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79B1C3" w14:textId="77777777" w:rsidR="000275B4" w:rsidRDefault="000275B4" w:rsidP="006C6CC8">
      <w:pPr>
        <w:pStyle w:val="TM1"/>
        <w:tabs>
          <w:tab w:val="right" w:leader="dot" w:pos="9062"/>
        </w:tabs>
        <w:spacing w:line="360" w:lineRule="auto"/>
        <w:rPr>
          <w:rStyle w:val="Lienhypertexte"/>
          <w:rFonts w:ascii="Arial" w:hAnsi="Arial" w:cs="Arial"/>
          <w:noProof/>
          <w:color w:val="auto"/>
          <w:sz w:val="24"/>
          <w:szCs w:val="24"/>
          <w:u w:val="none"/>
        </w:rPr>
      </w:pPr>
      <w:bookmarkStart w:id="0" w:name="_Hlk91545964"/>
      <w:bookmarkStart w:id="1" w:name="_GoBack"/>
      <w:bookmarkEnd w:id="1"/>
    </w:p>
    <w:p w14:paraId="196F4BC8" w14:textId="02DFE791" w:rsidR="000275B4" w:rsidRPr="000275B4" w:rsidRDefault="000275B4" w:rsidP="006C6CC8">
      <w:pPr>
        <w:pStyle w:val="TM1"/>
        <w:tabs>
          <w:tab w:val="right" w:leader="dot" w:pos="9062"/>
        </w:tabs>
        <w:spacing w:line="360" w:lineRule="auto"/>
        <w:rPr>
          <w:rStyle w:val="Lienhypertexte"/>
          <w:rFonts w:ascii="Arial" w:hAnsi="Arial" w:cs="Arial"/>
          <w:noProof/>
          <w:color w:val="auto"/>
          <w:sz w:val="24"/>
          <w:szCs w:val="24"/>
          <w:u w:val="none"/>
          <w:lang/>
        </w:rPr>
      </w:pPr>
      <w:r>
        <w:rPr>
          <w:rStyle w:val="Lienhypertexte"/>
          <w:rFonts w:ascii="Arial" w:hAnsi="Arial" w:cs="Arial"/>
          <w:noProof/>
          <w:color w:val="auto"/>
          <w:sz w:val="24"/>
          <w:szCs w:val="24"/>
          <w:u w:val="none"/>
          <w:lang/>
        </w:rPr>
        <w:t>Table des matières:</w:t>
      </w:r>
    </w:p>
    <w:p w14:paraId="6BEEDDD1" w14:textId="77777777" w:rsidR="00BA19A9" w:rsidRPr="00BA19A9" w:rsidRDefault="00EA3B43" w:rsidP="00BA19A9">
      <w:pPr>
        <w:pStyle w:val="TM1"/>
        <w:tabs>
          <w:tab w:val="right" w:leader="dot" w:pos="9062"/>
        </w:tabs>
        <w:rPr>
          <w:rFonts w:ascii="Arial" w:eastAsiaTheme="minorEastAsia" w:hAnsi="Arial" w:cs="Arial"/>
          <w:b w:val="0"/>
          <w:bCs w:val="0"/>
          <w:noProof/>
          <w:sz w:val="24"/>
          <w:szCs w:val="24"/>
          <w:lang/>
        </w:rPr>
      </w:pPr>
      <w:hyperlink w:anchor="_Toc98699679" w:history="1">
        <w:r w:rsidR="00BA19A9" w:rsidRPr="00BA19A9">
          <w:rPr>
            <w:rStyle w:val="Lienhypertexte"/>
            <w:rFonts w:ascii="Arial" w:hAnsi="Arial" w:cs="Arial"/>
            <w:noProof/>
            <w:color w:val="auto"/>
            <w:sz w:val="24"/>
            <w:szCs w:val="24"/>
            <w:u w:val="none"/>
          </w:rPr>
          <w:t>Marital consequences of long-term digestive stomas</w:t>
        </w:r>
        <w:r w:rsidR="00BA19A9" w:rsidRPr="00BA19A9">
          <w:rPr>
            <w:rFonts w:ascii="Arial" w:hAnsi="Arial" w:cs="Arial"/>
            <w:noProof/>
            <w:webHidden/>
            <w:sz w:val="24"/>
            <w:szCs w:val="24"/>
          </w:rPr>
          <w:tab/>
        </w:r>
        <w:r w:rsidR="00BA19A9" w:rsidRPr="00BA19A9">
          <w:rPr>
            <w:rFonts w:ascii="Arial" w:hAnsi="Arial" w:cs="Arial"/>
            <w:noProof/>
            <w:webHidden/>
            <w:sz w:val="24"/>
            <w:szCs w:val="24"/>
          </w:rPr>
          <w:fldChar w:fldCharType="begin"/>
        </w:r>
        <w:r w:rsidR="00BA19A9" w:rsidRPr="00BA19A9">
          <w:rPr>
            <w:rFonts w:ascii="Arial" w:hAnsi="Arial" w:cs="Arial"/>
            <w:noProof/>
            <w:webHidden/>
            <w:sz w:val="24"/>
            <w:szCs w:val="24"/>
          </w:rPr>
          <w:instrText xml:space="preserve"> PAGEREF _Toc98699679 \h </w:instrText>
        </w:r>
        <w:r w:rsidR="00BA19A9" w:rsidRPr="00BA19A9">
          <w:rPr>
            <w:rFonts w:ascii="Arial" w:hAnsi="Arial" w:cs="Arial"/>
            <w:noProof/>
            <w:webHidden/>
            <w:sz w:val="24"/>
            <w:szCs w:val="24"/>
          </w:rPr>
        </w:r>
        <w:r w:rsidR="00BA19A9" w:rsidRPr="00BA19A9">
          <w:rPr>
            <w:rFonts w:ascii="Arial" w:hAnsi="Arial" w:cs="Arial"/>
            <w:noProof/>
            <w:webHidden/>
            <w:sz w:val="24"/>
            <w:szCs w:val="24"/>
          </w:rPr>
          <w:fldChar w:fldCharType="separate"/>
        </w:r>
        <w:r w:rsidR="00BA19A9" w:rsidRPr="00BA19A9">
          <w:rPr>
            <w:rFonts w:ascii="Arial" w:hAnsi="Arial" w:cs="Arial"/>
            <w:noProof/>
            <w:webHidden/>
            <w:sz w:val="24"/>
            <w:szCs w:val="24"/>
          </w:rPr>
          <w:t>2</w:t>
        </w:r>
        <w:r w:rsidR="00BA19A9" w:rsidRPr="00BA19A9">
          <w:rPr>
            <w:rFonts w:ascii="Arial" w:hAnsi="Arial" w:cs="Arial"/>
            <w:noProof/>
            <w:webHidden/>
            <w:sz w:val="24"/>
            <w:szCs w:val="24"/>
          </w:rPr>
          <w:fldChar w:fldCharType="end"/>
        </w:r>
      </w:hyperlink>
    </w:p>
    <w:p w14:paraId="45C089AB" w14:textId="77777777" w:rsidR="00BA19A9" w:rsidRPr="00BA19A9" w:rsidRDefault="00EA3B43" w:rsidP="00BA19A9">
      <w:pPr>
        <w:pStyle w:val="TM2"/>
        <w:rPr>
          <w:rFonts w:eastAsiaTheme="minorEastAsia"/>
          <w:noProof/>
          <w:lang/>
        </w:rPr>
      </w:pPr>
      <w:hyperlink w:anchor="_Toc98699680" w:history="1">
        <w:r w:rsidR="00BA19A9" w:rsidRPr="00BA19A9">
          <w:rPr>
            <w:rStyle w:val="Lienhypertexte"/>
            <w:rFonts w:ascii="Arial" w:hAnsi="Arial" w:cs="Arial"/>
            <w:noProof/>
            <w:color w:val="auto"/>
            <w:sz w:val="24"/>
            <w:szCs w:val="24"/>
            <w:u w:val="none"/>
          </w:rPr>
          <w:t>Abstract</w:t>
        </w:r>
        <w:r w:rsidR="00BA19A9" w:rsidRPr="00BA19A9">
          <w:rPr>
            <w:noProof/>
            <w:webHidden/>
          </w:rPr>
          <w:tab/>
        </w:r>
        <w:r w:rsidR="00BA19A9" w:rsidRPr="00BA19A9">
          <w:rPr>
            <w:noProof/>
            <w:webHidden/>
          </w:rPr>
          <w:fldChar w:fldCharType="begin"/>
        </w:r>
        <w:r w:rsidR="00BA19A9" w:rsidRPr="00BA19A9">
          <w:rPr>
            <w:noProof/>
            <w:webHidden/>
          </w:rPr>
          <w:instrText xml:space="preserve"> PAGEREF _Toc98699680 \h </w:instrText>
        </w:r>
        <w:r w:rsidR="00BA19A9" w:rsidRPr="00BA19A9">
          <w:rPr>
            <w:noProof/>
            <w:webHidden/>
          </w:rPr>
        </w:r>
        <w:r w:rsidR="00BA19A9" w:rsidRPr="00BA19A9">
          <w:rPr>
            <w:noProof/>
            <w:webHidden/>
          </w:rPr>
          <w:fldChar w:fldCharType="separate"/>
        </w:r>
        <w:r w:rsidR="00BA19A9" w:rsidRPr="00BA19A9">
          <w:rPr>
            <w:noProof/>
            <w:webHidden/>
          </w:rPr>
          <w:t>3</w:t>
        </w:r>
        <w:r w:rsidR="00BA19A9" w:rsidRPr="00BA19A9">
          <w:rPr>
            <w:noProof/>
            <w:webHidden/>
          </w:rPr>
          <w:fldChar w:fldCharType="end"/>
        </w:r>
      </w:hyperlink>
    </w:p>
    <w:p w14:paraId="066E50F2" w14:textId="77777777" w:rsidR="00BA19A9" w:rsidRPr="00BA19A9" w:rsidRDefault="00EA3B43" w:rsidP="00BA19A9">
      <w:pPr>
        <w:pStyle w:val="TM3"/>
        <w:rPr>
          <w:rFonts w:eastAsiaTheme="minorEastAsia"/>
          <w:noProof/>
          <w:lang/>
        </w:rPr>
      </w:pPr>
      <w:hyperlink w:anchor="_Toc98699681" w:history="1">
        <w:r w:rsidR="00BA19A9" w:rsidRPr="00BA19A9">
          <w:rPr>
            <w:rStyle w:val="Lienhypertexte"/>
            <w:rFonts w:ascii="Arial" w:hAnsi="Arial" w:cs="Arial"/>
            <w:noProof/>
            <w:color w:val="auto"/>
            <w:sz w:val="24"/>
            <w:szCs w:val="24"/>
            <w:u w:val="none"/>
          </w:rPr>
          <w:t>Introduction:</w:t>
        </w:r>
        <w:r w:rsidR="00BA19A9" w:rsidRPr="00BA19A9">
          <w:rPr>
            <w:noProof/>
            <w:webHidden/>
          </w:rPr>
          <w:tab/>
        </w:r>
        <w:r w:rsidR="00BA19A9" w:rsidRPr="00BA19A9">
          <w:rPr>
            <w:noProof/>
            <w:webHidden/>
          </w:rPr>
          <w:fldChar w:fldCharType="begin"/>
        </w:r>
        <w:r w:rsidR="00BA19A9" w:rsidRPr="00BA19A9">
          <w:rPr>
            <w:noProof/>
            <w:webHidden/>
          </w:rPr>
          <w:instrText xml:space="preserve"> PAGEREF _Toc98699681 \h </w:instrText>
        </w:r>
        <w:r w:rsidR="00BA19A9" w:rsidRPr="00BA19A9">
          <w:rPr>
            <w:noProof/>
            <w:webHidden/>
          </w:rPr>
        </w:r>
        <w:r w:rsidR="00BA19A9" w:rsidRPr="00BA19A9">
          <w:rPr>
            <w:noProof/>
            <w:webHidden/>
          </w:rPr>
          <w:fldChar w:fldCharType="separate"/>
        </w:r>
        <w:r w:rsidR="00BA19A9" w:rsidRPr="00BA19A9">
          <w:rPr>
            <w:noProof/>
            <w:webHidden/>
          </w:rPr>
          <w:t>4</w:t>
        </w:r>
        <w:r w:rsidR="00BA19A9" w:rsidRPr="00BA19A9">
          <w:rPr>
            <w:noProof/>
            <w:webHidden/>
          </w:rPr>
          <w:fldChar w:fldCharType="end"/>
        </w:r>
      </w:hyperlink>
    </w:p>
    <w:p w14:paraId="51241600" w14:textId="77777777" w:rsidR="00BA19A9" w:rsidRPr="00BA19A9" w:rsidRDefault="00EA3B43" w:rsidP="00BA19A9">
      <w:pPr>
        <w:pStyle w:val="TM3"/>
        <w:rPr>
          <w:rFonts w:eastAsiaTheme="minorEastAsia"/>
          <w:noProof/>
          <w:lang/>
        </w:rPr>
      </w:pPr>
      <w:hyperlink w:anchor="_Toc98699682" w:history="1">
        <w:r w:rsidR="00BA19A9" w:rsidRPr="00BA19A9">
          <w:rPr>
            <w:rStyle w:val="Lienhypertexte"/>
            <w:rFonts w:ascii="Arial" w:hAnsi="Arial" w:cs="Arial"/>
            <w:noProof/>
            <w:color w:val="auto"/>
            <w:sz w:val="24"/>
            <w:szCs w:val="24"/>
            <w:u w:val="none"/>
          </w:rPr>
          <w:t>Materials and methods:</w:t>
        </w:r>
        <w:r w:rsidR="00BA19A9" w:rsidRPr="00BA19A9">
          <w:rPr>
            <w:noProof/>
            <w:webHidden/>
          </w:rPr>
          <w:tab/>
        </w:r>
        <w:r w:rsidR="00BA19A9" w:rsidRPr="00BA19A9">
          <w:rPr>
            <w:noProof/>
            <w:webHidden/>
          </w:rPr>
          <w:fldChar w:fldCharType="begin"/>
        </w:r>
        <w:r w:rsidR="00BA19A9" w:rsidRPr="00BA19A9">
          <w:rPr>
            <w:noProof/>
            <w:webHidden/>
          </w:rPr>
          <w:instrText xml:space="preserve"> PAGEREF _Toc98699682 \h </w:instrText>
        </w:r>
        <w:r w:rsidR="00BA19A9" w:rsidRPr="00BA19A9">
          <w:rPr>
            <w:noProof/>
            <w:webHidden/>
          </w:rPr>
        </w:r>
        <w:r w:rsidR="00BA19A9" w:rsidRPr="00BA19A9">
          <w:rPr>
            <w:noProof/>
            <w:webHidden/>
          </w:rPr>
          <w:fldChar w:fldCharType="separate"/>
        </w:r>
        <w:r w:rsidR="00BA19A9" w:rsidRPr="00BA19A9">
          <w:rPr>
            <w:noProof/>
            <w:webHidden/>
          </w:rPr>
          <w:t>4</w:t>
        </w:r>
        <w:r w:rsidR="00BA19A9" w:rsidRPr="00BA19A9">
          <w:rPr>
            <w:noProof/>
            <w:webHidden/>
          </w:rPr>
          <w:fldChar w:fldCharType="end"/>
        </w:r>
      </w:hyperlink>
    </w:p>
    <w:p w14:paraId="706CDFC7" w14:textId="77777777" w:rsidR="00BA19A9" w:rsidRPr="00BA19A9" w:rsidRDefault="00EA3B43" w:rsidP="00BA19A9">
      <w:pPr>
        <w:pStyle w:val="TM3"/>
        <w:rPr>
          <w:rFonts w:eastAsiaTheme="minorEastAsia"/>
          <w:noProof/>
          <w:lang/>
        </w:rPr>
      </w:pPr>
      <w:hyperlink w:anchor="_Toc98699683" w:history="1">
        <w:r w:rsidR="00BA19A9" w:rsidRPr="00BA19A9">
          <w:rPr>
            <w:rStyle w:val="Lienhypertexte"/>
            <w:rFonts w:ascii="Arial" w:hAnsi="Arial" w:cs="Arial"/>
            <w:noProof/>
            <w:color w:val="auto"/>
            <w:sz w:val="24"/>
            <w:szCs w:val="24"/>
            <w:u w:val="none"/>
          </w:rPr>
          <w:t>Results:</w:t>
        </w:r>
        <w:r w:rsidR="00BA19A9" w:rsidRPr="00BA19A9">
          <w:rPr>
            <w:noProof/>
            <w:webHidden/>
          </w:rPr>
          <w:tab/>
        </w:r>
        <w:r w:rsidR="00BA19A9" w:rsidRPr="00BA19A9">
          <w:rPr>
            <w:noProof/>
            <w:webHidden/>
          </w:rPr>
          <w:fldChar w:fldCharType="begin"/>
        </w:r>
        <w:r w:rsidR="00BA19A9" w:rsidRPr="00BA19A9">
          <w:rPr>
            <w:noProof/>
            <w:webHidden/>
          </w:rPr>
          <w:instrText xml:space="preserve"> PAGEREF _Toc98699683 \h </w:instrText>
        </w:r>
        <w:r w:rsidR="00BA19A9" w:rsidRPr="00BA19A9">
          <w:rPr>
            <w:noProof/>
            <w:webHidden/>
          </w:rPr>
        </w:r>
        <w:r w:rsidR="00BA19A9" w:rsidRPr="00BA19A9">
          <w:rPr>
            <w:noProof/>
            <w:webHidden/>
          </w:rPr>
          <w:fldChar w:fldCharType="separate"/>
        </w:r>
        <w:r w:rsidR="00BA19A9" w:rsidRPr="00BA19A9">
          <w:rPr>
            <w:noProof/>
            <w:webHidden/>
          </w:rPr>
          <w:t>5</w:t>
        </w:r>
        <w:r w:rsidR="00BA19A9" w:rsidRPr="00BA19A9">
          <w:rPr>
            <w:noProof/>
            <w:webHidden/>
          </w:rPr>
          <w:fldChar w:fldCharType="end"/>
        </w:r>
      </w:hyperlink>
    </w:p>
    <w:p w14:paraId="1BD1D712" w14:textId="77777777" w:rsidR="00BA19A9" w:rsidRPr="00BA19A9" w:rsidRDefault="00EA3B43" w:rsidP="00BA19A9">
      <w:pPr>
        <w:pStyle w:val="TM3"/>
        <w:rPr>
          <w:rFonts w:eastAsiaTheme="minorEastAsia"/>
          <w:noProof/>
          <w:lang/>
        </w:rPr>
      </w:pPr>
      <w:hyperlink w:anchor="_Toc98699684" w:history="1">
        <w:r w:rsidR="00BA19A9" w:rsidRPr="00BA19A9">
          <w:rPr>
            <w:rStyle w:val="Lienhypertexte"/>
            <w:rFonts w:ascii="Arial" w:hAnsi="Arial" w:cs="Arial"/>
            <w:noProof/>
            <w:color w:val="auto"/>
            <w:sz w:val="24"/>
            <w:szCs w:val="24"/>
            <w:u w:val="none"/>
          </w:rPr>
          <w:t>Discussions:</w:t>
        </w:r>
        <w:r w:rsidR="00BA19A9" w:rsidRPr="00BA19A9">
          <w:rPr>
            <w:noProof/>
            <w:webHidden/>
          </w:rPr>
          <w:tab/>
        </w:r>
        <w:r w:rsidR="00BA19A9" w:rsidRPr="00BA19A9">
          <w:rPr>
            <w:noProof/>
            <w:webHidden/>
          </w:rPr>
          <w:fldChar w:fldCharType="begin"/>
        </w:r>
        <w:r w:rsidR="00BA19A9" w:rsidRPr="00BA19A9">
          <w:rPr>
            <w:noProof/>
            <w:webHidden/>
          </w:rPr>
          <w:instrText xml:space="preserve"> PAGEREF _Toc98699684 \h </w:instrText>
        </w:r>
        <w:r w:rsidR="00BA19A9" w:rsidRPr="00BA19A9">
          <w:rPr>
            <w:noProof/>
            <w:webHidden/>
          </w:rPr>
        </w:r>
        <w:r w:rsidR="00BA19A9" w:rsidRPr="00BA19A9">
          <w:rPr>
            <w:noProof/>
            <w:webHidden/>
          </w:rPr>
          <w:fldChar w:fldCharType="separate"/>
        </w:r>
        <w:r w:rsidR="00BA19A9" w:rsidRPr="00BA19A9">
          <w:rPr>
            <w:noProof/>
            <w:webHidden/>
          </w:rPr>
          <w:t>5</w:t>
        </w:r>
        <w:r w:rsidR="00BA19A9" w:rsidRPr="00BA19A9">
          <w:rPr>
            <w:noProof/>
            <w:webHidden/>
          </w:rPr>
          <w:fldChar w:fldCharType="end"/>
        </w:r>
      </w:hyperlink>
    </w:p>
    <w:p w14:paraId="5C349817" w14:textId="77777777" w:rsidR="00BA19A9" w:rsidRPr="00BA19A9" w:rsidRDefault="00EA3B43" w:rsidP="00BA19A9">
      <w:pPr>
        <w:pStyle w:val="TM3"/>
        <w:rPr>
          <w:rFonts w:eastAsiaTheme="minorEastAsia"/>
          <w:noProof/>
          <w:lang/>
        </w:rPr>
      </w:pPr>
      <w:hyperlink w:anchor="_Toc98699685" w:history="1">
        <w:r w:rsidR="00BA19A9" w:rsidRPr="00BA19A9">
          <w:rPr>
            <w:rStyle w:val="Lienhypertexte"/>
            <w:rFonts w:ascii="Arial" w:hAnsi="Arial" w:cs="Arial"/>
            <w:noProof/>
            <w:color w:val="auto"/>
            <w:sz w:val="24"/>
            <w:szCs w:val="24"/>
            <w:u w:val="none"/>
          </w:rPr>
          <w:t>References:</w:t>
        </w:r>
        <w:r w:rsidR="00BA19A9" w:rsidRPr="00BA19A9">
          <w:rPr>
            <w:noProof/>
            <w:webHidden/>
          </w:rPr>
          <w:tab/>
        </w:r>
        <w:r w:rsidR="00BA19A9" w:rsidRPr="00BA19A9">
          <w:rPr>
            <w:noProof/>
            <w:webHidden/>
          </w:rPr>
          <w:fldChar w:fldCharType="begin"/>
        </w:r>
        <w:r w:rsidR="00BA19A9" w:rsidRPr="00BA19A9">
          <w:rPr>
            <w:noProof/>
            <w:webHidden/>
          </w:rPr>
          <w:instrText xml:space="preserve"> PAGEREF _Toc98699685 \h </w:instrText>
        </w:r>
        <w:r w:rsidR="00BA19A9" w:rsidRPr="00BA19A9">
          <w:rPr>
            <w:noProof/>
            <w:webHidden/>
          </w:rPr>
        </w:r>
        <w:r w:rsidR="00BA19A9" w:rsidRPr="00BA19A9">
          <w:rPr>
            <w:noProof/>
            <w:webHidden/>
          </w:rPr>
          <w:fldChar w:fldCharType="separate"/>
        </w:r>
        <w:r w:rsidR="00BA19A9" w:rsidRPr="00BA19A9">
          <w:rPr>
            <w:noProof/>
            <w:webHidden/>
          </w:rPr>
          <w:t>10</w:t>
        </w:r>
        <w:r w:rsidR="00BA19A9" w:rsidRPr="00BA19A9">
          <w:rPr>
            <w:noProof/>
            <w:webHidden/>
          </w:rPr>
          <w:fldChar w:fldCharType="end"/>
        </w:r>
      </w:hyperlink>
    </w:p>
    <w:p w14:paraId="68BBA04A" w14:textId="77777777" w:rsidR="00BA19A9" w:rsidRPr="00BA19A9" w:rsidRDefault="00EA3B43" w:rsidP="00BA19A9">
      <w:pPr>
        <w:pStyle w:val="TM3"/>
        <w:rPr>
          <w:rFonts w:eastAsiaTheme="minorEastAsia"/>
          <w:noProof/>
          <w:lang/>
        </w:rPr>
      </w:pPr>
      <w:hyperlink w:anchor="_Toc98699686" w:history="1">
        <w:r w:rsidR="00BA19A9" w:rsidRPr="00BA19A9">
          <w:rPr>
            <w:rStyle w:val="Lienhypertexte"/>
            <w:rFonts w:ascii="Arial" w:hAnsi="Arial" w:cs="Arial"/>
            <w:noProof/>
            <w:color w:val="auto"/>
            <w:sz w:val="24"/>
            <w:szCs w:val="24"/>
            <w:u w:val="none"/>
            <w:lang w:eastAsia="fr-FR"/>
          </w:rPr>
          <w:t>Figures and tables :</w:t>
        </w:r>
        <w:r w:rsidR="00BA19A9" w:rsidRPr="00BA19A9">
          <w:rPr>
            <w:noProof/>
            <w:webHidden/>
          </w:rPr>
          <w:tab/>
        </w:r>
        <w:r w:rsidR="00BA19A9" w:rsidRPr="00BA19A9">
          <w:rPr>
            <w:noProof/>
            <w:webHidden/>
          </w:rPr>
          <w:fldChar w:fldCharType="begin"/>
        </w:r>
        <w:r w:rsidR="00BA19A9" w:rsidRPr="00BA19A9">
          <w:rPr>
            <w:noProof/>
            <w:webHidden/>
          </w:rPr>
          <w:instrText xml:space="preserve"> PAGEREF _Toc98699686 \h </w:instrText>
        </w:r>
        <w:r w:rsidR="00BA19A9" w:rsidRPr="00BA19A9">
          <w:rPr>
            <w:noProof/>
            <w:webHidden/>
          </w:rPr>
        </w:r>
        <w:r w:rsidR="00BA19A9" w:rsidRPr="00BA19A9">
          <w:rPr>
            <w:noProof/>
            <w:webHidden/>
          </w:rPr>
          <w:fldChar w:fldCharType="separate"/>
        </w:r>
        <w:r w:rsidR="00BA19A9" w:rsidRPr="00BA19A9">
          <w:rPr>
            <w:noProof/>
            <w:webHidden/>
          </w:rPr>
          <w:t>13</w:t>
        </w:r>
        <w:r w:rsidR="00BA19A9" w:rsidRPr="00BA19A9">
          <w:rPr>
            <w:noProof/>
            <w:webHidden/>
          </w:rPr>
          <w:fldChar w:fldCharType="end"/>
        </w:r>
      </w:hyperlink>
    </w:p>
    <w:p w14:paraId="220EEB6D" w14:textId="13979156" w:rsidR="00B13C27" w:rsidRDefault="00B13C27">
      <w:pPr>
        <w:rPr>
          <w:rFonts w:ascii="Arial" w:hAnsi="Arial" w:cs="Arial"/>
          <w:b/>
          <w:sz w:val="36"/>
          <w:szCs w:val="36"/>
          <w:u w:val="single"/>
          <w:lang w:val="en"/>
        </w:rPr>
      </w:pPr>
    </w:p>
    <w:p w14:paraId="696A82A9" w14:textId="7F0939A3" w:rsidR="001F5813" w:rsidRDefault="00CC1B3F" w:rsidP="001F5813">
      <w:pPr>
        <w:pStyle w:val="TM1"/>
        <w:tabs>
          <w:tab w:val="right" w:leader="dot" w:pos="9062"/>
        </w:tabs>
        <w:rPr>
          <w:rFonts w:eastAsiaTheme="minorEastAsia" w:cstheme="minorBidi"/>
          <w:noProof/>
          <w:sz w:val="22"/>
          <w:szCs w:val="22"/>
          <w:lang/>
        </w:rPr>
      </w:pPr>
      <w:r>
        <w:br w:type="page"/>
      </w:r>
      <w:r w:rsidR="001F5813">
        <w:rPr>
          <w:rFonts w:eastAsiaTheme="minorEastAsia" w:cstheme="minorBidi"/>
          <w:noProof/>
          <w:sz w:val="22"/>
          <w:szCs w:val="22"/>
          <w:lang/>
        </w:rPr>
        <w:lastRenderedPageBreak/>
        <w:t xml:space="preserve"> </w:t>
      </w:r>
    </w:p>
    <w:p w14:paraId="0B79EF1C" w14:textId="5E07CA75" w:rsidR="00BA19A9" w:rsidRDefault="001F5813" w:rsidP="00BA19A9">
      <w:pPr>
        <w:pStyle w:val="TM1"/>
        <w:tabs>
          <w:tab w:val="right" w:leader="dot" w:pos="9062"/>
        </w:tabs>
        <w:rPr>
          <w:rFonts w:eastAsiaTheme="minorEastAsia" w:cstheme="minorBidi"/>
          <w:noProof/>
          <w:sz w:val="22"/>
          <w:szCs w:val="22"/>
          <w:lang/>
        </w:rPr>
      </w:pPr>
      <w:r>
        <w:fldChar w:fldCharType="begin"/>
      </w:r>
      <w:r>
        <w:instrText xml:space="preserve"> TOC \h \z \t "Style1;1;Style2;2;Style3;3" </w:instrText>
      </w:r>
      <w:r>
        <w:fldChar w:fldCharType="separate"/>
      </w:r>
    </w:p>
    <w:p w14:paraId="32BFE1CF" w14:textId="5FD6BF8A" w:rsidR="001F5813" w:rsidRDefault="001F5813">
      <w:pPr>
        <w:rPr>
          <w:rFonts w:ascii="Arial" w:hAnsi="Arial" w:cs="Arial"/>
          <w:b/>
          <w:sz w:val="36"/>
          <w:szCs w:val="36"/>
          <w:u w:val="single"/>
          <w:lang w:val="en"/>
        </w:rPr>
      </w:pPr>
      <w:r>
        <w:fldChar w:fldCharType="end"/>
      </w:r>
    </w:p>
    <w:p w14:paraId="1DE52A9E" w14:textId="6A21D2F1" w:rsidR="003B4F15" w:rsidRPr="00A13806" w:rsidRDefault="00624964" w:rsidP="001F5813">
      <w:pPr>
        <w:pStyle w:val="Style1"/>
        <w:jc w:val="left"/>
        <w:rPr>
          <w:lang w:val="en-US"/>
        </w:rPr>
      </w:pPr>
      <w:bookmarkStart w:id="2" w:name="_Toc98699213"/>
      <w:bookmarkStart w:id="3" w:name="_Toc98699679"/>
      <w:r w:rsidRPr="00A13806">
        <w:t>Marital</w:t>
      </w:r>
      <w:r w:rsidR="003B4F15" w:rsidRPr="00A13806">
        <w:t xml:space="preserve"> consequences of long-term digestive stomas</w:t>
      </w:r>
      <w:bookmarkEnd w:id="2"/>
      <w:bookmarkEnd w:id="3"/>
    </w:p>
    <w:p w14:paraId="7B5F7DD6" w14:textId="77777777" w:rsidR="003B4F15" w:rsidRDefault="003B4F15" w:rsidP="00846FF3">
      <w:pPr>
        <w:spacing w:after="0"/>
        <w:rPr>
          <w:rFonts w:ascii="Arial" w:hAnsi="Arial" w:cs="Arial"/>
          <w:b/>
          <w:sz w:val="24"/>
          <w:szCs w:val="24"/>
          <w:u w:val="single"/>
          <w:lang w:val="en-US"/>
        </w:rPr>
      </w:pPr>
    </w:p>
    <w:p w14:paraId="196B667E" w14:textId="77777777" w:rsidR="003B4F15" w:rsidRDefault="003B4F15" w:rsidP="00846FF3">
      <w:pPr>
        <w:spacing w:after="0"/>
        <w:rPr>
          <w:rFonts w:ascii="Arial" w:hAnsi="Arial" w:cs="Arial"/>
          <w:b/>
          <w:sz w:val="24"/>
          <w:szCs w:val="24"/>
          <w:u w:val="single"/>
          <w:lang w:val="en-US"/>
        </w:rPr>
      </w:pPr>
    </w:p>
    <w:p w14:paraId="4847AB0B" w14:textId="29BB279C" w:rsidR="003B4F15" w:rsidRPr="003B4F15" w:rsidRDefault="003B4F15" w:rsidP="00846FF3">
      <w:pPr>
        <w:spacing w:after="0"/>
        <w:rPr>
          <w:rFonts w:ascii="Arial" w:hAnsi="Arial" w:cs="Arial"/>
          <w:b/>
          <w:sz w:val="24"/>
          <w:szCs w:val="24"/>
          <w:lang w:val="en-US"/>
        </w:rPr>
      </w:pPr>
      <w:r>
        <w:rPr>
          <w:rFonts w:ascii="Arial" w:hAnsi="Arial" w:cs="Arial"/>
          <w:b/>
          <w:sz w:val="24"/>
          <w:szCs w:val="24"/>
          <w:lang w:val="en-US"/>
        </w:rPr>
        <w:t>Marwa D</w:t>
      </w:r>
      <w:r w:rsidRPr="003B4F15">
        <w:rPr>
          <w:rFonts w:ascii="Arial" w:hAnsi="Arial" w:cs="Arial"/>
          <w:b/>
          <w:sz w:val="24"/>
          <w:szCs w:val="24"/>
          <w:lang w:val="en-US"/>
        </w:rPr>
        <w:t>ardour</w:t>
      </w:r>
      <w:r>
        <w:rPr>
          <w:rFonts w:ascii="Arial" w:hAnsi="Arial" w:cs="Arial"/>
          <w:b/>
          <w:sz w:val="24"/>
          <w:szCs w:val="24"/>
          <w:lang w:val="en-US"/>
        </w:rPr>
        <w:t xml:space="preserve"> </w:t>
      </w:r>
      <w:r w:rsidRPr="00A13806">
        <w:rPr>
          <w:rFonts w:ascii="Arial" w:hAnsi="Arial" w:cs="Arial"/>
          <w:b/>
          <w:sz w:val="24"/>
          <w:szCs w:val="24"/>
          <w:vertAlign w:val="superscript"/>
          <w:lang w:val="en-US"/>
        </w:rPr>
        <w:t>1</w:t>
      </w:r>
      <w:r>
        <w:rPr>
          <w:rFonts w:ascii="Arial" w:hAnsi="Arial" w:cs="Arial"/>
          <w:b/>
          <w:sz w:val="24"/>
          <w:szCs w:val="24"/>
          <w:lang w:val="en-US"/>
        </w:rPr>
        <w:t xml:space="preserve">, </w:t>
      </w:r>
      <w:r w:rsidRPr="003B4F15">
        <w:rPr>
          <w:rFonts w:ascii="Arial" w:hAnsi="Arial" w:cs="Arial"/>
          <w:b/>
          <w:sz w:val="24"/>
          <w:szCs w:val="24"/>
          <w:lang w:val="en-US"/>
        </w:rPr>
        <w:t>Mehdi</w:t>
      </w:r>
      <w:r>
        <w:rPr>
          <w:rFonts w:ascii="Arial" w:hAnsi="Arial" w:cs="Arial"/>
          <w:b/>
          <w:sz w:val="24"/>
          <w:szCs w:val="24"/>
          <w:lang w:val="en-US"/>
        </w:rPr>
        <w:t xml:space="preserve"> ben Abdelkrim</w:t>
      </w:r>
      <w:r>
        <w:rPr>
          <w:rFonts w:ascii="Arial" w:hAnsi="Arial" w:cs="Arial"/>
          <w:b/>
          <w:sz w:val="24"/>
          <w:szCs w:val="24"/>
          <w:vertAlign w:val="superscript"/>
          <w:lang w:val="en-US"/>
        </w:rPr>
        <w:t>2</w:t>
      </w:r>
      <w:r>
        <w:rPr>
          <w:rFonts w:ascii="Arial" w:hAnsi="Arial" w:cs="Arial"/>
          <w:b/>
          <w:sz w:val="24"/>
          <w:szCs w:val="24"/>
          <w:lang w:val="en-US"/>
        </w:rPr>
        <w:t xml:space="preserve">, Mohamed Amine ELGHALI </w:t>
      </w:r>
      <w:r w:rsidRPr="003B4F15">
        <w:rPr>
          <w:rFonts w:ascii="Arial" w:hAnsi="Arial" w:cs="Arial"/>
          <w:b/>
          <w:sz w:val="24"/>
          <w:szCs w:val="24"/>
          <w:vertAlign w:val="superscript"/>
          <w:lang w:val="en-US"/>
        </w:rPr>
        <w:t>3</w:t>
      </w:r>
    </w:p>
    <w:p w14:paraId="0079927A" w14:textId="77777777" w:rsidR="003B4F15" w:rsidRDefault="003B4F15" w:rsidP="00846FF3">
      <w:pPr>
        <w:spacing w:after="0"/>
        <w:rPr>
          <w:rFonts w:ascii="Arial" w:hAnsi="Arial" w:cs="Arial"/>
          <w:b/>
          <w:sz w:val="24"/>
          <w:szCs w:val="24"/>
          <w:u w:val="single"/>
          <w:lang w:val="en-US"/>
        </w:rPr>
      </w:pPr>
    </w:p>
    <w:p w14:paraId="4F439A41" w14:textId="77777777" w:rsidR="003B4F15" w:rsidRDefault="003B4F15" w:rsidP="00846FF3">
      <w:pPr>
        <w:spacing w:after="0"/>
        <w:rPr>
          <w:rFonts w:ascii="Arial" w:hAnsi="Arial" w:cs="Arial"/>
          <w:b/>
          <w:sz w:val="24"/>
          <w:szCs w:val="24"/>
          <w:u w:val="single"/>
          <w:lang w:val="en-US"/>
        </w:rPr>
      </w:pPr>
    </w:p>
    <w:p w14:paraId="0829A24F" w14:textId="77777777" w:rsidR="003B4F15" w:rsidRPr="003B4F15" w:rsidRDefault="003B4F15" w:rsidP="00846FF3">
      <w:pPr>
        <w:spacing w:after="0"/>
        <w:rPr>
          <w:rFonts w:ascii="Arial" w:hAnsi="Arial" w:cs="Arial"/>
          <w:b/>
          <w:sz w:val="24"/>
          <w:szCs w:val="24"/>
          <w:lang w:val="en-US"/>
        </w:rPr>
      </w:pPr>
    </w:p>
    <w:p w14:paraId="40446FCA" w14:textId="70D6B8A7" w:rsidR="003B4F15" w:rsidRPr="003B4F15" w:rsidRDefault="003B4F15" w:rsidP="00846FF3">
      <w:pPr>
        <w:spacing w:after="0"/>
        <w:rPr>
          <w:rFonts w:ascii="Arial" w:hAnsi="Arial" w:cs="Arial"/>
          <w:b/>
          <w:sz w:val="24"/>
          <w:szCs w:val="24"/>
          <w:lang w:val="en-US"/>
        </w:rPr>
      </w:pPr>
      <w:r w:rsidRPr="003B4F15">
        <w:rPr>
          <w:rFonts w:ascii="Arial" w:hAnsi="Arial" w:cs="Arial"/>
          <w:b/>
          <w:sz w:val="24"/>
          <w:szCs w:val="24"/>
          <w:lang w:val="en-US"/>
        </w:rPr>
        <w:t xml:space="preserve">Author’s information </w:t>
      </w:r>
    </w:p>
    <w:p w14:paraId="1C816FFA" w14:textId="77777777" w:rsidR="003B4F15" w:rsidRDefault="003B4F15" w:rsidP="00846FF3">
      <w:pPr>
        <w:spacing w:after="0"/>
        <w:rPr>
          <w:rFonts w:ascii="Arial" w:hAnsi="Arial" w:cs="Arial"/>
          <w:b/>
          <w:sz w:val="24"/>
          <w:szCs w:val="24"/>
          <w:u w:val="single"/>
          <w:lang w:val="en-US"/>
        </w:rPr>
      </w:pPr>
    </w:p>
    <w:p w14:paraId="3330F351" w14:textId="09639B4F" w:rsidR="0059742B" w:rsidRDefault="003B4F15" w:rsidP="0059742B">
      <w:pPr>
        <w:spacing w:after="0"/>
        <w:rPr>
          <w:rFonts w:ascii="Arial" w:hAnsi="Arial" w:cs="Arial"/>
          <w:b/>
          <w:sz w:val="24"/>
          <w:szCs w:val="24"/>
          <w:lang w:val="en-US"/>
        </w:rPr>
      </w:pPr>
      <w:r w:rsidRPr="003B4F15">
        <w:rPr>
          <w:rFonts w:ascii="Arial" w:hAnsi="Arial" w:cs="Arial"/>
          <w:b/>
          <w:sz w:val="24"/>
          <w:szCs w:val="24"/>
          <w:lang w:val="en-US"/>
        </w:rPr>
        <w:t>Marwa dardour</w:t>
      </w:r>
      <w:r>
        <w:rPr>
          <w:rFonts w:ascii="Arial" w:hAnsi="Arial" w:cs="Arial"/>
          <w:b/>
          <w:sz w:val="24"/>
          <w:szCs w:val="24"/>
          <w:lang w:val="en-US"/>
        </w:rPr>
        <w:t xml:space="preserve">: </w:t>
      </w:r>
    </w:p>
    <w:p w14:paraId="56B0B947" w14:textId="77F33427" w:rsidR="0059742B" w:rsidRPr="0059742B" w:rsidRDefault="003B4F15" w:rsidP="0059742B">
      <w:pPr>
        <w:spacing w:after="0"/>
        <w:rPr>
          <w:rFonts w:ascii="Arial" w:hAnsi="Arial" w:cs="Arial"/>
          <w:b/>
          <w:bCs/>
          <w:sz w:val="24"/>
          <w:szCs w:val="24"/>
          <w:lang w:val="en-US"/>
        </w:rPr>
      </w:pPr>
      <w:r w:rsidRPr="003B4F15">
        <w:rPr>
          <w:rFonts w:ascii="Arial" w:hAnsi="Arial" w:cs="Arial"/>
          <w:bCs/>
          <w:sz w:val="24"/>
          <w:szCs w:val="24"/>
          <w:lang w:val="en"/>
        </w:rPr>
        <w:t>nurse major</w:t>
      </w:r>
      <w:r>
        <w:rPr>
          <w:rFonts w:ascii="Arial" w:hAnsi="Arial" w:cs="Arial"/>
          <w:bCs/>
          <w:sz w:val="24"/>
          <w:szCs w:val="24"/>
          <w:lang w:val="en"/>
        </w:rPr>
        <w:t xml:space="preserve">. </w:t>
      </w:r>
      <w:proofErr w:type="spellStart"/>
      <w:r w:rsidR="0059742B" w:rsidRPr="0059742B">
        <w:rPr>
          <w:rFonts w:ascii="Arial" w:hAnsi="Arial" w:cs="Arial"/>
          <w:sz w:val="24"/>
          <w:szCs w:val="24"/>
          <w:lang w:val="en"/>
        </w:rPr>
        <w:t>Departement</w:t>
      </w:r>
      <w:proofErr w:type="spellEnd"/>
      <w:r w:rsidR="0059742B" w:rsidRPr="0059742B">
        <w:rPr>
          <w:rFonts w:ascii="Arial" w:hAnsi="Arial" w:cs="Arial"/>
          <w:sz w:val="24"/>
          <w:szCs w:val="24"/>
          <w:lang w:val="en"/>
        </w:rPr>
        <w:t xml:space="preserve"> of general and visceral surgery, Farhat </w:t>
      </w:r>
      <w:proofErr w:type="spellStart"/>
      <w:r w:rsidR="0059742B" w:rsidRPr="0059742B">
        <w:rPr>
          <w:rFonts w:ascii="Arial" w:hAnsi="Arial" w:cs="Arial"/>
          <w:sz w:val="24"/>
          <w:szCs w:val="24"/>
          <w:lang w:val="en"/>
        </w:rPr>
        <w:t>Hached</w:t>
      </w:r>
      <w:proofErr w:type="spellEnd"/>
      <w:r w:rsidR="0059742B" w:rsidRPr="0059742B">
        <w:rPr>
          <w:rFonts w:ascii="Arial" w:hAnsi="Arial" w:cs="Arial"/>
          <w:sz w:val="24"/>
          <w:szCs w:val="24"/>
          <w:lang w:val="en"/>
        </w:rPr>
        <w:t xml:space="preserve"> </w:t>
      </w:r>
      <w:proofErr w:type="spellStart"/>
      <w:proofErr w:type="gramStart"/>
      <w:r w:rsidR="0059742B" w:rsidRPr="0059742B">
        <w:rPr>
          <w:rFonts w:ascii="Arial" w:hAnsi="Arial" w:cs="Arial"/>
          <w:sz w:val="24"/>
          <w:szCs w:val="24"/>
          <w:lang w:val="en"/>
        </w:rPr>
        <w:t>univesity</w:t>
      </w:r>
      <w:proofErr w:type="spellEnd"/>
      <w:r w:rsidR="0059742B" w:rsidRPr="0059742B">
        <w:rPr>
          <w:rFonts w:ascii="Arial" w:hAnsi="Arial" w:cs="Arial"/>
          <w:sz w:val="24"/>
          <w:szCs w:val="24"/>
          <w:lang w:val="en"/>
        </w:rPr>
        <w:t xml:space="preserve">  </w:t>
      </w:r>
      <w:proofErr w:type="spellStart"/>
      <w:r w:rsidR="0059742B" w:rsidRPr="0059742B">
        <w:rPr>
          <w:rFonts w:ascii="Arial" w:hAnsi="Arial" w:cs="Arial"/>
          <w:sz w:val="24"/>
          <w:szCs w:val="24"/>
          <w:lang w:val="en"/>
        </w:rPr>
        <w:t>Hopsital</w:t>
      </w:r>
      <w:proofErr w:type="spellEnd"/>
      <w:proofErr w:type="gramEnd"/>
      <w:r w:rsidR="0059742B" w:rsidRPr="0059742B">
        <w:rPr>
          <w:rFonts w:ascii="Arial" w:hAnsi="Arial" w:cs="Arial"/>
          <w:b/>
          <w:bCs/>
          <w:sz w:val="24"/>
          <w:szCs w:val="24"/>
          <w:lang w:val="en"/>
        </w:rPr>
        <w:t xml:space="preserve"> </w:t>
      </w:r>
    </w:p>
    <w:p w14:paraId="7876DB1F" w14:textId="370D1DAF" w:rsidR="003B4F15" w:rsidRDefault="003B4F15" w:rsidP="003B4F15">
      <w:pPr>
        <w:spacing w:after="0"/>
        <w:rPr>
          <w:rFonts w:ascii="Arial" w:hAnsi="Arial" w:cs="Arial"/>
          <w:bCs/>
          <w:sz w:val="24"/>
          <w:szCs w:val="24"/>
          <w:lang w:val="en"/>
        </w:rPr>
      </w:pPr>
      <w:r>
        <w:rPr>
          <w:rFonts w:ascii="Arial" w:hAnsi="Arial" w:cs="Arial"/>
          <w:bCs/>
          <w:sz w:val="24"/>
          <w:szCs w:val="24"/>
          <w:lang w:val="en"/>
        </w:rPr>
        <w:t>S</w:t>
      </w:r>
      <w:r w:rsidRPr="003B4F15">
        <w:rPr>
          <w:rFonts w:ascii="Arial" w:hAnsi="Arial" w:cs="Arial"/>
          <w:bCs/>
          <w:sz w:val="24"/>
          <w:szCs w:val="24"/>
          <w:lang w:val="en"/>
        </w:rPr>
        <w:t>tudent in complementary study certificate in research methodology, Faculty of Pharmacy of Monastir</w:t>
      </w:r>
    </w:p>
    <w:p w14:paraId="6CF4F8EF" w14:textId="77777777" w:rsidR="00624964" w:rsidRPr="00393202" w:rsidRDefault="00EA3B43" w:rsidP="00624964">
      <w:pPr>
        <w:spacing w:after="0"/>
        <w:rPr>
          <w:rFonts w:ascii="Arial" w:hAnsi="Arial" w:cs="Arial"/>
          <w:b/>
          <w:sz w:val="24"/>
          <w:szCs w:val="24"/>
          <w:lang w:val="en-US"/>
        </w:rPr>
      </w:pPr>
      <w:hyperlink r:id="rId7" w:history="1">
        <w:r w:rsidR="00624964" w:rsidRPr="00393202">
          <w:rPr>
            <w:rStyle w:val="Lienhypertexte"/>
            <w:rFonts w:ascii="Arial" w:hAnsi="Arial" w:cs="Arial"/>
            <w:b/>
            <w:sz w:val="24"/>
            <w:szCs w:val="24"/>
            <w:lang w:val="en-US"/>
          </w:rPr>
          <w:t>marwa-dardour@hotmail.com</w:t>
        </w:r>
      </w:hyperlink>
      <w:r w:rsidR="00624964" w:rsidRPr="00393202">
        <w:rPr>
          <w:rFonts w:ascii="Arial" w:hAnsi="Arial" w:cs="Arial"/>
          <w:b/>
          <w:sz w:val="24"/>
          <w:szCs w:val="24"/>
          <w:lang w:val="en-US"/>
        </w:rPr>
        <w:t xml:space="preserve"> </w:t>
      </w:r>
    </w:p>
    <w:p w14:paraId="0D389D17" w14:textId="77777777" w:rsidR="00A56375" w:rsidRDefault="00A56375" w:rsidP="003B4F15">
      <w:pPr>
        <w:spacing w:after="0"/>
        <w:rPr>
          <w:rFonts w:ascii="Arial" w:hAnsi="Arial" w:cs="Arial"/>
          <w:b/>
          <w:sz w:val="24"/>
          <w:szCs w:val="24"/>
          <w:lang w:val="en"/>
        </w:rPr>
      </w:pPr>
    </w:p>
    <w:p w14:paraId="4824B22E" w14:textId="77777777" w:rsidR="0059742B" w:rsidRDefault="003B4F15" w:rsidP="003B4F15">
      <w:pPr>
        <w:spacing w:after="0"/>
        <w:rPr>
          <w:rFonts w:ascii="Arial" w:hAnsi="Arial" w:cs="Arial"/>
          <w:bCs/>
          <w:sz w:val="24"/>
          <w:szCs w:val="24"/>
          <w:lang w:val="en"/>
        </w:rPr>
      </w:pPr>
      <w:r w:rsidRPr="003B4F15">
        <w:rPr>
          <w:rFonts w:ascii="Arial" w:hAnsi="Arial" w:cs="Arial"/>
          <w:b/>
          <w:sz w:val="24"/>
          <w:szCs w:val="24"/>
          <w:lang w:val="en"/>
        </w:rPr>
        <w:t xml:space="preserve">Mehdi Ben </w:t>
      </w:r>
      <w:proofErr w:type="spellStart"/>
      <w:r w:rsidRPr="003B4F15">
        <w:rPr>
          <w:rFonts w:ascii="Arial" w:hAnsi="Arial" w:cs="Arial"/>
          <w:b/>
          <w:sz w:val="24"/>
          <w:szCs w:val="24"/>
          <w:lang w:val="en"/>
        </w:rPr>
        <w:t>Abdelkrim</w:t>
      </w:r>
      <w:proofErr w:type="spellEnd"/>
      <w:r w:rsidR="0059742B" w:rsidRPr="0059742B">
        <w:rPr>
          <w:rFonts w:ascii="Arial" w:hAnsi="Arial" w:cs="Arial"/>
          <w:bCs/>
          <w:sz w:val="24"/>
          <w:szCs w:val="24"/>
          <w:lang w:val="en"/>
        </w:rPr>
        <w:t xml:space="preserve">: </w:t>
      </w:r>
    </w:p>
    <w:p w14:paraId="32FB4120" w14:textId="77777777" w:rsidR="00624964" w:rsidRDefault="0059742B" w:rsidP="003B4F15">
      <w:pPr>
        <w:spacing w:after="0"/>
        <w:rPr>
          <w:rFonts w:ascii="Arial" w:hAnsi="Arial" w:cs="Arial"/>
          <w:bCs/>
          <w:sz w:val="24"/>
          <w:szCs w:val="24"/>
          <w:lang w:val="en"/>
        </w:rPr>
      </w:pPr>
      <w:r>
        <w:rPr>
          <w:rFonts w:ascii="Arial" w:hAnsi="Arial" w:cs="Arial"/>
          <w:bCs/>
          <w:sz w:val="24"/>
          <w:szCs w:val="24"/>
          <w:lang w:val="en"/>
        </w:rPr>
        <w:t xml:space="preserve">PhD. </w:t>
      </w:r>
      <w:proofErr w:type="spellStart"/>
      <w:r>
        <w:rPr>
          <w:rFonts w:ascii="Arial" w:hAnsi="Arial" w:cs="Arial"/>
          <w:bCs/>
          <w:sz w:val="24"/>
          <w:szCs w:val="24"/>
          <w:lang w:val="en"/>
        </w:rPr>
        <w:t>D</w:t>
      </w:r>
      <w:r w:rsidRPr="0059742B">
        <w:rPr>
          <w:rFonts w:ascii="Arial" w:hAnsi="Arial" w:cs="Arial"/>
          <w:bCs/>
          <w:sz w:val="24"/>
          <w:szCs w:val="24"/>
          <w:lang w:val="en"/>
        </w:rPr>
        <w:t>epartement</w:t>
      </w:r>
      <w:proofErr w:type="spellEnd"/>
      <w:r w:rsidRPr="0059742B">
        <w:rPr>
          <w:rFonts w:ascii="Arial" w:hAnsi="Arial" w:cs="Arial"/>
          <w:bCs/>
          <w:sz w:val="24"/>
          <w:szCs w:val="24"/>
          <w:lang w:val="en"/>
        </w:rPr>
        <w:t xml:space="preserve"> of general and visceral surgery, Farhat </w:t>
      </w:r>
      <w:proofErr w:type="spellStart"/>
      <w:r w:rsidRPr="0059742B">
        <w:rPr>
          <w:rFonts w:ascii="Arial" w:hAnsi="Arial" w:cs="Arial"/>
          <w:bCs/>
          <w:sz w:val="24"/>
          <w:szCs w:val="24"/>
          <w:lang w:val="en"/>
        </w:rPr>
        <w:t>Hached</w:t>
      </w:r>
      <w:proofErr w:type="spellEnd"/>
      <w:r w:rsidRPr="0059742B">
        <w:rPr>
          <w:rFonts w:ascii="Arial" w:hAnsi="Arial" w:cs="Arial"/>
          <w:bCs/>
          <w:sz w:val="24"/>
          <w:szCs w:val="24"/>
          <w:lang w:val="en"/>
        </w:rPr>
        <w:t xml:space="preserve"> </w:t>
      </w:r>
      <w:proofErr w:type="spellStart"/>
      <w:proofErr w:type="gramStart"/>
      <w:r w:rsidRPr="0059742B">
        <w:rPr>
          <w:rFonts w:ascii="Arial" w:hAnsi="Arial" w:cs="Arial"/>
          <w:bCs/>
          <w:sz w:val="24"/>
          <w:szCs w:val="24"/>
          <w:lang w:val="en"/>
        </w:rPr>
        <w:t>univesity</w:t>
      </w:r>
      <w:proofErr w:type="spellEnd"/>
      <w:r w:rsidRPr="0059742B">
        <w:rPr>
          <w:rFonts w:ascii="Arial" w:hAnsi="Arial" w:cs="Arial"/>
          <w:bCs/>
          <w:sz w:val="24"/>
          <w:szCs w:val="24"/>
          <w:lang w:val="en"/>
        </w:rPr>
        <w:t xml:space="preserve">  </w:t>
      </w:r>
      <w:proofErr w:type="spellStart"/>
      <w:r w:rsidRPr="0059742B">
        <w:rPr>
          <w:rFonts w:ascii="Arial" w:hAnsi="Arial" w:cs="Arial"/>
          <w:bCs/>
          <w:sz w:val="24"/>
          <w:szCs w:val="24"/>
          <w:lang w:val="en"/>
        </w:rPr>
        <w:t>Hopsital</w:t>
      </w:r>
      <w:proofErr w:type="spellEnd"/>
      <w:proofErr w:type="gramEnd"/>
    </w:p>
    <w:p w14:paraId="5F50B083" w14:textId="6350C510" w:rsidR="003B4F15" w:rsidRPr="00624964" w:rsidRDefault="00624964" w:rsidP="00624964">
      <w:pPr>
        <w:spacing w:after="0"/>
        <w:rPr>
          <w:rFonts w:ascii="Arial" w:hAnsi="Arial" w:cs="Arial"/>
          <w:bCs/>
          <w:sz w:val="24"/>
          <w:szCs w:val="24"/>
          <w:lang w:val="en-US"/>
        </w:rPr>
      </w:pPr>
      <w:r w:rsidRPr="00624964">
        <w:rPr>
          <w:rFonts w:ascii="Arial" w:hAnsi="Arial" w:cs="Arial"/>
          <w:bCs/>
          <w:sz w:val="24"/>
          <w:szCs w:val="24"/>
          <w:lang w:val="en-US"/>
        </w:rPr>
        <w:t>Research Laboratory “Measuring and Supporting the Performance of Health Establishments LR19SP01</w:t>
      </w:r>
    </w:p>
    <w:p w14:paraId="06CA9AB0" w14:textId="26043832" w:rsidR="00624964" w:rsidRPr="00624964" w:rsidRDefault="00EA3B43" w:rsidP="003B4F15">
      <w:pPr>
        <w:spacing w:after="0"/>
        <w:rPr>
          <w:rFonts w:ascii="Arial" w:hAnsi="Arial" w:cs="Arial"/>
          <w:bCs/>
          <w:sz w:val="24"/>
          <w:szCs w:val="24"/>
          <w:lang w:val="en-US"/>
        </w:rPr>
      </w:pPr>
      <w:hyperlink r:id="rId8" w:history="1">
        <w:r w:rsidR="00624964" w:rsidRPr="00624964">
          <w:rPr>
            <w:rStyle w:val="Lienhypertexte"/>
            <w:rFonts w:ascii="Arial" w:hAnsi="Arial" w:cs="Arial"/>
            <w:bCs/>
            <w:sz w:val="24"/>
            <w:szCs w:val="24"/>
            <w:lang w:val="en-US"/>
          </w:rPr>
          <w:t>mehdi1390@hotmail.com</w:t>
        </w:r>
      </w:hyperlink>
      <w:r w:rsidR="00624964" w:rsidRPr="00624964">
        <w:rPr>
          <w:rFonts w:ascii="Arial" w:hAnsi="Arial" w:cs="Arial"/>
          <w:bCs/>
          <w:sz w:val="24"/>
          <w:szCs w:val="24"/>
          <w:lang w:val="en-US"/>
        </w:rPr>
        <w:t xml:space="preserve"> </w:t>
      </w:r>
    </w:p>
    <w:p w14:paraId="769B50FE" w14:textId="6E346B09" w:rsidR="0059742B" w:rsidRPr="00393202" w:rsidRDefault="0059742B" w:rsidP="00846FF3">
      <w:pPr>
        <w:spacing w:after="0"/>
        <w:rPr>
          <w:rFonts w:ascii="Arial" w:hAnsi="Arial" w:cs="Arial"/>
          <w:b/>
          <w:sz w:val="24"/>
          <w:szCs w:val="24"/>
          <w:lang w:val="en-US"/>
        </w:rPr>
      </w:pPr>
      <w:r w:rsidRPr="00393202">
        <w:rPr>
          <w:rFonts w:ascii="Arial" w:hAnsi="Arial" w:cs="Arial"/>
          <w:b/>
          <w:sz w:val="24"/>
          <w:szCs w:val="24"/>
          <w:lang w:val="en-US"/>
        </w:rPr>
        <w:t xml:space="preserve">Mohamed Amine ELGHALI </w:t>
      </w:r>
    </w:p>
    <w:p w14:paraId="4EEE7EB2" w14:textId="77777777" w:rsidR="00624964" w:rsidRPr="00624964" w:rsidRDefault="00A56375" w:rsidP="00A56375">
      <w:pPr>
        <w:spacing w:after="0"/>
        <w:rPr>
          <w:rFonts w:ascii="Arial" w:hAnsi="Arial" w:cs="Arial"/>
          <w:bCs/>
          <w:sz w:val="24"/>
          <w:szCs w:val="24"/>
        </w:rPr>
      </w:pPr>
      <w:r w:rsidRPr="00624964">
        <w:rPr>
          <w:rFonts w:ascii="Arial" w:hAnsi="Arial" w:cs="Arial"/>
          <w:bCs/>
          <w:sz w:val="24"/>
          <w:szCs w:val="24"/>
        </w:rPr>
        <w:t xml:space="preserve">Associate </w:t>
      </w:r>
      <w:proofErr w:type="spellStart"/>
      <w:r w:rsidRPr="00624964">
        <w:rPr>
          <w:rFonts w:ascii="Arial" w:hAnsi="Arial" w:cs="Arial"/>
          <w:bCs/>
          <w:sz w:val="24"/>
          <w:szCs w:val="24"/>
        </w:rPr>
        <w:t>professor</w:t>
      </w:r>
      <w:proofErr w:type="spellEnd"/>
      <w:r w:rsidRPr="00624964">
        <w:rPr>
          <w:rFonts w:ascii="Arial" w:hAnsi="Arial" w:cs="Arial"/>
          <w:bCs/>
          <w:sz w:val="24"/>
          <w:szCs w:val="24"/>
        </w:rPr>
        <w:t xml:space="preserve">.  </w:t>
      </w:r>
    </w:p>
    <w:p w14:paraId="5C96E4E8" w14:textId="2E7F42B0" w:rsidR="00A56375" w:rsidRDefault="00A56375" w:rsidP="00A56375">
      <w:pPr>
        <w:spacing w:after="0"/>
        <w:rPr>
          <w:rFonts w:ascii="Arial" w:hAnsi="Arial" w:cs="Arial"/>
          <w:bCs/>
          <w:sz w:val="24"/>
          <w:szCs w:val="24"/>
          <w:lang w:val="en"/>
        </w:rPr>
      </w:pPr>
      <w:r w:rsidRPr="00A56375">
        <w:rPr>
          <w:rFonts w:ascii="Arial" w:hAnsi="Arial" w:cs="Arial"/>
          <w:bCs/>
          <w:sz w:val="24"/>
          <w:szCs w:val="24"/>
          <w:lang w:val="en"/>
        </w:rPr>
        <w:t xml:space="preserve">Department of general and visceral surgery, Farhat </w:t>
      </w:r>
      <w:proofErr w:type="spellStart"/>
      <w:r w:rsidRPr="00A56375">
        <w:rPr>
          <w:rFonts w:ascii="Arial" w:hAnsi="Arial" w:cs="Arial"/>
          <w:bCs/>
          <w:sz w:val="24"/>
          <w:szCs w:val="24"/>
          <w:lang w:val="en"/>
        </w:rPr>
        <w:t>Hached</w:t>
      </w:r>
      <w:proofErr w:type="spellEnd"/>
      <w:r w:rsidRPr="00A56375">
        <w:rPr>
          <w:rFonts w:ascii="Arial" w:hAnsi="Arial" w:cs="Arial"/>
          <w:bCs/>
          <w:sz w:val="24"/>
          <w:szCs w:val="24"/>
          <w:lang w:val="en"/>
        </w:rPr>
        <w:t xml:space="preserve"> </w:t>
      </w:r>
      <w:proofErr w:type="spellStart"/>
      <w:proofErr w:type="gramStart"/>
      <w:r w:rsidRPr="00A56375">
        <w:rPr>
          <w:rFonts w:ascii="Arial" w:hAnsi="Arial" w:cs="Arial"/>
          <w:bCs/>
          <w:sz w:val="24"/>
          <w:szCs w:val="24"/>
          <w:lang w:val="en"/>
        </w:rPr>
        <w:t>univesity</w:t>
      </w:r>
      <w:proofErr w:type="spellEnd"/>
      <w:r w:rsidRPr="00A56375">
        <w:rPr>
          <w:rFonts w:ascii="Arial" w:hAnsi="Arial" w:cs="Arial"/>
          <w:bCs/>
          <w:sz w:val="24"/>
          <w:szCs w:val="24"/>
          <w:lang w:val="en"/>
        </w:rPr>
        <w:t xml:space="preserve">  </w:t>
      </w:r>
      <w:proofErr w:type="spellStart"/>
      <w:r w:rsidRPr="00A56375">
        <w:rPr>
          <w:rFonts w:ascii="Arial" w:hAnsi="Arial" w:cs="Arial"/>
          <w:bCs/>
          <w:sz w:val="24"/>
          <w:szCs w:val="24"/>
          <w:lang w:val="en"/>
        </w:rPr>
        <w:t>Hopsital</w:t>
      </w:r>
      <w:proofErr w:type="spellEnd"/>
      <w:proofErr w:type="gramEnd"/>
      <w:r w:rsidRPr="00A56375">
        <w:rPr>
          <w:rFonts w:ascii="Arial" w:hAnsi="Arial" w:cs="Arial"/>
          <w:bCs/>
          <w:sz w:val="24"/>
          <w:szCs w:val="24"/>
          <w:lang w:val="en"/>
        </w:rPr>
        <w:t xml:space="preserve"> </w:t>
      </w:r>
    </w:p>
    <w:p w14:paraId="0AECA178" w14:textId="06801E68" w:rsidR="00624964" w:rsidRDefault="00624964" w:rsidP="00624964">
      <w:pPr>
        <w:spacing w:after="0"/>
        <w:rPr>
          <w:rFonts w:ascii="Arial" w:hAnsi="Arial" w:cs="Arial"/>
          <w:bCs/>
          <w:sz w:val="24"/>
          <w:szCs w:val="24"/>
          <w:lang w:val="en"/>
        </w:rPr>
      </w:pPr>
      <w:r w:rsidRPr="00624964">
        <w:rPr>
          <w:rFonts w:ascii="Arial" w:hAnsi="Arial" w:cs="Arial"/>
          <w:bCs/>
          <w:sz w:val="24"/>
          <w:szCs w:val="24"/>
          <w:lang w:val="en-US"/>
        </w:rPr>
        <w:t>Research Laboratory “Measuring and Supporting the Performance of Health Establishments LR19SP01</w:t>
      </w:r>
    </w:p>
    <w:p w14:paraId="2851571E" w14:textId="5224200D" w:rsidR="00A56375" w:rsidRPr="00A56375" w:rsidRDefault="00624964" w:rsidP="00A56375">
      <w:pPr>
        <w:spacing w:after="0"/>
        <w:rPr>
          <w:rFonts w:ascii="Arial" w:hAnsi="Arial" w:cs="Arial"/>
          <w:bCs/>
          <w:sz w:val="24"/>
          <w:szCs w:val="24"/>
          <w:lang w:val="en-US"/>
        </w:rPr>
      </w:pPr>
      <w:r>
        <w:rPr>
          <w:rFonts w:ascii="Arial" w:hAnsi="Arial" w:cs="Arial"/>
          <w:bCs/>
          <w:sz w:val="24"/>
          <w:szCs w:val="24"/>
          <w:lang w:val="en"/>
        </w:rPr>
        <w:t xml:space="preserve">Faculty of medicine of Sousse- University of Sousse –Tunisia </w:t>
      </w:r>
    </w:p>
    <w:p w14:paraId="1E92D8A4" w14:textId="1BDF38BA" w:rsidR="0059742B" w:rsidRDefault="00EA3B43" w:rsidP="00A56375">
      <w:pPr>
        <w:spacing w:after="0"/>
        <w:rPr>
          <w:rFonts w:ascii="Arial" w:hAnsi="Arial" w:cs="Arial"/>
          <w:bCs/>
          <w:sz w:val="24"/>
          <w:szCs w:val="24"/>
          <w:lang w:val="en-US"/>
        </w:rPr>
      </w:pPr>
      <w:hyperlink r:id="rId9" w:history="1">
        <w:r w:rsidR="00624964" w:rsidRPr="00120722">
          <w:rPr>
            <w:rStyle w:val="Lienhypertexte"/>
            <w:rFonts w:ascii="Arial" w:hAnsi="Arial" w:cs="Arial"/>
            <w:bCs/>
            <w:sz w:val="24"/>
            <w:szCs w:val="24"/>
            <w:lang w:val="en-US"/>
          </w:rPr>
          <w:t>Amine.elghali@gmail.com</w:t>
        </w:r>
      </w:hyperlink>
      <w:r w:rsidR="00624964">
        <w:rPr>
          <w:rFonts w:ascii="Arial" w:hAnsi="Arial" w:cs="Arial"/>
          <w:bCs/>
          <w:sz w:val="24"/>
          <w:szCs w:val="24"/>
          <w:u w:val="single"/>
          <w:lang w:val="en-US"/>
        </w:rPr>
        <w:t xml:space="preserve"> </w:t>
      </w:r>
    </w:p>
    <w:p w14:paraId="77AEDCAE" w14:textId="77777777" w:rsidR="00A56375" w:rsidRDefault="00A56375" w:rsidP="00846FF3">
      <w:pPr>
        <w:spacing w:after="0"/>
        <w:rPr>
          <w:rFonts w:ascii="Arial" w:hAnsi="Arial" w:cs="Arial"/>
          <w:bCs/>
          <w:sz w:val="24"/>
          <w:szCs w:val="24"/>
          <w:lang w:val="en-US"/>
        </w:rPr>
      </w:pPr>
    </w:p>
    <w:p w14:paraId="42AFD354" w14:textId="7331C16E" w:rsidR="00624964" w:rsidRDefault="00624964" w:rsidP="00846FF3">
      <w:pPr>
        <w:spacing w:after="0"/>
        <w:rPr>
          <w:rFonts w:ascii="Arial" w:hAnsi="Arial" w:cs="Arial"/>
          <w:b/>
          <w:sz w:val="24"/>
          <w:szCs w:val="24"/>
          <w:u w:val="single"/>
          <w:lang w:val="en-US"/>
        </w:rPr>
      </w:pPr>
      <w:proofErr w:type="spellStart"/>
      <w:r>
        <w:rPr>
          <w:rFonts w:ascii="Arial" w:hAnsi="Arial" w:cs="Arial"/>
          <w:b/>
          <w:sz w:val="24"/>
          <w:szCs w:val="24"/>
          <w:u w:val="single"/>
          <w:lang w:val="en-US"/>
        </w:rPr>
        <w:t>Keyw</w:t>
      </w:r>
      <w:proofErr w:type="spellEnd"/>
      <w:r>
        <w:rPr>
          <w:rFonts w:ascii="Arial" w:hAnsi="Arial" w:cs="Arial"/>
          <w:b/>
          <w:sz w:val="24"/>
          <w:szCs w:val="24"/>
          <w:u w:val="single"/>
          <w:lang w:val="en-US"/>
        </w:rPr>
        <w:t xml:space="preserve"> word: </w:t>
      </w:r>
    </w:p>
    <w:p w14:paraId="2C4BCE30" w14:textId="1AB550DE" w:rsidR="00624964" w:rsidRPr="00624964" w:rsidRDefault="00624964" w:rsidP="00624964">
      <w:pPr>
        <w:spacing w:after="0"/>
        <w:rPr>
          <w:rFonts w:ascii="Arial" w:hAnsi="Arial" w:cs="Arial"/>
          <w:bCs/>
          <w:sz w:val="24"/>
          <w:szCs w:val="24"/>
          <w:lang w:val="en-US"/>
        </w:rPr>
      </w:pPr>
      <w:r w:rsidRPr="00624964">
        <w:rPr>
          <w:rFonts w:ascii="Arial" w:hAnsi="Arial" w:cs="Arial"/>
          <w:bCs/>
          <w:sz w:val="24"/>
          <w:szCs w:val="24"/>
          <w:lang w:val="en-US"/>
        </w:rPr>
        <w:t xml:space="preserve">Digestive stoma, </w:t>
      </w:r>
      <w:r>
        <w:rPr>
          <w:rFonts w:ascii="Arial" w:hAnsi="Arial" w:cs="Arial"/>
          <w:bCs/>
          <w:sz w:val="24"/>
          <w:szCs w:val="24"/>
          <w:lang w:val="en-US"/>
        </w:rPr>
        <w:t xml:space="preserve">quality of life, sexual consequence, martial consequence  </w:t>
      </w:r>
    </w:p>
    <w:p w14:paraId="728F64B8" w14:textId="77777777" w:rsidR="001F5813" w:rsidRDefault="001F5813">
      <w:pPr>
        <w:rPr>
          <w:rFonts w:ascii="Arial" w:hAnsi="Arial" w:cs="Arial"/>
          <w:b/>
          <w:sz w:val="24"/>
          <w:szCs w:val="24"/>
          <w:u w:val="single"/>
          <w:lang w:val="en-US"/>
        </w:rPr>
      </w:pPr>
      <w:r>
        <w:rPr>
          <w:rFonts w:ascii="Arial" w:hAnsi="Arial" w:cs="Arial"/>
          <w:b/>
          <w:sz w:val="24"/>
          <w:szCs w:val="24"/>
          <w:u w:val="single"/>
          <w:lang w:val="en-US"/>
        </w:rPr>
        <w:br w:type="page"/>
      </w:r>
    </w:p>
    <w:p w14:paraId="1346FAB1" w14:textId="4CB5B938" w:rsidR="00624964" w:rsidRPr="00A13806" w:rsidRDefault="00624964" w:rsidP="001F5813">
      <w:pPr>
        <w:spacing w:after="0"/>
        <w:jc w:val="center"/>
        <w:rPr>
          <w:rFonts w:ascii="Arial" w:hAnsi="Arial" w:cs="Arial"/>
          <w:b/>
          <w:sz w:val="32"/>
          <w:szCs w:val="32"/>
          <w:u w:val="single"/>
          <w:lang w:val="en-US"/>
        </w:rPr>
      </w:pPr>
      <w:r w:rsidRPr="00A13806">
        <w:rPr>
          <w:rFonts w:ascii="Arial" w:hAnsi="Arial" w:cs="Arial"/>
          <w:b/>
          <w:sz w:val="32"/>
          <w:szCs w:val="32"/>
          <w:u w:val="single"/>
          <w:lang w:val="en"/>
        </w:rPr>
        <w:lastRenderedPageBreak/>
        <w:t>Marital consequences of long-term digestive stomas</w:t>
      </w:r>
    </w:p>
    <w:p w14:paraId="1337A2D2" w14:textId="77777777" w:rsidR="00624964" w:rsidRDefault="00624964" w:rsidP="00846FF3">
      <w:pPr>
        <w:spacing w:after="0"/>
        <w:rPr>
          <w:rFonts w:ascii="Arial" w:hAnsi="Arial" w:cs="Arial"/>
          <w:b/>
          <w:sz w:val="24"/>
          <w:szCs w:val="24"/>
          <w:u w:val="single"/>
          <w:lang w:val="en-US"/>
        </w:rPr>
      </w:pPr>
    </w:p>
    <w:p w14:paraId="586E1C78" w14:textId="77777777" w:rsidR="00624964" w:rsidRDefault="00624964" w:rsidP="00846FF3">
      <w:pPr>
        <w:spacing w:after="0"/>
        <w:rPr>
          <w:rFonts w:ascii="Arial" w:hAnsi="Arial" w:cs="Arial"/>
          <w:b/>
          <w:sz w:val="24"/>
          <w:szCs w:val="24"/>
          <w:u w:val="single"/>
          <w:lang w:val="en-US"/>
        </w:rPr>
      </w:pPr>
    </w:p>
    <w:p w14:paraId="2AFC85B1" w14:textId="3383AB74" w:rsidR="009B11DE" w:rsidRDefault="009B11DE" w:rsidP="001F5813">
      <w:pPr>
        <w:pStyle w:val="Style2"/>
      </w:pPr>
      <w:bookmarkStart w:id="4" w:name="_Toc98699214"/>
      <w:bookmarkStart w:id="5" w:name="_Toc98699680"/>
      <w:r>
        <w:t>Abstract</w:t>
      </w:r>
      <w:bookmarkEnd w:id="4"/>
      <w:bookmarkEnd w:id="5"/>
    </w:p>
    <w:p w14:paraId="34A191E5" w14:textId="77777777" w:rsidR="009B11DE" w:rsidRDefault="009B11DE" w:rsidP="00846FF3">
      <w:pPr>
        <w:spacing w:after="0"/>
        <w:rPr>
          <w:rFonts w:ascii="Arial" w:hAnsi="Arial" w:cs="Arial"/>
          <w:b/>
          <w:sz w:val="24"/>
          <w:szCs w:val="24"/>
          <w:u w:val="single"/>
          <w:lang w:val="en-US"/>
        </w:rPr>
      </w:pPr>
    </w:p>
    <w:p w14:paraId="3A32E59F" w14:textId="311D1082" w:rsidR="009B11DE" w:rsidRDefault="00F46756" w:rsidP="006C6CC8">
      <w:pPr>
        <w:spacing w:after="0" w:line="360" w:lineRule="auto"/>
        <w:rPr>
          <w:rFonts w:ascii="Arial" w:hAnsi="Arial" w:cs="Arial"/>
          <w:b/>
          <w:sz w:val="24"/>
          <w:szCs w:val="24"/>
          <w:lang w:val="en-US"/>
        </w:rPr>
      </w:pPr>
      <w:r w:rsidRPr="009B11DE">
        <w:rPr>
          <w:rFonts w:ascii="Arial" w:hAnsi="Arial" w:cs="Arial"/>
          <w:b/>
          <w:sz w:val="24"/>
          <w:szCs w:val="24"/>
          <w:lang w:val="en-US"/>
        </w:rPr>
        <w:t>Introduction:</w:t>
      </w:r>
      <w:r>
        <w:rPr>
          <w:rFonts w:ascii="Arial" w:hAnsi="Arial" w:cs="Arial"/>
          <w:b/>
          <w:sz w:val="24"/>
          <w:szCs w:val="24"/>
          <w:lang w:val="en-US"/>
        </w:rPr>
        <w:t xml:space="preserve"> </w:t>
      </w:r>
    </w:p>
    <w:p w14:paraId="4D9FC952" w14:textId="3BBAD39B" w:rsidR="009B11DE" w:rsidRDefault="009B11DE" w:rsidP="006C6CC8">
      <w:pPr>
        <w:spacing w:after="0" w:line="360" w:lineRule="auto"/>
        <w:jc w:val="both"/>
        <w:rPr>
          <w:rFonts w:ascii="Arial" w:hAnsi="Arial" w:cs="Arial"/>
          <w:bCs/>
          <w:sz w:val="24"/>
          <w:szCs w:val="24"/>
          <w:lang w:val="en-US"/>
        </w:rPr>
      </w:pPr>
      <w:r w:rsidRPr="009B11DE">
        <w:rPr>
          <w:rFonts w:ascii="Arial" w:hAnsi="Arial" w:cs="Arial"/>
          <w:bCs/>
          <w:sz w:val="24"/>
          <w:szCs w:val="24"/>
          <w:lang w:val="en-US"/>
        </w:rPr>
        <w:t xml:space="preserve">Digestive stoma is at the origin of psychic and social disorder variable from one patient to another. These disorders are all the more marked when the stoma is permanent or kept too long. </w:t>
      </w:r>
      <w:r w:rsidR="00BE79A4" w:rsidRPr="009B11DE">
        <w:rPr>
          <w:rFonts w:ascii="Arial" w:hAnsi="Arial" w:cs="Arial"/>
          <w:bCs/>
          <w:sz w:val="24"/>
          <w:szCs w:val="24"/>
          <w:lang w:val="en-US"/>
        </w:rPr>
        <w:t>The</w:t>
      </w:r>
      <w:r w:rsidRPr="009B11DE">
        <w:rPr>
          <w:rFonts w:ascii="Arial" w:hAnsi="Arial" w:cs="Arial"/>
          <w:bCs/>
          <w:sz w:val="24"/>
          <w:szCs w:val="24"/>
          <w:lang w:val="en-US"/>
        </w:rPr>
        <w:t xml:space="preserve"> consequences of ostomies on the life of the couple have been very little studied, particularly in Arab-Muslim countries where</w:t>
      </w:r>
      <w:r w:rsidR="003D7423">
        <w:rPr>
          <w:rFonts w:ascii="Arial" w:hAnsi="Arial" w:cs="Arial"/>
          <w:bCs/>
          <w:sz w:val="24"/>
          <w:szCs w:val="24"/>
          <w:lang w:val="en-US"/>
        </w:rPr>
        <w:t xml:space="preserve"> some </w:t>
      </w:r>
      <w:r w:rsidR="003D7423" w:rsidRPr="009B11DE">
        <w:rPr>
          <w:rFonts w:ascii="Arial" w:hAnsi="Arial" w:cs="Arial"/>
          <w:bCs/>
          <w:sz w:val="24"/>
          <w:szCs w:val="24"/>
          <w:lang w:val="en-US"/>
        </w:rPr>
        <w:t>aspects</w:t>
      </w:r>
      <w:r w:rsidRPr="009B11DE">
        <w:rPr>
          <w:rFonts w:ascii="Arial" w:hAnsi="Arial" w:cs="Arial"/>
          <w:bCs/>
          <w:sz w:val="24"/>
          <w:szCs w:val="24"/>
          <w:lang w:val="en-US"/>
        </w:rPr>
        <w:t xml:space="preserve"> of the life of the couple continue to be taboo.</w:t>
      </w:r>
    </w:p>
    <w:p w14:paraId="0954B59B" w14:textId="77777777" w:rsidR="00A13806" w:rsidRPr="009B11DE" w:rsidRDefault="00A13806" w:rsidP="006C6CC8">
      <w:pPr>
        <w:spacing w:after="0" w:line="360" w:lineRule="auto"/>
        <w:jc w:val="both"/>
        <w:rPr>
          <w:rFonts w:ascii="Arial" w:hAnsi="Arial" w:cs="Arial"/>
          <w:bCs/>
          <w:sz w:val="24"/>
          <w:szCs w:val="24"/>
          <w:lang w:val="en-US"/>
        </w:rPr>
      </w:pPr>
    </w:p>
    <w:p w14:paraId="05FB3059" w14:textId="368994CC" w:rsidR="009B11DE" w:rsidRDefault="009B11DE" w:rsidP="006C6CC8">
      <w:pPr>
        <w:spacing w:after="0" w:line="360" w:lineRule="auto"/>
        <w:jc w:val="both"/>
        <w:rPr>
          <w:rFonts w:ascii="Arial" w:hAnsi="Arial" w:cs="Arial"/>
          <w:b/>
          <w:sz w:val="24"/>
          <w:szCs w:val="24"/>
          <w:lang w:val="en-US"/>
        </w:rPr>
      </w:pPr>
      <w:r w:rsidRPr="009B11DE">
        <w:rPr>
          <w:rFonts w:ascii="Arial" w:hAnsi="Arial" w:cs="Arial"/>
          <w:b/>
          <w:sz w:val="24"/>
          <w:szCs w:val="24"/>
          <w:lang w:val="en-US"/>
        </w:rPr>
        <w:t>Material and methods:</w:t>
      </w:r>
    </w:p>
    <w:p w14:paraId="107A8CD8" w14:textId="3A1C4537" w:rsidR="009B11DE" w:rsidRDefault="009B11DE" w:rsidP="006C6CC8">
      <w:pPr>
        <w:spacing w:after="0" w:line="360" w:lineRule="auto"/>
        <w:jc w:val="both"/>
        <w:rPr>
          <w:rFonts w:ascii="Arial" w:hAnsi="Arial" w:cs="Arial"/>
          <w:bCs/>
          <w:sz w:val="24"/>
          <w:szCs w:val="24"/>
          <w:lang w:val="en-US"/>
        </w:rPr>
      </w:pPr>
      <w:r w:rsidRPr="009B11DE">
        <w:rPr>
          <w:rFonts w:ascii="Arial" w:hAnsi="Arial" w:cs="Arial"/>
          <w:bCs/>
          <w:sz w:val="24"/>
          <w:szCs w:val="24"/>
          <w:lang w:val="en-US"/>
        </w:rPr>
        <w:t xml:space="preserve">Our </w:t>
      </w:r>
      <w:r w:rsidR="00A13806" w:rsidRPr="009B11DE">
        <w:rPr>
          <w:rFonts w:ascii="Arial" w:hAnsi="Arial" w:cs="Arial"/>
          <w:bCs/>
          <w:sz w:val="24"/>
          <w:szCs w:val="24"/>
          <w:lang w:val="en-US"/>
        </w:rPr>
        <w:t xml:space="preserve">study </w:t>
      </w:r>
      <w:proofErr w:type="gramStart"/>
      <w:r w:rsidR="00A13806" w:rsidRPr="009B11DE">
        <w:rPr>
          <w:rFonts w:ascii="Arial" w:hAnsi="Arial" w:cs="Arial"/>
          <w:bCs/>
          <w:sz w:val="24"/>
          <w:szCs w:val="24"/>
          <w:lang w:val="en-US"/>
        </w:rPr>
        <w:t>include</w:t>
      </w:r>
      <w:proofErr w:type="gramEnd"/>
      <w:r w:rsidR="00A13806" w:rsidRPr="009B11DE">
        <w:rPr>
          <w:rFonts w:ascii="Arial" w:hAnsi="Arial" w:cs="Arial"/>
          <w:bCs/>
          <w:sz w:val="24"/>
          <w:szCs w:val="24"/>
          <w:lang w:val="en-US"/>
        </w:rPr>
        <w:t xml:space="preserve"> adult</w:t>
      </w:r>
      <w:r w:rsidRPr="009B11DE">
        <w:rPr>
          <w:rFonts w:ascii="Arial" w:hAnsi="Arial" w:cs="Arial"/>
          <w:bCs/>
          <w:sz w:val="24"/>
          <w:szCs w:val="24"/>
          <w:lang w:val="en-US"/>
        </w:rPr>
        <w:t xml:space="preserve"> patients who were married at the time of the stoma, and who had had a digestive stoma for at least one year were interviewed using a questionnaire validated by a panel of experts. </w:t>
      </w:r>
      <w:r w:rsidR="00BE79A4" w:rsidRPr="009B11DE">
        <w:rPr>
          <w:rFonts w:ascii="Arial" w:hAnsi="Arial" w:cs="Arial"/>
          <w:bCs/>
          <w:sz w:val="24"/>
          <w:szCs w:val="24"/>
          <w:lang w:val="en-US"/>
        </w:rPr>
        <w:t>This</w:t>
      </w:r>
      <w:r w:rsidRPr="009B11DE">
        <w:rPr>
          <w:rFonts w:ascii="Arial" w:hAnsi="Arial" w:cs="Arial"/>
          <w:bCs/>
          <w:sz w:val="24"/>
          <w:szCs w:val="24"/>
          <w:lang w:val="en-US"/>
        </w:rPr>
        <w:t xml:space="preserve"> questionnaire evaluates the psychological consequences of the stoma, its repercussions on daily life and the relationship with the partner.</w:t>
      </w:r>
    </w:p>
    <w:p w14:paraId="3685EFCD" w14:textId="77777777" w:rsidR="00A13806" w:rsidRPr="009B11DE" w:rsidRDefault="00A13806" w:rsidP="006C6CC8">
      <w:pPr>
        <w:spacing w:after="0" w:line="360" w:lineRule="auto"/>
        <w:jc w:val="both"/>
        <w:rPr>
          <w:rFonts w:ascii="Arial" w:hAnsi="Arial" w:cs="Arial"/>
          <w:bCs/>
          <w:sz w:val="24"/>
          <w:szCs w:val="24"/>
          <w:lang w:val="en-US"/>
        </w:rPr>
      </w:pPr>
    </w:p>
    <w:p w14:paraId="083A13A2" w14:textId="61AE96BF" w:rsidR="009B11DE" w:rsidRPr="00393202" w:rsidRDefault="00F46756" w:rsidP="006C6CC8">
      <w:pPr>
        <w:spacing w:after="0" w:line="360" w:lineRule="auto"/>
        <w:jc w:val="both"/>
        <w:rPr>
          <w:rFonts w:ascii="Arial" w:hAnsi="Arial" w:cs="Arial"/>
          <w:b/>
          <w:sz w:val="24"/>
          <w:szCs w:val="24"/>
          <w:lang w:val="en-US"/>
        </w:rPr>
      </w:pPr>
      <w:r w:rsidRPr="00393202">
        <w:rPr>
          <w:rFonts w:ascii="Arial" w:hAnsi="Arial" w:cs="Arial"/>
          <w:b/>
          <w:sz w:val="24"/>
          <w:szCs w:val="24"/>
          <w:lang w:val="en-US"/>
        </w:rPr>
        <w:t>Results:</w:t>
      </w:r>
      <w:r>
        <w:rPr>
          <w:rFonts w:ascii="Arial" w:hAnsi="Arial" w:cs="Arial"/>
          <w:b/>
          <w:sz w:val="24"/>
          <w:szCs w:val="24"/>
          <w:lang w:val="en-US"/>
        </w:rPr>
        <w:t xml:space="preserve"> </w:t>
      </w:r>
    </w:p>
    <w:p w14:paraId="7A261B19" w14:textId="246F712E" w:rsidR="00BE79A4" w:rsidRPr="00BE79A4" w:rsidRDefault="00A13806" w:rsidP="006C6CC8">
      <w:pPr>
        <w:spacing w:after="0" w:line="360" w:lineRule="auto"/>
        <w:jc w:val="both"/>
        <w:rPr>
          <w:rFonts w:ascii="Arial" w:hAnsi="Arial" w:cs="Arial"/>
          <w:bCs/>
          <w:sz w:val="24"/>
          <w:szCs w:val="24"/>
          <w:lang w:val="en-US"/>
        </w:rPr>
      </w:pPr>
      <w:r>
        <w:rPr>
          <w:rFonts w:ascii="Arial" w:hAnsi="Arial" w:cs="Arial"/>
          <w:bCs/>
          <w:sz w:val="24"/>
          <w:szCs w:val="24"/>
          <w:lang w:val="en-US"/>
        </w:rPr>
        <w:t>Thirty-two</w:t>
      </w:r>
      <w:r w:rsidR="00BE79A4">
        <w:rPr>
          <w:rFonts w:ascii="Arial" w:hAnsi="Arial" w:cs="Arial"/>
          <w:bCs/>
          <w:sz w:val="24"/>
          <w:szCs w:val="24"/>
          <w:lang w:val="en-US"/>
        </w:rPr>
        <w:t xml:space="preserve"> patients </w:t>
      </w:r>
      <w:r w:rsidR="00393202" w:rsidRPr="00F46756">
        <w:rPr>
          <w:rFonts w:ascii="Arial" w:hAnsi="Arial" w:cs="Arial"/>
          <w:bCs/>
          <w:sz w:val="24"/>
          <w:szCs w:val="24"/>
          <w:lang w:val="en-US"/>
        </w:rPr>
        <w:t>were</w:t>
      </w:r>
      <w:r w:rsidR="00BE79A4">
        <w:rPr>
          <w:rFonts w:ascii="Arial" w:hAnsi="Arial" w:cs="Arial"/>
          <w:bCs/>
          <w:sz w:val="24"/>
          <w:szCs w:val="24"/>
          <w:lang w:val="en-US"/>
        </w:rPr>
        <w:t xml:space="preserve"> selected. </w:t>
      </w:r>
      <w:r w:rsidR="00BE79A4" w:rsidRPr="00BE79A4">
        <w:rPr>
          <w:rFonts w:ascii="Arial" w:hAnsi="Arial" w:cs="Arial"/>
          <w:bCs/>
          <w:sz w:val="24"/>
          <w:szCs w:val="24"/>
          <w:lang w:val="en-US"/>
        </w:rPr>
        <w:t>These were 23 men and 9 women of average age of 57.66 years with both extremes 26 and 83 years.</w:t>
      </w:r>
    </w:p>
    <w:p w14:paraId="7BD03EE6" w14:textId="2A0EEA43" w:rsidR="00BE79A4" w:rsidRPr="003D7423" w:rsidRDefault="00BE79A4" w:rsidP="006C6CC8">
      <w:pPr>
        <w:spacing w:after="0" w:line="360" w:lineRule="auto"/>
        <w:jc w:val="both"/>
        <w:rPr>
          <w:rFonts w:ascii="Arial" w:hAnsi="Arial" w:cs="Arial"/>
          <w:bCs/>
          <w:sz w:val="24"/>
          <w:szCs w:val="24"/>
          <w:lang w:val="en-US"/>
        </w:rPr>
      </w:pPr>
      <w:r w:rsidRPr="00BE79A4">
        <w:rPr>
          <w:rFonts w:ascii="Arial" w:hAnsi="Arial" w:cs="Arial"/>
          <w:bCs/>
          <w:sz w:val="24"/>
          <w:szCs w:val="24"/>
          <w:lang w:val="en-US"/>
        </w:rPr>
        <w:t xml:space="preserve">The permanent laying of stoma has been associated with a change in lifestyle </w:t>
      </w:r>
      <w:r w:rsidRPr="00393202">
        <w:rPr>
          <w:rFonts w:ascii="Arial" w:hAnsi="Arial" w:cs="Arial"/>
          <w:bCs/>
          <w:sz w:val="24"/>
          <w:szCs w:val="24"/>
          <w:lang w:val="en-US"/>
        </w:rPr>
        <w:t>i</w:t>
      </w:r>
      <w:r w:rsidRPr="00BE79A4">
        <w:rPr>
          <w:rFonts w:ascii="Arial" w:hAnsi="Arial" w:cs="Arial"/>
          <w:bCs/>
          <w:sz w:val="24"/>
          <w:szCs w:val="24"/>
          <w:lang w:val="en-US"/>
        </w:rPr>
        <w:t>n more than 90% of patients</w:t>
      </w:r>
      <w:r>
        <w:rPr>
          <w:rFonts w:ascii="Arial" w:hAnsi="Arial" w:cs="Arial"/>
          <w:bCs/>
          <w:sz w:val="24"/>
          <w:szCs w:val="24"/>
          <w:lang w:val="en-US"/>
        </w:rPr>
        <w:t>.</w:t>
      </w:r>
      <w:r w:rsidRPr="00393202">
        <w:rPr>
          <w:rFonts w:ascii="Arial" w:hAnsi="Arial" w:cs="Arial"/>
          <w:sz w:val="24"/>
          <w:szCs w:val="24"/>
          <w:lang w:val="en-US"/>
        </w:rPr>
        <w:t xml:space="preserve"> </w:t>
      </w:r>
      <w:r w:rsidRPr="00393202">
        <w:rPr>
          <w:rFonts w:ascii="Arial" w:hAnsi="Arial" w:cs="Arial"/>
          <w:bCs/>
          <w:sz w:val="24"/>
          <w:szCs w:val="24"/>
          <w:lang w:val="en-US"/>
        </w:rPr>
        <w:t>Half of the population finds that their conjugal relationship has changed to worst, 56.3% of the stoma patients live in separate rooms after the stoma has been placed, 90.6% of the couples have not returned to a normal sexual life and 81.3% are not satisfied with their sexual life</w:t>
      </w:r>
      <w:r w:rsidRPr="003D7423">
        <w:rPr>
          <w:rFonts w:ascii="Arial" w:hAnsi="Arial" w:cs="Arial"/>
          <w:bCs/>
          <w:sz w:val="24"/>
          <w:szCs w:val="24"/>
          <w:lang w:val="en-US"/>
        </w:rPr>
        <w:t>.</w:t>
      </w:r>
    </w:p>
    <w:p w14:paraId="7F0A089E" w14:textId="11C164F9" w:rsidR="00BE79A4" w:rsidRDefault="00BE79A4" w:rsidP="006C6CC8">
      <w:pPr>
        <w:spacing w:after="0" w:line="360" w:lineRule="auto"/>
        <w:jc w:val="both"/>
        <w:rPr>
          <w:rFonts w:ascii="Arial" w:hAnsi="Arial" w:cs="Arial"/>
          <w:bCs/>
          <w:sz w:val="24"/>
          <w:szCs w:val="24"/>
          <w:lang w:val="en-US"/>
        </w:rPr>
      </w:pPr>
      <w:r w:rsidRPr="00BE79A4">
        <w:rPr>
          <w:rFonts w:ascii="Arial" w:hAnsi="Arial" w:cs="Arial"/>
          <w:bCs/>
          <w:sz w:val="24"/>
          <w:szCs w:val="24"/>
          <w:lang w:val="en-US"/>
        </w:rPr>
        <w:t>Marital consequences were often important, divorce survived in 6 patients and was each time secondary to stoma-related problems</w:t>
      </w:r>
      <w:r w:rsidR="00A13806">
        <w:rPr>
          <w:rFonts w:ascii="Arial" w:hAnsi="Arial" w:cs="Arial"/>
          <w:bCs/>
          <w:sz w:val="24"/>
          <w:szCs w:val="24"/>
          <w:lang w:val="en-US"/>
        </w:rPr>
        <w:t>.</w:t>
      </w:r>
    </w:p>
    <w:p w14:paraId="0B352B0E" w14:textId="77777777" w:rsidR="00A13806" w:rsidRPr="00BE79A4" w:rsidRDefault="00A13806" w:rsidP="006C6CC8">
      <w:pPr>
        <w:spacing w:after="0" w:line="360" w:lineRule="auto"/>
        <w:jc w:val="both"/>
        <w:rPr>
          <w:rFonts w:ascii="Arial" w:hAnsi="Arial" w:cs="Arial"/>
          <w:bCs/>
          <w:sz w:val="24"/>
          <w:szCs w:val="24"/>
          <w:lang w:val="en-US"/>
        </w:rPr>
      </w:pPr>
    </w:p>
    <w:p w14:paraId="68FCCBFD" w14:textId="6A5BD002" w:rsidR="003D7423" w:rsidRDefault="00F46756" w:rsidP="006C6CC8">
      <w:pPr>
        <w:spacing w:after="0" w:line="360" w:lineRule="auto"/>
        <w:jc w:val="both"/>
        <w:rPr>
          <w:rFonts w:ascii="Arial" w:hAnsi="Arial" w:cs="Arial"/>
          <w:bCs/>
          <w:sz w:val="24"/>
          <w:szCs w:val="24"/>
          <w:lang w:val="en-US"/>
        </w:rPr>
      </w:pPr>
      <w:r w:rsidRPr="00BE79A4">
        <w:rPr>
          <w:rFonts w:ascii="Arial" w:hAnsi="Arial" w:cs="Arial"/>
          <w:b/>
          <w:sz w:val="24"/>
          <w:szCs w:val="24"/>
          <w:lang w:val="en-US"/>
        </w:rPr>
        <w:t>Conclusion</w:t>
      </w:r>
      <w:r>
        <w:rPr>
          <w:rFonts w:ascii="Arial" w:hAnsi="Arial" w:cs="Arial"/>
          <w:bCs/>
          <w:sz w:val="24"/>
          <w:szCs w:val="24"/>
          <w:lang w:val="en-US"/>
        </w:rPr>
        <w:t>:</w:t>
      </w:r>
    </w:p>
    <w:p w14:paraId="45B9B9BC" w14:textId="4A047FC2" w:rsidR="009B11DE" w:rsidRDefault="003D7423" w:rsidP="006C6CC8">
      <w:pPr>
        <w:spacing w:after="0" w:line="360" w:lineRule="auto"/>
        <w:jc w:val="both"/>
        <w:rPr>
          <w:rFonts w:ascii="Arial" w:hAnsi="Arial" w:cs="Arial"/>
          <w:bCs/>
          <w:sz w:val="24"/>
          <w:szCs w:val="24"/>
          <w:lang/>
        </w:rPr>
      </w:pPr>
      <w:r w:rsidRPr="009B11DE">
        <w:rPr>
          <w:rFonts w:ascii="Arial" w:hAnsi="Arial" w:cs="Arial"/>
          <w:bCs/>
          <w:sz w:val="24"/>
          <w:szCs w:val="24"/>
          <w:lang w:val="en-US"/>
        </w:rPr>
        <w:t>Digestive</w:t>
      </w:r>
      <w:r w:rsidR="009B11DE" w:rsidRPr="009B11DE">
        <w:rPr>
          <w:rFonts w:ascii="Arial" w:hAnsi="Arial" w:cs="Arial"/>
          <w:bCs/>
          <w:sz w:val="24"/>
          <w:szCs w:val="24"/>
          <w:lang w:val="en-US"/>
        </w:rPr>
        <w:t xml:space="preserve"> stoma </w:t>
      </w:r>
      <w:proofErr w:type="gramStart"/>
      <w:r w:rsidR="009B11DE" w:rsidRPr="009B11DE">
        <w:rPr>
          <w:rFonts w:ascii="Arial" w:hAnsi="Arial" w:cs="Arial"/>
          <w:bCs/>
          <w:sz w:val="24"/>
          <w:szCs w:val="24"/>
          <w:lang w:val="en-US"/>
        </w:rPr>
        <w:t>represent</w:t>
      </w:r>
      <w:proofErr w:type="gramEnd"/>
      <w:r w:rsidR="009B11DE" w:rsidRPr="009B11DE">
        <w:rPr>
          <w:rFonts w:ascii="Arial" w:hAnsi="Arial" w:cs="Arial"/>
          <w:bCs/>
          <w:sz w:val="24"/>
          <w:szCs w:val="24"/>
          <w:lang w:val="en-US"/>
        </w:rPr>
        <w:t xml:space="preserve"> a real danger for the couple. </w:t>
      </w:r>
      <w:r w:rsidR="00BE79A4" w:rsidRPr="009B11DE">
        <w:rPr>
          <w:rFonts w:ascii="Arial" w:hAnsi="Arial" w:cs="Arial"/>
          <w:bCs/>
          <w:sz w:val="24"/>
          <w:szCs w:val="24"/>
          <w:lang w:val="en-US"/>
        </w:rPr>
        <w:t>Psychological</w:t>
      </w:r>
      <w:r w:rsidR="009B11DE" w:rsidRPr="009B11DE">
        <w:rPr>
          <w:rFonts w:ascii="Arial" w:hAnsi="Arial" w:cs="Arial"/>
          <w:bCs/>
          <w:sz w:val="24"/>
          <w:szCs w:val="24"/>
          <w:lang w:val="en-US"/>
        </w:rPr>
        <w:t xml:space="preserve"> care for the couple in which one of the members has had a digestive stoma is necessary</w:t>
      </w:r>
      <w:r w:rsidR="00BD649D">
        <w:rPr>
          <w:rFonts w:ascii="Arial" w:hAnsi="Arial" w:cs="Arial"/>
          <w:bCs/>
          <w:sz w:val="24"/>
          <w:szCs w:val="24"/>
          <w:lang/>
        </w:rPr>
        <w:t>.</w:t>
      </w:r>
    </w:p>
    <w:p w14:paraId="62635D34" w14:textId="18FB86C2" w:rsidR="00393202" w:rsidRDefault="00393202" w:rsidP="006C6CC8">
      <w:pPr>
        <w:spacing w:after="0" w:line="360" w:lineRule="auto"/>
        <w:rPr>
          <w:rFonts w:ascii="Arial" w:hAnsi="Arial" w:cs="Arial"/>
          <w:bCs/>
          <w:sz w:val="24"/>
          <w:szCs w:val="24"/>
          <w:lang/>
        </w:rPr>
      </w:pPr>
    </w:p>
    <w:p w14:paraId="046D856A" w14:textId="71781EC2" w:rsidR="00393202" w:rsidRDefault="00393202" w:rsidP="00846FF3">
      <w:pPr>
        <w:spacing w:after="0"/>
        <w:rPr>
          <w:rFonts w:ascii="Arial" w:hAnsi="Arial" w:cs="Arial"/>
          <w:bCs/>
          <w:sz w:val="24"/>
          <w:szCs w:val="24"/>
          <w:lang/>
        </w:rPr>
      </w:pPr>
    </w:p>
    <w:p w14:paraId="2840E99F" w14:textId="46C5E206" w:rsidR="00393202" w:rsidRDefault="00393202" w:rsidP="00846FF3">
      <w:pPr>
        <w:spacing w:after="0"/>
        <w:rPr>
          <w:rFonts w:ascii="Arial" w:hAnsi="Arial" w:cs="Arial"/>
          <w:bCs/>
          <w:sz w:val="24"/>
          <w:szCs w:val="24"/>
          <w:lang/>
        </w:rPr>
      </w:pPr>
    </w:p>
    <w:p w14:paraId="307CDDFE" w14:textId="6FDD0071" w:rsidR="00393202" w:rsidRDefault="00393202" w:rsidP="00846FF3">
      <w:pPr>
        <w:spacing w:after="0"/>
        <w:rPr>
          <w:rFonts w:ascii="Arial" w:hAnsi="Arial" w:cs="Arial"/>
          <w:bCs/>
          <w:sz w:val="24"/>
          <w:szCs w:val="24"/>
          <w:lang/>
        </w:rPr>
      </w:pPr>
    </w:p>
    <w:p w14:paraId="5B7DE25D" w14:textId="77777777" w:rsidR="00F46756" w:rsidRPr="00F46756" w:rsidRDefault="00F46756" w:rsidP="006C6CC8">
      <w:pPr>
        <w:pStyle w:val="Style3"/>
        <w:spacing w:line="360" w:lineRule="auto"/>
      </w:pPr>
      <w:bookmarkStart w:id="6" w:name="_Toc98699215"/>
      <w:bookmarkStart w:id="7" w:name="_Toc98699681"/>
      <w:bookmarkStart w:id="8" w:name="_Hlk98678664"/>
      <w:r w:rsidRPr="00F46756">
        <w:t>Introduction:</w:t>
      </w:r>
      <w:bookmarkEnd w:id="6"/>
      <w:bookmarkEnd w:id="7"/>
      <w:r w:rsidR="005A3E1C" w:rsidRPr="00F46756">
        <w:t xml:space="preserve">         </w:t>
      </w:r>
    </w:p>
    <w:p w14:paraId="28A933AC" w14:textId="13BD2D41" w:rsidR="005C6F6F" w:rsidRPr="00F46756" w:rsidRDefault="005A3E1C" w:rsidP="006C6CC8">
      <w:pPr>
        <w:spacing w:after="0" w:line="360" w:lineRule="auto"/>
        <w:rPr>
          <w:rFonts w:asciiTheme="minorBidi" w:hAnsiTheme="minorBidi"/>
          <w:b/>
          <w:sz w:val="24"/>
          <w:szCs w:val="24"/>
          <w:u w:val="single"/>
          <w:lang w:val="en-US"/>
        </w:rPr>
      </w:pPr>
      <w:r w:rsidRPr="00F46756">
        <w:rPr>
          <w:rFonts w:asciiTheme="minorBidi" w:hAnsiTheme="minorBidi"/>
          <w:b/>
          <w:sz w:val="24"/>
          <w:szCs w:val="24"/>
          <w:u w:val="single"/>
          <w:lang w:val="en-US"/>
        </w:rPr>
        <w:t xml:space="preserve">                                                           </w:t>
      </w:r>
    </w:p>
    <w:p w14:paraId="5322B3A4" w14:textId="7314D1EA" w:rsidR="00B97333" w:rsidRPr="00F46756" w:rsidRDefault="00A80FCC" w:rsidP="006C6CC8">
      <w:pPr>
        <w:spacing w:after="0" w:line="360" w:lineRule="auto"/>
        <w:ind w:firstLine="567"/>
        <w:jc w:val="both"/>
        <w:rPr>
          <w:rFonts w:asciiTheme="minorBidi" w:hAnsiTheme="minorBidi"/>
          <w:sz w:val="24"/>
          <w:szCs w:val="24"/>
          <w:lang w:val="en-US"/>
        </w:rPr>
      </w:pPr>
      <w:bookmarkStart w:id="9" w:name="_Hlk66022507"/>
      <w:r w:rsidRPr="00F46756">
        <w:rPr>
          <w:rFonts w:asciiTheme="minorBidi" w:hAnsiTheme="minorBidi"/>
          <w:sz w:val="24"/>
          <w:szCs w:val="24"/>
          <w:lang w:val="en-US"/>
        </w:rPr>
        <w:t>chronic diseases</w:t>
      </w:r>
      <w:r w:rsidR="00381A25" w:rsidRPr="00F46756">
        <w:rPr>
          <w:rFonts w:asciiTheme="minorBidi" w:hAnsiTheme="minorBidi"/>
          <w:sz w:val="24"/>
          <w:szCs w:val="24"/>
          <w:lang w:val="en-US"/>
        </w:rPr>
        <w:t xml:space="preserve"> can alter patients’ independence, body integrity, family, social, and professional roles, personal goals and plans for the future; and economic stability</w:t>
      </w:r>
      <w:r w:rsidR="00285060" w:rsidRPr="00F46756">
        <w:rPr>
          <w:rFonts w:asciiTheme="minorBidi" w:hAnsiTheme="minorBidi"/>
          <w:sz w:val="24"/>
          <w:szCs w:val="24"/>
          <w:lang w:val="en-US"/>
        </w:rPr>
        <w:fldChar w:fldCharType="begin"/>
      </w:r>
      <w:r w:rsidR="00285060" w:rsidRPr="00F46756">
        <w:rPr>
          <w:rFonts w:asciiTheme="minorBidi" w:hAnsiTheme="minorBidi"/>
          <w:sz w:val="24"/>
          <w:szCs w:val="24"/>
          <w:lang w:val="en-US"/>
        </w:rPr>
        <w:instrText xml:space="preserve"> ADDIN ZOTERO_ITEM CSL_CITATION {"citationID":"YzvDFMJg","properties":{"formattedCitation":"(1\\uc0\\u8211{}4)","plainCitation":"(1–4)","noteIndex":0},"citationItems":[{"id":340,"uris":["http://zotero.org/users/local/1RmdKjpW/items/2BZ9DM23"],"uri":["http://zotero.org/users/local/1RmdKjpW/items/2BZ9DM23"],"itemData":{"id":340,"type":"article-journal","container-title":"Annales Médico-psychologiques, revue psychiatrique","DOI":"10.1016/j.amp.2007.06.012","ISSN":"00034487","issue":"4","journalAbbreviation":"Annales Médico-psychologiques, revue psychiatrique","language":"fr","note":"number: 4","page":"273-282","source":"DOI.org (Crossref)","title":"Vivre avec un proche malade : évaluation des dimensions positive et négative de l’expérience des aidants naturels","title-short":"Vivre avec un proche malade","URL":"https://linkinghub.elsevier.com/retrieve/pii/S0003448709001206","volume":"168","author":[{"family":"Antoine","given":"P."},{"family":"Quandalle","given":"S."},{"family":"Christophe","given":"V."}],"accessed":{"date-parts":[["2022",3,20]]},"issued":{"date-parts":[["2010",5]]}},"label":"page"},{"id":341,"uris":["http://zotero.org/users/local/1RmdKjpW/items/J5CVJCAE"],"uri":["http://zotero.org/users/local/1RmdKjpW/items/J5CVJCAE"],"itemData":{"id":341,"type":"paper-conference","title":"Comprendre le vécu des patients stomisés : quels besoins </w:instrText>
      </w:r>
      <w:r w:rsidR="00285060" w:rsidRPr="00F46756">
        <w:rPr>
          <w:rFonts w:ascii="Tahoma" w:hAnsi="Tahoma" w:cs="Tahoma"/>
          <w:sz w:val="24"/>
          <w:szCs w:val="24"/>
          <w:lang w:val="en-US"/>
        </w:rPr>
        <w:instrText>�</w:instrText>
      </w:r>
      <w:r w:rsidR="00285060" w:rsidRPr="00F46756">
        <w:rPr>
          <w:rFonts w:asciiTheme="minorBidi" w:hAnsiTheme="minorBidi"/>
          <w:sz w:val="24"/>
          <w:szCs w:val="24"/>
          <w:lang w:val="en-US"/>
        </w:rPr>
        <w:instrText xml:space="preserve">aide et </w:instrText>
      </w:r>
      <w:r w:rsidR="00285060" w:rsidRPr="00F46756">
        <w:rPr>
          <w:rFonts w:ascii="Tahoma" w:hAnsi="Tahoma" w:cs="Tahoma"/>
          <w:sz w:val="24"/>
          <w:szCs w:val="24"/>
          <w:lang w:val="en-US"/>
        </w:rPr>
        <w:instrText>�</w:instrText>
      </w:r>
      <w:r w:rsidR="00285060" w:rsidRPr="00F46756">
        <w:rPr>
          <w:rFonts w:asciiTheme="minorBidi" w:hAnsiTheme="minorBidi"/>
          <w:sz w:val="24"/>
          <w:szCs w:val="24"/>
          <w:lang w:val="en-US"/>
        </w:rPr>
        <w:instrText>éducation ?","author":[{"family":"Feulien","given":"Carole"},{"family":"Crispin","given":"Brigitte"},{"family":"Deccache","given":"Alain"},{"family":"Libion","given":"F."},{"family":"Kartheuser","given":"Alex"}],"issued":{"date-parts":[["2010"]]}},"label":"page"},{"id":342,"uris":["http://zotero.org/users/local/1RmdKjpW/items/Q4CLBRQU"],"uri":["http://zotero.org/users/local/1RmdKjpW/items/Q4CLBRQU"],"itemData":{"id":342,"type":"article-journal","abstract":"Abstract\n            \n              Introduction\n              Caring for patients with chronic disorders can lead to different problems for caregivers in physical, psychological, social, family, and financial domains. High levels of burden of care can make caregivers vulnerable to physical and psychological conditions and influence their quality of life. Therefore, the goal of the present study was to estimate the overall percentage of burden of care in caregivers of Iranian patients with chronic disorders.\n            \n            \n              Methods\n              A total of 25 articles published from inception to February 2019 were reviewed. Search for articles was conducted in international (Scopus, Web of Science, and PubMed) and domestic (Scientific Information Database (SID) and MagIran) databases, using the following keywords: “Caregiver,” “Burden,” and “Iran,” and their possible combinations. The data were analyzed using the meta-analysis method and the random effects model. All the analyses were performed using STATA, version 14.\n            \n            \n              Results\n              The overall percentage of burden of care in caregivers of Iranian patients with chronic disorders was 53.28% (95% CI: 46.13–60.43). The highest percentage of burden of care was related to dialysis (62.75; 95% CI: 56.11–69.38), mental disorders (58.69; 95% CI: 49.70–67.69), and Alzheimer’s disease (57.07; 95% CI: 46.23–67.92), respectively; and the lowest percentage of burden of care was related to diabetes (34.92; 95% CI: 18.01–51.82).\n            \n            \n              Conclusions\n              Caregivers of Iranian patients with chronic disorders experience high levels of burden of care, especially those caring for patients undergoing dialysis, patients with mental disorders, and patients with Alzheimer’s disease. Therefore, necessary measures need to be taken by Iranian health care officials to reduce burden of care in caregivers.","container-title":"Health and Quality of Life Outcomes","DOI":"10.1186/s12955-020-01503-z","ISSN":"1477-7525","issue":"1","journalAbbreviation":"Health Qual Life Outcomes","language":"en","note":"number: 1","page":"261","source":"DOI.org (Crossref)","title":"Burden of Care in Caregivers of Iranian patients with chronic disorders: a systematic review and meta-analysis","title-short":"Burden of Care in Caregivers of Iranian patients with chronic disorders","URL":"https://hqlo.biomedcentral.com/articles/10.1186/s12955-020-01503-z","volume":"18","author":[{"family":"Rezaei","given":"Hayedeh"},{"family":"Niksima","given":"Seyed Hassan"},{"family":"Ghanei Gheshlagh","given":"Reza"}],"accessed":{"date-parts":[["2022",3,20]]},"issued":{"date-parts":[["2020",12]]}},"label":"page"},{"id":352,"uris":["http://zotero.org/users/local/1RmdKjpW/items/8UC8UMDJ"],"uri":["http://zotero.org/users/local/1RmdKjpW/items/8UC8UMDJ"],"itemData":{"id":352,"type":"article-journal","container-title":"International Wound Journal","DOI":"10.1111/iwj.13018","ISSN":"1742-4801, 1742-481X","issue":"1","journalAbbreviation":"Int Wound J","language":"en","note":"number: 1","page":"243-249","source":"DOI.org (Crossref)","title":"Overview of psychosocial problems in individuals with stoma: A review of literature","title-short":"Overview of psychosocial problems in individuals with stoma","URL":"https://onlinelibrary.wiley.com/doi/10.1111/iwj.13018","volume":"16","author":[{"family":"Ayaz</w:instrText>
      </w:r>
      <w:r w:rsidR="00285060" w:rsidRPr="00F46756">
        <w:rPr>
          <w:rFonts w:ascii="Cambria Math" w:hAnsi="Cambria Math" w:cs="Cambria Math"/>
          <w:sz w:val="24"/>
          <w:szCs w:val="24"/>
          <w:lang w:val="en-US"/>
        </w:rPr>
        <w:instrText>‐</w:instrText>
      </w:r>
      <w:r w:rsidR="00285060" w:rsidRPr="00F46756">
        <w:rPr>
          <w:rFonts w:asciiTheme="minorBidi" w:hAnsiTheme="minorBidi"/>
          <w:sz w:val="24"/>
          <w:szCs w:val="24"/>
          <w:lang w:val="en-US"/>
        </w:rPr>
        <w:instrText xml:space="preserve">Alkaya","given":"Sultan"}],"accessed":{"date-parts":[["2022",3,20]]},"issued":{"date-parts":[["2019",2]]}},"label":"page"}],"schema":"https://github.com/citation-style-language/schema/raw/master/csl-citation.json"} </w:instrText>
      </w:r>
      <w:r w:rsidR="00285060" w:rsidRPr="00F46756">
        <w:rPr>
          <w:rFonts w:asciiTheme="minorBidi" w:hAnsiTheme="minorBidi"/>
          <w:sz w:val="24"/>
          <w:szCs w:val="24"/>
          <w:lang w:val="en-US"/>
        </w:rPr>
        <w:fldChar w:fldCharType="separate"/>
      </w:r>
      <w:r w:rsidR="00285060" w:rsidRPr="00F46756">
        <w:rPr>
          <w:rFonts w:asciiTheme="minorBidi" w:hAnsiTheme="minorBidi"/>
          <w:sz w:val="24"/>
          <w:szCs w:val="24"/>
        </w:rPr>
        <w:t>(1–4)</w:t>
      </w:r>
      <w:r w:rsidR="00285060" w:rsidRPr="00F46756">
        <w:rPr>
          <w:rFonts w:asciiTheme="minorBidi" w:hAnsiTheme="minorBidi"/>
          <w:sz w:val="24"/>
          <w:szCs w:val="24"/>
          <w:lang w:val="en-US"/>
        </w:rPr>
        <w:fldChar w:fldCharType="end"/>
      </w:r>
      <w:r w:rsidR="00B97333" w:rsidRPr="00F46756">
        <w:rPr>
          <w:rFonts w:asciiTheme="minorBidi" w:hAnsiTheme="minorBidi"/>
          <w:sz w:val="24"/>
          <w:szCs w:val="24"/>
          <w:lang w:val="en-US"/>
        </w:rPr>
        <w:t>.</w:t>
      </w:r>
    </w:p>
    <w:p w14:paraId="0CF58BEA" w14:textId="0CE69A00" w:rsidR="00393202" w:rsidRPr="00F46756" w:rsidRDefault="00574DFF" w:rsidP="006C6CC8">
      <w:pPr>
        <w:spacing w:after="0" w:line="360" w:lineRule="auto"/>
        <w:ind w:firstLine="567"/>
        <w:jc w:val="both"/>
        <w:rPr>
          <w:rFonts w:asciiTheme="minorBidi" w:hAnsiTheme="minorBidi"/>
          <w:sz w:val="24"/>
          <w:szCs w:val="24"/>
          <w:lang w:val="en-US"/>
        </w:rPr>
      </w:pPr>
      <w:r w:rsidRPr="00F46756">
        <w:rPr>
          <w:rFonts w:asciiTheme="minorBidi" w:hAnsiTheme="minorBidi"/>
          <w:sz w:val="24"/>
          <w:szCs w:val="24"/>
          <w:lang w:val="en-US"/>
        </w:rPr>
        <w:t>The ostomy, that is, the externalization of the large intestine or small intestine to the abdominal wall</w:t>
      </w:r>
      <w:r w:rsidRPr="00F46756">
        <w:rPr>
          <w:rFonts w:asciiTheme="minorBidi" w:hAnsiTheme="minorBidi"/>
          <w:sz w:val="24"/>
          <w:szCs w:val="24"/>
          <w:lang w:val="en-US"/>
        </w:rPr>
        <w:fldChar w:fldCharType="begin"/>
      </w:r>
      <w:r w:rsidRPr="00F46756">
        <w:rPr>
          <w:rFonts w:asciiTheme="minorBidi" w:hAnsiTheme="minorBidi"/>
          <w:sz w:val="24"/>
          <w:szCs w:val="24"/>
          <w:lang w:val="en-US"/>
        </w:rPr>
        <w:instrText xml:space="preserve"> ADDIN ZOTERO_ITEM CSL_CITATION {"citationID":"VQB24Dpd","properties":{"formattedCitation":"(1)","plainCitation":"(1)","dontUpdate":true,"noteIndex":0},"citationItems":[{"id":352,"uris":["http://zotero.org/users/local/1RmdKjpW/items/8UC8UMDJ"],"uri":["http://zotero.org/users/local/1RmdKjpW/items/8UC8UMDJ"],"itemData":{"id":352,"type":"article-journal","container-title":"International Wound Journal","DOI":"10.1111/iwj.13018","ISSN":"1742-4801, 1742-481X","issue":"1","journalAbbreviation":"Int Wound J","language":"en","note":"number: 1","page":"243-249","source":"DOI.org (Crossref)","title":"Overview of psychosocial problems in individuals with stoma: A review of literature","title-short":"Overview of psychosocial problems in individuals with stoma","URL":"https://onlinelibrary.wiley.com/doi/10.1111/iwj.13018","volume":"16","author":[{"family":"Ayaz</w:instrText>
      </w:r>
      <w:r w:rsidRPr="00F46756">
        <w:rPr>
          <w:rFonts w:ascii="Cambria Math" w:hAnsi="Cambria Math" w:cs="Cambria Math"/>
          <w:sz w:val="24"/>
          <w:szCs w:val="24"/>
          <w:lang w:val="en-US"/>
        </w:rPr>
        <w:instrText>‐</w:instrText>
      </w:r>
      <w:r w:rsidRPr="00F46756">
        <w:rPr>
          <w:rFonts w:asciiTheme="minorBidi" w:hAnsiTheme="minorBidi"/>
          <w:sz w:val="24"/>
          <w:szCs w:val="24"/>
          <w:lang w:val="en-US"/>
        </w:rPr>
        <w:instrText xml:space="preserve">Alkaya","given":"Sultan"}],"accessed":{"date-parts":[["2022",3,20]]},"issued":{"date-parts":[["2019",2]]}}}],"schema":"https://github.com/citation-style-language/schema/raw/master/csl-citation.json"} </w:instrText>
      </w:r>
      <w:r w:rsidRPr="00F46756">
        <w:rPr>
          <w:rFonts w:asciiTheme="minorBidi" w:hAnsiTheme="minorBidi"/>
          <w:sz w:val="24"/>
          <w:szCs w:val="24"/>
          <w:lang w:val="en-US"/>
        </w:rPr>
        <w:fldChar w:fldCharType="end"/>
      </w:r>
      <w:r w:rsidRPr="00F46756">
        <w:rPr>
          <w:rFonts w:asciiTheme="minorBidi" w:hAnsiTheme="minorBidi"/>
          <w:sz w:val="24"/>
          <w:szCs w:val="24"/>
          <w:lang w:val="en-US"/>
        </w:rPr>
        <w:t>, such as an artificial opening created on the abdomen to provide an alternative route of elimination, to collect effluent (stool) by an external pocket system, rather than by the anus</w:t>
      </w:r>
      <w:r w:rsidR="00285060" w:rsidRPr="00F46756">
        <w:rPr>
          <w:rFonts w:asciiTheme="minorBidi" w:hAnsiTheme="minorBidi"/>
          <w:sz w:val="24"/>
          <w:szCs w:val="24"/>
          <w:lang w:val="en-US"/>
        </w:rPr>
        <w:fldChar w:fldCharType="begin"/>
      </w:r>
      <w:r w:rsidR="00285060" w:rsidRPr="00F46756">
        <w:rPr>
          <w:rFonts w:asciiTheme="minorBidi" w:hAnsiTheme="minorBidi"/>
          <w:sz w:val="24"/>
          <w:szCs w:val="24"/>
          <w:lang w:val="en-US"/>
        </w:rPr>
        <w:instrText xml:space="preserve"> ADDIN ZOTERO_ITEM CSL_CITATION {"citationID":"fo9m6uE4","properties":{"formattedCitation":"(5\\uc0\\u8211{}9)","plainCitation":"(5–9)","noteIndex":0},"citationItems":[{"id":345,"uris":["http://zotero.org/users/local/1RmdKjpW/items/V8IXJJ9F"],"uri":["http://zotero.org/users/local/1RmdKjpW/items/V8IXJJ9F"],"itemData":{"id":345,"type":"article-journal","container-title":"EMC - Gastro-entérologie","DOI":"10.1016/S1155-1968(11)53947-1","ISSN":"11551968","issue":"2","journalAbbreviation":"EMC - Gastro-entérologie","language":"fr","note":"number: 2","page":"1-11","source":"DOI.org (Crossref)","title":"Iléostomie et colostomie","URL":"https://linkinghub.elsevier.com/retrieve/pii/S1155196811539471","volume":"6","author":[{"family":"Vidal","given":"A."},{"family":"Frileux","given":"P."},{"family":"Bertoli","given":"D."},{"family":"Bernard","given":"L."},{"family":"Bourgeois","given":"C."},{"family":"Chatte","given":"S."},{"family":"Wisniewski","given":"L."},{"family":"Roussel","given":"N."}],"accessed":{"date-parts":[["2022",3,20]]},"issued":{"date-parts":[["2011",1]]}},"label":"page"},{"id":344,"uris":["http://zotero.org/users/local/1RmdKjpW/items/6Z2QNDAI"],"uri":["http://zotero.org/users/local/1RmdKjpW/items/6Z2QNDAI"],"itemData":{"id":344,"type":"article-journal","container-title":"Journal of Wound, Ostomy &amp; Continence Nursing","DOI":"10.1097/WON.0000000000000132","ISSN":"1071-5754","issue":"4","language":"en","note":"number: 4","page":"361-367","source":"DOI.org (Crossref)","title":"Uncertainty and Adaptation Among Adults Living With Incontinent Ostomies","URL":"https://journals.lww.com/00152192-201507000-00008","volume":"42","author":[{"family":"Riemenschneider","given":"Karen"}],"accessed":{"date-parts":[["2022",3,20]]},"issued":{"date-parts":[["2015",7]]}},"label":"page"},{"id":356,"uris":["http://zotero.org/users/local/1RmdKjpW/items/KZVPYG2Q"],"uri":["http://zotero.org/users/local/1RmdKjpW/items/KZVPYG2Q"],"itemData":{"id":356,"type":"article-journal","container-title":"Bulletin du Cancer","DOI":"10.1016/j.bulcan.2018.03.005","ISSN":"00074551","issue":"6","journalAbbreviation":"Bulletin du Cancer","language":"fr","note":"number: 6","page":"573-580","source":"DOI.org (Crossref)","title":"Impact psychologique de la stomie sur la qualité de vie des patients atteints d’un cancer colorectal : rôle de l’image du corps, l’estime de soi et l’anxiété","title-short":"Impact psychologique de la stomie sur la qualité de vie des patients atteints d’un cancer colorectal","URL":"https://linkinghub.elsevier.com/retrieve/pii/S000745511830122X","volume":"105","author":[{"family":"Beaubrun en famille Diant","given":"Laury"},{"family":"Sordes","given":"Florence"},{"family":"Chaubard","given":"Thierry"}],"accessed":{"date-parts":[["2022",3,20]]},"issued":{"date-parts":[["2018",6]]}},"label":"page"},{"id":346,"uris":["http://zotero.org/users/local/1RmdKjpW/items/ZN5WQ8DH"],"uri":["http://zotero.org/users/local/1RmdKjpW/items/ZN5WQ8DH"],"itemData":{"id":346,"type":"article-journal","container-title":"Recherche en soins infirmiers","DOI":"10.3917/rsi.129.0089","ISSN":"0297-2964, 2271-8362","issue":"2","language":"fr","note":"number: 2","page":"89","source":"DOI.org (Crossref)","title":"Les stratégies d’adaptation des patients colostomisés qui vivent une perturbation de l’image de soi après un mois de chirurgie","URL":"http://www.cairn.info/revue-recherche-en-soins-infirmiers-2017-2-page-89.htm?ref=doi","volume":"N° 129","author":[{"family":"Trabelsi","given":"Foued"},{"family":"Ben Abeljalil","given":"Saber"},{"family":"Derbal","given":"Fethi"},{"family":"Bougmiza","given":"Iheb"}],"accessed":{"date-parts":[["2022",3,20]]},"issued":{"date-parts":[["2017"]]}},"label":"page"},{"id":347,"uris":["http://zotero.org/users/local/1RmdKjpW/items/48G844VK"],"uri":["http://zotero.org/users/local/1RmdKjpW/items/48G844VK"],"itemData":{"id":347,"type":"article-journal","container-title":"Supportive Care in Cancer","DOI":"10.1007/s00520-017-3862-x","ISSN":"0941-4355, 1433-7339","issue":"2","journalAbbreviation":"Support Care Cancer","language":"en","note":"number: 2","page":"529-537","source":"DOI.org (Crossref)","title":"Caregiving and mutuality among long-term colorectal cancer survivors with ostomies: qualitative study","title-short":"Caregiving and mutuality among long-term colorectal cancer survivors with ostomies","URL":"http://link.springer.com/10.1007/s00520-017-3862-x","volume":"26","author":[{"family":"Altschuler","given":"Andrea"},{"family":"Liljestrand","given":"Petra"},{"family":"Grant","given":"Marcia"},{"family":"Hornbrook","given":"Mark C."},{"family":"Krouse","given":"Robert S."},{"family":"McMullen","given":"Carmit K."}],"accessed":{"date-parts":[["2022",3,20]]},"issued":{"date-parts":[["2018",2]]}},"label":"page"}],"schema":"https://github.com/citation-style-language/schema/raw/master/csl-citation.json"} </w:instrText>
      </w:r>
      <w:r w:rsidR="00285060" w:rsidRPr="00F46756">
        <w:rPr>
          <w:rFonts w:asciiTheme="minorBidi" w:hAnsiTheme="minorBidi"/>
          <w:sz w:val="24"/>
          <w:szCs w:val="24"/>
          <w:lang w:val="en-US"/>
        </w:rPr>
        <w:fldChar w:fldCharType="separate"/>
      </w:r>
      <w:r w:rsidR="00285060" w:rsidRPr="00F46756">
        <w:rPr>
          <w:rFonts w:asciiTheme="minorBidi" w:hAnsiTheme="minorBidi"/>
          <w:sz w:val="24"/>
          <w:szCs w:val="24"/>
          <w:lang w:val="en-US"/>
        </w:rPr>
        <w:t>(5–9)</w:t>
      </w:r>
      <w:r w:rsidR="00285060" w:rsidRPr="00F46756">
        <w:rPr>
          <w:rFonts w:asciiTheme="minorBidi" w:hAnsiTheme="minorBidi"/>
          <w:sz w:val="24"/>
          <w:szCs w:val="24"/>
          <w:lang w:val="en-US"/>
        </w:rPr>
        <w:fldChar w:fldCharType="end"/>
      </w:r>
      <w:r w:rsidRPr="00F46756">
        <w:rPr>
          <w:rFonts w:asciiTheme="minorBidi" w:hAnsiTheme="minorBidi"/>
          <w:sz w:val="24"/>
          <w:szCs w:val="24"/>
          <w:lang w:val="en-US"/>
        </w:rPr>
        <w:t>.</w:t>
      </w:r>
    </w:p>
    <w:p w14:paraId="403FA203" w14:textId="20E64DE3" w:rsidR="00574DFF" w:rsidRPr="00F46756" w:rsidRDefault="00574DFF" w:rsidP="006C6CC8">
      <w:pPr>
        <w:spacing w:after="0" w:line="360" w:lineRule="auto"/>
        <w:ind w:firstLine="567"/>
        <w:jc w:val="both"/>
        <w:rPr>
          <w:rFonts w:asciiTheme="minorBidi" w:hAnsiTheme="minorBidi"/>
          <w:sz w:val="24"/>
          <w:szCs w:val="24"/>
          <w:lang w:val="en-US"/>
        </w:rPr>
      </w:pPr>
      <w:r w:rsidRPr="00F46756">
        <w:rPr>
          <w:rFonts w:asciiTheme="minorBidi" w:hAnsiTheme="minorBidi"/>
          <w:sz w:val="24"/>
          <w:szCs w:val="24"/>
          <w:lang w:val="en-US"/>
        </w:rPr>
        <w:t>Its creation, especially in the long term, permanent or lifetime, is identified as a difficult and heavy trial, a permanent problem, with deeply negative impacts on the patient, generates many changes that will affect the patient’s mind, emotional and sexual and significantly impair the quality of life of patients, with repercussions on social, professional, family and couple life</w:t>
      </w:r>
      <w:r w:rsidR="00285060" w:rsidRPr="00F46756">
        <w:rPr>
          <w:rFonts w:asciiTheme="minorBidi" w:hAnsiTheme="minorBidi"/>
          <w:sz w:val="24"/>
          <w:szCs w:val="24"/>
          <w:lang w:val="en-US"/>
        </w:rPr>
        <w:fldChar w:fldCharType="begin"/>
      </w:r>
      <w:r w:rsidR="00285060" w:rsidRPr="00F46756">
        <w:rPr>
          <w:rFonts w:asciiTheme="minorBidi" w:hAnsiTheme="minorBidi"/>
          <w:sz w:val="24"/>
          <w:szCs w:val="24"/>
          <w:lang w:val="en-US"/>
        </w:rPr>
        <w:instrText xml:space="preserve"> ADDIN ZOTERO_ITEM CSL_CITATION {"citationID":"p6q3Krrm","properties":{"formattedCitation":"(2,8,9)","plainCitation":"(2,8,9)","noteIndex":0},"citationItems":[{"id":341,"uris":["http://zotero.org/users/local/1RmdKjpW/items/J5CVJCAE"],"uri":["http://zotero.org/users/local/1RmdKjpW/items/J5CVJCAE"],"itemData":{"id":341,"type":"paper-conference","title":"Comprendre le vécu des patients stomisés : quels besoins </w:instrText>
      </w:r>
      <w:r w:rsidR="00285060" w:rsidRPr="00F46756">
        <w:rPr>
          <w:rFonts w:ascii="Tahoma" w:hAnsi="Tahoma" w:cs="Tahoma"/>
          <w:sz w:val="24"/>
          <w:szCs w:val="24"/>
          <w:lang w:val="en-US"/>
        </w:rPr>
        <w:instrText>�</w:instrText>
      </w:r>
      <w:r w:rsidR="00285060" w:rsidRPr="00F46756">
        <w:rPr>
          <w:rFonts w:asciiTheme="minorBidi" w:hAnsiTheme="minorBidi"/>
          <w:sz w:val="24"/>
          <w:szCs w:val="24"/>
          <w:lang w:val="en-US"/>
        </w:rPr>
        <w:instrText xml:space="preserve">aide et </w:instrText>
      </w:r>
      <w:r w:rsidR="00285060" w:rsidRPr="00F46756">
        <w:rPr>
          <w:rFonts w:ascii="Tahoma" w:hAnsi="Tahoma" w:cs="Tahoma"/>
          <w:sz w:val="24"/>
          <w:szCs w:val="24"/>
          <w:lang w:val="en-US"/>
        </w:rPr>
        <w:instrText>�</w:instrText>
      </w:r>
      <w:r w:rsidR="00285060" w:rsidRPr="00F46756">
        <w:rPr>
          <w:rFonts w:asciiTheme="minorBidi" w:hAnsiTheme="minorBidi"/>
          <w:sz w:val="24"/>
          <w:szCs w:val="24"/>
          <w:lang w:val="en-US"/>
        </w:rPr>
        <w:instrText xml:space="preserve">éducation ?","author":[{"family":"Feulien","given":"Carole"},{"family":"Crispin","given":"Brigitte"},{"family":"Deccache","given":"Alain"},{"family":"Libion","given":"F."},{"family":"Kartheuser","given":"Alex"}],"issued":{"date-parts":[["2010"]]}},"label":"page"},{"id":346,"uris":["http://zotero.org/users/local/1RmdKjpW/items/ZN5WQ8DH"],"uri":["http://zotero.org/users/local/1RmdKjpW/items/ZN5WQ8DH"],"itemData":{"id":346,"type":"article-journal","container-title":"Recherche en soins infirmiers","DOI":"10.3917/rsi.129.0089","ISSN":"0297-2964, 2271-8362","issue":"2","language":"fr","note":"number: 2","page":"89","source":"DOI.org (Crossref)","title":"Les stratégies d’adaptation des patients colostomisés qui vivent une perturbation de l’image de soi après un mois de chirurgie","URL":"http://www.cairn.info/revue-recherche-en-soins-infirmiers-2017-2-page-89.htm?ref=doi","volume":"N° 129","author":[{"family":"Trabelsi","given":"Foued"},{"family":"Ben Abeljalil","given":"Saber"},{"family":"Derbal","given":"Fethi"},{"family":"Bougmiza","given":"Iheb"}],"accessed":{"date-parts":[["2022",3,20]]},"issued":{"date-parts":[["2017"]]}},"label":"page"},{"id":347,"uris":["http://zotero.org/users/local/1RmdKjpW/items/48G844VK"],"uri":["http://zotero.org/users/local/1RmdKjpW/items/48G844VK"],"itemData":{"id":347,"type":"article-journal","container-title":"Supportive Care in Cancer","DOI":"10.1007/s00520-017-3862-x","ISSN":"0941-4355, 1433-7339","issue":"2","journalAbbreviation":"Support Care Cancer","language":"en","note":"number: 2","page":"529-537","source":"DOI.org (Crossref)","title":"Caregiving and mutuality among long-term colorectal cancer survivors with ostomies: qualitative study","title-short":"Caregiving and mutuality among long-term colorectal cancer survivors with ostomies","URL":"http://link.springer.com/10.1007/s00520-017-3862-x","volume":"26","author":[{"family":"Altschuler","given":"Andrea"},{"family":"Liljestrand","given":"Petra"},{"family":"Grant","given":"Marcia"},{"family":"Hornbrook","given":"Mark C."},{"family":"Krouse","given":"Robert S."},{"family":"McMullen","given":"Carmit K."}],"accessed":{"date-parts":[["2022",3,20]]},"issued":{"date-parts":[["2018",2]]}},"label":"page"}],"schema":"https://github.com/citation-style-language/schema/raw/master/csl-citation.json"} </w:instrText>
      </w:r>
      <w:r w:rsidR="00285060" w:rsidRPr="00F46756">
        <w:rPr>
          <w:rFonts w:asciiTheme="minorBidi" w:hAnsiTheme="minorBidi"/>
          <w:sz w:val="24"/>
          <w:szCs w:val="24"/>
          <w:lang w:val="en-US"/>
        </w:rPr>
        <w:fldChar w:fldCharType="separate"/>
      </w:r>
      <w:r w:rsidR="00285060" w:rsidRPr="00F46756">
        <w:rPr>
          <w:rFonts w:asciiTheme="minorBidi" w:hAnsiTheme="minorBidi"/>
          <w:sz w:val="24"/>
          <w:szCs w:val="24"/>
          <w:lang w:val="en-US"/>
        </w:rPr>
        <w:t>(2,8,9)</w:t>
      </w:r>
      <w:r w:rsidR="00285060" w:rsidRPr="00F46756">
        <w:rPr>
          <w:rFonts w:asciiTheme="minorBidi" w:hAnsiTheme="minorBidi"/>
          <w:sz w:val="24"/>
          <w:szCs w:val="24"/>
          <w:lang w:val="en-US"/>
        </w:rPr>
        <w:fldChar w:fldCharType="end"/>
      </w:r>
      <w:r w:rsidRPr="00F46756">
        <w:rPr>
          <w:rFonts w:asciiTheme="minorBidi" w:hAnsiTheme="minorBidi"/>
          <w:sz w:val="24"/>
          <w:szCs w:val="24"/>
          <w:lang w:val="en-US"/>
        </w:rPr>
        <w:t>.</w:t>
      </w:r>
    </w:p>
    <w:p w14:paraId="2D615903" w14:textId="1AC2E358" w:rsidR="00574DFF" w:rsidRPr="00F46756" w:rsidRDefault="00574DFF" w:rsidP="006C6CC8">
      <w:pPr>
        <w:spacing w:after="0" w:line="360" w:lineRule="auto"/>
        <w:ind w:firstLine="567"/>
        <w:jc w:val="both"/>
        <w:rPr>
          <w:rFonts w:asciiTheme="minorBidi" w:hAnsiTheme="minorBidi"/>
          <w:sz w:val="24"/>
          <w:szCs w:val="24"/>
          <w:lang w:val="en-US"/>
        </w:rPr>
      </w:pPr>
      <w:r w:rsidRPr="00F46756">
        <w:rPr>
          <w:rFonts w:asciiTheme="minorBidi" w:hAnsiTheme="minorBidi"/>
          <w:sz w:val="24"/>
          <w:szCs w:val="24"/>
          <w:lang w:val="en-US"/>
        </w:rPr>
        <w:t>Although several important challenges imposed by the stoma have been identified, relatively little is known about how couples adapt specifically to placement of the stoma</w:t>
      </w:r>
      <w:r w:rsidR="00285060" w:rsidRPr="00F46756">
        <w:rPr>
          <w:rFonts w:asciiTheme="minorBidi" w:hAnsiTheme="minorBidi"/>
          <w:sz w:val="24"/>
          <w:szCs w:val="24"/>
          <w:lang w:val="en-US"/>
        </w:rPr>
        <w:fldChar w:fldCharType="begin"/>
      </w:r>
      <w:r w:rsidR="00285060" w:rsidRPr="00F46756">
        <w:rPr>
          <w:rFonts w:asciiTheme="minorBidi" w:hAnsiTheme="minorBidi"/>
          <w:sz w:val="24"/>
          <w:szCs w:val="24"/>
          <w:lang w:val="en-US"/>
        </w:rPr>
        <w:instrText xml:space="preserve"> ADDIN ZOTERO_ITEM CSL_CITATION {"citationID":"ZnfdKJWX","properties":{"formattedCitation":"(10)","plainCitation":"(10)","noteIndex":0},"citationItems":[{"id":349,"uris":["http://zotero.org/users/local/1RmdKjpW/items/B2R84GF5"],"uri":["http://zotero.org/users/local/1RmdKjpW/items/B2R84GF5"],"itemData":{"id":349,"type":"article-journal","abstract":"This study investigates couples’ adjustment to rectal cancer and a colostomy using the ‘Classification System of Couple Adjustment to Cancer’, a framework delineating fluctuations in couples’ sense of ‘I’ and ‘We’ in response to cancer. Nine couples affected by rectal cancer and adjusting to life with a colostomy were interviewed. A theoretical thematic analysis of the transcripts was conducted; nearly all ‘I–We’ shifts of the Classification System of Couple Adjustment to Cancer were observed – often in unique ways in response to rectal cancer–specific challenges – and one new shift was described. The results provide a novel and experientially grounded means of conceptualizing complex dyadic coping processes.","container-title":"Health Psychology Open","DOI":"10.1177/2055102916633582","ISSN":"2055-1029, 2055-1029","issue":"1","journalAbbreviation":"Health Psychology Open","language":"en","note":"number: 1","page":"205510291663358","source":"DOI.org (Crossref)","title":"‘I–We’ boundary fluctuations in couple adjustment to rectal cancer and life with a permanent colostomy","URL":"http://journals.sagepub.com/doi/10.1177/2055102916633582","volume":"3","author":[{"family":"McCarthy","given":"Molly"},{"family":"Fergus","given":"Karen"},{"family":"Miller","given":"Debbie"}],"accessed":{"date-parts":[["2022",3,20]]},"issued":{"date-parts":[["2016",1,1]]}}}],"schema":"https://github.com/citation-style-language/schema/raw/master/csl-citation.json"} </w:instrText>
      </w:r>
      <w:r w:rsidR="00285060" w:rsidRPr="00F46756">
        <w:rPr>
          <w:rFonts w:asciiTheme="minorBidi" w:hAnsiTheme="minorBidi"/>
          <w:sz w:val="24"/>
          <w:szCs w:val="24"/>
          <w:lang w:val="en-US"/>
        </w:rPr>
        <w:fldChar w:fldCharType="separate"/>
      </w:r>
      <w:r w:rsidR="00285060" w:rsidRPr="00F46756">
        <w:rPr>
          <w:rFonts w:asciiTheme="minorBidi" w:hAnsiTheme="minorBidi"/>
          <w:sz w:val="24"/>
          <w:szCs w:val="24"/>
          <w:lang w:val="en-US"/>
        </w:rPr>
        <w:t>(10)</w:t>
      </w:r>
      <w:r w:rsidR="00285060" w:rsidRPr="00F46756">
        <w:rPr>
          <w:rFonts w:asciiTheme="minorBidi" w:hAnsiTheme="minorBidi"/>
          <w:sz w:val="24"/>
          <w:szCs w:val="24"/>
          <w:lang w:val="en-US"/>
        </w:rPr>
        <w:fldChar w:fldCharType="end"/>
      </w:r>
      <w:r w:rsidRPr="00F46756">
        <w:rPr>
          <w:rFonts w:asciiTheme="minorBidi" w:hAnsiTheme="minorBidi"/>
          <w:sz w:val="24"/>
          <w:szCs w:val="24"/>
          <w:lang w:val="en-US"/>
        </w:rPr>
        <w:t>.</w:t>
      </w:r>
    </w:p>
    <w:p w14:paraId="1375E056" w14:textId="529EE7D1" w:rsidR="00574DFF" w:rsidRPr="00F46756" w:rsidRDefault="00574DFF" w:rsidP="006C6CC8">
      <w:pPr>
        <w:spacing w:after="0" w:line="360" w:lineRule="auto"/>
        <w:ind w:firstLine="567"/>
        <w:jc w:val="both"/>
        <w:rPr>
          <w:rFonts w:asciiTheme="minorBidi" w:hAnsiTheme="minorBidi"/>
          <w:sz w:val="24"/>
          <w:szCs w:val="24"/>
          <w:lang w:val="en-US"/>
        </w:rPr>
      </w:pPr>
      <w:r w:rsidRPr="00F46756">
        <w:rPr>
          <w:rFonts w:asciiTheme="minorBidi" w:hAnsiTheme="minorBidi"/>
          <w:sz w:val="24"/>
          <w:szCs w:val="24"/>
          <w:lang w:val="en-US"/>
        </w:rPr>
        <w:t>The dimension of the couple is too regularly neglected, notably that the conservative nature of Arab-Muslim culture (</w:t>
      </w:r>
      <w:proofErr w:type="spellStart"/>
      <w:r w:rsidR="00254F64">
        <w:rPr>
          <w:rFonts w:asciiTheme="minorBidi" w:hAnsiTheme="minorBidi"/>
          <w:sz w:val="24"/>
          <w:szCs w:val="24"/>
          <w:lang w:val="en-US"/>
        </w:rPr>
        <w:t>F</w:t>
      </w:r>
      <w:r w:rsidRPr="00F46756">
        <w:rPr>
          <w:rFonts w:asciiTheme="minorBidi" w:hAnsiTheme="minorBidi"/>
          <w:sz w:val="24"/>
          <w:szCs w:val="24"/>
          <w:lang w:val="en-US"/>
        </w:rPr>
        <w:t>ekih</w:t>
      </w:r>
      <w:proofErr w:type="spellEnd"/>
      <w:r w:rsidRPr="00F46756">
        <w:rPr>
          <w:rFonts w:asciiTheme="minorBidi" w:hAnsiTheme="minorBidi"/>
          <w:sz w:val="24"/>
          <w:szCs w:val="24"/>
          <w:lang w:val="en-US"/>
        </w:rPr>
        <w:t xml:space="preserve"> et al. 2015), makes the relationship of couple a taboo subject</w:t>
      </w:r>
      <w:r w:rsidR="00285060" w:rsidRPr="00F46756">
        <w:rPr>
          <w:rFonts w:asciiTheme="minorBidi" w:hAnsiTheme="minorBidi"/>
          <w:sz w:val="24"/>
          <w:szCs w:val="24"/>
          <w:lang w:val="en-US"/>
        </w:rPr>
        <w:fldChar w:fldCharType="begin"/>
      </w:r>
      <w:r w:rsidR="00285060" w:rsidRPr="00F46756">
        <w:rPr>
          <w:rFonts w:asciiTheme="minorBidi" w:hAnsiTheme="minorBidi"/>
          <w:sz w:val="24"/>
          <w:szCs w:val="24"/>
          <w:lang w:val="en-US"/>
        </w:rPr>
        <w:instrText xml:space="preserve"> ADDIN ZOTERO_ITEM CSL_CITATION {"citationID":"IsWpaP6g","properties":{"formattedCitation":"(11,12)","plainCitation":"(11,12)","noteIndex":0},"citationItems":[{"id":351,"uris":["http://zotero.org/users/local/1RmdKjpW/items/3EXW4BDW"],"uri":["http://zotero.org/users/local/1RmdKjpW/items/3EXW4BDW"],"itemData":{"id":351,"type":"article-journal","container-title":"Sexologies","DOI":"10.1016/j.sexol.2016.03.002","ISSN":"11581360","issue":"2","journalAbbreviation":"Sexologies","language":"fr","note":"number: 2","page":"61-68","source":"DOI.org (Crossref)","title":"Cancer et sexualité : le couple, un déterminant trop souvent négligé","title-short":"Cancer et sexualité","URL":"https://linkinghub.elsevier.com/retrieve/pii/S1158136016000347","volume":"25","author":[{"family":"Bondil","given":"P."},{"family":"Habold","given":"D."},{"family":"Carnicelli","given":"D."}],"accessed":{"date-parts":[["2022",3,20]]},"issued":{"date-parts":[["2016",4]]}},"label":"page"},{"id":372,"uris":["http://zotero.org/users/local/1RmdKjpW/items/IWBAVXM2"],"uri":["http://zotero.org/users/local/1RmdKjpW/items/IWBAVXM2"],"itemData":{"id":372,"type":"article-journal","container-title":"Sexologies","DOI":"10.1016/j.sexol.2018.07.004","ISSN":"11581360","issue":"1","journalAbbreviation":"Sexologies","language":"fr","note":"number: 1","page":"31-42","source":"DOI.org (Crossref)","title":"Évaluation de la fonction sexuelle chez les hommes ayant un cancer colorectal traité","URL":"https://linkinghub.elsevier.com/retrieve/pii/S1158136018300951","volume":"28","author":[{"family":"Fekih-Romdhane","given":"F."},{"family":"Yazid","given":"D."},{"family":"Ahmed","given":"S.B."},{"family":"Labbane","given":"R."},{"family":"Cheour","given":"M."}],"accessed":{"date-parts":[["2022",3,20]]},"issued":{"date-parts":[["2019",1]]}},"label":"page"}],"schema":"https://github.com/citation-style-language/schema/raw/master/csl-citation.json"} </w:instrText>
      </w:r>
      <w:r w:rsidR="00285060" w:rsidRPr="00F46756">
        <w:rPr>
          <w:rFonts w:asciiTheme="minorBidi" w:hAnsiTheme="minorBidi"/>
          <w:sz w:val="24"/>
          <w:szCs w:val="24"/>
          <w:lang w:val="en-US"/>
        </w:rPr>
        <w:fldChar w:fldCharType="separate"/>
      </w:r>
      <w:r w:rsidR="00285060" w:rsidRPr="00F46756">
        <w:rPr>
          <w:rFonts w:asciiTheme="minorBidi" w:hAnsiTheme="minorBidi"/>
          <w:sz w:val="24"/>
          <w:szCs w:val="24"/>
          <w:lang w:val="en-US"/>
        </w:rPr>
        <w:t>(11,12)</w:t>
      </w:r>
      <w:r w:rsidR="00285060" w:rsidRPr="00F46756">
        <w:rPr>
          <w:rFonts w:asciiTheme="minorBidi" w:hAnsiTheme="minorBidi"/>
          <w:sz w:val="24"/>
          <w:szCs w:val="24"/>
          <w:lang w:val="en-US"/>
        </w:rPr>
        <w:fldChar w:fldCharType="end"/>
      </w:r>
      <w:r w:rsidRPr="00F46756">
        <w:rPr>
          <w:rFonts w:asciiTheme="minorBidi" w:hAnsiTheme="minorBidi"/>
          <w:sz w:val="24"/>
          <w:szCs w:val="24"/>
          <w:lang w:val="en-US"/>
        </w:rPr>
        <w:t>.</w:t>
      </w:r>
    </w:p>
    <w:p w14:paraId="69C98774" w14:textId="0D9EC570" w:rsidR="006763EF" w:rsidRPr="00F46756" w:rsidRDefault="006763EF" w:rsidP="006C6CC8">
      <w:pPr>
        <w:spacing w:after="0" w:line="360" w:lineRule="auto"/>
        <w:ind w:firstLine="567"/>
        <w:jc w:val="both"/>
        <w:rPr>
          <w:rFonts w:asciiTheme="minorBidi" w:hAnsiTheme="minorBidi"/>
          <w:sz w:val="24"/>
          <w:szCs w:val="24"/>
          <w:lang w:val="en-US"/>
        </w:rPr>
      </w:pPr>
      <w:r w:rsidRPr="00F46756">
        <w:rPr>
          <w:rFonts w:asciiTheme="minorBidi" w:hAnsiTheme="minorBidi"/>
          <w:sz w:val="24"/>
          <w:szCs w:val="24"/>
          <w:lang w:val="en-US"/>
        </w:rPr>
        <w:t>The purpose of our work is to study the impact of the stoma on the relationship between spouses and the sustainability of the couple.</w:t>
      </w:r>
    </w:p>
    <w:bookmarkEnd w:id="8"/>
    <w:bookmarkEnd w:id="9"/>
    <w:p w14:paraId="60AF5EBA" w14:textId="77777777" w:rsidR="00F46756" w:rsidRPr="00F46756" w:rsidRDefault="00F46756" w:rsidP="006C6CC8">
      <w:pPr>
        <w:spacing w:after="0" w:line="360" w:lineRule="auto"/>
        <w:jc w:val="both"/>
        <w:rPr>
          <w:rFonts w:asciiTheme="minorBidi" w:hAnsiTheme="minorBidi"/>
          <w:b/>
          <w:sz w:val="24"/>
          <w:szCs w:val="24"/>
          <w:u w:val="single"/>
          <w:lang w:val="en-US"/>
        </w:rPr>
      </w:pPr>
    </w:p>
    <w:p w14:paraId="105694A3" w14:textId="77777777" w:rsidR="00F46756" w:rsidRPr="00F46756" w:rsidRDefault="008D76AF" w:rsidP="006C6CC8">
      <w:pPr>
        <w:pStyle w:val="Style3"/>
        <w:spacing w:line="360" w:lineRule="auto"/>
      </w:pPr>
      <w:bookmarkStart w:id="10" w:name="_Toc98699216"/>
      <w:bookmarkStart w:id="11" w:name="_Toc98699682"/>
      <w:r w:rsidRPr="00F46756">
        <w:t>Materials and methods:</w:t>
      </w:r>
      <w:bookmarkEnd w:id="10"/>
      <w:bookmarkEnd w:id="11"/>
    </w:p>
    <w:bookmarkEnd w:id="0"/>
    <w:p w14:paraId="140BEEF7" w14:textId="28DB3693" w:rsidR="00F46756" w:rsidRPr="00F46756" w:rsidRDefault="00F46756" w:rsidP="006C6CC8">
      <w:pPr>
        <w:spacing w:after="0" w:line="360" w:lineRule="auto"/>
        <w:ind w:firstLine="567"/>
        <w:jc w:val="both"/>
        <w:rPr>
          <w:rStyle w:val="ng-star-inserted"/>
          <w:rFonts w:asciiTheme="minorBidi" w:hAnsiTheme="minorBidi"/>
          <w:sz w:val="24"/>
          <w:szCs w:val="24"/>
          <w:shd w:val="clear" w:color="auto" w:fill="FFFFFF"/>
          <w:lang w:val="en-US"/>
        </w:rPr>
      </w:pPr>
    </w:p>
    <w:p w14:paraId="6BCDCF42" w14:textId="42F0341C" w:rsidR="006E7FAD" w:rsidRPr="00F46756" w:rsidRDefault="00F46756" w:rsidP="006C6CC8">
      <w:pPr>
        <w:spacing w:after="0" w:line="360" w:lineRule="auto"/>
        <w:ind w:firstLine="567"/>
        <w:jc w:val="both"/>
        <w:rPr>
          <w:rStyle w:val="ng-star-inserted"/>
          <w:rFonts w:asciiTheme="minorBidi" w:hAnsiTheme="minorBidi"/>
          <w:sz w:val="24"/>
          <w:szCs w:val="24"/>
          <w:shd w:val="clear" w:color="auto" w:fill="FFFFFF"/>
          <w:lang w:val="en-US"/>
        </w:rPr>
      </w:pPr>
      <w:r w:rsidRPr="00F46756">
        <w:rPr>
          <w:rStyle w:val="ng-star-inserted"/>
          <w:rFonts w:asciiTheme="minorBidi" w:hAnsiTheme="minorBidi"/>
          <w:sz w:val="24"/>
          <w:szCs w:val="24"/>
          <w:shd w:val="clear" w:color="auto" w:fill="FFFFFF"/>
          <w:lang w:val="en-US"/>
        </w:rPr>
        <w:t>T</w:t>
      </w:r>
      <w:r w:rsidR="006E7FAD" w:rsidRPr="00F46756">
        <w:rPr>
          <w:rStyle w:val="ng-star-inserted"/>
          <w:rFonts w:asciiTheme="minorBidi" w:hAnsiTheme="minorBidi"/>
          <w:sz w:val="24"/>
          <w:szCs w:val="24"/>
          <w:shd w:val="clear" w:color="auto" w:fill="FFFFFF"/>
          <w:lang w:val="en-US"/>
        </w:rPr>
        <w:t xml:space="preserve">his study Included patients treated in the surgery department of the CHU Farhat </w:t>
      </w:r>
      <w:proofErr w:type="spellStart"/>
      <w:r w:rsidR="006E7FAD" w:rsidRPr="00F46756">
        <w:rPr>
          <w:rStyle w:val="ng-star-inserted"/>
          <w:rFonts w:asciiTheme="minorBidi" w:hAnsiTheme="minorBidi"/>
          <w:sz w:val="24"/>
          <w:szCs w:val="24"/>
          <w:shd w:val="clear" w:color="auto" w:fill="FFFFFF"/>
          <w:lang w:val="en-US"/>
        </w:rPr>
        <w:t>Hached</w:t>
      </w:r>
      <w:proofErr w:type="spellEnd"/>
      <w:r w:rsidR="006E7FAD" w:rsidRPr="00F46756">
        <w:rPr>
          <w:rStyle w:val="ng-star-inserted"/>
          <w:rFonts w:asciiTheme="minorBidi" w:hAnsiTheme="minorBidi"/>
          <w:sz w:val="24"/>
          <w:szCs w:val="24"/>
          <w:shd w:val="clear" w:color="auto" w:fill="FFFFFF"/>
          <w:lang w:val="en-US"/>
        </w:rPr>
        <w:t xml:space="preserve"> of Sousse-Tunisia between January 2015 to January 2020.and who had a digestive stoma that they kept for a period of 1 year minimum and were married at the time of the ostomy.</w:t>
      </w:r>
    </w:p>
    <w:p w14:paraId="51951275" w14:textId="77777777" w:rsidR="006E7FAD" w:rsidRPr="00F46756" w:rsidRDefault="006E7FAD" w:rsidP="006C6CC8">
      <w:pPr>
        <w:spacing w:after="0" w:line="360" w:lineRule="auto"/>
        <w:ind w:firstLine="567"/>
        <w:jc w:val="both"/>
        <w:rPr>
          <w:rStyle w:val="ng-star-inserted"/>
          <w:rFonts w:asciiTheme="minorBidi" w:hAnsiTheme="minorBidi"/>
          <w:sz w:val="24"/>
          <w:szCs w:val="24"/>
          <w:shd w:val="clear" w:color="auto" w:fill="FFFFFF"/>
          <w:lang w:val="en-US"/>
        </w:rPr>
      </w:pPr>
      <w:r w:rsidRPr="00F46756">
        <w:rPr>
          <w:rStyle w:val="ng-star-inserted"/>
          <w:rFonts w:asciiTheme="minorBidi" w:hAnsiTheme="minorBidi"/>
          <w:sz w:val="24"/>
          <w:szCs w:val="24"/>
          <w:shd w:val="clear" w:color="auto" w:fill="FFFFFF"/>
          <w:lang w:val="en-US"/>
        </w:rPr>
        <w:t>Patients with a jejunostomy or ureterostomy were not included. Patients who are single or whose spouse has died are excluded.</w:t>
      </w:r>
    </w:p>
    <w:p w14:paraId="5EF1F987" w14:textId="6CF8AE42" w:rsidR="006E7FAD" w:rsidRPr="00F46756" w:rsidRDefault="006E7FAD" w:rsidP="006C6CC8">
      <w:pPr>
        <w:spacing w:after="0" w:line="360" w:lineRule="auto"/>
        <w:ind w:firstLine="567"/>
        <w:jc w:val="both"/>
        <w:rPr>
          <w:rStyle w:val="ng-star-inserted"/>
          <w:rFonts w:asciiTheme="minorBidi" w:hAnsiTheme="minorBidi"/>
          <w:sz w:val="24"/>
          <w:szCs w:val="24"/>
          <w:shd w:val="clear" w:color="auto" w:fill="FFFFFF"/>
          <w:lang w:val="en-US"/>
        </w:rPr>
      </w:pPr>
      <w:r w:rsidRPr="00F46756">
        <w:rPr>
          <w:rStyle w:val="ng-star-inserted"/>
          <w:rFonts w:asciiTheme="minorBidi" w:hAnsiTheme="minorBidi"/>
          <w:sz w:val="24"/>
          <w:szCs w:val="24"/>
          <w:shd w:val="clear" w:color="auto" w:fill="FFFFFF"/>
          <w:lang w:val="en-US"/>
        </w:rPr>
        <w:lastRenderedPageBreak/>
        <w:t xml:space="preserve">To proceed with the data collection, an interview grid in Tunisian dialect, was restored, composed of 3 items: Identification of the patient with </w:t>
      </w:r>
      <w:proofErr w:type="spellStart"/>
      <w:r w:rsidRPr="00F46756">
        <w:rPr>
          <w:rStyle w:val="ng-star-inserted"/>
          <w:rFonts w:asciiTheme="minorBidi" w:hAnsiTheme="minorBidi"/>
          <w:sz w:val="24"/>
          <w:szCs w:val="24"/>
          <w:shd w:val="clear" w:color="auto" w:fill="FFFFFF"/>
          <w:lang w:val="en-US"/>
        </w:rPr>
        <w:t>stomy</w:t>
      </w:r>
      <w:proofErr w:type="spellEnd"/>
      <w:r w:rsidRPr="00F46756">
        <w:rPr>
          <w:rStyle w:val="ng-star-inserted"/>
          <w:rFonts w:asciiTheme="minorBidi" w:hAnsiTheme="minorBidi"/>
          <w:sz w:val="24"/>
          <w:szCs w:val="24"/>
          <w:shd w:val="clear" w:color="auto" w:fill="FFFFFF"/>
          <w:lang w:val="en-US"/>
        </w:rPr>
        <w:t>, daily life and conjugal life.</w:t>
      </w:r>
    </w:p>
    <w:p w14:paraId="03FEA6E2" w14:textId="77777777" w:rsidR="006E7FAD" w:rsidRPr="00F46756" w:rsidRDefault="006E7FAD" w:rsidP="006C6CC8">
      <w:pPr>
        <w:spacing w:after="0" w:line="360" w:lineRule="auto"/>
        <w:ind w:firstLine="567"/>
        <w:jc w:val="both"/>
        <w:rPr>
          <w:rStyle w:val="ng-star-inserted"/>
          <w:rFonts w:asciiTheme="minorBidi" w:hAnsiTheme="minorBidi"/>
          <w:sz w:val="24"/>
          <w:szCs w:val="24"/>
          <w:shd w:val="clear" w:color="auto" w:fill="FFFFFF"/>
          <w:lang w:val="en-US"/>
        </w:rPr>
      </w:pPr>
      <w:r w:rsidRPr="00F46756">
        <w:rPr>
          <w:rStyle w:val="ng-star-inserted"/>
          <w:rFonts w:asciiTheme="minorBidi" w:hAnsiTheme="minorBidi"/>
          <w:sz w:val="24"/>
          <w:szCs w:val="24"/>
          <w:shd w:val="clear" w:color="auto" w:fill="FFFFFF"/>
          <w:lang w:val="en-US"/>
        </w:rPr>
        <w:t>Data on pathology, nature and type of stoma and duration of application were extracted from the medical record.</w:t>
      </w:r>
    </w:p>
    <w:p w14:paraId="5B54E2B9" w14:textId="701397C3" w:rsidR="006E7FAD" w:rsidRPr="00F46756" w:rsidRDefault="006E7FAD" w:rsidP="006C6CC8">
      <w:pPr>
        <w:spacing w:after="0" w:line="360" w:lineRule="auto"/>
        <w:ind w:firstLine="567"/>
        <w:jc w:val="both"/>
        <w:rPr>
          <w:rStyle w:val="ng-star-inserted"/>
          <w:rFonts w:asciiTheme="minorBidi" w:hAnsiTheme="minorBidi"/>
          <w:sz w:val="24"/>
          <w:szCs w:val="24"/>
          <w:shd w:val="clear" w:color="auto" w:fill="FFFFFF"/>
          <w:lang w:val="en-US"/>
        </w:rPr>
      </w:pPr>
      <w:r w:rsidRPr="00F46756">
        <w:rPr>
          <w:rStyle w:val="ng-star-inserted"/>
          <w:rFonts w:asciiTheme="minorBidi" w:hAnsiTheme="minorBidi"/>
          <w:sz w:val="24"/>
          <w:szCs w:val="24"/>
          <w:shd w:val="clear" w:color="auto" w:fill="FFFFFF"/>
          <w:lang w:val="en-US"/>
        </w:rPr>
        <w:t>A questionnaire, validated by two surgeons, an oncology psychologist, a paramedical professor, and a PhD student in health science research, was prepared.</w:t>
      </w:r>
    </w:p>
    <w:p w14:paraId="628ABD01" w14:textId="77777777" w:rsidR="006E7FAD" w:rsidRPr="00F46756" w:rsidRDefault="006E7FAD" w:rsidP="006C6CC8">
      <w:pPr>
        <w:spacing w:after="0" w:line="360" w:lineRule="auto"/>
        <w:ind w:firstLine="567"/>
        <w:jc w:val="both"/>
        <w:rPr>
          <w:rStyle w:val="ng-star-inserted"/>
          <w:rFonts w:asciiTheme="minorBidi" w:hAnsiTheme="minorBidi"/>
          <w:sz w:val="24"/>
          <w:szCs w:val="24"/>
          <w:shd w:val="clear" w:color="auto" w:fill="FFFFFF"/>
          <w:lang w:val="en-US"/>
        </w:rPr>
      </w:pPr>
      <w:r w:rsidRPr="00F46756">
        <w:rPr>
          <w:rStyle w:val="ng-star-inserted"/>
          <w:rFonts w:asciiTheme="minorBidi" w:hAnsiTheme="minorBidi"/>
          <w:sz w:val="24"/>
          <w:szCs w:val="24"/>
          <w:shd w:val="clear" w:color="auto" w:fill="FFFFFF"/>
          <w:lang w:val="en-US"/>
        </w:rPr>
        <w:t>Patients meeting the above inclusion and exclusion criteria were contacted by telephone.</w:t>
      </w:r>
    </w:p>
    <w:p w14:paraId="7F81BB7B" w14:textId="77777777" w:rsidR="006E7FAD" w:rsidRPr="00F46756" w:rsidRDefault="006E7FAD" w:rsidP="006C6CC8">
      <w:pPr>
        <w:spacing w:after="0" w:line="360" w:lineRule="auto"/>
        <w:ind w:firstLine="567"/>
        <w:jc w:val="both"/>
        <w:rPr>
          <w:rStyle w:val="ng-star-inserted"/>
          <w:rFonts w:asciiTheme="minorBidi" w:hAnsiTheme="minorBidi"/>
          <w:sz w:val="24"/>
          <w:szCs w:val="24"/>
          <w:shd w:val="clear" w:color="auto" w:fill="FFFFFF"/>
          <w:lang w:val="en-US"/>
        </w:rPr>
      </w:pPr>
      <w:r w:rsidRPr="00F46756">
        <w:rPr>
          <w:rStyle w:val="ng-star-inserted"/>
          <w:rFonts w:asciiTheme="minorBidi" w:hAnsiTheme="minorBidi"/>
          <w:sz w:val="24"/>
          <w:szCs w:val="24"/>
          <w:shd w:val="clear" w:color="auto" w:fill="FFFFFF"/>
          <w:lang w:val="en-US"/>
        </w:rPr>
        <w:t>The approval of the Ethics Committee was obtained as well as the consent of all patients selected for the study.</w:t>
      </w:r>
    </w:p>
    <w:p w14:paraId="2A845AD5" w14:textId="78E0EAF9" w:rsidR="006E7FAD" w:rsidRDefault="006E7FAD" w:rsidP="006C6CC8">
      <w:pPr>
        <w:spacing w:after="0" w:line="360" w:lineRule="auto"/>
        <w:ind w:firstLine="567"/>
        <w:jc w:val="both"/>
        <w:rPr>
          <w:rStyle w:val="ng-star-inserted"/>
          <w:rFonts w:asciiTheme="minorBidi" w:hAnsiTheme="minorBidi"/>
          <w:sz w:val="24"/>
          <w:szCs w:val="24"/>
          <w:shd w:val="clear" w:color="auto" w:fill="FFFFFF"/>
          <w:lang w:val="en-US"/>
        </w:rPr>
      </w:pPr>
      <w:r w:rsidRPr="00F46756">
        <w:rPr>
          <w:rStyle w:val="ng-star-inserted"/>
          <w:rFonts w:asciiTheme="minorBidi" w:hAnsiTheme="minorBidi"/>
          <w:sz w:val="24"/>
          <w:szCs w:val="24"/>
          <w:shd w:val="clear" w:color="auto" w:fill="FFFFFF"/>
          <w:lang w:val="en-US"/>
        </w:rPr>
        <w:t xml:space="preserve">The statistical analyses were performed by the </w:t>
      </w:r>
      <w:r w:rsidR="009B5C78">
        <w:rPr>
          <w:rStyle w:val="ng-star-inserted"/>
          <w:rFonts w:asciiTheme="minorBidi" w:hAnsiTheme="minorBidi"/>
          <w:sz w:val="24"/>
          <w:szCs w:val="24"/>
          <w:shd w:val="clear" w:color="auto" w:fill="FFFFFF"/>
          <w:lang w:val="en-US"/>
        </w:rPr>
        <w:t>Chi-square</w:t>
      </w:r>
      <w:r w:rsidRPr="00F46756">
        <w:rPr>
          <w:rStyle w:val="ng-star-inserted"/>
          <w:rFonts w:asciiTheme="minorBidi" w:hAnsiTheme="minorBidi"/>
          <w:sz w:val="24"/>
          <w:szCs w:val="24"/>
          <w:shd w:val="clear" w:color="auto" w:fill="FFFFFF"/>
          <w:lang w:val="en-US"/>
        </w:rPr>
        <w:t xml:space="preserve"> test with p&lt;0.05 calculated by the SPSS 24 software. </w:t>
      </w:r>
    </w:p>
    <w:p w14:paraId="11CFE2D6" w14:textId="0976B82D" w:rsidR="00272375" w:rsidRPr="00F46756" w:rsidRDefault="00272375" w:rsidP="006C6CC8">
      <w:pPr>
        <w:pStyle w:val="Style3"/>
        <w:spacing w:line="360" w:lineRule="auto"/>
      </w:pPr>
      <w:bookmarkStart w:id="12" w:name="_Toc98699217"/>
      <w:bookmarkStart w:id="13" w:name="_Toc98699683"/>
      <w:r w:rsidRPr="00F46756">
        <w:t>R</w:t>
      </w:r>
      <w:r w:rsidR="007C0E69" w:rsidRPr="00F46756">
        <w:t>esults:</w:t>
      </w:r>
      <w:bookmarkEnd w:id="12"/>
      <w:bookmarkEnd w:id="13"/>
    </w:p>
    <w:p w14:paraId="1AADDCD6" w14:textId="1AFDCE4B" w:rsidR="008147A0" w:rsidRPr="00F46756" w:rsidRDefault="008147A0" w:rsidP="006C6CC8">
      <w:pPr>
        <w:spacing w:after="0" w:line="360" w:lineRule="auto"/>
        <w:rPr>
          <w:rFonts w:asciiTheme="minorBidi" w:hAnsiTheme="minorBidi"/>
          <w:sz w:val="24"/>
          <w:szCs w:val="24"/>
          <w:lang w:val="en-US"/>
        </w:rPr>
      </w:pPr>
    </w:p>
    <w:p w14:paraId="2E2F6A96" w14:textId="392C9C46" w:rsidR="00DB59DF" w:rsidRPr="00F46756" w:rsidRDefault="006E7FAD" w:rsidP="006C6CC8">
      <w:pPr>
        <w:keepNext/>
        <w:spacing w:after="0" w:line="360" w:lineRule="auto"/>
        <w:ind w:firstLine="567"/>
        <w:jc w:val="both"/>
        <w:rPr>
          <w:rFonts w:asciiTheme="minorBidi" w:hAnsiTheme="minorBidi"/>
          <w:sz w:val="24"/>
          <w:szCs w:val="24"/>
          <w:lang w:val="en-US"/>
        </w:rPr>
      </w:pPr>
      <w:r w:rsidRPr="00F46756">
        <w:rPr>
          <w:rFonts w:asciiTheme="minorBidi" w:hAnsiTheme="minorBidi"/>
          <w:sz w:val="24"/>
          <w:szCs w:val="24"/>
          <w:lang w:val="en-US"/>
        </w:rPr>
        <w:t>Based on the inclusion criteria, the study population was 32 patients out of 71 pre-selected patients (Figure 1).</w:t>
      </w:r>
    </w:p>
    <w:p w14:paraId="30782B7D" w14:textId="77777777" w:rsidR="00003321" w:rsidRPr="00F46756" w:rsidRDefault="00003321" w:rsidP="006C6CC8">
      <w:pPr>
        <w:keepNext/>
        <w:spacing w:after="0" w:line="360" w:lineRule="auto"/>
        <w:ind w:firstLine="567"/>
        <w:jc w:val="both"/>
        <w:rPr>
          <w:rFonts w:asciiTheme="minorBidi" w:hAnsiTheme="minorBidi"/>
          <w:noProof/>
          <w:sz w:val="24"/>
          <w:szCs w:val="24"/>
          <w:lang w:val="en-US" w:eastAsia="fr-FR"/>
        </w:rPr>
      </w:pPr>
      <w:r w:rsidRPr="00F46756">
        <w:rPr>
          <w:rFonts w:asciiTheme="minorBidi" w:hAnsiTheme="minorBidi"/>
          <w:noProof/>
          <w:sz w:val="24"/>
          <w:szCs w:val="24"/>
          <w:lang w:val="en-US" w:eastAsia="fr-FR"/>
        </w:rPr>
        <w:t>These were 23 men and 9 women of average age of 57.66 years with both extremes 26 and 83 years.</w:t>
      </w:r>
    </w:p>
    <w:p w14:paraId="20290D0D" w14:textId="4406BDC4" w:rsidR="006E7FAD" w:rsidRPr="00F46756" w:rsidRDefault="00A13806" w:rsidP="006C6CC8">
      <w:pPr>
        <w:keepNext/>
        <w:spacing w:after="0" w:line="360" w:lineRule="auto"/>
        <w:ind w:firstLine="567"/>
        <w:jc w:val="both"/>
        <w:rPr>
          <w:rFonts w:asciiTheme="minorBidi" w:hAnsiTheme="minorBidi"/>
          <w:noProof/>
          <w:sz w:val="24"/>
          <w:szCs w:val="24"/>
          <w:lang w:val="en-US" w:eastAsia="fr-FR"/>
        </w:rPr>
      </w:pPr>
      <w:r>
        <w:rPr>
          <w:rFonts w:asciiTheme="minorBidi" w:hAnsiTheme="minorBidi"/>
          <w:noProof/>
          <w:sz w:val="24"/>
          <w:szCs w:val="24"/>
          <w:lang w:val="en-US" w:eastAsia="fr-FR"/>
        </w:rPr>
        <w:t>Twenty-nine</w:t>
      </w:r>
      <w:r w:rsidR="00003321" w:rsidRPr="00F46756">
        <w:rPr>
          <w:rFonts w:asciiTheme="minorBidi" w:hAnsiTheme="minorBidi"/>
          <w:noProof/>
          <w:sz w:val="24"/>
          <w:szCs w:val="24"/>
          <w:lang w:val="en-US" w:eastAsia="fr-FR"/>
        </w:rPr>
        <w:t xml:space="preserve"> patients had colostomy for sporadic colorectal cancer or degenerate familial adenomatous polyposis, of which 8 patients had abdominoperineale resection.</w:t>
      </w:r>
    </w:p>
    <w:p w14:paraId="6C728B05" w14:textId="7F740B22" w:rsidR="00003321" w:rsidRPr="00F46756" w:rsidRDefault="00003321" w:rsidP="006C6CC8">
      <w:pPr>
        <w:keepNext/>
        <w:spacing w:after="0" w:line="360" w:lineRule="auto"/>
        <w:ind w:firstLine="567"/>
        <w:jc w:val="both"/>
        <w:rPr>
          <w:rFonts w:asciiTheme="minorBidi" w:hAnsiTheme="minorBidi"/>
          <w:noProof/>
          <w:sz w:val="24"/>
          <w:szCs w:val="24"/>
          <w:lang w:val="en-US" w:eastAsia="fr-FR"/>
        </w:rPr>
      </w:pPr>
      <w:r w:rsidRPr="00F46756">
        <w:rPr>
          <w:rFonts w:asciiTheme="minorBidi" w:hAnsiTheme="minorBidi"/>
          <w:noProof/>
          <w:sz w:val="24"/>
          <w:szCs w:val="24"/>
          <w:lang w:val="en-US" w:eastAsia="fr-FR"/>
        </w:rPr>
        <w:t>At the time of the study, 12 patients still had stomies. Only 4 returned to work (Table I).</w:t>
      </w:r>
    </w:p>
    <w:p w14:paraId="21DC1229" w14:textId="08A1E098" w:rsidR="00003321" w:rsidRPr="00F46756" w:rsidRDefault="00B3516A" w:rsidP="006C6CC8">
      <w:pPr>
        <w:keepNext/>
        <w:spacing w:after="0" w:line="360" w:lineRule="auto"/>
        <w:ind w:firstLine="567"/>
        <w:jc w:val="both"/>
        <w:rPr>
          <w:rFonts w:asciiTheme="minorBidi" w:hAnsiTheme="minorBidi"/>
          <w:noProof/>
          <w:sz w:val="24"/>
          <w:szCs w:val="24"/>
          <w:lang w:val="en-US" w:eastAsia="fr-FR"/>
        </w:rPr>
      </w:pPr>
      <w:r>
        <w:rPr>
          <w:rFonts w:asciiTheme="minorBidi" w:hAnsiTheme="minorBidi"/>
          <w:noProof/>
          <w:sz w:val="24"/>
          <w:szCs w:val="24"/>
          <w:lang w:val="en-US" w:eastAsia="fr-FR"/>
        </w:rPr>
        <w:t>A</w:t>
      </w:r>
      <w:r w:rsidR="00003321" w:rsidRPr="00F46756">
        <w:rPr>
          <w:rFonts w:asciiTheme="minorBidi" w:hAnsiTheme="minorBidi"/>
          <w:noProof/>
          <w:sz w:val="24"/>
          <w:szCs w:val="24"/>
          <w:lang w:val="en-US" w:eastAsia="fr-FR"/>
        </w:rPr>
        <w:t xml:space="preserve"> deterioration in body image was observed in three-quarters of patients and a loss of self-esteem was observed in the vast majority of patients (Table II).</w:t>
      </w:r>
    </w:p>
    <w:p w14:paraId="70A9F78B" w14:textId="77777777" w:rsidR="00003321" w:rsidRPr="00F46756" w:rsidRDefault="00003321" w:rsidP="006C6CC8">
      <w:pPr>
        <w:keepNext/>
        <w:spacing w:after="0" w:line="360" w:lineRule="auto"/>
        <w:ind w:firstLine="567"/>
        <w:jc w:val="both"/>
        <w:rPr>
          <w:rFonts w:asciiTheme="minorBidi" w:hAnsiTheme="minorBidi"/>
          <w:noProof/>
          <w:sz w:val="24"/>
          <w:szCs w:val="24"/>
          <w:lang w:val="en-US" w:eastAsia="fr-FR"/>
        </w:rPr>
      </w:pPr>
      <w:r w:rsidRPr="00F46756">
        <w:rPr>
          <w:rFonts w:asciiTheme="minorBidi" w:hAnsiTheme="minorBidi"/>
          <w:noProof/>
          <w:sz w:val="24"/>
          <w:szCs w:val="24"/>
          <w:lang w:val="en-US" w:eastAsia="fr-FR"/>
        </w:rPr>
        <w:t>Half of the population notes that their conjugal relationship has become worse, 56.3% of patients with stoma live in separate rooms after placement of the stoma, 90.6% of couples have not returned to a normal sexual life and 81.3% are not satisfied with their sex life (Table III).</w:t>
      </w:r>
    </w:p>
    <w:p w14:paraId="548B96EB" w14:textId="4EED4041" w:rsidR="002027E5" w:rsidRPr="00F46756" w:rsidRDefault="00003321" w:rsidP="006C6CC8">
      <w:pPr>
        <w:keepNext/>
        <w:spacing w:after="0" w:line="360" w:lineRule="auto"/>
        <w:ind w:firstLine="567"/>
        <w:jc w:val="both"/>
        <w:rPr>
          <w:rFonts w:asciiTheme="minorBidi" w:hAnsiTheme="minorBidi"/>
          <w:sz w:val="24"/>
          <w:szCs w:val="24"/>
          <w:lang w:val="en-US"/>
        </w:rPr>
      </w:pPr>
      <w:r w:rsidRPr="00F46756">
        <w:rPr>
          <w:rFonts w:asciiTheme="minorBidi" w:hAnsiTheme="minorBidi"/>
          <w:noProof/>
          <w:sz w:val="24"/>
          <w:szCs w:val="24"/>
          <w:lang w:val="en-US" w:eastAsia="fr-FR"/>
        </w:rPr>
        <w:t>The conjugal consequences are often important, the divorce occurred for 6 patients and is secondary to the problems related to the stoma.</w:t>
      </w:r>
    </w:p>
    <w:p w14:paraId="5B2C1E28" w14:textId="77777777" w:rsidR="009143BD" w:rsidRPr="00F46756" w:rsidRDefault="009143BD" w:rsidP="006C6CC8">
      <w:pPr>
        <w:spacing w:after="0" w:line="360" w:lineRule="auto"/>
        <w:rPr>
          <w:rFonts w:asciiTheme="minorBidi" w:hAnsiTheme="minorBidi"/>
          <w:sz w:val="24"/>
          <w:szCs w:val="24"/>
          <w:lang w:val="en-US"/>
        </w:rPr>
      </w:pPr>
    </w:p>
    <w:p w14:paraId="0AA43AC7" w14:textId="77777777" w:rsidR="00285E31" w:rsidRPr="00F46756" w:rsidRDefault="00285E31" w:rsidP="006C6CC8">
      <w:pPr>
        <w:spacing w:after="0" w:line="360" w:lineRule="auto"/>
        <w:rPr>
          <w:rFonts w:asciiTheme="minorBidi" w:hAnsiTheme="minorBidi"/>
          <w:sz w:val="24"/>
          <w:szCs w:val="24"/>
          <w:lang w:val="en-US"/>
        </w:rPr>
      </w:pPr>
    </w:p>
    <w:p w14:paraId="56E28C62" w14:textId="07C1D836" w:rsidR="00606E4E" w:rsidRPr="00136EE9" w:rsidRDefault="00136EE9" w:rsidP="006C6CC8">
      <w:pPr>
        <w:pStyle w:val="Style3"/>
        <w:spacing w:line="360" w:lineRule="auto"/>
      </w:pPr>
      <w:bookmarkStart w:id="14" w:name="_Toc98699218"/>
      <w:bookmarkStart w:id="15" w:name="_Toc98699684"/>
      <w:bookmarkStart w:id="16" w:name="_Hlk98678702"/>
      <w:r w:rsidRPr="00136EE9">
        <w:t>Discussions:</w:t>
      </w:r>
      <w:bookmarkEnd w:id="14"/>
      <w:bookmarkEnd w:id="15"/>
    </w:p>
    <w:p w14:paraId="68F19B20" w14:textId="669A93BD" w:rsidR="00527A90" w:rsidRPr="00F46756" w:rsidRDefault="00527A90" w:rsidP="006C6CC8">
      <w:pPr>
        <w:pStyle w:val="PrformatHTML"/>
        <w:spacing w:line="360" w:lineRule="auto"/>
        <w:rPr>
          <w:rFonts w:asciiTheme="minorBidi" w:hAnsiTheme="minorBidi" w:cstheme="minorBidi"/>
          <w:sz w:val="24"/>
          <w:szCs w:val="24"/>
          <w:lang w:val="en-US"/>
        </w:rPr>
      </w:pPr>
    </w:p>
    <w:p w14:paraId="3754EB03" w14:textId="10A23832" w:rsidR="00BE79A4" w:rsidRPr="00F46756" w:rsidRDefault="00BE79A4" w:rsidP="006C6CC8">
      <w:pPr>
        <w:spacing w:after="0" w:line="360" w:lineRule="auto"/>
        <w:ind w:firstLine="567"/>
        <w:jc w:val="both"/>
        <w:rPr>
          <w:rFonts w:asciiTheme="minorBidi" w:hAnsiTheme="minorBidi"/>
          <w:b/>
          <w:bCs/>
          <w:sz w:val="24"/>
          <w:szCs w:val="24"/>
          <w:u w:val="single"/>
          <w:lang w:val="en-US"/>
        </w:rPr>
      </w:pPr>
      <w:r w:rsidRPr="00F46756">
        <w:rPr>
          <w:rFonts w:asciiTheme="minorBidi" w:hAnsiTheme="minorBidi"/>
          <w:sz w:val="24"/>
          <w:szCs w:val="24"/>
          <w:lang w:val="en-US"/>
        </w:rPr>
        <w:t>Stoma formation can prolong the lives of patients and help them to return to a healthy life</w:t>
      </w:r>
      <w:r w:rsidR="00402305" w:rsidRPr="00F46756">
        <w:rPr>
          <w:rFonts w:asciiTheme="minorBidi" w:hAnsiTheme="minorBidi"/>
          <w:sz w:val="24"/>
          <w:szCs w:val="24"/>
          <w:lang w:val="en-US"/>
        </w:rPr>
        <w:fldChar w:fldCharType="begin"/>
      </w:r>
      <w:r w:rsidR="00402305" w:rsidRPr="00F46756">
        <w:rPr>
          <w:rFonts w:asciiTheme="minorBidi" w:hAnsiTheme="minorBidi"/>
          <w:sz w:val="24"/>
          <w:szCs w:val="24"/>
          <w:lang w:val="en-US"/>
        </w:rPr>
        <w:instrText xml:space="preserve"> ADDIN ZOTERO_ITEM CSL_CITATION {"citationID":"8n3QzAfS","properties":{"formattedCitation":"(4)","plainCitation":"(4)","noteIndex":0},"citationItems":[{"id":352,"uris":["http://zotero.org/users/local/1RmdKjpW/items/8UC8UMDJ"],"uri":["http://zotero.org/users/local/1RmdKjpW/items/8UC8UMDJ"],"itemData":{"id":352,"type":"article-journal","container-title":"International Wound Journal","DOI":"10.1111/iwj.13018","ISSN":"1742-4801, 1742-481X","issue":"1","journalAbbreviation":"Int Wound J","language":"en","note":"number: 1","page":"243-249","source":"DOI.org (Crossref)","title":"Overview of psychosocial problems in individuals with stoma: A review of literature","title-short":"Overview of psychosocial problems in individuals with stoma","URL":"https://onlinelibrary.wiley.com/doi/10.1111/iwj.13018","volume":"16","author":[{"family":"Ayaz</w:instrText>
      </w:r>
      <w:r w:rsidR="00402305" w:rsidRPr="00F46756">
        <w:rPr>
          <w:rFonts w:ascii="Cambria Math" w:hAnsi="Cambria Math" w:cs="Cambria Math"/>
          <w:sz w:val="24"/>
          <w:szCs w:val="24"/>
          <w:lang w:val="en-US"/>
        </w:rPr>
        <w:instrText>‐</w:instrText>
      </w:r>
      <w:r w:rsidR="00402305" w:rsidRPr="00F46756">
        <w:rPr>
          <w:rFonts w:asciiTheme="minorBidi" w:hAnsiTheme="minorBidi"/>
          <w:sz w:val="24"/>
          <w:szCs w:val="24"/>
          <w:lang w:val="en-US"/>
        </w:rPr>
        <w:instrText xml:space="preserve">Alkaya","given":"Sultan"}],"accessed":{"date-parts":[["2022",3,20]]},"issued":{"date-parts":[["2019",2]]}}}],"schema":"https://github.com/citation-style-language/schema/raw/master/csl-citation.json"} </w:instrText>
      </w:r>
      <w:r w:rsidR="00402305" w:rsidRPr="00F46756">
        <w:rPr>
          <w:rFonts w:asciiTheme="minorBidi" w:hAnsiTheme="minorBidi"/>
          <w:sz w:val="24"/>
          <w:szCs w:val="24"/>
          <w:lang w:val="en-US"/>
        </w:rPr>
        <w:fldChar w:fldCharType="separate"/>
      </w:r>
      <w:r w:rsidR="00402305" w:rsidRPr="00F46756">
        <w:rPr>
          <w:rFonts w:asciiTheme="minorBidi" w:hAnsiTheme="minorBidi"/>
          <w:sz w:val="24"/>
          <w:szCs w:val="24"/>
          <w:lang w:val="en-US"/>
        </w:rPr>
        <w:t>(4)</w:t>
      </w:r>
      <w:r w:rsidR="00402305" w:rsidRPr="00F46756">
        <w:rPr>
          <w:rFonts w:asciiTheme="minorBidi" w:hAnsiTheme="minorBidi"/>
          <w:sz w:val="24"/>
          <w:szCs w:val="24"/>
          <w:lang w:val="en-US"/>
        </w:rPr>
        <w:fldChar w:fldCharType="end"/>
      </w:r>
      <w:r w:rsidRPr="00F46756">
        <w:rPr>
          <w:rFonts w:asciiTheme="minorBidi" w:hAnsiTheme="minorBidi"/>
          <w:sz w:val="24"/>
          <w:szCs w:val="24"/>
          <w:lang w:val="en-US"/>
        </w:rPr>
        <w:t>. However, it requires multiple adaptations to daily life</w:t>
      </w:r>
      <w:r w:rsidR="00402305" w:rsidRPr="00F46756">
        <w:rPr>
          <w:rFonts w:asciiTheme="minorBidi" w:hAnsiTheme="minorBidi"/>
          <w:sz w:val="24"/>
          <w:szCs w:val="24"/>
          <w:lang w:val="en-US"/>
        </w:rPr>
        <w:fldChar w:fldCharType="begin"/>
      </w:r>
      <w:r w:rsidR="00402305" w:rsidRPr="00F46756">
        <w:rPr>
          <w:rFonts w:asciiTheme="minorBidi" w:hAnsiTheme="minorBidi"/>
          <w:sz w:val="24"/>
          <w:szCs w:val="24"/>
          <w:lang w:val="en-US"/>
        </w:rPr>
        <w:instrText xml:space="preserve"> ADDIN ZOTERO_ITEM CSL_CITATION {"citationID":"lH52FzME","properties":{"formattedCitation":"(13)","plainCitation":"(13)","noteIndex":0},"citationItems":[{"id":354,"uris":["http://zotero.org/users/local/1RmdKjpW/items/UPWX6UFN"],"uri":["http://zotero.org/users/local/1RmdKjpW/items/UPWX6UFN"],"itemData":{"id":354,"type":"article-journal","container-title":"Psycho-Oncology","DOI":"10.1002/pon.3517","ISSN":"10579249","issue":"9","journalAbbreviation":"Psycho-Oncology","language":"en","note":"number: 9","page":"998-1004","source":"DOI.org (Crossref)","title":"Living with the physical and mental consequences of an ostomy: a study among 1-10-year rectal cancer survivors from the population-based PROFILES registry: Living with the physical and mental consequences of an ostomy","title-short":"Living with the physical and mental consequences of an ostomy","URL":"https://onlinelibrary.wiley.com/doi/10.1002/pon.3517","volume":"23","author":[{"family":"Mols","given":"Floortje"},{"family":"Lemmens","given":"Valery"},{"family":"Bosscha","given":"Koop"},{"family":"Broek","given":"Wim","non-dropping-particle":"van den"},{"family":"Thong","given":"Melissa S.Y."}],"accessed":{"date-parts":[["2022",3,20]]},"issued":{"date-parts":[["2014",9]]}}}],"schema":"https://github.com/citation-style-language/schema/raw/master/csl-citation.json"} </w:instrText>
      </w:r>
      <w:r w:rsidR="00402305" w:rsidRPr="00F46756">
        <w:rPr>
          <w:rFonts w:asciiTheme="minorBidi" w:hAnsiTheme="minorBidi"/>
          <w:sz w:val="24"/>
          <w:szCs w:val="24"/>
          <w:lang w:val="en-US"/>
        </w:rPr>
        <w:fldChar w:fldCharType="separate"/>
      </w:r>
      <w:r w:rsidR="00402305" w:rsidRPr="00F46756">
        <w:rPr>
          <w:rFonts w:asciiTheme="minorBidi" w:hAnsiTheme="minorBidi"/>
          <w:sz w:val="24"/>
          <w:szCs w:val="24"/>
        </w:rPr>
        <w:t>(13)</w:t>
      </w:r>
      <w:r w:rsidR="00402305" w:rsidRPr="00F46756">
        <w:rPr>
          <w:rFonts w:asciiTheme="minorBidi" w:hAnsiTheme="minorBidi"/>
          <w:sz w:val="24"/>
          <w:szCs w:val="24"/>
          <w:lang w:val="en-US"/>
        </w:rPr>
        <w:fldChar w:fldCharType="end"/>
      </w:r>
      <w:r w:rsidRPr="00F46756">
        <w:rPr>
          <w:rFonts w:asciiTheme="minorBidi" w:hAnsiTheme="minorBidi"/>
          <w:sz w:val="24"/>
          <w:szCs w:val="24"/>
          <w:lang w:val="en-US"/>
        </w:rPr>
        <w:t>.</w:t>
      </w:r>
    </w:p>
    <w:p w14:paraId="4FC8AA6E" w14:textId="091EBA3F" w:rsidR="00BE79A4" w:rsidRPr="00F46756" w:rsidRDefault="00BE79A4" w:rsidP="006C6CC8">
      <w:pPr>
        <w:spacing w:after="0" w:line="360" w:lineRule="auto"/>
        <w:ind w:firstLine="567"/>
        <w:jc w:val="both"/>
        <w:rPr>
          <w:rFonts w:asciiTheme="minorBidi" w:hAnsiTheme="minorBidi"/>
          <w:sz w:val="24"/>
          <w:szCs w:val="24"/>
          <w:lang w:val="en-US"/>
        </w:rPr>
      </w:pPr>
      <w:r w:rsidRPr="00F46756">
        <w:rPr>
          <w:rFonts w:asciiTheme="minorBidi" w:hAnsiTheme="minorBidi"/>
          <w:sz w:val="24"/>
          <w:szCs w:val="24"/>
          <w:lang w:val="en-US"/>
        </w:rPr>
        <w:t xml:space="preserve">Ostomy significantly alters one’s elimination pattern and can affect physiological, </w:t>
      </w:r>
      <w:r w:rsidR="00F46756" w:rsidRPr="00F46756">
        <w:rPr>
          <w:rFonts w:asciiTheme="minorBidi" w:hAnsiTheme="minorBidi"/>
          <w:sz w:val="24"/>
          <w:szCs w:val="24"/>
          <w:lang w:val="en-US"/>
        </w:rPr>
        <w:t>psychosocial,</w:t>
      </w:r>
      <w:r w:rsidRPr="00F46756">
        <w:rPr>
          <w:rFonts w:asciiTheme="minorBidi" w:hAnsiTheme="minorBidi"/>
          <w:sz w:val="24"/>
          <w:szCs w:val="24"/>
          <w:lang w:val="en-US"/>
        </w:rPr>
        <w:t xml:space="preserve"> and spiritual aspects of patient’s life. Some changes after ostomy include: alteration in body image’s perception, diminished self-esteem and libido, sexual dysfunction, marital problems, depression</w:t>
      </w:r>
      <w:r w:rsidR="00402305" w:rsidRPr="00F46756">
        <w:rPr>
          <w:rFonts w:asciiTheme="minorBidi" w:hAnsiTheme="minorBidi"/>
          <w:sz w:val="24"/>
          <w:szCs w:val="24"/>
          <w:lang w:val="en-US"/>
        </w:rPr>
        <w:fldChar w:fldCharType="begin"/>
      </w:r>
      <w:r w:rsidR="00402305" w:rsidRPr="00F46756">
        <w:rPr>
          <w:rFonts w:asciiTheme="minorBidi" w:hAnsiTheme="minorBidi"/>
          <w:sz w:val="24"/>
          <w:szCs w:val="24"/>
          <w:lang w:val="en-US"/>
        </w:rPr>
        <w:instrText xml:space="preserve"> ADDIN ZOTERO_ITEM CSL_CITATION {"citationID":"UudG6bz9","properties":{"formattedCitation":"(14)","plainCitation":"(14)","noteIndex":0},"citationItems":[{"id":355,"uris":["http://zotero.org/users/local/1RmdKjpW/items/4JLRJ75P"],"uri":["http://zotero.org/users/local/1RmdKjpW/items/4JLRJ75P"],"itemData":{"id":355,"type":"article-journal","container-title":"World Journal of Surgery","DOI":"10.1007/s00268-017-3983-x","ISSN":"0364-2313, 1432-2323","issue":"8","journalAbbreviation":"World J Surg","language":"en","note":"number: 8","page":"2136-2142","source":"DOI.org (Crossref)","title":"Relative Tranquility in Ostomy Patients’ Social Life: A Qualitative Content Analysis","title-short":"Relative Tranquility in Ostomy Patients’ Social Life","URL":"http://link.springer.com/10.1007/s00268-017-3983-x","volume":"41","author":[{"family":"Sarabi","given":"Nasrin"},{"family":"Navipour","given":"Hassan"},{"family":"Mohammadi","given":"Eesa"}],"accessed":{"date-parts":[["2022",3,20]]},"issued":{"date-parts":[["2017",8]]}}}],"schema":"https://github.com/citation-style-language/schema/raw/master/csl-citation.json"} </w:instrText>
      </w:r>
      <w:r w:rsidR="00402305" w:rsidRPr="00F46756">
        <w:rPr>
          <w:rFonts w:asciiTheme="minorBidi" w:hAnsiTheme="minorBidi"/>
          <w:sz w:val="24"/>
          <w:szCs w:val="24"/>
          <w:lang w:val="en-US"/>
        </w:rPr>
        <w:fldChar w:fldCharType="separate"/>
      </w:r>
      <w:r w:rsidR="00402305" w:rsidRPr="00F46756">
        <w:rPr>
          <w:rFonts w:asciiTheme="minorBidi" w:hAnsiTheme="minorBidi"/>
          <w:sz w:val="24"/>
          <w:szCs w:val="24"/>
          <w:lang w:val="en-US"/>
        </w:rPr>
        <w:t>(14)</w:t>
      </w:r>
      <w:r w:rsidR="00402305" w:rsidRPr="00F46756">
        <w:rPr>
          <w:rFonts w:asciiTheme="minorBidi" w:hAnsiTheme="minorBidi"/>
          <w:sz w:val="24"/>
          <w:szCs w:val="24"/>
          <w:lang w:val="en-US"/>
        </w:rPr>
        <w:fldChar w:fldCharType="end"/>
      </w:r>
      <w:r w:rsidRPr="00F46756">
        <w:rPr>
          <w:rFonts w:asciiTheme="minorBidi" w:hAnsiTheme="minorBidi"/>
          <w:sz w:val="24"/>
          <w:szCs w:val="24"/>
          <w:lang w:val="en-US"/>
        </w:rPr>
        <w:t xml:space="preserve">, denial, loneliness, hopelessness, </w:t>
      </w:r>
      <w:r w:rsidR="00F46756" w:rsidRPr="00F46756">
        <w:rPr>
          <w:rFonts w:asciiTheme="minorBidi" w:hAnsiTheme="minorBidi"/>
          <w:sz w:val="24"/>
          <w:szCs w:val="24"/>
          <w:lang w:val="en-US"/>
        </w:rPr>
        <w:t>stigmatization</w:t>
      </w:r>
      <w:r w:rsidR="00402305" w:rsidRPr="00F46756">
        <w:rPr>
          <w:rFonts w:asciiTheme="minorBidi" w:hAnsiTheme="minorBidi"/>
          <w:sz w:val="24"/>
          <w:szCs w:val="24"/>
          <w:lang w:val="en-US"/>
        </w:rPr>
        <w:fldChar w:fldCharType="begin"/>
      </w:r>
      <w:r w:rsidR="00402305" w:rsidRPr="00F46756">
        <w:rPr>
          <w:rFonts w:asciiTheme="minorBidi" w:hAnsiTheme="minorBidi"/>
          <w:sz w:val="24"/>
          <w:szCs w:val="24"/>
          <w:lang w:val="en-US"/>
        </w:rPr>
        <w:instrText xml:space="preserve"> ADDIN ZOTERO_ITEM CSL_CITATION {"citationID":"e25111yu","properties":{"formattedCitation":"(4)","plainCitation":"(4)","noteIndex":0},"citationItems":[{"id":352,"uris":["http://zotero.org/users/local/1RmdKjpW/items/8UC8UMDJ"],"uri":["http://zotero.org/users/local/1RmdKjpW/items/8UC8UMDJ"],"itemData":{"id":352,"type":"article-journal","container-title":"International Wound Journal","DOI":"10.1111/iwj.13018","ISSN":"1742-4801, 1742-481X","issue":"1","journalAbbreviation":"Int Wound J","language":"en","note":"number: 1","page":"243-249","source":"DOI.org (Crossref)","title":"Overview of psychosocial problems in individuals with stoma: A review of literature","title-short":"Overview of psychosocial problems in individuals with stoma","URL":"https://onlinelibrary.wiley.com/doi/10.1111/iwj.13018","volume":"16","author":[{"family":"Ayaz</w:instrText>
      </w:r>
      <w:r w:rsidR="00402305" w:rsidRPr="00F46756">
        <w:rPr>
          <w:rFonts w:ascii="Cambria Math" w:hAnsi="Cambria Math" w:cs="Cambria Math"/>
          <w:sz w:val="24"/>
          <w:szCs w:val="24"/>
          <w:lang w:val="en-US"/>
        </w:rPr>
        <w:instrText>‐</w:instrText>
      </w:r>
      <w:r w:rsidR="00402305" w:rsidRPr="00F46756">
        <w:rPr>
          <w:rFonts w:asciiTheme="minorBidi" w:hAnsiTheme="minorBidi"/>
          <w:sz w:val="24"/>
          <w:szCs w:val="24"/>
          <w:lang w:val="en-US"/>
        </w:rPr>
        <w:instrText xml:space="preserve">Alkaya","given":"Sultan"}],"accessed":{"date-parts":[["2022",3,20]]},"issued":{"date-parts":[["2019",2]]}}}],"schema":"https://github.com/citation-style-language/schema/raw/master/csl-citation.json"} </w:instrText>
      </w:r>
      <w:r w:rsidR="00402305" w:rsidRPr="00F46756">
        <w:rPr>
          <w:rFonts w:asciiTheme="minorBidi" w:hAnsiTheme="minorBidi"/>
          <w:sz w:val="24"/>
          <w:szCs w:val="24"/>
          <w:lang w:val="en-US"/>
        </w:rPr>
        <w:fldChar w:fldCharType="separate"/>
      </w:r>
      <w:r w:rsidR="00402305" w:rsidRPr="00F46756">
        <w:rPr>
          <w:rFonts w:asciiTheme="minorBidi" w:hAnsiTheme="minorBidi"/>
          <w:sz w:val="24"/>
          <w:szCs w:val="24"/>
          <w:lang w:val="en-US"/>
        </w:rPr>
        <w:t>(4)</w:t>
      </w:r>
      <w:r w:rsidR="00402305" w:rsidRPr="00F46756">
        <w:rPr>
          <w:rFonts w:asciiTheme="minorBidi" w:hAnsiTheme="minorBidi"/>
          <w:sz w:val="24"/>
          <w:szCs w:val="24"/>
          <w:lang w:val="en-US"/>
        </w:rPr>
        <w:fldChar w:fldCharType="end"/>
      </w:r>
      <w:r w:rsidRPr="00F46756">
        <w:rPr>
          <w:rFonts w:asciiTheme="minorBidi" w:hAnsiTheme="minorBidi"/>
          <w:sz w:val="24"/>
          <w:szCs w:val="24"/>
          <w:lang w:val="en-US"/>
        </w:rPr>
        <w:t>. Ostomy patients may avoid interactions with people. Feeling of restrictions in sports, recreation, traveling and leisure time activities are the most common issues which are seen</w:t>
      </w:r>
      <w:r w:rsidR="00402305" w:rsidRPr="00F46756">
        <w:rPr>
          <w:rFonts w:asciiTheme="minorBidi" w:hAnsiTheme="minorBidi"/>
          <w:sz w:val="24"/>
          <w:szCs w:val="24"/>
          <w:lang w:val="en-US"/>
        </w:rPr>
        <w:fldChar w:fldCharType="begin"/>
      </w:r>
      <w:r w:rsidR="00402305" w:rsidRPr="00F46756">
        <w:rPr>
          <w:rFonts w:asciiTheme="minorBidi" w:hAnsiTheme="minorBidi"/>
          <w:sz w:val="24"/>
          <w:szCs w:val="24"/>
          <w:lang w:val="en-US"/>
        </w:rPr>
        <w:instrText xml:space="preserve"> ADDIN ZOTERO_ITEM CSL_CITATION {"citationID":"q3FYySyG","properties":{"formattedCitation":"(14)","plainCitation":"(14)","noteIndex":0},"citationItems":[{"id":355,"uris":["http://zotero.org/users/local/1RmdKjpW/items/4JLRJ75P"],"uri":["http://zotero.org/users/local/1RmdKjpW/items/4JLRJ75P"],"itemData":{"id":355,"type":"article-journal","container-title":"World Journal of Surgery","DOI":"10.1007/s00268-017-3983-x","ISSN":"0364-2313, 1432-2323","issue":"8","journalAbbreviation":"World J Surg","language":"en","note":"number: 8","page":"2136-2142","source":"DOI.org (Crossref)","title":"Relative Tranquility in Ostomy Patients’ Social Life: A Qualitative Content Analysis","title-short":"Relative Tranquility in Ostomy Patients’ Social Life","URL":"http://link.springer.com/10.1007/s00268-017-3983-x","volume":"41","author":[{"family":"Sarabi","given":"Nasrin"},{"family":"Navipour","given":"Hassan"},{"family":"Mohammadi","given":"Eesa"}],"accessed":{"date-parts":[["2022",3,20]]},"issued":{"date-parts":[["2017",8]]}}}],"schema":"https://github.com/citation-style-language/schema/raw/master/csl-citation.json"} </w:instrText>
      </w:r>
      <w:r w:rsidR="00402305" w:rsidRPr="00F46756">
        <w:rPr>
          <w:rFonts w:asciiTheme="minorBidi" w:hAnsiTheme="minorBidi"/>
          <w:sz w:val="24"/>
          <w:szCs w:val="24"/>
          <w:lang w:val="en-US"/>
        </w:rPr>
        <w:fldChar w:fldCharType="separate"/>
      </w:r>
      <w:r w:rsidR="00402305" w:rsidRPr="00F46756">
        <w:rPr>
          <w:rFonts w:asciiTheme="minorBidi" w:hAnsiTheme="minorBidi"/>
          <w:sz w:val="24"/>
          <w:szCs w:val="24"/>
          <w:lang w:val="en-US"/>
        </w:rPr>
        <w:t>(14)</w:t>
      </w:r>
      <w:r w:rsidR="00402305" w:rsidRPr="00F46756">
        <w:rPr>
          <w:rFonts w:asciiTheme="minorBidi" w:hAnsiTheme="minorBidi"/>
          <w:sz w:val="24"/>
          <w:szCs w:val="24"/>
          <w:lang w:val="en-US"/>
        </w:rPr>
        <w:fldChar w:fldCharType="end"/>
      </w:r>
      <w:r w:rsidR="00F46756">
        <w:rPr>
          <w:rFonts w:asciiTheme="minorBidi" w:hAnsiTheme="minorBidi"/>
          <w:sz w:val="24"/>
          <w:szCs w:val="24"/>
          <w:lang w:val="en-US"/>
        </w:rPr>
        <w:t>.</w:t>
      </w:r>
    </w:p>
    <w:p w14:paraId="603F1DB8" w14:textId="77777777" w:rsidR="00BE79A4" w:rsidRPr="00F46756" w:rsidRDefault="00BE79A4" w:rsidP="006C6CC8">
      <w:pPr>
        <w:spacing w:after="0" w:line="360" w:lineRule="auto"/>
        <w:ind w:firstLine="567"/>
        <w:jc w:val="both"/>
        <w:rPr>
          <w:rFonts w:asciiTheme="minorBidi" w:hAnsiTheme="minorBidi"/>
          <w:sz w:val="24"/>
          <w:szCs w:val="24"/>
          <w:lang w:val="en-US"/>
        </w:rPr>
      </w:pPr>
      <w:r w:rsidRPr="00F46756">
        <w:rPr>
          <w:rFonts w:asciiTheme="minorBidi" w:hAnsiTheme="minorBidi"/>
          <w:sz w:val="24"/>
          <w:szCs w:val="24"/>
          <w:lang w:val="en-US"/>
        </w:rPr>
        <w:t>In our study, 90,6% of our participants reported change in daily experience.</w:t>
      </w:r>
    </w:p>
    <w:p w14:paraId="7063FAED" w14:textId="3801FE57" w:rsidR="00BE79A4" w:rsidRPr="00F46756" w:rsidRDefault="00BE79A4" w:rsidP="006C6CC8">
      <w:pPr>
        <w:spacing w:after="0" w:line="360" w:lineRule="auto"/>
        <w:ind w:firstLine="567"/>
        <w:jc w:val="both"/>
        <w:rPr>
          <w:rFonts w:asciiTheme="minorBidi" w:hAnsiTheme="minorBidi"/>
          <w:sz w:val="24"/>
          <w:szCs w:val="24"/>
          <w:lang w:val="en-US"/>
        </w:rPr>
      </w:pPr>
      <w:r w:rsidRPr="00F46756">
        <w:rPr>
          <w:rFonts w:asciiTheme="minorBidi" w:hAnsiTheme="minorBidi"/>
          <w:sz w:val="24"/>
          <w:szCs w:val="24"/>
          <w:lang w:val="en-US"/>
        </w:rPr>
        <w:t>In fact, Having an ostomy can have a negative effect on body image</w:t>
      </w:r>
      <w:r w:rsidR="00402305" w:rsidRPr="00F46756">
        <w:rPr>
          <w:rFonts w:asciiTheme="minorBidi" w:hAnsiTheme="minorBidi"/>
          <w:sz w:val="24"/>
          <w:szCs w:val="24"/>
          <w:lang w:val="en-US"/>
        </w:rPr>
        <w:fldChar w:fldCharType="begin"/>
      </w:r>
      <w:r w:rsidR="00402305" w:rsidRPr="00F46756">
        <w:rPr>
          <w:rFonts w:asciiTheme="minorBidi" w:hAnsiTheme="minorBidi"/>
          <w:sz w:val="24"/>
          <w:szCs w:val="24"/>
          <w:lang w:val="en-US"/>
        </w:rPr>
        <w:instrText xml:space="preserve"> ADDIN ZOTERO_ITEM CSL_CITATION {"citationID":"G6pQwZOd","properties":{"formattedCitation":"(7,8,13)","plainCitation":"(7,8,13)","noteIndex":0},"citationItems":[{"id":356,"uris":["http://zotero.org/users/local/1RmdKjpW/items/KZVPYG2Q"],"uri":["http://zotero.org/users/local/1RmdKjpW/items/KZVPYG2Q"],"itemData":{"id":356,"type":"article-journal","container-title":"Bulletin du Cancer","DOI":"10.1016/j.bulcan.2018.03.005","ISSN":"00074551","issue":"6","journalAbbreviation":"Bulletin du Cancer","language":"fr","note":"number: 6","page":"573-580","source":"DOI.org (Crossref)","title":"Impact psychologique de la stomie sur la qualité de vie des patients atteints d’un cancer colorectal : rôle de l’image du corps, l’estime de soi et l’anxiété","title-short":"Impact psychologique de la stomie sur la qualité de vie des patients atteints d’un cancer colorectal","URL":"https://linkinghub.elsevier.com/retrieve/pii/S000745511830122X","volume":"105","author":[{"family":"Beaubrun en famille Diant","given":"Laury"},{"family":"Sordes","given":"Florence"},{"family":"Chaubard","given":"Thierry"}],"accessed":{"date-parts":[["2022",3,20]]},"issued":{"date-parts":[["2018",6]]}},"label":"page"},{"id":346,"uris":["http://zotero.org/users/local/1RmdKjpW/items/ZN5WQ8DH"],"uri":["http://zotero.org/users/local/1RmdKjpW/items/ZN5WQ8DH"],"itemData":{"id":346,"type":"article-journal","container-title":"Recherche en soins infirmiers","DOI":"10.3917/rsi.129.0089","ISSN":"0297-2964, 2271-8362","issue":"2","language":"fr","note":"number: 2","page":"89","source":"DOI.org (Crossref)","title":"Les stratégies d’adaptation des patients colostomisés qui vivent une perturbation de l’image de soi après un mois de chirurgie","URL":"http://www.cairn.info/revue-recherche-en-soins-infirmiers-2017-2-page-89.htm?ref=doi","volume":"N° 129","author":[{"family":"Trabelsi","given":"Foued"},{"family":"Ben Abeljalil","given":"Saber"},{"family":"Derbal","given":"Fethi"},{"family":"Bougmiza","given":"Iheb"}],"accessed":{"date-parts":[["2022",3,20]]},"issued":{"date-parts":[["2017"]]}},"label":"page"},{"id":354,"uris":["http://zotero.org/users/local/1RmdKjpW/items/UPWX6UFN"],"uri":["http://zotero.org/users/local/1RmdKjpW/items/UPWX6UFN"],"itemData":{"id":354,"type":"article-journal","container-title":"Psycho-Oncology","DOI":"10.1002/pon.3517","ISSN":"10579249","issue":"9","journalAbbreviation":"Psycho-Oncology","language":"en","note":"number: 9","page":"998-1004","source":"DOI.org (Crossref)","title":"Living with the physical and mental consequences of an ostomy: a study among 1-10-year rectal cancer survivors from the population-based PROFILES registry: Living with the physical and mental consequences of an ostomy","title-short":"Living with the physical and mental consequences of an ostomy","URL":"https://onlinelibrary.wiley.com/doi/10.1002/pon.3517","volume":"23","author":[{"family":"Mols","given":"Floortje"},{"family":"Lemmens","given":"Valery"},{"family":"Bosscha","given":"Koop"},{"family":"Broek","given":"Wim","non-dropping-particle":"van den"},{"family":"Thong","given":"Melissa S.Y."}],"accessed":{"date-parts":[["2022",3,20]]},"issued":{"date-parts":[["2014",9]]}},"label":"page"}],"schema":"https://github.com/citation-style-language/schema/raw/master/csl-citation.json"} </w:instrText>
      </w:r>
      <w:r w:rsidR="00402305" w:rsidRPr="00F46756">
        <w:rPr>
          <w:rFonts w:asciiTheme="minorBidi" w:hAnsiTheme="minorBidi"/>
          <w:sz w:val="24"/>
          <w:szCs w:val="24"/>
          <w:lang w:val="en-US"/>
        </w:rPr>
        <w:fldChar w:fldCharType="separate"/>
      </w:r>
      <w:r w:rsidR="00402305" w:rsidRPr="00F46756">
        <w:rPr>
          <w:rFonts w:asciiTheme="minorBidi" w:hAnsiTheme="minorBidi"/>
          <w:sz w:val="24"/>
          <w:szCs w:val="24"/>
        </w:rPr>
        <w:t>(7,8,13)</w:t>
      </w:r>
      <w:r w:rsidR="00402305" w:rsidRPr="00F46756">
        <w:rPr>
          <w:rFonts w:asciiTheme="minorBidi" w:hAnsiTheme="minorBidi"/>
          <w:sz w:val="24"/>
          <w:szCs w:val="24"/>
          <w:lang w:val="en-US"/>
        </w:rPr>
        <w:fldChar w:fldCharType="end"/>
      </w:r>
      <w:r w:rsidRPr="00F46756">
        <w:rPr>
          <w:rFonts w:asciiTheme="minorBidi" w:hAnsiTheme="minorBidi"/>
          <w:sz w:val="24"/>
          <w:szCs w:val="24"/>
          <w:lang w:val="en-US"/>
        </w:rPr>
        <w:t>, making patient feels disfigured, broken in appearance</w:t>
      </w:r>
      <w:r w:rsidR="00402305" w:rsidRPr="00F46756">
        <w:rPr>
          <w:rFonts w:asciiTheme="minorBidi" w:hAnsiTheme="minorBidi"/>
          <w:sz w:val="24"/>
          <w:szCs w:val="24"/>
          <w:lang w:val="en-US"/>
        </w:rPr>
        <w:fldChar w:fldCharType="begin"/>
      </w:r>
      <w:r w:rsidR="00402305" w:rsidRPr="00F46756">
        <w:rPr>
          <w:rFonts w:asciiTheme="minorBidi" w:hAnsiTheme="minorBidi"/>
          <w:sz w:val="24"/>
          <w:szCs w:val="24"/>
          <w:lang w:val="en-US"/>
        </w:rPr>
        <w:instrText xml:space="preserve"> ADDIN ZOTERO_ITEM CSL_CITATION {"citationID":"ON0h3T3r","properties":{"formattedCitation":"(15)","plainCitation":"(15)","noteIndex":0},"citationItems":[{"id":357,"uris":["http://zotero.org/users/local/1RmdKjpW/items/AZJ3CK75"],"uri":["http://zotero.org/users/local/1RmdKjpW/items/AZJ3CK75"],"itemData":{"id":357,"type":"article-journal","container-title":"Psycho-Oncologie","DOI":"10.1007/s11839-011-0309-3","ISSN":"1778-3798, 1778-381X","issue":"1","journalAbbreviation":"Psycho Oncologie","language":"fr","note":"number: 1","page":"45-55","source":"DOI.org (Crossref)","title":"Regard sur une différence: Difficultés psychique et sexuelle des personnes stomisées","title-short":"Regard sur une différence","URL":"http://link.springer.com/10.1007/s11839-011-0309-3","volume":"5","author":[{"family":"Jeanroy-Beretta","given":"S."}],"accessed":{"date-parts":[["2022",3,20]]},"issued":{"date-parts":[["2011",3]]}}}],"schema":"https://github.com/citation-style-language/schema/raw/master/csl-citation.json"} </w:instrText>
      </w:r>
      <w:r w:rsidR="00402305" w:rsidRPr="00F46756">
        <w:rPr>
          <w:rFonts w:asciiTheme="minorBidi" w:hAnsiTheme="minorBidi"/>
          <w:sz w:val="24"/>
          <w:szCs w:val="24"/>
          <w:lang w:val="en-US"/>
        </w:rPr>
        <w:fldChar w:fldCharType="separate"/>
      </w:r>
      <w:r w:rsidR="00402305" w:rsidRPr="00F46756">
        <w:rPr>
          <w:rFonts w:asciiTheme="minorBidi" w:hAnsiTheme="minorBidi"/>
          <w:sz w:val="24"/>
          <w:szCs w:val="24"/>
        </w:rPr>
        <w:t>(15)</w:t>
      </w:r>
      <w:r w:rsidR="00402305" w:rsidRPr="00F46756">
        <w:rPr>
          <w:rFonts w:asciiTheme="minorBidi" w:hAnsiTheme="minorBidi"/>
          <w:sz w:val="24"/>
          <w:szCs w:val="24"/>
          <w:lang w:val="en-US"/>
        </w:rPr>
        <w:fldChar w:fldCharType="end"/>
      </w:r>
      <w:r w:rsidRPr="00F46756">
        <w:rPr>
          <w:rFonts w:asciiTheme="minorBidi" w:hAnsiTheme="minorBidi"/>
          <w:sz w:val="24"/>
          <w:szCs w:val="24"/>
          <w:lang w:val="en-US"/>
        </w:rPr>
        <w:t>.  Our study showed that 75% of participants complained of a degradation of Body Image and 56,3% lost self-esteem.</w:t>
      </w:r>
    </w:p>
    <w:p w14:paraId="469E4331" w14:textId="51D914D8" w:rsidR="00BE79A4" w:rsidRPr="00F46756" w:rsidRDefault="00BE79A4" w:rsidP="006C6CC8">
      <w:pPr>
        <w:spacing w:after="0" w:line="360" w:lineRule="auto"/>
        <w:ind w:firstLine="567"/>
        <w:jc w:val="both"/>
        <w:rPr>
          <w:rFonts w:asciiTheme="minorBidi" w:hAnsiTheme="minorBidi"/>
          <w:sz w:val="24"/>
          <w:szCs w:val="24"/>
          <w:lang w:val="en-US"/>
        </w:rPr>
      </w:pPr>
      <w:proofErr w:type="spellStart"/>
      <w:r w:rsidRPr="00F46756">
        <w:rPr>
          <w:rFonts w:asciiTheme="minorBidi" w:hAnsiTheme="minorBidi"/>
          <w:sz w:val="24"/>
          <w:szCs w:val="24"/>
          <w:lang w:val="en-US"/>
        </w:rPr>
        <w:t>Susanty</w:t>
      </w:r>
      <w:proofErr w:type="spellEnd"/>
      <w:r w:rsidRPr="00F46756">
        <w:rPr>
          <w:rFonts w:asciiTheme="minorBidi" w:hAnsiTheme="minorBidi"/>
          <w:sz w:val="24"/>
          <w:szCs w:val="24"/>
          <w:lang w:val="en-US"/>
        </w:rPr>
        <w:t xml:space="preserve">, S., &amp; </w:t>
      </w:r>
      <w:proofErr w:type="spellStart"/>
      <w:r w:rsidRPr="00F46756">
        <w:rPr>
          <w:rFonts w:asciiTheme="minorBidi" w:hAnsiTheme="minorBidi"/>
          <w:sz w:val="24"/>
          <w:szCs w:val="24"/>
          <w:lang w:val="en-US"/>
        </w:rPr>
        <w:t>Rangki</w:t>
      </w:r>
      <w:proofErr w:type="spellEnd"/>
      <w:r w:rsidRPr="00F46756">
        <w:rPr>
          <w:rFonts w:asciiTheme="minorBidi" w:hAnsiTheme="minorBidi"/>
          <w:sz w:val="24"/>
          <w:szCs w:val="24"/>
          <w:lang w:val="en-US"/>
        </w:rPr>
        <w:t>, L. (2016)</w:t>
      </w:r>
      <w:r w:rsidR="009B5C78">
        <w:rPr>
          <w:rFonts w:asciiTheme="minorBidi" w:hAnsiTheme="minorBidi"/>
          <w:sz w:val="24"/>
          <w:szCs w:val="24"/>
          <w:lang w:val="en-US"/>
        </w:rPr>
        <w:t>,</w:t>
      </w:r>
      <w:r w:rsidRPr="00F46756">
        <w:rPr>
          <w:rFonts w:asciiTheme="minorBidi" w:hAnsiTheme="minorBidi"/>
          <w:sz w:val="24"/>
          <w:szCs w:val="24"/>
          <w:lang w:val="en-US"/>
        </w:rPr>
        <w:t xml:space="preserve"> has also shown that 50% of patients felt his body strange and unusual, 47% reported losing confidence and 23% felt less than perfect as a man or woman</w:t>
      </w:r>
      <w:r w:rsidR="00402305" w:rsidRPr="00F46756">
        <w:rPr>
          <w:rFonts w:asciiTheme="minorBidi" w:hAnsiTheme="minorBidi"/>
          <w:sz w:val="24"/>
          <w:szCs w:val="24"/>
          <w:lang w:val="en-US"/>
        </w:rPr>
        <w:fldChar w:fldCharType="begin"/>
      </w:r>
      <w:r w:rsidR="00402305" w:rsidRPr="00F46756">
        <w:rPr>
          <w:rFonts w:asciiTheme="minorBidi" w:hAnsiTheme="minorBidi"/>
          <w:sz w:val="24"/>
          <w:szCs w:val="24"/>
          <w:lang w:val="en-US"/>
        </w:rPr>
        <w:instrText xml:space="preserve"> ADDIN ZOTERO_ITEM CSL_CITATION {"citationID":"IpkQ1weM","properties":{"formattedCitation":"(16)","plainCitation":"(16)","noteIndex":0},"citationItems":[{"id":358,"uris":["http://zotero.org/users/local/1RmdKjpW/items/LB2BN9UU"],"uri":["http://zotero.org/users/local/1RmdKjpW/items/LB2BN9UU"],"itemData":{"id":358,"type":"paper-conference","title":"Changes and Adaptation Patient Post Colostomy","author":[{"family":"Susanty","given":"Sri"},{"family":"Rangki","given":"La"}],"issued":{"date-parts":[["2016"]]}}}],"schema":"https://github.com/citation-style-language/schema/raw/master/csl-citation.json"} </w:instrText>
      </w:r>
      <w:r w:rsidR="00402305" w:rsidRPr="00F46756">
        <w:rPr>
          <w:rFonts w:asciiTheme="minorBidi" w:hAnsiTheme="minorBidi"/>
          <w:sz w:val="24"/>
          <w:szCs w:val="24"/>
          <w:lang w:val="en-US"/>
        </w:rPr>
        <w:fldChar w:fldCharType="separate"/>
      </w:r>
      <w:r w:rsidR="00402305" w:rsidRPr="00F46756">
        <w:rPr>
          <w:rFonts w:asciiTheme="minorBidi" w:hAnsiTheme="minorBidi"/>
          <w:sz w:val="24"/>
          <w:szCs w:val="24"/>
          <w:lang w:val="en-US"/>
        </w:rPr>
        <w:t>(16)</w:t>
      </w:r>
      <w:r w:rsidR="00402305" w:rsidRPr="00F46756">
        <w:rPr>
          <w:rFonts w:asciiTheme="minorBidi" w:hAnsiTheme="minorBidi"/>
          <w:sz w:val="24"/>
          <w:szCs w:val="24"/>
          <w:lang w:val="en-US"/>
        </w:rPr>
        <w:fldChar w:fldCharType="end"/>
      </w:r>
      <w:r w:rsidRPr="00F46756">
        <w:rPr>
          <w:rFonts w:asciiTheme="minorBidi" w:hAnsiTheme="minorBidi"/>
          <w:sz w:val="24"/>
          <w:szCs w:val="24"/>
          <w:lang w:val="en-US"/>
        </w:rPr>
        <w:t>.</w:t>
      </w:r>
    </w:p>
    <w:p w14:paraId="40849A9F" w14:textId="35349640" w:rsidR="00BE79A4" w:rsidRPr="00F46756" w:rsidRDefault="00BE79A4" w:rsidP="006C6CC8">
      <w:pPr>
        <w:spacing w:after="0" w:line="360" w:lineRule="auto"/>
        <w:ind w:firstLine="567"/>
        <w:jc w:val="both"/>
        <w:rPr>
          <w:rFonts w:asciiTheme="minorBidi" w:hAnsiTheme="minorBidi"/>
          <w:sz w:val="24"/>
          <w:szCs w:val="24"/>
          <w:lang w:val="en-US"/>
        </w:rPr>
      </w:pPr>
      <w:r w:rsidRPr="00F46756">
        <w:rPr>
          <w:rFonts w:asciiTheme="minorBidi" w:hAnsiTheme="minorBidi"/>
          <w:sz w:val="24"/>
          <w:szCs w:val="24"/>
          <w:lang w:val="en-US"/>
        </w:rPr>
        <w:t>Worry about the appearance of the stoma appliance, fear of smell and noise produced by the stoma</w:t>
      </w:r>
      <w:r w:rsidR="00402305" w:rsidRPr="00F46756">
        <w:rPr>
          <w:rFonts w:asciiTheme="minorBidi" w:hAnsiTheme="minorBidi"/>
          <w:sz w:val="24"/>
          <w:szCs w:val="24"/>
          <w:lang w:val="en-US"/>
        </w:rPr>
        <w:fldChar w:fldCharType="begin"/>
      </w:r>
      <w:r w:rsidR="00402305" w:rsidRPr="00F46756">
        <w:rPr>
          <w:rFonts w:asciiTheme="minorBidi" w:hAnsiTheme="minorBidi"/>
          <w:sz w:val="24"/>
          <w:szCs w:val="24"/>
          <w:lang w:val="en-US"/>
        </w:rPr>
        <w:instrText xml:space="preserve"> ADDIN ZOTERO_ITEM CSL_CITATION {"citationID":"sLmlvEoy","properties":{"formattedCitation":"(17)","plainCitation":"(17)","noteIndex":0},"citationItems":[{"id":387,"uris":["http://zotero.org/users/local/1RmdKjpW/items/B9Q9FAL5"],"uri":["http://zotero.org/users/local/1RmdKjpW/items/B9Q9FAL5"],"itemData":{"id":387,"type":"article-journal","abstract":"PURPOSE/OBJECTIVES: To summarize empirical evidence relating to stressors that may affect patients' psychosocial health following colostomy or ileostomy surgery during hospitalization and after discharge.\nDATA SOURCES: An extensive search was performed on the CINAHL®, Cochrane Library, PubMed, PsycINFO, Scopus, Science Direct, and Web of Science electronic databases.\nDATA SYNTHESIS: Eight articles were included with three qualitative and five quantitative research designs. Most studies were conducted in Western nations with one other in Taiwan. Following colostomy or ileostomy surgery, common stressors reported by patients during hospitalization included stoma formation, diagnosis of cancer, and preparation for self-care. After discharge, stressors that patients experienced encompassed adapting to body changes, altered sexuality, and impact on social life and activities.\nCONCLUSIONS: This review suggests that patients with stomas experience various stressors during hospitalization and after discharge. Additional research is needed for better understanding of patient postoperative experiences to facilitate the provision of appropriate nursing interventions to the stressors.\nIMPLICATIONS FOR NURSING: To help patients deal with stressors following stoma surgery, nurses may provide pre- and postoperative education regarding the treatment and recovery process and encourage patient self-care. Following discharge, nurses may provide long-term ongoing counseling and support, build social networks among patients with stomas, and implement home visit programs.\nKNOWLEDGE TRANSLATION: Stoma surgery negatively affects patients' physical, psychological, social, and sexual health. Postoperative education programs in clinical settings mostly focus on physical health and underemphasize psychological issues. More pre- and postoperative education programs are needed to help patients cope with stoma stressors.","container-title":"Oncology Nursing Forum","DOI":"10.1188/13.ONF.587-594","ISSN":"1538-0688","issue":"6","journalAbbreviation":"Oncol Nurs Forum","language":"eng","note":"PMID: 24161637","page":"587-594","source":"PubMed","title":"Stressors relating to patient psychological health following stoma surgery: an integrated literature review","title-short":"Stressors relating to patient psychological health following stoma surgery","volume":"40","author":[{"family":"Ang","given":"Seng Giap Marcus"},{"family":"Chen","given":"Hui-Chen"},{"family":"Siah","given":"Rosalind Jiat Chiew"},{"family":"He","given":"Hong-Gu"},{"family":"Klainin-Yobas","given":"Piyanee"}],"issued":{"date-parts":[["2013",11]]}}}],"schema":"https://github.com/citation-style-language/schema/raw/master/csl-citation.json"} </w:instrText>
      </w:r>
      <w:r w:rsidR="00402305" w:rsidRPr="00F46756">
        <w:rPr>
          <w:rFonts w:asciiTheme="minorBidi" w:hAnsiTheme="minorBidi"/>
          <w:sz w:val="24"/>
          <w:szCs w:val="24"/>
          <w:lang w:val="en-US"/>
        </w:rPr>
        <w:fldChar w:fldCharType="separate"/>
      </w:r>
      <w:r w:rsidR="00402305" w:rsidRPr="00F46756">
        <w:rPr>
          <w:rFonts w:asciiTheme="minorBidi" w:hAnsiTheme="minorBidi"/>
          <w:sz w:val="24"/>
          <w:szCs w:val="24"/>
          <w:lang w:val="en-US"/>
        </w:rPr>
        <w:t>(17)</w:t>
      </w:r>
      <w:r w:rsidR="00402305" w:rsidRPr="00F46756">
        <w:rPr>
          <w:rFonts w:asciiTheme="minorBidi" w:hAnsiTheme="minorBidi"/>
          <w:sz w:val="24"/>
          <w:szCs w:val="24"/>
          <w:lang w:val="en-US"/>
        </w:rPr>
        <w:fldChar w:fldCharType="end"/>
      </w:r>
      <w:r w:rsidRPr="00F46756">
        <w:rPr>
          <w:rFonts w:asciiTheme="minorBidi" w:hAnsiTheme="minorBidi"/>
          <w:sz w:val="24"/>
          <w:szCs w:val="24"/>
          <w:lang w:val="en-US"/>
        </w:rPr>
        <w:t>, fear of rejection or excessive interest, can also affect the clothing and made it imperative to bring as many extra supplies and clothing as possible for all events</w:t>
      </w:r>
      <w:r w:rsidR="00402305" w:rsidRPr="00F46756">
        <w:rPr>
          <w:rFonts w:asciiTheme="minorBidi" w:hAnsiTheme="minorBidi"/>
          <w:sz w:val="24"/>
          <w:szCs w:val="24"/>
          <w:lang w:val="en-US"/>
        </w:rPr>
        <w:fldChar w:fldCharType="begin"/>
      </w:r>
      <w:r w:rsidR="00402305" w:rsidRPr="00F46756">
        <w:rPr>
          <w:rFonts w:asciiTheme="minorBidi" w:hAnsiTheme="minorBidi"/>
          <w:sz w:val="24"/>
          <w:szCs w:val="24"/>
          <w:lang w:val="en-US"/>
        </w:rPr>
        <w:instrText xml:space="preserve"> ADDIN ZOTERO_ITEM CSL_CITATION {"citationID":"MsS4A9i7","properties":{"formattedCitation":"(18,19)","plainCitation":"(18,19)","noteIndex":0},"citationItems":[{"id":359,"uris":["http://zotero.org/users/local/1RmdKjpW/items/TMVYLNW6"],"uri":["http://zotero.org/users/local/1RmdKjpW/items/TMVYLNW6"],"itemData":{"id":359,"type":"article-journal","container-title":"Journal of Wound, Ostomy &amp; Continence Nursing","DOI":"10.1097/WON.0b013e3182750143","ISSN":"1071-5754","issue":"1","language":"en","note":"number: 1","page":"61-72","source":"DOI.org (Crossref)","title":"Surviving Colorectal Cancer: Long-term, Persistent Ostomy-Specific Concerns and Adaptations","title-short":"Surviving Colorectal Cancer","URL":"https://journals.lww.com/00152192-201301000-00009","volume":"40","author":[{"family":"Sun","given":"Virginia"},{"family":"Grant","given":"Marcia"},{"family":"McMullen","given":"Carmit K."},{"family":"Altschuler","given":"Andrea"},{"family":"Mohler","given":"M. Jane"},{"family":"Hornbrook","given":"Mark C."},{"family":"Herrinton","given":"Lisa J."},{"family":"Baldwin","given":"Carol M."},{"family":"Krouse","given":"Robert S."}],"accessed":{"date-parts":[["2022",3,20]]},"issued":{"date-parts":[["2013",1]]}},"label":"page"},{"id":361,"uris":["http://zotero.org/users/local/1RmdKjpW/items/TR38C9I9"],"uri":["http://zotero.org/users/local/1RmdKjpW/items/TR38C9I9"],"itemData":{"id":361,"type":"article-journal","container-title":"Gastrointestinal Nursing","DOI":"10.12968/gasn.2015.13.5.18","ISSN":"1479-5248, 2052-2835","issue":"5","journalAbbreviation":"Gastrointestinal Nursing","language":"en","note":"number: 5","page":"18-25","source":"DOI.org (Crossref)","title":"The Ostomy Life Study: the everyday challenges faced by people living with a stoma in a snapshot","title-short":"The Ostomy Life Study","URL":"http://www.magonlinelibrary.com/doi/10.12968/gasn.2015.13.5.18","volume":"13","author":[{"family":"Claessens","given":"Ineke"},{"family":"Probert","given":"Rosalind"},{"family":"Tielemans","given":"Chantal"},{"family":"Steen","given":"Anne"},{"family":"Nilsson","given":"Caroline"},{"family":"Andersen","given":"Birgitte Dissing"},{"family":"Størling","given":"Zenia M"}],"accessed":{"date-parts":[["2022",3,20]]},"issued":{"date-parts":[["2015",6,2]]}},"label":"page"}],"schema":"https://github.com/citation-style-language/schema/raw/master/csl-citation.json"} </w:instrText>
      </w:r>
      <w:r w:rsidR="00402305" w:rsidRPr="00F46756">
        <w:rPr>
          <w:rFonts w:asciiTheme="minorBidi" w:hAnsiTheme="minorBidi"/>
          <w:sz w:val="24"/>
          <w:szCs w:val="24"/>
          <w:lang w:val="en-US"/>
        </w:rPr>
        <w:fldChar w:fldCharType="separate"/>
      </w:r>
      <w:r w:rsidR="00402305" w:rsidRPr="00F46756">
        <w:rPr>
          <w:rFonts w:asciiTheme="minorBidi" w:hAnsiTheme="minorBidi"/>
          <w:sz w:val="24"/>
          <w:szCs w:val="24"/>
          <w:lang w:val="en-US"/>
        </w:rPr>
        <w:t>(18,19)</w:t>
      </w:r>
      <w:r w:rsidR="00402305" w:rsidRPr="00F46756">
        <w:rPr>
          <w:rFonts w:asciiTheme="minorBidi" w:hAnsiTheme="minorBidi"/>
          <w:sz w:val="24"/>
          <w:szCs w:val="24"/>
          <w:lang w:val="en-US"/>
        </w:rPr>
        <w:fldChar w:fldCharType="end"/>
      </w:r>
      <w:r w:rsidRPr="00F46756">
        <w:rPr>
          <w:rFonts w:asciiTheme="minorBidi" w:hAnsiTheme="minorBidi"/>
          <w:sz w:val="24"/>
          <w:szCs w:val="24"/>
          <w:lang w:val="en-US"/>
        </w:rPr>
        <w:t>, to prevent or reduce potentially embarrassing situations in public</w:t>
      </w:r>
      <w:r w:rsidR="00402305" w:rsidRPr="00F46756">
        <w:rPr>
          <w:rFonts w:asciiTheme="minorBidi" w:hAnsiTheme="minorBidi"/>
          <w:sz w:val="24"/>
          <w:szCs w:val="24"/>
          <w:lang w:val="en-US"/>
        </w:rPr>
        <w:fldChar w:fldCharType="begin"/>
      </w:r>
      <w:r w:rsidR="00402305" w:rsidRPr="00F46756">
        <w:rPr>
          <w:rFonts w:asciiTheme="minorBidi" w:hAnsiTheme="minorBidi"/>
          <w:sz w:val="24"/>
          <w:szCs w:val="24"/>
          <w:lang w:val="en-US"/>
        </w:rPr>
        <w:instrText xml:space="preserve"> ADDIN ZOTERO_ITEM CSL_CITATION {"citationID":"w4fIXHmj","properties":{"formattedCitation":"(19)","plainCitation":"(19)","noteIndex":0},"citationItems":[{"id":361,"uris":["http://zotero.org/users/local/1RmdKjpW/items/TR38C9I9"],"uri":["http://zotero.org/users/local/1RmdKjpW/items/TR38C9I9"],"itemData":{"id":361,"type":"article-journal","container-title":"Gastrointestinal Nursing","DOI":"10.12968/gasn.2015.13.5.18","ISSN":"1479-5248, 2052-2835","issue":"5","journalAbbreviation":"Gastrointestinal Nursing","language":"en","note":"number: 5","page":"18-25","source":"DOI.org (Crossref)","title":"The Ostomy Life Study: the everyday challenges faced by people living with a stoma in a snapshot","title-short":"The Ostomy Life Study","URL":"http://www.magonlinelibrary.com/doi/10.12968/gasn.2015.13.5.18","volume":"13","author":[{"family":"Claessens","given":"Ineke"},{"family":"Probert","given":"Rosalind"},{"family":"Tielemans","given":"Chantal"},{"family":"Steen","given":"Anne"},{"family":"Nilsson","given":"Caroline"},{"family":"Andersen","given":"Birgitte Dissing"},{"family":"Størling","given":"Zenia M"}],"accessed":{"date-parts":[["2022",3,20]]},"issued":{"date-parts":[["2015",6,2]]}}}],"schema":"https://github.com/citation-style-language/schema/raw/master/csl-citation.json"} </w:instrText>
      </w:r>
      <w:r w:rsidR="00402305" w:rsidRPr="00F46756">
        <w:rPr>
          <w:rFonts w:asciiTheme="minorBidi" w:hAnsiTheme="minorBidi"/>
          <w:sz w:val="24"/>
          <w:szCs w:val="24"/>
          <w:lang w:val="en-US"/>
        </w:rPr>
        <w:fldChar w:fldCharType="separate"/>
      </w:r>
      <w:r w:rsidR="00402305" w:rsidRPr="00F46756">
        <w:rPr>
          <w:rFonts w:asciiTheme="minorBidi" w:hAnsiTheme="minorBidi"/>
          <w:sz w:val="24"/>
          <w:szCs w:val="24"/>
        </w:rPr>
        <w:t>(19)</w:t>
      </w:r>
      <w:r w:rsidR="00402305" w:rsidRPr="00F46756">
        <w:rPr>
          <w:rFonts w:asciiTheme="minorBidi" w:hAnsiTheme="minorBidi"/>
          <w:sz w:val="24"/>
          <w:szCs w:val="24"/>
          <w:lang w:val="en-US"/>
        </w:rPr>
        <w:fldChar w:fldCharType="end"/>
      </w:r>
      <w:r w:rsidRPr="00F46756">
        <w:rPr>
          <w:rFonts w:asciiTheme="minorBidi" w:hAnsiTheme="minorBidi"/>
          <w:sz w:val="24"/>
          <w:szCs w:val="24"/>
          <w:lang w:val="en-US"/>
        </w:rPr>
        <w:t>.</w:t>
      </w:r>
    </w:p>
    <w:p w14:paraId="3A2CAE36" w14:textId="189304DF" w:rsidR="00BE79A4" w:rsidRPr="00F46756" w:rsidRDefault="00BE79A4" w:rsidP="006C6CC8">
      <w:pPr>
        <w:spacing w:after="0" w:line="360" w:lineRule="auto"/>
        <w:ind w:firstLine="567"/>
        <w:jc w:val="both"/>
        <w:rPr>
          <w:rFonts w:asciiTheme="minorBidi" w:hAnsiTheme="minorBidi"/>
          <w:b/>
          <w:bCs/>
          <w:sz w:val="24"/>
          <w:szCs w:val="24"/>
          <w:lang w:val="en-US"/>
        </w:rPr>
      </w:pPr>
      <w:r w:rsidRPr="00F46756">
        <w:rPr>
          <w:rFonts w:asciiTheme="minorBidi" w:hAnsiTheme="minorBidi"/>
          <w:sz w:val="24"/>
          <w:szCs w:val="24"/>
          <w:lang w:val="en-US"/>
        </w:rPr>
        <w:t xml:space="preserve">Results from the </w:t>
      </w:r>
      <w:proofErr w:type="spellStart"/>
      <w:r w:rsidRPr="00F46756">
        <w:rPr>
          <w:rFonts w:asciiTheme="minorBidi" w:hAnsiTheme="minorBidi"/>
          <w:sz w:val="24"/>
          <w:szCs w:val="24"/>
          <w:lang w:val="en-US"/>
        </w:rPr>
        <w:t>Claessens</w:t>
      </w:r>
      <w:proofErr w:type="spellEnd"/>
      <w:r w:rsidRPr="00F46756">
        <w:rPr>
          <w:rFonts w:asciiTheme="minorBidi" w:hAnsiTheme="minorBidi"/>
          <w:sz w:val="24"/>
          <w:szCs w:val="24"/>
          <w:lang w:val="en-US"/>
        </w:rPr>
        <w:t>, I. Et al. (2015) study revealed that 57% limited their choice of clothing</w:t>
      </w:r>
      <w:r w:rsidR="00402305" w:rsidRPr="00F46756">
        <w:rPr>
          <w:rFonts w:asciiTheme="minorBidi" w:hAnsiTheme="minorBidi"/>
          <w:sz w:val="24"/>
          <w:szCs w:val="24"/>
          <w:lang w:val="en-US"/>
        </w:rPr>
        <w:fldChar w:fldCharType="begin"/>
      </w:r>
      <w:r w:rsidR="00402305" w:rsidRPr="00F46756">
        <w:rPr>
          <w:rFonts w:asciiTheme="minorBidi" w:hAnsiTheme="minorBidi"/>
          <w:sz w:val="24"/>
          <w:szCs w:val="24"/>
          <w:lang w:val="en-US"/>
        </w:rPr>
        <w:instrText xml:space="preserve"> ADDIN ZOTERO_ITEM CSL_CITATION {"citationID":"1rABtTlC","properties":{"formattedCitation":"(19)","plainCitation":"(19)","noteIndex":0},"citationItems":[{"id":361,"uris":["http://zotero.org/users/local/1RmdKjpW/items/TR38C9I9"],"uri":["http://zotero.org/users/local/1RmdKjpW/items/TR38C9I9"],"itemData":{"id":361,"type":"article-journal","container-title":"Gastrointestinal Nursing","DOI":"10.12968/gasn.2015.13.5.18","ISSN":"1479-5248, 2052-2835","issue":"5","journalAbbreviation":"Gastrointestinal Nursing","language":"en","note":"number: 5","page":"18-25","source":"DOI.org (Crossref)","title":"The Ostomy Life Study: the everyday challenges faced by people living with a stoma in a snapshot","title-short":"The Ostomy Life Study","URL":"http://www.magonlinelibrary.com/doi/10.12968/gasn.2015.13.5.18","volume":"13","author":[{"family":"Claessens","given":"Ineke"},{"family":"Probert","given":"Rosalind"},{"family":"Tielemans","given":"Chantal"},{"family":"Steen","given":"Anne"},{"family":"Nilsson","given":"Caroline"},{"family":"Andersen","given":"Birgitte Dissing"},{"family":"Størling","given":"Zenia M"}],"accessed":{"date-parts":[["2022",3,20]]},"issued":{"date-parts":[["2015",6,2]]}}}],"schema":"https://github.com/citation-style-language/schema/raw/master/csl-citation.json"} </w:instrText>
      </w:r>
      <w:r w:rsidR="00402305" w:rsidRPr="00F46756">
        <w:rPr>
          <w:rFonts w:asciiTheme="minorBidi" w:hAnsiTheme="minorBidi"/>
          <w:sz w:val="24"/>
          <w:szCs w:val="24"/>
          <w:lang w:val="en-US"/>
        </w:rPr>
        <w:fldChar w:fldCharType="separate"/>
      </w:r>
      <w:r w:rsidR="00402305" w:rsidRPr="00F46756">
        <w:rPr>
          <w:rFonts w:asciiTheme="minorBidi" w:hAnsiTheme="minorBidi"/>
          <w:sz w:val="24"/>
          <w:szCs w:val="24"/>
          <w:lang w:val="en-US"/>
        </w:rPr>
        <w:t>(19)</w:t>
      </w:r>
      <w:r w:rsidR="00402305" w:rsidRPr="00F46756">
        <w:rPr>
          <w:rFonts w:asciiTheme="minorBidi" w:hAnsiTheme="minorBidi"/>
          <w:sz w:val="24"/>
          <w:szCs w:val="24"/>
          <w:lang w:val="en-US"/>
        </w:rPr>
        <w:fldChar w:fldCharType="end"/>
      </w:r>
      <w:r w:rsidRPr="00F46756">
        <w:rPr>
          <w:rFonts w:asciiTheme="minorBidi" w:hAnsiTheme="minorBidi"/>
          <w:sz w:val="24"/>
          <w:szCs w:val="24"/>
          <w:lang w:val="en-US"/>
        </w:rPr>
        <w:t xml:space="preserve"> , and this is almost the same result of our study, where a change in type of clothing is reported in 56.3% of cases.</w:t>
      </w:r>
    </w:p>
    <w:p w14:paraId="5F242F66" w14:textId="4E16D219" w:rsidR="00BE79A4" w:rsidRPr="00F46756" w:rsidRDefault="00BE79A4" w:rsidP="006C6CC8">
      <w:pPr>
        <w:spacing w:after="0" w:line="360" w:lineRule="auto"/>
        <w:ind w:firstLine="567"/>
        <w:jc w:val="both"/>
        <w:rPr>
          <w:rFonts w:asciiTheme="minorBidi" w:hAnsiTheme="minorBidi"/>
          <w:sz w:val="24"/>
          <w:szCs w:val="24"/>
          <w:lang w:val="en-US"/>
        </w:rPr>
      </w:pPr>
      <w:r w:rsidRPr="00F46756">
        <w:rPr>
          <w:rFonts w:asciiTheme="minorBidi" w:hAnsiTheme="minorBidi"/>
          <w:sz w:val="24"/>
          <w:szCs w:val="24"/>
          <w:lang w:val="en-US"/>
        </w:rPr>
        <w:t>Stoma may even discourage patients from engaging in social activities</w:t>
      </w:r>
      <w:bookmarkStart w:id="17" w:name="_Hlk98530272"/>
      <w:r w:rsidR="00402305" w:rsidRPr="00F46756">
        <w:rPr>
          <w:rFonts w:asciiTheme="minorBidi" w:hAnsiTheme="minorBidi"/>
          <w:sz w:val="24"/>
          <w:szCs w:val="24"/>
          <w:lang w:val="en-US"/>
        </w:rPr>
        <w:fldChar w:fldCharType="begin"/>
      </w:r>
      <w:r w:rsidR="00402305" w:rsidRPr="00F46756">
        <w:rPr>
          <w:rFonts w:asciiTheme="minorBidi" w:hAnsiTheme="minorBidi"/>
          <w:sz w:val="24"/>
          <w:szCs w:val="24"/>
          <w:lang w:val="en-US"/>
        </w:rPr>
        <w:instrText xml:space="preserve"> ADDIN ZOTERO_ITEM CSL_CITATION {"citationID":"Gl0kJQXP","properties":{"formattedCitation":"(17)","plainCitation":"(17)","noteIndex":0},"citationItems":[{"id":387,"uris":["http://zotero.org/users/local/1RmdKjpW/items/B9Q9FAL5"],"uri":["http://zotero.org/users/local/1RmdKjpW/items/B9Q9FAL5"],"itemData":{"id":387,"type":"article-journal","abstract":"PURPOSE/OBJECTIVES: To summarize empirical evidence relating to stressors that may affect patients' psychosocial health following colostomy or ileostomy surgery during hospitalization and after discharge.\nDATA SOURCES: An extensive search was performed on the CINAHL®, Cochrane Library, PubMed, PsycINFO, Scopus, Science Direct, and Web of Science electronic databases.\nDATA SYNTHESIS: Eight articles were included with three qualitative and five quantitative research designs. Most studies were conducted in Western nations with one other in Taiwan. Following colostomy or ileostomy surgery, common stressors reported by patients during hospitalization included stoma formation, diagnosis of cancer, and preparation for self-care. After discharge, stressors that patients experienced encompassed adapting to body changes, altered sexuality, and impact on social life and activities.\nCONCLUSIONS: This review suggests that patients with stomas experience various stressors during hospitalization and after discharge. Additional research is needed for better understanding of patient postoperative experiences to facilitate the provision of appropriate nursing interventions to the stressors.\nIMPLICATIONS FOR NURSING: To help patients deal with stressors following stoma surgery, nurses may provide pre- and postoperative education regarding the treatment and recovery process and encourage patient self-care. Following discharge, nurses may provide long-term ongoing counseling and support, build social networks among patients with stomas, and implement home visit programs.\nKNOWLEDGE TRANSLATION: Stoma surgery negatively affects patients' physical, psychological, social, and sexual health. Postoperative education programs in clinical settings mostly focus on physical health and underemphasize psychological issues. More pre- and postoperative education programs are needed to help patients cope with stoma stressors.","container-title":"Oncology Nursing Forum","DOI":"10.1188/13.ONF.587-594","ISSN":"1538-0688","issue":"6","journalAbbreviation":"Oncol Nurs Forum","language":"eng","note":"PMID: 24161637","page":"587-594","source":"PubMed","title":"Stressors relating to patient psychological health following stoma surgery: an integrated literature review","title-short":"Stressors relating to patient psychological health following stoma surgery","volume":"40","author":[{"family":"Ang","given":"Seng Giap Marcus"},{"family":"Chen","given":"Hui-Chen"},{"family":"Siah","given":"Rosalind Jiat Chiew"},{"family":"He","given":"Hong-Gu"},{"family":"Klainin-Yobas","given":"Piyanee"}],"issued":{"date-parts":[["2013",11]]}}}],"schema":"https://github.com/citation-style-language/schema/raw/master/csl-citation.json"} </w:instrText>
      </w:r>
      <w:r w:rsidR="00402305" w:rsidRPr="00F46756">
        <w:rPr>
          <w:rFonts w:asciiTheme="minorBidi" w:hAnsiTheme="minorBidi"/>
          <w:sz w:val="24"/>
          <w:szCs w:val="24"/>
          <w:lang w:val="en-US"/>
        </w:rPr>
        <w:fldChar w:fldCharType="separate"/>
      </w:r>
      <w:r w:rsidR="00402305" w:rsidRPr="00F46756">
        <w:rPr>
          <w:rFonts w:asciiTheme="minorBidi" w:hAnsiTheme="minorBidi"/>
          <w:sz w:val="24"/>
          <w:szCs w:val="24"/>
          <w:lang w:val="en-US"/>
        </w:rPr>
        <w:t>(17)</w:t>
      </w:r>
      <w:r w:rsidR="00402305" w:rsidRPr="00F46756">
        <w:rPr>
          <w:rFonts w:asciiTheme="minorBidi" w:hAnsiTheme="minorBidi"/>
          <w:sz w:val="24"/>
          <w:szCs w:val="24"/>
          <w:lang w:val="en-US"/>
        </w:rPr>
        <w:fldChar w:fldCharType="end"/>
      </w:r>
      <w:bookmarkEnd w:id="17"/>
      <w:r w:rsidRPr="00F46756">
        <w:rPr>
          <w:rFonts w:asciiTheme="minorBidi" w:hAnsiTheme="minorBidi"/>
          <w:sz w:val="24"/>
          <w:szCs w:val="24"/>
          <w:lang w:val="en-US"/>
        </w:rPr>
        <w:t>.</w:t>
      </w:r>
    </w:p>
    <w:p w14:paraId="0A3B3779" w14:textId="1A5B4082" w:rsidR="00BE79A4" w:rsidRPr="00F46756" w:rsidRDefault="00BE79A4" w:rsidP="006C6CC8">
      <w:pPr>
        <w:spacing w:line="360" w:lineRule="auto"/>
        <w:ind w:firstLine="567"/>
        <w:jc w:val="both"/>
        <w:rPr>
          <w:rFonts w:asciiTheme="minorBidi" w:hAnsiTheme="minorBidi"/>
          <w:color w:val="403D39"/>
          <w:sz w:val="24"/>
          <w:szCs w:val="24"/>
          <w:shd w:val="clear" w:color="auto" w:fill="FFFFFF"/>
          <w:lang w:val="en-US"/>
        </w:rPr>
      </w:pPr>
      <w:r w:rsidRPr="00F46756">
        <w:rPr>
          <w:rFonts w:asciiTheme="minorBidi" w:hAnsiTheme="minorBidi"/>
          <w:sz w:val="24"/>
          <w:szCs w:val="24"/>
          <w:lang w:val="en-US"/>
        </w:rPr>
        <w:t>It can lead stoma patient to a loss of interest and a decrease in participation in social activities, avoidance of travelling, decreased working activities, worsening partner relationship and decreased contact with friends or relatives</w:t>
      </w:r>
      <w:r w:rsidR="00402305" w:rsidRPr="00F46756">
        <w:rPr>
          <w:rFonts w:asciiTheme="minorBidi" w:hAnsiTheme="minorBidi"/>
          <w:sz w:val="24"/>
          <w:szCs w:val="24"/>
          <w:lang w:val="en-US"/>
        </w:rPr>
        <w:fldChar w:fldCharType="begin"/>
      </w:r>
      <w:r w:rsidR="00402305" w:rsidRPr="00F46756">
        <w:rPr>
          <w:rFonts w:asciiTheme="minorBidi" w:hAnsiTheme="minorBidi"/>
          <w:sz w:val="24"/>
          <w:szCs w:val="24"/>
          <w:lang w:val="en-US"/>
        </w:rPr>
        <w:instrText xml:space="preserve"> ADDIN ZOTERO_ITEM CSL_CITATION {"citationID":"VWzXlFoX","properties":{"formattedCitation":"(4)","plainCitation":"(4)","noteIndex":0},"citationItems":[{"id":352,"uris":["http://zotero.org/users/local/1RmdKjpW/items/8UC8UMDJ"],"uri":["http://zotero.org/users/local/1RmdKjpW/items/8UC8UMDJ"],"itemData":{"id":352,"type":"article-journal","container-title":"International Wound Journal","DOI":"10.1111/iwj.13018","ISSN":"1742-4801, 1742-481X","issue":"1","journalAbbreviation":"Int Wound J","language":"en","note":"number: 1","page":"243-249","source":"DOI.org (Crossref)","title":"Overview of psychosocial problems in individuals with stoma: A review of literature","title-short":"Overview of psychosocial problems in individuals with stoma","URL":"https://onlinelibrary.wiley.com/doi/10.1111/iwj.13018","volume":"16","author":[{"family":"Ayaz</w:instrText>
      </w:r>
      <w:r w:rsidR="00402305" w:rsidRPr="00F46756">
        <w:rPr>
          <w:rFonts w:ascii="Cambria Math" w:hAnsi="Cambria Math" w:cs="Cambria Math"/>
          <w:sz w:val="24"/>
          <w:szCs w:val="24"/>
          <w:lang w:val="en-US"/>
        </w:rPr>
        <w:instrText>‐</w:instrText>
      </w:r>
      <w:r w:rsidR="00402305" w:rsidRPr="00F46756">
        <w:rPr>
          <w:rFonts w:asciiTheme="minorBidi" w:hAnsiTheme="minorBidi"/>
          <w:sz w:val="24"/>
          <w:szCs w:val="24"/>
          <w:lang w:val="en-US"/>
        </w:rPr>
        <w:instrText xml:space="preserve">Alkaya","given":"Sultan"}],"accessed":{"date-parts":[["2022",3,20]]},"issued":{"date-parts":[["2019",2]]}}}],"schema":"https://github.com/citation-style-language/schema/raw/master/csl-citation.json"} </w:instrText>
      </w:r>
      <w:r w:rsidR="00402305" w:rsidRPr="00F46756">
        <w:rPr>
          <w:rFonts w:asciiTheme="minorBidi" w:hAnsiTheme="minorBidi"/>
          <w:sz w:val="24"/>
          <w:szCs w:val="24"/>
          <w:lang w:val="en-US"/>
        </w:rPr>
        <w:fldChar w:fldCharType="separate"/>
      </w:r>
      <w:r w:rsidR="00402305" w:rsidRPr="00F46756">
        <w:rPr>
          <w:rFonts w:asciiTheme="minorBidi" w:hAnsiTheme="minorBidi"/>
          <w:sz w:val="24"/>
          <w:szCs w:val="24"/>
          <w:lang w:val="en-US"/>
        </w:rPr>
        <w:t>(4)</w:t>
      </w:r>
      <w:r w:rsidR="00402305" w:rsidRPr="00F46756">
        <w:rPr>
          <w:rFonts w:asciiTheme="minorBidi" w:hAnsiTheme="minorBidi"/>
          <w:sz w:val="24"/>
          <w:szCs w:val="24"/>
          <w:lang w:val="en-US"/>
        </w:rPr>
        <w:fldChar w:fldCharType="end"/>
      </w:r>
      <w:r w:rsidRPr="00F46756">
        <w:rPr>
          <w:rFonts w:asciiTheme="minorBidi" w:hAnsiTheme="minorBidi"/>
          <w:sz w:val="24"/>
          <w:szCs w:val="24"/>
          <w:lang w:val="en-US"/>
        </w:rPr>
        <w:t>.</w:t>
      </w:r>
      <w:r w:rsidRPr="00F46756">
        <w:rPr>
          <w:rFonts w:asciiTheme="minorBidi" w:hAnsiTheme="minorBidi"/>
          <w:color w:val="403D39"/>
          <w:sz w:val="24"/>
          <w:szCs w:val="24"/>
          <w:shd w:val="clear" w:color="auto" w:fill="FFFFFF"/>
          <w:lang w:val="en-US"/>
        </w:rPr>
        <w:t xml:space="preserve"> </w:t>
      </w:r>
    </w:p>
    <w:p w14:paraId="1CCBC126" w14:textId="4EEB73EA" w:rsidR="00BE79A4" w:rsidRPr="00F46756" w:rsidRDefault="00BE79A4" w:rsidP="006C6CC8">
      <w:pPr>
        <w:pStyle w:val="NormalWeb"/>
        <w:shd w:val="clear" w:color="auto" w:fill="FFFFFF"/>
        <w:spacing w:before="0" w:beforeAutospacing="0" w:after="0" w:afterAutospacing="0" w:line="360" w:lineRule="auto"/>
        <w:ind w:firstLine="567"/>
        <w:jc w:val="both"/>
        <w:rPr>
          <w:rFonts w:asciiTheme="minorBidi" w:eastAsiaTheme="minorHAnsi" w:hAnsiTheme="minorBidi" w:cstheme="minorBidi"/>
          <w:lang w:val="en-US"/>
        </w:rPr>
      </w:pPr>
      <w:r w:rsidRPr="00F46756">
        <w:rPr>
          <w:rFonts w:asciiTheme="minorBidi" w:hAnsiTheme="minorBidi" w:cstheme="minorBidi"/>
          <w:lang w:val="en-US"/>
        </w:rPr>
        <w:t>Stoma may also discourage patients from engaging in religious practices</w:t>
      </w:r>
      <w:r w:rsidR="00402305" w:rsidRPr="00F46756">
        <w:rPr>
          <w:rFonts w:asciiTheme="minorBidi" w:hAnsiTheme="minorBidi" w:cstheme="minorBidi"/>
          <w:lang w:val="en-US"/>
        </w:rPr>
        <w:fldChar w:fldCharType="begin"/>
      </w:r>
      <w:r w:rsidR="00402305" w:rsidRPr="00F46756">
        <w:rPr>
          <w:rFonts w:asciiTheme="minorBidi" w:hAnsiTheme="minorBidi" w:cstheme="minorBidi"/>
          <w:lang w:val="en-US"/>
        </w:rPr>
        <w:instrText xml:space="preserve"> ADDIN ZOTERO_ITEM CSL_CITATION {"citationID":"EzvQRsoR","properties":{"formattedCitation":"(20)","plainCitation":"(20)","noteIndex":0},"citationItems":[{"id":363,"uris":["http://zotero.org/users/local/1RmdKjpW/items/H8VAGBIQ"],"uri":["http://zotero.org/users/local/1RmdKjpW/items/H8VAGBIQ"],"itemData":{"id":363,"type":"article-journal","container-title":"Przeglad lekarski","page":"67-71","title":"Health-related quality of life in women after cancer treatment.","volume":"69 2","author":[{"family":"Tobias</w:instrText>
      </w:r>
      <w:r w:rsidR="00402305" w:rsidRPr="00F46756">
        <w:rPr>
          <w:rFonts w:ascii="Tahoma" w:hAnsi="Tahoma" w:cs="Tahoma"/>
          <w:lang w:val="en-US"/>
        </w:rPr>
        <w:instrText>�</w:instrText>
      </w:r>
      <w:r w:rsidR="00402305" w:rsidRPr="00F46756">
        <w:rPr>
          <w:rFonts w:asciiTheme="minorBidi" w:hAnsiTheme="minorBidi" w:cstheme="minorBidi"/>
          <w:lang w:val="en-US"/>
        </w:rPr>
        <w:instrText xml:space="preserve">Adamczyk","given":"Beata"}],"issued":{"date-parts":[["2012"]]}}}],"schema":"https://github.com/citation-style-language/schema/raw/master/csl-citation.json"} </w:instrText>
      </w:r>
      <w:r w:rsidR="00402305" w:rsidRPr="00F46756">
        <w:rPr>
          <w:rFonts w:asciiTheme="minorBidi" w:hAnsiTheme="minorBidi" w:cstheme="minorBidi"/>
          <w:lang w:val="en-US"/>
        </w:rPr>
        <w:fldChar w:fldCharType="separate"/>
      </w:r>
      <w:r w:rsidR="00402305" w:rsidRPr="00F46756">
        <w:rPr>
          <w:rFonts w:asciiTheme="minorBidi" w:hAnsiTheme="minorBidi" w:cstheme="minorBidi"/>
          <w:lang w:val="en-US"/>
        </w:rPr>
        <w:t>(20)</w:t>
      </w:r>
      <w:r w:rsidR="00402305" w:rsidRPr="00F46756">
        <w:rPr>
          <w:rFonts w:asciiTheme="minorBidi" w:hAnsiTheme="minorBidi" w:cstheme="minorBidi"/>
          <w:lang w:val="en-US"/>
        </w:rPr>
        <w:fldChar w:fldCharType="end"/>
      </w:r>
      <w:r w:rsidRPr="00F46756">
        <w:rPr>
          <w:rFonts w:asciiTheme="minorBidi" w:hAnsiTheme="minorBidi" w:cstheme="minorBidi"/>
          <w:lang w:val="en-US"/>
        </w:rPr>
        <w:t xml:space="preserve"> involving many people, such as going to Sunday Mass</w:t>
      </w:r>
      <w:r w:rsidR="00402305" w:rsidRPr="00F46756">
        <w:rPr>
          <w:rFonts w:asciiTheme="minorBidi" w:hAnsiTheme="minorBidi" w:cstheme="minorBidi"/>
          <w:lang w:val="en-US"/>
        </w:rPr>
        <w:fldChar w:fldCharType="begin"/>
      </w:r>
      <w:r w:rsidR="00402305" w:rsidRPr="00F46756">
        <w:rPr>
          <w:rFonts w:asciiTheme="minorBidi" w:hAnsiTheme="minorBidi" w:cstheme="minorBidi"/>
          <w:lang w:val="en-US"/>
        </w:rPr>
        <w:instrText xml:space="preserve"> ADDIN ZOTERO_ITEM CSL_CITATION {"citationID":"x0068aez","properties":{"formattedCitation":"(21)","plainCitation":"(21)","noteIndex":0},"citationItems":[{"id":362,"uris":["http://zotero.org/users/local/1RmdKjpW/items/NTQCAJFX"],"uri":["http://zotero.org/users/local/1RmdKjpW/items/NTQCAJFX"],"itemData":{"id":362,"type":"article-journal","container-title":"OncoReview","DOI":"10.5604/20828691.1207987","page":"72-76","title":"Selected psychosocial aspects of life of patients with a stoma","volume":"6","author":[{"family":"Nowicki","given":"Andrzej"},{"family":"Farbicka","given":"Paulina"}],"issued":{"date-parts":[["2016",6]]}}}],"schema":"https://github.com/citation-style-language/schema/raw/master/csl-citation.json"} </w:instrText>
      </w:r>
      <w:r w:rsidR="00402305" w:rsidRPr="00F46756">
        <w:rPr>
          <w:rFonts w:asciiTheme="minorBidi" w:hAnsiTheme="minorBidi" w:cstheme="minorBidi"/>
          <w:lang w:val="en-US"/>
        </w:rPr>
        <w:fldChar w:fldCharType="separate"/>
      </w:r>
      <w:r w:rsidR="00402305" w:rsidRPr="00F46756">
        <w:rPr>
          <w:rFonts w:asciiTheme="minorBidi" w:hAnsiTheme="minorBidi" w:cstheme="minorBidi"/>
          <w:lang w:val="en-US"/>
        </w:rPr>
        <w:t>(21)</w:t>
      </w:r>
      <w:r w:rsidR="00402305" w:rsidRPr="00F46756">
        <w:rPr>
          <w:rFonts w:asciiTheme="minorBidi" w:hAnsiTheme="minorBidi" w:cstheme="minorBidi"/>
          <w:lang w:val="en-US"/>
        </w:rPr>
        <w:fldChar w:fldCharType="end"/>
      </w:r>
      <w:r w:rsidRPr="00F46756">
        <w:rPr>
          <w:rFonts w:asciiTheme="minorBidi" w:hAnsiTheme="minorBidi" w:cstheme="minorBidi"/>
          <w:lang w:val="en-US"/>
        </w:rPr>
        <w:t>, church</w:t>
      </w:r>
      <w:r w:rsidR="00402305" w:rsidRPr="00F46756">
        <w:rPr>
          <w:rFonts w:asciiTheme="minorBidi" w:hAnsiTheme="minorBidi" w:cstheme="minorBidi"/>
          <w:lang w:val="en-US"/>
        </w:rPr>
        <w:fldChar w:fldCharType="begin"/>
      </w:r>
      <w:r w:rsidR="00402305" w:rsidRPr="00F46756">
        <w:rPr>
          <w:rFonts w:asciiTheme="minorBidi" w:hAnsiTheme="minorBidi" w:cstheme="minorBidi"/>
          <w:lang w:val="en-US"/>
        </w:rPr>
        <w:instrText xml:space="preserve"> ADDIN ZOTERO_ITEM CSL_CITATION {"citationID":"zCDssXS3","properties":{"formattedCitation":"(22)","plainCitation":"(22)","noteIndex":0},"citationItems":[{"id":389,"uris":["http://zotero.org/users/local/1RmdKjpW/items/RZCHK6FW"],"uri":["http://zotero.org/users/local/1RmdKjpW/items/RZCHK6FW"],"itemData":{"id":389,"type":"article-journal","abstract":"Abstract\n            Purpose To evaluate the emotional, psychological, sexual, social, and professional impact, before and after surgery, on individuals submitted to a colostomy.\n            Methods The study was carried out in two stages, with the participation of 15 individuals. First, we evaluated the emotional, psychic, sexual, social, and professional aspects of their lives, in the preoperative period of colostomy surgery. After that, the same aspects were evaluated six months after the surgery. This evaluation was based on the application of a questionnaire with 16 objective questions.\n            Results Of the interviewees, 53.64% decreased their willingness to go out and do activities outside their homes, with a statistical significance of p = 0.001. Regarding the environment, 53.85% of the interviewees showed a perception of worsening of the environment. About physical activity, 66.65% showed a difference in the performance of physical activity after colostomy, being statistically significant, with p = 0.001. The sports environment did not change in 50% of the participants. Patient sexuality showed a significant decline with statistical significance (p = 0.008).\n            Conclusion The impact that the colostomy generated on the patients’ lives, regarding the evaluated aspects, was perceptible, being of great importance the careful indication of this procedure to the patient.","container-title":"Journal of Coloproctology","DOI":"10.1016/j.jcol.2017.03.004","ISSN":"2237-9363, 2317-6423","issue":"03","journalAbbreviation":"Journal of Coloproctology","language":"en","page":"205-210","source":"DOI.org (Crossref)","title":"The impact of colostomy on the patient's life","URL":"http://www.thieme-connect.de/DOI/DOI?10.1016/j.jcol.2017.03.004","volume":"37","author":[{"family":"Campos","given":"Karis","dropping-particle":"de"},{"family":"Bot","given":"Luiz Henrique Benites"},{"family":"Petroianu","given":"Andy"},{"family":"Rebelo","given":"Priscila Argento"},{"family":"Souza","given":"Angela Alves Correia","dropping-particle":"de"},{"family":"Panhoca","given":"Ivone"}],"accessed":{"date-parts":[["2022",3,20]]},"issued":{"date-parts":[["2017",9]]}}}],"schema":"https://github.com/citation-style-language/schema/raw/master/csl-citation.json"} </w:instrText>
      </w:r>
      <w:r w:rsidR="00402305" w:rsidRPr="00F46756">
        <w:rPr>
          <w:rFonts w:asciiTheme="minorBidi" w:hAnsiTheme="minorBidi" w:cstheme="minorBidi"/>
          <w:lang w:val="en-US"/>
        </w:rPr>
        <w:fldChar w:fldCharType="separate"/>
      </w:r>
      <w:r w:rsidR="00402305" w:rsidRPr="00F46756">
        <w:rPr>
          <w:rFonts w:asciiTheme="minorBidi" w:hAnsiTheme="minorBidi" w:cstheme="minorBidi"/>
          <w:lang w:val="en-US"/>
        </w:rPr>
        <w:t>(22)</w:t>
      </w:r>
      <w:r w:rsidR="00402305" w:rsidRPr="00F46756">
        <w:rPr>
          <w:rFonts w:asciiTheme="minorBidi" w:hAnsiTheme="minorBidi" w:cstheme="minorBidi"/>
          <w:lang w:val="en-US"/>
        </w:rPr>
        <w:fldChar w:fldCharType="end"/>
      </w:r>
      <w:r w:rsidRPr="00F46756">
        <w:rPr>
          <w:rFonts w:asciiTheme="minorBidi" w:hAnsiTheme="minorBidi" w:cstheme="minorBidi"/>
          <w:lang w:val="en-US"/>
        </w:rPr>
        <w:t>, and mosque, for worship, prayer</w:t>
      </w:r>
      <w:r w:rsidR="00402305" w:rsidRPr="00F46756">
        <w:rPr>
          <w:rFonts w:asciiTheme="minorBidi" w:hAnsiTheme="minorBidi" w:cstheme="minorBidi"/>
          <w:lang w:val="en-US"/>
        </w:rPr>
        <w:fldChar w:fldCharType="begin"/>
      </w:r>
      <w:r w:rsidR="00402305" w:rsidRPr="00F46756">
        <w:rPr>
          <w:rFonts w:asciiTheme="minorBidi" w:hAnsiTheme="minorBidi" w:cstheme="minorBidi"/>
          <w:lang w:val="en-US"/>
        </w:rPr>
        <w:instrText xml:space="preserve"> ADDIN ZOTERO_ITEM CSL_CITATION {"citationID":"IJN0pMGO","properties":{"formattedCitation":"(23)","plainCitation":"(23)","noteIndex":0},"citationItems":[{"id":364,"uris":["http://zotero.org/users/local/1RmdKjpW/items/92MLA6IQ"],"uri":["http://zotero.org/users/local/1RmdKjpW/items/92MLA6IQ"],"itemData":{"id":364,"type":"article-journal","abstract":"Abstract\n            Objectives To describe the experiences of persons with permanent colostomy regarding their quality of life.\n            Methods The study design used descriptive phenomenology following the approach of Collaizzi. There were 12 participants who qualified using purposive sampling based on the inclusion criteria.The data generated were in-depth interviews. Analysis and interpretation used verbatim descriptions.\n            Results The research data revealed seven themes, namely: limitation in daily living activities, limitations in marital relations and social relationship with others, negative feelings about having the colostomy, financial difficulties, increasing demands of living with colostomy, changes in the needs of rest, physical and expectation of complications, and hoping to live a normal life after colostomy.\n            Conclusion This study revealed that persons with permanent colostomy experience difficulties and limitations pertaining to daily living activities, including marital and social relations. Importantly, they experience psychological concerns, e.g. having negative feelings about ways of living their lives, including financial difficulties and adjusting to new ways of living. However, there is always the hope to live a normal life. This study provides an understanding of the quality of life of persons with permanent colostomy, allowing nurses to provide appropriate nursing care.","container-title":"Journal of Coloproctology","DOI":"10.1016/j.jcol.2018.06.001","ISSN":"2237-9363, 2317-6423","issue":"04","journalAbbreviation":"Journal of Coloproctology","language":"en","note":"number: 04","page":"295-301","source":"DOI.org (Crossref)","title":"Quality of life of persons with permanent colostomy: a phenomenological study","title-short":"Quality of life of persons with permanent colostomy","URL":"http://www.thieme-connect.de/DOI/DOI?10.1016/j.jcol.2018.06.001","volume":"38","author":[{"family":"Alwi","given":"Fahrizal"},{"literal":"Setiawan"},{"literal":"Asrizal"}],"accessed":{"date-parts":[["2022",3,20]]},"issued":{"date-parts":[["2018",12]]}}}],"schema":"https://github.com/citation-style-language/schema/raw/master/csl-citation.json"} </w:instrText>
      </w:r>
      <w:r w:rsidR="00402305" w:rsidRPr="00F46756">
        <w:rPr>
          <w:rFonts w:asciiTheme="minorBidi" w:hAnsiTheme="minorBidi" w:cstheme="minorBidi"/>
          <w:lang w:val="en-US"/>
        </w:rPr>
        <w:fldChar w:fldCharType="separate"/>
      </w:r>
      <w:r w:rsidR="00402305" w:rsidRPr="00F46756">
        <w:rPr>
          <w:rFonts w:asciiTheme="minorBidi" w:hAnsiTheme="minorBidi" w:cstheme="minorBidi"/>
          <w:lang w:val="en-US"/>
        </w:rPr>
        <w:t>(23)</w:t>
      </w:r>
      <w:r w:rsidR="00402305" w:rsidRPr="00F46756">
        <w:rPr>
          <w:rFonts w:asciiTheme="minorBidi" w:hAnsiTheme="minorBidi" w:cstheme="minorBidi"/>
          <w:lang w:val="en-US"/>
        </w:rPr>
        <w:fldChar w:fldCharType="end"/>
      </w:r>
      <w:r w:rsidRPr="00F46756">
        <w:rPr>
          <w:rFonts w:asciiTheme="minorBidi" w:hAnsiTheme="minorBidi" w:cstheme="minorBidi"/>
          <w:lang w:val="en-US"/>
        </w:rPr>
        <w:t xml:space="preserve"> and other religious tasks</w:t>
      </w:r>
      <w:r w:rsidR="00903ED2" w:rsidRPr="00F46756">
        <w:rPr>
          <w:rFonts w:asciiTheme="minorBidi" w:hAnsiTheme="minorBidi" w:cstheme="minorBidi"/>
          <w:lang w:val="en-US"/>
        </w:rPr>
        <w:fldChar w:fldCharType="begin"/>
      </w:r>
      <w:r w:rsidR="00903ED2" w:rsidRPr="00F46756">
        <w:rPr>
          <w:rFonts w:asciiTheme="minorBidi" w:hAnsiTheme="minorBidi" w:cstheme="minorBidi"/>
          <w:lang w:val="en-US"/>
        </w:rPr>
        <w:instrText xml:space="preserve"> ADDIN ZOTERO_ITEM CSL_CITATION {"citationID":"hwH0Uwcq","properties":{"formattedCitation":"(24,25)","plainCitation":"(24,25)","noteIndex":0},"citationItems":[{"id":393,"uris":["http://zotero.org/users/local/1RmdKjpW/items/FGF5SI3I"],"uri":["http://zotero.org/users/local/1RmdKjpW/items/FGF5SI3I"],"itemData":{"id":393,"type":"article-journal","abstract":"PURPOSE: Therapeutic procedures may not only treat disease but also affect patient quality of life. Therefore, quality of life should be measured in order to assess the impact of disease and therapeutic procedures. To identify clients' problems, it is necessary to assess several dimensions of quality of life, including physical, spiritual, economic, and social aspects. In this regard, we conducted a qualitative study to explore quality of life and its dimensions in ostomy patients referred to the Iranian Ostomy Association.\nMETHODS: Fourteen patients were interviewed about their quality of life dimensions by purposeful sampling. Data were gathered by semistructured interviews and analyzed using the content analysis method.\nRESULTS: Nine main themes emerged using this approach, including physical problems related to colostomy, impact of colostomy on psychological functioning, social and family relationships, travel, nutrition, physical activity, and sexual function, as well as religious and economic issues.\nCONCLUSION: The findings of the study identified a number of challenges in quality of life for patients with ostomy. The results can be used by health care providers to create a supportive environment that promotes better quality of life for their ostomy patients.","container-title":"Patient Preference and Adherence","DOI":"10.2147/PPA.S14508","ISSN":"1177-889X","journalAbbreviation":"Patient Prefer Adherence","language":"eng","note":"PMID: 21311696\nPMCID: PMC3034300","page":"1-5","source":"PubMed","title":"Quality of life in ostomy patients: a qualitative study","title-short":"Quality of life in ostomy patients","volume":"5","author":[{"family":"Dabirian","given":"Aazam"},{"family":"Yaghmaei","given":"Farideh"},{"family":"Rassouli","given":"Maryam"},{"family":"Tafreshi","given":"Mansoureh Zagheri"}],"issued":{"date-parts":[["2010",12,21]]}},"label":"page"},{"id":366,"uris":["http://zotero.org/users/local/1RmdKjpW/items/9G7CMT5T"],"uri":["http://zotero.org/users/local/1RmdKjpW/items/9G7CMT5T"],"itemData":{"id":366,"type":"article-journal","container-title":"Patient Preference and Adherence","DOI":"10.2147/PPA.S14508","ISSN":"1177-889X","journalAbbreviation":"PPA","language":"en","page":"1","source":"DOI.org (Crossref)","title":"Quality of life in ostomy patients: a qualitative study","title-short":"Quality of life in ostomy patients","URL":"http://www.dovepress.com/quality-of-life-in-ostomy-patients-a-qualitative-study-peer-reviewed-article-PPA","author":[{"family":"Tafreshi","given":"Mansoureh Zagheri"},{"family":"Rassouli","given":"Maryam"},{"family":"Dabirian","given":"Azam"},{"family":"Yaghmaie","given":"Farideh"}],"accessed":{"date-parts":[["2022",3,20]]},"issued":{"date-parts":[["2010",12]]}},"label":"page"}],"schema":"https://github.com/citation-style-language/schema/raw/master/csl-citation.json"} </w:instrText>
      </w:r>
      <w:r w:rsidR="00903ED2" w:rsidRPr="00F46756">
        <w:rPr>
          <w:rFonts w:asciiTheme="minorBidi" w:hAnsiTheme="minorBidi" w:cstheme="minorBidi"/>
          <w:lang w:val="en-US"/>
        </w:rPr>
        <w:fldChar w:fldCharType="separate"/>
      </w:r>
      <w:r w:rsidR="00903ED2" w:rsidRPr="00F46756">
        <w:rPr>
          <w:rFonts w:asciiTheme="minorBidi" w:hAnsiTheme="minorBidi" w:cstheme="minorBidi"/>
        </w:rPr>
        <w:t>(24,25)</w:t>
      </w:r>
      <w:r w:rsidR="00903ED2" w:rsidRPr="00F46756">
        <w:rPr>
          <w:rFonts w:asciiTheme="minorBidi" w:hAnsiTheme="minorBidi" w:cstheme="minorBidi"/>
          <w:lang w:val="en-US"/>
        </w:rPr>
        <w:fldChar w:fldCharType="end"/>
      </w:r>
      <w:r w:rsidRPr="00F46756">
        <w:rPr>
          <w:rFonts w:asciiTheme="minorBidi" w:hAnsiTheme="minorBidi" w:cstheme="minorBidi"/>
          <w:lang w:val="en-US"/>
        </w:rPr>
        <w:t>.</w:t>
      </w:r>
    </w:p>
    <w:p w14:paraId="4FBD9E61" w14:textId="77777777" w:rsidR="00BE79A4" w:rsidRPr="00F46756" w:rsidRDefault="00BE79A4" w:rsidP="006C6CC8">
      <w:pPr>
        <w:pStyle w:val="NormalWeb"/>
        <w:shd w:val="clear" w:color="auto" w:fill="FFFFFF"/>
        <w:spacing w:before="0" w:beforeAutospacing="0" w:after="0" w:afterAutospacing="0" w:line="360" w:lineRule="auto"/>
        <w:ind w:firstLine="567"/>
        <w:jc w:val="both"/>
        <w:rPr>
          <w:rFonts w:asciiTheme="minorBidi" w:eastAsiaTheme="minorHAnsi" w:hAnsiTheme="minorBidi" w:cstheme="minorBidi"/>
          <w:lang w:val="en-US"/>
        </w:rPr>
      </w:pPr>
      <w:r w:rsidRPr="00F46756">
        <w:rPr>
          <w:rFonts w:asciiTheme="minorBidi" w:eastAsiaTheme="minorHAnsi" w:hAnsiTheme="minorBidi" w:cstheme="minorBidi"/>
          <w:lang w:val="en-US"/>
        </w:rPr>
        <w:lastRenderedPageBreak/>
        <w:t>In our study, 25% of the patients report changes in their religious practice.</w:t>
      </w:r>
    </w:p>
    <w:p w14:paraId="3871C555" w14:textId="06FCB49A" w:rsidR="00BE79A4" w:rsidRPr="00F46756" w:rsidRDefault="00BE79A4" w:rsidP="006C6CC8">
      <w:pPr>
        <w:spacing w:after="0" w:line="360" w:lineRule="auto"/>
        <w:ind w:firstLine="567"/>
        <w:jc w:val="both"/>
        <w:rPr>
          <w:rFonts w:asciiTheme="minorBidi" w:hAnsiTheme="minorBidi"/>
          <w:sz w:val="24"/>
          <w:szCs w:val="24"/>
          <w:lang w:val="en-US"/>
        </w:rPr>
      </w:pPr>
      <w:r w:rsidRPr="00F46756">
        <w:rPr>
          <w:rFonts w:asciiTheme="minorBidi" w:hAnsiTheme="minorBidi"/>
          <w:sz w:val="24"/>
          <w:szCs w:val="24"/>
          <w:lang w:val="en-US"/>
        </w:rPr>
        <w:t>Stoma may even lead patients to change their professional status, Brown and Randle (2005) showed that for 35% patients, the presence of the stoma forced them to completely change the work</w:t>
      </w:r>
      <w:r w:rsidR="00903ED2" w:rsidRPr="00F46756">
        <w:rPr>
          <w:rFonts w:asciiTheme="minorBidi" w:hAnsiTheme="minorBidi"/>
          <w:sz w:val="24"/>
          <w:szCs w:val="24"/>
          <w:lang w:val="en-US"/>
        </w:rPr>
        <w:fldChar w:fldCharType="begin"/>
      </w:r>
      <w:r w:rsidR="00903ED2" w:rsidRPr="00F46756">
        <w:rPr>
          <w:rFonts w:asciiTheme="minorBidi" w:hAnsiTheme="minorBidi"/>
          <w:sz w:val="24"/>
          <w:szCs w:val="24"/>
          <w:lang w:val="en-US"/>
        </w:rPr>
        <w:instrText xml:space="preserve"> ADDIN ZOTERO_ITEM CSL_CITATION {"citationID":"Bk9v4HTa","properties":{"formattedCitation":"(8)","plainCitation":"(8)","noteIndex":0},"citationItems":[{"id":346,"uris":["http://zotero.org/users/local/1RmdKjpW/items/ZN5WQ8DH"],"uri":["http://zotero.org/users/local/1RmdKjpW/items/ZN5WQ8DH"],"itemData":{"id":346,"type":"article-journal","container-title":"Recherche en soins infirmiers","DOI":"10.3917/rsi.129.0089","ISSN":"0297-2964, 2271-8362","issue":"2","language":"fr","note":"number: 2","page":"89","source":"DOI.org (Crossref)","title":"Les stratégies d’adaptation des patients colostomisés qui vivent une perturbation de l’image de soi après un mois de chirurgie","URL":"http://www.cairn.info/revue-recherche-en-soins-infirmiers-2017-2-page-89.htm?ref=doi","volume":"N° 129","author":[{"family":"Trabelsi","given":"Foued"},{"family":"Ben Abeljalil","given":"Saber"},{"family":"Derbal","given":"Fethi"},{"family":"Bougmiza","given":"Iheb"}],"accessed":{"date-parts":[["2022",3,20]]},"issued":{"date-parts":[["2017"]]}}}],"schema":"https://github.com/citation-style-language/schema/raw/master/csl-citation.json"} </w:instrText>
      </w:r>
      <w:r w:rsidR="00903ED2" w:rsidRPr="00F46756">
        <w:rPr>
          <w:rFonts w:asciiTheme="minorBidi" w:hAnsiTheme="minorBidi"/>
          <w:sz w:val="24"/>
          <w:szCs w:val="24"/>
          <w:lang w:val="en-US"/>
        </w:rPr>
        <w:fldChar w:fldCharType="separate"/>
      </w:r>
      <w:r w:rsidR="00903ED2" w:rsidRPr="00F46756">
        <w:rPr>
          <w:rFonts w:asciiTheme="minorBidi" w:hAnsiTheme="minorBidi"/>
          <w:sz w:val="24"/>
          <w:szCs w:val="24"/>
          <w:lang w:val="en-US"/>
        </w:rPr>
        <w:t>(8)</w:t>
      </w:r>
      <w:r w:rsidR="00903ED2" w:rsidRPr="00F46756">
        <w:rPr>
          <w:rFonts w:asciiTheme="minorBidi" w:hAnsiTheme="minorBidi"/>
          <w:sz w:val="24"/>
          <w:szCs w:val="24"/>
          <w:lang w:val="en-US"/>
        </w:rPr>
        <w:fldChar w:fldCharType="end"/>
      </w:r>
      <w:r w:rsidRPr="00F46756">
        <w:rPr>
          <w:rFonts w:asciiTheme="minorBidi" w:hAnsiTheme="minorBidi"/>
          <w:sz w:val="24"/>
          <w:szCs w:val="24"/>
          <w:lang w:val="en-US"/>
        </w:rPr>
        <w:t xml:space="preserve">.  Similarly, for </w:t>
      </w:r>
      <w:proofErr w:type="spellStart"/>
      <w:r w:rsidRPr="00F46756">
        <w:rPr>
          <w:rFonts w:asciiTheme="minorBidi" w:hAnsiTheme="minorBidi"/>
          <w:sz w:val="24"/>
          <w:szCs w:val="24"/>
          <w:lang w:val="en-US"/>
        </w:rPr>
        <w:t>Tafreshi</w:t>
      </w:r>
      <w:proofErr w:type="spellEnd"/>
      <w:r w:rsidRPr="00F46756">
        <w:rPr>
          <w:rFonts w:asciiTheme="minorBidi" w:hAnsiTheme="minorBidi"/>
          <w:sz w:val="24"/>
          <w:szCs w:val="24"/>
          <w:lang w:val="en-US"/>
        </w:rPr>
        <w:t>, M. Z., et al.(2010), most patients reported that they had to change jobs or quit their jobs after their stoma</w:t>
      </w:r>
      <w:r w:rsidR="00903ED2" w:rsidRPr="00F46756">
        <w:rPr>
          <w:rFonts w:asciiTheme="minorBidi" w:hAnsiTheme="minorBidi"/>
          <w:sz w:val="24"/>
          <w:szCs w:val="24"/>
          <w:lang w:val="en-US"/>
        </w:rPr>
        <w:fldChar w:fldCharType="begin"/>
      </w:r>
      <w:r w:rsidR="00903ED2" w:rsidRPr="00F46756">
        <w:rPr>
          <w:rFonts w:asciiTheme="minorBidi" w:hAnsiTheme="minorBidi"/>
          <w:sz w:val="24"/>
          <w:szCs w:val="24"/>
          <w:lang w:val="en-US"/>
        </w:rPr>
        <w:instrText xml:space="preserve"> ADDIN ZOTERO_ITEM CSL_CITATION {"citationID":"fjPMeS6f","properties":{"formattedCitation":"(25)","plainCitation":"(25)","noteIndex":0},"citationItems":[{"id":366,"uris":["http://zotero.org/users/local/1RmdKjpW/items/9G7CMT5T"],"uri":["http://zotero.org/users/local/1RmdKjpW/items/9G7CMT5T"],"itemData":{"id":366,"type":"article-journal","container-title":"Patient Preference and Adherence","DOI":"10.2147/PPA.S14508","ISSN":"1177-889X","journalAbbreviation":"PPA","language":"en","page":"1","source":"DOI.org (Crossref)","title":"Quality of life in ostomy patients: a qualitative study","title-short":"Quality of life in ostomy patients","URL":"http://www.dovepress.com/quality-of-life-in-ostomy-patients-a-qualitative-study-peer-reviewed-article-PPA","author":[{"family":"Tafreshi","given":"Mansoureh Zagheri"},{"family":"Rassouli","given":"Maryam"},{"family":"Dabirian","given":"Azam"},{"family":"Yaghmaie","given":"Farideh"}],"accessed":{"date-parts":[["2022",3,20]]},"issued":{"date-parts":[["2010",12]]}}}],"schema":"https://github.com/citation-style-language/schema/raw/master/csl-citation.json"} </w:instrText>
      </w:r>
      <w:r w:rsidR="00903ED2" w:rsidRPr="00F46756">
        <w:rPr>
          <w:rFonts w:asciiTheme="minorBidi" w:hAnsiTheme="minorBidi"/>
          <w:sz w:val="24"/>
          <w:szCs w:val="24"/>
          <w:lang w:val="en-US"/>
        </w:rPr>
        <w:fldChar w:fldCharType="separate"/>
      </w:r>
      <w:r w:rsidR="00903ED2" w:rsidRPr="00F46756">
        <w:rPr>
          <w:rFonts w:asciiTheme="minorBidi" w:hAnsiTheme="minorBidi"/>
          <w:sz w:val="24"/>
          <w:szCs w:val="24"/>
          <w:lang w:val="en-US"/>
        </w:rPr>
        <w:t>(25)</w:t>
      </w:r>
      <w:r w:rsidR="00903ED2" w:rsidRPr="00F46756">
        <w:rPr>
          <w:rFonts w:asciiTheme="minorBidi" w:hAnsiTheme="minorBidi"/>
          <w:sz w:val="24"/>
          <w:szCs w:val="24"/>
          <w:lang w:val="en-US"/>
        </w:rPr>
        <w:fldChar w:fldCharType="end"/>
      </w:r>
      <w:r w:rsidRPr="00F46756">
        <w:rPr>
          <w:rFonts w:asciiTheme="minorBidi" w:hAnsiTheme="minorBidi"/>
          <w:sz w:val="24"/>
          <w:szCs w:val="24"/>
          <w:lang w:val="en-US"/>
        </w:rPr>
        <w:t xml:space="preserve">.  The study by </w:t>
      </w:r>
      <w:proofErr w:type="spellStart"/>
      <w:r w:rsidRPr="00F46756">
        <w:rPr>
          <w:rFonts w:asciiTheme="minorBidi" w:hAnsiTheme="minorBidi"/>
          <w:sz w:val="24"/>
          <w:szCs w:val="24"/>
          <w:lang w:val="en-US"/>
        </w:rPr>
        <w:t>Trabelsi</w:t>
      </w:r>
      <w:proofErr w:type="spellEnd"/>
      <w:r w:rsidRPr="00F46756">
        <w:rPr>
          <w:rFonts w:asciiTheme="minorBidi" w:hAnsiTheme="minorBidi"/>
          <w:sz w:val="24"/>
          <w:szCs w:val="24"/>
          <w:lang w:val="en-US"/>
        </w:rPr>
        <w:t xml:space="preserve"> F. (2017) et al, showed that </w:t>
      </w:r>
      <w:r w:rsidR="00A83EFD" w:rsidRPr="00F46756">
        <w:rPr>
          <w:rFonts w:asciiTheme="minorBidi" w:hAnsiTheme="minorBidi"/>
          <w:sz w:val="24"/>
          <w:szCs w:val="24"/>
          <w:lang/>
        </w:rPr>
        <w:t xml:space="preserve">only </w:t>
      </w:r>
      <w:r w:rsidRPr="00F46756">
        <w:rPr>
          <w:rFonts w:asciiTheme="minorBidi" w:hAnsiTheme="minorBidi"/>
          <w:sz w:val="24"/>
          <w:szCs w:val="24"/>
          <w:lang w:val="en-US"/>
        </w:rPr>
        <w:t>55.7% had a profession</w:t>
      </w:r>
      <w:r w:rsidR="00903ED2" w:rsidRPr="00F46756">
        <w:rPr>
          <w:rFonts w:asciiTheme="minorBidi" w:hAnsiTheme="minorBidi"/>
          <w:sz w:val="24"/>
          <w:szCs w:val="24"/>
          <w:lang w:val="en-US"/>
        </w:rPr>
        <w:fldChar w:fldCharType="begin"/>
      </w:r>
      <w:r w:rsidR="00903ED2" w:rsidRPr="00F46756">
        <w:rPr>
          <w:rFonts w:asciiTheme="minorBidi" w:hAnsiTheme="minorBidi"/>
          <w:sz w:val="24"/>
          <w:szCs w:val="24"/>
          <w:lang w:val="en-US"/>
        </w:rPr>
        <w:instrText xml:space="preserve"> ADDIN ZOTERO_ITEM CSL_CITATION {"citationID":"MBjhCwBW","properties":{"formattedCitation":"(8)","plainCitation":"(8)","noteIndex":0},"citationItems":[{"id":346,"uris":["http://zotero.org/users/local/1RmdKjpW/items/ZN5WQ8DH"],"uri":["http://zotero.org/users/local/1RmdKjpW/items/ZN5WQ8DH"],"itemData":{"id":346,"type":"article-journal","container-title":"Recherche en soins infirmiers","DOI":"10.3917/rsi.129.0089","ISSN":"0297-2964, 2271-8362","issue":"2","language":"fr","note":"number: 2","page":"89","source":"DOI.org (Crossref)","title":"Les stratégies d’adaptation des patients colostomisés qui vivent une perturbation de l’image de soi après un mois de chirurgie","URL":"http://www.cairn.info/revue-recherche-en-soins-infirmiers-2017-2-page-89.htm?ref=doi","volume":"N° 129","author":[{"family":"Trabelsi","given":"Foued"},{"family":"Ben Abeljalil","given":"Saber"},{"family":"Derbal","given":"Fethi"},{"family":"Bougmiza","given":"Iheb"}],"accessed":{"date-parts":[["2022",3,20]]},"issued":{"date-parts":[["2017"]]}}}],"schema":"https://github.com/citation-style-language/schema/raw/master/csl-citation.json"} </w:instrText>
      </w:r>
      <w:r w:rsidR="00903ED2" w:rsidRPr="00F46756">
        <w:rPr>
          <w:rFonts w:asciiTheme="minorBidi" w:hAnsiTheme="minorBidi"/>
          <w:sz w:val="24"/>
          <w:szCs w:val="24"/>
          <w:lang w:val="en-US"/>
        </w:rPr>
        <w:fldChar w:fldCharType="separate"/>
      </w:r>
      <w:r w:rsidR="00903ED2" w:rsidRPr="00F46756">
        <w:rPr>
          <w:rFonts w:asciiTheme="minorBidi" w:hAnsiTheme="minorBidi"/>
          <w:sz w:val="24"/>
          <w:szCs w:val="24"/>
          <w:lang w:val="en-US"/>
        </w:rPr>
        <w:t>(8)</w:t>
      </w:r>
      <w:r w:rsidR="00903ED2" w:rsidRPr="00F46756">
        <w:rPr>
          <w:rFonts w:asciiTheme="minorBidi" w:hAnsiTheme="minorBidi"/>
          <w:sz w:val="24"/>
          <w:szCs w:val="24"/>
          <w:lang w:val="en-US"/>
        </w:rPr>
        <w:fldChar w:fldCharType="end"/>
      </w:r>
      <w:r w:rsidRPr="00F46756">
        <w:rPr>
          <w:rFonts w:asciiTheme="minorBidi" w:hAnsiTheme="minorBidi"/>
          <w:sz w:val="24"/>
          <w:szCs w:val="24"/>
          <w:lang w:val="en-US"/>
        </w:rPr>
        <w:t xml:space="preserve">. </w:t>
      </w:r>
    </w:p>
    <w:p w14:paraId="7FAC1C66" w14:textId="41B91D41" w:rsidR="00BE79A4" w:rsidRPr="00F46756" w:rsidRDefault="00BE79A4" w:rsidP="006C6CC8">
      <w:pPr>
        <w:spacing w:after="0" w:line="360" w:lineRule="auto"/>
        <w:ind w:firstLine="567"/>
        <w:jc w:val="both"/>
        <w:rPr>
          <w:rFonts w:asciiTheme="minorBidi" w:hAnsiTheme="minorBidi"/>
          <w:sz w:val="24"/>
          <w:szCs w:val="24"/>
          <w:lang w:val="en-US"/>
        </w:rPr>
      </w:pPr>
      <w:r w:rsidRPr="00F46756">
        <w:rPr>
          <w:rFonts w:asciiTheme="minorBidi" w:hAnsiTheme="minorBidi"/>
          <w:sz w:val="24"/>
          <w:szCs w:val="24"/>
          <w:lang w:val="en-US"/>
        </w:rPr>
        <w:t xml:space="preserve">For our study, the professional status has changed </w:t>
      </w:r>
      <w:r w:rsidR="00F029BF">
        <w:rPr>
          <w:rFonts w:asciiTheme="minorBidi" w:hAnsiTheme="minorBidi"/>
          <w:sz w:val="24"/>
          <w:szCs w:val="24"/>
          <w:lang w:val="en-US"/>
        </w:rPr>
        <w:t>for</w:t>
      </w:r>
      <w:r w:rsidRPr="00F46756">
        <w:rPr>
          <w:rFonts w:asciiTheme="minorBidi" w:hAnsiTheme="minorBidi"/>
          <w:sz w:val="24"/>
          <w:szCs w:val="24"/>
          <w:lang w:val="en-US"/>
        </w:rPr>
        <w:t xml:space="preserve"> 40.6% who find themselves forced to be out of work because of the stoma.</w:t>
      </w:r>
    </w:p>
    <w:p w14:paraId="08CA830C" w14:textId="54C521A7" w:rsidR="00BE79A4" w:rsidRPr="00F46756" w:rsidRDefault="00BE79A4" w:rsidP="006C6CC8">
      <w:pPr>
        <w:spacing w:after="0" w:line="360" w:lineRule="auto"/>
        <w:ind w:firstLine="567"/>
        <w:jc w:val="both"/>
        <w:rPr>
          <w:rFonts w:asciiTheme="minorBidi" w:hAnsiTheme="minorBidi"/>
          <w:sz w:val="24"/>
          <w:szCs w:val="24"/>
          <w:shd w:val="clear" w:color="auto" w:fill="FFFFFF"/>
          <w:lang w:val="en-US"/>
        </w:rPr>
      </w:pPr>
      <w:r w:rsidRPr="00F46756">
        <w:rPr>
          <w:rStyle w:val="ng-star-inserted"/>
          <w:rFonts w:asciiTheme="minorBidi" w:hAnsiTheme="minorBidi"/>
          <w:sz w:val="24"/>
          <w:szCs w:val="24"/>
          <w:shd w:val="clear" w:color="auto" w:fill="FFFFFF"/>
          <w:lang w:val="en-US"/>
        </w:rPr>
        <w:t>The enormous danger of the ostomy remains, a withdrawal on oneself, an emotional distancing associated with a degradation of communication that affects the emotional and intimate life of the couple</w:t>
      </w:r>
      <w:r w:rsidR="00903ED2" w:rsidRPr="00F46756">
        <w:rPr>
          <w:rStyle w:val="ng-star-inserted"/>
          <w:rFonts w:asciiTheme="minorBidi" w:hAnsiTheme="minorBidi"/>
          <w:sz w:val="24"/>
          <w:szCs w:val="24"/>
          <w:shd w:val="clear" w:color="auto" w:fill="FFFFFF"/>
          <w:lang w:val="en-US"/>
        </w:rPr>
        <w:fldChar w:fldCharType="begin"/>
      </w:r>
      <w:r w:rsidR="00903ED2" w:rsidRPr="00F46756">
        <w:rPr>
          <w:rStyle w:val="ng-star-inserted"/>
          <w:rFonts w:asciiTheme="minorBidi" w:hAnsiTheme="minorBidi"/>
          <w:sz w:val="24"/>
          <w:szCs w:val="24"/>
          <w:shd w:val="clear" w:color="auto" w:fill="FFFFFF"/>
          <w:lang w:val="en-US"/>
        </w:rPr>
        <w:instrText xml:space="preserve"> ADDIN ZOTERO_ITEM CSL_CITATION {"citationID":"iGE2eF7S","properties":{"formattedCitation":"(11)","plainCitation":"(11)","noteIndex":0},"citationItems":[{"id":351,"uris":["http://zotero.org/users/local/1RmdKjpW/items/3EXW4BDW"],"uri":["http://zotero.org/users/local/1RmdKjpW/items/3EXW4BDW"],"itemData":{"id":351,"type":"article-journal","container-title":"Sexologies","DOI":"10.1016/j.sexol.2016.03.002","ISSN":"11581360","issue":"2","journalAbbreviation":"Sexologies","language":"fr","note":"number: 2","page":"61-68","source":"DOI.org (Crossref)","title":"Cancer et sexualité : le couple, un déterminant trop souvent négligé","title-short":"Cancer et sexualité","URL":"https://linkinghub.elsevier.com/retrieve/pii/S1158136016000347","volume":"25","author":[{"family":"Bondil","given":"P."},{"family":"Habold","given":"D."},{"family":"Carnicelli","given":"D."}],"accessed":{"date-parts":[["2022",3,20]]},"issued":{"date-parts":[["2016",4]]}}}],"schema":"https://github.com/citation-style-language/schema/raw/master/csl-citation.json"} </w:instrText>
      </w:r>
      <w:r w:rsidR="00903ED2" w:rsidRPr="00F46756">
        <w:rPr>
          <w:rStyle w:val="ng-star-inserted"/>
          <w:rFonts w:asciiTheme="minorBidi" w:hAnsiTheme="minorBidi"/>
          <w:sz w:val="24"/>
          <w:szCs w:val="24"/>
          <w:shd w:val="clear" w:color="auto" w:fill="FFFFFF"/>
          <w:lang w:val="en-US"/>
        </w:rPr>
        <w:fldChar w:fldCharType="separate"/>
      </w:r>
      <w:r w:rsidR="00903ED2" w:rsidRPr="00F46756">
        <w:rPr>
          <w:rFonts w:asciiTheme="minorBidi" w:hAnsiTheme="minorBidi"/>
          <w:sz w:val="24"/>
          <w:szCs w:val="24"/>
          <w:lang w:val="en-US"/>
        </w:rPr>
        <w:t>(11)</w:t>
      </w:r>
      <w:r w:rsidR="00903ED2" w:rsidRPr="00F46756">
        <w:rPr>
          <w:rStyle w:val="ng-star-inserted"/>
          <w:rFonts w:asciiTheme="minorBidi" w:hAnsiTheme="minorBidi"/>
          <w:sz w:val="24"/>
          <w:szCs w:val="24"/>
          <w:shd w:val="clear" w:color="auto" w:fill="FFFFFF"/>
          <w:lang w:val="en-US"/>
        </w:rPr>
        <w:fldChar w:fldCharType="end"/>
      </w:r>
      <w:r w:rsidRPr="00F46756">
        <w:rPr>
          <w:rStyle w:val="ng-star-inserted"/>
          <w:rFonts w:asciiTheme="minorBidi" w:hAnsiTheme="minorBidi"/>
          <w:sz w:val="24"/>
          <w:szCs w:val="24"/>
          <w:shd w:val="clear" w:color="auto" w:fill="FFFFFF"/>
          <w:lang w:val="en-US"/>
        </w:rPr>
        <w:t>.</w:t>
      </w:r>
    </w:p>
    <w:p w14:paraId="5C121EED" w14:textId="5A984D87" w:rsidR="00BE79A4" w:rsidRPr="00F46756" w:rsidRDefault="00BE79A4" w:rsidP="006C6CC8">
      <w:pPr>
        <w:spacing w:after="0" w:line="360" w:lineRule="auto"/>
        <w:ind w:firstLine="567"/>
        <w:jc w:val="both"/>
        <w:rPr>
          <w:rFonts w:asciiTheme="minorBidi" w:hAnsiTheme="minorBidi"/>
          <w:sz w:val="24"/>
          <w:szCs w:val="24"/>
          <w:lang w:val="en-US"/>
        </w:rPr>
      </w:pPr>
      <w:r w:rsidRPr="00F46756">
        <w:rPr>
          <w:rFonts w:asciiTheme="minorBidi" w:hAnsiTheme="minorBidi"/>
          <w:sz w:val="24"/>
          <w:szCs w:val="24"/>
          <w:lang w:val="en-US"/>
        </w:rPr>
        <w:t>Having sexual feelings and being a sexual being is part of what it is to be a human being and there are no age limits to enjoying a healthy sex life (</w:t>
      </w:r>
      <w:proofErr w:type="spellStart"/>
      <w:r w:rsidRPr="00F46756">
        <w:rPr>
          <w:rFonts w:asciiTheme="minorBidi" w:hAnsiTheme="minorBidi"/>
          <w:sz w:val="24"/>
          <w:szCs w:val="24"/>
          <w:lang w:val="en-US"/>
        </w:rPr>
        <w:t>Peate</w:t>
      </w:r>
      <w:proofErr w:type="spellEnd"/>
      <w:r w:rsidRPr="00F46756">
        <w:rPr>
          <w:rFonts w:asciiTheme="minorBidi" w:hAnsiTheme="minorBidi"/>
          <w:sz w:val="24"/>
          <w:szCs w:val="24"/>
          <w:lang w:val="en-US"/>
        </w:rPr>
        <w:t xml:space="preserve">, 2004). Yet many patients who undergo stoma surgery experience concerns regarding sexual activity, intimacy and the sexual aspects of their relationships (White, 1998 cited in </w:t>
      </w:r>
      <w:r w:rsidRPr="00F46756">
        <w:rPr>
          <w:rFonts w:asciiTheme="minorBidi" w:hAnsiTheme="minorBidi"/>
          <w:color w:val="000000"/>
          <w:sz w:val="24"/>
          <w:szCs w:val="24"/>
          <w:shd w:val="clear" w:color="auto" w:fill="FFFFFF"/>
          <w:lang w:val="en-US"/>
        </w:rPr>
        <w:t>Nowicki, A., et al.2015</w:t>
      </w:r>
      <w:r w:rsidRPr="00F46756">
        <w:rPr>
          <w:rFonts w:asciiTheme="minorBidi" w:hAnsiTheme="minorBidi"/>
          <w:sz w:val="24"/>
          <w:szCs w:val="24"/>
          <w:lang w:val="en-US"/>
        </w:rPr>
        <w:t>)</w:t>
      </w:r>
      <w:r w:rsidR="00903ED2" w:rsidRPr="00F46756">
        <w:rPr>
          <w:rFonts w:asciiTheme="minorBidi" w:hAnsiTheme="minorBidi"/>
          <w:sz w:val="24"/>
          <w:szCs w:val="24"/>
          <w:lang w:val="en-US"/>
        </w:rPr>
        <w:fldChar w:fldCharType="begin"/>
      </w:r>
      <w:r w:rsidR="00903ED2" w:rsidRPr="00F46756">
        <w:rPr>
          <w:rFonts w:asciiTheme="minorBidi" w:hAnsiTheme="minorBidi"/>
          <w:sz w:val="24"/>
          <w:szCs w:val="24"/>
          <w:lang w:val="en-US"/>
        </w:rPr>
        <w:instrText xml:space="preserve"> ADDIN ZOTERO_ITEM CSL_CITATION {"citationID":"Mf1gLbva","properties":{"formattedCitation":"(26)","plainCitation":"(26)","noteIndex":0},"citationItems":[{"id":369,"uris":["http://zotero.org/users/local/1RmdKjpW/items/B89QKLIZ"],"uri":["http://zotero.org/users/local/1RmdKjpW/items/B89QKLIZ"],"itemData":{"id":369,"type":"article-journal","container-title":"British Journal of Nursing","DOI":"10.12968/bjon.2004.13.12.13254","ISSN":"0966-0461, 2052-2819","issue":"12","journalAbbreviation":"British Journal of Nursing","language":"en","note":"number: 12","page":"692-697","source":"DOI.org (Crossref)","title":"Psychological, sexual and cultural issues for patients with a stoma","URL":"http://www.magonlinelibrary.com/doi/10.12968/bjon.2004.13.12.13254","volume":"13","author":[{"family":"Black","given":"Patricia K"}],"accessed":{"date-parts":[["2022",3,20]]},"issued":{"date-parts":[["2004",6]]}}}],"schema":"https://github.com/citation-style-language/schema/raw/master/csl-citation.json"} </w:instrText>
      </w:r>
      <w:r w:rsidR="00903ED2" w:rsidRPr="00F46756">
        <w:rPr>
          <w:rFonts w:asciiTheme="minorBidi" w:hAnsiTheme="minorBidi"/>
          <w:sz w:val="24"/>
          <w:szCs w:val="24"/>
          <w:lang w:val="en-US"/>
        </w:rPr>
        <w:fldChar w:fldCharType="separate"/>
      </w:r>
      <w:r w:rsidR="00903ED2" w:rsidRPr="00F46756">
        <w:rPr>
          <w:rFonts w:asciiTheme="minorBidi" w:hAnsiTheme="minorBidi"/>
          <w:sz w:val="24"/>
          <w:szCs w:val="24"/>
          <w:lang w:val="en-US"/>
        </w:rPr>
        <w:t>(26)</w:t>
      </w:r>
      <w:r w:rsidR="00903ED2" w:rsidRPr="00F46756">
        <w:rPr>
          <w:rFonts w:asciiTheme="minorBidi" w:hAnsiTheme="minorBidi"/>
          <w:sz w:val="24"/>
          <w:szCs w:val="24"/>
          <w:lang w:val="en-US"/>
        </w:rPr>
        <w:fldChar w:fldCharType="end"/>
      </w:r>
      <w:r w:rsidRPr="00F46756">
        <w:rPr>
          <w:rFonts w:asciiTheme="minorBidi" w:hAnsiTheme="minorBidi"/>
          <w:sz w:val="24"/>
          <w:szCs w:val="24"/>
          <w:lang w:val="en-US"/>
        </w:rPr>
        <w:t>.</w:t>
      </w:r>
    </w:p>
    <w:p w14:paraId="3E395373" w14:textId="3E2E605A" w:rsidR="00BE79A4" w:rsidRPr="00F46756" w:rsidRDefault="00BE79A4" w:rsidP="006C6CC8">
      <w:pPr>
        <w:spacing w:line="360" w:lineRule="auto"/>
        <w:ind w:firstLine="567"/>
        <w:jc w:val="both"/>
        <w:rPr>
          <w:rFonts w:asciiTheme="minorBidi" w:hAnsiTheme="minorBidi"/>
          <w:sz w:val="24"/>
          <w:szCs w:val="24"/>
          <w:shd w:val="clear" w:color="auto" w:fill="FFFFFF"/>
          <w:lang w:val="en-US"/>
        </w:rPr>
      </w:pPr>
      <w:r w:rsidRPr="00F46756">
        <w:rPr>
          <w:rStyle w:val="ng-star-inserted"/>
          <w:rFonts w:asciiTheme="minorBidi" w:hAnsiTheme="minorBidi"/>
          <w:sz w:val="24"/>
          <w:szCs w:val="24"/>
          <w:shd w:val="clear" w:color="auto" w:fill="FFFFFF"/>
          <w:lang w:val="en-US"/>
        </w:rPr>
        <w:t>The presence of an ostomy pouch as a particularly anxious «intruder» during the erotic and sexual encounter</w:t>
      </w:r>
      <w:r w:rsidR="00903ED2" w:rsidRPr="00F46756">
        <w:rPr>
          <w:rStyle w:val="ng-star-inserted"/>
          <w:rFonts w:asciiTheme="minorBidi" w:hAnsiTheme="minorBidi"/>
          <w:sz w:val="24"/>
          <w:szCs w:val="24"/>
          <w:shd w:val="clear" w:color="auto" w:fill="FFFFFF"/>
          <w:lang w:val="en-US"/>
        </w:rPr>
        <w:fldChar w:fldCharType="begin"/>
      </w:r>
      <w:r w:rsidR="00903ED2" w:rsidRPr="00F46756">
        <w:rPr>
          <w:rStyle w:val="ng-star-inserted"/>
          <w:rFonts w:asciiTheme="minorBidi" w:hAnsiTheme="minorBidi"/>
          <w:sz w:val="24"/>
          <w:szCs w:val="24"/>
          <w:shd w:val="clear" w:color="auto" w:fill="FFFFFF"/>
          <w:lang w:val="en-US"/>
        </w:rPr>
        <w:instrText xml:space="preserve"> ADDIN ZOTERO_ITEM CSL_CITATION {"citationID":"PNgkP1ds","properties":{"formattedCitation":"(4,8,11)","plainCitation":"(4,8,11)","noteIndex":0},"citationItems":[{"id":352,"uris":["http://zotero.org/users/local/1RmdKjpW/items/8UC8UMDJ"],"uri":["http://zotero.org/users/local/1RmdKjpW/items/8UC8UMDJ"],"itemData":{"id":352,"type":"article-journal","container-title":"International Wound Journal","DOI":"10.1111/iwj.13018","ISSN":"1742-4801, 1742-481X","issue":"1","journalAbbreviation":"Int Wound J","language":"en","note":"number: 1","page":"243-249","source":"DOI.org (Crossref)","title":"Overview of psychosocial problems in individuals with stoma: A review of literature","title-short":"Overview of psychosocial problems in individuals with stoma","URL":"https://onlinelibrary.wiley.com/doi/10.1111/iwj.13018","volume":"16","author":[{"family":"Ayaz</w:instrText>
      </w:r>
      <w:r w:rsidR="00903ED2" w:rsidRPr="00F46756">
        <w:rPr>
          <w:rStyle w:val="ng-star-inserted"/>
          <w:rFonts w:ascii="Cambria Math" w:hAnsi="Cambria Math" w:cs="Cambria Math"/>
          <w:sz w:val="24"/>
          <w:szCs w:val="24"/>
          <w:shd w:val="clear" w:color="auto" w:fill="FFFFFF"/>
          <w:lang w:val="en-US"/>
        </w:rPr>
        <w:instrText>‐</w:instrText>
      </w:r>
      <w:r w:rsidR="00903ED2" w:rsidRPr="00F46756">
        <w:rPr>
          <w:rStyle w:val="ng-star-inserted"/>
          <w:rFonts w:asciiTheme="minorBidi" w:hAnsiTheme="minorBidi"/>
          <w:sz w:val="24"/>
          <w:szCs w:val="24"/>
          <w:shd w:val="clear" w:color="auto" w:fill="FFFFFF"/>
          <w:lang w:val="en-US"/>
        </w:rPr>
        <w:instrText xml:space="preserve">Alkaya","given":"Sultan"}],"accessed":{"date-parts":[["2022",3,20]]},"issued":{"date-parts":[["2019",2]]}},"label":"page"},{"id":346,"uris":["http://zotero.org/users/local/1RmdKjpW/items/ZN5WQ8DH"],"uri":["http://zotero.org/users/local/1RmdKjpW/items/ZN5WQ8DH"],"itemData":{"id":346,"type":"article-journal","container-title":"Recherche en soins infirmiers","DOI":"10.3917/rsi.129.0089","ISSN":"0297-2964, 2271-8362","issue":"2","language":"fr","note":"number: 2","page":"89","source":"DOI.org (Crossref)","title":"Les stratégies d’adaptation des patients colostomisés qui vivent une perturbation de l’image de soi après un mois de chirurgie","URL":"http://www.cairn.info/revue-recherche-en-soins-infirmiers-2017-2-page-89.htm?ref=doi","volume":"N° 129","author":[{"family":"Trabelsi","given":"Foued"},{"family":"Ben Abeljalil","given":"Saber"},{"family":"Derbal","given":"Fethi"},{"family":"Bougmiza","given":"Iheb"}],"accessed":{"date-parts":[["2022",3,20]]},"issued":{"date-parts":[["2017"]]}},"label":"page"},{"id":351,"uris":["http://zotero.org/users/local/1RmdKjpW/items/3EXW4BDW"],"uri":["http://zotero.org/users/local/1RmdKjpW/items/3EXW4BDW"],"itemData":{"id":351,"type":"article-journal","container-title":"Sexologies","DOI":"10.1016/j.sexol.2016.03.002","ISSN":"11581360","issue":"2","journalAbbreviation":"Sexologies","language":"fr","note":"number: 2","page":"61-68","source":"DOI.org (Crossref)","title":"Cancer et sexualité : le couple, un déterminant trop souvent négligé","title-short":"Cancer et sexualité","URL":"https://linkinghub.elsevier.com/retrieve/pii/S1158136016000347","volume":"25","author":[{"family":"Bondil","given":"P."},{"family":"Habold","given":"D."},{"family":"Carnicelli","given":"D."}],"accessed":{"date-parts":[["2022",3,20]]},"issued":{"date-parts":[["2016",4]]}},"label":"page"}],"schema":"https://github.com/citation-style-language/schema/raw/master/csl-citation.json"} </w:instrText>
      </w:r>
      <w:r w:rsidR="00903ED2" w:rsidRPr="00F46756">
        <w:rPr>
          <w:rStyle w:val="ng-star-inserted"/>
          <w:rFonts w:asciiTheme="minorBidi" w:hAnsiTheme="minorBidi"/>
          <w:sz w:val="24"/>
          <w:szCs w:val="24"/>
          <w:shd w:val="clear" w:color="auto" w:fill="FFFFFF"/>
          <w:lang w:val="en-US"/>
        </w:rPr>
        <w:fldChar w:fldCharType="separate"/>
      </w:r>
      <w:r w:rsidR="00903ED2" w:rsidRPr="00F46756">
        <w:rPr>
          <w:rFonts w:asciiTheme="minorBidi" w:hAnsiTheme="minorBidi"/>
          <w:sz w:val="24"/>
          <w:szCs w:val="24"/>
          <w:lang w:val="en-US"/>
        </w:rPr>
        <w:t>(4,8,11)</w:t>
      </w:r>
      <w:r w:rsidR="00903ED2" w:rsidRPr="00F46756">
        <w:rPr>
          <w:rStyle w:val="ng-star-inserted"/>
          <w:rFonts w:asciiTheme="minorBidi" w:hAnsiTheme="minorBidi"/>
          <w:sz w:val="24"/>
          <w:szCs w:val="24"/>
          <w:shd w:val="clear" w:color="auto" w:fill="FFFFFF"/>
          <w:lang w:val="en-US"/>
        </w:rPr>
        <w:fldChar w:fldCharType="end"/>
      </w:r>
      <w:r w:rsidRPr="00F46756">
        <w:rPr>
          <w:rStyle w:val="ng-star-inserted"/>
          <w:rFonts w:asciiTheme="minorBidi" w:hAnsiTheme="minorBidi"/>
          <w:sz w:val="24"/>
          <w:szCs w:val="24"/>
          <w:shd w:val="clear" w:color="auto" w:fill="FFFFFF"/>
          <w:lang w:val="en-US"/>
        </w:rPr>
        <w:t>; sensory blockages (smells, noise, sight)</w:t>
      </w:r>
      <w:r w:rsidR="00903ED2" w:rsidRPr="00F46756">
        <w:rPr>
          <w:rStyle w:val="Appelnotedebasdep"/>
          <w:rFonts w:asciiTheme="minorBidi" w:hAnsiTheme="minorBidi"/>
          <w:sz w:val="24"/>
          <w:szCs w:val="24"/>
        </w:rPr>
        <w:fldChar w:fldCharType="begin"/>
      </w:r>
      <w:r w:rsidR="00903ED2" w:rsidRPr="00F46756">
        <w:rPr>
          <w:rFonts w:asciiTheme="minorBidi" w:hAnsiTheme="minorBidi"/>
          <w:sz w:val="24"/>
          <w:szCs w:val="24"/>
          <w:lang w:val="en-US"/>
        </w:rPr>
        <w:instrText xml:space="preserve"> ADDIN ZOTERO_ITEM CSL_CITATION {"citationID":"KqI77gBf","properties":{"formattedCitation":"(11)","plainCitation":"(11)","noteIndex":0},"citationItems":[{"id":351,"uris":["http://zotero.org/users/local/1RmdKjpW/items/3EXW4BDW"],"uri":["http://zotero.org/users/local/1RmdKjpW/items/3EXW4BDW"],"itemData":{"id":351,"type":"article-journal","container-title":"Sexologies","DOI":"10.1016/j.sexol.2016.03.002","ISSN":"11581360","issue":"2","journalAbbreviation":"Sexologies","language":"fr","note":"number: 2","page":"61-68","source":"DOI.org (Crossref)","title":"Cancer et sexualité : le couple, un déterminant trop souvent négligé","title-short":"Cancer et sexualité","URL":"https://linkinghub.elsevier.com/retrieve/pii/S1158136016000347","volume":"25","author":[{"family":"Bondil","given":"P."},{"family":"Habold","given":"D."},{"family":"Carnicelli","given":"D."}],"accessed":{"date-parts":[["2022",3,20]]},"issued":{"date-parts":[["2016",4]]}}}],"schema":"https://github.com/citation-style-language/schema/raw/master/csl-citation.json"} </w:instrText>
      </w:r>
      <w:r w:rsidR="00903ED2" w:rsidRPr="00F46756">
        <w:rPr>
          <w:rStyle w:val="Appelnotedebasdep"/>
          <w:rFonts w:asciiTheme="minorBidi" w:hAnsiTheme="minorBidi"/>
          <w:sz w:val="24"/>
          <w:szCs w:val="24"/>
        </w:rPr>
        <w:fldChar w:fldCharType="separate"/>
      </w:r>
      <w:r w:rsidR="00903ED2" w:rsidRPr="00F46756">
        <w:rPr>
          <w:rFonts w:asciiTheme="minorBidi" w:hAnsiTheme="minorBidi"/>
          <w:sz w:val="24"/>
          <w:szCs w:val="24"/>
          <w:lang w:val="en-US"/>
        </w:rPr>
        <w:t>(11)</w:t>
      </w:r>
      <w:r w:rsidR="00903ED2" w:rsidRPr="00F46756">
        <w:rPr>
          <w:rStyle w:val="Appelnotedebasdep"/>
          <w:rFonts w:asciiTheme="minorBidi" w:hAnsiTheme="minorBidi"/>
          <w:sz w:val="24"/>
          <w:szCs w:val="24"/>
        </w:rPr>
        <w:fldChar w:fldCharType="end"/>
      </w:r>
      <w:r w:rsidRPr="00F46756">
        <w:rPr>
          <w:rStyle w:val="ng-star-inserted"/>
          <w:rFonts w:asciiTheme="minorBidi" w:hAnsiTheme="minorBidi"/>
          <w:sz w:val="24"/>
          <w:szCs w:val="24"/>
          <w:shd w:val="clear" w:color="auto" w:fill="FFFFFF"/>
          <w:lang w:val="en-US"/>
        </w:rPr>
        <w:t>, fear of stoma looseness and injury, leakage, pain</w:t>
      </w:r>
      <w:r w:rsidR="00903ED2" w:rsidRPr="00F46756">
        <w:rPr>
          <w:rStyle w:val="ng-star-inserted"/>
          <w:rFonts w:asciiTheme="minorBidi" w:hAnsiTheme="minorBidi"/>
          <w:sz w:val="24"/>
          <w:szCs w:val="24"/>
          <w:shd w:val="clear" w:color="auto" w:fill="FFFFFF"/>
          <w:lang w:val="en-US"/>
        </w:rPr>
        <w:fldChar w:fldCharType="begin"/>
      </w:r>
      <w:r w:rsidR="00903ED2" w:rsidRPr="00F46756">
        <w:rPr>
          <w:rStyle w:val="ng-star-inserted"/>
          <w:rFonts w:asciiTheme="minorBidi" w:hAnsiTheme="minorBidi"/>
          <w:sz w:val="24"/>
          <w:szCs w:val="24"/>
          <w:shd w:val="clear" w:color="auto" w:fill="FFFFFF"/>
          <w:lang w:val="en-US"/>
        </w:rPr>
        <w:instrText xml:space="preserve"> ADDIN ZOTERO_ITEM CSL_CITATION {"citationID":"DErTAbEF","properties":{"formattedCitation":"(4)","plainCitation":"(4)","noteIndex":0},"citationItems":[{"id":352,"uris":["http://zotero.org/users/local/1RmdKjpW/items/8UC8UMDJ"],"uri":["http://zotero.org/users/local/1RmdKjpW/items/8UC8UMDJ"],"itemData":{"id":352,"type":"article-journal","container-title":"International Wound Journal","DOI":"10.1111/iwj.13018","ISSN":"1742-4801, 1742-481X","issue":"1","journalAbbreviation":"Int Wound J","language":"en","note":"number: 1","page":"243-249","source":"DOI.org (Crossref)","title":"Overview of psychosocial problems in individuals with stoma: A review of literature","title-short":"Overview of psychosocial problems in individuals with stoma","URL":"https://onlinelibrary.wiley.com/doi/10.1111/iwj.13018","volume":"16","author":[{"family":"Ayaz</w:instrText>
      </w:r>
      <w:r w:rsidR="00903ED2" w:rsidRPr="00F46756">
        <w:rPr>
          <w:rStyle w:val="ng-star-inserted"/>
          <w:rFonts w:ascii="Cambria Math" w:hAnsi="Cambria Math" w:cs="Cambria Math"/>
          <w:sz w:val="24"/>
          <w:szCs w:val="24"/>
          <w:shd w:val="clear" w:color="auto" w:fill="FFFFFF"/>
          <w:lang w:val="en-US"/>
        </w:rPr>
        <w:instrText>‐</w:instrText>
      </w:r>
      <w:r w:rsidR="00903ED2" w:rsidRPr="00F46756">
        <w:rPr>
          <w:rStyle w:val="ng-star-inserted"/>
          <w:rFonts w:asciiTheme="minorBidi" w:hAnsiTheme="minorBidi"/>
          <w:sz w:val="24"/>
          <w:szCs w:val="24"/>
          <w:shd w:val="clear" w:color="auto" w:fill="FFFFFF"/>
          <w:lang w:val="en-US"/>
        </w:rPr>
        <w:instrText xml:space="preserve">Alkaya","given":"Sultan"}],"accessed":{"date-parts":[["2022",3,20]]},"issued":{"date-parts":[["2019",2]]}}}],"schema":"https://github.com/citation-style-language/schema/raw/master/csl-citation.json"} </w:instrText>
      </w:r>
      <w:r w:rsidR="00903ED2" w:rsidRPr="00F46756">
        <w:rPr>
          <w:rStyle w:val="ng-star-inserted"/>
          <w:rFonts w:asciiTheme="minorBidi" w:hAnsiTheme="minorBidi"/>
          <w:sz w:val="24"/>
          <w:szCs w:val="24"/>
          <w:shd w:val="clear" w:color="auto" w:fill="FFFFFF"/>
          <w:lang w:val="en-US"/>
        </w:rPr>
        <w:fldChar w:fldCharType="separate"/>
      </w:r>
      <w:r w:rsidR="00903ED2" w:rsidRPr="00F46756">
        <w:rPr>
          <w:rFonts w:asciiTheme="minorBidi" w:hAnsiTheme="minorBidi"/>
          <w:sz w:val="24"/>
          <w:szCs w:val="24"/>
          <w:lang w:val="en-US"/>
        </w:rPr>
        <w:t>(4)</w:t>
      </w:r>
      <w:r w:rsidR="00903ED2" w:rsidRPr="00F46756">
        <w:rPr>
          <w:rStyle w:val="ng-star-inserted"/>
          <w:rFonts w:asciiTheme="minorBidi" w:hAnsiTheme="minorBidi"/>
          <w:sz w:val="24"/>
          <w:szCs w:val="24"/>
          <w:shd w:val="clear" w:color="auto" w:fill="FFFFFF"/>
          <w:lang w:val="en-US"/>
        </w:rPr>
        <w:fldChar w:fldCharType="end"/>
      </w:r>
      <w:r w:rsidRPr="00F46756">
        <w:rPr>
          <w:rFonts w:asciiTheme="minorBidi" w:hAnsiTheme="minorBidi"/>
          <w:sz w:val="24"/>
          <w:szCs w:val="24"/>
          <w:lang w:val="en-US"/>
        </w:rPr>
        <w:t>,</w:t>
      </w:r>
      <w:r w:rsidRPr="00F46756">
        <w:rPr>
          <w:rStyle w:val="ng-star-inserted"/>
          <w:rFonts w:asciiTheme="minorBidi" w:hAnsiTheme="minorBidi"/>
          <w:sz w:val="24"/>
          <w:szCs w:val="24"/>
          <w:shd w:val="clear" w:color="auto" w:fill="FFFFFF"/>
          <w:lang w:val="en-US"/>
        </w:rPr>
        <w:t xml:space="preserve"> </w:t>
      </w:r>
      <w:r w:rsidRPr="00F46756">
        <w:rPr>
          <w:rFonts w:asciiTheme="minorBidi" w:hAnsiTheme="minorBidi"/>
          <w:sz w:val="24"/>
          <w:szCs w:val="24"/>
          <w:lang w:val="en-US"/>
        </w:rPr>
        <w:t>concerns regarding appliance dislodges or leakage or comes off during intercourse, worry that the partner may be shocked at seeing the appliance or the content</w:t>
      </w:r>
      <w:r w:rsidR="00903ED2" w:rsidRPr="00F46756">
        <w:rPr>
          <w:rFonts w:asciiTheme="minorBidi" w:hAnsiTheme="minorBidi"/>
          <w:sz w:val="24"/>
          <w:szCs w:val="24"/>
          <w:lang w:val="en-US"/>
        </w:rPr>
        <w:fldChar w:fldCharType="begin"/>
      </w:r>
      <w:r w:rsidR="00903ED2" w:rsidRPr="00F46756">
        <w:rPr>
          <w:rFonts w:asciiTheme="minorBidi" w:hAnsiTheme="minorBidi"/>
          <w:sz w:val="24"/>
          <w:szCs w:val="24"/>
          <w:lang w:val="en-US"/>
        </w:rPr>
        <w:instrText xml:space="preserve"> ADDIN ZOTERO_ITEM CSL_CITATION {"citationID":"fIJiZxTg","properties":{"formattedCitation":"(26)","plainCitation":"(26)","noteIndex":0},"citationItems":[{"id":369,"uris":["http://zotero.org/users/local/1RmdKjpW/items/B89QKLIZ"],"uri":["http://zotero.org/users/local/1RmdKjpW/items/B89QKLIZ"],"itemData":{"id":369,"type":"article-journal","container-title":"British Journal of Nursing","DOI":"10.12968/bjon.2004.13.12.13254","ISSN":"0966-0461, 2052-2819","issue":"12","journalAbbreviation":"British Journal of Nursing","language":"en","note":"number: 12","page":"692-697","source":"DOI.org (Crossref)","title":"Psychological, sexual and cultural issues for patients with a stoma","URL":"http://www.magonlinelibrary.com/doi/10.12968/bjon.2004.13.12.13254","volume":"13","author":[{"family":"Black","given":"Patricia K"}],"accessed":{"date-parts":[["2022",3,20]]},"issued":{"date-parts":[["2004",6]]}}}],"schema":"https://github.com/citation-style-language/schema/raw/master/csl-citation.json"} </w:instrText>
      </w:r>
      <w:r w:rsidR="00903ED2" w:rsidRPr="00F46756">
        <w:rPr>
          <w:rFonts w:asciiTheme="minorBidi" w:hAnsiTheme="minorBidi"/>
          <w:sz w:val="24"/>
          <w:szCs w:val="24"/>
          <w:lang w:val="en-US"/>
        </w:rPr>
        <w:fldChar w:fldCharType="separate"/>
      </w:r>
      <w:r w:rsidR="00903ED2" w:rsidRPr="00F46756">
        <w:rPr>
          <w:rFonts w:asciiTheme="minorBidi" w:hAnsiTheme="minorBidi"/>
          <w:sz w:val="24"/>
          <w:szCs w:val="24"/>
          <w:lang w:val="en-US"/>
        </w:rPr>
        <w:t>(26)</w:t>
      </w:r>
      <w:r w:rsidR="00903ED2" w:rsidRPr="00F46756">
        <w:rPr>
          <w:rFonts w:asciiTheme="minorBidi" w:hAnsiTheme="minorBidi"/>
          <w:sz w:val="24"/>
          <w:szCs w:val="24"/>
          <w:lang w:val="en-US"/>
        </w:rPr>
        <w:fldChar w:fldCharType="end"/>
      </w:r>
      <w:r w:rsidRPr="00F46756">
        <w:rPr>
          <w:rFonts w:asciiTheme="minorBidi" w:hAnsiTheme="minorBidi"/>
          <w:sz w:val="24"/>
          <w:szCs w:val="24"/>
          <w:lang w:val="en-US"/>
        </w:rPr>
        <w:t>,</w:t>
      </w:r>
      <w:r w:rsidRPr="00F46756">
        <w:rPr>
          <w:rStyle w:val="ng-star-inserted"/>
          <w:rFonts w:asciiTheme="minorBidi" w:hAnsiTheme="minorBidi"/>
          <w:sz w:val="24"/>
          <w:szCs w:val="24"/>
          <w:shd w:val="clear" w:color="auto" w:fill="FFFFFF"/>
          <w:lang w:val="en-US"/>
        </w:rPr>
        <w:t xml:space="preserve"> feelings of fatigue and depression; anxiety and low self-esteem</w:t>
      </w:r>
      <w:r w:rsidR="00903ED2" w:rsidRPr="00F46756">
        <w:rPr>
          <w:rStyle w:val="ng-star-inserted"/>
          <w:rFonts w:asciiTheme="minorBidi" w:hAnsiTheme="minorBidi"/>
          <w:sz w:val="24"/>
          <w:szCs w:val="24"/>
          <w:shd w:val="clear" w:color="auto" w:fill="FFFFFF"/>
          <w:lang w:val="en-US"/>
        </w:rPr>
        <w:fldChar w:fldCharType="begin"/>
      </w:r>
      <w:r w:rsidR="00903ED2" w:rsidRPr="00F46756">
        <w:rPr>
          <w:rStyle w:val="ng-star-inserted"/>
          <w:rFonts w:asciiTheme="minorBidi" w:hAnsiTheme="minorBidi"/>
          <w:sz w:val="24"/>
          <w:szCs w:val="24"/>
          <w:shd w:val="clear" w:color="auto" w:fill="FFFFFF"/>
          <w:lang w:val="en-US"/>
        </w:rPr>
        <w:instrText xml:space="preserve"> ADDIN ZOTERO_ITEM CSL_CITATION {"citationID":"soh7sjpo","properties":{"formattedCitation":"(11)","plainCitation":"(11)","noteIndex":0},"citationItems":[{"id":351,"uris":["http://zotero.org/users/local/1RmdKjpW/items/3EXW4BDW"],"uri":["http://zotero.org/users/local/1RmdKjpW/items/3EXW4BDW"],"itemData":{"id":351,"type":"article-journal","container-title":"Sexologies","DOI":"10.1016/j.sexol.2016.03.002","ISSN":"11581360","issue":"2","journalAbbreviation":"Sexologies","language":"fr","note":"number: 2","page":"61-68","source":"DOI.org (Crossref)","title":"Cancer et sexualité : le couple, un déterminant trop souvent négligé","title-short":"Cancer et sexualité","URL":"https://linkinghub.elsevier.com/retrieve/pii/S1158136016000347","volume":"25","author":[{"family":"Bondil","given":"P."},{"family":"Habold","given":"D."},{"family":"Carnicelli","given":"D."}],"accessed":{"date-parts":[["2022",3,20]]},"issued":{"date-parts":[["2016",4]]}}}],"schema":"https://github.com/citation-style-language/schema/raw/master/csl-citation.json"} </w:instrText>
      </w:r>
      <w:r w:rsidR="00903ED2" w:rsidRPr="00F46756">
        <w:rPr>
          <w:rStyle w:val="ng-star-inserted"/>
          <w:rFonts w:asciiTheme="minorBidi" w:hAnsiTheme="minorBidi"/>
          <w:sz w:val="24"/>
          <w:szCs w:val="24"/>
          <w:shd w:val="clear" w:color="auto" w:fill="FFFFFF"/>
          <w:lang w:val="en-US"/>
        </w:rPr>
        <w:fldChar w:fldCharType="separate"/>
      </w:r>
      <w:r w:rsidR="00903ED2" w:rsidRPr="00F46756">
        <w:rPr>
          <w:rFonts w:asciiTheme="minorBidi" w:hAnsiTheme="minorBidi"/>
          <w:sz w:val="24"/>
          <w:szCs w:val="24"/>
          <w:lang w:val="en-US"/>
        </w:rPr>
        <w:t>(11)</w:t>
      </w:r>
      <w:r w:rsidR="00903ED2" w:rsidRPr="00F46756">
        <w:rPr>
          <w:rStyle w:val="ng-star-inserted"/>
          <w:rFonts w:asciiTheme="minorBidi" w:hAnsiTheme="minorBidi"/>
          <w:sz w:val="24"/>
          <w:szCs w:val="24"/>
          <w:shd w:val="clear" w:color="auto" w:fill="FFFFFF"/>
          <w:lang w:val="en-US"/>
        </w:rPr>
        <w:fldChar w:fldCharType="end"/>
      </w:r>
      <w:r w:rsidRPr="00F46756">
        <w:rPr>
          <w:rFonts w:asciiTheme="minorBidi" w:hAnsiTheme="minorBidi"/>
          <w:sz w:val="24"/>
          <w:szCs w:val="24"/>
          <w:lang w:val="en-US"/>
        </w:rPr>
        <w:t xml:space="preserve"> </w:t>
      </w:r>
      <w:r w:rsidRPr="00F46756">
        <w:rPr>
          <w:rStyle w:val="ng-star-inserted"/>
          <w:rFonts w:asciiTheme="minorBidi" w:hAnsiTheme="minorBidi"/>
          <w:sz w:val="24"/>
          <w:szCs w:val="24"/>
          <w:shd w:val="clear" w:color="auto" w:fill="FFFFFF"/>
          <w:lang w:val="en-US"/>
        </w:rPr>
        <w:t xml:space="preserve"> and irritability and withdrawal</w:t>
      </w:r>
      <w:r w:rsidR="00903ED2" w:rsidRPr="00F46756">
        <w:rPr>
          <w:rStyle w:val="ng-star-inserted"/>
          <w:rFonts w:asciiTheme="minorBidi" w:hAnsiTheme="minorBidi"/>
          <w:sz w:val="24"/>
          <w:szCs w:val="24"/>
          <w:shd w:val="clear" w:color="auto" w:fill="FFFFFF"/>
          <w:lang w:val="en-US"/>
        </w:rPr>
        <w:fldChar w:fldCharType="begin"/>
      </w:r>
      <w:r w:rsidR="00903ED2" w:rsidRPr="00F46756">
        <w:rPr>
          <w:rStyle w:val="ng-star-inserted"/>
          <w:rFonts w:asciiTheme="minorBidi" w:hAnsiTheme="minorBidi"/>
          <w:sz w:val="24"/>
          <w:szCs w:val="24"/>
          <w:shd w:val="clear" w:color="auto" w:fill="FFFFFF"/>
          <w:lang w:val="en-US"/>
        </w:rPr>
        <w:instrText xml:space="preserve"> ADDIN ZOTERO_ITEM CSL_CITATION {"citationID":"pmHEUsmo","properties":{"formattedCitation":"(12)","plainCitation":"(12)","noteIndex":0},"citationItems":[{"id":372,"uris":["http://zotero.org/users/local/1RmdKjpW/items/IWBAVXM2"],"uri":["http://zotero.org/users/local/1RmdKjpW/items/IWBAVXM2"],"itemData":{"id":372,"type":"article-journal","container-title":"Sexologies","DOI":"10.1016/j.sexol.2018.07.004","ISSN":"11581360","issue":"1","journalAbbreviation":"Sexologies","language":"fr","note":"number: 1","page":"31-42","source":"DOI.org (Crossref)","title":"Évaluation de la fonction sexuelle chez les hommes ayant un cancer colorectal traité","URL":"https://linkinghub.elsevier.com/retrieve/pii/S1158136018300951","volume":"28","author":[{"family":"Fekih-Romdhane","given":"F."},{"family":"Yazid","given":"D."},{"family":"Ahmed","given":"S.B."},{"family":"Labbane","given":"R."},{"family":"Cheour","given":"M."}],"accessed":{"date-parts":[["2022",3,20]]},"issued":{"date-parts":[["2019",1]]}}}],"schema":"https://github.com/citation-style-language/schema/raw/master/csl-citation.json"} </w:instrText>
      </w:r>
      <w:r w:rsidR="00903ED2" w:rsidRPr="00F46756">
        <w:rPr>
          <w:rStyle w:val="ng-star-inserted"/>
          <w:rFonts w:asciiTheme="minorBidi" w:hAnsiTheme="minorBidi"/>
          <w:sz w:val="24"/>
          <w:szCs w:val="24"/>
          <w:shd w:val="clear" w:color="auto" w:fill="FFFFFF"/>
          <w:lang w:val="en-US"/>
        </w:rPr>
        <w:fldChar w:fldCharType="separate"/>
      </w:r>
      <w:r w:rsidR="00903ED2" w:rsidRPr="00F46756">
        <w:rPr>
          <w:rFonts w:asciiTheme="minorBidi" w:hAnsiTheme="minorBidi"/>
          <w:sz w:val="24"/>
          <w:szCs w:val="24"/>
          <w:lang w:val="en-US"/>
        </w:rPr>
        <w:t>(12)</w:t>
      </w:r>
      <w:r w:rsidR="00903ED2" w:rsidRPr="00F46756">
        <w:rPr>
          <w:rStyle w:val="ng-star-inserted"/>
          <w:rFonts w:asciiTheme="minorBidi" w:hAnsiTheme="minorBidi"/>
          <w:sz w:val="24"/>
          <w:szCs w:val="24"/>
          <w:shd w:val="clear" w:color="auto" w:fill="FFFFFF"/>
          <w:lang w:val="en-US"/>
        </w:rPr>
        <w:fldChar w:fldCharType="end"/>
      </w:r>
      <w:r w:rsidRPr="00F46756">
        <w:rPr>
          <w:rStyle w:val="ng-star-inserted"/>
          <w:rFonts w:asciiTheme="minorBidi" w:hAnsiTheme="minorBidi"/>
          <w:sz w:val="24"/>
          <w:szCs w:val="24"/>
          <w:shd w:val="clear" w:color="auto" w:fill="FFFFFF"/>
          <w:lang w:val="en-US"/>
        </w:rPr>
        <w:t xml:space="preserve"> , all can significantly reduce sexual desire and feelings</w:t>
      </w:r>
      <w:r w:rsidR="00903ED2" w:rsidRPr="00F46756">
        <w:rPr>
          <w:rStyle w:val="ng-star-inserted"/>
          <w:rFonts w:asciiTheme="minorBidi" w:hAnsiTheme="minorBidi"/>
          <w:sz w:val="24"/>
          <w:szCs w:val="24"/>
          <w:shd w:val="clear" w:color="auto" w:fill="FFFFFF"/>
          <w:lang w:val="en-US"/>
        </w:rPr>
        <w:fldChar w:fldCharType="begin"/>
      </w:r>
      <w:r w:rsidR="00903ED2" w:rsidRPr="00F46756">
        <w:rPr>
          <w:rStyle w:val="ng-star-inserted"/>
          <w:rFonts w:asciiTheme="minorBidi" w:hAnsiTheme="minorBidi"/>
          <w:sz w:val="24"/>
          <w:szCs w:val="24"/>
          <w:shd w:val="clear" w:color="auto" w:fill="FFFFFF"/>
          <w:lang w:val="en-US"/>
        </w:rPr>
        <w:instrText xml:space="preserve"> ADDIN ZOTERO_ITEM CSL_CITATION {"citationID":"ilIzb29Y","properties":{"formattedCitation":"(16)","plainCitation":"(16)","noteIndex":0},"citationItems":[{"id":358,"uris":["http://zotero.org/users/local/1RmdKjpW/items/LB2BN9UU"],"uri":["http://zotero.org/users/local/1RmdKjpW/items/LB2BN9UU"],"itemData":{"id":358,"type":"paper-conference","title":"Changes and Adaptation Patient Post Colostomy","author":[{"family":"Susanty","given":"Sri"},{"family":"Rangki","given":"La"}],"issued":{"date-parts":[["2016"]]}}}],"schema":"https://github.com/citation-style-language/schema/raw/master/csl-citation.json"} </w:instrText>
      </w:r>
      <w:r w:rsidR="00903ED2" w:rsidRPr="00F46756">
        <w:rPr>
          <w:rStyle w:val="ng-star-inserted"/>
          <w:rFonts w:asciiTheme="minorBidi" w:hAnsiTheme="minorBidi"/>
          <w:sz w:val="24"/>
          <w:szCs w:val="24"/>
          <w:shd w:val="clear" w:color="auto" w:fill="FFFFFF"/>
          <w:lang w:val="en-US"/>
        </w:rPr>
        <w:fldChar w:fldCharType="separate"/>
      </w:r>
      <w:r w:rsidR="00903ED2" w:rsidRPr="00F46756">
        <w:rPr>
          <w:rFonts w:asciiTheme="minorBidi" w:hAnsiTheme="minorBidi"/>
          <w:sz w:val="24"/>
          <w:szCs w:val="24"/>
          <w:lang w:val="en-US"/>
        </w:rPr>
        <w:t>(16)</w:t>
      </w:r>
      <w:r w:rsidR="00903ED2" w:rsidRPr="00F46756">
        <w:rPr>
          <w:rStyle w:val="ng-star-inserted"/>
          <w:rFonts w:asciiTheme="minorBidi" w:hAnsiTheme="minorBidi"/>
          <w:sz w:val="24"/>
          <w:szCs w:val="24"/>
          <w:shd w:val="clear" w:color="auto" w:fill="FFFFFF"/>
          <w:lang w:val="en-US"/>
        </w:rPr>
        <w:fldChar w:fldCharType="end"/>
      </w:r>
      <w:r w:rsidRPr="00F46756">
        <w:rPr>
          <w:rStyle w:val="ng-star-inserted"/>
          <w:rFonts w:asciiTheme="minorBidi" w:hAnsiTheme="minorBidi"/>
          <w:sz w:val="24"/>
          <w:szCs w:val="24"/>
          <w:shd w:val="clear" w:color="auto" w:fill="FFFFFF"/>
          <w:lang w:val="en-US"/>
        </w:rPr>
        <w:t>.</w:t>
      </w:r>
    </w:p>
    <w:p w14:paraId="38432517" w14:textId="4DCA7777" w:rsidR="00BE79A4" w:rsidRPr="00F46756" w:rsidRDefault="00BE79A4" w:rsidP="006C6CC8">
      <w:pPr>
        <w:spacing w:line="360" w:lineRule="auto"/>
        <w:ind w:firstLine="567"/>
        <w:jc w:val="both"/>
        <w:rPr>
          <w:rStyle w:val="ng-star-inserted"/>
          <w:rFonts w:asciiTheme="minorBidi" w:hAnsiTheme="minorBidi"/>
          <w:sz w:val="24"/>
          <w:szCs w:val="24"/>
          <w:shd w:val="clear" w:color="auto" w:fill="FFFFFF"/>
          <w:lang w:val="en-US"/>
        </w:rPr>
      </w:pPr>
      <w:r w:rsidRPr="00F46756">
        <w:rPr>
          <w:rFonts w:asciiTheme="minorBidi" w:hAnsiTheme="minorBidi"/>
          <w:sz w:val="24"/>
          <w:szCs w:val="24"/>
          <w:lang w:val="en-US"/>
        </w:rPr>
        <w:t xml:space="preserve">In the immediate postoperative period, </w:t>
      </w:r>
      <w:r w:rsidRPr="00F46756">
        <w:rPr>
          <w:rStyle w:val="ng-star-inserted"/>
          <w:rFonts w:asciiTheme="minorBidi" w:hAnsiTheme="minorBidi"/>
          <w:sz w:val="24"/>
          <w:szCs w:val="24"/>
          <w:shd w:val="clear" w:color="auto" w:fill="FFFFFF"/>
          <w:lang w:val="en-US"/>
        </w:rPr>
        <w:t xml:space="preserve">after discharge from hospital, a study on the difficulties encountered by stomas indicates that 26% of </w:t>
      </w:r>
      <w:proofErr w:type="spellStart"/>
      <w:r w:rsidRPr="00F46756">
        <w:rPr>
          <w:rStyle w:val="ng-star-inserted"/>
          <w:rFonts w:asciiTheme="minorBidi" w:hAnsiTheme="minorBidi"/>
          <w:sz w:val="24"/>
          <w:szCs w:val="24"/>
          <w:shd w:val="clear" w:color="auto" w:fill="FFFFFF"/>
          <w:lang w:val="en-US"/>
        </w:rPr>
        <w:t>colostomized</w:t>
      </w:r>
      <w:proofErr w:type="spellEnd"/>
      <w:r w:rsidRPr="00F46756">
        <w:rPr>
          <w:rStyle w:val="ng-star-inserted"/>
          <w:rFonts w:asciiTheme="minorBidi" w:hAnsiTheme="minorBidi"/>
          <w:sz w:val="24"/>
          <w:szCs w:val="24"/>
          <w:shd w:val="clear" w:color="auto" w:fill="FFFFFF"/>
          <w:lang w:val="en-US"/>
        </w:rPr>
        <w:t xml:space="preserve"> patients experienced sexual problems</w:t>
      </w:r>
      <w:r w:rsidR="00903ED2" w:rsidRPr="00F46756">
        <w:rPr>
          <w:rStyle w:val="ng-star-inserted"/>
          <w:rFonts w:asciiTheme="minorBidi" w:hAnsiTheme="minorBidi"/>
          <w:sz w:val="24"/>
          <w:szCs w:val="24"/>
          <w:shd w:val="clear" w:color="auto" w:fill="FFFFFF"/>
          <w:lang w:val="en-US"/>
        </w:rPr>
        <w:fldChar w:fldCharType="begin"/>
      </w:r>
      <w:r w:rsidR="00903ED2" w:rsidRPr="00F46756">
        <w:rPr>
          <w:rStyle w:val="ng-star-inserted"/>
          <w:rFonts w:asciiTheme="minorBidi" w:hAnsiTheme="minorBidi"/>
          <w:sz w:val="24"/>
          <w:szCs w:val="24"/>
          <w:shd w:val="clear" w:color="auto" w:fill="FFFFFF"/>
          <w:lang w:val="en-US"/>
        </w:rPr>
        <w:instrText xml:space="preserve"> ADDIN ZOTERO_ITEM CSL_CITATION {"citationID":"2CUzSg6j","properties":{"formattedCitation":"(4)","plainCitation":"(4)","noteIndex":0},"citationItems":[{"id":352,"uris":["http://zotero.org/users/local/1RmdKjpW/items/8UC8UMDJ"],"uri":["http://zotero.org/users/local/1RmdKjpW/items/8UC8UMDJ"],"itemData":{"id":352,"type":"article-journal","container-title":"International Wound Journal","DOI":"10.1111/iwj.13018","ISSN":"1742-4801, 1742-481X","issue":"1","journalAbbreviation":"Int Wound J","language":"en","note":"number: 1","page":"243-249","source":"DOI.org (Crossref)","title":"Overview of psychosocial problems in individuals with stoma: A review of literature","title-short":"Overview of psychosocial problems in individuals with stoma","URL":"https://onlinelibrary.wiley.com/doi/10.1111/iwj.13018","volume":"16","author":[{"family":"Ayaz</w:instrText>
      </w:r>
      <w:r w:rsidR="00903ED2" w:rsidRPr="00F46756">
        <w:rPr>
          <w:rStyle w:val="ng-star-inserted"/>
          <w:rFonts w:ascii="Cambria Math" w:hAnsi="Cambria Math" w:cs="Cambria Math"/>
          <w:sz w:val="24"/>
          <w:szCs w:val="24"/>
          <w:shd w:val="clear" w:color="auto" w:fill="FFFFFF"/>
          <w:lang w:val="en-US"/>
        </w:rPr>
        <w:instrText>‐</w:instrText>
      </w:r>
      <w:r w:rsidR="00903ED2" w:rsidRPr="00F46756">
        <w:rPr>
          <w:rStyle w:val="ng-star-inserted"/>
          <w:rFonts w:asciiTheme="minorBidi" w:hAnsiTheme="minorBidi"/>
          <w:sz w:val="24"/>
          <w:szCs w:val="24"/>
          <w:shd w:val="clear" w:color="auto" w:fill="FFFFFF"/>
          <w:lang w:val="en-US"/>
        </w:rPr>
        <w:instrText xml:space="preserve">Alkaya","given":"Sultan"}],"accessed":{"date-parts":[["2022",3,20]]},"issued":{"date-parts":[["2019",2]]}}}],"schema":"https://github.com/citation-style-language/schema/raw/master/csl-citation.json"} </w:instrText>
      </w:r>
      <w:r w:rsidR="00903ED2" w:rsidRPr="00F46756">
        <w:rPr>
          <w:rStyle w:val="ng-star-inserted"/>
          <w:rFonts w:asciiTheme="minorBidi" w:hAnsiTheme="minorBidi"/>
          <w:sz w:val="24"/>
          <w:szCs w:val="24"/>
          <w:shd w:val="clear" w:color="auto" w:fill="FFFFFF"/>
          <w:lang w:val="en-US"/>
        </w:rPr>
        <w:fldChar w:fldCharType="separate"/>
      </w:r>
      <w:r w:rsidR="00903ED2" w:rsidRPr="00F46756">
        <w:rPr>
          <w:rFonts w:asciiTheme="minorBidi" w:hAnsiTheme="minorBidi"/>
          <w:sz w:val="24"/>
          <w:szCs w:val="24"/>
          <w:lang w:val="en-US"/>
        </w:rPr>
        <w:t>(4)</w:t>
      </w:r>
      <w:r w:rsidR="00903ED2" w:rsidRPr="00F46756">
        <w:rPr>
          <w:rStyle w:val="ng-star-inserted"/>
          <w:rFonts w:asciiTheme="minorBidi" w:hAnsiTheme="minorBidi"/>
          <w:sz w:val="24"/>
          <w:szCs w:val="24"/>
          <w:shd w:val="clear" w:color="auto" w:fill="FFFFFF"/>
          <w:lang w:val="en-US"/>
        </w:rPr>
        <w:fldChar w:fldCharType="end"/>
      </w:r>
      <w:r w:rsidRPr="00F46756">
        <w:rPr>
          <w:rStyle w:val="ng-star-inserted"/>
          <w:rFonts w:asciiTheme="minorBidi" w:hAnsiTheme="minorBidi"/>
          <w:sz w:val="24"/>
          <w:szCs w:val="24"/>
          <w:shd w:val="clear" w:color="auto" w:fill="FFFFFF"/>
          <w:lang w:val="en-US"/>
        </w:rPr>
        <w:t>.</w:t>
      </w:r>
    </w:p>
    <w:p w14:paraId="02F2B3AF" w14:textId="34AC3579" w:rsidR="00BE79A4" w:rsidRPr="00F46756" w:rsidRDefault="00BE79A4" w:rsidP="006C6CC8">
      <w:pPr>
        <w:spacing w:after="0" w:line="360" w:lineRule="auto"/>
        <w:ind w:firstLine="567"/>
        <w:jc w:val="both"/>
        <w:rPr>
          <w:rStyle w:val="ng-star-inserted"/>
          <w:rFonts w:asciiTheme="minorBidi" w:hAnsiTheme="minorBidi"/>
          <w:sz w:val="24"/>
          <w:szCs w:val="24"/>
          <w:shd w:val="clear" w:color="auto" w:fill="FFFFFF"/>
          <w:lang w:val="en-US"/>
        </w:rPr>
      </w:pPr>
      <w:r w:rsidRPr="00F46756">
        <w:rPr>
          <w:rFonts w:asciiTheme="minorBidi" w:hAnsiTheme="minorBidi"/>
          <w:sz w:val="24"/>
          <w:szCs w:val="24"/>
          <w:lang w:val="en-US"/>
        </w:rPr>
        <w:t>A Swedish study, concerning the experiences of Swedish men and women who received their stomas six to 12 weeks after surgery, shows that all patients feel that their attractiveness has decreased</w:t>
      </w:r>
      <w:r w:rsidR="00903ED2" w:rsidRPr="00F46756">
        <w:rPr>
          <w:rFonts w:asciiTheme="minorBidi" w:hAnsiTheme="minorBidi"/>
          <w:sz w:val="24"/>
          <w:szCs w:val="24"/>
          <w:lang w:val="en-US"/>
        </w:rPr>
        <w:fldChar w:fldCharType="begin"/>
      </w:r>
      <w:r w:rsidR="00903ED2" w:rsidRPr="00F46756">
        <w:rPr>
          <w:rFonts w:asciiTheme="minorBidi" w:hAnsiTheme="minorBidi"/>
          <w:sz w:val="24"/>
          <w:szCs w:val="24"/>
          <w:lang w:val="en-US"/>
        </w:rPr>
        <w:instrText xml:space="preserve"> ADDIN ZOTERO_ITEM CSL_CITATION {"citationID":"XogpFfSl","properties":{"formattedCitation":"(8)","plainCitation":"(8)","noteIndex":0},"citationItems":[{"id":346,"uris":["http://zotero.org/users/local/1RmdKjpW/items/ZN5WQ8DH"],"uri":["http://zotero.org/users/local/1RmdKjpW/items/ZN5WQ8DH"],"itemData":{"id":346,"type":"article-journal","container-title":"Recherche en soins infirmiers","DOI":"10.3917/rsi.129.0089","ISSN":"0297-2964, 2271-8362","issue":"2","language":"fr","note":"number: 2","page":"89","source":"DOI.org (Crossref)","title":"Les stratégies d’adaptation des patients colostomisés qui vivent une perturbation de l’image de soi après un mois de chirurgie","URL":"http://www.cairn.info/revue-recherche-en-soins-infirmiers-2017-2-page-89.htm?ref=doi","volume":"N° 129","author":[{"family":"Trabelsi","given":"Foued"},{"family":"Ben Abeljalil","given":"Saber"},{"family":"Derbal","given":"Fethi"},{"family":"Bougmiza","given":"Iheb"}],"accessed":{"date-parts":[["2022",3,20]]},"issued":{"date-parts":[["2017"]]}}}],"schema":"https://github.com/citation-style-language/schema/raw/master/csl-citation.json"} </w:instrText>
      </w:r>
      <w:r w:rsidR="00903ED2" w:rsidRPr="00F46756">
        <w:rPr>
          <w:rFonts w:asciiTheme="minorBidi" w:hAnsiTheme="minorBidi"/>
          <w:sz w:val="24"/>
          <w:szCs w:val="24"/>
          <w:lang w:val="en-US"/>
        </w:rPr>
        <w:fldChar w:fldCharType="separate"/>
      </w:r>
      <w:r w:rsidR="00903ED2" w:rsidRPr="00F46756">
        <w:rPr>
          <w:rFonts w:asciiTheme="minorBidi" w:hAnsiTheme="minorBidi"/>
          <w:sz w:val="24"/>
          <w:szCs w:val="24"/>
          <w:lang w:val="en-US"/>
        </w:rPr>
        <w:t>(8)</w:t>
      </w:r>
      <w:r w:rsidR="00903ED2" w:rsidRPr="00F46756">
        <w:rPr>
          <w:rFonts w:asciiTheme="minorBidi" w:hAnsiTheme="minorBidi"/>
          <w:sz w:val="24"/>
          <w:szCs w:val="24"/>
          <w:lang w:val="en-US"/>
        </w:rPr>
        <w:fldChar w:fldCharType="end"/>
      </w:r>
      <w:r w:rsidRPr="00F46756">
        <w:rPr>
          <w:rFonts w:asciiTheme="minorBidi" w:hAnsiTheme="minorBidi"/>
          <w:sz w:val="24"/>
          <w:szCs w:val="24"/>
          <w:lang w:val="en-US"/>
        </w:rPr>
        <w:t>.</w:t>
      </w:r>
      <w:r w:rsidRPr="00F46756">
        <w:rPr>
          <w:rStyle w:val="ng-star-inserted"/>
          <w:rFonts w:asciiTheme="minorBidi" w:hAnsiTheme="minorBidi"/>
          <w:color w:val="222C31"/>
          <w:sz w:val="24"/>
          <w:szCs w:val="24"/>
          <w:shd w:val="clear" w:color="auto" w:fill="FFFFFF"/>
          <w:lang w:val="en-US"/>
        </w:rPr>
        <w:t xml:space="preserve"> </w:t>
      </w:r>
      <w:r w:rsidRPr="00F46756">
        <w:rPr>
          <w:rFonts w:asciiTheme="minorBidi" w:hAnsiTheme="minorBidi"/>
          <w:sz w:val="24"/>
          <w:szCs w:val="24"/>
          <w:lang w:val="en-US"/>
        </w:rPr>
        <w:t xml:space="preserve">Ceylon H, </w:t>
      </w:r>
      <w:proofErr w:type="spellStart"/>
      <w:r w:rsidRPr="00F46756">
        <w:rPr>
          <w:rFonts w:asciiTheme="minorBidi" w:hAnsiTheme="minorBidi"/>
          <w:sz w:val="24"/>
          <w:szCs w:val="24"/>
          <w:lang w:val="en-US"/>
        </w:rPr>
        <w:t>Vural</w:t>
      </w:r>
      <w:proofErr w:type="spellEnd"/>
      <w:r w:rsidRPr="00F46756">
        <w:rPr>
          <w:rFonts w:asciiTheme="minorBidi" w:hAnsiTheme="minorBidi"/>
          <w:sz w:val="24"/>
          <w:szCs w:val="24"/>
          <w:lang w:val="en-US"/>
        </w:rPr>
        <w:t xml:space="preserve"> F. have shown that the individual finds his </w:t>
      </w:r>
      <w:proofErr w:type="spellStart"/>
      <w:r w:rsidRPr="00F46756">
        <w:rPr>
          <w:rFonts w:asciiTheme="minorBidi" w:hAnsiTheme="minorBidi"/>
          <w:sz w:val="24"/>
          <w:szCs w:val="24"/>
          <w:lang w:val="en-US"/>
        </w:rPr>
        <w:t>self dirty</w:t>
      </w:r>
      <w:proofErr w:type="spellEnd"/>
      <w:r w:rsidRPr="00F46756">
        <w:rPr>
          <w:rFonts w:asciiTheme="minorBidi" w:hAnsiTheme="minorBidi"/>
          <w:sz w:val="24"/>
          <w:szCs w:val="24"/>
          <w:lang w:val="en-US"/>
        </w:rPr>
        <w:t>, repulsive and insufficient for the sex life because he is no longer attractive</w:t>
      </w:r>
      <w:r w:rsidR="00903ED2" w:rsidRPr="00F46756">
        <w:rPr>
          <w:rFonts w:asciiTheme="minorBidi" w:hAnsiTheme="minorBidi"/>
          <w:sz w:val="24"/>
          <w:szCs w:val="24"/>
          <w:lang w:val="en-US"/>
        </w:rPr>
        <w:fldChar w:fldCharType="begin"/>
      </w:r>
      <w:r w:rsidR="00903ED2" w:rsidRPr="00F46756">
        <w:rPr>
          <w:rFonts w:asciiTheme="minorBidi" w:hAnsiTheme="minorBidi"/>
          <w:sz w:val="24"/>
          <w:szCs w:val="24"/>
          <w:lang w:val="en-US"/>
        </w:rPr>
        <w:instrText xml:space="preserve"> ADDIN ZOTERO_ITEM CSL_CITATION {"citationID":"aAP3TTSV","properties":{"formattedCitation":"(27)","plainCitation":"(27)","noteIndex":0},"citationItems":[{"id":373,"uris":["http://zotero.org/users/local/1RmdKjpW/items/E6XRWSDP"],"uri":["http://zotero.org/users/local/1RmdKjpW/items/E6XRWSDP"],"itemData":{"id":373,"type":"article-journal","abstract":"AIM: It is to understand the experiences of patients with stoma. DESIGN: Descriptive study was carried out by using a phenomenologic design.","issue":"1","language":"en","note":"number: 1","page":"7","source":"Zotero","title":"Living with stoma - A phenomenological study","volume":"1","author":[{"family":"Ceylan","given":"Hatice"}],"issued":{"date-parts":[["2017"]]}}}],"schema":"https://github.com/citation-style-language/schema/raw/master/csl-citation.json"} </w:instrText>
      </w:r>
      <w:r w:rsidR="00903ED2" w:rsidRPr="00F46756">
        <w:rPr>
          <w:rFonts w:asciiTheme="minorBidi" w:hAnsiTheme="minorBidi"/>
          <w:sz w:val="24"/>
          <w:szCs w:val="24"/>
          <w:lang w:val="en-US"/>
        </w:rPr>
        <w:fldChar w:fldCharType="separate"/>
      </w:r>
      <w:r w:rsidR="00903ED2" w:rsidRPr="00F46756">
        <w:rPr>
          <w:rFonts w:asciiTheme="minorBidi" w:hAnsiTheme="minorBidi"/>
          <w:sz w:val="24"/>
          <w:szCs w:val="24"/>
          <w:lang w:val="en-US"/>
        </w:rPr>
        <w:t>(27)</w:t>
      </w:r>
      <w:r w:rsidR="00903ED2" w:rsidRPr="00F46756">
        <w:rPr>
          <w:rFonts w:asciiTheme="minorBidi" w:hAnsiTheme="minorBidi"/>
          <w:sz w:val="24"/>
          <w:szCs w:val="24"/>
          <w:lang w:val="en-US"/>
        </w:rPr>
        <w:fldChar w:fldCharType="end"/>
      </w:r>
      <w:r w:rsidRPr="00F46756">
        <w:rPr>
          <w:rStyle w:val="ng-star-inserted"/>
          <w:rFonts w:asciiTheme="minorBidi" w:hAnsiTheme="minorBidi"/>
          <w:color w:val="222C31"/>
          <w:sz w:val="24"/>
          <w:szCs w:val="24"/>
          <w:shd w:val="clear" w:color="auto" w:fill="FFFFFF"/>
          <w:lang w:val="en-US"/>
        </w:rPr>
        <w:t xml:space="preserve">. </w:t>
      </w:r>
      <w:r w:rsidRPr="00F46756">
        <w:rPr>
          <w:rStyle w:val="ng-star-inserted"/>
          <w:rFonts w:asciiTheme="minorBidi" w:hAnsiTheme="minorBidi"/>
          <w:sz w:val="24"/>
          <w:szCs w:val="24"/>
          <w:shd w:val="clear" w:color="auto" w:fill="FFFFFF"/>
          <w:lang w:val="en-US"/>
        </w:rPr>
        <w:t xml:space="preserve">In our study 34.4% of </w:t>
      </w:r>
      <w:proofErr w:type="spellStart"/>
      <w:r w:rsidRPr="00F46756">
        <w:rPr>
          <w:rStyle w:val="ng-star-inserted"/>
          <w:rFonts w:asciiTheme="minorBidi" w:hAnsiTheme="minorBidi"/>
          <w:sz w:val="24"/>
          <w:szCs w:val="24"/>
          <w:shd w:val="clear" w:color="auto" w:fill="FFFFFF"/>
          <w:lang w:val="en-US"/>
        </w:rPr>
        <w:t>stomaties</w:t>
      </w:r>
      <w:proofErr w:type="spellEnd"/>
      <w:r w:rsidRPr="00F46756">
        <w:rPr>
          <w:rStyle w:val="ng-star-inserted"/>
          <w:rFonts w:asciiTheme="minorBidi" w:hAnsiTheme="minorBidi"/>
          <w:sz w:val="24"/>
          <w:szCs w:val="24"/>
          <w:shd w:val="clear" w:color="auto" w:fill="FFFFFF"/>
          <w:lang w:val="en-US"/>
        </w:rPr>
        <w:t xml:space="preserve"> do not feel desirable.</w:t>
      </w:r>
    </w:p>
    <w:p w14:paraId="33E3E943" w14:textId="2704AF74" w:rsidR="00BE79A4" w:rsidRPr="00F46756" w:rsidRDefault="00BE79A4" w:rsidP="006C6CC8">
      <w:pPr>
        <w:spacing w:after="0" w:line="360" w:lineRule="auto"/>
        <w:ind w:firstLine="567"/>
        <w:jc w:val="both"/>
        <w:rPr>
          <w:rFonts w:asciiTheme="minorBidi" w:hAnsiTheme="minorBidi"/>
          <w:sz w:val="24"/>
          <w:szCs w:val="24"/>
          <w:lang w:val="en-US"/>
        </w:rPr>
      </w:pPr>
      <w:r w:rsidRPr="00F46756">
        <w:rPr>
          <w:rFonts w:asciiTheme="minorBidi" w:hAnsiTheme="minorBidi"/>
          <w:sz w:val="24"/>
          <w:szCs w:val="24"/>
          <w:lang w:val="en-US"/>
        </w:rPr>
        <w:lastRenderedPageBreak/>
        <w:t>As expected, couples with better sexual communication were more compatible; hence, well-adjusted couples can establish better communication</w:t>
      </w:r>
      <w:r w:rsidR="00903ED2" w:rsidRPr="00F46756">
        <w:rPr>
          <w:rFonts w:asciiTheme="minorBidi" w:hAnsiTheme="minorBidi"/>
          <w:sz w:val="24"/>
          <w:szCs w:val="24"/>
          <w:lang w:val="en-US"/>
        </w:rPr>
        <w:fldChar w:fldCharType="begin"/>
      </w:r>
      <w:r w:rsidR="00903ED2" w:rsidRPr="00F46756">
        <w:rPr>
          <w:rFonts w:asciiTheme="minorBidi" w:hAnsiTheme="minorBidi"/>
          <w:sz w:val="24"/>
          <w:szCs w:val="24"/>
          <w:lang w:val="en-US"/>
        </w:rPr>
        <w:instrText xml:space="preserve"> ADDIN ZOTERO_ITEM CSL_CITATION {"citationID":"BpEot3Dt","properties":{"formattedCitation":"(28)","plainCitation":"(28)","noteIndex":0},"citationItems":[{"id":375,"uris":["http://zotero.org/users/local/1RmdKjpW/items/CWX49J3C"],"uri":["http://zotero.org/users/local/1RmdKjpW/items/CWX49J3C"],"itemData":{"id":375,"type":"article-journal","abstract":"OBJECTIVE: The aim of this study was to investigate the effects of permanent ostomy on body image, sexual functioning, self-esteem, and marital adjustment.\nMETHOD: SCID-I outpatient forms were administered to 52 subsequent patients that underwent permanent colostomy or ileostomy operations, and 40 of them that did not fit any of the diagnostic criteria for psychiatric disorders were then administered a sociodemographic data questionnaire, and the Body Image Scale, Rosenberg Self-Esteem Scale, Dyadic Adjustment Scale, and Golombok Rust Sexual Functions scale. The control group consisted of 20 age- and gender-matched healthy volunteers.\nRESULTS: Body Image, Rosenberg Self-Esteem, and Dyadic Adjustment Scale scores were higher in permanent ostomy patients compared to controls, indicating more ostomy-related disturbance. Sexual functions were found to be impaired as well, except impotence and rapid ejaculation parameters. Complaints of anorgasmia were more frequent among female colostomy patients. Body image, and the touch, communication, and frequency parameters of sexual functioning were less disturbed in male patients than in females. Female patients with a psychiatric history experienced vaginismus problems more frequently. Patients with a history early childhood separation from parents had lower self-esteem scores and more frequently avoided sexual activity. Following ostomy surgery, the frequency of male impotence decreased over time.\nCONCLUSION: Permanent ostomy causes impairment in perceived body image, dyadic adjustment, and sexual functioning.","container-title":"Turk Psikiyatri Dergisi = Turkish Journal of Psychiatry","ISSN":"1300-2163","issue":"4","journalAbbreviation":"Turk Psikiyatri Derg","language":"tur","note":"number: 4\nPMID: 18066721","page":"302-310","source":"PubMed","title":"[The effect of permanent ostomy on body image, self-esteem, marital adjustment, and sexual functioning]","volume":"18","author":[{"family":"Kiliç","given":"Esra"},{"family":"Taycan","given":"Okan"},{"family":"Belli","given":"Ahmet Korkut"},{"family":"Ozmen","given":"Mine"}],"issued":{"date-parts":[["2007"]]}}}],"schema":"https://github.com/citation-style-language/schema/raw/master/csl-citation.json"} </w:instrText>
      </w:r>
      <w:r w:rsidR="00903ED2" w:rsidRPr="00F46756">
        <w:rPr>
          <w:rFonts w:asciiTheme="minorBidi" w:hAnsiTheme="minorBidi"/>
          <w:sz w:val="24"/>
          <w:szCs w:val="24"/>
          <w:lang w:val="en-US"/>
        </w:rPr>
        <w:fldChar w:fldCharType="separate"/>
      </w:r>
      <w:r w:rsidR="00903ED2" w:rsidRPr="00F46756">
        <w:rPr>
          <w:rFonts w:asciiTheme="minorBidi" w:hAnsiTheme="minorBidi"/>
          <w:sz w:val="24"/>
          <w:szCs w:val="24"/>
          <w:lang w:val="en-US"/>
        </w:rPr>
        <w:t>(28)</w:t>
      </w:r>
      <w:r w:rsidR="00903ED2" w:rsidRPr="00F46756">
        <w:rPr>
          <w:rFonts w:asciiTheme="minorBidi" w:hAnsiTheme="minorBidi"/>
          <w:sz w:val="24"/>
          <w:szCs w:val="24"/>
          <w:lang w:val="en-US"/>
        </w:rPr>
        <w:fldChar w:fldCharType="end"/>
      </w:r>
      <w:r w:rsidRPr="00F46756">
        <w:rPr>
          <w:rFonts w:asciiTheme="minorBidi" w:hAnsiTheme="minorBidi"/>
          <w:sz w:val="24"/>
          <w:szCs w:val="24"/>
          <w:lang w:val="en-US"/>
        </w:rPr>
        <w:t xml:space="preserve"> about sexual intercourse, especially since the partner often treats the stoma as a taboo subject</w:t>
      </w:r>
      <w:r w:rsidR="00903ED2" w:rsidRPr="00F46756">
        <w:rPr>
          <w:rFonts w:asciiTheme="minorBidi" w:hAnsiTheme="minorBidi"/>
          <w:sz w:val="24"/>
          <w:szCs w:val="24"/>
          <w:lang w:val="en-US"/>
        </w:rPr>
        <w:fldChar w:fldCharType="begin"/>
      </w:r>
      <w:r w:rsidR="00903ED2" w:rsidRPr="00F46756">
        <w:rPr>
          <w:rFonts w:asciiTheme="minorBidi" w:hAnsiTheme="minorBidi"/>
          <w:sz w:val="24"/>
          <w:szCs w:val="24"/>
          <w:lang w:val="en-US"/>
        </w:rPr>
        <w:instrText xml:space="preserve"> ADDIN ZOTERO_ITEM CSL_CITATION {"citationID":"Hmdss4K9","properties":{"formattedCitation":"(21)","plainCitation":"(21)","noteIndex":0},"citationItems":[{"id":362,"uris":["http://zotero.org/users/local/1RmdKjpW/items/NTQCAJFX"],"uri":["http://zotero.org/users/local/1RmdKjpW/items/NTQCAJFX"],"itemData":{"id":362,"type":"article-journal","container-title":"OncoReview","DOI":"10.5604/20828691.1207987","page":"72-76","title":"Selected psychosocial aspects of life of patients with a stoma","volume":"6","author":[{"family":"Nowicki","given":"Andrzej"},{"family":"Farbicka","given":"Paulina"}],"issued":{"date-parts":[["2016",6]]}}}],"schema":"https://github.com/citation-style-language/schema/raw/master/csl-citation.json"} </w:instrText>
      </w:r>
      <w:r w:rsidR="00903ED2" w:rsidRPr="00F46756">
        <w:rPr>
          <w:rFonts w:asciiTheme="minorBidi" w:hAnsiTheme="minorBidi"/>
          <w:sz w:val="24"/>
          <w:szCs w:val="24"/>
          <w:lang w:val="en-US"/>
        </w:rPr>
        <w:fldChar w:fldCharType="separate"/>
      </w:r>
      <w:r w:rsidR="00903ED2" w:rsidRPr="00F46756">
        <w:rPr>
          <w:rFonts w:asciiTheme="minorBidi" w:hAnsiTheme="minorBidi"/>
          <w:sz w:val="24"/>
          <w:szCs w:val="24"/>
          <w:lang w:val="en-US"/>
        </w:rPr>
        <w:t>(21)</w:t>
      </w:r>
      <w:r w:rsidR="00903ED2" w:rsidRPr="00F46756">
        <w:rPr>
          <w:rFonts w:asciiTheme="minorBidi" w:hAnsiTheme="minorBidi"/>
          <w:sz w:val="24"/>
          <w:szCs w:val="24"/>
          <w:lang w:val="en-US"/>
        </w:rPr>
        <w:fldChar w:fldCharType="end"/>
      </w:r>
      <w:r w:rsidRPr="00F46756">
        <w:rPr>
          <w:rFonts w:asciiTheme="minorBidi" w:hAnsiTheme="minorBidi"/>
          <w:sz w:val="24"/>
          <w:szCs w:val="24"/>
          <w:lang w:val="en-US"/>
        </w:rPr>
        <w:t>.</w:t>
      </w:r>
    </w:p>
    <w:p w14:paraId="49787B05" w14:textId="11B0510E" w:rsidR="00BE79A4" w:rsidRPr="00F46756" w:rsidRDefault="00BE79A4" w:rsidP="006C6CC8">
      <w:pPr>
        <w:spacing w:line="360" w:lineRule="auto"/>
        <w:ind w:firstLine="567"/>
        <w:jc w:val="both"/>
        <w:rPr>
          <w:rFonts w:asciiTheme="minorBidi" w:hAnsiTheme="minorBidi"/>
          <w:sz w:val="24"/>
          <w:szCs w:val="24"/>
          <w:lang w:val="en-US"/>
        </w:rPr>
      </w:pPr>
      <w:r w:rsidRPr="00F46756">
        <w:rPr>
          <w:rStyle w:val="ng-star-inserted"/>
          <w:rFonts w:asciiTheme="minorBidi" w:hAnsiTheme="minorBidi"/>
          <w:sz w:val="24"/>
          <w:szCs w:val="24"/>
          <w:lang w:val="en-US"/>
        </w:rPr>
        <w:t>Some studies shows that male ostomates put their sexuality in the background, because they fear that they will no longer be manly and effective</w:t>
      </w:r>
      <w:r w:rsidR="00903ED2" w:rsidRPr="00F46756">
        <w:rPr>
          <w:rStyle w:val="ng-star-inserted"/>
          <w:rFonts w:asciiTheme="minorBidi" w:hAnsiTheme="minorBidi"/>
          <w:sz w:val="24"/>
          <w:szCs w:val="24"/>
          <w:lang w:val="en-US"/>
        </w:rPr>
        <w:fldChar w:fldCharType="begin"/>
      </w:r>
      <w:r w:rsidR="00903ED2" w:rsidRPr="00F46756">
        <w:rPr>
          <w:rStyle w:val="ng-star-inserted"/>
          <w:rFonts w:asciiTheme="minorBidi" w:hAnsiTheme="minorBidi"/>
          <w:sz w:val="24"/>
          <w:szCs w:val="24"/>
          <w:lang w:val="en-US"/>
        </w:rPr>
        <w:instrText xml:space="preserve"> ADDIN ZOTERO_ITEM CSL_CITATION {"citationID":"yrUlPpHF","properties":{"formattedCitation":"(15)","plainCitation":"(15)","noteIndex":0},"citationItems":[{"id":357,"uris":["http://zotero.org/users/local/1RmdKjpW/items/AZJ3CK75"],"uri":["http://zotero.org/users/local/1RmdKjpW/items/AZJ3CK75"],"itemData":{"id":357,"type":"article-journal","container-title":"Psycho-Oncologie","DOI":"10.1007/s11839-011-0309-3","ISSN":"1778-3798, 1778-381X","issue":"1","journalAbbreviation":"Psycho Oncologie","language":"fr","note":"number: 1","page":"45-55","source":"DOI.org (Crossref)","title":"Regard sur une différence: Difficultés psychique et sexuelle des personnes stomisées","title-short":"Regard sur une différence","URL":"http://link.springer.com/10.1007/s11839-011-0309-3","volume":"5","author":[{"family":"Jeanroy-Beretta","given":"S."}],"accessed":{"date-parts":[["2022",3,20]]},"issued":{"date-parts":[["2011",3]]}}}],"schema":"https://github.com/citation-style-language/schema/raw/master/csl-citation.json"} </w:instrText>
      </w:r>
      <w:r w:rsidR="00903ED2" w:rsidRPr="00F46756">
        <w:rPr>
          <w:rStyle w:val="ng-star-inserted"/>
          <w:rFonts w:asciiTheme="minorBidi" w:hAnsiTheme="minorBidi"/>
          <w:sz w:val="24"/>
          <w:szCs w:val="24"/>
          <w:lang w:val="en-US"/>
        </w:rPr>
        <w:fldChar w:fldCharType="separate"/>
      </w:r>
      <w:r w:rsidR="00903ED2" w:rsidRPr="00F46756">
        <w:rPr>
          <w:rFonts w:asciiTheme="minorBidi" w:hAnsiTheme="minorBidi"/>
          <w:sz w:val="24"/>
          <w:szCs w:val="24"/>
          <w:lang w:val="en-US"/>
        </w:rPr>
        <w:t>(15)</w:t>
      </w:r>
      <w:r w:rsidR="00903ED2" w:rsidRPr="00F46756">
        <w:rPr>
          <w:rStyle w:val="ng-star-inserted"/>
          <w:rFonts w:asciiTheme="minorBidi" w:hAnsiTheme="minorBidi"/>
          <w:sz w:val="24"/>
          <w:szCs w:val="24"/>
          <w:lang w:val="en-US"/>
        </w:rPr>
        <w:fldChar w:fldCharType="end"/>
      </w:r>
      <w:r w:rsidRPr="00F46756">
        <w:rPr>
          <w:rStyle w:val="ng-star-inserted"/>
          <w:rFonts w:asciiTheme="minorBidi" w:hAnsiTheme="minorBidi"/>
          <w:color w:val="222C31"/>
          <w:sz w:val="24"/>
          <w:szCs w:val="24"/>
          <w:lang w:val="en-US"/>
        </w:rPr>
        <w:t xml:space="preserve"> </w:t>
      </w:r>
      <w:r w:rsidRPr="00F46756">
        <w:rPr>
          <w:rFonts w:asciiTheme="minorBidi" w:hAnsiTheme="minorBidi"/>
          <w:sz w:val="24"/>
          <w:szCs w:val="24"/>
          <w:lang w:val="en-US"/>
        </w:rPr>
        <w:t>they did not believe strong enough, especially in the early period after surgery and stoma formation</w:t>
      </w:r>
      <w:r w:rsidR="00903ED2" w:rsidRPr="00F46756">
        <w:rPr>
          <w:rFonts w:asciiTheme="minorBidi" w:hAnsiTheme="minorBidi"/>
          <w:sz w:val="24"/>
          <w:szCs w:val="24"/>
          <w:lang w:val="en-US"/>
        </w:rPr>
        <w:fldChar w:fldCharType="begin"/>
      </w:r>
      <w:r w:rsidR="00903ED2" w:rsidRPr="00F46756">
        <w:rPr>
          <w:rFonts w:asciiTheme="minorBidi" w:hAnsiTheme="minorBidi"/>
          <w:sz w:val="24"/>
          <w:szCs w:val="24"/>
          <w:lang w:val="en-US"/>
        </w:rPr>
        <w:instrText xml:space="preserve"> ADDIN ZOTERO_ITEM CSL_CITATION {"citationID":"0EKRPJxG","properties":{"formattedCitation":"(4,17)","plainCitation":"(4,17)","noteIndex":0},"citationItems":[{"id":352,"uris":["http://zotero.org/users/local/1RmdKjpW/items/8UC8UMDJ"],"uri":["http://zotero.org/users/local/1RmdKjpW/items/8UC8UMDJ"],"itemData":{"id":352,"type":"article-journal","container-title":"International Wound Journal","DOI":"10.1111/iwj.13018","ISSN":"1742-4801, 1742-481X","issue":"1","journalAbbreviation":"Int Wound J","language":"en","note":"number: 1","page":"243-249","source":"DOI.org (Crossref)","title":"Overview of psychosocial problems in individuals with stoma: A review of literature","title-short":"Overview of psychosocial problems in individuals with stoma","URL":"https://onlinelibrary.wiley.com/doi/10.1111/iwj.13018","volume":"16","author":[{"family":"Ayaz</w:instrText>
      </w:r>
      <w:r w:rsidR="00903ED2" w:rsidRPr="00F46756">
        <w:rPr>
          <w:rFonts w:ascii="Cambria Math" w:hAnsi="Cambria Math" w:cs="Cambria Math"/>
          <w:sz w:val="24"/>
          <w:szCs w:val="24"/>
          <w:lang w:val="en-US"/>
        </w:rPr>
        <w:instrText>‐</w:instrText>
      </w:r>
      <w:r w:rsidR="00903ED2" w:rsidRPr="00F46756">
        <w:rPr>
          <w:rFonts w:asciiTheme="minorBidi" w:hAnsiTheme="minorBidi"/>
          <w:sz w:val="24"/>
          <w:szCs w:val="24"/>
          <w:lang w:val="en-US"/>
        </w:rPr>
        <w:instrText xml:space="preserve">Alkaya","given":"Sultan"}],"accessed":{"date-parts":[["2022",3,20]]},"issued":{"date-parts":[["2019",2]]}},"label":"page"},{"id":387,"uris":["http://zotero.org/users/local/1RmdKjpW/items/B9Q9FAL5"],"uri":["http://zotero.org/users/local/1RmdKjpW/items/B9Q9FAL5"],"itemData":{"id":387,"type":"article-journal","abstract":"PURPOSE/OBJECTIVES: To summarize empirical evidence relating to stressors that may affect patients' psychosocial health following colostomy or ileostomy surgery during hospitalization and after discharge.\nDATA SOURCES: An extensive search was performed on the CINAHL®, Cochrane Library, PubMed, PsycINFO, Scopus, Science Direct, and Web of Science electronic databases.\nDATA SYNTHESIS: Eight articles were included with three qualitative and five quantitative research designs. Most studies were conducted in Western nations with one other in Taiwan. Following colostomy or ileostomy surgery, common stressors reported by patients during hospitalization included stoma formation, diagnosis of cancer, and preparation for self-care. After discharge, stressors that patients experienced encompassed adapting to body changes, altered sexuality, and impact on social life and activities.\nCONCLUSIONS: This review suggests that patients with stomas experience various stressors during hospitalization and after discharge. Additional research is needed for better understanding of patient postoperative experiences to facilitate the provision of appropriate nursing interventions to the stressors.\nIMPLICATIONS FOR NURSING: To help patients deal with stressors following stoma surgery, nurses may provide pre- and postoperative education regarding the treatment and recovery process and encourage patient self-care. Following discharge, nurses may provide long-term ongoing counseling and support, build social networks among patients with stomas, and implement home visit programs.\nKNOWLEDGE TRANSLATION: Stoma surgery negatively affects patients' physical, psychological, social, and sexual health. Postoperative education programs in clinical settings mostly focus on physical health and underemphasize psychological issues. More pre- and postoperative education programs are needed to help patients cope with stoma stressors.","container-title":"Oncology Nursing Forum","DOI":"10.1188/13.ONF.587-594","ISSN":"1538-0688","issue":"6","journalAbbreviation":"Oncol Nurs Forum","language":"eng","note":"PMID: 24161637","page":"587-594","source":"PubMed","title":"Stressors relating to patient psychological health following stoma surgery: an integrated literature review","title-short":"Stressors relating to patient psychological health following stoma surgery","volume":"40","author":[{"family":"Ang","given":"Seng Giap Marcus"},{"family":"Chen","given":"Hui-Chen"},{"family":"Siah","given":"Rosalind Jiat Chiew"},{"family":"He","given":"Hong-Gu"},{"family":"Klainin-Yobas","given":"Piyanee"}],"issued":{"date-parts":[["2013",11]]}},"label":"page"}],"schema":"https://github.com/citation-style-language/schema/raw/master/csl-citation.json"} </w:instrText>
      </w:r>
      <w:r w:rsidR="00903ED2" w:rsidRPr="00F46756">
        <w:rPr>
          <w:rFonts w:asciiTheme="minorBidi" w:hAnsiTheme="minorBidi"/>
          <w:sz w:val="24"/>
          <w:szCs w:val="24"/>
          <w:lang w:val="en-US"/>
        </w:rPr>
        <w:fldChar w:fldCharType="separate"/>
      </w:r>
      <w:r w:rsidR="00903ED2" w:rsidRPr="00F46756">
        <w:rPr>
          <w:rFonts w:asciiTheme="minorBidi" w:hAnsiTheme="minorBidi"/>
          <w:sz w:val="24"/>
          <w:szCs w:val="24"/>
          <w:lang w:val="en-US"/>
        </w:rPr>
        <w:t>(4,17)</w:t>
      </w:r>
      <w:r w:rsidR="00903ED2" w:rsidRPr="00F46756">
        <w:rPr>
          <w:rFonts w:asciiTheme="minorBidi" w:hAnsiTheme="minorBidi"/>
          <w:sz w:val="24"/>
          <w:szCs w:val="24"/>
          <w:lang w:val="en-US"/>
        </w:rPr>
        <w:fldChar w:fldCharType="end"/>
      </w:r>
      <w:r w:rsidRPr="00F46756">
        <w:rPr>
          <w:rStyle w:val="ng-star-inserted"/>
          <w:rFonts w:asciiTheme="minorBidi" w:hAnsiTheme="minorBidi"/>
          <w:sz w:val="24"/>
          <w:szCs w:val="24"/>
          <w:lang w:val="en-US"/>
        </w:rPr>
        <w:t xml:space="preserve">, showing reduced sexual ability but not lack of sexual interest (McDonald &amp; Anderson cited by </w:t>
      </w:r>
      <w:proofErr w:type="spellStart"/>
      <w:r w:rsidRPr="00F46756">
        <w:rPr>
          <w:rStyle w:val="ng-star-inserted"/>
          <w:rFonts w:asciiTheme="minorBidi" w:hAnsiTheme="minorBidi"/>
          <w:sz w:val="24"/>
          <w:szCs w:val="24"/>
          <w:lang w:val="en-US"/>
        </w:rPr>
        <w:t>Cotrim</w:t>
      </w:r>
      <w:proofErr w:type="spellEnd"/>
      <w:r w:rsidRPr="00F46756">
        <w:rPr>
          <w:rStyle w:val="ng-star-inserted"/>
          <w:rFonts w:asciiTheme="minorBidi" w:hAnsiTheme="minorBidi"/>
          <w:sz w:val="24"/>
          <w:szCs w:val="24"/>
          <w:lang w:val="en-US"/>
        </w:rPr>
        <w:t>, H., &amp; Pereira, G. (2008))</w:t>
      </w:r>
      <w:r w:rsidR="00903ED2" w:rsidRPr="00F46756">
        <w:rPr>
          <w:rStyle w:val="ng-star-inserted"/>
          <w:rFonts w:asciiTheme="minorBidi" w:hAnsiTheme="minorBidi"/>
          <w:sz w:val="24"/>
          <w:szCs w:val="24"/>
          <w:lang w:val="en-US"/>
        </w:rPr>
        <w:fldChar w:fldCharType="begin"/>
      </w:r>
      <w:r w:rsidR="00903ED2" w:rsidRPr="00F46756">
        <w:rPr>
          <w:rStyle w:val="ng-star-inserted"/>
          <w:rFonts w:asciiTheme="minorBidi" w:hAnsiTheme="minorBidi"/>
          <w:sz w:val="24"/>
          <w:szCs w:val="24"/>
          <w:lang w:val="en-US"/>
        </w:rPr>
        <w:instrText xml:space="preserve"> ADDIN ZOTERO_ITEM CSL_CITATION {"citationID":"YnEWp5ci","properties":{"formattedCitation":"(29)","plainCitation":"(29)","noteIndex":0},"citationItems":[{"id":396,"uris":["http://zotero.org/users/local/1RmdKjpW/items/GSCQ8NIF"],"uri":["http://zotero.org/users/local/1RmdKjpW/items/GSCQ8NIF"],"itemData":{"id":396,"type":"article-journal","container-title":"European Journal of Oncology Nursing","DOI":"10.1016/j.ejon.2007.11.005","ISSN":"14623889","issue":"3","journalAbbreviation":"European Journal of Oncology Nursing","language":"en","page":"217-226","source":"DOI.org (Crossref)","title":"Impact of colorectal cancer on patient and family: Implications for care","title-short":"Impact of colorectal cancer on patient and family","URL":"https://linkinghub.elsevier.com/retrieve/pii/S146238890700138X","volume":"12","author":[{"family":"Cotrim","given":"Hortense"},{"family":"Pereira","given":"Graça"}],"accessed":{"date-parts":[["2022",3,20]]},"issued":{"date-parts":[["2008",7]]}}}],"schema":"https://github.com/citation-style-language/schema/raw/master/csl-citation.json"} </w:instrText>
      </w:r>
      <w:r w:rsidR="00903ED2" w:rsidRPr="00F46756">
        <w:rPr>
          <w:rStyle w:val="ng-star-inserted"/>
          <w:rFonts w:asciiTheme="minorBidi" w:hAnsiTheme="minorBidi"/>
          <w:sz w:val="24"/>
          <w:szCs w:val="24"/>
          <w:lang w:val="en-US"/>
        </w:rPr>
        <w:fldChar w:fldCharType="separate"/>
      </w:r>
      <w:r w:rsidR="00903ED2" w:rsidRPr="00F46756">
        <w:rPr>
          <w:rFonts w:asciiTheme="minorBidi" w:hAnsiTheme="minorBidi"/>
          <w:sz w:val="24"/>
          <w:szCs w:val="24"/>
          <w:lang w:val="en-US"/>
        </w:rPr>
        <w:t>(29)</w:t>
      </w:r>
      <w:r w:rsidR="00903ED2" w:rsidRPr="00F46756">
        <w:rPr>
          <w:rStyle w:val="ng-star-inserted"/>
          <w:rFonts w:asciiTheme="minorBidi" w:hAnsiTheme="minorBidi"/>
          <w:sz w:val="24"/>
          <w:szCs w:val="24"/>
          <w:lang w:val="en-US"/>
        </w:rPr>
        <w:fldChar w:fldCharType="end"/>
      </w:r>
      <w:r w:rsidRPr="00F46756">
        <w:rPr>
          <w:rStyle w:val="ng-star-inserted"/>
          <w:rFonts w:asciiTheme="minorBidi" w:hAnsiTheme="minorBidi"/>
          <w:sz w:val="24"/>
          <w:szCs w:val="24"/>
          <w:lang w:val="en-US"/>
        </w:rPr>
        <w:t xml:space="preserve">. Which is the case of </w:t>
      </w:r>
      <w:r w:rsidRPr="00F46756">
        <w:rPr>
          <w:rFonts w:asciiTheme="minorBidi" w:hAnsiTheme="minorBidi"/>
          <w:color w:val="010205"/>
          <w:sz w:val="24"/>
          <w:szCs w:val="24"/>
          <w:lang w:val="en-US"/>
        </w:rPr>
        <w:t xml:space="preserve">48,3% of our participants that found </w:t>
      </w:r>
      <w:proofErr w:type="spellStart"/>
      <w:r w:rsidRPr="00F46756">
        <w:rPr>
          <w:rFonts w:asciiTheme="minorBidi" w:hAnsiTheme="minorBidi"/>
          <w:color w:val="010205"/>
          <w:sz w:val="24"/>
          <w:szCs w:val="24"/>
          <w:lang w:val="en-US"/>
        </w:rPr>
        <w:t>theirselves</w:t>
      </w:r>
      <w:proofErr w:type="spellEnd"/>
      <w:r w:rsidRPr="00F46756">
        <w:rPr>
          <w:rFonts w:asciiTheme="minorBidi" w:hAnsiTheme="minorBidi"/>
          <w:color w:val="010205"/>
          <w:sz w:val="24"/>
          <w:szCs w:val="24"/>
          <w:lang w:val="en-US"/>
        </w:rPr>
        <w:t xml:space="preserve"> incapable of having sexual relationship.</w:t>
      </w:r>
      <w:r w:rsidRPr="00F46756">
        <w:rPr>
          <w:rFonts w:asciiTheme="minorBidi" w:hAnsiTheme="minorBidi"/>
          <w:color w:val="222C31"/>
          <w:sz w:val="24"/>
          <w:szCs w:val="24"/>
          <w:shd w:val="clear" w:color="auto" w:fill="FFFFFF"/>
          <w:lang w:val="en-US"/>
        </w:rPr>
        <w:br/>
      </w:r>
      <w:r w:rsidRPr="00F46756">
        <w:rPr>
          <w:rFonts w:asciiTheme="minorBidi" w:hAnsiTheme="minorBidi"/>
          <w:sz w:val="24"/>
          <w:szCs w:val="24"/>
          <w:lang w:val="en-US"/>
        </w:rPr>
        <w:t>As for women with stomas, there is also the fear of pregnancy, they often do not know whether a pregnancy is not contraindicated in their situation and whether contraceptives, which have been applied so far, are still as effective as in the past</w:t>
      </w:r>
      <w:r w:rsidR="00903ED2" w:rsidRPr="00F46756">
        <w:rPr>
          <w:rFonts w:asciiTheme="minorBidi" w:hAnsiTheme="minorBidi"/>
          <w:sz w:val="24"/>
          <w:szCs w:val="24"/>
          <w:lang w:val="en-US"/>
        </w:rPr>
        <w:fldChar w:fldCharType="begin"/>
      </w:r>
      <w:r w:rsidR="00903ED2" w:rsidRPr="00F46756">
        <w:rPr>
          <w:rFonts w:asciiTheme="minorBidi" w:hAnsiTheme="minorBidi"/>
          <w:sz w:val="24"/>
          <w:szCs w:val="24"/>
          <w:lang w:val="en-US"/>
        </w:rPr>
        <w:instrText xml:space="preserve"> ADDIN ZOTERO_ITEM CSL_CITATION {"citationID":"DNiy0cj2","properties":{"formattedCitation":"(21)","plainCitation":"(21)","noteIndex":0},"citationItems":[{"id":362,"uris":["http://zotero.org/users/local/1RmdKjpW/items/NTQCAJFX"],"uri":["http://zotero.org/users/local/1RmdKjpW/items/NTQCAJFX"],"itemData":{"id":362,"type":"article-journal","container-title":"OncoReview","DOI":"10.5604/20828691.1207987","page":"72-76","title":"Selected psychosocial aspects of life of patients with a stoma","volume":"6","author":[{"family":"Nowicki","given":"Andrzej"},{"family":"Farbicka","given":"Paulina"}],"issued":{"date-parts":[["2016",6]]}}}],"schema":"https://github.com/citation-style-language/schema/raw/master/csl-citation.json"} </w:instrText>
      </w:r>
      <w:r w:rsidR="00903ED2" w:rsidRPr="00F46756">
        <w:rPr>
          <w:rFonts w:asciiTheme="minorBidi" w:hAnsiTheme="minorBidi"/>
          <w:sz w:val="24"/>
          <w:szCs w:val="24"/>
          <w:lang w:val="en-US"/>
        </w:rPr>
        <w:fldChar w:fldCharType="separate"/>
      </w:r>
      <w:r w:rsidR="00903ED2" w:rsidRPr="00F46756">
        <w:rPr>
          <w:rFonts w:asciiTheme="minorBidi" w:hAnsiTheme="minorBidi"/>
          <w:sz w:val="24"/>
          <w:szCs w:val="24"/>
          <w:lang w:val="en-US"/>
        </w:rPr>
        <w:t>(21)</w:t>
      </w:r>
      <w:r w:rsidR="00903ED2" w:rsidRPr="00F46756">
        <w:rPr>
          <w:rFonts w:asciiTheme="minorBidi" w:hAnsiTheme="minorBidi"/>
          <w:sz w:val="24"/>
          <w:szCs w:val="24"/>
          <w:lang w:val="en-US"/>
        </w:rPr>
        <w:fldChar w:fldCharType="end"/>
      </w:r>
      <w:r w:rsidRPr="00F46756">
        <w:rPr>
          <w:rFonts w:asciiTheme="minorBidi" w:hAnsiTheme="minorBidi"/>
          <w:sz w:val="24"/>
          <w:szCs w:val="24"/>
          <w:lang w:val="en-US"/>
        </w:rPr>
        <w:t xml:space="preserve">.  And this is the case of a patient in our study who explains sexual abstention by the fear of becoming pregnant. </w:t>
      </w:r>
    </w:p>
    <w:p w14:paraId="2E144AD4" w14:textId="6A1B8CAA" w:rsidR="00BE79A4" w:rsidRPr="00B3516A" w:rsidRDefault="00BE79A4" w:rsidP="006C6CC8">
      <w:pPr>
        <w:spacing w:line="360" w:lineRule="auto"/>
        <w:ind w:firstLine="567"/>
        <w:jc w:val="both"/>
        <w:rPr>
          <w:rStyle w:val="ng-star-inserted"/>
          <w:rFonts w:asciiTheme="minorBidi" w:hAnsiTheme="minorBidi"/>
          <w:sz w:val="24"/>
          <w:szCs w:val="24"/>
          <w:shd w:val="clear" w:color="auto" w:fill="FFFFFF"/>
          <w:lang w:val="en-US"/>
        </w:rPr>
      </w:pPr>
      <w:r w:rsidRPr="00B3516A">
        <w:rPr>
          <w:rFonts w:asciiTheme="minorBidi" w:hAnsiTheme="minorBidi"/>
          <w:sz w:val="24"/>
          <w:szCs w:val="24"/>
          <w:shd w:val="clear" w:color="auto" w:fill="FFFFFF"/>
          <w:lang w:val="en-US"/>
        </w:rPr>
        <w:t xml:space="preserve">Because of this sexual disorder, and </w:t>
      </w:r>
      <w:r w:rsidRPr="00B3516A">
        <w:rPr>
          <w:rStyle w:val="ng-star-inserted"/>
          <w:rFonts w:asciiTheme="minorBidi" w:hAnsiTheme="minorBidi"/>
          <w:sz w:val="24"/>
          <w:szCs w:val="24"/>
          <w:shd w:val="clear" w:color="auto" w:fill="FFFFFF"/>
          <w:lang w:val="en-US"/>
        </w:rPr>
        <w:t>even though the couple is generally preserved</w:t>
      </w:r>
      <w:r w:rsidR="00903ED2" w:rsidRPr="00B3516A">
        <w:rPr>
          <w:rStyle w:val="ng-star-inserted"/>
          <w:rFonts w:asciiTheme="minorBidi" w:hAnsiTheme="minorBidi"/>
          <w:sz w:val="24"/>
          <w:szCs w:val="24"/>
          <w:shd w:val="clear" w:color="auto" w:fill="FFFFFF"/>
          <w:lang w:val="en-US"/>
        </w:rPr>
        <w:fldChar w:fldCharType="begin"/>
      </w:r>
      <w:r w:rsidR="00903ED2" w:rsidRPr="00B3516A">
        <w:rPr>
          <w:rStyle w:val="ng-star-inserted"/>
          <w:rFonts w:asciiTheme="minorBidi" w:hAnsiTheme="minorBidi"/>
          <w:sz w:val="24"/>
          <w:szCs w:val="24"/>
          <w:shd w:val="clear" w:color="auto" w:fill="FFFFFF"/>
          <w:lang w:val="en-US"/>
        </w:rPr>
        <w:instrText xml:space="preserve"> ADDIN ZOTERO_ITEM CSL_CITATION {"citationID":"VA6UIMIF","properties":{"formattedCitation":"(30)","plainCitation":"(30)","noteIndex":0},"citationItems":[{"id":378,"uris":["http://zotero.org/users/local/1RmdKjpW/items/WHZ7YXUA"],"uri":["http://zotero.org/users/local/1RmdKjpW/items/WHZ7YXUA"],"itemData":{"id":378,"type":"article-journal","container-title":"Bulletin du Cancer","DOI":"10.1016/j.bulcan.2015.02.008","ISSN":"00074551","issue":"5","journalAbbreviation":"Bulletin du Cancer","language":"fr","note":"number: 5","page":"454-462","source":"DOI.org (Crossref)","title":"Cancers de la femme, sexualité et approche du couple","URL":"https://linkinghub.elsevier.com/retrieve/pii/S000745511500079X","volume":"102","author":[{"family":"Vanlerenberghe","given":"Edith"},{"family":"Sedda","given":"Anne-Laure"},{"family":"Ait-Kaci","given":"Fazya"}],"accessed":{"date-parts":[["2022",3,20]]},"issued":{"date-parts":[["2015",5]]}}}],"schema":"https://github.com/citation-style-language/schema/raw/master/csl-citation.json"} </w:instrText>
      </w:r>
      <w:r w:rsidR="00903ED2" w:rsidRPr="00B3516A">
        <w:rPr>
          <w:rStyle w:val="ng-star-inserted"/>
          <w:rFonts w:asciiTheme="minorBidi" w:hAnsiTheme="minorBidi"/>
          <w:sz w:val="24"/>
          <w:szCs w:val="24"/>
          <w:shd w:val="clear" w:color="auto" w:fill="FFFFFF"/>
          <w:lang w:val="en-US"/>
        </w:rPr>
        <w:fldChar w:fldCharType="separate"/>
      </w:r>
      <w:r w:rsidR="00903ED2" w:rsidRPr="00B3516A">
        <w:rPr>
          <w:rFonts w:asciiTheme="minorBidi" w:hAnsiTheme="minorBidi"/>
          <w:sz w:val="24"/>
          <w:szCs w:val="24"/>
          <w:lang w:val="en-US"/>
        </w:rPr>
        <w:t>(30)</w:t>
      </w:r>
      <w:r w:rsidR="00903ED2" w:rsidRPr="00B3516A">
        <w:rPr>
          <w:rStyle w:val="ng-star-inserted"/>
          <w:rFonts w:asciiTheme="minorBidi" w:hAnsiTheme="minorBidi"/>
          <w:sz w:val="24"/>
          <w:szCs w:val="24"/>
          <w:shd w:val="clear" w:color="auto" w:fill="FFFFFF"/>
          <w:lang w:val="en-US"/>
        </w:rPr>
        <w:fldChar w:fldCharType="end"/>
      </w:r>
      <w:r w:rsidRPr="00B3516A">
        <w:rPr>
          <w:rStyle w:val="ng-star-inserted"/>
          <w:rFonts w:asciiTheme="minorBidi" w:hAnsiTheme="minorBidi"/>
          <w:sz w:val="24"/>
          <w:szCs w:val="24"/>
          <w:shd w:val="clear" w:color="auto" w:fill="FFFFFF"/>
          <w:lang w:val="en-US"/>
        </w:rPr>
        <w:t xml:space="preserve">, rare separations occur in more vulnerable couples (anterior </w:t>
      </w:r>
      <w:proofErr w:type="spellStart"/>
      <w:r w:rsidRPr="00B3516A">
        <w:rPr>
          <w:rStyle w:val="ng-star-inserted"/>
          <w:rFonts w:asciiTheme="minorBidi" w:hAnsiTheme="minorBidi"/>
          <w:sz w:val="24"/>
          <w:szCs w:val="24"/>
          <w:shd w:val="clear" w:color="auto" w:fill="FFFFFF"/>
          <w:lang w:val="en-US"/>
        </w:rPr>
        <w:t>conjugopathy</w:t>
      </w:r>
      <w:proofErr w:type="spellEnd"/>
      <w:r w:rsidRPr="00B3516A">
        <w:rPr>
          <w:rStyle w:val="ng-star-inserted"/>
          <w:rFonts w:asciiTheme="minorBidi" w:hAnsiTheme="minorBidi"/>
          <w:sz w:val="24"/>
          <w:szCs w:val="24"/>
          <w:shd w:val="clear" w:color="auto" w:fill="FFFFFF"/>
          <w:lang w:val="en-US"/>
        </w:rPr>
        <w:t>, highly disabling type cancers and treatments, younger subjects) to be assessed more regularly</w:t>
      </w:r>
      <w:r w:rsidR="00903ED2" w:rsidRPr="00B3516A">
        <w:rPr>
          <w:rStyle w:val="ng-star-inserted"/>
          <w:rFonts w:asciiTheme="minorBidi" w:hAnsiTheme="minorBidi"/>
          <w:sz w:val="24"/>
          <w:szCs w:val="24"/>
          <w:shd w:val="clear" w:color="auto" w:fill="FFFFFF"/>
          <w:lang w:val="en-US"/>
        </w:rPr>
        <w:fldChar w:fldCharType="begin"/>
      </w:r>
      <w:r w:rsidR="00903ED2" w:rsidRPr="00B3516A">
        <w:rPr>
          <w:rStyle w:val="ng-star-inserted"/>
          <w:rFonts w:asciiTheme="minorBidi" w:hAnsiTheme="minorBidi"/>
          <w:sz w:val="24"/>
          <w:szCs w:val="24"/>
          <w:shd w:val="clear" w:color="auto" w:fill="FFFFFF"/>
          <w:lang w:val="en-US"/>
        </w:rPr>
        <w:instrText xml:space="preserve"> ADDIN ZOTERO_ITEM CSL_CITATION {"citationID":"YVmBthxl","properties":{"formattedCitation":"(11)","plainCitation":"(11)","noteIndex":0},"citationItems":[{"id":351,"uris":["http://zotero.org/users/local/1RmdKjpW/items/3EXW4BDW"],"uri":["http://zotero.org/users/local/1RmdKjpW/items/3EXW4BDW"],"itemData":{"id":351,"type":"article-journal","container-title":"Sexologies","DOI":"10.1016/j.sexol.2016.03.002","ISSN":"11581360","issue":"2","journalAbbreviation":"Sexologies","language":"fr","note":"number: 2","page":"61-68","source":"DOI.org (Crossref)","title":"Cancer et sexualité : le couple, un déterminant trop souvent négligé","title-short":"Cancer et sexualité","URL":"https://linkinghub.elsevier.com/retrieve/pii/S1158136016000347","volume":"25","author":[{"family":"Bondil","given":"P."},{"family":"Habold","given":"D."},{"family":"Carnicelli","given":"D."}],"accessed":{"date-parts":[["2022",3,20]]},"issued":{"date-parts":[["2016",4]]}}}],"schema":"https://github.com/citation-style-language/schema/raw/master/csl-citation.json"} </w:instrText>
      </w:r>
      <w:r w:rsidR="00903ED2" w:rsidRPr="00B3516A">
        <w:rPr>
          <w:rStyle w:val="ng-star-inserted"/>
          <w:rFonts w:asciiTheme="minorBidi" w:hAnsiTheme="minorBidi"/>
          <w:sz w:val="24"/>
          <w:szCs w:val="24"/>
          <w:shd w:val="clear" w:color="auto" w:fill="FFFFFF"/>
          <w:lang w:val="en-US"/>
        </w:rPr>
        <w:fldChar w:fldCharType="separate"/>
      </w:r>
      <w:r w:rsidR="00903ED2" w:rsidRPr="00B3516A">
        <w:rPr>
          <w:rFonts w:asciiTheme="minorBidi" w:hAnsiTheme="minorBidi"/>
          <w:sz w:val="24"/>
          <w:szCs w:val="24"/>
          <w:lang w:val="en-US"/>
        </w:rPr>
        <w:t>(11)</w:t>
      </w:r>
      <w:r w:rsidR="00903ED2" w:rsidRPr="00B3516A">
        <w:rPr>
          <w:rStyle w:val="ng-star-inserted"/>
          <w:rFonts w:asciiTheme="minorBidi" w:hAnsiTheme="minorBidi"/>
          <w:sz w:val="24"/>
          <w:szCs w:val="24"/>
          <w:shd w:val="clear" w:color="auto" w:fill="FFFFFF"/>
          <w:lang w:val="en-US"/>
        </w:rPr>
        <w:fldChar w:fldCharType="end"/>
      </w:r>
      <w:r w:rsidRPr="00B3516A">
        <w:rPr>
          <w:rStyle w:val="ng-star-inserted"/>
          <w:rFonts w:asciiTheme="minorBidi" w:hAnsiTheme="minorBidi"/>
          <w:sz w:val="24"/>
          <w:szCs w:val="24"/>
          <w:shd w:val="clear" w:color="auto" w:fill="FFFFFF"/>
          <w:lang w:val="en-US"/>
        </w:rPr>
        <w:t>.</w:t>
      </w:r>
    </w:p>
    <w:p w14:paraId="5B8782F4" w14:textId="256BF035" w:rsidR="00BE79A4" w:rsidRPr="00F46756" w:rsidRDefault="00BE79A4" w:rsidP="006C6CC8">
      <w:pPr>
        <w:spacing w:after="0" w:line="360" w:lineRule="auto"/>
        <w:ind w:firstLine="567"/>
        <w:jc w:val="both"/>
        <w:rPr>
          <w:rStyle w:val="ng-star-inserted"/>
          <w:rFonts w:asciiTheme="minorBidi" w:hAnsiTheme="minorBidi"/>
          <w:sz w:val="24"/>
          <w:szCs w:val="24"/>
          <w:shd w:val="clear" w:color="auto" w:fill="FFFFFF"/>
          <w:lang w:val="en-US"/>
        </w:rPr>
      </w:pPr>
      <w:r w:rsidRPr="00B3516A">
        <w:rPr>
          <w:rStyle w:val="ng-star-inserted"/>
          <w:rFonts w:asciiTheme="minorBidi" w:hAnsiTheme="minorBidi"/>
          <w:sz w:val="24"/>
          <w:szCs w:val="24"/>
          <w:shd w:val="clear" w:color="auto" w:fill="FFFFFF"/>
          <w:lang w:val="en-US"/>
        </w:rPr>
        <w:t xml:space="preserve">In fact, and even if the </w:t>
      </w:r>
      <w:proofErr w:type="spellStart"/>
      <w:r w:rsidRPr="00B3516A">
        <w:rPr>
          <w:rStyle w:val="ng-star-inserted"/>
          <w:rFonts w:asciiTheme="minorBidi" w:hAnsiTheme="minorBidi"/>
          <w:sz w:val="24"/>
          <w:szCs w:val="24"/>
          <w:shd w:val="clear" w:color="auto" w:fill="FFFFFF"/>
          <w:lang w:val="en-US"/>
        </w:rPr>
        <w:t>stomed</w:t>
      </w:r>
      <w:proofErr w:type="spellEnd"/>
      <w:r w:rsidRPr="00B3516A">
        <w:rPr>
          <w:rStyle w:val="ng-star-inserted"/>
          <w:rFonts w:asciiTheme="minorBidi" w:hAnsiTheme="minorBidi"/>
          <w:sz w:val="24"/>
          <w:szCs w:val="24"/>
          <w:shd w:val="clear" w:color="auto" w:fill="FFFFFF"/>
          <w:lang w:val="en-US"/>
        </w:rPr>
        <w:t>-</w:t>
      </w:r>
      <w:r w:rsidRPr="00F46756">
        <w:rPr>
          <w:rStyle w:val="ng-star-inserted"/>
          <w:rFonts w:asciiTheme="minorBidi" w:hAnsiTheme="minorBidi"/>
          <w:sz w:val="24"/>
          <w:szCs w:val="24"/>
          <w:shd w:val="clear" w:color="auto" w:fill="FFFFFF"/>
          <w:lang w:val="en-US"/>
        </w:rPr>
        <w:t>spouse couple is maintained, some arrangements seem indispensable, referring to the inevitable changes in intimate relationships: sleeping in different rooms, even if tenderness and love are always present</w:t>
      </w:r>
      <w:r w:rsidR="00F46756" w:rsidRPr="00F46756">
        <w:rPr>
          <w:rStyle w:val="ng-star-inserted"/>
          <w:rFonts w:asciiTheme="minorBidi" w:hAnsiTheme="minorBidi"/>
          <w:sz w:val="24"/>
          <w:szCs w:val="24"/>
          <w:shd w:val="clear" w:color="auto" w:fill="FFFFFF"/>
          <w:lang w:val="en-US"/>
        </w:rPr>
        <w:fldChar w:fldCharType="begin"/>
      </w:r>
      <w:r w:rsidR="00F46756" w:rsidRPr="00F46756">
        <w:rPr>
          <w:rStyle w:val="ng-star-inserted"/>
          <w:rFonts w:asciiTheme="minorBidi" w:hAnsiTheme="minorBidi"/>
          <w:sz w:val="24"/>
          <w:szCs w:val="24"/>
          <w:shd w:val="clear" w:color="auto" w:fill="FFFFFF"/>
          <w:lang w:val="en-US"/>
        </w:rPr>
        <w:instrText xml:space="preserve"> ADDIN ZOTERO_ITEM CSL_CITATION {"citationID":"YcjzAGuS","properties":{"formattedCitation":"(15)","plainCitation":"(15)","noteIndex":0},"citationItems":[{"id":357,"uris":["http://zotero.org/users/local/1RmdKjpW/items/AZJ3CK75"],"uri":["http://zotero.org/users/local/1RmdKjpW/items/AZJ3CK75"],"itemData":{"id":357,"type":"article-journal","container-title":"Psycho-Oncologie","DOI":"10.1007/s11839-011-0309-3","ISSN":"1778-3798, 1778-381X","issue":"1","journalAbbreviation":"Psycho Oncologie","language":"fr","note":"number: 1","page":"45-55","source":"DOI.org (Crossref)","title":"Regard sur une différence: Difficultés psychique et sexuelle des personnes stomisées","title-short":"Regard sur une différence","URL":"http://link.springer.com/10.1007/s11839-011-0309-3","volume":"5","author":[{"family":"Jeanroy-Beretta","given":"S."}],"accessed":{"date-parts":[["2022",3,20]]},"issued":{"date-parts":[["2011",3]]}}}],"schema":"https://github.com/citation-style-language/schema/raw/master/csl-citation.json"} </w:instrText>
      </w:r>
      <w:r w:rsidR="00F46756" w:rsidRPr="00F46756">
        <w:rPr>
          <w:rStyle w:val="ng-star-inserted"/>
          <w:rFonts w:asciiTheme="minorBidi" w:hAnsiTheme="minorBidi"/>
          <w:sz w:val="24"/>
          <w:szCs w:val="24"/>
          <w:shd w:val="clear" w:color="auto" w:fill="FFFFFF"/>
          <w:lang w:val="en-US"/>
        </w:rPr>
        <w:fldChar w:fldCharType="separate"/>
      </w:r>
      <w:r w:rsidR="00F46756" w:rsidRPr="00F46756">
        <w:rPr>
          <w:rFonts w:asciiTheme="minorBidi" w:hAnsiTheme="minorBidi"/>
          <w:sz w:val="24"/>
          <w:szCs w:val="24"/>
          <w:lang w:val="en-US"/>
        </w:rPr>
        <w:t>(15)</w:t>
      </w:r>
      <w:r w:rsidR="00F46756" w:rsidRPr="00F46756">
        <w:rPr>
          <w:rStyle w:val="ng-star-inserted"/>
          <w:rFonts w:asciiTheme="minorBidi" w:hAnsiTheme="minorBidi"/>
          <w:sz w:val="24"/>
          <w:szCs w:val="24"/>
          <w:shd w:val="clear" w:color="auto" w:fill="FFFFFF"/>
          <w:lang w:val="en-US"/>
        </w:rPr>
        <w:fldChar w:fldCharType="end"/>
      </w:r>
      <w:r w:rsidRPr="00F46756">
        <w:rPr>
          <w:rStyle w:val="ng-star-inserted"/>
          <w:rFonts w:asciiTheme="minorBidi" w:hAnsiTheme="minorBidi"/>
          <w:sz w:val="24"/>
          <w:szCs w:val="24"/>
          <w:shd w:val="clear" w:color="auto" w:fill="FFFFFF"/>
          <w:lang w:val="en-US"/>
        </w:rPr>
        <w:t>, indeed, our study find that 66.7% of still married participants live in separate rooms after the stoma.</w:t>
      </w:r>
    </w:p>
    <w:p w14:paraId="78B79F9B" w14:textId="2A524730" w:rsidR="00BE79A4" w:rsidRPr="00F46756" w:rsidRDefault="00A83EFD" w:rsidP="006C6CC8">
      <w:pPr>
        <w:spacing w:after="0" w:line="360" w:lineRule="auto"/>
        <w:ind w:firstLine="567"/>
        <w:jc w:val="both"/>
        <w:rPr>
          <w:rFonts w:asciiTheme="minorBidi" w:hAnsiTheme="minorBidi"/>
          <w:b/>
          <w:bCs/>
          <w:sz w:val="24"/>
          <w:szCs w:val="24"/>
          <w:u w:val="double"/>
          <w:lang w:val="en-US"/>
        </w:rPr>
      </w:pPr>
      <w:r w:rsidRPr="00F46756">
        <w:rPr>
          <w:rStyle w:val="ng-star-inserted"/>
          <w:rFonts w:asciiTheme="minorBidi" w:hAnsiTheme="minorBidi"/>
          <w:sz w:val="24"/>
          <w:szCs w:val="24"/>
          <w:shd w:val="clear" w:color="auto" w:fill="FFFFFF"/>
          <w:lang/>
        </w:rPr>
        <w:t>Similary</w:t>
      </w:r>
      <w:r w:rsidR="00BE79A4" w:rsidRPr="00F46756">
        <w:rPr>
          <w:rStyle w:val="ng-star-inserted"/>
          <w:rFonts w:asciiTheme="minorBidi" w:hAnsiTheme="minorBidi"/>
          <w:sz w:val="24"/>
          <w:szCs w:val="24"/>
          <w:shd w:val="clear" w:color="auto" w:fill="FFFFFF"/>
          <w:lang w:val="en-US"/>
        </w:rPr>
        <w:t xml:space="preserve">, an earlier study by Burnham WR, Lennard-Jones JE, Brooke BN. (1977) involving married </w:t>
      </w:r>
      <w:proofErr w:type="spellStart"/>
      <w:r w:rsidR="00BE79A4" w:rsidRPr="00F46756">
        <w:rPr>
          <w:rStyle w:val="ng-star-inserted"/>
          <w:rFonts w:asciiTheme="minorBidi" w:hAnsiTheme="minorBidi"/>
          <w:sz w:val="24"/>
          <w:szCs w:val="24"/>
          <w:shd w:val="clear" w:color="auto" w:fill="FFFFFF"/>
          <w:lang w:val="en-US"/>
        </w:rPr>
        <w:t>ileostomists</w:t>
      </w:r>
      <w:proofErr w:type="spellEnd"/>
      <w:r w:rsidR="00BE79A4" w:rsidRPr="00F46756">
        <w:rPr>
          <w:rStyle w:val="ng-star-inserted"/>
          <w:rFonts w:asciiTheme="minorBidi" w:hAnsiTheme="minorBidi"/>
          <w:sz w:val="24"/>
          <w:szCs w:val="24"/>
          <w:shd w:val="clear" w:color="auto" w:fill="FFFFFF"/>
          <w:lang w:val="en-US"/>
        </w:rPr>
        <w:t xml:space="preserve"> indicated that about 10% of </w:t>
      </w:r>
      <w:proofErr w:type="spellStart"/>
      <w:r w:rsidR="00BE79A4" w:rsidRPr="00F46756">
        <w:rPr>
          <w:rStyle w:val="ng-star-inserted"/>
          <w:rFonts w:asciiTheme="minorBidi" w:hAnsiTheme="minorBidi"/>
          <w:sz w:val="24"/>
          <w:szCs w:val="24"/>
          <w:shd w:val="clear" w:color="auto" w:fill="FFFFFF"/>
          <w:lang w:val="en-US"/>
        </w:rPr>
        <w:t>ileostomists</w:t>
      </w:r>
      <w:proofErr w:type="spellEnd"/>
      <w:r w:rsidR="00BE79A4" w:rsidRPr="00F46756">
        <w:rPr>
          <w:rStyle w:val="ng-star-inserted"/>
          <w:rFonts w:asciiTheme="minorBidi" w:hAnsiTheme="minorBidi"/>
          <w:sz w:val="24"/>
          <w:szCs w:val="24"/>
          <w:shd w:val="clear" w:color="auto" w:fill="FFFFFF"/>
          <w:lang w:val="en-US"/>
        </w:rPr>
        <w:t xml:space="preserve"> reported that the stoma was in “tension” within the marriage. About 2% of men and women attributed the breakdown of their marriage to the presence of the stoma</w:t>
      </w:r>
      <w:r w:rsidR="00F46756" w:rsidRPr="00F46756">
        <w:rPr>
          <w:rStyle w:val="ng-star-inserted"/>
          <w:rFonts w:asciiTheme="minorBidi" w:hAnsiTheme="minorBidi"/>
          <w:sz w:val="24"/>
          <w:szCs w:val="24"/>
          <w:shd w:val="clear" w:color="auto" w:fill="FFFFFF"/>
          <w:lang w:val="en-US"/>
        </w:rPr>
        <w:fldChar w:fldCharType="begin"/>
      </w:r>
      <w:r w:rsidR="00F46756" w:rsidRPr="00F46756">
        <w:rPr>
          <w:rStyle w:val="ng-star-inserted"/>
          <w:rFonts w:asciiTheme="minorBidi" w:hAnsiTheme="minorBidi"/>
          <w:sz w:val="24"/>
          <w:szCs w:val="24"/>
          <w:shd w:val="clear" w:color="auto" w:fill="FFFFFF"/>
          <w:lang w:val="en-US"/>
        </w:rPr>
        <w:instrText xml:space="preserve"> ADDIN ZOTERO_ITEM CSL_CITATION {"citationID":"xawOCmTW","properties":{"formattedCitation":"(31)","plainCitation":"(31)","noteIndex":0},"citationItems":[{"id":379,"uris":["http://zotero.org/users/local/1RmdKjpW/items/LF4HER43"],"uri":["http://zotero.org/users/local/1RmdKjpW/items/LF4HER43"],"itemData":{"id":379,"type":"article-journal","container-title":"Gut","DOI":"10.1136/gut.18.8.673","ISSN":"0017-5749","issue":"8","journalAbbreviation":"Gut","language":"en","note":"number: 8","page":"673-677","source":"DOI.org (Crossref)","title":"Sexual problems among married ileostomists. Survey conducted by The Ileostomy Association of Great Britain and Ireland.","URL":"https://gut.bmj.com/lookup/doi/10.1136/gut.18.8.673","volume":"18","author":[{"family":"Burnham","given":"W R"},{"family":"Lennard-Jones","given":"J E"},{"family":"Brooke","given":"B N"}],"accessed":{"date-parts":[["2022",3,20]]},"issued":{"date-parts":[["1977",8,1]]}}}],"schema":"https://github.com/citation-style-language/schema/raw/master/csl-citation.json"} </w:instrText>
      </w:r>
      <w:r w:rsidR="00F46756" w:rsidRPr="00F46756">
        <w:rPr>
          <w:rStyle w:val="ng-star-inserted"/>
          <w:rFonts w:asciiTheme="minorBidi" w:hAnsiTheme="minorBidi"/>
          <w:sz w:val="24"/>
          <w:szCs w:val="24"/>
          <w:shd w:val="clear" w:color="auto" w:fill="FFFFFF"/>
          <w:lang w:val="en-US"/>
        </w:rPr>
        <w:fldChar w:fldCharType="separate"/>
      </w:r>
      <w:r w:rsidR="00F46756" w:rsidRPr="00F46756">
        <w:rPr>
          <w:rFonts w:asciiTheme="minorBidi" w:hAnsiTheme="minorBidi"/>
          <w:sz w:val="24"/>
          <w:szCs w:val="24"/>
          <w:lang w:val="en-US"/>
        </w:rPr>
        <w:t>(31)</w:t>
      </w:r>
      <w:r w:rsidR="00F46756" w:rsidRPr="00F46756">
        <w:rPr>
          <w:rStyle w:val="ng-star-inserted"/>
          <w:rFonts w:asciiTheme="minorBidi" w:hAnsiTheme="minorBidi"/>
          <w:sz w:val="24"/>
          <w:szCs w:val="24"/>
          <w:shd w:val="clear" w:color="auto" w:fill="FFFFFF"/>
          <w:lang w:val="en-US"/>
        </w:rPr>
        <w:fldChar w:fldCharType="end"/>
      </w:r>
      <w:r w:rsidR="00BE79A4" w:rsidRPr="00F46756">
        <w:rPr>
          <w:rStyle w:val="ng-star-inserted"/>
          <w:rFonts w:asciiTheme="minorBidi" w:hAnsiTheme="minorBidi"/>
          <w:sz w:val="24"/>
          <w:szCs w:val="24"/>
          <w:shd w:val="clear" w:color="auto" w:fill="FFFFFF"/>
          <w:lang w:val="en-US"/>
        </w:rPr>
        <w:t>.</w:t>
      </w:r>
    </w:p>
    <w:p w14:paraId="3772FCC3" w14:textId="62430DDD" w:rsidR="00BE79A4" w:rsidRPr="00F46756" w:rsidRDefault="00BE79A4" w:rsidP="006C6CC8">
      <w:pPr>
        <w:spacing w:after="0" w:line="360" w:lineRule="auto"/>
        <w:ind w:firstLine="567"/>
        <w:jc w:val="both"/>
        <w:rPr>
          <w:rFonts w:asciiTheme="minorBidi" w:hAnsiTheme="minorBidi"/>
          <w:sz w:val="24"/>
          <w:szCs w:val="24"/>
          <w:lang w:val="en-US"/>
        </w:rPr>
      </w:pPr>
      <w:proofErr w:type="spellStart"/>
      <w:r w:rsidRPr="00F46756">
        <w:rPr>
          <w:rStyle w:val="ng-star-inserted"/>
          <w:rFonts w:asciiTheme="minorBidi" w:hAnsiTheme="minorBidi"/>
          <w:sz w:val="24"/>
          <w:szCs w:val="24"/>
          <w:shd w:val="clear" w:color="auto" w:fill="FFFFFF"/>
          <w:lang w:val="en-US"/>
        </w:rPr>
        <w:t>Banens</w:t>
      </w:r>
      <w:proofErr w:type="spellEnd"/>
      <w:r w:rsidRPr="00F46756">
        <w:rPr>
          <w:rStyle w:val="ng-star-inserted"/>
          <w:rFonts w:asciiTheme="minorBidi" w:hAnsiTheme="minorBidi"/>
          <w:sz w:val="24"/>
          <w:szCs w:val="24"/>
          <w:shd w:val="clear" w:color="auto" w:fill="FFFFFF"/>
          <w:lang w:val="en-US"/>
        </w:rPr>
        <w:t xml:space="preserve">, M., &amp; </w:t>
      </w:r>
      <w:proofErr w:type="spellStart"/>
      <w:r w:rsidRPr="00F46756">
        <w:rPr>
          <w:rStyle w:val="ng-star-inserted"/>
          <w:rFonts w:asciiTheme="minorBidi" w:hAnsiTheme="minorBidi"/>
          <w:sz w:val="24"/>
          <w:szCs w:val="24"/>
          <w:shd w:val="clear" w:color="auto" w:fill="FFFFFF"/>
          <w:lang w:val="en-US"/>
        </w:rPr>
        <w:t>Marcellini</w:t>
      </w:r>
      <w:proofErr w:type="spellEnd"/>
      <w:r w:rsidRPr="00F46756">
        <w:rPr>
          <w:rStyle w:val="ng-star-inserted"/>
          <w:rFonts w:asciiTheme="minorBidi" w:hAnsiTheme="minorBidi"/>
          <w:sz w:val="24"/>
          <w:szCs w:val="24"/>
          <w:shd w:val="clear" w:color="auto" w:fill="FFFFFF"/>
          <w:lang w:val="en-US"/>
        </w:rPr>
        <w:t>, A. (2015), in their study of impact of disability on the dynamic of couple, found that in equal age and disability situations, male patients are probably less likely to be in  couple than women and the difference is statistically significant, albeit small, for the disabled population</w:t>
      </w:r>
      <w:r w:rsidR="00F46756" w:rsidRPr="00F46756">
        <w:rPr>
          <w:rStyle w:val="ng-star-inserted"/>
          <w:rFonts w:asciiTheme="minorBidi" w:hAnsiTheme="minorBidi"/>
          <w:sz w:val="24"/>
          <w:szCs w:val="24"/>
          <w:shd w:val="clear" w:color="auto" w:fill="FFFFFF"/>
          <w:lang w:val="en-US"/>
        </w:rPr>
        <w:fldChar w:fldCharType="begin"/>
      </w:r>
      <w:r w:rsidR="00F46756" w:rsidRPr="00F46756">
        <w:rPr>
          <w:rStyle w:val="ng-star-inserted"/>
          <w:rFonts w:asciiTheme="minorBidi" w:hAnsiTheme="minorBidi"/>
          <w:sz w:val="24"/>
          <w:szCs w:val="24"/>
          <w:shd w:val="clear" w:color="auto" w:fill="FFFFFF"/>
          <w:lang w:val="en-US"/>
        </w:rPr>
        <w:instrText xml:space="preserve"> ADDIN ZOTERO_ITEM CSL_CITATION {"citationID":"tny29GAP","properties":{"formattedCitation":"(32)","plainCitation":"(32)","noteIndex":0},"citationItems":[{"id":381,"uris":["http://zotero.org/users/local/1RmdKjpW/items/SKALPHLI"],"uri":["http://zotero.org/users/local/1RmdKjpW/items/SKALPHLI"],"itemData":{"id":381,"type":"article-journal","container-title":"Alter","DOI":"10.1016/j.alter.2014.10.001","ISSN":"18750672","issue":"2","journalAbbreviation":"Alter","language":"fr","note":"number: 2","page":"87-98","source":"DOI.org (Crossref)","title":"Aide entre conjoints. Dynamiques de genre dans les couples adultes avec handicap","URL":"https://linkinghub.elsevier.com/retrieve/pii/S1875067214000819","volume":"9","author":[{"family":"Banens","given":"Maks"},{"family":"Marcellini","given":"Anne"}],"accessed":{"date-parts":[["2022",3,20]]},"issued":{"date-parts":[["2015",4]]}}}],"schema":"https://github.com/citation-style-language/schema/raw/master/csl-citation.json"} </w:instrText>
      </w:r>
      <w:r w:rsidR="00F46756" w:rsidRPr="00F46756">
        <w:rPr>
          <w:rStyle w:val="ng-star-inserted"/>
          <w:rFonts w:asciiTheme="minorBidi" w:hAnsiTheme="minorBidi"/>
          <w:sz w:val="24"/>
          <w:szCs w:val="24"/>
          <w:shd w:val="clear" w:color="auto" w:fill="FFFFFF"/>
          <w:lang w:val="en-US"/>
        </w:rPr>
        <w:fldChar w:fldCharType="separate"/>
      </w:r>
      <w:r w:rsidR="00F46756" w:rsidRPr="00F46756">
        <w:rPr>
          <w:rFonts w:asciiTheme="minorBidi" w:hAnsiTheme="minorBidi"/>
          <w:sz w:val="24"/>
          <w:szCs w:val="24"/>
          <w:lang w:val="en-US"/>
        </w:rPr>
        <w:t>(32)</w:t>
      </w:r>
      <w:r w:rsidR="00F46756" w:rsidRPr="00F46756">
        <w:rPr>
          <w:rStyle w:val="ng-star-inserted"/>
          <w:rFonts w:asciiTheme="minorBidi" w:hAnsiTheme="minorBidi"/>
          <w:sz w:val="24"/>
          <w:szCs w:val="24"/>
          <w:shd w:val="clear" w:color="auto" w:fill="FFFFFF"/>
          <w:lang w:val="en-US"/>
        </w:rPr>
        <w:fldChar w:fldCharType="end"/>
      </w:r>
      <w:r w:rsidRPr="00F46756">
        <w:rPr>
          <w:rStyle w:val="ng-star-inserted"/>
          <w:rFonts w:asciiTheme="minorBidi" w:hAnsiTheme="minorBidi"/>
          <w:sz w:val="24"/>
          <w:szCs w:val="24"/>
          <w:shd w:val="clear" w:color="auto" w:fill="FFFFFF"/>
          <w:lang w:val="en-US"/>
        </w:rPr>
        <w:t xml:space="preserve">. In our study, we report 6 cases of </w:t>
      </w:r>
      <w:proofErr w:type="spellStart"/>
      <w:r w:rsidRPr="00F46756">
        <w:rPr>
          <w:rStyle w:val="ng-star-inserted"/>
          <w:rFonts w:asciiTheme="minorBidi" w:hAnsiTheme="minorBidi"/>
          <w:sz w:val="24"/>
          <w:szCs w:val="24"/>
          <w:shd w:val="clear" w:color="auto" w:fill="FFFFFF"/>
          <w:lang w:val="en-US"/>
        </w:rPr>
        <w:t>divorse</w:t>
      </w:r>
      <w:proofErr w:type="spellEnd"/>
      <w:r w:rsidRPr="00F46756">
        <w:rPr>
          <w:rStyle w:val="ng-star-inserted"/>
          <w:rFonts w:asciiTheme="minorBidi" w:hAnsiTheme="minorBidi"/>
          <w:sz w:val="24"/>
          <w:szCs w:val="24"/>
          <w:shd w:val="clear" w:color="auto" w:fill="FFFFFF"/>
          <w:lang w:val="en-US"/>
        </w:rPr>
        <w:t xml:space="preserve"> which is all for male patients.</w:t>
      </w:r>
    </w:p>
    <w:p w14:paraId="51579DA1" w14:textId="7746E835" w:rsidR="00BE79A4" w:rsidRPr="00F46756" w:rsidRDefault="00BE79A4" w:rsidP="006C6CC8">
      <w:pPr>
        <w:spacing w:after="0" w:line="360" w:lineRule="auto"/>
        <w:ind w:firstLine="567"/>
        <w:jc w:val="both"/>
        <w:rPr>
          <w:rFonts w:asciiTheme="minorBidi" w:hAnsiTheme="minorBidi"/>
          <w:sz w:val="24"/>
          <w:szCs w:val="24"/>
          <w:lang w:val="en-US"/>
        </w:rPr>
      </w:pPr>
      <w:r w:rsidRPr="00F46756">
        <w:rPr>
          <w:rFonts w:asciiTheme="minorBidi" w:hAnsiTheme="minorBidi"/>
          <w:sz w:val="24"/>
          <w:szCs w:val="24"/>
          <w:lang w:val="en-US"/>
        </w:rPr>
        <w:lastRenderedPageBreak/>
        <w:t>It should be noted that those who perceived that their partners accepted their need for surgery to form an stoma and that their body changed with an stoma had found that the surgery had minimal impact on their long-term intimate relationship</w:t>
      </w:r>
      <w:r w:rsidR="00F46756" w:rsidRPr="00F46756">
        <w:rPr>
          <w:rFonts w:asciiTheme="minorBidi" w:hAnsiTheme="minorBidi"/>
          <w:sz w:val="24"/>
          <w:szCs w:val="24"/>
          <w:lang w:val="en-US"/>
        </w:rPr>
        <w:fldChar w:fldCharType="begin"/>
      </w:r>
      <w:r w:rsidR="00F46756" w:rsidRPr="00F46756">
        <w:rPr>
          <w:rFonts w:asciiTheme="minorBidi" w:hAnsiTheme="minorBidi"/>
          <w:sz w:val="24"/>
          <w:szCs w:val="24"/>
          <w:lang w:val="en-US"/>
        </w:rPr>
        <w:instrText xml:space="preserve"> ADDIN ZOTERO_ITEM CSL_CITATION {"citationID":"SwNppdEq","properties":{"formattedCitation":"(33)","plainCitation":"(33)","noteIndex":0},"citationItems":[{"id":382,"uris":["http://zotero.org/users/local/1RmdKjpW/items/IMBJG4LY"],"uri":["http://zotero.org/users/local/1RmdKjpW/items/IMBJG4LY"],"itemData":{"id":382,"type":"article-journal","container-title":"Disability and Rehabilitation","DOI":"10.1080/09638288.2016.1226396","ISSN":"0963-8288, 1464-5165","issue":"22","journalAbbreviation":"Disability and Rehabilitation","language":"en","note":"number: 22","page":"2286-2293","source":"DOI.org (Crossref)","title":"Social adaptation following intestinal stoma formation in people living at home: a longitudinal phenomenological study","title-short":"Social adaptation following intestinal stoma formation in people living at home","URL":"https://www.tandfonline.com/doi/full/10.1080/09638288.2016.1226396","volume":"39","author":[{"family":"Thorpe","given":"Gabrielle"},{"family":"McArthur","given":"Maggie"}],"accessed":{"date-parts":[["2022",3,20]]},"issued":{"date-parts":[["2017",10,23]]}}}],"schema":"https://github.com/citation-style-language/schema/raw/master/csl-citation.json"} </w:instrText>
      </w:r>
      <w:r w:rsidR="00F46756" w:rsidRPr="00F46756">
        <w:rPr>
          <w:rFonts w:asciiTheme="minorBidi" w:hAnsiTheme="minorBidi"/>
          <w:sz w:val="24"/>
          <w:szCs w:val="24"/>
          <w:lang w:val="en-US"/>
        </w:rPr>
        <w:fldChar w:fldCharType="separate"/>
      </w:r>
      <w:r w:rsidR="00F46756" w:rsidRPr="00F46756">
        <w:rPr>
          <w:rFonts w:asciiTheme="minorBidi" w:hAnsiTheme="minorBidi"/>
          <w:sz w:val="24"/>
          <w:szCs w:val="24"/>
          <w:lang w:val="en-US"/>
        </w:rPr>
        <w:t>(33)</w:t>
      </w:r>
      <w:r w:rsidR="00F46756" w:rsidRPr="00F46756">
        <w:rPr>
          <w:rFonts w:asciiTheme="minorBidi" w:hAnsiTheme="minorBidi"/>
          <w:sz w:val="24"/>
          <w:szCs w:val="24"/>
          <w:lang w:val="en-US"/>
        </w:rPr>
        <w:fldChar w:fldCharType="end"/>
      </w:r>
      <w:r w:rsidRPr="00F46756">
        <w:rPr>
          <w:rFonts w:asciiTheme="minorBidi" w:hAnsiTheme="minorBidi"/>
          <w:sz w:val="24"/>
          <w:szCs w:val="24"/>
          <w:lang w:val="en-US"/>
        </w:rPr>
        <w:t>, also, experiences of acceptance of intimate partners and understanding in general terms were mirrored in confidence of participants to resume sexual relationships</w:t>
      </w:r>
      <w:r w:rsidR="00F46756" w:rsidRPr="00F46756">
        <w:rPr>
          <w:rFonts w:asciiTheme="minorBidi" w:hAnsiTheme="minorBidi"/>
          <w:sz w:val="24"/>
          <w:szCs w:val="24"/>
          <w:lang w:val="en-US"/>
        </w:rPr>
        <w:fldChar w:fldCharType="begin"/>
      </w:r>
      <w:r w:rsidR="00F46756" w:rsidRPr="00F46756">
        <w:rPr>
          <w:rFonts w:asciiTheme="minorBidi" w:hAnsiTheme="minorBidi"/>
          <w:sz w:val="24"/>
          <w:szCs w:val="24"/>
          <w:lang w:val="en-US"/>
        </w:rPr>
        <w:instrText xml:space="preserve"> ADDIN ZOTERO_ITEM CSL_CITATION {"citationID":"IldJBCmE","properties":{"formattedCitation":"(4)","plainCitation":"(4)","noteIndex":0},"citationItems":[{"id":352,"uris":["http://zotero.org/users/local/1RmdKjpW/items/8UC8UMDJ"],"uri":["http://zotero.org/users/local/1RmdKjpW/items/8UC8UMDJ"],"itemData":{"id":352,"type":"article-journal","container-title":"International Wound Journal","DOI":"10.1111/iwj.13018","ISSN":"1742-4801, 1742-481X","issue":"1","journalAbbreviation":"Int Wound J","language":"en","note":"number: 1","page":"243-249","source":"DOI.org (Crossref)","title":"Overview of psychosocial problems in individuals with stoma: A review of literature","title-short":"Overview of psychosocial problems in individuals with stoma","URL":"https://onlinelibrary.wiley.com/doi/10.1111/iwj.13018","volume":"16","author":[{"family":"Ayaz</w:instrText>
      </w:r>
      <w:r w:rsidR="00F46756" w:rsidRPr="00F46756">
        <w:rPr>
          <w:rFonts w:ascii="Cambria Math" w:hAnsi="Cambria Math" w:cs="Cambria Math"/>
          <w:sz w:val="24"/>
          <w:szCs w:val="24"/>
          <w:lang w:val="en-US"/>
        </w:rPr>
        <w:instrText>‐</w:instrText>
      </w:r>
      <w:r w:rsidR="00F46756" w:rsidRPr="00F46756">
        <w:rPr>
          <w:rFonts w:asciiTheme="minorBidi" w:hAnsiTheme="minorBidi"/>
          <w:sz w:val="24"/>
          <w:szCs w:val="24"/>
          <w:lang w:val="en-US"/>
        </w:rPr>
        <w:instrText xml:space="preserve">Alkaya","given":"Sultan"}],"accessed":{"date-parts":[["2022",3,20]]},"issued":{"date-parts":[["2019",2]]}}}],"schema":"https://github.com/citation-style-language/schema/raw/master/csl-citation.json"} </w:instrText>
      </w:r>
      <w:r w:rsidR="00F46756" w:rsidRPr="00F46756">
        <w:rPr>
          <w:rFonts w:asciiTheme="minorBidi" w:hAnsiTheme="minorBidi"/>
          <w:sz w:val="24"/>
          <w:szCs w:val="24"/>
          <w:lang w:val="en-US"/>
        </w:rPr>
        <w:fldChar w:fldCharType="separate"/>
      </w:r>
      <w:r w:rsidR="00F46756" w:rsidRPr="00F46756">
        <w:rPr>
          <w:rFonts w:asciiTheme="minorBidi" w:hAnsiTheme="minorBidi"/>
          <w:sz w:val="24"/>
          <w:szCs w:val="24"/>
          <w:lang w:val="en-US"/>
        </w:rPr>
        <w:t>(4)</w:t>
      </w:r>
      <w:r w:rsidR="00F46756" w:rsidRPr="00F46756">
        <w:rPr>
          <w:rFonts w:asciiTheme="minorBidi" w:hAnsiTheme="minorBidi"/>
          <w:sz w:val="24"/>
          <w:szCs w:val="24"/>
          <w:lang w:val="en-US"/>
        </w:rPr>
        <w:fldChar w:fldCharType="end"/>
      </w:r>
      <w:r w:rsidRPr="00F46756">
        <w:rPr>
          <w:rFonts w:asciiTheme="minorBidi" w:hAnsiTheme="minorBidi"/>
          <w:sz w:val="24"/>
          <w:szCs w:val="24"/>
          <w:lang w:val="en-US"/>
        </w:rPr>
        <w:t>. In fact, both patient and partner must feel comfortable with each other, which may take time</w:t>
      </w:r>
      <w:r w:rsidR="00F46756" w:rsidRPr="00F46756">
        <w:rPr>
          <w:rFonts w:asciiTheme="minorBidi" w:hAnsiTheme="minorBidi"/>
          <w:sz w:val="24"/>
          <w:szCs w:val="24"/>
          <w:lang w:val="en-US"/>
        </w:rPr>
        <w:fldChar w:fldCharType="begin"/>
      </w:r>
      <w:r w:rsidR="00F46756" w:rsidRPr="00F46756">
        <w:rPr>
          <w:rFonts w:asciiTheme="minorBidi" w:hAnsiTheme="minorBidi"/>
          <w:sz w:val="24"/>
          <w:szCs w:val="24"/>
          <w:lang w:val="en-US"/>
        </w:rPr>
        <w:instrText xml:space="preserve"> ADDIN ZOTERO_ITEM CSL_CITATION {"citationID":"etaNpJJ1","properties":{"formattedCitation":"(26)","plainCitation":"(26)","noteIndex":0},"citationItems":[{"id":369,"uris":["http://zotero.org/users/local/1RmdKjpW/items/B89QKLIZ"],"uri":["http://zotero.org/users/local/1RmdKjpW/items/B89QKLIZ"],"itemData":{"id":369,"type":"article-journal","container-title":"British Journal of Nursing","DOI":"10.12968/bjon.2004.13.12.13254","ISSN":"0966-0461, 2052-2819","issue":"12","journalAbbreviation":"British Journal of Nursing","language":"en","note":"number: 12","page":"692-697","source":"DOI.org (Crossref)","title":"Psychological, sexual and cultural issues for patients with a stoma","URL":"http://www.magonlinelibrary.com/doi/10.12968/bjon.2004.13.12.13254","volume":"13","author":[{"family":"Black","given":"Patricia K"}],"accessed":{"date-parts":[["2022",3,20]]},"issued":{"date-parts":[["2004",6]]}}}],"schema":"https://github.com/citation-style-language/schema/raw/master/csl-citation.json"} </w:instrText>
      </w:r>
      <w:r w:rsidR="00F46756" w:rsidRPr="00F46756">
        <w:rPr>
          <w:rFonts w:asciiTheme="minorBidi" w:hAnsiTheme="minorBidi"/>
          <w:sz w:val="24"/>
          <w:szCs w:val="24"/>
          <w:lang w:val="en-US"/>
        </w:rPr>
        <w:fldChar w:fldCharType="separate"/>
      </w:r>
      <w:r w:rsidR="00F46756" w:rsidRPr="00F46756">
        <w:rPr>
          <w:rFonts w:asciiTheme="minorBidi" w:hAnsiTheme="minorBidi"/>
          <w:sz w:val="24"/>
          <w:szCs w:val="24"/>
          <w:lang w:val="en-US"/>
        </w:rPr>
        <w:t>(26)</w:t>
      </w:r>
      <w:r w:rsidR="00F46756" w:rsidRPr="00F46756">
        <w:rPr>
          <w:rFonts w:asciiTheme="minorBidi" w:hAnsiTheme="minorBidi"/>
          <w:sz w:val="24"/>
          <w:szCs w:val="24"/>
          <w:lang w:val="en-US"/>
        </w:rPr>
        <w:fldChar w:fldCharType="end"/>
      </w:r>
      <w:r w:rsidRPr="00F46756">
        <w:rPr>
          <w:rFonts w:asciiTheme="minorBidi" w:hAnsiTheme="minorBidi"/>
          <w:sz w:val="24"/>
          <w:szCs w:val="24"/>
          <w:lang w:val="en-US"/>
        </w:rPr>
        <w:t>.</w:t>
      </w:r>
    </w:p>
    <w:p w14:paraId="0B2CC75C" w14:textId="6F6DEBB3" w:rsidR="00BE79A4" w:rsidRPr="00F46756" w:rsidRDefault="00BE79A4" w:rsidP="006C6CC8">
      <w:pPr>
        <w:spacing w:line="360" w:lineRule="auto"/>
        <w:ind w:firstLine="567"/>
        <w:jc w:val="both"/>
        <w:rPr>
          <w:rFonts w:asciiTheme="minorBidi" w:hAnsiTheme="minorBidi"/>
          <w:sz w:val="24"/>
          <w:szCs w:val="24"/>
          <w:lang w:val="en-US"/>
        </w:rPr>
      </w:pPr>
      <w:r w:rsidRPr="00F46756">
        <w:rPr>
          <w:rFonts w:asciiTheme="minorBidi" w:hAnsiTheme="minorBidi"/>
          <w:sz w:val="24"/>
          <w:szCs w:val="24"/>
          <w:lang w:val="en-US"/>
        </w:rPr>
        <w:t xml:space="preserve">Our </w:t>
      </w:r>
      <w:proofErr w:type="spellStart"/>
      <w:r w:rsidRPr="00F46756">
        <w:rPr>
          <w:rFonts w:asciiTheme="minorBidi" w:hAnsiTheme="minorBidi"/>
          <w:sz w:val="24"/>
          <w:szCs w:val="24"/>
          <w:lang w:val="en-US"/>
        </w:rPr>
        <w:t>sudy</w:t>
      </w:r>
      <w:proofErr w:type="spellEnd"/>
      <w:r w:rsidRPr="00F46756">
        <w:rPr>
          <w:rFonts w:asciiTheme="minorBidi" w:hAnsiTheme="minorBidi"/>
          <w:sz w:val="24"/>
          <w:szCs w:val="24"/>
          <w:lang w:val="en-US"/>
        </w:rPr>
        <w:t xml:space="preserve"> is original in our country and </w:t>
      </w:r>
      <w:proofErr w:type="spellStart"/>
      <w:r w:rsidRPr="00F46756">
        <w:rPr>
          <w:rFonts w:asciiTheme="minorBidi" w:hAnsiTheme="minorBidi"/>
          <w:sz w:val="24"/>
          <w:szCs w:val="24"/>
          <w:lang w:val="en-US"/>
        </w:rPr>
        <w:t>arab-musulim</w:t>
      </w:r>
      <w:proofErr w:type="spellEnd"/>
      <w:r w:rsidRPr="00F46756">
        <w:rPr>
          <w:rFonts w:asciiTheme="minorBidi" w:hAnsiTheme="minorBidi"/>
          <w:sz w:val="24"/>
          <w:szCs w:val="24"/>
          <w:lang w:val="en-US"/>
        </w:rPr>
        <w:t xml:space="preserve"> world.</w:t>
      </w:r>
    </w:p>
    <w:p w14:paraId="2CFEDE1C" w14:textId="587C1B04" w:rsidR="007C0E69" w:rsidRPr="00F46756" w:rsidRDefault="007C0E69" w:rsidP="006C6CC8">
      <w:pPr>
        <w:spacing w:line="360" w:lineRule="auto"/>
        <w:ind w:firstLine="567"/>
        <w:jc w:val="both"/>
        <w:rPr>
          <w:rFonts w:asciiTheme="minorBidi" w:hAnsiTheme="minorBidi"/>
          <w:sz w:val="24"/>
          <w:szCs w:val="24"/>
          <w:lang w:val="en-US"/>
        </w:rPr>
      </w:pPr>
      <w:r w:rsidRPr="00F46756">
        <w:rPr>
          <w:rFonts w:asciiTheme="minorBidi" w:hAnsiTheme="minorBidi"/>
          <w:sz w:val="24"/>
          <w:szCs w:val="24"/>
          <w:lang w:val="en-US"/>
        </w:rPr>
        <w:t>Our sample size was relatively small due to the comprehensiveness of this study, which leads us to consider the results obtained with caution.</w:t>
      </w:r>
    </w:p>
    <w:p w14:paraId="489BABB7" w14:textId="576E32BE" w:rsidR="007C0E69" w:rsidRPr="00F46756" w:rsidRDefault="007C0E69" w:rsidP="006C6CC8">
      <w:pPr>
        <w:spacing w:line="360" w:lineRule="auto"/>
        <w:ind w:firstLine="567"/>
        <w:jc w:val="both"/>
        <w:rPr>
          <w:rFonts w:asciiTheme="minorBidi" w:hAnsiTheme="minorBidi"/>
          <w:sz w:val="24"/>
          <w:szCs w:val="24"/>
          <w:lang w:val="en-US"/>
        </w:rPr>
      </w:pPr>
      <w:r w:rsidRPr="00F46756">
        <w:rPr>
          <w:rFonts w:asciiTheme="minorBidi" w:hAnsiTheme="minorBidi"/>
          <w:sz w:val="24"/>
          <w:szCs w:val="24"/>
          <w:lang w:val="en-US"/>
        </w:rPr>
        <w:t>In addition, the interview grids were filled out based on information provided by the patients interviewed about their relationships with their spouses, in association with the taboo nature of the subject of study in our Arab-Muslim culture, and the reluctance of some patients to answer certain questions about intimate relationships or “half-truths”. There is a bias in data collection.</w:t>
      </w:r>
    </w:p>
    <w:p w14:paraId="161E109E" w14:textId="69292D26" w:rsidR="00147E44" w:rsidRPr="00F46756" w:rsidRDefault="007C0E69" w:rsidP="006C6CC8">
      <w:pPr>
        <w:spacing w:line="360" w:lineRule="auto"/>
        <w:ind w:firstLine="567"/>
        <w:jc w:val="both"/>
        <w:rPr>
          <w:rFonts w:asciiTheme="minorBidi" w:hAnsiTheme="minorBidi"/>
          <w:sz w:val="24"/>
          <w:szCs w:val="24"/>
          <w:lang w:val="en-US"/>
        </w:rPr>
      </w:pPr>
      <w:r w:rsidRPr="00F46756">
        <w:rPr>
          <w:rFonts w:asciiTheme="minorBidi" w:hAnsiTheme="minorBidi"/>
          <w:sz w:val="24"/>
          <w:szCs w:val="24"/>
          <w:lang w:val="en-US"/>
        </w:rPr>
        <w:t>To not evaluate certain characteristics of sexual function in the context of this study, was a methodological choice, and could be explained by the existence of numerous studies which have examined this component of marital life. Besides, our study looked at couple relationships that encompass a whole (daily life, emotional relationships, sexual relationships) while highlighting the effect of the stoma and the changes that it takes over this relationship.</w:t>
      </w:r>
    </w:p>
    <w:p w14:paraId="1A820E16" w14:textId="77777777" w:rsidR="003A7749" w:rsidRPr="00393202" w:rsidRDefault="003A7749" w:rsidP="003A7749">
      <w:pPr>
        <w:autoSpaceDE w:val="0"/>
        <w:autoSpaceDN w:val="0"/>
        <w:adjustRightInd w:val="0"/>
        <w:spacing w:after="0" w:line="240" w:lineRule="auto"/>
        <w:rPr>
          <w:rFonts w:ascii="Times New Roman" w:hAnsi="Times New Roman" w:cs="Times New Roman"/>
          <w:sz w:val="24"/>
          <w:szCs w:val="24"/>
          <w:lang w:val="en-US"/>
        </w:rPr>
      </w:pPr>
    </w:p>
    <w:p w14:paraId="59DFAA70" w14:textId="77777777" w:rsidR="003A7749" w:rsidRPr="00393202" w:rsidRDefault="003A7749" w:rsidP="003A7749">
      <w:pPr>
        <w:autoSpaceDE w:val="0"/>
        <w:autoSpaceDN w:val="0"/>
        <w:adjustRightInd w:val="0"/>
        <w:spacing w:after="0" w:line="400" w:lineRule="atLeast"/>
        <w:rPr>
          <w:rFonts w:ascii="Times New Roman" w:hAnsi="Times New Roman" w:cs="Times New Roman"/>
          <w:sz w:val="24"/>
          <w:szCs w:val="24"/>
          <w:lang w:val="en-US"/>
        </w:rPr>
      </w:pPr>
    </w:p>
    <w:p w14:paraId="053593D7" w14:textId="77777777" w:rsidR="00A05384" w:rsidRDefault="00A05384">
      <w:pPr>
        <w:rPr>
          <w:rFonts w:asciiTheme="minorBidi" w:hAnsiTheme="minorBidi"/>
          <w:b/>
          <w:sz w:val="24"/>
          <w:szCs w:val="24"/>
          <w:u w:val="single"/>
          <w:lang w:val="en-US"/>
        </w:rPr>
      </w:pPr>
      <w:bookmarkStart w:id="18" w:name="_Toc98699219"/>
      <w:r>
        <w:br w:type="page"/>
      </w:r>
    </w:p>
    <w:p w14:paraId="0C8E38BA" w14:textId="1EF05690" w:rsidR="00147E44" w:rsidRPr="00136EE9" w:rsidRDefault="00D74854" w:rsidP="00CC1B3F">
      <w:pPr>
        <w:pStyle w:val="Style3"/>
      </w:pPr>
      <w:bookmarkStart w:id="19" w:name="_Toc98699685"/>
      <w:r w:rsidRPr="00136EE9">
        <w:lastRenderedPageBreak/>
        <w:t>References:</w:t>
      </w:r>
      <w:bookmarkEnd w:id="18"/>
      <w:bookmarkEnd w:id="19"/>
    </w:p>
    <w:p w14:paraId="1D257418" w14:textId="76474285" w:rsidR="00E830DA" w:rsidRDefault="00E830DA" w:rsidP="00E830DA">
      <w:pPr>
        <w:autoSpaceDE w:val="0"/>
        <w:autoSpaceDN w:val="0"/>
        <w:adjustRightInd w:val="0"/>
        <w:spacing w:after="0" w:line="240" w:lineRule="auto"/>
        <w:rPr>
          <w:rFonts w:ascii="Times New Roman" w:hAnsi="Times New Roman" w:cs="Times New Roman"/>
          <w:sz w:val="24"/>
          <w:szCs w:val="24"/>
          <w:lang w:val="en-US"/>
        </w:rPr>
      </w:pPr>
    </w:p>
    <w:p w14:paraId="26CFDF87" w14:textId="77777777" w:rsidR="00F46756" w:rsidRPr="00393202" w:rsidRDefault="00F46756" w:rsidP="00E830DA">
      <w:pPr>
        <w:autoSpaceDE w:val="0"/>
        <w:autoSpaceDN w:val="0"/>
        <w:adjustRightInd w:val="0"/>
        <w:spacing w:after="0" w:line="240" w:lineRule="auto"/>
        <w:rPr>
          <w:rFonts w:ascii="Times New Roman" w:hAnsi="Times New Roman" w:cs="Times New Roman"/>
          <w:sz w:val="24"/>
          <w:szCs w:val="24"/>
          <w:lang w:val="en-US"/>
        </w:rPr>
      </w:pPr>
    </w:p>
    <w:bookmarkStart w:id="20" w:name="_Hlk98678781"/>
    <w:p w14:paraId="353A0DA2" w14:textId="53CF2FEE" w:rsidR="00F46756" w:rsidRPr="00F46756" w:rsidRDefault="00B97333" w:rsidP="00D74854">
      <w:pPr>
        <w:pStyle w:val="Bibliographie"/>
      </w:pPr>
      <w:r>
        <w:rPr>
          <w:rFonts w:ascii="Courier New" w:eastAsia="Times New Roman" w:hAnsi="Courier New" w:cs="Courier New"/>
          <w:sz w:val="20"/>
          <w:szCs w:val="20"/>
          <w:lang w:eastAsia="fr-FR"/>
        </w:rPr>
        <w:fldChar w:fldCharType="begin"/>
      </w:r>
      <w:r w:rsidR="00285060">
        <w:rPr>
          <w:rFonts w:ascii="Courier New" w:eastAsia="Times New Roman" w:hAnsi="Courier New" w:cs="Courier New"/>
          <w:sz w:val="20"/>
          <w:szCs w:val="20"/>
          <w:lang w:eastAsia="fr-FR"/>
        </w:rPr>
        <w:instrText xml:space="preserve"> ADDIN ZOTERO_BIBL {"uncited":[],"omitted":[],"custom":[]} CSL_BIBLIOGRAPHY </w:instrText>
      </w:r>
      <w:r>
        <w:rPr>
          <w:rFonts w:ascii="Courier New" w:eastAsia="Times New Roman" w:hAnsi="Courier New" w:cs="Courier New"/>
          <w:sz w:val="20"/>
          <w:szCs w:val="20"/>
          <w:lang w:eastAsia="fr-FR"/>
        </w:rPr>
        <w:fldChar w:fldCharType="separate"/>
      </w:r>
      <w:r w:rsidR="00F46756" w:rsidRPr="00F46756">
        <w:t xml:space="preserve">1. </w:t>
      </w:r>
      <w:r w:rsidR="00F46756" w:rsidRPr="00F46756">
        <w:tab/>
        <w:t>Antoine P, Quandalle S, Christophe V. Vivre avec un proche malade : évaluation des dimensions positive et négative de l’expérience des aidants naturels. Annales Médico-psychologiques, revue psychiatrique. 2010;168(4):273</w:t>
      </w:r>
      <w:r w:rsidR="00F46756" w:rsidRPr="00F46756">
        <w:rPr>
          <w:rFonts w:ascii="Cambria Math" w:hAnsi="Cambria Math" w:cs="Cambria Math"/>
        </w:rPr>
        <w:t>‑</w:t>
      </w:r>
      <w:r w:rsidR="00F46756" w:rsidRPr="00F46756">
        <w:t xml:space="preserve">82. </w:t>
      </w:r>
    </w:p>
    <w:p w14:paraId="0F29D473" w14:textId="77777777" w:rsidR="00F46756" w:rsidRPr="00F46756" w:rsidRDefault="00F46756" w:rsidP="00F46756">
      <w:pPr>
        <w:pStyle w:val="Bibliographie"/>
        <w:rPr>
          <w:lang w:val="en-US"/>
        </w:rPr>
      </w:pPr>
      <w:r w:rsidRPr="00F46756">
        <w:t xml:space="preserve">2. </w:t>
      </w:r>
      <w:r w:rsidRPr="00F46756">
        <w:tab/>
        <w:t xml:space="preserve">Feulien C, Crispin B, Deccache A, Libion F, Kartheuser A. Comprendre le vécu des patients stomisés : quels besoins </w:t>
      </w:r>
      <w:r w:rsidRPr="00F46756">
        <w:rPr>
          <w:rFonts w:ascii="Tahoma" w:hAnsi="Tahoma" w:cs="Tahoma"/>
        </w:rPr>
        <w:t>�</w:t>
      </w:r>
      <w:r w:rsidRPr="00F46756">
        <w:t xml:space="preserve">aide et </w:t>
      </w:r>
      <w:r w:rsidRPr="00F46756">
        <w:rPr>
          <w:rFonts w:ascii="Tahoma" w:hAnsi="Tahoma" w:cs="Tahoma"/>
        </w:rPr>
        <w:t>�</w:t>
      </w:r>
      <w:r w:rsidRPr="00F46756">
        <w:t xml:space="preserve">éducation ? </w:t>
      </w:r>
      <w:r w:rsidRPr="00F46756">
        <w:rPr>
          <w:lang w:val="en-US"/>
        </w:rPr>
        <w:t xml:space="preserve">In 2010. </w:t>
      </w:r>
    </w:p>
    <w:p w14:paraId="52C7F606" w14:textId="05C4EFFF" w:rsidR="00F46756" w:rsidRPr="00F46756" w:rsidRDefault="00F46756" w:rsidP="00501074">
      <w:pPr>
        <w:pStyle w:val="Bibliographie"/>
      </w:pPr>
      <w:r w:rsidRPr="00F46756">
        <w:rPr>
          <w:lang w:val="en-US"/>
        </w:rPr>
        <w:t xml:space="preserve">3. </w:t>
      </w:r>
      <w:r w:rsidRPr="00F46756">
        <w:rPr>
          <w:lang w:val="en-US"/>
        </w:rPr>
        <w:tab/>
        <w:t xml:space="preserve">Rezaei H, Niksima SH, Ghanei Gheshlagh R. Burden of Care in Caregivers of Iranian patients with chronic disorders: a systematic review and meta-analysis. </w:t>
      </w:r>
      <w:r w:rsidRPr="00F46756">
        <w:t xml:space="preserve">Health Qual Life Outcomes. 2020;18(1):261. </w:t>
      </w:r>
    </w:p>
    <w:p w14:paraId="5C363180" w14:textId="7CDBD8B4" w:rsidR="00F46756" w:rsidRPr="00F46756" w:rsidRDefault="00F46756" w:rsidP="00501074">
      <w:pPr>
        <w:pStyle w:val="Bibliographie"/>
      </w:pPr>
      <w:r w:rsidRPr="00F46756">
        <w:rPr>
          <w:lang w:val="en-US"/>
        </w:rPr>
        <w:t xml:space="preserve">4. </w:t>
      </w:r>
      <w:r w:rsidRPr="00F46756">
        <w:rPr>
          <w:lang w:val="en-US"/>
        </w:rPr>
        <w:tab/>
        <w:t xml:space="preserve">Ayaz‐Alkaya S. Overview of psychosocial problems in individuals with stoma: A review of literature. </w:t>
      </w:r>
      <w:r w:rsidRPr="00F46756">
        <w:t>Int Wound J. 2019;16(1):243</w:t>
      </w:r>
      <w:r w:rsidRPr="00F46756">
        <w:rPr>
          <w:rFonts w:ascii="Cambria Math" w:hAnsi="Cambria Math" w:cs="Cambria Math"/>
        </w:rPr>
        <w:t>‑</w:t>
      </w:r>
      <w:r w:rsidRPr="00F46756">
        <w:t xml:space="preserve">9. </w:t>
      </w:r>
    </w:p>
    <w:p w14:paraId="2615D5DE" w14:textId="0112A067" w:rsidR="00F46756" w:rsidRPr="00F46756" w:rsidRDefault="00F46756" w:rsidP="00F46756">
      <w:pPr>
        <w:pStyle w:val="Bibliographie"/>
      </w:pPr>
      <w:r w:rsidRPr="00F46756">
        <w:t xml:space="preserve">5. </w:t>
      </w:r>
      <w:r w:rsidRPr="00F46756">
        <w:tab/>
        <w:t>Vidal A, Frileux P, Bertoli D, Bernard L, Bourgeois C, Chatte S, et al. Iléostomie et colostomie. EMC - Gastro-entérologie. 2011;6(2):1</w:t>
      </w:r>
      <w:r w:rsidRPr="00F46756">
        <w:rPr>
          <w:rFonts w:ascii="Cambria Math" w:hAnsi="Cambria Math" w:cs="Cambria Math"/>
        </w:rPr>
        <w:t>‑</w:t>
      </w:r>
      <w:r w:rsidRPr="00F46756">
        <w:t xml:space="preserve">11. </w:t>
      </w:r>
    </w:p>
    <w:p w14:paraId="2EBA5B60" w14:textId="5E8C4DCE" w:rsidR="00F46756" w:rsidRPr="00F46756" w:rsidRDefault="00F46756" w:rsidP="00501074">
      <w:pPr>
        <w:pStyle w:val="Bibliographie"/>
      </w:pPr>
      <w:r w:rsidRPr="00F46756">
        <w:rPr>
          <w:lang w:val="en-US"/>
        </w:rPr>
        <w:t xml:space="preserve">6. </w:t>
      </w:r>
      <w:r w:rsidRPr="00F46756">
        <w:rPr>
          <w:lang w:val="en-US"/>
        </w:rPr>
        <w:tab/>
        <w:t>Riemenschneider K. Uncertainty and Adaptation Among Adults Living With Incontinent Ostomies. Journal of Wound, Ostomy &amp; Continence Nursing. 2015;42(4):361</w:t>
      </w:r>
      <w:r w:rsidRPr="00F46756">
        <w:rPr>
          <w:rFonts w:ascii="Cambria Math" w:hAnsi="Cambria Math" w:cs="Cambria Math"/>
          <w:lang w:val="en-US"/>
        </w:rPr>
        <w:t>‑</w:t>
      </w:r>
      <w:r w:rsidRPr="00F46756">
        <w:rPr>
          <w:lang w:val="en-US"/>
        </w:rPr>
        <w:t>7.</w:t>
      </w:r>
    </w:p>
    <w:p w14:paraId="3E502E6B" w14:textId="1FA61F42" w:rsidR="00F46756" w:rsidRPr="00F46756" w:rsidRDefault="00F46756" w:rsidP="00F46756">
      <w:pPr>
        <w:pStyle w:val="Bibliographie"/>
      </w:pPr>
      <w:r w:rsidRPr="00F46756">
        <w:t xml:space="preserve">7. </w:t>
      </w:r>
      <w:r w:rsidRPr="00F46756">
        <w:tab/>
        <w:t>Beaubrun en famille Diant L, Sordes F, Chaubard T. Impact psychologique de la stomie sur la qualité de vie des patients atteints d’un cancer colorectal : rôle de l’image du corps, l’estime de soi et l’anxiété. Bulletin du Cancer. 2018;105(6):573</w:t>
      </w:r>
      <w:r w:rsidRPr="00F46756">
        <w:rPr>
          <w:rFonts w:ascii="Cambria Math" w:hAnsi="Cambria Math" w:cs="Cambria Math"/>
        </w:rPr>
        <w:t>‑</w:t>
      </w:r>
      <w:r w:rsidRPr="00F46756">
        <w:t xml:space="preserve">80. </w:t>
      </w:r>
    </w:p>
    <w:p w14:paraId="25118FB8" w14:textId="0EBAF393" w:rsidR="00F46756" w:rsidRPr="00F46756" w:rsidRDefault="00F46756" w:rsidP="00F46756">
      <w:pPr>
        <w:pStyle w:val="Bibliographie"/>
      </w:pPr>
      <w:r w:rsidRPr="00F46756">
        <w:t xml:space="preserve">8. </w:t>
      </w:r>
      <w:r w:rsidRPr="00F46756">
        <w:tab/>
        <w:t xml:space="preserve">Trabelsi F, Ben Abeljalil S, Derbal F, Bougmiza I. Les stratégies d’adaptation des patients colostomisés qui vivent une perturbation de l’image de soi après un mois de chirurgie. Recherche en soins infirmiers. 2017;N° 129(2):89. </w:t>
      </w:r>
    </w:p>
    <w:p w14:paraId="2DC35F4F" w14:textId="34C0613B" w:rsidR="00F46756" w:rsidRPr="00F46756" w:rsidRDefault="00F46756" w:rsidP="00501074">
      <w:pPr>
        <w:pStyle w:val="Bibliographie"/>
      </w:pPr>
      <w:r w:rsidRPr="00F46756">
        <w:rPr>
          <w:lang w:val="en-US"/>
        </w:rPr>
        <w:t xml:space="preserve">9. </w:t>
      </w:r>
      <w:r w:rsidRPr="00F46756">
        <w:rPr>
          <w:lang w:val="en-US"/>
        </w:rPr>
        <w:tab/>
        <w:t xml:space="preserve">Altschuler A, Liljestrand P, Grant M, Hornbrook MC, Krouse RS, McMullen CK. Caregiving and mutuality among long-term colorectal cancer survivors with ostomies: qualitative study. </w:t>
      </w:r>
      <w:r w:rsidRPr="00F46756">
        <w:t>Support Care Cancer. 2018;26(2):529</w:t>
      </w:r>
      <w:r w:rsidRPr="00F46756">
        <w:rPr>
          <w:rFonts w:ascii="Cambria Math" w:hAnsi="Cambria Math" w:cs="Cambria Math"/>
        </w:rPr>
        <w:t>‑</w:t>
      </w:r>
      <w:r w:rsidRPr="00F46756">
        <w:t xml:space="preserve">37. </w:t>
      </w:r>
    </w:p>
    <w:p w14:paraId="3B2C2EE5" w14:textId="4DAC03B0" w:rsidR="00F46756" w:rsidRPr="00F46756" w:rsidRDefault="00F46756" w:rsidP="00F46756">
      <w:pPr>
        <w:pStyle w:val="Bibliographie"/>
      </w:pPr>
      <w:r w:rsidRPr="00F46756">
        <w:rPr>
          <w:lang w:val="en-US"/>
        </w:rPr>
        <w:t xml:space="preserve">10. </w:t>
      </w:r>
      <w:r w:rsidRPr="00F46756">
        <w:rPr>
          <w:lang w:val="en-US"/>
        </w:rPr>
        <w:tab/>
        <w:t xml:space="preserve">McCarthy M, Fergus K, Miller D. ‘I–We’ boundary fluctuations in couple adjustment to rectal cancer and life with a permanent colostomy. </w:t>
      </w:r>
      <w:r w:rsidRPr="00F46756">
        <w:t xml:space="preserve">Health Psychology Open. 2016;3(1):205510291663358. </w:t>
      </w:r>
    </w:p>
    <w:p w14:paraId="290FCED3" w14:textId="085DAD30" w:rsidR="00F46756" w:rsidRPr="00F46756" w:rsidRDefault="00F46756" w:rsidP="00F46756">
      <w:pPr>
        <w:pStyle w:val="Bibliographie"/>
      </w:pPr>
      <w:r w:rsidRPr="00F46756">
        <w:t xml:space="preserve">11. </w:t>
      </w:r>
      <w:r w:rsidRPr="00F46756">
        <w:tab/>
        <w:t>Bondil P, Habold D, Carnicelli D. Cancer et sexualité : le couple, un déterminant trop souvent négligé. Sexologies. 2016;25(2):61</w:t>
      </w:r>
      <w:r w:rsidRPr="00F46756">
        <w:rPr>
          <w:rFonts w:ascii="Cambria Math" w:hAnsi="Cambria Math" w:cs="Cambria Math"/>
        </w:rPr>
        <w:t>‑</w:t>
      </w:r>
      <w:r w:rsidRPr="00F46756">
        <w:t>8.</w:t>
      </w:r>
    </w:p>
    <w:p w14:paraId="5E7E4101" w14:textId="0EB69D0F" w:rsidR="00F46756" w:rsidRPr="00F46756" w:rsidRDefault="00F46756" w:rsidP="00501074">
      <w:pPr>
        <w:pStyle w:val="Bibliographie"/>
      </w:pPr>
      <w:r w:rsidRPr="00F46756">
        <w:t xml:space="preserve">12. </w:t>
      </w:r>
      <w:r w:rsidRPr="00F46756">
        <w:tab/>
        <w:t>Fekih-Romdhane F, Yazid D, Ahmed SB, Labbane R, Cheour M. Évaluation de la fonction sexuelle chez les hommes ayant un cancer colorectal traité. Sexologies. 2019;28(1):31</w:t>
      </w:r>
      <w:r w:rsidRPr="00F46756">
        <w:rPr>
          <w:rFonts w:ascii="Cambria Math" w:hAnsi="Cambria Math" w:cs="Cambria Math"/>
        </w:rPr>
        <w:t>‑</w:t>
      </w:r>
      <w:r w:rsidRPr="00F46756">
        <w:t>42.</w:t>
      </w:r>
    </w:p>
    <w:p w14:paraId="2C90A0BA" w14:textId="654B2E05" w:rsidR="00F46756" w:rsidRPr="00F46756" w:rsidRDefault="00F46756" w:rsidP="00501074">
      <w:pPr>
        <w:pStyle w:val="Bibliographie"/>
      </w:pPr>
      <w:r w:rsidRPr="00F46756">
        <w:rPr>
          <w:lang w:val="en-US"/>
        </w:rPr>
        <w:t xml:space="preserve">13. </w:t>
      </w:r>
      <w:r w:rsidRPr="00F46756">
        <w:rPr>
          <w:lang w:val="en-US"/>
        </w:rPr>
        <w:tab/>
        <w:t xml:space="preserve">Mols F, Lemmens V, Bosscha K, van den Broek W, Thong MSY. Living with the physical and mental consequences of an ostomy: a study among 1-10-year rectal cancer survivors from the population-based PROFILES registry: Living with the physical and mental consequences of an ostomy. </w:t>
      </w:r>
      <w:r w:rsidRPr="00F46756">
        <w:t>Psycho-Oncology. 2014;23(9):998</w:t>
      </w:r>
      <w:r w:rsidRPr="00F46756">
        <w:rPr>
          <w:rFonts w:ascii="Cambria Math" w:hAnsi="Cambria Math" w:cs="Cambria Math"/>
        </w:rPr>
        <w:t>‑</w:t>
      </w:r>
      <w:r w:rsidRPr="00F46756">
        <w:t xml:space="preserve">1004. </w:t>
      </w:r>
    </w:p>
    <w:p w14:paraId="4372BF7C" w14:textId="0CC52CC9" w:rsidR="00F46756" w:rsidRPr="00F46756" w:rsidRDefault="00F46756" w:rsidP="00501074">
      <w:pPr>
        <w:pStyle w:val="Bibliographie"/>
      </w:pPr>
      <w:r w:rsidRPr="00F46756">
        <w:lastRenderedPageBreak/>
        <w:t xml:space="preserve">14. </w:t>
      </w:r>
      <w:r w:rsidRPr="00F46756">
        <w:tab/>
        <w:t>Sarabi N, Navipour H, Mohammadi E. Relative Tranquility in Ostomy Patients’ Social Life: A Qualitative Content Analysis. World J Surg. 2017;41(8):2136</w:t>
      </w:r>
      <w:r w:rsidRPr="00F46756">
        <w:rPr>
          <w:rFonts w:ascii="Cambria Math" w:hAnsi="Cambria Math" w:cs="Cambria Math"/>
        </w:rPr>
        <w:t>‑</w:t>
      </w:r>
      <w:r w:rsidRPr="00F46756">
        <w:t xml:space="preserve">42. </w:t>
      </w:r>
    </w:p>
    <w:p w14:paraId="2428CF91" w14:textId="76E45025" w:rsidR="00F46756" w:rsidRPr="00F46756" w:rsidRDefault="00F46756" w:rsidP="00501074">
      <w:pPr>
        <w:pStyle w:val="Bibliographie"/>
      </w:pPr>
      <w:r w:rsidRPr="00F46756">
        <w:t xml:space="preserve">15. </w:t>
      </w:r>
      <w:r w:rsidRPr="00F46756">
        <w:tab/>
        <w:t>Jeanroy-Beretta S. Regard sur une différence: Difficultés psychique et sexuelle des personnes stomisées. Psycho Oncologie. 2011;5(1):45</w:t>
      </w:r>
      <w:r w:rsidRPr="00F46756">
        <w:rPr>
          <w:rFonts w:ascii="Cambria Math" w:hAnsi="Cambria Math" w:cs="Cambria Math"/>
        </w:rPr>
        <w:t>‑</w:t>
      </w:r>
      <w:r w:rsidRPr="00F46756">
        <w:t>55.</w:t>
      </w:r>
    </w:p>
    <w:p w14:paraId="4CAFA725" w14:textId="77777777" w:rsidR="00F46756" w:rsidRPr="00F46756" w:rsidRDefault="00F46756" w:rsidP="00F46756">
      <w:pPr>
        <w:pStyle w:val="Bibliographie"/>
        <w:rPr>
          <w:lang w:val="en-US"/>
        </w:rPr>
      </w:pPr>
      <w:r w:rsidRPr="00F46756">
        <w:rPr>
          <w:lang w:val="en-US"/>
        </w:rPr>
        <w:t xml:space="preserve">16. </w:t>
      </w:r>
      <w:r w:rsidRPr="00F46756">
        <w:rPr>
          <w:lang w:val="en-US"/>
        </w:rPr>
        <w:tab/>
        <w:t xml:space="preserve">Susanty S, Rangki L. Changes and Adaptation Patient Post Colostomy. In 2016. </w:t>
      </w:r>
    </w:p>
    <w:p w14:paraId="09AC1C7F" w14:textId="506B5404" w:rsidR="00F46756" w:rsidRPr="00F46756" w:rsidRDefault="00F46756" w:rsidP="00F46756">
      <w:pPr>
        <w:pStyle w:val="Bibliographie"/>
        <w:rPr>
          <w:lang w:val="en-US"/>
        </w:rPr>
      </w:pPr>
      <w:r w:rsidRPr="00F46756">
        <w:rPr>
          <w:lang w:val="en-US"/>
        </w:rPr>
        <w:t xml:space="preserve">17. </w:t>
      </w:r>
      <w:r w:rsidRPr="00F46756">
        <w:rPr>
          <w:lang w:val="en-US"/>
        </w:rPr>
        <w:tab/>
        <w:t>Ang SGM, Chen H-C, Siah RJC, He H-G, Klainin-Yobas P. Stressors relating to patient psychological health following stoma surgery: an integrated literature review. Oncol Nurs Forum.  2013;40(6):587</w:t>
      </w:r>
      <w:r w:rsidRPr="00F46756">
        <w:rPr>
          <w:rFonts w:ascii="Cambria Math" w:hAnsi="Cambria Math" w:cs="Cambria Math"/>
          <w:lang w:val="en-US"/>
        </w:rPr>
        <w:t>‑</w:t>
      </w:r>
      <w:r w:rsidRPr="00F46756">
        <w:rPr>
          <w:lang w:val="en-US"/>
        </w:rPr>
        <w:t xml:space="preserve">94. </w:t>
      </w:r>
    </w:p>
    <w:p w14:paraId="2ACDF6C0" w14:textId="7A0B12EE" w:rsidR="00F46756" w:rsidRPr="00F46756" w:rsidRDefault="00F46756" w:rsidP="00501074">
      <w:pPr>
        <w:pStyle w:val="Bibliographie"/>
      </w:pPr>
      <w:r w:rsidRPr="00F46756">
        <w:rPr>
          <w:lang w:val="en-US"/>
        </w:rPr>
        <w:t xml:space="preserve">18. </w:t>
      </w:r>
      <w:r w:rsidRPr="00F46756">
        <w:rPr>
          <w:lang w:val="en-US"/>
        </w:rPr>
        <w:tab/>
        <w:t>Sun V, Grant M, McMullen CK, Altschuler A, Mohler MJ, Hornbrook MC, et al. Surviving Colorectal Cancer: Long-term, Persistent Ostomy-Specific Concerns and Adaptations. Journal of Wound, Ostomy &amp; Continence Nursing. 2013;40(1):61</w:t>
      </w:r>
      <w:r w:rsidRPr="00F46756">
        <w:rPr>
          <w:rFonts w:ascii="Cambria Math" w:hAnsi="Cambria Math" w:cs="Cambria Math"/>
          <w:lang w:val="en-US"/>
        </w:rPr>
        <w:t>‑</w:t>
      </w:r>
      <w:r w:rsidRPr="00F46756">
        <w:rPr>
          <w:lang w:val="en-US"/>
        </w:rPr>
        <w:t xml:space="preserve">72. </w:t>
      </w:r>
    </w:p>
    <w:p w14:paraId="3A7FE995" w14:textId="18D8EE7B" w:rsidR="00F46756" w:rsidRPr="00F46756" w:rsidRDefault="00F46756" w:rsidP="00501074">
      <w:pPr>
        <w:pStyle w:val="Bibliographie"/>
      </w:pPr>
      <w:r w:rsidRPr="00F46756">
        <w:t xml:space="preserve">19. </w:t>
      </w:r>
      <w:r w:rsidRPr="00F46756">
        <w:tab/>
        <w:t xml:space="preserve">Claessens I, Probert R, Tielemans C, Steen A, Nilsson C, Andersen BD, et al. </w:t>
      </w:r>
      <w:r w:rsidRPr="00F46756">
        <w:rPr>
          <w:lang w:val="en-US"/>
        </w:rPr>
        <w:t xml:space="preserve">The Ostomy Life Study: the everyday challenges faced by people living with a stoma in a snapshot. </w:t>
      </w:r>
      <w:r w:rsidRPr="00F46756">
        <w:t>Gastrointestinal Nursing. 2015;13(5):18</w:t>
      </w:r>
      <w:r w:rsidRPr="00F46756">
        <w:rPr>
          <w:rFonts w:ascii="Cambria Math" w:hAnsi="Cambria Math" w:cs="Cambria Math"/>
        </w:rPr>
        <w:t>‑</w:t>
      </w:r>
      <w:r w:rsidRPr="00F46756">
        <w:t xml:space="preserve">25. </w:t>
      </w:r>
    </w:p>
    <w:p w14:paraId="5830DE0E" w14:textId="77777777" w:rsidR="00F46756" w:rsidRPr="00F46756" w:rsidRDefault="00F46756" w:rsidP="00F46756">
      <w:pPr>
        <w:pStyle w:val="Bibliographie"/>
        <w:rPr>
          <w:lang w:val="en-US"/>
        </w:rPr>
      </w:pPr>
      <w:r w:rsidRPr="00F46756">
        <w:rPr>
          <w:lang w:val="en-US"/>
        </w:rPr>
        <w:t xml:space="preserve">20. </w:t>
      </w:r>
      <w:r w:rsidRPr="00F46756">
        <w:rPr>
          <w:lang w:val="en-US"/>
        </w:rPr>
        <w:tab/>
        <w:t>Tobias</w:t>
      </w:r>
      <w:r w:rsidRPr="00F46756">
        <w:rPr>
          <w:rFonts w:ascii="Tahoma" w:hAnsi="Tahoma" w:cs="Tahoma"/>
        </w:rPr>
        <w:t>�</w:t>
      </w:r>
      <w:r w:rsidRPr="00F46756">
        <w:rPr>
          <w:lang w:val="en-US"/>
        </w:rPr>
        <w:t>Adamczyk B. Health-related quality of life in women after cancer treatment. Przeglad lekarski. 2012;69 2:67</w:t>
      </w:r>
      <w:r w:rsidRPr="00F46756">
        <w:rPr>
          <w:rFonts w:ascii="Cambria Math" w:hAnsi="Cambria Math" w:cs="Cambria Math"/>
          <w:lang w:val="en-US"/>
        </w:rPr>
        <w:t>‑</w:t>
      </w:r>
      <w:r w:rsidRPr="00F46756">
        <w:rPr>
          <w:lang w:val="en-US"/>
        </w:rPr>
        <w:t xml:space="preserve">71. </w:t>
      </w:r>
    </w:p>
    <w:p w14:paraId="65C3B2A0" w14:textId="5F867DD0" w:rsidR="00F46756" w:rsidRPr="00F46756" w:rsidRDefault="00F46756" w:rsidP="00F46756">
      <w:pPr>
        <w:pStyle w:val="Bibliographie"/>
        <w:rPr>
          <w:lang w:val="en-US"/>
        </w:rPr>
      </w:pPr>
      <w:r w:rsidRPr="00F46756">
        <w:rPr>
          <w:lang w:val="en-US"/>
        </w:rPr>
        <w:t xml:space="preserve">21. </w:t>
      </w:r>
      <w:r w:rsidRPr="00F46756">
        <w:rPr>
          <w:lang w:val="en-US"/>
        </w:rPr>
        <w:tab/>
        <w:t>Nowicki A, Farbicka P. Selected psychosocial aspects of life of patients with a stoma. OncoReview. 2016;6:72</w:t>
      </w:r>
      <w:r w:rsidRPr="00F46756">
        <w:rPr>
          <w:rFonts w:ascii="Cambria Math" w:hAnsi="Cambria Math" w:cs="Cambria Math"/>
          <w:lang w:val="en-US"/>
        </w:rPr>
        <w:t>‑</w:t>
      </w:r>
      <w:r w:rsidRPr="00F46756">
        <w:rPr>
          <w:lang w:val="en-US"/>
        </w:rPr>
        <w:t xml:space="preserve">6. </w:t>
      </w:r>
    </w:p>
    <w:p w14:paraId="1FA8816A" w14:textId="445312C4" w:rsidR="00F46756" w:rsidRPr="00F46756" w:rsidRDefault="00F46756" w:rsidP="00501074">
      <w:pPr>
        <w:pStyle w:val="Bibliographie"/>
      </w:pPr>
      <w:r w:rsidRPr="00F46756">
        <w:rPr>
          <w:lang w:val="en-US"/>
        </w:rPr>
        <w:t xml:space="preserve">22. </w:t>
      </w:r>
      <w:r w:rsidRPr="00F46756">
        <w:rPr>
          <w:lang w:val="en-US"/>
        </w:rPr>
        <w:tab/>
        <w:t xml:space="preserve">Campos K de, Bot LHB, Petroianu A, Rebelo PA, Souza AAC de, Panhoca I. The impact of colostomy on the patient’s life. </w:t>
      </w:r>
      <w:r w:rsidRPr="00F46756">
        <w:t>Journal of Coloproctology. 2017;37(03):205</w:t>
      </w:r>
      <w:r w:rsidRPr="00F46756">
        <w:rPr>
          <w:rFonts w:ascii="Cambria Math" w:hAnsi="Cambria Math" w:cs="Cambria Math"/>
        </w:rPr>
        <w:t>‑</w:t>
      </w:r>
      <w:r w:rsidRPr="00F46756">
        <w:t xml:space="preserve">10. </w:t>
      </w:r>
    </w:p>
    <w:p w14:paraId="1E797875" w14:textId="136FE9C2" w:rsidR="00F46756" w:rsidRPr="00F46756" w:rsidRDefault="00F46756" w:rsidP="00501074">
      <w:pPr>
        <w:pStyle w:val="Bibliographie"/>
      </w:pPr>
      <w:r w:rsidRPr="00F46756">
        <w:rPr>
          <w:lang w:val="en-US"/>
        </w:rPr>
        <w:t xml:space="preserve">23. </w:t>
      </w:r>
      <w:r w:rsidRPr="00F46756">
        <w:rPr>
          <w:lang w:val="en-US"/>
        </w:rPr>
        <w:tab/>
        <w:t xml:space="preserve">Alwi F, Setiawan, Asrizal. Quality of life of persons with permanent colostomy: a phenomenological study. </w:t>
      </w:r>
      <w:r w:rsidRPr="00F46756">
        <w:t>Journal of Coloproctology. 2018;38(04):295</w:t>
      </w:r>
      <w:r w:rsidRPr="00F46756">
        <w:rPr>
          <w:rFonts w:ascii="Cambria Math" w:hAnsi="Cambria Math" w:cs="Cambria Math"/>
        </w:rPr>
        <w:t>‑</w:t>
      </w:r>
      <w:r w:rsidRPr="00F46756">
        <w:t xml:space="preserve">301. </w:t>
      </w:r>
    </w:p>
    <w:p w14:paraId="350ED5C7" w14:textId="4767639C" w:rsidR="00F46756" w:rsidRPr="00F46756" w:rsidRDefault="00F46756" w:rsidP="00F46756">
      <w:pPr>
        <w:pStyle w:val="Bibliographie"/>
        <w:rPr>
          <w:lang w:val="en-US"/>
        </w:rPr>
      </w:pPr>
      <w:r w:rsidRPr="00F46756">
        <w:rPr>
          <w:lang w:val="en-US"/>
        </w:rPr>
        <w:t xml:space="preserve">24. </w:t>
      </w:r>
      <w:r w:rsidRPr="00F46756">
        <w:rPr>
          <w:lang w:val="en-US"/>
        </w:rPr>
        <w:tab/>
        <w:t>Dabirian A, Yaghmaei F, Rassouli M, Tafreshi MZ. Quality of life in ostomy patients: a qualitative study. Patient Prefer Adherence. 2010;5:1</w:t>
      </w:r>
      <w:r w:rsidRPr="00F46756">
        <w:rPr>
          <w:rFonts w:ascii="Cambria Math" w:hAnsi="Cambria Math" w:cs="Cambria Math"/>
          <w:lang w:val="en-US"/>
        </w:rPr>
        <w:t>‑</w:t>
      </w:r>
      <w:r w:rsidRPr="00F46756">
        <w:rPr>
          <w:lang w:val="en-US"/>
        </w:rPr>
        <w:t xml:space="preserve">5. </w:t>
      </w:r>
    </w:p>
    <w:p w14:paraId="152C12C1" w14:textId="59578C10" w:rsidR="00F46756" w:rsidRPr="00F46756" w:rsidRDefault="00F46756" w:rsidP="00F46756">
      <w:pPr>
        <w:pStyle w:val="Bibliographie"/>
      </w:pPr>
      <w:r w:rsidRPr="00F46756">
        <w:rPr>
          <w:lang w:val="en-US"/>
        </w:rPr>
        <w:t xml:space="preserve">25. </w:t>
      </w:r>
      <w:r w:rsidRPr="00F46756">
        <w:rPr>
          <w:lang w:val="en-US"/>
        </w:rPr>
        <w:tab/>
        <w:t xml:space="preserve">Tafreshi MZ, Rassouli M, Dabirian A, Yaghmaie F. Quality of life in ostomy patients: a qualitative study. </w:t>
      </w:r>
      <w:r w:rsidRPr="00F46756">
        <w:t xml:space="preserve">PPA. 2010;1. </w:t>
      </w:r>
    </w:p>
    <w:p w14:paraId="56D83953" w14:textId="6DEEEF10" w:rsidR="00F46756" w:rsidRPr="00F46756" w:rsidRDefault="00F46756" w:rsidP="00F46756">
      <w:pPr>
        <w:pStyle w:val="Bibliographie"/>
      </w:pPr>
      <w:r w:rsidRPr="00F46756">
        <w:rPr>
          <w:lang w:val="en-US"/>
        </w:rPr>
        <w:t xml:space="preserve">26. </w:t>
      </w:r>
      <w:r w:rsidRPr="00F46756">
        <w:rPr>
          <w:lang w:val="en-US"/>
        </w:rPr>
        <w:tab/>
        <w:t xml:space="preserve">Black PK. Psychological, sexual and cultural issues for patients with a stoma. </w:t>
      </w:r>
      <w:r w:rsidRPr="00F46756">
        <w:t>British Journal of Nursing. 2004;13(12):692</w:t>
      </w:r>
      <w:r w:rsidRPr="00F46756">
        <w:rPr>
          <w:rFonts w:ascii="Cambria Math" w:hAnsi="Cambria Math" w:cs="Cambria Math"/>
        </w:rPr>
        <w:t>‑</w:t>
      </w:r>
      <w:r w:rsidRPr="00F46756">
        <w:t xml:space="preserve">7. </w:t>
      </w:r>
    </w:p>
    <w:p w14:paraId="401BFC5F" w14:textId="77777777" w:rsidR="00F46756" w:rsidRPr="00F46756" w:rsidRDefault="00F46756" w:rsidP="00F46756">
      <w:pPr>
        <w:pStyle w:val="Bibliographie"/>
        <w:rPr>
          <w:lang w:val="en-US"/>
        </w:rPr>
      </w:pPr>
      <w:r w:rsidRPr="00F46756">
        <w:rPr>
          <w:lang w:val="en-US"/>
        </w:rPr>
        <w:t xml:space="preserve">27. </w:t>
      </w:r>
      <w:r w:rsidRPr="00F46756">
        <w:rPr>
          <w:lang w:val="en-US"/>
        </w:rPr>
        <w:tab/>
        <w:t xml:space="preserve">Ceylan H. Living with stoma - A phenomenological study. 2017;1(1):7. </w:t>
      </w:r>
    </w:p>
    <w:p w14:paraId="0CAD8C7A" w14:textId="77777777" w:rsidR="00F46756" w:rsidRPr="00F46756" w:rsidRDefault="00F46756" w:rsidP="00F46756">
      <w:pPr>
        <w:pStyle w:val="Bibliographie"/>
        <w:rPr>
          <w:lang w:val="en-US"/>
        </w:rPr>
      </w:pPr>
      <w:r w:rsidRPr="00F46756">
        <w:rPr>
          <w:lang w:val="en-US"/>
        </w:rPr>
        <w:t xml:space="preserve">28. </w:t>
      </w:r>
      <w:r w:rsidRPr="00F46756">
        <w:rPr>
          <w:lang w:val="en-US"/>
        </w:rPr>
        <w:tab/>
        <w:t>Kiliç E, Taycan O, Belli AK, Ozmen M. [The effect of permanent ostomy on body image, self-esteem, marital adjustment, and sexual functioning]. Turk Psikiyatri Derg. 2007;18(4):302</w:t>
      </w:r>
      <w:r w:rsidRPr="00F46756">
        <w:rPr>
          <w:rFonts w:ascii="Cambria Math" w:hAnsi="Cambria Math" w:cs="Cambria Math"/>
          <w:lang w:val="en-US"/>
        </w:rPr>
        <w:t>‑</w:t>
      </w:r>
      <w:r w:rsidRPr="00F46756">
        <w:rPr>
          <w:lang w:val="en-US"/>
        </w:rPr>
        <w:t xml:space="preserve">10. </w:t>
      </w:r>
    </w:p>
    <w:p w14:paraId="78F2CE21" w14:textId="6E5F1205" w:rsidR="00F46756" w:rsidRPr="00F46756" w:rsidRDefault="00F46756" w:rsidP="00501074">
      <w:pPr>
        <w:pStyle w:val="Bibliographie"/>
      </w:pPr>
      <w:r w:rsidRPr="00F46756">
        <w:rPr>
          <w:lang w:val="en-US"/>
        </w:rPr>
        <w:t xml:space="preserve">29. </w:t>
      </w:r>
      <w:r w:rsidRPr="00F46756">
        <w:rPr>
          <w:lang w:val="en-US"/>
        </w:rPr>
        <w:tab/>
        <w:t xml:space="preserve">Cotrim H, Pereira G. Impact of colorectal cancer on patient and family: Implications for care. </w:t>
      </w:r>
      <w:r w:rsidRPr="00F46756">
        <w:t>European Journal of Oncology Nursing. 2008;12(3):217</w:t>
      </w:r>
      <w:r w:rsidRPr="00F46756">
        <w:rPr>
          <w:rFonts w:ascii="Cambria Math" w:hAnsi="Cambria Math" w:cs="Cambria Math"/>
        </w:rPr>
        <w:t>‑</w:t>
      </w:r>
      <w:r w:rsidRPr="00F46756">
        <w:t xml:space="preserve">26. </w:t>
      </w:r>
    </w:p>
    <w:p w14:paraId="15DAAF78" w14:textId="1FE2E8E6" w:rsidR="00F46756" w:rsidRPr="00F46756" w:rsidRDefault="00F46756" w:rsidP="00501074">
      <w:pPr>
        <w:pStyle w:val="Bibliographie"/>
      </w:pPr>
      <w:r w:rsidRPr="00F46756">
        <w:t xml:space="preserve">30. </w:t>
      </w:r>
      <w:r w:rsidRPr="00F46756">
        <w:tab/>
        <w:t>Vanlerenberghe E, Sedda A-L, Ait-Kaci F. Cancers de la femme, sexualité et approche du couple. Bulletin du Cancer. 2015;102(5):454</w:t>
      </w:r>
      <w:r w:rsidRPr="00F46756">
        <w:rPr>
          <w:rFonts w:ascii="Cambria Math" w:hAnsi="Cambria Math" w:cs="Cambria Math"/>
        </w:rPr>
        <w:t>‑</w:t>
      </w:r>
      <w:r w:rsidRPr="00F46756">
        <w:t xml:space="preserve">62. </w:t>
      </w:r>
    </w:p>
    <w:p w14:paraId="018A3C3B" w14:textId="31BBAB80" w:rsidR="00F46756" w:rsidRPr="00F46756" w:rsidRDefault="00F46756" w:rsidP="00F46756">
      <w:pPr>
        <w:pStyle w:val="Bibliographie"/>
      </w:pPr>
      <w:r w:rsidRPr="00F46756">
        <w:rPr>
          <w:lang w:val="en-US"/>
        </w:rPr>
        <w:lastRenderedPageBreak/>
        <w:t xml:space="preserve">31. </w:t>
      </w:r>
      <w:r w:rsidRPr="00F46756">
        <w:rPr>
          <w:lang w:val="en-US"/>
        </w:rPr>
        <w:tab/>
        <w:t xml:space="preserve">Burnham WR, Lennard-Jones JE, Brooke BN. Sexual problems among married ileostomists. Survey conducted by The Ileostomy Association of Great Britain and Ireland. </w:t>
      </w:r>
      <w:r w:rsidRPr="00F46756">
        <w:t>Gut. 1977;18(8):673</w:t>
      </w:r>
      <w:r w:rsidRPr="00F46756">
        <w:rPr>
          <w:rFonts w:ascii="Cambria Math" w:hAnsi="Cambria Math" w:cs="Cambria Math"/>
        </w:rPr>
        <w:t>‑</w:t>
      </w:r>
      <w:r w:rsidRPr="00F46756">
        <w:t xml:space="preserve">7. </w:t>
      </w:r>
    </w:p>
    <w:p w14:paraId="2F35484D" w14:textId="1E443638" w:rsidR="00F46756" w:rsidRPr="00F46756" w:rsidRDefault="00F46756" w:rsidP="00F46756">
      <w:pPr>
        <w:pStyle w:val="Bibliographie"/>
      </w:pPr>
      <w:r w:rsidRPr="00F46756">
        <w:t xml:space="preserve">32. </w:t>
      </w:r>
      <w:r w:rsidRPr="00F46756">
        <w:tab/>
        <w:t>Banens M, Marcellini A. Aide entre conjoints. Dynamiques de genre dans les couples adultes avec handicap. Alter.</w:t>
      </w:r>
      <w:r w:rsidR="00501074">
        <w:t xml:space="preserve"> </w:t>
      </w:r>
      <w:r w:rsidRPr="00F46756">
        <w:t>2015;9(2):87</w:t>
      </w:r>
      <w:r w:rsidRPr="00F46756">
        <w:rPr>
          <w:rFonts w:ascii="Cambria Math" w:hAnsi="Cambria Math" w:cs="Cambria Math"/>
        </w:rPr>
        <w:t>‑</w:t>
      </w:r>
      <w:r w:rsidRPr="00F46756">
        <w:t>98.</w:t>
      </w:r>
    </w:p>
    <w:p w14:paraId="2A23738A" w14:textId="64671DBA" w:rsidR="00F46756" w:rsidRDefault="00F46756" w:rsidP="00F46756">
      <w:pPr>
        <w:pStyle w:val="Bibliographie"/>
      </w:pPr>
      <w:r w:rsidRPr="00F46756">
        <w:rPr>
          <w:lang w:val="en-US"/>
        </w:rPr>
        <w:t xml:space="preserve">33. </w:t>
      </w:r>
      <w:r w:rsidRPr="00F46756">
        <w:rPr>
          <w:lang w:val="en-US"/>
        </w:rPr>
        <w:tab/>
        <w:t xml:space="preserve">Thorpe G, McArthur M. Social adaptation following intestinal stoma formation in people living at home: a longitudinal phenomenological study. </w:t>
      </w:r>
      <w:r w:rsidRPr="00F46756">
        <w:t>Disability and Rehabilitation. 2017;39(22):2286</w:t>
      </w:r>
      <w:r w:rsidRPr="00F46756">
        <w:rPr>
          <w:rFonts w:ascii="Cambria Math" w:hAnsi="Cambria Math" w:cs="Cambria Math"/>
        </w:rPr>
        <w:t>‑</w:t>
      </w:r>
      <w:r w:rsidRPr="00F46756">
        <w:t xml:space="preserve">93. </w:t>
      </w:r>
    </w:p>
    <w:p w14:paraId="62EC578A" w14:textId="1FE72359" w:rsidR="00501074" w:rsidRDefault="00501074" w:rsidP="00501074"/>
    <w:p w14:paraId="6530D0A2" w14:textId="77777777" w:rsidR="00501074" w:rsidRPr="00501074" w:rsidRDefault="00501074" w:rsidP="00501074"/>
    <w:p w14:paraId="0EF92315" w14:textId="0523C53A" w:rsidR="00335F99" w:rsidRDefault="00B97333" w:rsidP="006C45D8">
      <w:pPr>
        <w:rPr>
          <w:rFonts w:ascii="Courier New" w:eastAsia="Times New Roman" w:hAnsi="Courier New" w:cs="Courier New"/>
          <w:noProof/>
          <w:sz w:val="20"/>
          <w:szCs w:val="20"/>
          <w:lang w:eastAsia="fr-FR"/>
        </w:rPr>
      </w:pPr>
      <w:r>
        <w:rPr>
          <w:rFonts w:ascii="Courier New" w:eastAsia="Times New Roman" w:hAnsi="Courier New" w:cs="Courier New"/>
          <w:sz w:val="20"/>
          <w:szCs w:val="20"/>
          <w:lang w:eastAsia="fr-FR"/>
        </w:rPr>
        <w:fldChar w:fldCharType="end"/>
      </w:r>
      <w:bookmarkEnd w:id="16"/>
      <w:bookmarkEnd w:id="20"/>
    </w:p>
    <w:p w14:paraId="78E948F9" w14:textId="77777777" w:rsidR="00A05384" w:rsidRDefault="00A05384">
      <w:pPr>
        <w:rPr>
          <w:rFonts w:asciiTheme="minorBidi" w:hAnsiTheme="minorBidi"/>
          <w:b/>
          <w:noProof/>
          <w:sz w:val="24"/>
          <w:szCs w:val="24"/>
          <w:u w:val="single"/>
          <w:lang w:val="en-US" w:eastAsia="fr-FR"/>
        </w:rPr>
      </w:pPr>
      <w:bookmarkStart w:id="21" w:name="_Toc98699220"/>
      <w:r>
        <w:rPr>
          <w:noProof/>
          <w:lang w:eastAsia="fr-FR"/>
        </w:rPr>
        <w:br w:type="page"/>
      </w:r>
    </w:p>
    <w:p w14:paraId="183EF511" w14:textId="73755FCE" w:rsidR="00136EE9" w:rsidRDefault="00136EE9" w:rsidP="00CC1B3F">
      <w:pPr>
        <w:pStyle w:val="Style3"/>
        <w:rPr>
          <w:noProof/>
          <w:lang w:eastAsia="fr-FR"/>
        </w:rPr>
      </w:pPr>
      <w:bookmarkStart w:id="22" w:name="_Toc98699686"/>
      <w:r w:rsidRPr="00136EE9">
        <w:rPr>
          <w:noProof/>
          <w:lang w:eastAsia="fr-FR"/>
        </w:rPr>
        <w:lastRenderedPageBreak/>
        <w:t>Figures and tables :</w:t>
      </w:r>
      <w:bookmarkEnd w:id="21"/>
      <w:bookmarkEnd w:id="22"/>
      <w:r w:rsidRPr="00136EE9">
        <w:rPr>
          <w:noProof/>
          <w:lang w:eastAsia="fr-FR"/>
        </w:rPr>
        <w:t xml:space="preserve"> </w:t>
      </w:r>
    </w:p>
    <w:p w14:paraId="61B991AB" w14:textId="77777777" w:rsidR="004130BF" w:rsidRPr="00136EE9" w:rsidRDefault="004130BF" w:rsidP="006C45D8">
      <w:pPr>
        <w:rPr>
          <w:rFonts w:asciiTheme="minorBidi" w:eastAsia="Times New Roman" w:hAnsiTheme="minorBidi"/>
          <w:b/>
          <w:bCs/>
          <w:noProof/>
          <w:sz w:val="24"/>
          <w:szCs w:val="24"/>
          <w:u w:val="single"/>
          <w:lang w:eastAsia="fr-FR"/>
        </w:rPr>
      </w:pPr>
    </w:p>
    <w:p w14:paraId="3DD8EC40" w14:textId="58A2A072" w:rsidR="00136EE9" w:rsidRDefault="00136EE9" w:rsidP="006C45D8">
      <w:pPr>
        <w:rPr>
          <w:rFonts w:ascii="Courier New" w:eastAsia="Times New Roman" w:hAnsi="Courier New" w:cs="Courier New"/>
          <w:sz w:val="20"/>
          <w:szCs w:val="20"/>
          <w:lang w:eastAsia="fr-FR"/>
        </w:rPr>
      </w:pPr>
      <w:r>
        <w:rPr>
          <w:rFonts w:ascii="Courier New" w:eastAsia="Times New Roman" w:hAnsi="Courier New" w:cs="Courier New"/>
          <w:noProof/>
          <w:sz w:val="20"/>
          <w:szCs w:val="20"/>
          <w:lang w:eastAsia="fr-FR"/>
        </w:rPr>
        <w:drawing>
          <wp:inline distT="0" distB="0" distL="0" distR="0" wp14:anchorId="6098718E" wp14:editId="2FD3ECF8">
            <wp:extent cx="5760720" cy="36576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3657600"/>
                    </a:xfrm>
                    <a:prstGeom prst="rect">
                      <a:avLst/>
                    </a:prstGeom>
                    <a:noFill/>
                    <a:ln>
                      <a:noFill/>
                    </a:ln>
                  </pic:spPr>
                </pic:pic>
              </a:graphicData>
            </a:graphic>
          </wp:inline>
        </w:drawing>
      </w:r>
    </w:p>
    <w:p w14:paraId="255AC82F" w14:textId="244B03FE" w:rsidR="002027E5" w:rsidRPr="00254F64" w:rsidRDefault="00136EE9" w:rsidP="00136EE9">
      <w:pPr>
        <w:jc w:val="center"/>
        <w:rPr>
          <w:rFonts w:asciiTheme="minorBidi" w:eastAsia="Times New Roman" w:hAnsiTheme="minorBidi"/>
          <w:sz w:val="24"/>
          <w:szCs w:val="24"/>
          <w:lang w:val="en-US" w:eastAsia="fr-FR"/>
        </w:rPr>
      </w:pPr>
      <w:r w:rsidRPr="00254F64">
        <w:rPr>
          <w:rFonts w:asciiTheme="minorBidi" w:eastAsia="Times New Roman" w:hAnsiTheme="minorBidi"/>
          <w:b/>
          <w:bCs/>
          <w:sz w:val="24"/>
          <w:szCs w:val="24"/>
          <w:lang w:val="en-US" w:eastAsia="fr-FR"/>
        </w:rPr>
        <w:t xml:space="preserve">Figure 1: </w:t>
      </w:r>
      <w:r w:rsidR="00130DE4" w:rsidRPr="00254F64">
        <w:rPr>
          <w:rFonts w:asciiTheme="minorBidi" w:eastAsia="Times New Roman" w:hAnsiTheme="minorBidi"/>
          <w:sz w:val="24"/>
          <w:szCs w:val="24"/>
          <w:lang w:val="en-US" w:eastAsia="fr-FR"/>
        </w:rPr>
        <w:t xml:space="preserve">Flowchart detailing the selection of patients included in the study for the period 2015-2020 at the Farhat </w:t>
      </w:r>
      <w:proofErr w:type="spellStart"/>
      <w:r w:rsidR="00130DE4" w:rsidRPr="00254F64">
        <w:rPr>
          <w:rFonts w:asciiTheme="minorBidi" w:eastAsia="Times New Roman" w:hAnsiTheme="minorBidi"/>
          <w:sz w:val="24"/>
          <w:szCs w:val="24"/>
          <w:lang w:val="en-US" w:eastAsia="fr-FR"/>
        </w:rPr>
        <w:t>Hached</w:t>
      </w:r>
      <w:proofErr w:type="spellEnd"/>
      <w:r w:rsidR="00130DE4" w:rsidRPr="00254F64">
        <w:rPr>
          <w:rFonts w:asciiTheme="minorBidi" w:eastAsia="Times New Roman" w:hAnsiTheme="minorBidi"/>
          <w:sz w:val="24"/>
          <w:szCs w:val="24"/>
          <w:lang w:val="en-US" w:eastAsia="fr-FR"/>
        </w:rPr>
        <w:t xml:space="preserve"> of </w:t>
      </w:r>
      <w:r w:rsidR="004130BF" w:rsidRPr="00254F64">
        <w:rPr>
          <w:rFonts w:asciiTheme="minorBidi" w:eastAsia="Times New Roman" w:hAnsiTheme="minorBidi"/>
          <w:sz w:val="24"/>
          <w:szCs w:val="24"/>
          <w:lang w:val="en-US" w:eastAsia="fr-FR"/>
        </w:rPr>
        <w:t>Sousse (Tunisia)</w:t>
      </w:r>
      <w:r w:rsidR="00130DE4" w:rsidRPr="00254F64">
        <w:rPr>
          <w:rFonts w:asciiTheme="minorBidi" w:eastAsia="Times New Roman" w:hAnsiTheme="minorBidi"/>
          <w:sz w:val="24"/>
          <w:szCs w:val="24"/>
          <w:lang w:val="en-US" w:eastAsia="fr-FR"/>
        </w:rPr>
        <w:t xml:space="preserve"> Hospital</w:t>
      </w:r>
    </w:p>
    <w:p w14:paraId="1AD2A69F" w14:textId="1E4EED97" w:rsidR="004130BF" w:rsidRDefault="004130BF" w:rsidP="00136EE9">
      <w:pPr>
        <w:jc w:val="center"/>
        <w:rPr>
          <w:rFonts w:ascii="Courier New" w:eastAsia="Times New Roman" w:hAnsi="Courier New" w:cs="Courier New"/>
          <w:b/>
          <w:bCs/>
          <w:sz w:val="24"/>
          <w:szCs w:val="24"/>
          <w:lang w:val="en-US" w:eastAsia="fr-FR"/>
        </w:rPr>
      </w:pPr>
    </w:p>
    <w:p w14:paraId="54FD8CCD" w14:textId="1E0F713C" w:rsidR="004130BF" w:rsidRDefault="004130BF" w:rsidP="00136EE9">
      <w:pPr>
        <w:jc w:val="center"/>
        <w:rPr>
          <w:rFonts w:ascii="Courier New" w:eastAsia="Times New Roman" w:hAnsi="Courier New" w:cs="Courier New"/>
          <w:b/>
          <w:bCs/>
          <w:sz w:val="24"/>
          <w:szCs w:val="24"/>
          <w:lang w:val="en-US" w:eastAsia="fr-FR"/>
        </w:rPr>
      </w:pPr>
    </w:p>
    <w:p w14:paraId="5177DFB1" w14:textId="7ECD5B6B" w:rsidR="004130BF" w:rsidRDefault="004130BF" w:rsidP="00136EE9">
      <w:pPr>
        <w:jc w:val="center"/>
        <w:rPr>
          <w:rFonts w:ascii="Courier New" w:eastAsia="Times New Roman" w:hAnsi="Courier New" w:cs="Courier New"/>
          <w:b/>
          <w:bCs/>
          <w:sz w:val="24"/>
          <w:szCs w:val="24"/>
          <w:lang w:val="en-US" w:eastAsia="fr-FR"/>
        </w:rPr>
      </w:pPr>
    </w:p>
    <w:p w14:paraId="27391B13" w14:textId="03E4711E" w:rsidR="004130BF" w:rsidRDefault="004130BF" w:rsidP="00136EE9">
      <w:pPr>
        <w:jc w:val="center"/>
        <w:rPr>
          <w:rFonts w:ascii="Courier New" w:eastAsia="Times New Roman" w:hAnsi="Courier New" w:cs="Courier New"/>
          <w:b/>
          <w:bCs/>
          <w:sz w:val="24"/>
          <w:szCs w:val="24"/>
          <w:lang w:val="en-US" w:eastAsia="fr-FR"/>
        </w:rPr>
      </w:pPr>
    </w:p>
    <w:p w14:paraId="6DD44F19" w14:textId="77777777" w:rsidR="00254F64" w:rsidRDefault="00254F64" w:rsidP="00136EE9">
      <w:pPr>
        <w:jc w:val="center"/>
        <w:rPr>
          <w:rFonts w:ascii="Courier New" w:eastAsia="Times New Roman" w:hAnsi="Courier New" w:cs="Courier New"/>
          <w:b/>
          <w:bCs/>
          <w:sz w:val="24"/>
          <w:szCs w:val="24"/>
          <w:lang w:val="en-US" w:eastAsia="fr-FR"/>
        </w:rPr>
      </w:pPr>
    </w:p>
    <w:p w14:paraId="589EE64A" w14:textId="62F57DF9" w:rsidR="004130BF" w:rsidRDefault="004130BF" w:rsidP="00136EE9">
      <w:pPr>
        <w:jc w:val="center"/>
        <w:rPr>
          <w:rFonts w:ascii="Courier New" w:eastAsia="Times New Roman" w:hAnsi="Courier New" w:cs="Courier New"/>
          <w:b/>
          <w:bCs/>
          <w:sz w:val="24"/>
          <w:szCs w:val="24"/>
          <w:lang w:val="en-US" w:eastAsia="fr-FR"/>
        </w:rPr>
      </w:pPr>
    </w:p>
    <w:p w14:paraId="7EEE922B" w14:textId="216A7E39" w:rsidR="004130BF" w:rsidRDefault="004130BF" w:rsidP="00136EE9">
      <w:pPr>
        <w:jc w:val="center"/>
        <w:rPr>
          <w:rFonts w:ascii="Courier New" w:eastAsia="Times New Roman" w:hAnsi="Courier New" w:cs="Courier New"/>
          <w:b/>
          <w:bCs/>
          <w:sz w:val="24"/>
          <w:szCs w:val="24"/>
          <w:lang w:val="en-US" w:eastAsia="fr-FR"/>
        </w:rPr>
      </w:pPr>
    </w:p>
    <w:p w14:paraId="0D791B44" w14:textId="7A17A8E9" w:rsidR="004130BF" w:rsidRDefault="004130BF" w:rsidP="00136EE9">
      <w:pPr>
        <w:jc w:val="center"/>
        <w:rPr>
          <w:rFonts w:ascii="Courier New" w:eastAsia="Times New Roman" w:hAnsi="Courier New" w:cs="Courier New"/>
          <w:b/>
          <w:bCs/>
          <w:sz w:val="24"/>
          <w:szCs w:val="24"/>
          <w:lang w:val="en-US" w:eastAsia="fr-FR"/>
        </w:rPr>
      </w:pPr>
    </w:p>
    <w:p w14:paraId="78B7EF19" w14:textId="435C870C" w:rsidR="004130BF" w:rsidRDefault="004130BF" w:rsidP="00136EE9">
      <w:pPr>
        <w:jc w:val="center"/>
        <w:rPr>
          <w:rFonts w:ascii="Courier New" w:eastAsia="Times New Roman" w:hAnsi="Courier New" w:cs="Courier New"/>
          <w:b/>
          <w:bCs/>
          <w:sz w:val="24"/>
          <w:szCs w:val="24"/>
          <w:lang w:val="en-US" w:eastAsia="fr-FR"/>
        </w:rPr>
      </w:pPr>
    </w:p>
    <w:p w14:paraId="4FB59FAA" w14:textId="05BB2177" w:rsidR="004130BF" w:rsidRDefault="004130BF" w:rsidP="00136EE9">
      <w:pPr>
        <w:jc w:val="center"/>
        <w:rPr>
          <w:rFonts w:ascii="Courier New" w:eastAsia="Times New Roman" w:hAnsi="Courier New" w:cs="Courier New"/>
          <w:b/>
          <w:bCs/>
          <w:sz w:val="24"/>
          <w:szCs w:val="24"/>
          <w:lang w:val="en-US" w:eastAsia="fr-FR"/>
        </w:rPr>
      </w:pPr>
    </w:p>
    <w:p w14:paraId="76FF8A80" w14:textId="77777777" w:rsidR="004130BF" w:rsidRPr="00136EE9" w:rsidRDefault="004130BF" w:rsidP="00136EE9">
      <w:pPr>
        <w:jc w:val="center"/>
        <w:rPr>
          <w:rFonts w:ascii="Courier New" w:eastAsia="Times New Roman" w:hAnsi="Courier New" w:cs="Courier New"/>
          <w:b/>
          <w:bCs/>
          <w:sz w:val="24"/>
          <w:szCs w:val="24"/>
          <w:lang w:val="en-US" w:eastAsia="fr-FR"/>
        </w:rPr>
      </w:pPr>
    </w:p>
    <w:p w14:paraId="38DD1709" w14:textId="71FAECDD" w:rsidR="002027E5" w:rsidRPr="004130BF" w:rsidRDefault="002027E5" w:rsidP="004130BF">
      <w:pPr>
        <w:jc w:val="center"/>
        <w:rPr>
          <w:rFonts w:asciiTheme="minorBidi" w:eastAsia="Times New Roman" w:hAnsiTheme="minorBidi"/>
          <w:sz w:val="24"/>
          <w:szCs w:val="24"/>
          <w:lang w:val="en-US" w:eastAsia="fr-FR"/>
        </w:rPr>
      </w:pPr>
      <w:r w:rsidRPr="004130BF">
        <w:rPr>
          <w:rFonts w:asciiTheme="minorBidi" w:eastAsia="Times New Roman" w:hAnsiTheme="minorBidi"/>
          <w:b/>
          <w:bCs/>
          <w:sz w:val="24"/>
          <w:szCs w:val="24"/>
          <w:lang w:val="en-US" w:eastAsia="fr-FR"/>
        </w:rPr>
        <w:lastRenderedPageBreak/>
        <w:t xml:space="preserve">Table </w:t>
      </w:r>
      <w:r w:rsidR="004130BF" w:rsidRPr="004130BF">
        <w:rPr>
          <w:rFonts w:asciiTheme="minorBidi" w:eastAsia="Times New Roman" w:hAnsiTheme="minorBidi"/>
          <w:b/>
          <w:bCs/>
          <w:sz w:val="24"/>
          <w:szCs w:val="24"/>
          <w:lang w:val="en-US" w:eastAsia="fr-FR"/>
        </w:rPr>
        <w:t>I:</w:t>
      </w:r>
      <w:r w:rsidR="00136EE9" w:rsidRPr="004130BF">
        <w:rPr>
          <w:rFonts w:asciiTheme="minorBidi" w:eastAsia="Times New Roman" w:hAnsiTheme="minorBidi"/>
          <w:sz w:val="24"/>
          <w:szCs w:val="24"/>
          <w:lang w:val="en-US" w:eastAsia="fr-FR"/>
        </w:rPr>
        <w:t xml:space="preserve"> </w:t>
      </w:r>
      <w:r w:rsidR="00130DE4" w:rsidRPr="004130BF">
        <w:rPr>
          <w:rFonts w:asciiTheme="minorBidi" w:eastAsia="Times New Roman" w:hAnsiTheme="minorBidi"/>
          <w:sz w:val="24"/>
          <w:szCs w:val="24"/>
          <w:lang w:val="en-US" w:eastAsia="fr-FR"/>
        </w:rPr>
        <w:t xml:space="preserve">presentation of study population and stoma characteristics for patients </w:t>
      </w:r>
      <w:proofErr w:type="spellStart"/>
      <w:r w:rsidR="00130DE4" w:rsidRPr="004130BF">
        <w:rPr>
          <w:rFonts w:asciiTheme="minorBidi" w:eastAsia="Times New Roman" w:hAnsiTheme="minorBidi"/>
          <w:sz w:val="24"/>
          <w:szCs w:val="24"/>
          <w:lang w:val="en-US" w:eastAsia="fr-FR"/>
        </w:rPr>
        <w:t>stomi</w:t>
      </w:r>
      <w:r w:rsidR="00436BEC">
        <w:rPr>
          <w:rFonts w:asciiTheme="minorBidi" w:eastAsia="Times New Roman" w:hAnsiTheme="minorBidi"/>
          <w:sz w:val="24"/>
          <w:szCs w:val="24"/>
          <w:lang w:val="en-US" w:eastAsia="fr-FR"/>
        </w:rPr>
        <w:t>z</w:t>
      </w:r>
      <w:r w:rsidR="00130DE4" w:rsidRPr="004130BF">
        <w:rPr>
          <w:rFonts w:asciiTheme="minorBidi" w:eastAsia="Times New Roman" w:hAnsiTheme="minorBidi"/>
          <w:sz w:val="24"/>
          <w:szCs w:val="24"/>
          <w:lang w:val="en-US" w:eastAsia="fr-FR"/>
        </w:rPr>
        <w:t>ed</w:t>
      </w:r>
      <w:proofErr w:type="spellEnd"/>
      <w:r w:rsidR="00130DE4" w:rsidRPr="004130BF">
        <w:rPr>
          <w:rFonts w:asciiTheme="minorBidi" w:eastAsia="Times New Roman" w:hAnsiTheme="minorBidi"/>
          <w:sz w:val="24"/>
          <w:szCs w:val="24"/>
          <w:lang w:val="en-US" w:eastAsia="fr-FR"/>
        </w:rPr>
        <w:t xml:space="preserve"> at the hospital Farhat </w:t>
      </w:r>
      <w:proofErr w:type="spellStart"/>
      <w:r w:rsidR="004130BF" w:rsidRPr="004130BF">
        <w:rPr>
          <w:rFonts w:asciiTheme="minorBidi" w:eastAsia="Times New Roman" w:hAnsiTheme="minorBidi"/>
          <w:sz w:val="24"/>
          <w:szCs w:val="24"/>
          <w:lang w:val="en-US" w:eastAsia="fr-FR"/>
        </w:rPr>
        <w:t>Hached</w:t>
      </w:r>
      <w:proofErr w:type="spellEnd"/>
      <w:r w:rsidR="004130BF" w:rsidRPr="004130BF">
        <w:rPr>
          <w:rFonts w:asciiTheme="minorBidi" w:eastAsia="Times New Roman" w:hAnsiTheme="minorBidi"/>
          <w:sz w:val="24"/>
          <w:szCs w:val="24"/>
          <w:lang w:val="en-US" w:eastAsia="fr-FR"/>
        </w:rPr>
        <w:t xml:space="preserve"> of S</w:t>
      </w:r>
      <w:r w:rsidR="00130DE4" w:rsidRPr="004130BF">
        <w:rPr>
          <w:rFonts w:asciiTheme="minorBidi" w:eastAsia="Times New Roman" w:hAnsiTheme="minorBidi"/>
          <w:sz w:val="24"/>
          <w:szCs w:val="24"/>
          <w:lang w:val="en-US" w:eastAsia="fr-FR"/>
        </w:rPr>
        <w:t>ousse</w:t>
      </w:r>
      <w:r w:rsidR="004130BF" w:rsidRPr="004130BF">
        <w:rPr>
          <w:rFonts w:asciiTheme="minorBidi" w:eastAsia="Times New Roman" w:hAnsiTheme="minorBidi"/>
          <w:sz w:val="24"/>
          <w:szCs w:val="24"/>
          <w:lang w:val="en-US" w:eastAsia="fr-FR"/>
        </w:rPr>
        <w:t xml:space="preserve"> (Tunisia)</w:t>
      </w:r>
      <w:r w:rsidR="00130DE4" w:rsidRPr="004130BF">
        <w:rPr>
          <w:rFonts w:asciiTheme="minorBidi" w:eastAsia="Times New Roman" w:hAnsiTheme="minorBidi"/>
          <w:sz w:val="24"/>
          <w:szCs w:val="24"/>
          <w:lang w:val="en-US" w:eastAsia="fr-FR"/>
        </w:rPr>
        <w:t xml:space="preserve"> during the period 2015 to 2020</w:t>
      </w:r>
      <w:r w:rsidR="004130BF" w:rsidRPr="004130BF">
        <w:rPr>
          <w:rFonts w:asciiTheme="minorBidi" w:eastAsia="Times New Roman" w:hAnsiTheme="minorBidi"/>
          <w:sz w:val="24"/>
          <w:szCs w:val="24"/>
          <w:lang w:val="en-US" w:eastAsia="fr-FR"/>
        </w:rPr>
        <w:t xml:space="preserve">. n </w:t>
      </w:r>
      <w:r w:rsidR="004130BF" w:rsidRPr="004130BF">
        <w:rPr>
          <w:rFonts w:asciiTheme="minorBidi" w:eastAsia="Times New Roman" w:hAnsiTheme="minorBidi"/>
          <w:b/>
          <w:bCs/>
          <w:sz w:val="24"/>
          <w:szCs w:val="24"/>
          <w:lang w:val="en-US" w:eastAsia="fr-FR"/>
        </w:rPr>
        <w:t>(%)</w:t>
      </w:r>
    </w:p>
    <w:tbl>
      <w:tblPr>
        <w:tblStyle w:val="Tableausimple2"/>
        <w:tblW w:w="8222" w:type="dxa"/>
        <w:tblBorders>
          <w:top w:val="none" w:sz="0" w:space="0" w:color="auto"/>
          <w:bottom w:val="none" w:sz="0" w:space="0" w:color="auto"/>
        </w:tblBorders>
        <w:tblLook w:val="04A0" w:firstRow="1" w:lastRow="0" w:firstColumn="1" w:lastColumn="0" w:noHBand="0" w:noVBand="1"/>
      </w:tblPr>
      <w:tblGrid>
        <w:gridCol w:w="1747"/>
        <w:gridCol w:w="1934"/>
        <w:gridCol w:w="1742"/>
        <w:gridCol w:w="1763"/>
        <w:gridCol w:w="1036"/>
      </w:tblGrid>
      <w:tr w:rsidR="004130BF" w:rsidRPr="00130DE4" w14:paraId="75B6B123" w14:textId="77777777" w:rsidTr="00A138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23" w:type="dxa"/>
            <w:gridSpan w:val="3"/>
            <w:tcBorders>
              <w:bottom w:val="single" w:sz="12" w:space="0" w:color="auto"/>
            </w:tcBorders>
          </w:tcPr>
          <w:p w14:paraId="4AEEDB09" w14:textId="1854EE54" w:rsidR="004130BF" w:rsidRPr="00130DE4" w:rsidRDefault="004130BF" w:rsidP="00BE79A4">
            <w:pPr>
              <w:spacing w:line="276" w:lineRule="auto"/>
              <w:rPr>
                <w:rFonts w:asciiTheme="minorBidi" w:eastAsiaTheme="majorEastAsia" w:hAnsiTheme="minorBidi"/>
                <w:i/>
                <w:iCs/>
                <w:lang w:val="en-US"/>
              </w:rPr>
            </w:pPr>
            <w:r w:rsidRPr="00130DE4">
              <w:rPr>
                <w:rFonts w:asciiTheme="minorBidi" w:eastAsiaTheme="majorEastAsia" w:hAnsiTheme="minorBidi"/>
                <w:i/>
                <w:iCs/>
                <w:lang w:val="en-US"/>
              </w:rPr>
              <w:t xml:space="preserve">Socio-demographic data:  </w:t>
            </w:r>
          </w:p>
        </w:tc>
        <w:tc>
          <w:tcPr>
            <w:tcW w:w="2799" w:type="dxa"/>
            <w:gridSpan w:val="2"/>
            <w:tcBorders>
              <w:bottom w:val="single" w:sz="12" w:space="0" w:color="auto"/>
            </w:tcBorders>
          </w:tcPr>
          <w:p w14:paraId="1D663973" w14:textId="03C48BDE" w:rsidR="004130BF" w:rsidRPr="00130DE4" w:rsidRDefault="004130BF" w:rsidP="004130BF">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inorBidi" w:eastAsiaTheme="majorEastAsia" w:hAnsiTheme="minorBidi"/>
                <w:i/>
                <w:iCs/>
                <w:lang w:val="en-US"/>
              </w:rPr>
            </w:pPr>
            <w:r>
              <w:rPr>
                <w:rFonts w:asciiTheme="minorBidi" w:eastAsiaTheme="majorEastAsia" w:hAnsiTheme="minorBidi"/>
                <w:i/>
                <w:iCs/>
                <w:lang w:val="en-US"/>
              </w:rPr>
              <w:t xml:space="preserve">           n=32</w:t>
            </w:r>
          </w:p>
        </w:tc>
      </w:tr>
      <w:tr w:rsidR="002027E5" w:rsidRPr="00130DE4" w14:paraId="36D3D677" w14:textId="77777777" w:rsidTr="00A138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7" w:type="dxa"/>
            <w:vMerge w:val="restart"/>
            <w:tcBorders>
              <w:top w:val="single" w:sz="12" w:space="0" w:color="auto"/>
              <w:bottom w:val="none" w:sz="0" w:space="0" w:color="auto"/>
            </w:tcBorders>
          </w:tcPr>
          <w:p w14:paraId="7CB68D0A" w14:textId="77777777" w:rsidR="002027E5" w:rsidRPr="00130DE4" w:rsidRDefault="002027E5" w:rsidP="00BE79A4">
            <w:pPr>
              <w:spacing w:line="276" w:lineRule="auto"/>
              <w:rPr>
                <w:rFonts w:asciiTheme="minorBidi" w:eastAsiaTheme="majorEastAsia" w:hAnsiTheme="minorBidi"/>
                <w:i/>
                <w:iCs/>
                <w:lang w:val="en-US"/>
              </w:rPr>
            </w:pPr>
            <w:r w:rsidRPr="00130DE4">
              <w:rPr>
                <w:rFonts w:asciiTheme="minorBidi" w:eastAsiaTheme="majorEastAsia" w:hAnsiTheme="minorBidi"/>
                <w:i/>
                <w:iCs/>
                <w:lang w:val="en-US"/>
              </w:rPr>
              <w:t xml:space="preserve">Gender:  </w:t>
            </w:r>
          </w:p>
        </w:tc>
        <w:tc>
          <w:tcPr>
            <w:tcW w:w="3676" w:type="dxa"/>
            <w:gridSpan w:val="2"/>
            <w:tcBorders>
              <w:top w:val="single" w:sz="12" w:space="0" w:color="auto"/>
              <w:bottom w:val="none" w:sz="0" w:space="0" w:color="auto"/>
            </w:tcBorders>
          </w:tcPr>
          <w:p w14:paraId="024DA642" w14:textId="77777777" w:rsidR="002027E5" w:rsidRPr="004130BF" w:rsidRDefault="002027E5" w:rsidP="00BE79A4">
            <w:pPr>
              <w:spacing w:line="276" w:lineRule="auto"/>
              <w:cnfStyle w:val="000000100000" w:firstRow="0" w:lastRow="0" w:firstColumn="0" w:lastColumn="0" w:oddVBand="0" w:evenVBand="0" w:oddHBand="1" w:evenHBand="0" w:firstRowFirstColumn="0" w:firstRowLastColumn="0" w:lastRowFirstColumn="0" w:lastRowLastColumn="0"/>
              <w:rPr>
                <w:rFonts w:asciiTheme="minorBidi" w:eastAsiaTheme="majorEastAsia" w:hAnsiTheme="minorBidi"/>
                <w:i/>
                <w:iCs/>
                <w:lang w:val="en-US"/>
              </w:rPr>
            </w:pPr>
            <w:r w:rsidRPr="004130BF">
              <w:rPr>
                <w:rFonts w:asciiTheme="minorBidi" w:eastAsiaTheme="majorEastAsia" w:hAnsiTheme="minorBidi"/>
                <w:i/>
                <w:iCs/>
                <w:lang w:val="en-US"/>
              </w:rPr>
              <w:t>Male</w:t>
            </w:r>
          </w:p>
        </w:tc>
        <w:tc>
          <w:tcPr>
            <w:tcW w:w="1763" w:type="dxa"/>
            <w:tcBorders>
              <w:top w:val="single" w:sz="12" w:space="0" w:color="auto"/>
              <w:bottom w:val="none" w:sz="0" w:space="0" w:color="auto"/>
            </w:tcBorders>
          </w:tcPr>
          <w:p w14:paraId="77EFDB8F" w14:textId="77777777" w:rsidR="002027E5" w:rsidRPr="00130DE4" w:rsidRDefault="002027E5" w:rsidP="00130DE4">
            <w:pPr>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Bidi" w:hAnsiTheme="minorBidi"/>
                <w:lang w:val="en-US"/>
              </w:rPr>
            </w:pPr>
            <w:r w:rsidRPr="00130DE4">
              <w:rPr>
                <w:rFonts w:asciiTheme="minorBidi" w:hAnsiTheme="minorBidi"/>
                <w:lang w:val="en-US"/>
              </w:rPr>
              <w:t>23</w:t>
            </w:r>
          </w:p>
        </w:tc>
        <w:tc>
          <w:tcPr>
            <w:tcW w:w="1036" w:type="dxa"/>
            <w:tcBorders>
              <w:top w:val="single" w:sz="12" w:space="0" w:color="auto"/>
              <w:bottom w:val="none" w:sz="0" w:space="0" w:color="auto"/>
            </w:tcBorders>
          </w:tcPr>
          <w:p w14:paraId="47C6F5E3" w14:textId="4724EC20" w:rsidR="002027E5" w:rsidRPr="00130DE4" w:rsidRDefault="00130DE4" w:rsidP="00BE79A4">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b/>
                <w:bCs/>
                <w:lang w:val="en-US"/>
              </w:rPr>
            </w:pPr>
            <w:r w:rsidRPr="00130DE4">
              <w:rPr>
                <w:rFonts w:asciiTheme="minorBidi" w:hAnsiTheme="minorBidi"/>
                <w:b/>
                <w:bCs/>
                <w:lang w:val="en-US"/>
              </w:rPr>
              <w:t>(</w:t>
            </w:r>
            <w:r w:rsidR="002027E5" w:rsidRPr="00130DE4">
              <w:rPr>
                <w:rFonts w:asciiTheme="minorBidi" w:hAnsiTheme="minorBidi"/>
                <w:b/>
                <w:bCs/>
                <w:lang w:val="en-US"/>
              </w:rPr>
              <w:t>71</w:t>
            </w:r>
            <w:r w:rsidRPr="00130DE4">
              <w:rPr>
                <w:rFonts w:asciiTheme="minorBidi" w:hAnsiTheme="minorBidi"/>
                <w:b/>
                <w:bCs/>
                <w:lang w:val="en-US"/>
              </w:rPr>
              <w:t>.</w:t>
            </w:r>
            <w:r w:rsidR="002027E5" w:rsidRPr="00130DE4">
              <w:rPr>
                <w:rFonts w:asciiTheme="minorBidi" w:hAnsiTheme="minorBidi"/>
                <w:b/>
                <w:bCs/>
                <w:lang w:val="en-US"/>
              </w:rPr>
              <w:t>9</w:t>
            </w:r>
            <w:r w:rsidRPr="00130DE4">
              <w:rPr>
                <w:rFonts w:asciiTheme="minorBidi" w:hAnsiTheme="minorBidi"/>
                <w:b/>
                <w:bCs/>
                <w:lang w:val="en-US"/>
              </w:rPr>
              <w:t>)</w:t>
            </w:r>
          </w:p>
        </w:tc>
      </w:tr>
      <w:tr w:rsidR="002027E5" w:rsidRPr="00130DE4" w14:paraId="5BA68B25" w14:textId="77777777" w:rsidTr="00130DE4">
        <w:tc>
          <w:tcPr>
            <w:cnfStyle w:val="001000000000" w:firstRow="0" w:lastRow="0" w:firstColumn="1" w:lastColumn="0" w:oddVBand="0" w:evenVBand="0" w:oddHBand="0" w:evenHBand="0" w:firstRowFirstColumn="0" w:firstRowLastColumn="0" w:lastRowFirstColumn="0" w:lastRowLastColumn="0"/>
            <w:tcW w:w="1747" w:type="dxa"/>
            <w:vMerge/>
          </w:tcPr>
          <w:p w14:paraId="77D75444" w14:textId="77777777" w:rsidR="002027E5" w:rsidRPr="00130DE4" w:rsidRDefault="002027E5" w:rsidP="00BE79A4">
            <w:pPr>
              <w:spacing w:line="276" w:lineRule="auto"/>
              <w:rPr>
                <w:rFonts w:asciiTheme="minorBidi" w:eastAsiaTheme="majorEastAsia" w:hAnsiTheme="minorBidi"/>
                <w:i/>
                <w:iCs/>
                <w:lang w:val="en-US"/>
              </w:rPr>
            </w:pPr>
          </w:p>
        </w:tc>
        <w:tc>
          <w:tcPr>
            <w:tcW w:w="3676" w:type="dxa"/>
            <w:gridSpan w:val="2"/>
          </w:tcPr>
          <w:p w14:paraId="1AC8A805" w14:textId="766A5431" w:rsidR="002027E5" w:rsidRPr="004130BF" w:rsidRDefault="00130DE4" w:rsidP="00BE79A4">
            <w:pPr>
              <w:spacing w:line="276" w:lineRule="auto"/>
              <w:cnfStyle w:val="000000000000" w:firstRow="0" w:lastRow="0" w:firstColumn="0" w:lastColumn="0" w:oddVBand="0" w:evenVBand="0" w:oddHBand="0" w:evenHBand="0" w:firstRowFirstColumn="0" w:firstRowLastColumn="0" w:lastRowFirstColumn="0" w:lastRowLastColumn="0"/>
              <w:rPr>
                <w:rFonts w:asciiTheme="minorBidi" w:eastAsiaTheme="majorEastAsia" w:hAnsiTheme="minorBidi"/>
                <w:i/>
                <w:iCs/>
                <w:lang w:val="en-US"/>
              </w:rPr>
            </w:pPr>
            <w:r w:rsidRPr="004130BF">
              <w:rPr>
                <w:rFonts w:asciiTheme="minorBidi" w:eastAsiaTheme="majorEastAsia" w:hAnsiTheme="minorBidi"/>
                <w:i/>
                <w:iCs/>
                <w:lang w:val="en-US"/>
              </w:rPr>
              <w:t>female</w:t>
            </w:r>
          </w:p>
        </w:tc>
        <w:tc>
          <w:tcPr>
            <w:tcW w:w="1763" w:type="dxa"/>
          </w:tcPr>
          <w:p w14:paraId="1EE29046" w14:textId="77777777" w:rsidR="002027E5" w:rsidRPr="00130DE4" w:rsidRDefault="002027E5" w:rsidP="00130DE4">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inorBidi" w:hAnsiTheme="minorBidi"/>
                <w:lang w:val="en-US"/>
              </w:rPr>
            </w:pPr>
            <w:r w:rsidRPr="00130DE4">
              <w:rPr>
                <w:rFonts w:asciiTheme="minorBidi" w:hAnsiTheme="minorBidi"/>
                <w:lang w:val="en-US"/>
              </w:rPr>
              <w:t>9</w:t>
            </w:r>
          </w:p>
        </w:tc>
        <w:tc>
          <w:tcPr>
            <w:tcW w:w="1036" w:type="dxa"/>
          </w:tcPr>
          <w:p w14:paraId="74C599B4" w14:textId="4127E4F0" w:rsidR="002027E5" w:rsidRPr="00130DE4" w:rsidRDefault="00130DE4" w:rsidP="00BE79A4">
            <w:p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b/>
                <w:bCs/>
                <w:lang w:val="en-US"/>
              </w:rPr>
            </w:pPr>
            <w:r w:rsidRPr="00130DE4">
              <w:rPr>
                <w:rFonts w:asciiTheme="minorBidi" w:hAnsiTheme="minorBidi"/>
                <w:b/>
                <w:bCs/>
                <w:lang w:val="en-US"/>
              </w:rPr>
              <w:t>(</w:t>
            </w:r>
            <w:r w:rsidR="002027E5" w:rsidRPr="00130DE4">
              <w:rPr>
                <w:rFonts w:asciiTheme="minorBidi" w:hAnsiTheme="minorBidi"/>
                <w:b/>
                <w:bCs/>
                <w:lang w:val="en-US"/>
              </w:rPr>
              <w:t>28</w:t>
            </w:r>
            <w:r w:rsidRPr="00130DE4">
              <w:rPr>
                <w:rFonts w:asciiTheme="minorBidi" w:hAnsiTheme="minorBidi"/>
                <w:b/>
                <w:bCs/>
                <w:lang w:val="en-US"/>
              </w:rPr>
              <w:t>.</w:t>
            </w:r>
            <w:r w:rsidR="002027E5" w:rsidRPr="00130DE4">
              <w:rPr>
                <w:rFonts w:asciiTheme="minorBidi" w:hAnsiTheme="minorBidi"/>
                <w:b/>
                <w:bCs/>
                <w:lang w:val="en-US"/>
              </w:rPr>
              <w:t>1</w:t>
            </w:r>
            <w:r w:rsidRPr="00130DE4">
              <w:rPr>
                <w:rFonts w:asciiTheme="minorBidi" w:hAnsiTheme="minorBidi"/>
                <w:b/>
                <w:bCs/>
                <w:lang w:val="en-US"/>
              </w:rPr>
              <w:t>)</w:t>
            </w:r>
          </w:p>
        </w:tc>
      </w:tr>
      <w:tr w:rsidR="002027E5" w:rsidRPr="00130DE4" w14:paraId="0ED66966" w14:textId="77777777" w:rsidTr="00130D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7" w:type="dxa"/>
            <w:vMerge w:val="restart"/>
            <w:tcBorders>
              <w:top w:val="none" w:sz="0" w:space="0" w:color="auto"/>
              <w:bottom w:val="none" w:sz="0" w:space="0" w:color="auto"/>
            </w:tcBorders>
          </w:tcPr>
          <w:p w14:paraId="1F34F4EB" w14:textId="77777777" w:rsidR="002027E5" w:rsidRPr="00130DE4" w:rsidRDefault="002027E5" w:rsidP="00BE79A4">
            <w:pPr>
              <w:spacing w:line="276" w:lineRule="auto"/>
              <w:rPr>
                <w:rFonts w:asciiTheme="minorBidi" w:eastAsiaTheme="majorEastAsia" w:hAnsiTheme="minorBidi"/>
                <w:i/>
                <w:iCs/>
                <w:lang w:val="en-US"/>
              </w:rPr>
            </w:pPr>
            <w:r w:rsidRPr="00130DE4">
              <w:rPr>
                <w:rFonts w:asciiTheme="minorBidi" w:eastAsiaTheme="majorEastAsia" w:hAnsiTheme="minorBidi"/>
                <w:i/>
                <w:iCs/>
                <w:lang w:val="en-US"/>
              </w:rPr>
              <w:t>Age (years)</w:t>
            </w:r>
          </w:p>
        </w:tc>
        <w:tc>
          <w:tcPr>
            <w:tcW w:w="3676" w:type="dxa"/>
            <w:gridSpan w:val="2"/>
            <w:tcBorders>
              <w:top w:val="none" w:sz="0" w:space="0" w:color="auto"/>
              <w:bottom w:val="none" w:sz="0" w:space="0" w:color="auto"/>
            </w:tcBorders>
          </w:tcPr>
          <w:p w14:paraId="4DA4931E" w14:textId="77777777" w:rsidR="002027E5" w:rsidRPr="004130BF" w:rsidRDefault="002027E5" w:rsidP="00BE79A4">
            <w:pPr>
              <w:spacing w:line="276" w:lineRule="auto"/>
              <w:cnfStyle w:val="000000100000" w:firstRow="0" w:lastRow="0" w:firstColumn="0" w:lastColumn="0" w:oddVBand="0" w:evenVBand="0" w:oddHBand="1" w:evenHBand="0" w:firstRowFirstColumn="0" w:firstRowLastColumn="0" w:lastRowFirstColumn="0" w:lastRowLastColumn="0"/>
              <w:rPr>
                <w:rFonts w:asciiTheme="minorBidi" w:eastAsiaTheme="majorEastAsia" w:hAnsiTheme="minorBidi"/>
                <w:i/>
                <w:iCs/>
                <w:lang w:val="en-US"/>
              </w:rPr>
            </w:pPr>
            <w:r w:rsidRPr="004130BF">
              <w:rPr>
                <w:rFonts w:asciiTheme="minorBidi" w:eastAsiaTheme="majorEastAsia" w:hAnsiTheme="minorBidi"/>
                <w:i/>
                <w:iCs/>
                <w:lang w:val="en-US"/>
              </w:rPr>
              <w:t>mean</w:t>
            </w:r>
          </w:p>
        </w:tc>
        <w:tc>
          <w:tcPr>
            <w:tcW w:w="1763" w:type="dxa"/>
            <w:tcBorders>
              <w:top w:val="none" w:sz="0" w:space="0" w:color="auto"/>
              <w:bottom w:val="none" w:sz="0" w:space="0" w:color="auto"/>
            </w:tcBorders>
          </w:tcPr>
          <w:p w14:paraId="3DACC522" w14:textId="37B75F14" w:rsidR="002027E5" w:rsidRPr="00130DE4" w:rsidRDefault="002027E5" w:rsidP="00130DE4">
            <w:pPr>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Bidi" w:hAnsiTheme="minorBidi"/>
                <w:lang w:val="en-US"/>
              </w:rPr>
            </w:pPr>
            <w:r w:rsidRPr="00130DE4">
              <w:rPr>
                <w:rFonts w:asciiTheme="minorBidi" w:hAnsiTheme="minorBidi"/>
                <w:color w:val="010205"/>
                <w:lang w:val="en-US"/>
              </w:rPr>
              <w:t>57</w:t>
            </w:r>
            <w:r w:rsidR="00130DE4" w:rsidRPr="00130DE4">
              <w:rPr>
                <w:rFonts w:asciiTheme="minorBidi" w:hAnsiTheme="minorBidi"/>
                <w:color w:val="010205"/>
                <w:lang w:val="en-US"/>
              </w:rPr>
              <w:t>.</w:t>
            </w:r>
            <w:r w:rsidRPr="00130DE4">
              <w:rPr>
                <w:rFonts w:asciiTheme="minorBidi" w:hAnsiTheme="minorBidi"/>
                <w:color w:val="010205"/>
                <w:lang w:val="en-US"/>
              </w:rPr>
              <w:t>66</w:t>
            </w:r>
          </w:p>
        </w:tc>
        <w:tc>
          <w:tcPr>
            <w:tcW w:w="1036" w:type="dxa"/>
            <w:tcBorders>
              <w:top w:val="none" w:sz="0" w:space="0" w:color="auto"/>
              <w:bottom w:val="none" w:sz="0" w:space="0" w:color="auto"/>
            </w:tcBorders>
          </w:tcPr>
          <w:p w14:paraId="28137E06" w14:textId="77777777" w:rsidR="002027E5" w:rsidRPr="00130DE4" w:rsidRDefault="002027E5" w:rsidP="00BE79A4">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b/>
                <w:bCs/>
                <w:lang w:val="en-US"/>
              </w:rPr>
            </w:pPr>
          </w:p>
        </w:tc>
      </w:tr>
      <w:tr w:rsidR="002027E5" w:rsidRPr="00130DE4" w14:paraId="782FDD72" w14:textId="77777777" w:rsidTr="00130DE4">
        <w:tc>
          <w:tcPr>
            <w:cnfStyle w:val="001000000000" w:firstRow="0" w:lastRow="0" w:firstColumn="1" w:lastColumn="0" w:oddVBand="0" w:evenVBand="0" w:oddHBand="0" w:evenHBand="0" w:firstRowFirstColumn="0" w:firstRowLastColumn="0" w:lastRowFirstColumn="0" w:lastRowLastColumn="0"/>
            <w:tcW w:w="1747" w:type="dxa"/>
            <w:vMerge/>
          </w:tcPr>
          <w:p w14:paraId="529630E4" w14:textId="77777777" w:rsidR="002027E5" w:rsidRPr="00130DE4" w:rsidRDefault="002027E5" w:rsidP="00BE79A4">
            <w:pPr>
              <w:spacing w:line="276" w:lineRule="auto"/>
              <w:rPr>
                <w:rFonts w:asciiTheme="minorBidi" w:eastAsiaTheme="majorEastAsia" w:hAnsiTheme="minorBidi"/>
                <w:i/>
                <w:iCs/>
                <w:lang w:val="en-US"/>
              </w:rPr>
            </w:pPr>
          </w:p>
        </w:tc>
        <w:tc>
          <w:tcPr>
            <w:tcW w:w="3676" w:type="dxa"/>
            <w:gridSpan w:val="2"/>
          </w:tcPr>
          <w:p w14:paraId="66DE7590" w14:textId="77777777" w:rsidR="002027E5" w:rsidRPr="004130BF" w:rsidRDefault="002027E5" w:rsidP="00BE79A4">
            <w:pPr>
              <w:spacing w:line="276" w:lineRule="auto"/>
              <w:cnfStyle w:val="000000000000" w:firstRow="0" w:lastRow="0" w:firstColumn="0" w:lastColumn="0" w:oddVBand="0" w:evenVBand="0" w:oddHBand="0" w:evenHBand="0" w:firstRowFirstColumn="0" w:firstRowLastColumn="0" w:lastRowFirstColumn="0" w:lastRowLastColumn="0"/>
              <w:rPr>
                <w:rFonts w:asciiTheme="minorBidi" w:eastAsiaTheme="majorEastAsia" w:hAnsiTheme="minorBidi"/>
                <w:i/>
                <w:iCs/>
                <w:lang w:val="en-US"/>
              </w:rPr>
            </w:pPr>
            <w:r w:rsidRPr="004130BF">
              <w:rPr>
                <w:rFonts w:asciiTheme="minorBidi" w:eastAsiaTheme="majorEastAsia" w:hAnsiTheme="minorBidi"/>
                <w:i/>
                <w:iCs/>
                <w:lang w:val="en-US"/>
              </w:rPr>
              <w:t>Minimum</w:t>
            </w:r>
          </w:p>
        </w:tc>
        <w:tc>
          <w:tcPr>
            <w:tcW w:w="1763" w:type="dxa"/>
          </w:tcPr>
          <w:p w14:paraId="7F51143D" w14:textId="77777777" w:rsidR="002027E5" w:rsidRPr="00130DE4" w:rsidRDefault="002027E5" w:rsidP="00130DE4">
            <w:pPr>
              <w:jc w:val="right"/>
              <w:cnfStyle w:val="000000000000" w:firstRow="0" w:lastRow="0" w:firstColumn="0" w:lastColumn="0" w:oddVBand="0" w:evenVBand="0" w:oddHBand="0" w:evenHBand="0" w:firstRowFirstColumn="0" w:firstRowLastColumn="0" w:lastRowFirstColumn="0" w:lastRowLastColumn="0"/>
              <w:rPr>
                <w:rFonts w:asciiTheme="minorBidi" w:hAnsiTheme="minorBidi"/>
                <w:lang w:val="en-US"/>
              </w:rPr>
            </w:pPr>
            <w:r w:rsidRPr="00130DE4">
              <w:rPr>
                <w:rFonts w:asciiTheme="minorBidi" w:hAnsiTheme="minorBidi"/>
                <w:color w:val="010205"/>
                <w:lang w:val="en-US"/>
              </w:rPr>
              <w:t>26</w:t>
            </w:r>
          </w:p>
        </w:tc>
        <w:tc>
          <w:tcPr>
            <w:tcW w:w="1036" w:type="dxa"/>
          </w:tcPr>
          <w:p w14:paraId="64825CD2" w14:textId="77777777" w:rsidR="002027E5" w:rsidRPr="00130DE4" w:rsidRDefault="002027E5" w:rsidP="00BE79A4">
            <w:pPr>
              <w:cnfStyle w:val="000000000000" w:firstRow="0" w:lastRow="0" w:firstColumn="0" w:lastColumn="0" w:oddVBand="0" w:evenVBand="0" w:oddHBand="0" w:evenHBand="0" w:firstRowFirstColumn="0" w:firstRowLastColumn="0" w:lastRowFirstColumn="0" w:lastRowLastColumn="0"/>
              <w:rPr>
                <w:rFonts w:asciiTheme="minorBidi" w:hAnsiTheme="minorBidi"/>
                <w:b/>
                <w:bCs/>
                <w:lang w:val="en-US"/>
              </w:rPr>
            </w:pPr>
          </w:p>
        </w:tc>
      </w:tr>
      <w:tr w:rsidR="002027E5" w:rsidRPr="00130DE4" w14:paraId="03967FF4" w14:textId="77777777" w:rsidTr="00A138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7" w:type="dxa"/>
            <w:vMerge/>
            <w:tcBorders>
              <w:top w:val="none" w:sz="0" w:space="0" w:color="auto"/>
              <w:bottom w:val="single" w:sz="4" w:space="0" w:color="auto"/>
            </w:tcBorders>
          </w:tcPr>
          <w:p w14:paraId="5F4F539A" w14:textId="77777777" w:rsidR="002027E5" w:rsidRPr="00130DE4" w:rsidRDefault="002027E5" w:rsidP="00BE79A4">
            <w:pPr>
              <w:spacing w:line="276" w:lineRule="auto"/>
              <w:rPr>
                <w:rFonts w:asciiTheme="minorBidi" w:eastAsiaTheme="majorEastAsia" w:hAnsiTheme="minorBidi"/>
                <w:i/>
                <w:iCs/>
                <w:lang w:val="en-US"/>
              </w:rPr>
            </w:pPr>
          </w:p>
        </w:tc>
        <w:tc>
          <w:tcPr>
            <w:tcW w:w="3676" w:type="dxa"/>
            <w:gridSpan w:val="2"/>
            <w:tcBorders>
              <w:top w:val="none" w:sz="0" w:space="0" w:color="auto"/>
              <w:bottom w:val="single" w:sz="4" w:space="0" w:color="auto"/>
            </w:tcBorders>
          </w:tcPr>
          <w:p w14:paraId="01471816" w14:textId="77777777" w:rsidR="002027E5" w:rsidRPr="004130BF" w:rsidRDefault="002027E5" w:rsidP="00BE79A4">
            <w:pPr>
              <w:spacing w:line="276" w:lineRule="auto"/>
              <w:cnfStyle w:val="000000100000" w:firstRow="0" w:lastRow="0" w:firstColumn="0" w:lastColumn="0" w:oddVBand="0" w:evenVBand="0" w:oddHBand="1" w:evenHBand="0" w:firstRowFirstColumn="0" w:firstRowLastColumn="0" w:lastRowFirstColumn="0" w:lastRowLastColumn="0"/>
              <w:rPr>
                <w:rFonts w:asciiTheme="minorBidi" w:eastAsiaTheme="majorEastAsia" w:hAnsiTheme="minorBidi"/>
                <w:i/>
                <w:iCs/>
                <w:lang w:val="en-US"/>
              </w:rPr>
            </w:pPr>
            <w:r w:rsidRPr="004130BF">
              <w:rPr>
                <w:rFonts w:asciiTheme="minorBidi" w:eastAsiaTheme="majorEastAsia" w:hAnsiTheme="minorBidi"/>
                <w:i/>
                <w:iCs/>
                <w:lang w:val="en-US"/>
              </w:rPr>
              <w:t>Maximum</w:t>
            </w:r>
          </w:p>
        </w:tc>
        <w:tc>
          <w:tcPr>
            <w:tcW w:w="1763" w:type="dxa"/>
            <w:tcBorders>
              <w:top w:val="none" w:sz="0" w:space="0" w:color="auto"/>
              <w:bottom w:val="single" w:sz="4" w:space="0" w:color="auto"/>
            </w:tcBorders>
          </w:tcPr>
          <w:p w14:paraId="1F73AF01" w14:textId="77777777" w:rsidR="002027E5" w:rsidRPr="00130DE4" w:rsidRDefault="002027E5" w:rsidP="00130DE4">
            <w:pPr>
              <w:jc w:val="right"/>
              <w:cnfStyle w:val="000000100000" w:firstRow="0" w:lastRow="0" w:firstColumn="0" w:lastColumn="0" w:oddVBand="0" w:evenVBand="0" w:oddHBand="1" w:evenHBand="0" w:firstRowFirstColumn="0" w:firstRowLastColumn="0" w:lastRowFirstColumn="0" w:lastRowLastColumn="0"/>
              <w:rPr>
                <w:rFonts w:asciiTheme="minorBidi" w:hAnsiTheme="minorBidi"/>
                <w:lang w:val="en-US"/>
              </w:rPr>
            </w:pPr>
            <w:r w:rsidRPr="00130DE4">
              <w:rPr>
                <w:rFonts w:asciiTheme="minorBidi" w:hAnsiTheme="minorBidi"/>
                <w:color w:val="010205"/>
                <w:lang w:val="en-US"/>
              </w:rPr>
              <w:t>83</w:t>
            </w:r>
          </w:p>
        </w:tc>
        <w:tc>
          <w:tcPr>
            <w:tcW w:w="1036" w:type="dxa"/>
            <w:tcBorders>
              <w:top w:val="none" w:sz="0" w:space="0" w:color="auto"/>
              <w:bottom w:val="single" w:sz="4" w:space="0" w:color="auto"/>
            </w:tcBorders>
          </w:tcPr>
          <w:p w14:paraId="340D76E2" w14:textId="77777777" w:rsidR="002027E5" w:rsidRPr="00130DE4" w:rsidRDefault="002027E5" w:rsidP="00BE79A4">
            <w:pPr>
              <w:cnfStyle w:val="000000100000" w:firstRow="0" w:lastRow="0" w:firstColumn="0" w:lastColumn="0" w:oddVBand="0" w:evenVBand="0" w:oddHBand="1" w:evenHBand="0" w:firstRowFirstColumn="0" w:firstRowLastColumn="0" w:lastRowFirstColumn="0" w:lastRowLastColumn="0"/>
              <w:rPr>
                <w:rFonts w:asciiTheme="minorBidi" w:hAnsiTheme="minorBidi"/>
                <w:b/>
                <w:bCs/>
                <w:lang w:val="en-US"/>
              </w:rPr>
            </w:pPr>
          </w:p>
        </w:tc>
      </w:tr>
      <w:tr w:rsidR="002027E5" w:rsidRPr="00130DE4" w14:paraId="59D054B7" w14:textId="77777777" w:rsidTr="00A13806">
        <w:tc>
          <w:tcPr>
            <w:cnfStyle w:val="001000000000" w:firstRow="0" w:lastRow="0" w:firstColumn="1" w:lastColumn="0" w:oddVBand="0" w:evenVBand="0" w:oddHBand="0" w:evenHBand="0" w:firstRowFirstColumn="0" w:firstRowLastColumn="0" w:lastRowFirstColumn="0" w:lastRowLastColumn="0"/>
            <w:tcW w:w="5423" w:type="dxa"/>
            <w:gridSpan w:val="3"/>
            <w:tcBorders>
              <w:top w:val="single" w:sz="4" w:space="0" w:color="auto"/>
              <w:bottom w:val="single" w:sz="12" w:space="0" w:color="auto"/>
            </w:tcBorders>
          </w:tcPr>
          <w:p w14:paraId="3FB7662E" w14:textId="77777777" w:rsidR="002027E5" w:rsidRPr="00130DE4" w:rsidRDefault="002027E5" w:rsidP="00BE79A4">
            <w:pPr>
              <w:spacing w:line="276" w:lineRule="auto"/>
              <w:rPr>
                <w:rFonts w:asciiTheme="minorBidi" w:eastAsiaTheme="majorEastAsia" w:hAnsiTheme="minorBidi"/>
                <w:i/>
                <w:iCs/>
                <w:lang w:val="en-US"/>
              </w:rPr>
            </w:pPr>
            <w:bookmarkStart w:id="23" w:name="_Hlk65001403"/>
            <w:r w:rsidRPr="00130DE4">
              <w:rPr>
                <w:rFonts w:asciiTheme="minorBidi" w:eastAsiaTheme="majorEastAsia" w:hAnsiTheme="minorBidi"/>
                <w:i/>
                <w:iCs/>
                <w:lang w:val="en-US"/>
              </w:rPr>
              <w:t>Data concerning the stoma:</w:t>
            </w:r>
          </w:p>
        </w:tc>
        <w:tc>
          <w:tcPr>
            <w:tcW w:w="1763" w:type="dxa"/>
            <w:tcBorders>
              <w:top w:val="single" w:sz="4" w:space="0" w:color="auto"/>
              <w:bottom w:val="single" w:sz="12" w:space="0" w:color="auto"/>
            </w:tcBorders>
          </w:tcPr>
          <w:p w14:paraId="79D7CD2F" w14:textId="3F97441D" w:rsidR="002027E5" w:rsidRPr="00130DE4" w:rsidRDefault="002027E5" w:rsidP="00130DE4">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inorBidi" w:eastAsiaTheme="majorEastAsia" w:hAnsiTheme="minorBidi"/>
                <w:b/>
                <w:bCs/>
                <w:i/>
                <w:iCs/>
                <w:lang w:val="en-US"/>
              </w:rPr>
            </w:pPr>
            <w:r w:rsidRPr="00130DE4">
              <w:rPr>
                <w:rFonts w:asciiTheme="minorBidi" w:eastAsiaTheme="majorEastAsia" w:hAnsiTheme="minorBidi"/>
                <w:b/>
                <w:bCs/>
                <w:i/>
                <w:iCs/>
                <w:lang w:val="en-US"/>
              </w:rPr>
              <w:t xml:space="preserve">n  </w:t>
            </w:r>
          </w:p>
        </w:tc>
        <w:tc>
          <w:tcPr>
            <w:tcW w:w="1036" w:type="dxa"/>
            <w:tcBorders>
              <w:top w:val="single" w:sz="4" w:space="0" w:color="auto"/>
              <w:bottom w:val="single" w:sz="12" w:space="0" w:color="auto"/>
            </w:tcBorders>
          </w:tcPr>
          <w:p w14:paraId="66E77DC1" w14:textId="32E1030D" w:rsidR="002027E5" w:rsidRPr="00130DE4" w:rsidRDefault="002027E5" w:rsidP="00BE79A4">
            <w:pPr>
              <w:spacing w:line="276" w:lineRule="auto"/>
              <w:cnfStyle w:val="000000000000" w:firstRow="0" w:lastRow="0" w:firstColumn="0" w:lastColumn="0" w:oddVBand="0" w:evenVBand="0" w:oddHBand="0" w:evenHBand="0" w:firstRowFirstColumn="0" w:firstRowLastColumn="0" w:lastRowFirstColumn="0" w:lastRowLastColumn="0"/>
              <w:rPr>
                <w:rFonts w:asciiTheme="minorBidi" w:eastAsiaTheme="majorEastAsia" w:hAnsiTheme="minorBidi"/>
                <w:b/>
                <w:bCs/>
                <w:i/>
                <w:iCs/>
                <w:lang w:val="en-US"/>
              </w:rPr>
            </w:pPr>
            <w:r w:rsidRPr="00130DE4">
              <w:rPr>
                <w:rFonts w:asciiTheme="minorBidi" w:eastAsiaTheme="majorEastAsia" w:hAnsiTheme="minorBidi"/>
                <w:b/>
                <w:bCs/>
                <w:i/>
                <w:iCs/>
                <w:lang w:val="en-US"/>
              </w:rPr>
              <w:t>(%)</w:t>
            </w:r>
          </w:p>
        </w:tc>
      </w:tr>
      <w:bookmarkEnd w:id="23"/>
      <w:tr w:rsidR="002027E5" w:rsidRPr="00130DE4" w14:paraId="4CBE55BE" w14:textId="77777777" w:rsidTr="00A138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7" w:type="dxa"/>
            <w:vMerge w:val="restart"/>
            <w:tcBorders>
              <w:top w:val="single" w:sz="12" w:space="0" w:color="auto"/>
              <w:bottom w:val="none" w:sz="0" w:space="0" w:color="auto"/>
            </w:tcBorders>
          </w:tcPr>
          <w:p w14:paraId="284ED722" w14:textId="77777777" w:rsidR="002027E5" w:rsidRPr="00130DE4" w:rsidRDefault="002027E5" w:rsidP="00BE79A4">
            <w:pPr>
              <w:spacing w:line="276" w:lineRule="auto"/>
              <w:rPr>
                <w:rFonts w:asciiTheme="minorBidi" w:eastAsiaTheme="majorEastAsia" w:hAnsiTheme="minorBidi"/>
                <w:i/>
                <w:iCs/>
                <w:lang w:val="en-US"/>
              </w:rPr>
            </w:pPr>
            <w:r w:rsidRPr="00130DE4">
              <w:rPr>
                <w:rFonts w:asciiTheme="minorBidi" w:eastAsiaTheme="majorEastAsia" w:hAnsiTheme="minorBidi"/>
                <w:i/>
                <w:iCs/>
                <w:lang w:val="en-US"/>
              </w:rPr>
              <w:t xml:space="preserve">Nature of the stoma:  </w:t>
            </w:r>
          </w:p>
        </w:tc>
        <w:tc>
          <w:tcPr>
            <w:tcW w:w="3676" w:type="dxa"/>
            <w:gridSpan w:val="2"/>
            <w:tcBorders>
              <w:top w:val="single" w:sz="12" w:space="0" w:color="auto"/>
              <w:bottom w:val="none" w:sz="0" w:space="0" w:color="auto"/>
            </w:tcBorders>
          </w:tcPr>
          <w:p w14:paraId="73A00758" w14:textId="70D1D161" w:rsidR="002027E5" w:rsidRPr="004130BF" w:rsidRDefault="00130DE4" w:rsidP="00BE79A4">
            <w:pPr>
              <w:spacing w:line="276" w:lineRule="auto"/>
              <w:cnfStyle w:val="000000100000" w:firstRow="0" w:lastRow="0" w:firstColumn="0" w:lastColumn="0" w:oddVBand="0" w:evenVBand="0" w:oddHBand="1" w:evenHBand="0" w:firstRowFirstColumn="0" w:firstRowLastColumn="0" w:lastRowFirstColumn="0" w:lastRowLastColumn="0"/>
              <w:rPr>
                <w:rFonts w:asciiTheme="minorBidi" w:eastAsiaTheme="majorEastAsia" w:hAnsiTheme="minorBidi"/>
                <w:i/>
                <w:iCs/>
                <w:lang w:val="en-US"/>
              </w:rPr>
            </w:pPr>
            <w:r w:rsidRPr="004130BF">
              <w:rPr>
                <w:rFonts w:asciiTheme="minorBidi" w:eastAsiaTheme="majorEastAsia" w:hAnsiTheme="minorBidi"/>
                <w:i/>
                <w:iCs/>
                <w:lang w:val="en-US"/>
              </w:rPr>
              <w:t>definitive</w:t>
            </w:r>
          </w:p>
        </w:tc>
        <w:tc>
          <w:tcPr>
            <w:tcW w:w="1763" w:type="dxa"/>
            <w:tcBorders>
              <w:top w:val="single" w:sz="12" w:space="0" w:color="auto"/>
              <w:bottom w:val="none" w:sz="0" w:space="0" w:color="auto"/>
            </w:tcBorders>
          </w:tcPr>
          <w:p w14:paraId="5D46AC8F" w14:textId="77777777" w:rsidR="002027E5" w:rsidRPr="00130DE4" w:rsidRDefault="002027E5" w:rsidP="00130DE4">
            <w:pPr>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Bidi" w:hAnsiTheme="minorBidi"/>
                <w:lang w:val="en-US"/>
              </w:rPr>
            </w:pPr>
            <w:r w:rsidRPr="00130DE4">
              <w:rPr>
                <w:rFonts w:asciiTheme="minorBidi" w:hAnsiTheme="minorBidi"/>
                <w:lang w:val="en-US"/>
              </w:rPr>
              <w:t>8</w:t>
            </w:r>
          </w:p>
        </w:tc>
        <w:tc>
          <w:tcPr>
            <w:tcW w:w="1036" w:type="dxa"/>
            <w:tcBorders>
              <w:top w:val="single" w:sz="12" w:space="0" w:color="auto"/>
              <w:bottom w:val="none" w:sz="0" w:space="0" w:color="auto"/>
            </w:tcBorders>
          </w:tcPr>
          <w:p w14:paraId="7B56D1DF" w14:textId="719B590A" w:rsidR="002027E5" w:rsidRPr="00130DE4" w:rsidRDefault="00130DE4" w:rsidP="00BE79A4">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b/>
                <w:bCs/>
                <w:lang w:val="en-US"/>
              </w:rPr>
            </w:pPr>
            <w:r w:rsidRPr="00130DE4">
              <w:rPr>
                <w:rFonts w:asciiTheme="minorBidi" w:hAnsiTheme="minorBidi"/>
                <w:b/>
                <w:bCs/>
                <w:lang w:val="en-US"/>
              </w:rPr>
              <w:t>(</w:t>
            </w:r>
            <w:r w:rsidR="002027E5" w:rsidRPr="00130DE4">
              <w:rPr>
                <w:rFonts w:asciiTheme="minorBidi" w:hAnsiTheme="minorBidi"/>
                <w:b/>
                <w:bCs/>
                <w:lang w:val="en-US"/>
              </w:rPr>
              <w:t>25</w:t>
            </w:r>
            <w:r w:rsidRPr="00130DE4">
              <w:rPr>
                <w:rFonts w:asciiTheme="minorBidi" w:hAnsiTheme="minorBidi"/>
                <w:b/>
                <w:bCs/>
                <w:lang w:val="en-US"/>
              </w:rPr>
              <w:t>)</w:t>
            </w:r>
          </w:p>
        </w:tc>
      </w:tr>
      <w:tr w:rsidR="00130DE4" w:rsidRPr="00130DE4" w14:paraId="2DC91655" w14:textId="77777777" w:rsidTr="00130DE4">
        <w:trPr>
          <w:trHeight w:val="258"/>
        </w:trPr>
        <w:tc>
          <w:tcPr>
            <w:cnfStyle w:val="001000000000" w:firstRow="0" w:lastRow="0" w:firstColumn="1" w:lastColumn="0" w:oddVBand="0" w:evenVBand="0" w:oddHBand="0" w:evenHBand="0" w:firstRowFirstColumn="0" w:firstRowLastColumn="0" w:lastRowFirstColumn="0" w:lastRowLastColumn="0"/>
            <w:tcW w:w="1747" w:type="dxa"/>
            <w:vMerge/>
          </w:tcPr>
          <w:p w14:paraId="3CEC2C12" w14:textId="77777777" w:rsidR="00130DE4" w:rsidRPr="00130DE4" w:rsidRDefault="00130DE4" w:rsidP="00BE79A4">
            <w:pPr>
              <w:spacing w:line="276" w:lineRule="auto"/>
              <w:rPr>
                <w:rFonts w:asciiTheme="minorBidi" w:eastAsiaTheme="majorEastAsia" w:hAnsiTheme="minorBidi"/>
                <w:i/>
                <w:iCs/>
                <w:lang w:val="en-US"/>
              </w:rPr>
            </w:pPr>
          </w:p>
        </w:tc>
        <w:tc>
          <w:tcPr>
            <w:tcW w:w="3676" w:type="dxa"/>
            <w:gridSpan w:val="2"/>
          </w:tcPr>
          <w:p w14:paraId="43DB69C4" w14:textId="336154D4" w:rsidR="00130DE4" w:rsidRPr="004130BF" w:rsidRDefault="00130DE4" w:rsidP="00BE79A4">
            <w:pPr>
              <w:spacing w:line="276" w:lineRule="auto"/>
              <w:cnfStyle w:val="000000000000" w:firstRow="0" w:lastRow="0" w:firstColumn="0" w:lastColumn="0" w:oddVBand="0" w:evenVBand="0" w:oddHBand="0" w:evenHBand="0" w:firstRowFirstColumn="0" w:firstRowLastColumn="0" w:lastRowFirstColumn="0" w:lastRowLastColumn="0"/>
              <w:rPr>
                <w:rFonts w:asciiTheme="minorBidi" w:eastAsiaTheme="majorEastAsia" w:hAnsiTheme="minorBidi"/>
                <w:i/>
                <w:iCs/>
                <w:lang w:val="en-US"/>
              </w:rPr>
            </w:pPr>
            <w:r w:rsidRPr="004130BF">
              <w:rPr>
                <w:rFonts w:asciiTheme="minorBidi" w:eastAsiaTheme="majorEastAsia" w:hAnsiTheme="minorBidi"/>
                <w:i/>
                <w:iCs/>
                <w:lang w:val="en-US"/>
              </w:rPr>
              <w:t>temporary</w:t>
            </w:r>
          </w:p>
        </w:tc>
        <w:tc>
          <w:tcPr>
            <w:tcW w:w="1763" w:type="dxa"/>
          </w:tcPr>
          <w:p w14:paraId="537551D4" w14:textId="77777777" w:rsidR="00130DE4" w:rsidRPr="00130DE4" w:rsidRDefault="00130DE4" w:rsidP="00130DE4">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inorBidi" w:hAnsiTheme="minorBidi"/>
                <w:lang w:val="en-US"/>
              </w:rPr>
            </w:pPr>
            <w:r w:rsidRPr="00130DE4">
              <w:rPr>
                <w:rFonts w:asciiTheme="minorBidi" w:hAnsiTheme="minorBidi"/>
                <w:lang w:val="en-US"/>
              </w:rPr>
              <w:t>24</w:t>
            </w:r>
          </w:p>
        </w:tc>
        <w:tc>
          <w:tcPr>
            <w:tcW w:w="1036" w:type="dxa"/>
          </w:tcPr>
          <w:p w14:paraId="56D112BF" w14:textId="61D91D66" w:rsidR="00130DE4" w:rsidRPr="00130DE4" w:rsidRDefault="00130DE4" w:rsidP="00BE79A4">
            <w:p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b/>
                <w:bCs/>
                <w:lang w:val="en-US"/>
              </w:rPr>
            </w:pPr>
            <w:r w:rsidRPr="00130DE4">
              <w:rPr>
                <w:rFonts w:asciiTheme="minorBidi" w:hAnsiTheme="minorBidi"/>
                <w:b/>
                <w:bCs/>
                <w:lang w:val="en-US"/>
              </w:rPr>
              <w:t>(75)</w:t>
            </w:r>
          </w:p>
        </w:tc>
      </w:tr>
      <w:tr w:rsidR="002027E5" w:rsidRPr="00130DE4" w14:paraId="75E6A01C" w14:textId="77777777" w:rsidTr="00130D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7" w:type="dxa"/>
            <w:vMerge w:val="restart"/>
            <w:tcBorders>
              <w:top w:val="none" w:sz="0" w:space="0" w:color="auto"/>
              <w:bottom w:val="none" w:sz="0" w:space="0" w:color="auto"/>
            </w:tcBorders>
          </w:tcPr>
          <w:p w14:paraId="166A98C4" w14:textId="77777777" w:rsidR="002027E5" w:rsidRPr="00130DE4" w:rsidRDefault="002027E5" w:rsidP="00BE79A4">
            <w:pPr>
              <w:spacing w:line="276" w:lineRule="auto"/>
              <w:rPr>
                <w:rFonts w:asciiTheme="minorBidi" w:eastAsiaTheme="majorEastAsia" w:hAnsiTheme="minorBidi"/>
                <w:i/>
                <w:iCs/>
                <w:lang w:val="en-US"/>
              </w:rPr>
            </w:pPr>
          </w:p>
        </w:tc>
        <w:tc>
          <w:tcPr>
            <w:tcW w:w="1934" w:type="dxa"/>
            <w:vMerge w:val="restart"/>
            <w:tcBorders>
              <w:top w:val="none" w:sz="0" w:space="0" w:color="auto"/>
              <w:bottom w:val="none" w:sz="0" w:space="0" w:color="auto"/>
            </w:tcBorders>
          </w:tcPr>
          <w:p w14:paraId="12736189" w14:textId="77777777" w:rsidR="002027E5" w:rsidRPr="004130BF" w:rsidRDefault="002027E5" w:rsidP="00BE79A4">
            <w:pPr>
              <w:ind w:left="47" w:hanging="110"/>
              <w:cnfStyle w:val="000000100000" w:firstRow="0" w:lastRow="0" w:firstColumn="0" w:lastColumn="0" w:oddVBand="0" w:evenVBand="0" w:oddHBand="1" w:evenHBand="0" w:firstRowFirstColumn="0" w:firstRowLastColumn="0" w:lastRowFirstColumn="0" w:lastRowLastColumn="0"/>
              <w:rPr>
                <w:rFonts w:asciiTheme="minorBidi" w:eastAsiaTheme="majorEastAsia" w:hAnsiTheme="minorBidi"/>
                <w:i/>
                <w:iCs/>
                <w:lang w:val="en-US"/>
              </w:rPr>
            </w:pPr>
            <w:r w:rsidRPr="004130BF">
              <w:rPr>
                <w:rFonts w:asciiTheme="minorBidi" w:eastAsiaTheme="majorEastAsia" w:hAnsiTheme="minorBidi"/>
                <w:i/>
                <w:iCs/>
                <w:lang w:val="en-US"/>
              </w:rPr>
              <w:t>Stoma Reversal*</w:t>
            </w:r>
          </w:p>
        </w:tc>
        <w:tc>
          <w:tcPr>
            <w:tcW w:w="1742" w:type="dxa"/>
            <w:tcBorders>
              <w:top w:val="none" w:sz="0" w:space="0" w:color="auto"/>
              <w:bottom w:val="none" w:sz="0" w:space="0" w:color="auto"/>
            </w:tcBorders>
          </w:tcPr>
          <w:p w14:paraId="6F717F70" w14:textId="77777777" w:rsidR="002027E5" w:rsidRPr="004130BF" w:rsidRDefault="002027E5" w:rsidP="00BE79A4">
            <w:pPr>
              <w:spacing w:line="276" w:lineRule="auto"/>
              <w:cnfStyle w:val="000000100000" w:firstRow="0" w:lastRow="0" w:firstColumn="0" w:lastColumn="0" w:oddVBand="0" w:evenVBand="0" w:oddHBand="1" w:evenHBand="0" w:firstRowFirstColumn="0" w:firstRowLastColumn="0" w:lastRowFirstColumn="0" w:lastRowLastColumn="0"/>
              <w:rPr>
                <w:rFonts w:asciiTheme="minorBidi" w:eastAsiaTheme="majorEastAsia" w:hAnsiTheme="minorBidi"/>
                <w:i/>
                <w:iCs/>
                <w:lang w:val="en-US"/>
              </w:rPr>
            </w:pPr>
            <w:r w:rsidRPr="004130BF">
              <w:rPr>
                <w:rFonts w:asciiTheme="minorBidi" w:eastAsiaTheme="majorEastAsia" w:hAnsiTheme="minorBidi"/>
                <w:i/>
                <w:iCs/>
                <w:lang w:val="en-US"/>
              </w:rPr>
              <w:t>done</w:t>
            </w:r>
          </w:p>
        </w:tc>
        <w:tc>
          <w:tcPr>
            <w:tcW w:w="1763" w:type="dxa"/>
            <w:tcBorders>
              <w:top w:val="none" w:sz="0" w:space="0" w:color="auto"/>
              <w:bottom w:val="none" w:sz="0" w:space="0" w:color="auto"/>
            </w:tcBorders>
          </w:tcPr>
          <w:p w14:paraId="7032CE24" w14:textId="77777777" w:rsidR="002027E5" w:rsidRPr="00130DE4" w:rsidRDefault="002027E5" w:rsidP="00130DE4">
            <w:pPr>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Bidi" w:hAnsiTheme="minorBidi"/>
                <w:lang w:val="en-US"/>
              </w:rPr>
            </w:pPr>
            <w:r w:rsidRPr="00130DE4">
              <w:rPr>
                <w:rFonts w:asciiTheme="minorBidi" w:hAnsiTheme="minorBidi"/>
                <w:lang w:val="en-US"/>
              </w:rPr>
              <w:t>20</w:t>
            </w:r>
          </w:p>
        </w:tc>
        <w:tc>
          <w:tcPr>
            <w:tcW w:w="1036" w:type="dxa"/>
            <w:tcBorders>
              <w:top w:val="none" w:sz="0" w:space="0" w:color="auto"/>
              <w:bottom w:val="none" w:sz="0" w:space="0" w:color="auto"/>
            </w:tcBorders>
          </w:tcPr>
          <w:p w14:paraId="681B2EFD" w14:textId="66E34D5B" w:rsidR="002027E5" w:rsidRPr="00130DE4" w:rsidRDefault="00130DE4" w:rsidP="00BE79A4">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b/>
                <w:bCs/>
                <w:lang w:val="en-US"/>
              </w:rPr>
            </w:pPr>
            <w:r w:rsidRPr="00130DE4">
              <w:rPr>
                <w:rFonts w:asciiTheme="minorBidi" w:hAnsiTheme="minorBidi"/>
                <w:b/>
                <w:bCs/>
                <w:lang w:val="en-US"/>
              </w:rPr>
              <w:t>(</w:t>
            </w:r>
            <w:r w:rsidR="002027E5" w:rsidRPr="00130DE4">
              <w:rPr>
                <w:rFonts w:asciiTheme="minorBidi" w:hAnsiTheme="minorBidi"/>
                <w:b/>
                <w:bCs/>
                <w:lang w:val="en-US"/>
              </w:rPr>
              <w:t>83</w:t>
            </w:r>
            <w:r w:rsidRPr="00130DE4">
              <w:rPr>
                <w:rFonts w:asciiTheme="minorBidi" w:hAnsiTheme="minorBidi"/>
                <w:b/>
                <w:bCs/>
                <w:lang w:val="en-US"/>
              </w:rPr>
              <w:t>.</w:t>
            </w:r>
            <w:r w:rsidR="002027E5" w:rsidRPr="00130DE4">
              <w:rPr>
                <w:rFonts w:asciiTheme="minorBidi" w:hAnsiTheme="minorBidi"/>
                <w:b/>
                <w:bCs/>
                <w:lang w:val="en-US"/>
              </w:rPr>
              <w:t>3</w:t>
            </w:r>
            <w:r w:rsidRPr="00130DE4">
              <w:rPr>
                <w:rFonts w:asciiTheme="minorBidi" w:hAnsiTheme="minorBidi"/>
                <w:b/>
                <w:bCs/>
                <w:lang w:val="en-US"/>
              </w:rPr>
              <w:t>)</w:t>
            </w:r>
          </w:p>
        </w:tc>
      </w:tr>
      <w:tr w:rsidR="002027E5" w:rsidRPr="00130DE4" w14:paraId="69C2E9D0" w14:textId="77777777" w:rsidTr="00130DE4">
        <w:tc>
          <w:tcPr>
            <w:cnfStyle w:val="001000000000" w:firstRow="0" w:lastRow="0" w:firstColumn="1" w:lastColumn="0" w:oddVBand="0" w:evenVBand="0" w:oddHBand="0" w:evenHBand="0" w:firstRowFirstColumn="0" w:firstRowLastColumn="0" w:lastRowFirstColumn="0" w:lastRowLastColumn="0"/>
            <w:tcW w:w="1747" w:type="dxa"/>
            <w:vMerge/>
          </w:tcPr>
          <w:p w14:paraId="2B994A35" w14:textId="77777777" w:rsidR="002027E5" w:rsidRPr="00130DE4" w:rsidRDefault="002027E5" w:rsidP="00BE79A4">
            <w:pPr>
              <w:spacing w:line="276" w:lineRule="auto"/>
              <w:rPr>
                <w:rFonts w:asciiTheme="minorBidi" w:eastAsiaTheme="majorEastAsia" w:hAnsiTheme="minorBidi"/>
                <w:i/>
                <w:iCs/>
                <w:lang w:val="en-US"/>
              </w:rPr>
            </w:pPr>
          </w:p>
        </w:tc>
        <w:tc>
          <w:tcPr>
            <w:tcW w:w="1934" w:type="dxa"/>
            <w:vMerge/>
          </w:tcPr>
          <w:p w14:paraId="32C0ACCB" w14:textId="77777777" w:rsidR="002027E5" w:rsidRPr="004130BF" w:rsidRDefault="002027E5" w:rsidP="00BE79A4">
            <w:pPr>
              <w:cnfStyle w:val="000000000000" w:firstRow="0" w:lastRow="0" w:firstColumn="0" w:lastColumn="0" w:oddVBand="0" w:evenVBand="0" w:oddHBand="0" w:evenHBand="0" w:firstRowFirstColumn="0" w:firstRowLastColumn="0" w:lastRowFirstColumn="0" w:lastRowLastColumn="0"/>
              <w:rPr>
                <w:rFonts w:asciiTheme="minorBidi" w:eastAsiaTheme="majorEastAsia" w:hAnsiTheme="minorBidi"/>
                <w:i/>
                <w:iCs/>
                <w:lang w:val="en-US"/>
              </w:rPr>
            </w:pPr>
          </w:p>
        </w:tc>
        <w:tc>
          <w:tcPr>
            <w:tcW w:w="1742" w:type="dxa"/>
          </w:tcPr>
          <w:p w14:paraId="24B1C3E9" w14:textId="77777777" w:rsidR="002027E5" w:rsidRPr="004130BF" w:rsidRDefault="002027E5" w:rsidP="00BE79A4">
            <w:pPr>
              <w:spacing w:line="276" w:lineRule="auto"/>
              <w:cnfStyle w:val="000000000000" w:firstRow="0" w:lastRow="0" w:firstColumn="0" w:lastColumn="0" w:oddVBand="0" w:evenVBand="0" w:oddHBand="0" w:evenHBand="0" w:firstRowFirstColumn="0" w:firstRowLastColumn="0" w:lastRowFirstColumn="0" w:lastRowLastColumn="0"/>
              <w:rPr>
                <w:rFonts w:asciiTheme="minorBidi" w:eastAsiaTheme="majorEastAsia" w:hAnsiTheme="minorBidi"/>
                <w:i/>
                <w:iCs/>
                <w:lang w:val="en-US"/>
              </w:rPr>
            </w:pPr>
            <w:r w:rsidRPr="004130BF">
              <w:rPr>
                <w:rFonts w:asciiTheme="minorBidi" w:eastAsiaTheme="majorEastAsia" w:hAnsiTheme="minorBidi"/>
                <w:i/>
                <w:iCs/>
                <w:lang w:val="en-US"/>
              </w:rPr>
              <w:t>Not done</w:t>
            </w:r>
          </w:p>
        </w:tc>
        <w:tc>
          <w:tcPr>
            <w:tcW w:w="1763" w:type="dxa"/>
          </w:tcPr>
          <w:p w14:paraId="52B58527" w14:textId="77777777" w:rsidR="002027E5" w:rsidRPr="00130DE4" w:rsidRDefault="002027E5" w:rsidP="00130DE4">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inorBidi" w:hAnsiTheme="minorBidi"/>
                <w:lang w:val="en-US"/>
              </w:rPr>
            </w:pPr>
            <w:r w:rsidRPr="00130DE4">
              <w:rPr>
                <w:rFonts w:asciiTheme="minorBidi" w:hAnsiTheme="minorBidi"/>
                <w:lang w:val="en-US"/>
              </w:rPr>
              <w:t>4</w:t>
            </w:r>
          </w:p>
        </w:tc>
        <w:tc>
          <w:tcPr>
            <w:tcW w:w="1036" w:type="dxa"/>
          </w:tcPr>
          <w:p w14:paraId="18C21C43" w14:textId="6FAEB165" w:rsidR="002027E5" w:rsidRPr="00130DE4" w:rsidRDefault="00130DE4" w:rsidP="00BE79A4">
            <w:p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b/>
                <w:bCs/>
                <w:lang w:val="en-US"/>
              </w:rPr>
            </w:pPr>
            <w:r w:rsidRPr="00130DE4">
              <w:rPr>
                <w:rFonts w:asciiTheme="minorBidi" w:hAnsiTheme="minorBidi"/>
                <w:b/>
                <w:bCs/>
                <w:lang w:val="en-US"/>
              </w:rPr>
              <w:t>(</w:t>
            </w:r>
            <w:r w:rsidR="002027E5" w:rsidRPr="00130DE4">
              <w:rPr>
                <w:rFonts w:asciiTheme="minorBidi" w:hAnsiTheme="minorBidi"/>
                <w:b/>
                <w:bCs/>
                <w:lang w:val="en-US"/>
              </w:rPr>
              <w:t>16</w:t>
            </w:r>
            <w:r w:rsidRPr="00130DE4">
              <w:rPr>
                <w:rFonts w:asciiTheme="minorBidi" w:hAnsiTheme="minorBidi"/>
                <w:b/>
                <w:bCs/>
                <w:lang w:val="en-US"/>
              </w:rPr>
              <w:t>.</w:t>
            </w:r>
            <w:r w:rsidR="002027E5" w:rsidRPr="00130DE4">
              <w:rPr>
                <w:rFonts w:asciiTheme="minorBidi" w:hAnsiTheme="minorBidi"/>
                <w:b/>
                <w:bCs/>
                <w:lang w:val="en-US"/>
              </w:rPr>
              <w:t>7</w:t>
            </w:r>
            <w:r w:rsidRPr="00130DE4">
              <w:rPr>
                <w:rFonts w:asciiTheme="minorBidi" w:hAnsiTheme="minorBidi"/>
                <w:b/>
                <w:bCs/>
                <w:lang w:val="en-US"/>
              </w:rPr>
              <w:t>)</w:t>
            </w:r>
          </w:p>
        </w:tc>
      </w:tr>
      <w:tr w:rsidR="002027E5" w:rsidRPr="00130DE4" w14:paraId="55D85162" w14:textId="77777777" w:rsidTr="00130D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7" w:type="dxa"/>
            <w:vMerge w:val="restart"/>
            <w:tcBorders>
              <w:top w:val="none" w:sz="0" w:space="0" w:color="auto"/>
              <w:bottom w:val="none" w:sz="0" w:space="0" w:color="auto"/>
            </w:tcBorders>
          </w:tcPr>
          <w:p w14:paraId="7590C898" w14:textId="77777777" w:rsidR="002027E5" w:rsidRPr="00130DE4" w:rsidRDefault="002027E5" w:rsidP="00BE79A4">
            <w:pPr>
              <w:spacing w:line="276" w:lineRule="auto"/>
              <w:rPr>
                <w:rFonts w:asciiTheme="minorBidi" w:eastAsiaTheme="majorEastAsia" w:hAnsiTheme="minorBidi"/>
                <w:i/>
                <w:iCs/>
                <w:lang w:val="en-US"/>
              </w:rPr>
            </w:pPr>
            <w:r w:rsidRPr="00130DE4">
              <w:rPr>
                <w:rFonts w:asciiTheme="minorBidi" w:eastAsiaTheme="majorEastAsia" w:hAnsiTheme="minorBidi"/>
                <w:i/>
                <w:iCs/>
                <w:lang w:val="en-US"/>
              </w:rPr>
              <w:t>Causative disease (etiology):</w:t>
            </w:r>
          </w:p>
        </w:tc>
        <w:tc>
          <w:tcPr>
            <w:tcW w:w="3676" w:type="dxa"/>
            <w:gridSpan w:val="2"/>
            <w:tcBorders>
              <w:top w:val="none" w:sz="0" w:space="0" w:color="auto"/>
              <w:bottom w:val="none" w:sz="0" w:space="0" w:color="auto"/>
            </w:tcBorders>
          </w:tcPr>
          <w:p w14:paraId="4E6C6EF9" w14:textId="77777777" w:rsidR="002027E5" w:rsidRPr="004130BF" w:rsidRDefault="002027E5" w:rsidP="00BE79A4">
            <w:pPr>
              <w:spacing w:line="276" w:lineRule="auto"/>
              <w:cnfStyle w:val="000000100000" w:firstRow="0" w:lastRow="0" w:firstColumn="0" w:lastColumn="0" w:oddVBand="0" w:evenVBand="0" w:oddHBand="1" w:evenHBand="0" w:firstRowFirstColumn="0" w:firstRowLastColumn="0" w:lastRowFirstColumn="0" w:lastRowLastColumn="0"/>
              <w:rPr>
                <w:rFonts w:asciiTheme="minorBidi" w:eastAsiaTheme="majorEastAsia" w:hAnsiTheme="minorBidi"/>
                <w:i/>
                <w:iCs/>
                <w:lang w:val="en-US"/>
              </w:rPr>
            </w:pPr>
            <w:r w:rsidRPr="004130BF">
              <w:rPr>
                <w:rFonts w:asciiTheme="minorBidi" w:eastAsiaTheme="majorEastAsia" w:hAnsiTheme="minorBidi"/>
                <w:i/>
                <w:iCs/>
                <w:lang w:val="en-US"/>
              </w:rPr>
              <w:t>Rectal cancer</w:t>
            </w:r>
          </w:p>
        </w:tc>
        <w:tc>
          <w:tcPr>
            <w:tcW w:w="1763" w:type="dxa"/>
            <w:tcBorders>
              <w:top w:val="none" w:sz="0" w:space="0" w:color="auto"/>
              <w:bottom w:val="none" w:sz="0" w:space="0" w:color="auto"/>
            </w:tcBorders>
          </w:tcPr>
          <w:p w14:paraId="30EA14C2" w14:textId="77777777" w:rsidR="002027E5" w:rsidRPr="00130DE4" w:rsidRDefault="002027E5" w:rsidP="00130DE4">
            <w:pPr>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Bidi" w:hAnsiTheme="minorBidi"/>
                <w:lang w:val="en-US"/>
              </w:rPr>
            </w:pPr>
            <w:r w:rsidRPr="00130DE4">
              <w:rPr>
                <w:rFonts w:asciiTheme="minorBidi" w:hAnsiTheme="minorBidi"/>
                <w:lang w:val="en-US"/>
              </w:rPr>
              <w:t>22</w:t>
            </w:r>
          </w:p>
        </w:tc>
        <w:tc>
          <w:tcPr>
            <w:tcW w:w="1036" w:type="dxa"/>
            <w:tcBorders>
              <w:top w:val="none" w:sz="0" w:space="0" w:color="auto"/>
              <w:bottom w:val="none" w:sz="0" w:space="0" w:color="auto"/>
            </w:tcBorders>
          </w:tcPr>
          <w:p w14:paraId="1F2B2933" w14:textId="55A06019" w:rsidR="002027E5" w:rsidRPr="00130DE4" w:rsidRDefault="00130DE4" w:rsidP="00BE79A4">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b/>
                <w:bCs/>
                <w:lang w:val="en-US"/>
              </w:rPr>
            </w:pPr>
            <w:r w:rsidRPr="00130DE4">
              <w:rPr>
                <w:rFonts w:asciiTheme="minorBidi" w:hAnsiTheme="minorBidi"/>
                <w:b/>
                <w:bCs/>
                <w:lang w:val="en-US"/>
              </w:rPr>
              <w:t>(</w:t>
            </w:r>
            <w:r w:rsidR="002027E5" w:rsidRPr="00130DE4">
              <w:rPr>
                <w:rFonts w:asciiTheme="minorBidi" w:hAnsiTheme="minorBidi"/>
                <w:b/>
                <w:bCs/>
                <w:lang w:val="en-US"/>
              </w:rPr>
              <w:t>68</w:t>
            </w:r>
            <w:r w:rsidRPr="00130DE4">
              <w:rPr>
                <w:rFonts w:asciiTheme="minorBidi" w:hAnsiTheme="minorBidi"/>
                <w:b/>
                <w:bCs/>
                <w:lang w:val="en-US"/>
              </w:rPr>
              <w:t>.</w:t>
            </w:r>
            <w:r w:rsidR="002027E5" w:rsidRPr="00130DE4">
              <w:rPr>
                <w:rFonts w:asciiTheme="minorBidi" w:hAnsiTheme="minorBidi"/>
                <w:b/>
                <w:bCs/>
                <w:lang w:val="en-US"/>
              </w:rPr>
              <w:t>8</w:t>
            </w:r>
            <w:r w:rsidRPr="00130DE4">
              <w:rPr>
                <w:rFonts w:asciiTheme="minorBidi" w:hAnsiTheme="minorBidi"/>
                <w:b/>
                <w:bCs/>
                <w:lang w:val="en-US"/>
              </w:rPr>
              <w:t>)</w:t>
            </w:r>
          </w:p>
        </w:tc>
      </w:tr>
      <w:tr w:rsidR="002027E5" w:rsidRPr="00130DE4" w14:paraId="47AE417B" w14:textId="77777777" w:rsidTr="00130DE4">
        <w:tc>
          <w:tcPr>
            <w:cnfStyle w:val="001000000000" w:firstRow="0" w:lastRow="0" w:firstColumn="1" w:lastColumn="0" w:oddVBand="0" w:evenVBand="0" w:oddHBand="0" w:evenHBand="0" w:firstRowFirstColumn="0" w:firstRowLastColumn="0" w:lastRowFirstColumn="0" w:lastRowLastColumn="0"/>
            <w:tcW w:w="1747" w:type="dxa"/>
            <w:vMerge/>
          </w:tcPr>
          <w:p w14:paraId="66B6FDDB" w14:textId="77777777" w:rsidR="002027E5" w:rsidRPr="00130DE4" w:rsidRDefault="002027E5" w:rsidP="00BE79A4">
            <w:pPr>
              <w:spacing w:line="276" w:lineRule="auto"/>
              <w:rPr>
                <w:rFonts w:asciiTheme="minorBidi" w:eastAsiaTheme="majorEastAsia" w:hAnsiTheme="minorBidi"/>
                <w:i/>
                <w:iCs/>
                <w:lang w:val="en-US"/>
              </w:rPr>
            </w:pPr>
          </w:p>
        </w:tc>
        <w:tc>
          <w:tcPr>
            <w:tcW w:w="3676" w:type="dxa"/>
            <w:gridSpan w:val="2"/>
          </w:tcPr>
          <w:p w14:paraId="1535B1EC" w14:textId="77777777" w:rsidR="002027E5" w:rsidRPr="004130BF" w:rsidRDefault="002027E5" w:rsidP="00BE79A4">
            <w:pPr>
              <w:spacing w:line="276" w:lineRule="auto"/>
              <w:cnfStyle w:val="000000000000" w:firstRow="0" w:lastRow="0" w:firstColumn="0" w:lastColumn="0" w:oddVBand="0" w:evenVBand="0" w:oddHBand="0" w:evenHBand="0" w:firstRowFirstColumn="0" w:firstRowLastColumn="0" w:lastRowFirstColumn="0" w:lastRowLastColumn="0"/>
              <w:rPr>
                <w:rFonts w:asciiTheme="minorBidi" w:eastAsiaTheme="majorEastAsia" w:hAnsiTheme="minorBidi"/>
                <w:i/>
                <w:iCs/>
                <w:lang w:val="en-US"/>
              </w:rPr>
            </w:pPr>
            <w:r w:rsidRPr="004130BF">
              <w:rPr>
                <w:rFonts w:asciiTheme="minorBidi" w:eastAsiaTheme="majorEastAsia" w:hAnsiTheme="minorBidi"/>
                <w:i/>
                <w:iCs/>
                <w:lang w:val="en-US"/>
              </w:rPr>
              <w:t>Recto-colitis Hemorrhagic</w:t>
            </w:r>
          </w:p>
        </w:tc>
        <w:tc>
          <w:tcPr>
            <w:tcW w:w="1763" w:type="dxa"/>
          </w:tcPr>
          <w:p w14:paraId="47F76BC6" w14:textId="77777777" w:rsidR="002027E5" w:rsidRPr="00130DE4" w:rsidRDefault="002027E5" w:rsidP="00130DE4">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inorBidi" w:hAnsiTheme="minorBidi"/>
                <w:lang w:val="en-US"/>
              </w:rPr>
            </w:pPr>
            <w:r w:rsidRPr="00130DE4">
              <w:rPr>
                <w:rFonts w:asciiTheme="minorBidi" w:hAnsiTheme="minorBidi"/>
                <w:lang w:val="en-US"/>
              </w:rPr>
              <w:t>2</w:t>
            </w:r>
          </w:p>
        </w:tc>
        <w:tc>
          <w:tcPr>
            <w:tcW w:w="1036" w:type="dxa"/>
          </w:tcPr>
          <w:p w14:paraId="79EE57E1" w14:textId="29A99ADD" w:rsidR="002027E5" w:rsidRPr="00130DE4" w:rsidRDefault="00130DE4" w:rsidP="00BE79A4">
            <w:p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b/>
                <w:bCs/>
                <w:lang w:val="en-US"/>
              </w:rPr>
            </w:pPr>
            <w:r w:rsidRPr="00130DE4">
              <w:rPr>
                <w:rFonts w:asciiTheme="minorBidi" w:hAnsiTheme="minorBidi"/>
                <w:b/>
                <w:bCs/>
                <w:lang w:val="en-US"/>
              </w:rPr>
              <w:t>(</w:t>
            </w:r>
            <w:r w:rsidR="002027E5" w:rsidRPr="00130DE4">
              <w:rPr>
                <w:rFonts w:asciiTheme="minorBidi" w:hAnsiTheme="minorBidi"/>
                <w:b/>
                <w:bCs/>
                <w:lang w:val="en-US"/>
              </w:rPr>
              <w:t>6</w:t>
            </w:r>
            <w:r w:rsidRPr="00130DE4">
              <w:rPr>
                <w:rFonts w:asciiTheme="minorBidi" w:hAnsiTheme="minorBidi"/>
                <w:b/>
                <w:bCs/>
                <w:lang w:val="en-US"/>
              </w:rPr>
              <w:t>.</w:t>
            </w:r>
            <w:r w:rsidR="002027E5" w:rsidRPr="00130DE4">
              <w:rPr>
                <w:rFonts w:asciiTheme="minorBidi" w:hAnsiTheme="minorBidi"/>
                <w:b/>
                <w:bCs/>
                <w:lang w:val="en-US"/>
              </w:rPr>
              <w:t>3</w:t>
            </w:r>
            <w:r w:rsidRPr="00130DE4">
              <w:rPr>
                <w:rFonts w:asciiTheme="minorBidi" w:hAnsiTheme="minorBidi"/>
                <w:b/>
                <w:bCs/>
                <w:lang w:val="en-US"/>
              </w:rPr>
              <w:t>)</w:t>
            </w:r>
          </w:p>
        </w:tc>
      </w:tr>
      <w:tr w:rsidR="002027E5" w:rsidRPr="00130DE4" w14:paraId="7B16A003" w14:textId="77777777" w:rsidTr="00130D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7" w:type="dxa"/>
            <w:vMerge/>
            <w:tcBorders>
              <w:top w:val="none" w:sz="0" w:space="0" w:color="auto"/>
              <w:bottom w:val="none" w:sz="0" w:space="0" w:color="auto"/>
            </w:tcBorders>
          </w:tcPr>
          <w:p w14:paraId="0312F782" w14:textId="77777777" w:rsidR="002027E5" w:rsidRPr="00130DE4" w:rsidRDefault="002027E5" w:rsidP="00BE79A4">
            <w:pPr>
              <w:spacing w:line="276" w:lineRule="auto"/>
              <w:rPr>
                <w:rFonts w:asciiTheme="minorBidi" w:eastAsiaTheme="majorEastAsia" w:hAnsiTheme="minorBidi"/>
                <w:i/>
                <w:iCs/>
                <w:lang w:val="en-US"/>
              </w:rPr>
            </w:pPr>
          </w:p>
        </w:tc>
        <w:tc>
          <w:tcPr>
            <w:tcW w:w="3676" w:type="dxa"/>
            <w:gridSpan w:val="2"/>
            <w:tcBorders>
              <w:top w:val="none" w:sz="0" w:space="0" w:color="auto"/>
              <w:bottom w:val="none" w:sz="0" w:space="0" w:color="auto"/>
            </w:tcBorders>
          </w:tcPr>
          <w:p w14:paraId="09ADF851" w14:textId="77777777" w:rsidR="002027E5" w:rsidRPr="004130BF" w:rsidRDefault="002027E5" w:rsidP="00BE79A4">
            <w:pPr>
              <w:spacing w:line="276" w:lineRule="auto"/>
              <w:cnfStyle w:val="000000100000" w:firstRow="0" w:lastRow="0" w:firstColumn="0" w:lastColumn="0" w:oddVBand="0" w:evenVBand="0" w:oddHBand="1" w:evenHBand="0" w:firstRowFirstColumn="0" w:firstRowLastColumn="0" w:lastRowFirstColumn="0" w:lastRowLastColumn="0"/>
              <w:rPr>
                <w:rFonts w:asciiTheme="minorBidi" w:eastAsiaTheme="majorEastAsia" w:hAnsiTheme="minorBidi"/>
                <w:i/>
                <w:iCs/>
                <w:lang w:val="en-US"/>
              </w:rPr>
            </w:pPr>
            <w:r w:rsidRPr="004130BF">
              <w:rPr>
                <w:rFonts w:asciiTheme="minorBidi" w:eastAsiaTheme="majorEastAsia" w:hAnsiTheme="minorBidi"/>
                <w:i/>
                <w:iCs/>
                <w:lang w:val="en-US"/>
              </w:rPr>
              <w:t>familial adenomatous polyposis</w:t>
            </w:r>
          </w:p>
        </w:tc>
        <w:tc>
          <w:tcPr>
            <w:tcW w:w="1763" w:type="dxa"/>
            <w:tcBorders>
              <w:top w:val="none" w:sz="0" w:space="0" w:color="auto"/>
              <w:bottom w:val="none" w:sz="0" w:space="0" w:color="auto"/>
            </w:tcBorders>
          </w:tcPr>
          <w:p w14:paraId="721BF6D8" w14:textId="77777777" w:rsidR="002027E5" w:rsidRPr="00130DE4" w:rsidRDefault="002027E5" w:rsidP="00130DE4">
            <w:pPr>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Bidi" w:hAnsiTheme="minorBidi"/>
                <w:lang w:val="en-US"/>
              </w:rPr>
            </w:pPr>
            <w:r w:rsidRPr="00130DE4">
              <w:rPr>
                <w:rFonts w:asciiTheme="minorBidi" w:hAnsiTheme="minorBidi"/>
                <w:lang w:val="en-US"/>
              </w:rPr>
              <w:t>7</w:t>
            </w:r>
          </w:p>
        </w:tc>
        <w:tc>
          <w:tcPr>
            <w:tcW w:w="1036" w:type="dxa"/>
            <w:tcBorders>
              <w:top w:val="none" w:sz="0" w:space="0" w:color="auto"/>
              <w:bottom w:val="none" w:sz="0" w:space="0" w:color="auto"/>
            </w:tcBorders>
          </w:tcPr>
          <w:p w14:paraId="35D9AEE0" w14:textId="1DF55BE1" w:rsidR="002027E5" w:rsidRPr="00130DE4" w:rsidRDefault="00130DE4" w:rsidP="00BE79A4">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b/>
                <w:bCs/>
                <w:lang w:val="en-US"/>
              </w:rPr>
            </w:pPr>
            <w:r w:rsidRPr="00130DE4">
              <w:rPr>
                <w:rFonts w:asciiTheme="minorBidi" w:hAnsiTheme="minorBidi"/>
                <w:b/>
                <w:bCs/>
                <w:lang w:val="en-US"/>
              </w:rPr>
              <w:t>(</w:t>
            </w:r>
            <w:r w:rsidR="002027E5" w:rsidRPr="00130DE4">
              <w:rPr>
                <w:rFonts w:asciiTheme="minorBidi" w:hAnsiTheme="minorBidi"/>
                <w:b/>
                <w:bCs/>
                <w:lang w:val="en-US"/>
              </w:rPr>
              <w:t>21</w:t>
            </w:r>
            <w:r w:rsidRPr="00130DE4">
              <w:rPr>
                <w:rFonts w:asciiTheme="minorBidi" w:hAnsiTheme="minorBidi"/>
                <w:b/>
                <w:bCs/>
                <w:lang w:val="en-US"/>
              </w:rPr>
              <w:t>.</w:t>
            </w:r>
            <w:r w:rsidR="002027E5" w:rsidRPr="00130DE4">
              <w:rPr>
                <w:rFonts w:asciiTheme="minorBidi" w:hAnsiTheme="minorBidi"/>
                <w:b/>
                <w:bCs/>
                <w:lang w:val="en-US"/>
              </w:rPr>
              <w:t>9</w:t>
            </w:r>
            <w:r w:rsidRPr="00130DE4">
              <w:rPr>
                <w:rFonts w:asciiTheme="minorBidi" w:hAnsiTheme="minorBidi"/>
                <w:b/>
                <w:bCs/>
                <w:lang w:val="en-US"/>
              </w:rPr>
              <w:t>)</w:t>
            </w:r>
          </w:p>
        </w:tc>
      </w:tr>
      <w:tr w:rsidR="002027E5" w:rsidRPr="00130DE4" w14:paraId="7A4A0AD2" w14:textId="77777777" w:rsidTr="00130DE4">
        <w:tc>
          <w:tcPr>
            <w:cnfStyle w:val="001000000000" w:firstRow="0" w:lastRow="0" w:firstColumn="1" w:lastColumn="0" w:oddVBand="0" w:evenVBand="0" w:oddHBand="0" w:evenHBand="0" w:firstRowFirstColumn="0" w:firstRowLastColumn="0" w:lastRowFirstColumn="0" w:lastRowLastColumn="0"/>
            <w:tcW w:w="1747" w:type="dxa"/>
            <w:vMerge/>
            <w:tcBorders>
              <w:bottom w:val="single" w:sz="4" w:space="0" w:color="auto"/>
            </w:tcBorders>
          </w:tcPr>
          <w:p w14:paraId="2E058EB9" w14:textId="77777777" w:rsidR="002027E5" w:rsidRPr="00130DE4" w:rsidRDefault="002027E5" w:rsidP="00BE79A4">
            <w:pPr>
              <w:spacing w:line="276" w:lineRule="auto"/>
              <w:rPr>
                <w:rFonts w:asciiTheme="minorBidi" w:eastAsiaTheme="majorEastAsia" w:hAnsiTheme="minorBidi"/>
                <w:i/>
                <w:iCs/>
                <w:lang w:val="en-US"/>
              </w:rPr>
            </w:pPr>
          </w:p>
        </w:tc>
        <w:tc>
          <w:tcPr>
            <w:tcW w:w="3676" w:type="dxa"/>
            <w:gridSpan w:val="2"/>
            <w:tcBorders>
              <w:bottom w:val="single" w:sz="4" w:space="0" w:color="auto"/>
            </w:tcBorders>
          </w:tcPr>
          <w:p w14:paraId="26411DF5" w14:textId="77777777" w:rsidR="002027E5" w:rsidRPr="004130BF" w:rsidRDefault="002027E5" w:rsidP="00BE79A4">
            <w:pPr>
              <w:spacing w:line="276" w:lineRule="auto"/>
              <w:cnfStyle w:val="000000000000" w:firstRow="0" w:lastRow="0" w:firstColumn="0" w:lastColumn="0" w:oddVBand="0" w:evenVBand="0" w:oddHBand="0" w:evenHBand="0" w:firstRowFirstColumn="0" w:firstRowLastColumn="0" w:lastRowFirstColumn="0" w:lastRowLastColumn="0"/>
              <w:rPr>
                <w:rFonts w:asciiTheme="minorBidi" w:eastAsiaTheme="majorEastAsia" w:hAnsiTheme="minorBidi"/>
                <w:i/>
                <w:iCs/>
                <w:lang w:val="en-US"/>
              </w:rPr>
            </w:pPr>
            <w:r w:rsidRPr="004130BF">
              <w:rPr>
                <w:rFonts w:asciiTheme="minorBidi" w:eastAsiaTheme="majorEastAsia" w:hAnsiTheme="minorBidi"/>
                <w:i/>
                <w:iCs/>
                <w:lang w:val="en-US"/>
              </w:rPr>
              <w:t>Hail wound (caesarean section)</w:t>
            </w:r>
          </w:p>
        </w:tc>
        <w:tc>
          <w:tcPr>
            <w:tcW w:w="1763" w:type="dxa"/>
            <w:tcBorders>
              <w:bottom w:val="single" w:sz="4" w:space="0" w:color="auto"/>
            </w:tcBorders>
          </w:tcPr>
          <w:p w14:paraId="2B27162C" w14:textId="77777777" w:rsidR="002027E5" w:rsidRPr="00130DE4" w:rsidRDefault="002027E5" w:rsidP="00130DE4">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inorBidi" w:hAnsiTheme="minorBidi"/>
                <w:lang w:val="en-US"/>
              </w:rPr>
            </w:pPr>
            <w:r w:rsidRPr="00130DE4">
              <w:rPr>
                <w:rFonts w:asciiTheme="minorBidi" w:hAnsiTheme="minorBidi"/>
                <w:lang w:val="en-US"/>
              </w:rPr>
              <w:t>1</w:t>
            </w:r>
          </w:p>
        </w:tc>
        <w:tc>
          <w:tcPr>
            <w:tcW w:w="1036" w:type="dxa"/>
            <w:tcBorders>
              <w:bottom w:val="single" w:sz="4" w:space="0" w:color="auto"/>
            </w:tcBorders>
          </w:tcPr>
          <w:p w14:paraId="158A6B7B" w14:textId="71D79169" w:rsidR="002027E5" w:rsidRPr="00130DE4" w:rsidRDefault="00130DE4" w:rsidP="00BE79A4">
            <w:p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b/>
                <w:bCs/>
                <w:lang w:val="en-US"/>
              </w:rPr>
            </w:pPr>
            <w:r w:rsidRPr="00130DE4">
              <w:rPr>
                <w:rFonts w:asciiTheme="minorBidi" w:hAnsiTheme="minorBidi"/>
                <w:b/>
                <w:bCs/>
                <w:lang w:val="en-US"/>
              </w:rPr>
              <w:t>(</w:t>
            </w:r>
            <w:r w:rsidR="002027E5" w:rsidRPr="00130DE4">
              <w:rPr>
                <w:rFonts w:asciiTheme="minorBidi" w:hAnsiTheme="minorBidi"/>
                <w:b/>
                <w:bCs/>
                <w:lang w:val="en-US"/>
              </w:rPr>
              <w:t>3</w:t>
            </w:r>
            <w:r w:rsidRPr="00130DE4">
              <w:rPr>
                <w:rFonts w:asciiTheme="minorBidi" w:hAnsiTheme="minorBidi"/>
                <w:b/>
                <w:bCs/>
                <w:lang w:val="en-US"/>
              </w:rPr>
              <w:t>.</w:t>
            </w:r>
            <w:r w:rsidR="002027E5" w:rsidRPr="00130DE4">
              <w:rPr>
                <w:rFonts w:asciiTheme="minorBidi" w:hAnsiTheme="minorBidi"/>
                <w:b/>
                <w:bCs/>
                <w:lang w:val="en-US"/>
              </w:rPr>
              <w:t>1</w:t>
            </w:r>
            <w:r w:rsidRPr="00130DE4">
              <w:rPr>
                <w:rFonts w:asciiTheme="minorBidi" w:hAnsiTheme="minorBidi"/>
                <w:b/>
                <w:bCs/>
                <w:lang w:val="en-US"/>
              </w:rPr>
              <w:t>)</w:t>
            </w:r>
          </w:p>
        </w:tc>
      </w:tr>
    </w:tbl>
    <w:p w14:paraId="483B71F9" w14:textId="77777777" w:rsidR="002027E5" w:rsidRPr="007A3312" w:rsidRDefault="002027E5" w:rsidP="002027E5">
      <w:pPr>
        <w:rPr>
          <w:rFonts w:asciiTheme="minorBidi" w:eastAsia="Times New Roman" w:hAnsiTheme="minorBidi"/>
          <w:sz w:val="20"/>
          <w:szCs w:val="20"/>
          <w:lang w:eastAsia="fr-FR"/>
        </w:rPr>
      </w:pPr>
      <w:r w:rsidRPr="007A3312">
        <w:rPr>
          <w:rFonts w:asciiTheme="minorBidi" w:eastAsia="Times New Roman" w:hAnsiTheme="minorBidi"/>
          <w:sz w:val="20"/>
          <w:szCs w:val="20"/>
          <w:lang w:eastAsia="fr-FR"/>
        </w:rPr>
        <w:t>*</w:t>
      </w:r>
      <w:r w:rsidRPr="007A3312">
        <w:rPr>
          <w:rFonts w:asciiTheme="minorBidi" w:eastAsia="Times New Roman" w:hAnsiTheme="minorBidi"/>
          <w:b/>
          <w:bCs/>
          <w:sz w:val="20"/>
          <w:szCs w:val="20"/>
          <w:lang w:eastAsia="fr-FR"/>
        </w:rPr>
        <w:t xml:space="preserve"> </w:t>
      </w:r>
      <w:r w:rsidRPr="007A3312">
        <w:rPr>
          <w:rFonts w:asciiTheme="minorBidi" w:eastAsia="Times New Roman" w:hAnsiTheme="minorBidi"/>
          <w:sz w:val="20"/>
          <w:szCs w:val="20"/>
          <w:lang w:eastAsia="fr-FR"/>
        </w:rPr>
        <w:t xml:space="preserve">for </w:t>
      </w:r>
      <w:proofErr w:type="spellStart"/>
      <w:r w:rsidRPr="007A3312">
        <w:rPr>
          <w:rFonts w:asciiTheme="minorBidi" w:eastAsia="Times New Roman" w:hAnsiTheme="minorBidi"/>
          <w:sz w:val="20"/>
          <w:szCs w:val="20"/>
          <w:lang w:eastAsia="fr-FR"/>
        </w:rPr>
        <w:t>temporary</w:t>
      </w:r>
      <w:proofErr w:type="spellEnd"/>
      <w:r w:rsidRPr="007A3312">
        <w:rPr>
          <w:rFonts w:asciiTheme="minorBidi" w:eastAsia="Times New Roman" w:hAnsiTheme="minorBidi"/>
          <w:sz w:val="20"/>
          <w:szCs w:val="20"/>
          <w:lang w:eastAsia="fr-FR"/>
        </w:rPr>
        <w:t xml:space="preserve"> </w:t>
      </w:r>
      <w:proofErr w:type="spellStart"/>
      <w:r w:rsidRPr="007A3312">
        <w:rPr>
          <w:rFonts w:asciiTheme="minorBidi" w:eastAsia="Times New Roman" w:hAnsiTheme="minorBidi"/>
          <w:sz w:val="20"/>
          <w:szCs w:val="20"/>
          <w:lang w:eastAsia="fr-FR"/>
        </w:rPr>
        <w:t>stoma</w:t>
      </w:r>
      <w:proofErr w:type="spellEnd"/>
    </w:p>
    <w:p w14:paraId="59860F2C" w14:textId="77777777" w:rsidR="002027E5" w:rsidRDefault="002027E5" w:rsidP="006C45D8">
      <w:pPr>
        <w:rPr>
          <w:rFonts w:ascii="Courier New" w:eastAsia="Times New Roman" w:hAnsi="Courier New" w:cs="Courier New"/>
          <w:sz w:val="20"/>
          <w:szCs w:val="20"/>
          <w:lang w:eastAsia="fr-FR"/>
        </w:rPr>
      </w:pPr>
    </w:p>
    <w:p w14:paraId="043CB8A2" w14:textId="48523458" w:rsidR="002027E5" w:rsidRPr="00436BEC" w:rsidRDefault="002027E5" w:rsidP="00436BEC">
      <w:pPr>
        <w:jc w:val="center"/>
        <w:rPr>
          <w:rFonts w:asciiTheme="minorBidi" w:eastAsia="Times New Roman" w:hAnsiTheme="minorBidi"/>
          <w:sz w:val="24"/>
          <w:szCs w:val="24"/>
          <w:lang w:val="en-US" w:eastAsia="fr-FR"/>
        </w:rPr>
      </w:pPr>
      <w:r w:rsidRPr="00436BEC">
        <w:rPr>
          <w:rFonts w:asciiTheme="minorBidi" w:eastAsia="Times New Roman" w:hAnsiTheme="minorBidi"/>
          <w:b/>
          <w:bCs/>
          <w:sz w:val="24"/>
          <w:szCs w:val="24"/>
          <w:lang w:val="en-US" w:eastAsia="fr-FR"/>
        </w:rPr>
        <w:t xml:space="preserve">Table </w:t>
      </w:r>
      <w:r w:rsidR="00436BEC" w:rsidRPr="00436BEC">
        <w:rPr>
          <w:rFonts w:asciiTheme="minorBidi" w:eastAsia="Times New Roman" w:hAnsiTheme="minorBidi"/>
          <w:b/>
          <w:bCs/>
          <w:sz w:val="24"/>
          <w:szCs w:val="24"/>
          <w:lang w:val="en-US" w:eastAsia="fr-FR"/>
        </w:rPr>
        <w:t>II:</w:t>
      </w:r>
      <w:r w:rsidR="00436BEC" w:rsidRPr="00436BEC">
        <w:rPr>
          <w:rFonts w:asciiTheme="minorBidi" w:hAnsiTheme="minorBidi"/>
          <w:sz w:val="24"/>
          <w:szCs w:val="24"/>
          <w:lang w:val="en-US"/>
        </w:rPr>
        <w:t xml:space="preserve"> </w:t>
      </w:r>
      <w:r w:rsidR="00436BEC" w:rsidRPr="00436BEC">
        <w:rPr>
          <w:rFonts w:asciiTheme="minorBidi" w:eastAsia="Times New Roman" w:hAnsiTheme="minorBidi"/>
          <w:sz w:val="24"/>
          <w:szCs w:val="24"/>
          <w:lang w:val="en-US" w:eastAsia="fr-FR"/>
        </w:rPr>
        <w:t xml:space="preserve">presentation of type of change in some aspect of life for patients </w:t>
      </w:r>
      <w:proofErr w:type="spellStart"/>
      <w:r w:rsidR="00436BEC" w:rsidRPr="00436BEC">
        <w:rPr>
          <w:rFonts w:asciiTheme="minorBidi" w:eastAsia="Times New Roman" w:hAnsiTheme="minorBidi"/>
          <w:sz w:val="24"/>
          <w:szCs w:val="24"/>
          <w:lang w:val="en-US" w:eastAsia="fr-FR"/>
        </w:rPr>
        <w:t>stomized</w:t>
      </w:r>
      <w:proofErr w:type="spellEnd"/>
      <w:r w:rsidR="00436BEC" w:rsidRPr="00436BEC">
        <w:rPr>
          <w:rFonts w:asciiTheme="minorBidi" w:eastAsia="Times New Roman" w:hAnsiTheme="minorBidi"/>
          <w:sz w:val="24"/>
          <w:szCs w:val="24"/>
          <w:lang w:val="en-US" w:eastAsia="fr-FR"/>
        </w:rPr>
        <w:t xml:space="preserve"> in the general surgery department of the hospital </w:t>
      </w:r>
      <w:r w:rsidR="00436BEC">
        <w:rPr>
          <w:rFonts w:asciiTheme="minorBidi" w:eastAsia="Times New Roman" w:hAnsiTheme="minorBidi"/>
          <w:sz w:val="24"/>
          <w:szCs w:val="24"/>
          <w:lang w:val="en-US" w:eastAsia="fr-FR"/>
        </w:rPr>
        <w:t>F</w:t>
      </w:r>
      <w:r w:rsidR="00436BEC" w:rsidRPr="00436BEC">
        <w:rPr>
          <w:rFonts w:asciiTheme="minorBidi" w:eastAsia="Times New Roman" w:hAnsiTheme="minorBidi"/>
          <w:sz w:val="24"/>
          <w:szCs w:val="24"/>
          <w:lang w:val="en-US" w:eastAsia="fr-FR"/>
        </w:rPr>
        <w:t xml:space="preserve">arhat </w:t>
      </w:r>
      <w:proofErr w:type="spellStart"/>
      <w:r w:rsidR="00436BEC">
        <w:rPr>
          <w:rFonts w:asciiTheme="minorBidi" w:eastAsia="Times New Roman" w:hAnsiTheme="minorBidi"/>
          <w:sz w:val="24"/>
          <w:szCs w:val="24"/>
          <w:lang w:val="en-US" w:eastAsia="fr-FR"/>
        </w:rPr>
        <w:t>H</w:t>
      </w:r>
      <w:r w:rsidR="00436BEC" w:rsidRPr="00436BEC">
        <w:rPr>
          <w:rFonts w:asciiTheme="minorBidi" w:eastAsia="Times New Roman" w:hAnsiTheme="minorBidi"/>
          <w:sz w:val="24"/>
          <w:szCs w:val="24"/>
          <w:lang w:val="en-US" w:eastAsia="fr-FR"/>
        </w:rPr>
        <w:t>ached</w:t>
      </w:r>
      <w:proofErr w:type="spellEnd"/>
      <w:r w:rsidR="00436BEC" w:rsidRPr="00436BEC">
        <w:rPr>
          <w:rFonts w:asciiTheme="minorBidi" w:eastAsia="Times New Roman" w:hAnsiTheme="minorBidi"/>
          <w:sz w:val="24"/>
          <w:szCs w:val="24"/>
          <w:lang w:val="en-US" w:eastAsia="fr-FR"/>
        </w:rPr>
        <w:t xml:space="preserve"> </w:t>
      </w:r>
      <w:r w:rsidR="00436BEC">
        <w:rPr>
          <w:rFonts w:asciiTheme="minorBidi" w:eastAsia="Times New Roman" w:hAnsiTheme="minorBidi"/>
          <w:sz w:val="24"/>
          <w:szCs w:val="24"/>
          <w:lang w:val="en-US" w:eastAsia="fr-FR"/>
        </w:rPr>
        <w:t>of</w:t>
      </w:r>
      <w:r w:rsidR="00436BEC" w:rsidRPr="00436BEC">
        <w:rPr>
          <w:rFonts w:asciiTheme="minorBidi" w:eastAsia="Times New Roman" w:hAnsiTheme="minorBidi"/>
          <w:sz w:val="24"/>
          <w:szCs w:val="24"/>
          <w:lang w:val="en-US" w:eastAsia="fr-FR"/>
        </w:rPr>
        <w:t xml:space="preserve"> </w:t>
      </w:r>
      <w:r w:rsidR="00436BEC">
        <w:rPr>
          <w:rFonts w:asciiTheme="minorBidi" w:eastAsia="Times New Roman" w:hAnsiTheme="minorBidi"/>
          <w:sz w:val="24"/>
          <w:szCs w:val="24"/>
          <w:lang w:val="en-US" w:eastAsia="fr-FR"/>
        </w:rPr>
        <w:t>S</w:t>
      </w:r>
      <w:r w:rsidR="00436BEC" w:rsidRPr="00436BEC">
        <w:rPr>
          <w:rFonts w:asciiTheme="minorBidi" w:eastAsia="Times New Roman" w:hAnsiTheme="minorBidi"/>
          <w:sz w:val="24"/>
          <w:szCs w:val="24"/>
          <w:lang w:val="en-US" w:eastAsia="fr-FR"/>
        </w:rPr>
        <w:t>ousse (</w:t>
      </w:r>
      <w:r w:rsidR="00436BEC">
        <w:rPr>
          <w:rFonts w:asciiTheme="minorBidi" w:eastAsia="Times New Roman" w:hAnsiTheme="minorBidi"/>
          <w:sz w:val="24"/>
          <w:szCs w:val="24"/>
          <w:lang w:val="en-US" w:eastAsia="fr-FR"/>
        </w:rPr>
        <w:t>T</w:t>
      </w:r>
      <w:r w:rsidR="00436BEC" w:rsidRPr="00436BEC">
        <w:rPr>
          <w:rFonts w:asciiTheme="minorBidi" w:eastAsia="Times New Roman" w:hAnsiTheme="minorBidi"/>
          <w:sz w:val="24"/>
          <w:szCs w:val="24"/>
          <w:lang w:val="en-US" w:eastAsia="fr-FR"/>
        </w:rPr>
        <w:t>unisia) during the period 2015 and 2020</w:t>
      </w:r>
      <w:r w:rsidR="00436BEC">
        <w:rPr>
          <w:rFonts w:asciiTheme="minorBidi" w:eastAsia="Times New Roman" w:hAnsiTheme="minorBidi"/>
          <w:sz w:val="24"/>
          <w:szCs w:val="24"/>
          <w:lang w:val="en-US" w:eastAsia="fr-FR"/>
        </w:rPr>
        <w:t xml:space="preserve">. n </w:t>
      </w:r>
      <w:r w:rsidR="00436BEC" w:rsidRPr="00A13806">
        <w:rPr>
          <w:rFonts w:asciiTheme="minorBidi" w:eastAsia="Times New Roman" w:hAnsiTheme="minorBidi"/>
          <w:b/>
          <w:bCs/>
          <w:sz w:val="24"/>
          <w:szCs w:val="24"/>
          <w:lang w:val="en-US" w:eastAsia="fr-FR"/>
        </w:rPr>
        <w:t>(%)</w:t>
      </w:r>
    </w:p>
    <w:tbl>
      <w:tblPr>
        <w:tblStyle w:val="Tableausimple2"/>
        <w:tblW w:w="8470" w:type="dxa"/>
        <w:tblInd w:w="291" w:type="dxa"/>
        <w:tblBorders>
          <w:top w:val="single" w:sz="4" w:space="0" w:color="auto"/>
          <w:bottom w:val="single" w:sz="4" w:space="0" w:color="auto"/>
        </w:tblBorders>
        <w:tblLayout w:type="fixed"/>
        <w:tblLook w:val="04A0" w:firstRow="1" w:lastRow="0" w:firstColumn="1" w:lastColumn="0" w:noHBand="0" w:noVBand="1"/>
      </w:tblPr>
      <w:tblGrid>
        <w:gridCol w:w="4708"/>
        <w:gridCol w:w="1668"/>
        <w:gridCol w:w="29"/>
        <w:gridCol w:w="2032"/>
        <w:gridCol w:w="33"/>
      </w:tblGrid>
      <w:tr w:rsidR="00254F64" w:rsidRPr="00436BEC" w14:paraId="36395C1D" w14:textId="77777777" w:rsidTr="00A13806">
        <w:trPr>
          <w:gridAfter w:val="1"/>
          <w:cnfStyle w:val="100000000000" w:firstRow="1" w:lastRow="0" w:firstColumn="0" w:lastColumn="0" w:oddVBand="0" w:evenVBand="0" w:oddHBand="0" w:evenHBand="0" w:firstRowFirstColumn="0" w:firstRowLastColumn="0" w:lastRowFirstColumn="0" w:lastRowLastColumn="0"/>
          <w:wAfter w:w="33" w:type="dxa"/>
          <w:trHeight w:val="224"/>
        </w:trPr>
        <w:tc>
          <w:tcPr>
            <w:cnfStyle w:val="001000000000" w:firstRow="0" w:lastRow="0" w:firstColumn="1" w:lastColumn="0" w:oddVBand="0" w:evenVBand="0" w:oddHBand="0" w:evenHBand="0" w:firstRowFirstColumn="0" w:firstRowLastColumn="0" w:lastRowFirstColumn="0" w:lastRowLastColumn="0"/>
            <w:tcW w:w="4708" w:type="dxa"/>
            <w:tcBorders>
              <w:top w:val="single" w:sz="4" w:space="0" w:color="auto"/>
              <w:bottom w:val="single" w:sz="12" w:space="0" w:color="auto"/>
            </w:tcBorders>
          </w:tcPr>
          <w:p w14:paraId="17215FCF" w14:textId="157B5133" w:rsidR="00254F64" w:rsidRPr="00436BEC" w:rsidRDefault="002027E5" w:rsidP="00254F64">
            <w:pPr>
              <w:autoSpaceDE w:val="0"/>
              <w:autoSpaceDN w:val="0"/>
              <w:adjustRightInd w:val="0"/>
              <w:spacing w:after="200"/>
              <w:ind w:left="-116" w:firstLine="116"/>
              <w:rPr>
                <w:rFonts w:ascii="Arial" w:hAnsi="Arial" w:cs="Arial"/>
                <w:color w:val="010205"/>
              </w:rPr>
            </w:pPr>
            <w:r w:rsidRPr="00436BEC">
              <w:rPr>
                <w:rFonts w:ascii="Courier New" w:eastAsia="Times New Roman" w:hAnsi="Courier New" w:cs="Courier New"/>
                <w:lang w:val="en-US" w:eastAsia="fr-FR"/>
              </w:rPr>
              <w:t xml:space="preserve"> </w:t>
            </w:r>
            <w:bookmarkStart w:id="24" w:name="_Hlk85877561"/>
            <w:r w:rsidR="00254F64" w:rsidRPr="00436BEC">
              <w:rPr>
                <w:rFonts w:ascii="Arial" w:hAnsi="Arial" w:cs="Arial"/>
                <w:color w:val="010205"/>
              </w:rPr>
              <w:t>Types of Change</w:t>
            </w:r>
          </w:p>
        </w:tc>
        <w:tc>
          <w:tcPr>
            <w:tcW w:w="3729" w:type="dxa"/>
            <w:gridSpan w:val="3"/>
            <w:tcBorders>
              <w:top w:val="single" w:sz="4" w:space="0" w:color="auto"/>
              <w:bottom w:val="single" w:sz="12" w:space="0" w:color="auto"/>
            </w:tcBorders>
          </w:tcPr>
          <w:p w14:paraId="255E85A2" w14:textId="6C45D5AC" w:rsidR="00254F64" w:rsidRPr="00436BEC" w:rsidRDefault="00254F64" w:rsidP="00254F64">
            <w:pPr>
              <w:spacing w:after="200"/>
              <w:ind w:left="170" w:right="-9" w:hanging="17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436BEC">
              <w:rPr>
                <w:rFonts w:ascii="Arial" w:hAnsi="Arial" w:cs="Arial"/>
              </w:rPr>
              <w:t>n =32</w:t>
            </w:r>
          </w:p>
        </w:tc>
      </w:tr>
      <w:tr w:rsidR="002027E5" w:rsidRPr="00436BEC" w14:paraId="33A60CEF" w14:textId="77777777" w:rsidTr="00436BEC">
        <w:trPr>
          <w:cnfStyle w:val="000000100000" w:firstRow="0" w:lastRow="0" w:firstColumn="0" w:lastColumn="0" w:oddVBand="0" w:evenVBand="0" w:oddHBand="1"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4708" w:type="dxa"/>
            <w:tcBorders>
              <w:top w:val="none" w:sz="0" w:space="0" w:color="auto"/>
              <w:bottom w:val="none" w:sz="0" w:space="0" w:color="auto"/>
            </w:tcBorders>
          </w:tcPr>
          <w:p w14:paraId="518F8A38" w14:textId="77777777" w:rsidR="002027E5" w:rsidRPr="00436BEC" w:rsidRDefault="002027E5" w:rsidP="00254F64">
            <w:pPr>
              <w:spacing w:after="200"/>
              <w:rPr>
                <w:rFonts w:ascii="Arial" w:hAnsi="Arial" w:cs="Arial"/>
              </w:rPr>
            </w:pPr>
            <w:r w:rsidRPr="00436BEC">
              <w:rPr>
                <w:rFonts w:ascii="Arial" w:hAnsi="Arial" w:cs="Arial"/>
              </w:rPr>
              <w:t xml:space="preserve">Change in </w:t>
            </w:r>
            <w:proofErr w:type="spellStart"/>
            <w:r w:rsidRPr="00436BEC">
              <w:rPr>
                <w:rFonts w:ascii="Arial" w:hAnsi="Arial" w:cs="Arial"/>
              </w:rPr>
              <w:t>daily</w:t>
            </w:r>
            <w:proofErr w:type="spellEnd"/>
            <w:r w:rsidRPr="00436BEC">
              <w:rPr>
                <w:rFonts w:ascii="Arial" w:hAnsi="Arial" w:cs="Arial"/>
              </w:rPr>
              <w:t xml:space="preserve"> </w:t>
            </w:r>
            <w:proofErr w:type="spellStart"/>
            <w:r w:rsidRPr="00436BEC">
              <w:rPr>
                <w:rFonts w:ascii="Arial" w:hAnsi="Arial" w:cs="Arial"/>
              </w:rPr>
              <w:t>experience</w:t>
            </w:r>
            <w:proofErr w:type="spellEnd"/>
          </w:p>
        </w:tc>
        <w:tc>
          <w:tcPr>
            <w:tcW w:w="1697" w:type="dxa"/>
            <w:gridSpan w:val="2"/>
            <w:tcBorders>
              <w:top w:val="none" w:sz="0" w:space="0" w:color="auto"/>
              <w:bottom w:val="none" w:sz="0" w:space="0" w:color="auto"/>
            </w:tcBorders>
          </w:tcPr>
          <w:p w14:paraId="0AB65D57" w14:textId="77777777" w:rsidR="002027E5" w:rsidRPr="00436BEC" w:rsidRDefault="002027E5" w:rsidP="00254F64">
            <w:pPr>
              <w:spacing w:after="20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436BEC">
              <w:rPr>
                <w:rFonts w:ascii="Arial" w:hAnsi="Arial" w:cs="Arial"/>
              </w:rPr>
              <w:t>29</w:t>
            </w:r>
          </w:p>
        </w:tc>
        <w:tc>
          <w:tcPr>
            <w:tcW w:w="2064" w:type="dxa"/>
            <w:gridSpan w:val="2"/>
            <w:tcBorders>
              <w:top w:val="none" w:sz="0" w:space="0" w:color="auto"/>
              <w:bottom w:val="none" w:sz="0" w:space="0" w:color="auto"/>
            </w:tcBorders>
          </w:tcPr>
          <w:p w14:paraId="112781AA" w14:textId="364BD5F6" w:rsidR="002027E5" w:rsidRPr="00436BEC" w:rsidRDefault="00254F64" w:rsidP="00254F64">
            <w:pPr>
              <w:spacing w:after="200"/>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436BEC">
              <w:rPr>
                <w:rFonts w:ascii="Arial" w:hAnsi="Arial" w:cs="Arial"/>
                <w:b/>
                <w:bCs/>
              </w:rPr>
              <w:t>(</w:t>
            </w:r>
            <w:r w:rsidR="002027E5" w:rsidRPr="00436BEC">
              <w:rPr>
                <w:rFonts w:ascii="Arial" w:hAnsi="Arial" w:cs="Arial"/>
                <w:b/>
                <w:bCs/>
              </w:rPr>
              <w:t>90</w:t>
            </w:r>
            <w:r w:rsidRPr="00436BEC">
              <w:rPr>
                <w:rFonts w:ascii="Arial" w:hAnsi="Arial" w:cs="Arial"/>
                <w:b/>
                <w:bCs/>
              </w:rPr>
              <w:t>.</w:t>
            </w:r>
            <w:r w:rsidR="002027E5" w:rsidRPr="00436BEC">
              <w:rPr>
                <w:rFonts w:ascii="Arial" w:hAnsi="Arial" w:cs="Arial"/>
                <w:b/>
                <w:bCs/>
              </w:rPr>
              <w:t>6</w:t>
            </w:r>
            <w:r w:rsidRPr="00436BEC">
              <w:rPr>
                <w:rFonts w:ascii="Arial" w:hAnsi="Arial" w:cs="Arial"/>
                <w:b/>
                <w:bCs/>
              </w:rPr>
              <w:t>)</w:t>
            </w:r>
          </w:p>
        </w:tc>
      </w:tr>
      <w:tr w:rsidR="002027E5" w:rsidRPr="00436BEC" w14:paraId="0D1F16F8" w14:textId="77777777" w:rsidTr="00436BEC">
        <w:trPr>
          <w:trHeight w:val="116"/>
        </w:trPr>
        <w:tc>
          <w:tcPr>
            <w:cnfStyle w:val="001000000000" w:firstRow="0" w:lastRow="0" w:firstColumn="1" w:lastColumn="0" w:oddVBand="0" w:evenVBand="0" w:oddHBand="0" w:evenHBand="0" w:firstRowFirstColumn="0" w:firstRowLastColumn="0" w:lastRowFirstColumn="0" w:lastRowLastColumn="0"/>
            <w:tcW w:w="4708" w:type="dxa"/>
          </w:tcPr>
          <w:p w14:paraId="044AECD1" w14:textId="19A0292B" w:rsidR="002027E5" w:rsidRPr="00436BEC" w:rsidRDefault="002027E5" w:rsidP="00254F64">
            <w:pPr>
              <w:spacing w:after="200"/>
              <w:rPr>
                <w:rFonts w:ascii="Arial" w:hAnsi="Arial" w:cs="Arial"/>
                <w:lang/>
              </w:rPr>
            </w:pPr>
            <w:r w:rsidRPr="00436BEC">
              <w:rPr>
                <w:rFonts w:ascii="Arial" w:hAnsi="Arial" w:cs="Arial"/>
              </w:rPr>
              <w:t xml:space="preserve">Changement </w:t>
            </w:r>
            <w:r w:rsidR="00413DB9" w:rsidRPr="00436BEC">
              <w:rPr>
                <w:rFonts w:ascii="Arial" w:hAnsi="Arial" w:cs="Arial"/>
                <w:lang/>
              </w:rPr>
              <w:t>in spousal status</w:t>
            </w:r>
          </w:p>
        </w:tc>
        <w:tc>
          <w:tcPr>
            <w:tcW w:w="1697" w:type="dxa"/>
            <w:gridSpan w:val="2"/>
          </w:tcPr>
          <w:p w14:paraId="496BC60C" w14:textId="77777777" w:rsidR="002027E5" w:rsidRPr="00436BEC" w:rsidRDefault="002027E5" w:rsidP="00254F64">
            <w:pPr>
              <w:spacing w:after="20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436BEC">
              <w:rPr>
                <w:rFonts w:ascii="Arial" w:hAnsi="Arial" w:cs="Arial"/>
              </w:rPr>
              <w:t>6*</w:t>
            </w:r>
          </w:p>
        </w:tc>
        <w:tc>
          <w:tcPr>
            <w:tcW w:w="2064" w:type="dxa"/>
            <w:gridSpan w:val="2"/>
          </w:tcPr>
          <w:p w14:paraId="46999612" w14:textId="63B53678" w:rsidR="002027E5" w:rsidRPr="00436BEC" w:rsidRDefault="00254F64" w:rsidP="00254F64">
            <w:pPr>
              <w:autoSpaceDE w:val="0"/>
              <w:autoSpaceDN w:val="0"/>
              <w:adjustRightInd w:val="0"/>
              <w:spacing w:after="200"/>
              <w:ind w:left="-116" w:firstLine="116"/>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436BEC">
              <w:rPr>
                <w:rFonts w:ascii="Arial" w:hAnsi="Arial" w:cs="Arial"/>
                <w:b/>
                <w:bCs/>
              </w:rPr>
              <w:t>(</w:t>
            </w:r>
            <w:r w:rsidR="002027E5" w:rsidRPr="00436BEC">
              <w:rPr>
                <w:rFonts w:ascii="Arial" w:hAnsi="Arial" w:cs="Arial"/>
                <w:b/>
                <w:bCs/>
              </w:rPr>
              <w:t>18</w:t>
            </w:r>
            <w:r w:rsidRPr="00436BEC">
              <w:rPr>
                <w:rFonts w:ascii="Arial" w:hAnsi="Arial" w:cs="Arial"/>
                <w:b/>
                <w:bCs/>
              </w:rPr>
              <w:t>.</w:t>
            </w:r>
            <w:r w:rsidR="002027E5" w:rsidRPr="00436BEC">
              <w:rPr>
                <w:rFonts w:ascii="Arial" w:hAnsi="Arial" w:cs="Arial"/>
                <w:b/>
                <w:bCs/>
              </w:rPr>
              <w:t>8</w:t>
            </w:r>
            <w:r w:rsidRPr="00436BEC">
              <w:rPr>
                <w:rFonts w:ascii="Arial" w:hAnsi="Arial" w:cs="Arial"/>
                <w:b/>
                <w:bCs/>
              </w:rPr>
              <w:t>)</w:t>
            </w:r>
          </w:p>
        </w:tc>
      </w:tr>
      <w:tr w:rsidR="002027E5" w:rsidRPr="00436BEC" w14:paraId="420904C0" w14:textId="77777777" w:rsidTr="00436BEC">
        <w:trPr>
          <w:cnfStyle w:val="000000100000" w:firstRow="0" w:lastRow="0" w:firstColumn="0" w:lastColumn="0" w:oddVBand="0" w:evenVBand="0" w:oddHBand="1" w:evenHBand="0" w:firstRowFirstColumn="0" w:firstRowLastColumn="0" w:lastRowFirstColumn="0" w:lastRowLastColumn="0"/>
          <w:trHeight w:val="73"/>
        </w:trPr>
        <w:tc>
          <w:tcPr>
            <w:cnfStyle w:val="001000000000" w:firstRow="0" w:lastRow="0" w:firstColumn="1" w:lastColumn="0" w:oddVBand="0" w:evenVBand="0" w:oddHBand="0" w:evenHBand="0" w:firstRowFirstColumn="0" w:firstRowLastColumn="0" w:lastRowFirstColumn="0" w:lastRowLastColumn="0"/>
            <w:tcW w:w="4708" w:type="dxa"/>
            <w:tcBorders>
              <w:top w:val="none" w:sz="0" w:space="0" w:color="auto"/>
              <w:bottom w:val="none" w:sz="0" w:space="0" w:color="auto"/>
            </w:tcBorders>
          </w:tcPr>
          <w:p w14:paraId="7CC0E72E" w14:textId="77777777" w:rsidR="002027E5" w:rsidRPr="00436BEC" w:rsidRDefault="002027E5" w:rsidP="00254F64">
            <w:pPr>
              <w:spacing w:after="200"/>
              <w:rPr>
                <w:rFonts w:ascii="Arial" w:hAnsi="Arial" w:cs="Arial"/>
              </w:rPr>
            </w:pPr>
            <w:r w:rsidRPr="00436BEC">
              <w:rPr>
                <w:rFonts w:ascii="Arial" w:hAnsi="Arial" w:cs="Arial"/>
              </w:rPr>
              <w:t xml:space="preserve">Change in </w:t>
            </w:r>
            <w:proofErr w:type="spellStart"/>
            <w:r w:rsidRPr="00436BEC">
              <w:rPr>
                <w:rFonts w:ascii="Arial" w:hAnsi="Arial" w:cs="Arial"/>
              </w:rPr>
              <w:t>professional</w:t>
            </w:r>
            <w:proofErr w:type="spellEnd"/>
            <w:r w:rsidRPr="00436BEC">
              <w:rPr>
                <w:rFonts w:ascii="Arial" w:hAnsi="Arial" w:cs="Arial"/>
              </w:rPr>
              <w:t xml:space="preserve"> </w:t>
            </w:r>
            <w:proofErr w:type="spellStart"/>
            <w:r w:rsidRPr="00436BEC">
              <w:rPr>
                <w:rFonts w:ascii="Arial" w:hAnsi="Arial" w:cs="Arial"/>
              </w:rPr>
              <w:t>status</w:t>
            </w:r>
            <w:proofErr w:type="spellEnd"/>
          </w:p>
        </w:tc>
        <w:tc>
          <w:tcPr>
            <w:tcW w:w="1697" w:type="dxa"/>
            <w:gridSpan w:val="2"/>
            <w:tcBorders>
              <w:top w:val="none" w:sz="0" w:space="0" w:color="auto"/>
              <w:bottom w:val="none" w:sz="0" w:space="0" w:color="auto"/>
            </w:tcBorders>
          </w:tcPr>
          <w:p w14:paraId="0F71CDAB" w14:textId="77777777" w:rsidR="002027E5" w:rsidRPr="00436BEC" w:rsidRDefault="002027E5" w:rsidP="00254F64">
            <w:pPr>
              <w:spacing w:after="20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436BEC">
              <w:rPr>
                <w:rFonts w:ascii="Arial" w:hAnsi="Arial" w:cs="Arial"/>
              </w:rPr>
              <w:t>13</w:t>
            </w:r>
          </w:p>
        </w:tc>
        <w:tc>
          <w:tcPr>
            <w:tcW w:w="2064" w:type="dxa"/>
            <w:gridSpan w:val="2"/>
            <w:tcBorders>
              <w:top w:val="none" w:sz="0" w:space="0" w:color="auto"/>
              <w:bottom w:val="none" w:sz="0" w:space="0" w:color="auto"/>
            </w:tcBorders>
          </w:tcPr>
          <w:p w14:paraId="1BEBD9A3" w14:textId="6A136172" w:rsidR="002027E5" w:rsidRPr="00436BEC" w:rsidRDefault="00254F64" w:rsidP="00254F64">
            <w:pPr>
              <w:autoSpaceDE w:val="0"/>
              <w:autoSpaceDN w:val="0"/>
              <w:adjustRightInd w:val="0"/>
              <w:spacing w:after="200"/>
              <w:ind w:left="-116" w:firstLine="116"/>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436BEC">
              <w:rPr>
                <w:rFonts w:ascii="Arial" w:hAnsi="Arial" w:cs="Arial"/>
                <w:b/>
                <w:bCs/>
              </w:rPr>
              <w:t>(</w:t>
            </w:r>
            <w:r w:rsidR="002027E5" w:rsidRPr="00436BEC">
              <w:rPr>
                <w:rFonts w:ascii="Arial" w:hAnsi="Arial" w:cs="Arial"/>
                <w:b/>
                <w:bCs/>
              </w:rPr>
              <w:t>40</w:t>
            </w:r>
            <w:r w:rsidRPr="00436BEC">
              <w:rPr>
                <w:rFonts w:ascii="Arial" w:hAnsi="Arial" w:cs="Arial"/>
                <w:b/>
                <w:bCs/>
              </w:rPr>
              <w:t>.</w:t>
            </w:r>
            <w:r w:rsidR="002027E5" w:rsidRPr="00436BEC">
              <w:rPr>
                <w:rFonts w:ascii="Arial" w:hAnsi="Arial" w:cs="Arial"/>
                <w:b/>
                <w:bCs/>
              </w:rPr>
              <w:t>6</w:t>
            </w:r>
            <w:r w:rsidRPr="00436BEC">
              <w:rPr>
                <w:rFonts w:ascii="Arial" w:hAnsi="Arial" w:cs="Arial"/>
                <w:b/>
                <w:bCs/>
              </w:rPr>
              <w:t>)</w:t>
            </w:r>
          </w:p>
        </w:tc>
      </w:tr>
      <w:tr w:rsidR="002027E5" w:rsidRPr="00436BEC" w14:paraId="7F6DF41C" w14:textId="77777777" w:rsidTr="00436BEC">
        <w:trPr>
          <w:trHeight w:val="72"/>
        </w:trPr>
        <w:tc>
          <w:tcPr>
            <w:cnfStyle w:val="001000000000" w:firstRow="0" w:lastRow="0" w:firstColumn="1" w:lastColumn="0" w:oddVBand="0" w:evenVBand="0" w:oddHBand="0" w:evenHBand="0" w:firstRowFirstColumn="0" w:firstRowLastColumn="0" w:lastRowFirstColumn="0" w:lastRowLastColumn="0"/>
            <w:tcW w:w="4708" w:type="dxa"/>
          </w:tcPr>
          <w:p w14:paraId="6F081EFA" w14:textId="77777777" w:rsidR="002027E5" w:rsidRPr="00436BEC" w:rsidRDefault="002027E5" w:rsidP="00254F64">
            <w:pPr>
              <w:spacing w:after="200"/>
              <w:rPr>
                <w:rFonts w:ascii="Arial" w:hAnsi="Arial" w:cs="Arial"/>
                <w:lang w:val="en-US"/>
              </w:rPr>
            </w:pPr>
            <w:r w:rsidRPr="00436BEC">
              <w:rPr>
                <w:rFonts w:ascii="Arial" w:hAnsi="Arial" w:cs="Arial"/>
                <w:lang w:val="en-US"/>
              </w:rPr>
              <w:t>Change in type of food</w:t>
            </w:r>
          </w:p>
        </w:tc>
        <w:tc>
          <w:tcPr>
            <w:tcW w:w="1697" w:type="dxa"/>
            <w:gridSpan w:val="2"/>
          </w:tcPr>
          <w:p w14:paraId="259945DF" w14:textId="77777777" w:rsidR="002027E5" w:rsidRPr="00436BEC" w:rsidRDefault="002027E5" w:rsidP="00254F64">
            <w:pPr>
              <w:spacing w:after="20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436BEC">
              <w:rPr>
                <w:rFonts w:ascii="Arial" w:hAnsi="Arial" w:cs="Arial"/>
              </w:rPr>
              <w:t>15</w:t>
            </w:r>
          </w:p>
        </w:tc>
        <w:tc>
          <w:tcPr>
            <w:tcW w:w="2064" w:type="dxa"/>
            <w:gridSpan w:val="2"/>
          </w:tcPr>
          <w:p w14:paraId="041A48F8" w14:textId="5E559EFF" w:rsidR="002027E5" w:rsidRPr="00436BEC" w:rsidRDefault="00254F64" w:rsidP="00254F64">
            <w:pPr>
              <w:autoSpaceDE w:val="0"/>
              <w:autoSpaceDN w:val="0"/>
              <w:adjustRightInd w:val="0"/>
              <w:spacing w:after="200"/>
              <w:ind w:left="-116" w:firstLine="116"/>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436BEC">
              <w:rPr>
                <w:rFonts w:ascii="Arial" w:hAnsi="Arial" w:cs="Arial"/>
                <w:b/>
                <w:bCs/>
              </w:rPr>
              <w:t>(</w:t>
            </w:r>
            <w:r w:rsidR="002027E5" w:rsidRPr="00436BEC">
              <w:rPr>
                <w:rFonts w:ascii="Arial" w:hAnsi="Arial" w:cs="Arial"/>
                <w:b/>
                <w:bCs/>
              </w:rPr>
              <w:t>46</w:t>
            </w:r>
            <w:r w:rsidRPr="00436BEC">
              <w:rPr>
                <w:rFonts w:ascii="Arial" w:hAnsi="Arial" w:cs="Arial"/>
                <w:b/>
                <w:bCs/>
              </w:rPr>
              <w:t>.</w:t>
            </w:r>
            <w:r w:rsidR="002027E5" w:rsidRPr="00436BEC">
              <w:rPr>
                <w:rFonts w:ascii="Arial" w:hAnsi="Arial" w:cs="Arial"/>
                <w:b/>
                <w:bCs/>
              </w:rPr>
              <w:t>9</w:t>
            </w:r>
            <w:r w:rsidRPr="00436BEC">
              <w:rPr>
                <w:rFonts w:ascii="Arial" w:hAnsi="Arial" w:cs="Arial"/>
                <w:b/>
                <w:bCs/>
              </w:rPr>
              <w:t>)</w:t>
            </w:r>
          </w:p>
        </w:tc>
      </w:tr>
      <w:tr w:rsidR="002027E5" w:rsidRPr="00436BEC" w14:paraId="7E86FDCE" w14:textId="77777777" w:rsidTr="00436BEC">
        <w:trPr>
          <w:cnfStyle w:val="000000100000" w:firstRow="0" w:lastRow="0" w:firstColumn="0" w:lastColumn="0" w:oddVBand="0" w:evenVBand="0" w:oddHBand="1" w:evenHBand="0" w:firstRowFirstColumn="0" w:firstRowLastColumn="0" w:lastRowFirstColumn="0" w:lastRowLastColumn="0"/>
          <w:trHeight w:val="98"/>
        </w:trPr>
        <w:tc>
          <w:tcPr>
            <w:cnfStyle w:val="001000000000" w:firstRow="0" w:lastRow="0" w:firstColumn="1" w:lastColumn="0" w:oddVBand="0" w:evenVBand="0" w:oddHBand="0" w:evenHBand="0" w:firstRowFirstColumn="0" w:firstRowLastColumn="0" w:lastRowFirstColumn="0" w:lastRowLastColumn="0"/>
            <w:tcW w:w="4708" w:type="dxa"/>
            <w:tcBorders>
              <w:top w:val="none" w:sz="0" w:space="0" w:color="auto"/>
              <w:bottom w:val="none" w:sz="0" w:space="0" w:color="auto"/>
            </w:tcBorders>
          </w:tcPr>
          <w:p w14:paraId="383AC1D8" w14:textId="77777777" w:rsidR="002027E5" w:rsidRPr="00436BEC" w:rsidRDefault="002027E5" w:rsidP="00254F64">
            <w:pPr>
              <w:spacing w:after="200"/>
              <w:rPr>
                <w:rFonts w:ascii="Arial" w:hAnsi="Arial" w:cs="Arial"/>
                <w:lang w:val="en-US"/>
              </w:rPr>
            </w:pPr>
            <w:r w:rsidRPr="00436BEC">
              <w:rPr>
                <w:rFonts w:ascii="Arial" w:hAnsi="Arial" w:cs="Arial"/>
                <w:lang w:val="en-US"/>
              </w:rPr>
              <w:t>Change in type of clothing</w:t>
            </w:r>
          </w:p>
        </w:tc>
        <w:tc>
          <w:tcPr>
            <w:tcW w:w="1697" w:type="dxa"/>
            <w:gridSpan w:val="2"/>
            <w:tcBorders>
              <w:top w:val="none" w:sz="0" w:space="0" w:color="auto"/>
              <w:bottom w:val="none" w:sz="0" w:space="0" w:color="auto"/>
            </w:tcBorders>
          </w:tcPr>
          <w:p w14:paraId="412B560F" w14:textId="77777777" w:rsidR="002027E5" w:rsidRPr="00436BEC" w:rsidRDefault="002027E5" w:rsidP="00254F64">
            <w:pPr>
              <w:spacing w:after="20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436BEC">
              <w:rPr>
                <w:rFonts w:ascii="Arial" w:hAnsi="Arial" w:cs="Arial"/>
              </w:rPr>
              <w:t>18</w:t>
            </w:r>
          </w:p>
        </w:tc>
        <w:tc>
          <w:tcPr>
            <w:tcW w:w="2064" w:type="dxa"/>
            <w:gridSpan w:val="2"/>
            <w:tcBorders>
              <w:top w:val="none" w:sz="0" w:space="0" w:color="auto"/>
              <w:bottom w:val="none" w:sz="0" w:space="0" w:color="auto"/>
            </w:tcBorders>
          </w:tcPr>
          <w:p w14:paraId="36914814" w14:textId="3E6BA422" w:rsidR="002027E5" w:rsidRPr="00436BEC" w:rsidRDefault="00254F64" w:rsidP="00254F64">
            <w:pPr>
              <w:autoSpaceDE w:val="0"/>
              <w:autoSpaceDN w:val="0"/>
              <w:adjustRightInd w:val="0"/>
              <w:spacing w:after="200"/>
              <w:ind w:left="-116" w:firstLine="116"/>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436BEC">
              <w:rPr>
                <w:rFonts w:ascii="Arial" w:hAnsi="Arial" w:cs="Arial"/>
                <w:b/>
                <w:bCs/>
              </w:rPr>
              <w:t>(</w:t>
            </w:r>
            <w:r w:rsidR="002027E5" w:rsidRPr="00436BEC">
              <w:rPr>
                <w:rFonts w:ascii="Arial" w:hAnsi="Arial" w:cs="Arial"/>
                <w:b/>
                <w:bCs/>
              </w:rPr>
              <w:t>56</w:t>
            </w:r>
            <w:r w:rsidRPr="00436BEC">
              <w:rPr>
                <w:rFonts w:ascii="Arial" w:hAnsi="Arial" w:cs="Arial"/>
                <w:b/>
                <w:bCs/>
              </w:rPr>
              <w:t>.</w:t>
            </w:r>
            <w:r w:rsidR="002027E5" w:rsidRPr="00436BEC">
              <w:rPr>
                <w:rFonts w:ascii="Arial" w:hAnsi="Arial" w:cs="Arial"/>
                <w:b/>
                <w:bCs/>
              </w:rPr>
              <w:t>3</w:t>
            </w:r>
            <w:r w:rsidRPr="00436BEC">
              <w:rPr>
                <w:rFonts w:ascii="Arial" w:hAnsi="Arial" w:cs="Arial"/>
                <w:b/>
                <w:bCs/>
              </w:rPr>
              <w:t>)</w:t>
            </w:r>
          </w:p>
        </w:tc>
      </w:tr>
      <w:tr w:rsidR="002027E5" w:rsidRPr="00436BEC" w14:paraId="2FC5E24A" w14:textId="77777777" w:rsidTr="00436BEC">
        <w:trPr>
          <w:trHeight w:val="72"/>
        </w:trPr>
        <w:tc>
          <w:tcPr>
            <w:cnfStyle w:val="001000000000" w:firstRow="0" w:lastRow="0" w:firstColumn="1" w:lastColumn="0" w:oddVBand="0" w:evenVBand="0" w:oddHBand="0" w:evenHBand="0" w:firstRowFirstColumn="0" w:firstRowLastColumn="0" w:lastRowFirstColumn="0" w:lastRowLastColumn="0"/>
            <w:tcW w:w="4708" w:type="dxa"/>
          </w:tcPr>
          <w:p w14:paraId="1BC3C02C" w14:textId="77777777" w:rsidR="002027E5" w:rsidRPr="00436BEC" w:rsidRDefault="002027E5" w:rsidP="00254F64">
            <w:pPr>
              <w:spacing w:after="200"/>
              <w:rPr>
                <w:rFonts w:ascii="Arial" w:hAnsi="Arial" w:cs="Arial"/>
              </w:rPr>
            </w:pPr>
            <w:r w:rsidRPr="00436BEC">
              <w:rPr>
                <w:rFonts w:ascii="Arial" w:hAnsi="Arial" w:cs="Arial"/>
              </w:rPr>
              <w:t>Change in hobbies</w:t>
            </w:r>
          </w:p>
        </w:tc>
        <w:tc>
          <w:tcPr>
            <w:tcW w:w="1697" w:type="dxa"/>
            <w:gridSpan w:val="2"/>
          </w:tcPr>
          <w:p w14:paraId="3FB02709" w14:textId="77777777" w:rsidR="002027E5" w:rsidRPr="00436BEC" w:rsidRDefault="002027E5" w:rsidP="00254F64">
            <w:pPr>
              <w:spacing w:after="20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436BEC">
              <w:rPr>
                <w:rFonts w:ascii="Arial" w:hAnsi="Arial" w:cs="Arial"/>
              </w:rPr>
              <w:t>21</w:t>
            </w:r>
          </w:p>
        </w:tc>
        <w:tc>
          <w:tcPr>
            <w:tcW w:w="2064" w:type="dxa"/>
            <w:gridSpan w:val="2"/>
          </w:tcPr>
          <w:p w14:paraId="63D64FF2" w14:textId="709B7D4A" w:rsidR="002027E5" w:rsidRPr="00436BEC" w:rsidRDefault="00254F64" w:rsidP="00254F64">
            <w:pPr>
              <w:autoSpaceDE w:val="0"/>
              <w:autoSpaceDN w:val="0"/>
              <w:adjustRightInd w:val="0"/>
              <w:spacing w:after="200"/>
              <w:ind w:left="-116" w:firstLine="116"/>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436BEC">
              <w:rPr>
                <w:rFonts w:ascii="Arial" w:hAnsi="Arial" w:cs="Arial"/>
                <w:b/>
                <w:bCs/>
              </w:rPr>
              <w:t>(</w:t>
            </w:r>
            <w:r w:rsidR="002027E5" w:rsidRPr="00436BEC">
              <w:rPr>
                <w:rFonts w:ascii="Arial" w:hAnsi="Arial" w:cs="Arial"/>
                <w:b/>
                <w:bCs/>
              </w:rPr>
              <w:t>65</w:t>
            </w:r>
            <w:r w:rsidRPr="00436BEC">
              <w:rPr>
                <w:rFonts w:ascii="Arial" w:hAnsi="Arial" w:cs="Arial"/>
                <w:b/>
                <w:bCs/>
              </w:rPr>
              <w:t>.</w:t>
            </w:r>
            <w:r w:rsidR="002027E5" w:rsidRPr="00436BEC">
              <w:rPr>
                <w:rFonts w:ascii="Arial" w:hAnsi="Arial" w:cs="Arial"/>
                <w:b/>
                <w:bCs/>
              </w:rPr>
              <w:t>6</w:t>
            </w:r>
            <w:r w:rsidRPr="00436BEC">
              <w:rPr>
                <w:rFonts w:ascii="Arial" w:hAnsi="Arial" w:cs="Arial"/>
                <w:b/>
                <w:bCs/>
              </w:rPr>
              <w:t>)</w:t>
            </w:r>
          </w:p>
        </w:tc>
      </w:tr>
      <w:tr w:rsidR="002027E5" w:rsidRPr="00436BEC" w14:paraId="57763F9C" w14:textId="77777777" w:rsidTr="00436BEC">
        <w:trPr>
          <w:cnfStyle w:val="000000100000" w:firstRow="0" w:lastRow="0" w:firstColumn="0" w:lastColumn="0" w:oddVBand="0" w:evenVBand="0" w:oddHBand="1" w:evenHBand="0" w:firstRowFirstColumn="0" w:firstRowLastColumn="0" w:lastRowFirstColumn="0" w:lastRowLastColumn="0"/>
          <w:trHeight w:val="72"/>
        </w:trPr>
        <w:tc>
          <w:tcPr>
            <w:cnfStyle w:val="001000000000" w:firstRow="0" w:lastRow="0" w:firstColumn="1" w:lastColumn="0" w:oddVBand="0" w:evenVBand="0" w:oddHBand="0" w:evenHBand="0" w:firstRowFirstColumn="0" w:firstRowLastColumn="0" w:lastRowFirstColumn="0" w:lastRowLastColumn="0"/>
            <w:tcW w:w="4708" w:type="dxa"/>
            <w:tcBorders>
              <w:top w:val="none" w:sz="0" w:space="0" w:color="auto"/>
              <w:bottom w:val="none" w:sz="0" w:space="0" w:color="auto"/>
            </w:tcBorders>
          </w:tcPr>
          <w:p w14:paraId="5586EF86" w14:textId="77777777" w:rsidR="002027E5" w:rsidRPr="00436BEC" w:rsidRDefault="002027E5" w:rsidP="00254F64">
            <w:pPr>
              <w:spacing w:after="200"/>
              <w:rPr>
                <w:rFonts w:ascii="Arial" w:hAnsi="Arial" w:cs="Arial"/>
              </w:rPr>
            </w:pPr>
            <w:r w:rsidRPr="00436BEC">
              <w:rPr>
                <w:rFonts w:ascii="Arial" w:hAnsi="Arial" w:cs="Arial"/>
              </w:rPr>
              <w:t xml:space="preserve">Changes in </w:t>
            </w:r>
            <w:proofErr w:type="spellStart"/>
            <w:r w:rsidRPr="00436BEC">
              <w:rPr>
                <w:rFonts w:ascii="Arial" w:hAnsi="Arial" w:cs="Arial"/>
              </w:rPr>
              <w:t>religious</w:t>
            </w:r>
            <w:proofErr w:type="spellEnd"/>
            <w:r w:rsidRPr="00436BEC">
              <w:rPr>
                <w:rFonts w:ascii="Arial" w:hAnsi="Arial" w:cs="Arial"/>
              </w:rPr>
              <w:t xml:space="preserve"> practices</w:t>
            </w:r>
          </w:p>
        </w:tc>
        <w:tc>
          <w:tcPr>
            <w:tcW w:w="1697" w:type="dxa"/>
            <w:gridSpan w:val="2"/>
            <w:tcBorders>
              <w:top w:val="none" w:sz="0" w:space="0" w:color="auto"/>
              <w:bottom w:val="none" w:sz="0" w:space="0" w:color="auto"/>
            </w:tcBorders>
          </w:tcPr>
          <w:p w14:paraId="349FBBD3" w14:textId="77777777" w:rsidR="002027E5" w:rsidRPr="00436BEC" w:rsidRDefault="002027E5" w:rsidP="00254F64">
            <w:pPr>
              <w:spacing w:after="20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436BEC">
              <w:rPr>
                <w:rFonts w:ascii="Arial" w:hAnsi="Arial" w:cs="Arial"/>
              </w:rPr>
              <w:t>8</w:t>
            </w:r>
          </w:p>
        </w:tc>
        <w:tc>
          <w:tcPr>
            <w:tcW w:w="2064" w:type="dxa"/>
            <w:gridSpan w:val="2"/>
            <w:tcBorders>
              <w:top w:val="none" w:sz="0" w:space="0" w:color="auto"/>
              <w:bottom w:val="none" w:sz="0" w:space="0" w:color="auto"/>
            </w:tcBorders>
          </w:tcPr>
          <w:p w14:paraId="6EF566D1" w14:textId="7D93096E" w:rsidR="002027E5" w:rsidRPr="00436BEC" w:rsidRDefault="00254F64" w:rsidP="00254F64">
            <w:pPr>
              <w:autoSpaceDE w:val="0"/>
              <w:autoSpaceDN w:val="0"/>
              <w:adjustRightInd w:val="0"/>
              <w:spacing w:after="200"/>
              <w:ind w:left="-116" w:firstLine="116"/>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436BEC">
              <w:rPr>
                <w:rFonts w:ascii="Arial" w:hAnsi="Arial" w:cs="Arial"/>
                <w:b/>
                <w:bCs/>
              </w:rPr>
              <w:t>(</w:t>
            </w:r>
            <w:r w:rsidR="002027E5" w:rsidRPr="00436BEC">
              <w:rPr>
                <w:rFonts w:ascii="Arial" w:hAnsi="Arial" w:cs="Arial"/>
                <w:b/>
                <w:bCs/>
              </w:rPr>
              <w:t>25</w:t>
            </w:r>
            <w:r w:rsidRPr="00436BEC">
              <w:rPr>
                <w:rFonts w:ascii="Arial" w:hAnsi="Arial" w:cs="Arial"/>
                <w:b/>
                <w:bCs/>
              </w:rPr>
              <w:t>)</w:t>
            </w:r>
          </w:p>
        </w:tc>
      </w:tr>
      <w:tr w:rsidR="002027E5" w:rsidRPr="00436BEC" w14:paraId="1BE542B3" w14:textId="77777777" w:rsidTr="00436BEC">
        <w:trPr>
          <w:trHeight w:val="72"/>
        </w:trPr>
        <w:tc>
          <w:tcPr>
            <w:cnfStyle w:val="001000000000" w:firstRow="0" w:lastRow="0" w:firstColumn="1" w:lastColumn="0" w:oddVBand="0" w:evenVBand="0" w:oddHBand="0" w:evenHBand="0" w:firstRowFirstColumn="0" w:firstRowLastColumn="0" w:lastRowFirstColumn="0" w:lastRowLastColumn="0"/>
            <w:tcW w:w="4708" w:type="dxa"/>
          </w:tcPr>
          <w:p w14:paraId="6E731BDC" w14:textId="77777777" w:rsidR="002027E5" w:rsidRPr="00436BEC" w:rsidRDefault="002027E5" w:rsidP="00254F64">
            <w:pPr>
              <w:spacing w:after="200"/>
              <w:rPr>
                <w:rFonts w:ascii="Arial" w:hAnsi="Arial" w:cs="Arial"/>
              </w:rPr>
            </w:pPr>
            <w:proofErr w:type="spellStart"/>
            <w:r w:rsidRPr="00436BEC">
              <w:rPr>
                <w:rFonts w:ascii="Arial" w:hAnsi="Arial" w:cs="Arial"/>
              </w:rPr>
              <w:t>Degradation</w:t>
            </w:r>
            <w:proofErr w:type="spellEnd"/>
            <w:r w:rsidRPr="00436BEC">
              <w:rPr>
                <w:rFonts w:ascii="Arial" w:hAnsi="Arial" w:cs="Arial"/>
              </w:rPr>
              <w:t xml:space="preserve"> of Body Image</w:t>
            </w:r>
          </w:p>
        </w:tc>
        <w:tc>
          <w:tcPr>
            <w:tcW w:w="1697" w:type="dxa"/>
            <w:gridSpan w:val="2"/>
          </w:tcPr>
          <w:p w14:paraId="5100BF1B" w14:textId="77777777" w:rsidR="002027E5" w:rsidRPr="00436BEC" w:rsidRDefault="002027E5" w:rsidP="00254F64">
            <w:pPr>
              <w:spacing w:after="20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436BEC">
              <w:rPr>
                <w:rFonts w:ascii="Arial" w:hAnsi="Arial" w:cs="Arial"/>
              </w:rPr>
              <w:t>24</w:t>
            </w:r>
          </w:p>
        </w:tc>
        <w:tc>
          <w:tcPr>
            <w:tcW w:w="2064" w:type="dxa"/>
            <w:gridSpan w:val="2"/>
          </w:tcPr>
          <w:p w14:paraId="24B05623" w14:textId="30EC69BB" w:rsidR="002027E5" w:rsidRPr="00436BEC" w:rsidRDefault="00254F64" w:rsidP="00254F64">
            <w:pPr>
              <w:autoSpaceDE w:val="0"/>
              <w:autoSpaceDN w:val="0"/>
              <w:adjustRightInd w:val="0"/>
              <w:spacing w:after="200"/>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436BEC">
              <w:rPr>
                <w:rFonts w:ascii="Arial" w:hAnsi="Arial" w:cs="Arial"/>
                <w:b/>
                <w:bCs/>
              </w:rPr>
              <w:t>(</w:t>
            </w:r>
            <w:r w:rsidR="002027E5" w:rsidRPr="00436BEC">
              <w:rPr>
                <w:rFonts w:ascii="Arial" w:hAnsi="Arial" w:cs="Arial"/>
                <w:b/>
                <w:bCs/>
              </w:rPr>
              <w:t>75</w:t>
            </w:r>
            <w:r w:rsidRPr="00436BEC">
              <w:rPr>
                <w:rFonts w:ascii="Arial" w:hAnsi="Arial" w:cs="Arial"/>
                <w:b/>
                <w:bCs/>
              </w:rPr>
              <w:t>)</w:t>
            </w:r>
          </w:p>
        </w:tc>
      </w:tr>
      <w:tr w:rsidR="002027E5" w:rsidRPr="00436BEC" w14:paraId="38A429D8" w14:textId="77777777" w:rsidTr="00436BEC">
        <w:trPr>
          <w:cnfStyle w:val="000000100000" w:firstRow="0" w:lastRow="0" w:firstColumn="0" w:lastColumn="0" w:oddVBand="0" w:evenVBand="0" w:oddHBand="1" w:evenHBand="0" w:firstRowFirstColumn="0" w:firstRowLastColumn="0" w:lastRowFirstColumn="0" w:lastRowLastColumn="0"/>
          <w:trHeight w:val="72"/>
        </w:trPr>
        <w:tc>
          <w:tcPr>
            <w:cnfStyle w:val="001000000000" w:firstRow="0" w:lastRow="0" w:firstColumn="1" w:lastColumn="0" w:oddVBand="0" w:evenVBand="0" w:oddHBand="0" w:evenHBand="0" w:firstRowFirstColumn="0" w:firstRowLastColumn="0" w:lastRowFirstColumn="0" w:lastRowLastColumn="0"/>
            <w:tcW w:w="4708" w:type="dxa"/>
            <w:tcBorders>
              <w:top w:val="none" w:sz="0" w:space="0" w:color="auto"/>
              <w:bottom w:val="none" w:sz="0" w:space="0" w:color="auto"/>
            </w:tcBorders>
          </w:tcPr>
          <w:p w14:paraId="453C9987" w14:textId="77777777" w:rsidR="002027E5" w:rsidRPr="00436BEC" w:rsidRDefault="002027E5" w:rsidP="00254F64">
            <w:pPr>
              <w:spacing w:after="200"/>
              <w:rPr>
                <w:rFonts w:ascii="Arial" w:hAnsi="Arial" w:cs="Arial"/>
              </w:rPr>
            </w:pPr>
            <w:r w:rsidRPr="00436BEC">
              <w:rPr>
                <w:rFonts w:ascii="Arial" w:hAnsi="Arial" w:cs="Arial"/>
              </w:rPr>
              <w:t>Change in Self-</w:t>
            </w:r>
            <w:proofErr w:type="spellStart"/>
            <w:r w:rsidRPr="00436BEC">
              <w:rPr>
                <w:rFonts w:ascii="Arial" w:hAnsi="Arial" w:cs="Arial"/>
              </w:rPr>
              <w:t>esteem</w:t>
            </w:r>
            <w:proofErr w:type="spellEnd"/>
          </w:p>
        </w:tc>
        <w:tc>
          <w:tcPr>
            <w:tcW w:w="1668" w:type="dxa"/>
            <w:tcBorders>
              <w:top w:val="none" w:sz="0" w:space="0" w:color="auto"/>
              <w:bottom w:val="none" w:sz="0" w:space="0" w:color="auto"/>
            </w:tcBorders>
          </w:tcPr>
          <w:p w14:paraId="40DABB57" w14:textId="77777777" w:rsidR="002027E5" w:rsidRPr="00436BEC" w:rsidRDefault="002027E5" w:rsidP="00254F64">
            <w:pPr>
              <w:spacing w:after="20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436BEC">
              <w:rPr>
                <w:rFonts w:ascii="Arial" w:hAnsi="Arial" w:cs="Arial"/>
              </w:rPr>
              <w:t>18</w:t>
            </w:r>
          </w:p>
        </w:tc>
        <w:tc>
          <w:tcPr>
            <w:tcW w:w="2094" w:type="dxa"/>
            <w:gridSpan w:val="3"/>
            <w:tcBorders>
              <w:top w:val="none" w:sz="0" w:space="0" w:color="auto"/>
              <w:bottom w:val="none" w:sz="0" w:space="0" w:color="auto"/>
            </w:tcBorders>
          </w:tcPr>
          <w:p w14:paraId="2251D6A5" w14:textId="5083BCAB" w:rsidR="002027E5" w:rsidRPr="00436BEC" w:rsidRDefault="00254F64" w:rsidP="00254F64">
            <w:pPr>
              <w:autoSpaceDE w:val="0"/>
              <w:autoSpaceDN w:val="0"/>
              <w:adjustRightInd w:val="0"/>
              <w:spacing w:after="200"/>
              <w:ind w:left="-116" w:firstLine="116"/>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436BEC">
              <w:rPr>
                <w:rFonts w:ascii="Arial" w:hAnsi="Arial" w:cs="Arial"/>
                <w:b/>
                <w:bCs/>
              </w:rPr>
              <w:t>(</w:t>
            </w:r>
            <w:r w:rsidR="002027E5" w:rsidRPr="00436BEC">
              <w:rPr>
                <w:rFonts w:ascii="Arial" w:hAnsi="Arial" w:cs="Arial"/>
                <w:b/>
                <w:bCs/>
              </w:rPr>
              <w:t>56</w:t>
            </w:r>
            <w:r w:rsidRPr="00436BEC">
              <w:rPr>
                <w:rFonts w:ascii="Arial" w:hAnsi="Arial" w:cs="Arial"/>
                <w:b/>
                <w:bCs/>
              </w:rPr>
              <w:t>.</w:t>
            </w:r>
            <w:r w:rsidR="002027E5" w:rsidRPr="00436BEC">
              <w:rPr>
                <w:rFonts w:ascii="Arial" w:hAnsi="Arial" w:cs="Arial"/>
                <w:b/>
                <w:bCs/>
              </w:rPr>
              <w:t>3</w:t>
            </w:r>
            <w:r w:rsidRPr="00436BEC">
              <w:rPr>
                <w:rFonts w:ascii="Arial" w:hAnsi="Arial" w:cs="Arial"/>
                <w:b/>
                <w:bCs/>
              </w:rPr>
              <w:t>)</w:t>
            </w:r>
          </w:p>
        </w:tc>
      </w:tr>
      <w:tr w:rsidR="002027E5" w:rsidRPr="00436BEC" w14:paraId="0B822362" w14:textId="77777777" w:rsidTr="00436BEC">
        <w:trPr>
          <w:trHeight w:val="72"/>
        </w:trPr>
        <w:tc>
          <w:tcPr>
            <w:cnfStyle w:val="001000000000" w:firstRow="0" w:lastRow="0" w:firstColumn="1" w:lastColumn="0" w:oddVBand="0" w:evenVBand="0" w:oddHBand="0" w:evenHBand="0" w:firstRowFirstColumn="0" w:firstRowLastColumn="0" w:lastRowFirstColumn="0" w:lastRowLastColumn="0"/>
            <w:tcW w:w="4708" w:type="dxa"/>
          </w:tcPr>
          <w:p w14:paraId="0CE61C43" w14:textId="77777777" w:rsidR="002027E5" w:rsidRPr="00436BEC" w:rsidRDefault="002027E5" w:rsidP="00254F64">
            <w:pPr>
              <w:spacing w:after="200"/>
              <w:rPr>
                <w:rFonts w:ascii="Arial" w:hAnsi="Arial" w:cs="Arial"/>
                <w:lang w:val="en-US"/>
              </w:rPr>
            </w:pPr>
            <w:r w:rsidRPr="00436BEC">
              <w:rPr>
                <w:rFonts w:ascii="Arial" w:hAnsi="Arial" w:cs="Arial"/>
                <w:lang w:val="en-US"/>
              </w:rPr>
              <w:t>Perception of the stoma as a disability</w:t>
            </w:r>
          </w:p>
        </w:tc>
        <w:tc>
          <w:tcPr>
            <w:tcW w:w="1668" w:type="dxa"/>
          </w:tcPr>
          <w:p w14:paraId="72D6F32E" w14:textId="77777777" w:rsidR="002027E5" w:rsidRPr="00436BEC" w:rsidRDefault="002027E5" w:rsidP="00254F64">
            <w:pPr>
              <w:spacing w:after="20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436BEC">
              <w:rPr>
                <w:rFonts w:ascii="Arial" w:hAnsi="Arial" w:cs="Arial"/>
              </w:rPr>
              <w:t>8</w:t>
            </w:r>
          </w:p>
        </w:tc>
        <w:tc>
          <w:tcPr>
            <w:tcW w:w="2094" w:type="dxa"/>
            <w:gridSpan w:val="3"/>
          </w:tcPr>
          <w:p w14:paraId="3B3C186F" w14:textId="69FD8FD1" w:rsidR="002027E5" w:rsidRPr="00436BEC" w:rsidRDefault="00254F64" w:rsidP="00254F64">
            <w:pPr>
              <w:autoSpaceDE w:val="0"/>
              <w:autoSpaceDN w:val="0"/>
              <w:adjustRightInd w:val="0"/>
              <w:spacing w:after="200"/>
              <w:ind w:left="-116" w:firstLine="116"/>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436BEC">
              <w:rPr>
                <w:rFonts w:ascii="Arial" w:hAnsi="Arial" w:cs="Arial"/>
                <w:b/>
                <w:bCs/>
              </w:rPr>
              <w:t>(</w:t>
            </w:r>
            <w:r w:rsidR="002027E5" w:rsidRPr="00436BEC">
              <w:rPr>
                <w:rFonts w:ascii="Arial" w:hAnsi="Arial" w:cs="Arial"/>
                <w:b/>
                <w:bCs/>
              </w:rPr>
              <w:t>25</w:t>
            </w:r>
            <w:r w:rsidRPr="00436BEC">
              <w:rPr>
                <w:rFonts w:ascii="Arial" w:hAnsi="Arial" w:cs="Arial"/>
                <w:b/>
                <w:bCs/>
              </w:rPr>
              <w:t>)</w:t>
            </w:r>
          </w:p>
        </w:tc>
      </w:tr>
    </w:tbl>
    <w:bookmarkEnd w:id="24"/>
    <w:p w14:paraId="7C4D50A0" w14:textId="0DF40E3A" w:rsidR="002027E5" w:rsidRDefault="002027E5" w:rsidP="00254F64">
      <w:pPr>
        <w:spacing w:line="240" w:lineRule="auto"/>
        <w:rPr>
          <w:rFonts w:ascii="Courier New" w:eastAsia="Times New Roman" w:hAnsi="Courier New" w:cs="Courier New"/>
          <w:sz w:val="20"/>
          <w:szCs w:val="20"/>
          <w:lang w:eastAsia="fr-FR"/>
        </w:rPr>
      </w:pPr>
      <w:r>
        <w:rPr>
          <w:rFonts w:ascii="Courier New" w:eastAsia="Times New Roman" w:hAnsi="Courier New" w:cs="Courier New"/>
          <w:sz w:val="20"/>
          <w:szCs w:val="20"/>
          <w:lang w:eastAsia="fr-FR"/>
        </w:rPr>
        <w:t xml:space="preserve"> </w:t>
      </w:r>
    </w:p>
    <w:p w14:paraId="66D2887B" w14:textId="3EDD460D" w:rsidR="00436BEC" w:rsidRDefault="00436BEC" w:rsidP="00254F64">
      <w:pPr>
        <w:spacing w:line="240" w:lineRule="auto"/>
        <w:rPr>
          <w:rFonts w:ascii="Courier New" w:eastAsia="Times New Roman" w:hAnsi="Courier New" w:cs="Courier New"/>
          <w:sz w:val="20"/>
          <w:szCs w:val="20"/>
          <w:lang w:eastAsia="fr-FR"/>
        </w:rPr>
      </w:pPr>
    </w:p>
    <w:p w14:paraId="49D529A1" w14:textId="11AAD537" w:rsidR="00436BEC" w:rsidRDefault="00436BEC" w:rsidP="00254F64">
      <w:pPr>
        <w:spacing w:line="240" w:lineRule="auto"/>
        <w:rPr>
          <w:rFonts w:ascii="Courier New" w:eastAsia="Times New Roman" w:hAnsi="Courier New" w:cs="Courier New"/>
          <w:sz w:val="20"/>
          <w:szCs w:val="20"/>
          <w:lang w:eastAsia="fr-FR"/>
        </w:rPr>
      </w:pPr>
    </w:p>
    <w:p w14:paraId="0700F78F" w14:textId="0AB9E2F9" w:rsidR="002027E5" w:rsidRPr="000E4145" w:rsidRDefault="002027E5" w:rsidP="000E4145">
      <w:pPr>
        <w:jc w:val="center"/>
        <w:rPr>
          <w:rFonts w:asciiTheme="minorBidi" w:eastAsia="Times New Roman" w:hAnsiTheme="minorBidi"/>
          <w:sz w:val="24"/>
          <w:szCs w:val="24"/>
          <w:lang w:val="en-US" w:eastAsia="fr-FR"/>
        </w:rPr>
      </w:pPr>
      <w:r w:rsidRPr="000E4145">
        <w:rPr>
          <w:rFonts w:asciiTheme="minorBidi" w:eastAsia="Times New Roman" w:hAnsiTheme="minorBidi"/>
          <w:b/>
          <w:bCs/>
          <w:sz w:val="24"/>
          <w:szCs w:val="24"/>
          <w:lang w:val="en-US" w:eastAsia="fr-FR"/>
        </w:rPr>
        <w:lastRenderedPageBreak/>
        <w:t xml:space="preserve">Table </w:t>
      </w:r>
      <w:r w:rsidR="000E4145" w:rsidRPr="000E4145">
        <w:rPr>
          <w:rFonts w:asciiTheme="minorBidi" w:eastAsia="Times New Roman" w:hAnsiTheme="minorBidi"/>
          <w:b/>
          <w:bCs/>
          <w:sz w:val="24"/>
          <w:szCs w:val="24"/>
          <w:lang w:val="en-US" w:eastAsia="fr-FR"/>
        </w:rPr>
        <w:t>III:</w:t>
      </w:r>
      <w:r w:rsidR="000E4145" w:rsidRPr="000E4145">
        <w:rPr>
          <w:rFonts w:asciiTheme="minorBidi" w:eastAsia="Times New Roman" w:hAnsiTheme="minorBidi"/>
          <w:sz w:val="24"/>
          <w:szCs w:val="24"/>
          <w:lang w:val="en-US" w:eastAsia="fr-FR"/>
        </w:rPr>
        <w:t xml:space="preserve"> presentation of aspects of the conjugal relationship according to the postoperative marital status for patients </w:t>
      </w:r>
      <w:proofErr w:type="spellStart"/>
      <w:r w:rsidR="000E4145" w:rsidRPr="000E4145">
        <w:rPr>
          <w:rFonts w:asciiTheme="minorBidi" w:eastAsia="Times New Roman" w:hAnsiTheme="minorBidi"/>
          <w:sz w:val="24"/>
          <w:szCs w:val="24"/>
          <w:lang w:val="en-US" w:eastAsia="fr-FR"/>
        </w:rPr>
        <w:t>stomi</w:t>
      </w:r>
      <w:r w:rsidR="000E4145">
        <w:rPr>
          <w:rFonts w:asciiTheme="minorBidi" w:eastAsia="Times New Roman" w:hAnsiTheme="minorBidi"/>
          <w:sz w:val="24"/>
          <w:szCs w:val="24"/>
          <w:lang w:val="en-US" w:eastAsia="fr-FR"/>
        </w:rPr>
        <w:t>z</w:t>
      </w:r>
      <w:r w:rsidR="000E4145" w:rsidRPr="000E4145">
        <w:rPr>
          <w:rFonts w:asciiTheme="minorBidi" w:eastAsia="Times New Roman" w:hAnsiTheme="minorBidi"/>
          <w:sz w:val="24"/>
          <w:szCs w:val="24"/>
          <w:lang w:val="en-US" w:eastAsia="fr-FR"/>
        </w:rPr>
        <w:t>ed</w:t>
      </w:r>
      <w:proofErr w:type="spellEnd"/>
      <w:r w:rsidR="000E4145" w:rsidRPr="000E4145">
        <w:rPr>
          <w:rFonts w:asciiTheme="minorBidi" w:eastAsia="Times New Roman" w:hAnsiTheme="minorBidi"/>
          <w:sz w:val="24"/>
          <w:szCs w:val="24"/>
          <w:lang w:val="en-US" w:eastAsia="fr-FR"/>
        </w:rPr>
        <w:t xml:space="preserve"> in the general surgery department of the hospital </w:t>
      </w:r>
      <w:r w:rsidR="000E4145">
        <w:rPr>
          <w:rFonts w:asciiTheme="minorBidi" w:eastAsia="Times New Roman" w:hAnsiTheme="minorBidi"/>
          <w:sz w:val="24"/>
          <w:szCs w:val="24"/>
          <w:lang w:val="en-US" w:eastAsia="fr-FR"/>
        </w:rPr>
        <w:t>F</w:t>
      </w:r>
      <w:r w:rsidR="000E4145" w:rsidRPr="000E4145">
        <w:rPr>
          <w:rFonts w:asciiTheme="minorBidi" w:eastAsia="Times New Roman" w:hAnsiTheme="minorBidi"/>
          <w:sz w:val="24"/>
          <w:szCs w:val="24"/>
          <w:lang w:val="en-US" w:eastAsia="fr-FR"/>
        </w:rPr>
        <w:t xml:space="preserve">arhat </w:t>
      </w:r>
      <w:proofErr w:type="spellStart"/>
      <w:r w:rsidR="000E4145">
        <w:rPr>
          <w:rFonts w:asciiTheme="minorBidi" w:eastAsia="Times New Roman" w:hAnsiTheme="minorBidi"/>
          <w:sz w:val="24"/>
          <w:szCs w:val="24"/>
          <w:lang w:val="en-US" w:eastAsia="fr-FR"/>
        </w:rPr>
        <w:t>H</w:t>
      </w:r>
      <w:r w:rsidR="000E4145" w:rsidRPr="000E4145">
        <w:rPr>
          <w:rFonts w:asciiTheme="minorBidi" w:eastAsia="Times New Roman" w:hAnsiTheme="minorBidi"/>
          <w:sz w:val="24"/>
          <w:szCs w:val="24"/>
          <w:lang w:val="en-US" w:eastAsia="fr-FR"/>
        </w:rPr>
        <w:t>ached</w:t>
      </w:r>
      <w:proofErr w:type="spellEnd"/>
      <w:r w:rsidR="000E4145" w:rsidRPr="000E4145">
        <w:rPr>
          <w:rFonts w:asciiTheme="minorBidi" w:eastAsia="Times New Roman" w:hAnsiTheme="minorBidi"/>
          <w:sz w:val="24"/>
          <w:szCs w:val="24"/>
          <w:lang w:val="en-US" w:eastAsia="fr-FR"/>
        </w:rPr>
        <w:t xml:space="preserve"> </w:t>
      </w:r>
      <w:r w:rsidR="000E4145">
        <w:rPr>
          <w:rFonts w:asciiTheme="minorBidi" w:eastAsia="Times New Roman" w:hAnsiTheme="minorBidi"/>
          <w:sz w:val="24"/>
          <w:szCs w:val="24"/>
          <w:lang w:val="en-US" w:eastAsia="fr-FR"/>
        </w:rPr>
        <w:t>of</w:t>
      </w:r>
      <w:r w:rsidR="000E4145" w:rsidRPr="000E4145">
        <w:rPr>
          <w:rFonts w:asciiTheme="minorBidi" w:eastAsia="Times New Roman" w:hAnsiTheme="minorBidi"/>
          <w:sz w:val="24"/>
          <w:szCs w:val="24"/>
          <w:lang w:val="en-US" w:eastAsia="fr-FR"/>
        </w:rPr>
        <w:t xml:space="preserve"> </w:t>
      </w:r>
      <w:r w:rsidR="000E4145">
        <w:rPr>
          <w:rFonts w:asciiTheme="minorBidi" w:eastAsia="Times New Roman" w:hAnsiTheme="minorBidi"/>
          <w:sz w:val="24"/>
          <w:szCs w:val="24"/>
          <w:lang w:val="en-US" w:eastAsia="fr-FR"/>
        </w:rPr>
        <w:t>S</w:t>
      </w:r>
      <w:r w:rsidR="000E4145" w:rsidRPr="000E4145">
        <w:rPr>
          <w:rFonts w:asciiTheme="minorBidi" w:eastAsia="Times New Roman" w:hAnsiTheme="minorBidi"/>
          <w:sz w:val="24"/>
          <w:szCs w:val="24"/>
          <w:lang w:val="en-US" w:eastAsia="fr-FR"/>
        </w:rPr>
        <w:t>ousse (</w:t>
      </w:r>
      <w:r w:rsidR="000E4145">
        <w:rPr>
          <w:rFonts w:asciiTheme="minorBidi" w:eastAsia="Times New Roman" w:hAnsiTheme="minorBidi"/>
          <w:sz w:val="24"/>
          <w:szCs w:val="24"/>
          <w:lang w:val="en-US" w:eastAsia="fr-FR"/>
        </w:rPr>
        <w:t>T</w:t>
      </w:r>
      <w:r w:rsidR="000E4145" w:rsidRPr="000E4145">
        <w:rPr>
          <w:rFonts w:asciiTheme="minorBidi" w:eastAsia="Times New Roman" w:hAnsiTheme="minorBidi"/>
          <w:sz w:val="24"/>
          <w:szCs w:val="24"/>
          <w:lang w:val="en-US" w:eastAsia="fr-FR"/>
        </w:rPr>
        <w:t>unisia) during the period 2015 and 2020</w:t>
      </w:r>
      <w:r w:rsidR="000E4145">
        <w:rPr>
          <w:rFonts w:asciiTheme="minorBidi" w:eastAsia="Times New Roman" w:hAnsiTheme="minorBidi"/>
          <w:sz w:val="24"/>
          <w:szCs w:val="24"/>
          <w:lang w:val="en-US" w:eastAsia="fr-FR"/>
        </w:rPr>
        <w:t>. n</w:t>
      </w:r>
      <w:r w:rsidR="000E4145" w:rsidRPr="000E4145">
        <w:rPr>
          <w:rFonts w:asciiTheme="minorBidi" w:eastAsia="Times New Roman" w:hAnsiTheme="minorBidi"/>
          <w:sz w:val="24"/>
          <w:szCs w:val="24"/>
          <w:lang w:val="en-US" w:eastAsia="fr-FR"/>
        </w:rPr>
        <w:t xml:space="preserve"> </w:t>
      </w:r>
      <w:r w:rsidR="000E4145" w:rsidRPr="000E4145">
        <w:rPr>
          <w:rFonts w:asciiTheme="minorBidi" w:eastAsia="Times New Roman" w:hAnsiTheme="minorBidi"/>
          <w:b/>
          <w:bCs/>
          <w:sz w:val="24"/>
          <w:szCs w:val="24"/>
          <w:lang w:val="en-US" w:eastAsia="fr-FR"/>
        </w:rPr>
        <w:t>(%)</w:t>
      </w:r>
    </w:p>
    <w:tbl>
      <w:tblPr>
        <w:tblStyle w:val="PlainTable21"/>
        <w:tblW w:w="10272" w:type="dxa"/>
        <w:tblInd w:w="-594" w:type="dxa"/>
        <w:tblLayout w:type="fixed"/>
        <w:tblLook w:val="04A0" w:firstRow="1" w:lastRow="0" w:firstColumn="1" w:lastColumn="0" w:noHBand="0" w:noVBand="1"/>
      </w:tblPr>
      <w:tblGrid>
        <w:gridCol w:w="3403"/>
        <w:gridCol w:w="3118"/>
        <w:gridCol w:w="1418"/>
        <w:gridCol w:w="1134"/>
        <w:gridCol w:w="1104"/>
        <w:gridCol w:w="95"/>
      </w:tblGrid>
      <w:tr w:rsidR="002964DA" w:rsidRPr="00436BEC" w14:paraId="381CC3CE" w14:textId="77777777" w:rsidTr="00A13806">
        <w:trPr>
          <w:cnfStyle w:val="100000000000" w:firstRow="1" w:lastRow="0" w:firstColumn="0" w:lastColumn="0" w:oddVBand="0" w:evenVBand="0" w:oddHBand="0" w:evenHBand="0" w:firstRowFirstColumn="0" w:firstRowLastColumn="0" w:lastRowFirstColumn="0" w:lastRowLastColumn="0"/>
          <w:trHeight w:val="474"/>
        </w:trPr>
        <w:tc>
          <w:tcPr>
            <w:cnfStyle w:val="001000000000" w:firstRow="0" w:lastRow="0" w:firstColumn="1" w:lastColumn="0" w:oddVBand="0" w:evenVBand="0" w:oddHBand="0" w:evenHBand="0" w:firstRowFirstColumn="0" w:firstRowLastColumn="0" w:lastRowFirstColumn="0" w:lastRowLastColumn="0"/>
            <w:tcW w:w="6521" w:type="dxa"/>
            <w:gridSpan w:val="2"/>
            <w:tcBorders>
              <w:top w:val="single" w:sz="4" w:space="0" w:color="auto"/>
              <w:bottom w:val="single" w:sz="12" w:space="0" w:color="auto"/>
            </w:tcBorders>
          </w:tcPr>
          <w:p w14:paraId="11605027" w14:textId="77777777" w:rsidR="002964DA" w:rsidRPr="00436BEC" w:rsidRDefault="002964DA" w:rsidP="002964DA">
            <w:pPr>
              <w:autoSpaceDE w:val="0"/>
              <w:autoSpaceDN w:val="0"/>
              <w:adjustRightInd w:val="0"/>
              <w:rPr>
                <w:rFonts w:asciiTheme="minorBidi" w:hAnsiTheme="minorBidi"/>
                <w:color w:val="010205"/>
                <w:sz w:val="20"/>
                <w:szCs w:val="20"/>
                <w:lang w:val="en-US"/>
              </w:rPr>
            </w:pPr>
          </w:p>
        </w:tc>
        <w:tc>
          <w:tcPr>
            <w:tcW w:w="1418" w:type="dxa"/>
            <w:tcBorders>
              <w:top w:val="single" w:sz="4" w:space="0" w:color="auto"/>
              <w:bottom w:val="single" w:sz="12" w:space="0" w:color="auto"/>
            </w:tcBorders>
          </w:tcPr>
          <w:p w14:paraId="36EFAC6E" w14:textId="77777777" w:rsidR="002964DA" w:rsidRPr="00436BEC" w:rsidRDefault="002964DA" w:rsidP="002964DA">
            <w:pPr>
              <w:cnfStyle w:val="100000000000" w:firstRow="1" w:lastRow="0" w:firstColumn="0" w:lastColumn="0" w:oddVBand="0" w:evenVBand="0" w:oddHBand="0" w:evenHBand="0" w:firstRowFirstColumn="0" w:firstRowLastColumn="0" w:lastRowFirstColumn="0" w:lastRowLastColumn="0"/>
              <w:rPr>
                <w:rFonts w:asciiTheme="minorBidi" w:hAnsiTheme="minorBidi"/>
                <w:sz w:val="20"/>
                <w:szCs w:val="20"/>
              </w:rPr>
            </w:pPr>
            <w:proofErr w:type="spellStart"/>
            <w:r w:rsidRPr="00436BEC">
              <w:rPr>
                <w:rFonts w:asciiTheme="minorBidi" w:hAnsiTheme="minorBidi"/>
                <w:sz w:val="20"/>
                <w:szCs w:val="20"/>
              </w:rPr>
              <w:t>Still</w:t>
            </w:r>
            <w:proofErr w:type="spellEnd"/>
            <w:r w:rsidRPr="00436BEC">
              <w:rPr>
                <w:rFonts w:asciiTheme="minorBidi" w:hAnsiTheme="minorBidi"/>
                <w:sz w:val="20"/>
                <w:szCs w:val="20"/>
              </w:rPr>
              <w:t xml:space="preserve"> </w:t>
            </w:r>
            <w:proofErr w:type="spellStart"/>
            <w:r w:rsidRPr="00436BEC">
              <w:rPr>
                <w:rFonts w:asciiTheme="minorBidi" w:hAnsiTheme="minorBidi"/>
                <w:sz w:val="20"/>
                <w:szCs w:val="20"/>
              </w:rPr>
              <w:t>married</w:t>
            </w:r>
            <w:proofErr w:type="spellEnd"/>
          </w:p>
          <w:p w14:paraId="23B6BDA5" w14:textId="537F50A9" w:rsidR="002964DA" w:rsidRPr="00436BEC" w:rsidRDefault="00436BEC" w:rsidP="00436BEC">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inorBidi" w:hAnsiTheme="minorBidi"/>
                <w:color w:val="010205"/>
                <w:sz w:val="20"/>
                <w:szCs w:val="20"/>
              </w:rPr>
            </w:pPr>
            <w:r>
              <w:rPr>
                <w:rFonts w:asciiTheme="minorBidi" w:hAnsiTheme="minorBidi"/>
                <w:sz w:val="20"/>
                <w:szCs w:val="20"/>
              </w:rPr>
              <w:t>n</w:t>
            </w:r>
            <w:r w:rsidR="002964DA" w:rsidRPr="00436BEC">
              <w:rPr>
                <w:rFonts w:asciiTheme="minorBidi" w:hAnsiTheme="minorBidi"/>
                <w:sz w:val="20"/>
                <w:szCs w:val="20"/>
              </w:rPr>
              <w:t>=26</w:t>
            </w:r>
          </w:p>
        </w:tc>
        <w:tc>
          <w:tcPr>
            <w:tcW w:w="1134" w:type="dxa"/>
            <w:tcBorders>
              <w:top w:val="single" w:sz="4" w:space="0" w:color="auto"/>
              <w:bottom w:val="single" w:sz="12" w:space="0" w:color="auto"/>
            </w:tcBorders>
          </w:tcPr>
          <w:p w14:paraId="349639EF" w14:textId="77777777" w:rsidR="002964DA" w:rsidRPr="00436BEC" w:rsidRDefault="002964DA" w:rsidP="002964DA">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inorBidi" w:hAnsiTheme="minorBidi"/>
                <w:b w:val="0"/>
                <w:bCs w:val="0"/>
                <w:sz w:val="20"/>
                <w:szCs w:val="20"/>
              </w:rPr>
            </w:pPr>
            <w:proofErr w:type="spellStart"/>
            <w:r w:rsidRPr="00436BEC">
              <w:rPr>
                <w:rFonts w:asciiTheme="minorBidi" w:hAnsiTheme="minorBidi"/>
                <w:sz w:val="20"/>
                <w:szCs w:val="20"/>
              </w:rPr>
              <w:t>Divorced</w:t>
            </w:r>
            <w:proofErr w:type="spellEnd"/>
          </w:p>
          <w:p w14:paraId="02395B3F" w14:textId="58AABC88" w:rsidR="002964DA" w:rsidRPr="00436BEC" w:rsidRDefault="00436BEC" w:rsidP="00436BEC">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inorBidi" w:hAnsiTheme="minorBidi"/>
                <w:color w:val="010205"/>
                <w:sz w:val="20"/>
                <w:szCs w:val="20"/>
              </w:rPr>
            </w:pPr>
            <w:r>
              <w:rPr>
                <w:rFonts w:asciiTheme="minorBidi" w:hAnsiTheme="minorBidi"/>
                <w:sz w:val="20"/>
                <w:szCs w:val="20"/>
              </w:rPr>
              <w:t>n</w:t>
            </w:r>
            <w:r w:rsidR="002964DA" w:rsidRPr="00436BEC">
              <w:rPr>
                <w:rFonts w:asciiTheme="minorBidi" w:hAnsiTheme="minorBidi"/>
                <w:sz w:val="20"/>
                <w:szCs w:val="20"/>
              </w:rPr>
              <w:t>=6</w:t>
            </w:r>
          </w:p>
        </w:tc>
        <w:tc>
          <w:tcPr>
            <w:tcW w:w="1199" w:type="dxa"/>
            <w:gridSpan w:val="2"/>
            <w:tcBorders>
              <w:top w:val="single" w:sz="4" w:space="0" w:color="auto"/>
              <w:bottom w:val="single" w:sz="12" w:space="0" w:color="auto"/>
            </w:tcBorders>
          </w:tcPr>
          <w:p w14:paraId="62E992F6" w14:textId="77777777" w:rsidR="00436BEC" w:rsidRDefault="002964DA" w:rsidP="00436BEC">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inorBidi" w:hAnsiTheme="minorBidi"/>
                <w:b w:val="0"/>
                <w:bCs w:val="0"/>
                <w:color w:val="010205"/>
                <w:sz w:val="20"/>
                <w:szCs w:val="20"/>
              </w:rPr>
            </w:pPr>
            <w:r w:rsidRPr="00436BEC">
              <w:rPr>
                <w:rFonts w:asciiTheme="minorBidi" w:hAnsiTheme="minorBidi"/>
                <w:color w:val="010205"/>
                <w:sz w:val="20"/>
                <w:szCs w:val="20"/>
              </w:rPr>
              <w:t>Total</w:t>
            </w:r>
          </w:p>
          <w:p w14:paraId="6D6E360F" w14:textId="381D6FE6" w:rsidR="002964DA" w:rsidRPr="00436BEC" w:rsidRDefault="00436BEC" w:rsidP="00436BEC">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inorBidi" w:hAnsiTheme="minorBidi"/>
                <w:color w:val="010205"/>
                <w:sz w:val="20"/>
                <w:szCs w:val="20"/>
              </w:rPr>
            </w:pPr>
            <w:r>
              <w:rPr>
                <w:rFonts w:asciiTheme="minorBidi" w:hAnsiTheme="minorBidi"/>
                <w:color w:val="010205"/>
                <w:sz w:val="20"/>
                <w:szCs w:val="20"/>
              </w:rPr>
              <w:t>N=32</w:t>
            </w:r>
          </w:p>
        </w:tc>
      </w:tr>
      <w:tr w:rsidR="002964DA" w:rsidRPr="00436BEC" w14:paraId="3B6C583B" w14:textId="77777777" w:rsidTr="00A138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72" w:type="dxa"/>
            <w:gridSpan w:val="6"/>
            <w:tcBorders>
              <w:top w:val="single" w:sz="12" w:space="0" w:color="auto"/>
              <w:bottom w:val="nil"/>
            </w:tcBorders>
          </w:tcPr>
          <w:p w14:paraId="42908509" w14:textId="77777777" w:rsidR="002964DA" w:rsidRPr="00436BEC" w:rsidRDefault="002964DA" w:rsidP="002964DA">
            <w:pPr>
              <w:autoSpaceDE w:val="0"/>
              <w:autoSpaceDN w:val="0"/>
              <w:adjustRightInd w:val="0"/>
              <w:rPr>
                <w:rFonts w:asciiTheme="minorBidi" w:hAnsiTheme="minorBidi"/>
                <w:color w:val="010205"/>
                <w:sz w:val="20"/>
                <w:szCs w:val="20"/>
              </w:rPr>
            </w:pPr>
            <w:r w:rsidRPr="00436BEC">
              <w:rPr>
                <w:rFonts w:asciiTheme="minorBidi" w:hAnsiTheme="minorBidi"/>
                <w:b w:val="0"/>
                <w:bCs w:val="0"/>
                <w:color w:val="010205"/>
                <w:sz w:val="20"/>
                <w:szCs w:val="20"/>
              </w:rPr>
              <w:t xml:space="preserve">SPOUSAL RELATIONSHIP </w:t>
            </w:r>
          </w:p>
          <w:p w14:paraId="3D4C83E2" w14:textId="77777777" w:rsidR="002964DA" w:rsidRPr="00436BEC" w:rsidRDefault="002964DA" w:rsidP="002964DA">
            <w:pPr>
              <w:autoSpaceDE w:val="0"/>
              <w:autoSpaceDN w:val="0"/>
              <w:adjustRightInd w:val="0"/>
              <w:rPr>
                <w:rFonts w:asciiTheme="minorBidi" w:hAnsiTheme="minorBidi"/>
                <w:b w:val="0"/>
                <w:bCs w:val="0"/>
                <w:color w:val="010205"/>
                <w:sz w:val="20"/>
                <w:szCs w:val="20"/>
              </w:rPr>
            </w:pPr>
          </w:p>
        </w:tc>
      </w:tr>
      <w:tr w:rsidR="002964DA" w:rsidRPr="00436BEC" w14:paraId="26CCA0EF" w14:textId="77777777" w:rsidTr="000E4145">
        <w:tc>
          <w:tcPr>
            <w:cnfStyle w:val="001000000000" w:firstRow="0" w:lastRow="0" w:firstColumn="1" w:lastColumn="0" w:oddVBand="0" w:evenVBand="0" w:oddHBand="0" w:evenHBand="0" w:firstRowFirstColumn="0" w:firstRowLastColumn="0" w:lastRowFirstColumn="0" w:lastRowLastColumn="0"/>
            <w:tcW w:w="3403" w:type="dxa"/>
            <w:vMerge w:val="restart"/>
            <w:tcBorders>
              <w:top w:val="nil"/>
              <w:bottom w:val="nil"/>
            </w:tcBorders>
          </w:tcPr>
          <w:p w14:paraId="4681B530" w14:textId="77777777" w:rsidR="002964DA" w:rsidRPr="00436BEC" w:rsidRDefault="002964DA" w:rsidP="002964DA">
            <w:pPr>
              <w:autoSpaceDE w:val="0"/>
              <w:autoSpaceDN w:val="0"/>
              <w:adjustRightInd w:val="0"/>
              <w:rPr>
                <w:rFonts w:asciiTheme="minorBidi" w:hAnsiTheme="minorBidi"/>
                <w:sz w:val="20"/>
                <w:szCs w:val="20"/>
                <w:lang w:val="en-US"/>
              </w:rPr>
            </w:pPr>
            <w:r w:rsidRPr="00436BEC">
              <w:rPr>
                <w:rFonts w:asciiTheme="minorBidi" w:hAnsiTheme="minorBidi"/>
                <w:color w:val="010205"/>
                <w:sz w:val="20"/>
                <w:szCs w:val="20"/>
                <w:lang w:val="en-US"/>
              </w:rPr>
              <w:t xml:space="preserve">Getting </w:t>
            </w:r>
            <w:proofErr w:type="spellStart"/>
            <w:r w:rsidRPr="00436BEC">
              <w:rPr>
                <w:rFonts w:asciiTheme="minorBidi" w:hAnsiTheme="minorBidi"/>
                <w:color w:val="010205"/>
                <w:sz w:val="20"/>
                <w:szCs w:val="20"/>
                <w:lang w:val="en-US"/>
              </w:rPr>
              <w:t>helpelp</w:t>
            </w:r>
            <w:proofErr w:type="spellEnd"/>
            <w:r w:rsidRPr="00436BEC">
              <w:rPr>
                <w:rFonts w:asciiTheme="minorBidi" w:hAnsiTheme="minorBidi"/>
                <w:color w:val="010205"/>
                <w:sz w:val="20"/>
                <w:szCs w:val="20"/>
                <w:lang w:val="en-US"/>
              </w:rPr>
              <w:t xml:space="preserve"> with daily living activities</w:t>
            </w:r>
          </w:p>
        </w:tc>
        <w:tc>
          <w:tcPr>
            <w:tcW w:w="3118" w:type="dxa"/>
            <w:tcBorders>
              <w:top w:val="nil"/>
              <w:bottom w:val="nil"/>
            </w:tcBorders>
          </w:tcPr>
          <w:p w14:paraId="7910BF89" w14:textId="77777777" w:rsidR="002964DA" w:rsidRPr="00436BEC" w:rsidRDefault="002964DA" w:rsidP="002964D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Bidi" w:hAnsiTheme="minorBidi"/>
                <w:color w:val="010205"/>
                <w:sz w:val="20"/>
                <w:szCs w:val="20"/>
              </w:rPr>
            </w:pPr>
            <w:r w:rsidRPr="00436BEC">
              <w:rPr>
                <w:rFonts w:asciiTheme="minorBidi" w:hAnsiTheme="minorBidi"/>
                <w:color w:val="010205"/>
                <w:sz w:val="20"/>
                <w:szCs w:val="20"/>
              </w:rPr>
              <w:t>Yes</w:t>
            </w:r>
          </w:p>
        </w:tc>
        <w:tc>
          <w:tcPr>
            <w:tcW w:w="1418" w:type="dxa"/>
            <w:tcBorders>
              <w:top w:val="nil"/>
              <w:bottom w:val="nil"/>
            </w:tcBorders>
          </w:tcPr>
          <w:p w14:paraId="1290E774" w14:textId="387D3F23" w:rsidR="002964DA" w:rsidRPr="00436BEC" w:rsidRDefault="002964DA" w:rsidP="002964D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436BEC">
              <w:rPr>
                <w:rFonts w:asciiTheme="minorBidi" w:hAnsiTheme="minorBidi"/>
                <w:color w:val="010205"/>
                <w:sz w:val="20"/>
                <w:szCs w:val="20"/>
              </w:rPr>
              <w:t xml:space="preserve">21 </w:t>
            </w:r>
            <w:r w:rsidRPr="00587498">
              <w:rPr>
                <w:rFonts w:asciiTheme="minorBidi" w:hAnsiTheme="minorBidi"/>
                <w:b/>
                <w:bCs/>
                <w:color w:val="010205"/>
                <w:sz w:val="20"/>
                <w:szCs w:val="20"/>
              </w:rPr>
              <w:t>(91</w:t>
            </w:r>
            <w:r w:rsidR="00436BEC" w:rsidRPr="00587498">
              <w:rPr>
                <w:rFonts w:asciiTheme="minorBidi" w:hAnsiTheme="minorBidi"/>
                <w:b/>
                <w:bCs/>
                <w:color w:val="010205"/>
                <w:sz w:val="20"/>
                <w:szCs w:val="20"/>
              </w:rPr>
              <w:t>.</w:t>
            </w:r>
            <w:r w:rsidRPr="00587498">
              <w:rPr>
                <w:rFonts w:asciiTheme="minorBidi" w:hAnsiTheme="minorBidi"/>
                <w:b/>
                <w:bCs/>
                <w:color w:val="010205"/>
                <w:sz w:val="20"/>
                <w:szCs w:val="20"/>
              </w:rPr>
              <w:t>3%)</w:t>
            </w:r>
          </w:p>
        </w:tc>
        <w:tc>
          <w:tcPr>
            <w:tcW w:w="1134" w:type="dxa"/>
            <w:tcBorders>
              <w:top w:val="nil"/>
              <w:bottom w:val="nil"/>
            </w:tcBorders>
          </w:tcPr>
          <w:p w14:paraId="5C0C0A35" w14:textId="67FDBA30" w:rsidR="002964DA" w:rsidRPr="00436BEC" w:rsidRDefault="002964DA" w:rsidP="002964D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Bidi" w:hAnsiTheme="minorBidi"/>
                <w:color w:val="010205"/>
                <w:sz w:val="20"/>
                <w:szCs w:val="20"/>
              </w:rPr>
            </w:pPr>
            <w:r w:rsidRPr="00436BEC">
              <w:rPr>
                <w:rFonts w:asciiTheme="minorBidi" w:hAnsiTheme="minorBidi"/>
                <w:color w:val="010205"/>
                <w:sz w:val="20"/>
                <w:szCs w:val="20"/>
              </w:rPr>
              <w:t xml:space="preserve">2 </w:t>
            </w:r>
            <w:r w:rsidRPr="00587498">
              <w:rPr>
                <w:rFonts w:asciiTheme="minorBidi" w:hAnsiTheme="minorBidi"/>
                <w:b/>
                <w:bCs/>
                <w:color w:val="010205"/>
                <w:sz w:val="20"/>
                <w:szCs w:val="20"/>
              </w:rPr>
              <w:t>(34</w:t>
            </w:r>
            <w:r w:rsidR="00436BEC" w:rsidRPr="00587498">
              <w:rPr>
                <w:rFonts w:asciiTheme="minorBidi" w:hAnsiTheme="minorBidi"/>
                <w:b/>
                <w:bCs/>
                <w:color w:val="010205"/>
                <w:sz w:val="20"/>
                <w:szCs w:val="20"/>
              </w:rPr>
              <w:t>.</w:t>
            </w:r>
            <w:r w:rsidRPr="00587498">
              <w:rPr>
                <w:rFonts w:asciiTheme="minorBidi" w:hAnsiTheme="minorBidi"/>
                <w:b/>
                <w:bCs/>
                <w:color w:val="010205"/>
                <w:sz w:val="20"/>
                <w:szCs w:val="20"/>
              </w:rPr>
              <w:t>4%)</w:t>
            </w:r>
            <w:r w:rsidRPr="00436BEC">
              <w:rPr>
                <w:rFonts w:asciiTheme="minorBidi" w:hAnsiTheme="minorBidi"/>
                <w:color w:val="010205"/>
                <w:sz w:val="20"/>
                <w:szCs w:val="20"/>
              </w:rPr>
              <w:t xml:space="preserve"> </w:t>
            </w:r>
          </w:p>
        </w:tc>
        <w:tc>
          <w:tcPr>
            <w:tcW w:w="1199" w:type="dxa"/>
            <w:gridSpan w:val="2"/>
            <w:tcBorders>
              <w:top w:val="nil"/>
              <w:bottom w:val="nil"/>
            </w:tcBorders>
          </w:tcPr>
          <w:p w14:paraId="54F06E84" w14:textId="2DEB8C07" w:rsidR="002964DA" w:rsidRPr="00436BEC" w:rsidRDefault="002964DA" w:rsidP="002964D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Bidi" w:hAnsiTheme="minorBidi"/>
                <w:color w:val="010205"/>
                <w:sz w:val="20"/>
                <w:szCs w:val="20"/>
              </w:rPr>
            </w:pPr>
            <w:r w:rsidRPr="00436BEC">
              <w:rPr>
                <w:rFonts w:asciiTheme="minorBidi" w:hAnsiTheme="minorBidi"/>
                <w:color w:val="010205"/>
                <w:sz w:val="20"/>
                <w:szCs w:val="20"/>
              </w:rPr>
              <w:t xml:space="preserve">23 </w:t>
            </w:r>
            <w:r w:rsidRPr="00587498">
              <w:rPr>
                <w:rFonts w:asciiTheme="minorBidi" w:hAnsiTheme="minorBidi"/>
                <w:b/>
                <w:bCs/>
                <w:color w:val="010205"/>
                <w:sz w:val="20"/>
                <w:szCs w:val="20"/>
              </w:rPr>
              <w:t>(71</w:t>
            </w:r>
            <w:r w:rsidR="00436BEC" w:rsidRPr="00587498">
              <w:rPr>
                <w:rFonts w:asciiTheme="minorBidi" w:hAnsiTheme="minorBidi"/>
                <w:b/>
                <w:bCs/>
                <w:color w:val="010205"/>
                <w:sz w:val="20"/>
                <w:szCs w:val="20"/>
              </w:rPr>
              <w:t>.</w:t>
            </w:r>
            <w:r w:rsidRPr="00587498">
              <w:rPr>
                <w:rFonts w:asciiTheme="minorBidi" w:hAnsiTheme="minorBidi"/>
                <w:b/>
                <w:bCs/>
                <w:color w:val="010205"/>
                <w:sz w:val="20"/>
                <w:szCs w:val="20"/>
              </w:rPr>
              <w:t>9%)</w:t>
            </w:r>
          </w:p>
        </w:tc>
      </w:tr>
      <w:tr w:rsidR="002964DA" w:rsidRPr="00436BEC" w14:paraId="797D5DE9" w14:textId="77777777" w:rsidTr="000E41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3" w:type="dxa"/>
            <w:vMerge/>
            <w:tcBorders>
              <w:top w:val="nil"/>
              <w:bottom w:val="nil"/>
            </w:tcBorders>
          </w:tcPr>
          <w:p w14:paraId="1346C8A5" w14:textId="77777777" w:rsidR="002964DA" w:rsidRPr="00436BEC" w:rsidRDefault="002964DA" w:rsidP="002964DA">
            <w:pPr>
              <w:autoSpaceDE w:val="0"/>
              <w:autoSpaceDN w:val="0"/>
              <w:adjustRightInd w:val="0"/>
              <w:rPr>
                <w:rFonts w:asciiTheme="minorBidi" w:hAnsiTheme="minorBidi"/>
                <w:sz w:val="20"/>
                <w:szCs w:val="20"/>
              </w:rPr>
            </w:pPr>
          </w:p>
        </w:tc>
        <w:tc>
          <w:tcPr>
            <w:tcW w:w="3118" w:type="dxa"/>
            <w:tcBorders>
              <w:top w:val="nil"/>
              <w:bottom w:val="nil"/>
            </w:tcBorders>
          </w:tcPr>
          <w:p w14:paraId="1D8C10ED" w14:textId="77777777" w:rsidR="002964DA" w:rsidRPr="00436BEC" w:rsidRDefault="002964DA" w:rsidP="002964D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Bidi" w:hAnsiTheme="minorBidi"/>
                <w:color w:val="010205"/>
                <w:sz w:val="20"/>
                <w:szCs w:val="20"/>
              </w:rPr>
            </w:pPr>
            <w:r w:rsidRPr="00436BEC">
              <w:rPr>
                <w:rFonts w:asciiTheme="minorBidi" w:hAnsiTheme="minorBidi"/>
                <w:color w:val="010205"/>
                <w:sz w:val="20"/>
                <w:szCs w:val="20"/>
              </w:rPr>
              <w:t xml:space="preserve">No </w:t>
            </w:r>
          </w:p>
        </w:tc>
        <w:tc>
          <w:tcPr>
            <w:tcW w:w="1418" w:type="dxa"/>
            <w:tcBorders>
              <w:top w:val="nil"/>
              <w:bottom w:val="nil"/>
            </w:tcBorders>
          </w:tcPr>
          <w:p w14:paraId="2172034E" w14:textId="1D26FC5B" w:rsidR="002964DA" w:rsidRPr="00436BEC" w:rsidRDefault="00587498" w:rsidP="002964D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Bidi" w:hAnsiTheme="minorBidi"/>
                <w:color w:val="010205"/>
                <w:sz w:val="20"/>
                <w:szCs w:val="20"/>
              </w:rPr>
            </w:pPr>
            <w:r>
              <w:rPr>
                <w:rFonts w:asciiTheme="minorBidi" w:hAnsiTheme="minorBidi"/>
                <w:color w:val="010205"/>
                <w:sz w:val="20"/>
                <w:szCs w:val="20"/>
              </w:rPr>
              <w:t xml:space="preserve">  </w:t>
            </w:r>
            <w:r w:rsidR="002964DA" w:rsidRPr="00436BEC">
              <w:rPr>
                <w:rFonts w:asciiTheme="minorBidi" w:hAnsiTheme="minorBidi"/>
                <w:color w:val="010205"/>
                <w:sz w:val="20"/>
                <w:szCs w:val="20"/>
              </w:rPr>
              <w:t xml:space="preserve">5 </w:t>
            </w:r>
            <w:r w:rsidR="002964DA" w:rsidRPr="00587498">
              <w:rPr>
                <w:rFonts w:asciiTheme="minorBidi" w:hAnsiTheme="minorBidi"/>
                <w:b/>
                <w:bCs/>
                <w:color w:val="010205"/>
                <w:sz w:val="20"/>
                <w:szCs w:val="20"/>
              </w:rPr>
              <w:t>(55</w:t>
            </w:r>
            <w:r w:rsidR="00436BEC" w:rsidRPr="00587498">
              <w:rPr>
                <w:rFonts w:asciiTheme="minorBidi" w:hAnsiTheme="minorBidi"/>
                <w:b/>
                <w:bCs/>
                <w:color w:val="010205"/>
                <w:sz w:val="20"/>
                <w:szCs w:val="20"/>
              </w:rPr>
              <w:t>.</w:t>
            </w:r>
            <w:r w:rsidR="002964DA" w:rsidRPr="00587498">
              <w:rPr>
                <w:rFonts w:asciiTheme="minorBidi" w:hAnsiTheme="minorBidi"/>
                <w:b/>
                <w:bCs/>
                <w:color w:val="010205"/>
                <w:sz w:val="20"/>
                <w:szCs w:val="20"/>
              </w:rPr>
              <w:t>6%)</w:t>
            </w:r>
          </w:p>
        </w:tc>
        <w:tc>
          <w:tcPr>
            <w:tcW w:w="1134" w:type="dxa"/>
            <w:tcBorders>
              <w:top w:val="nil"/>
              <w:bottom w:val="nil"/>
            </w:tcBorders>
          </w:tcPr>
          <w:p w14:paraId="2DF58B72" w14:textId="414C5387" w:rsidR="002964DA" w:rsidRPr="00436BEC" w:rsidRDefault="002964DA" w:rsidP="002964D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Bidi" w:hAnsiTheme="minorBidi"/>
                <w:color w:val="010205"/>
                <w:sz w:val="20"/>
                <w:szCs w:val="20"/>
              </w:rPr>
            </w:pPr>
            <w:r w:rsidRPr="00436BEC">
              <w:rPr>
                <w:rFonts w:asciiTheme="minorBidi" w:hAnsiTheme="minorBidi"/>
                <w:color w:val="010205"/>
                <w:sz w:val="20"/>
                <w:szCs w:val="20"/>
              </w:rPr>
              <w:t xml:space="preserve">4 </w:t>
            </w:r>
            <w:r w:rsidRPr="00587498">
              <w:rPr>
                <w:rFonts w:asciiTheme="minorBidi" w:hAnsiTheme="minorBidi"/>
                <w:b/>
                <w:bCs/>
                <w:color w:val="010205"/>
                <w:sz w:val="20"/>
                <w:szCs w:val="20"/>
              </w:rPr>
              <w:t>(44</w:t>
            </w:r>
            <w:r w:rsidR="00436BEC" w:rsidRPr="00587498">
              <w:rPr>
                <w:rFonts w:asciiTheme="minorBidi" w:hAnsiTheme="minorBidi"/>
                <w:b/>
                <w:bCs/>
                <w:color w:val="010205"/>
                <w:sz w:val="20"/>
                <w:szCs w:val="20"/>
              </w:rPr>
              <w:t>.</w:t>
            </w:r>
            <w:r w:rsidRPr="00587498">
              <w:rPr>
                <w:rFonts w:asciiTheme="minorBidi" w:hAnsiTheme="minorBidi"/>
                <w:b/>
                <w:bCs/>
                <w:color w:val="010205"/>
                <w:sz w:val="20"/>
                <w:szCs w:val="20"/>
              </w:rPr>
              <w:t>4%)</w:t>
            </w:r>
          </w:p>
        </w:tc>
        <w:tc>
          <w:tcPr>
            <w:tcW w:w="1199" w:type="dxa"/>
            <w:gridSpan w:val="2"/>
            <w:tcBorders>
              <w:top w:val="nil"/>
              <w:bottom w:val="nil"/>
            </w:tcBorders>
          </w:tcPr>
          <w:p w14:paraId="3FF37286" w14:textId="4C00C999" w:rsidR="002964DA" w:rsidRPr="00436BEC" w:rsidRDefault="00587498" w:rsidP="002964D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Bidi" w:hAnsiTheme="minorBidi"/>
                <w:color w:val="010205"/>
                <w:sz w:val="20"/>
                <w:szCs w:val="20"/>
              </w:rPr>
            </w:pPr>
            <w:r>
              <w:rPr>
                <w:rFonts w:asciiTheme="minorBidi" w:hAnsiTheme="minorBidi"/>
                <w:color w:val="010205"/>
                <w:sz w:val="20"/>
                <w:szCs w:val="20"/>
              </w:rPr>
              <w:t xml:space="preserve">  </w:t>
            </w:r>
            <w:r w:rsidR="002964DA" w:rsidRPr="00436BEC">
              <w:rPr>
                <w:rFonts w:asciiTheme="minorBidi" w:hAnsiTheme="minorBidi"/>
                <w:color w:val="010205"/>
                <w:sz w:val="20"/>
                <w:szCs w:val="20"/>
              </w:rPr>
              <w:t xml:space="preserve">9 </w:t>
            </w:r>
            <w:r w:rsidR="002964DA" w:rsidRPr="00587498">
              <w:rPr>
                <w:rFonts w:asciiTheme="minorBidi" w:hAnsiTheme="minorBidi"/>
                <w:b/>
                <w:bCs/>
                <w:color w:val="010205"/>
                <w:sz w:val="20"/>
                <w:szCs w:val="20"/>
              </w:rPr>
              <w:t>(28</w:t>
            </w:r>
            <w:r w:rsidR="00436BEC" w:rsidRPr="00587498">
              <w:rPr>
                <w:rFonts w:asciiTheme="minorBidi" w:hAnsiTheme="minorBidi"/>
                <w:b/>
                <w:bCs/>
                <w:color w:val="010205"/>
                <w:sz w:val="20"/>
                <w:szCs w:val="20"/>
              </w:rPr>
              <w:t>.</w:t>
            </w:r>
            <w:r w:rsidR="002964DA" w:rsidRPr="00587498">
              <w:rPr>
                <w:rFonts w:asciiTheme="minorBidi" w:hAnsiTheme="minorBidi"/>
                <w:b/>
                <w:bCs/>
                <w:color w:val="010205"/>
                <w:sz w:val="20"/>
                <w:szCs w:val="20"/>
              </w:rPr>
              <w:t>1%)</w:t>
            </w:r>
          </w:p>
        </w:tc>
      </w:tr>
      <w:tr w:rsidR="002964DA" w:rsidRPr="00436BEC" w14:paraId="61BA4ADF" w14:textId="77777777" w:rsidTr="000E4145">
        <w:tc>
          <w:tcPr>
            <w:cnfStyle w:val="001000000000" w:firstRow="0" w:lastRow="0" w:firstColumn="1" w:lastColumn="0" w:oddVBand="0" w:evenVBand="0" w:oddHBand="0" w:evenHBand="0" w:firstRowFirstColumn="0" w:firstRowLastColumn="0" w:lastRowFirstColumn="0" w:lastRowLastColumn="0"/>
            <w:tcW w:w="3403" w:type="dxa"/>
            <w:vMerge w:val="restart"/>
            <w:tcBorders>
              <w:top w:val="nil"/>
              <w:bottom w:val="nil"/>
            </w:tcBorders>
          </w:tcPr>
          <w:p w14:paraId="5988AEAD" w14:textId="77777777" w:rsidR="002964DA" w:rsidRPr="00436BEC" w:rsidRDefault="002964DA" w:rsidP="002964DA">
            <w:pPr>
              <w:autoSpaceDE w:val="0"/>
              <w:autoSpaceDN w:val="0"/>
              <w:adjustRightInd w:val="0"/>
              <w:rPr>
                <w:rFonts w:asciiTheme="minorBidi" w:hAnsiTheme="minorBidi"/>
                <w:sz w:val="20"/>
                <w:szCs w:val="20"/>
                <w:lang w:val="en-US"/>
              </w:rPr>
            </w:pPr>
            <w:r w:rsidRPr="00436BEC">
              <w:rPr>
                <w:rFonts w:asciiTheme="minorBidi" w:hAnsiTheme="minorBidi"/>
                <w:color w:val="010205"/>
                <w:sz w:val="20"/>
                <w:szCs w:val="20"/>
                <w:lang w:val="en-US"/>
              </w:rPr>
              <w:t>Living in separate rooms after stoma</w:t>
            </w:r>
          </w:p>
        </w:tc>
        <w:tc>
          <w:tcPr>
            <w:tcW w:w="3118" w:type="dxa"/>
            <w:tcBorders>
              <w:top w:val="nil"/>
              <w:bottom w:val="nil"/>
            </w:tcBorders>
          </w:tcPr>
          <w:p w14:paraId="6BA20693" w14:textId="77777777" w:rsidR="002964DA" w:rsidRPr="00436BEC" w:rsidRDefault="002964DA" w:rsidP="002964D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Bidi" w:hAnsiTheme="minorBidi"/>
                <w:color w:val="010205"/>
                <w:sz w:val="20"/>
                <w:szCs w:val="20"/>
              </w:rPr>
            </w:pPr>
            <w:r w:rsidRPr="00436BEC">
              <w:rPr>
                <w:rFonts w:asciiTheme="minorBidi" w:hAnsiTheme="minorBidi"/>
                <w:color w:val="010205"/>
                <w:sz w:val="20"/>
                <w:szCs w:val="20"/>
              </w:rPr>
              <w:t xml:space="preserve">yes </w:t>
            </w:r>
          </w:p>
        </w:tc>
        <w:tc>
          <w:tcPr>
            <w:tcW w:w="1418" w:type="dxa"/>
            <w:tcBorders>
              <w:top w:val="nil"/>
              <w:bottom w:val="nil"/>
            </w:tcBorders>
          </w:tcPr>
          <w:p w14:paraId="41E32C8A" w14:textId="24B2DB21" w:rsidR="002964DA" w:rsidRPr="00436BEC" w:rsidRDefault="002964DA" w:rsidP="002964D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Bidi" w:hAnsiTheme="minorBidi"/>
                <w:color w:val="010205"/>
                <w:sz w:val="20"/>
                <w:szCs w:val="20"/>
              </w:rPr>
            </w:pPr>
            <w:r w:rsidRPr="00436BEC">
              <w:rPr>
                <w:rFonts w:asciiTheme="minorBidi" w:hAnsiTheme="minorBidi"/>
                <w:color w:val="010205"/>
                <w:sz w:val="20"/>
                <w:szCs w:val="20"/>
              </w:rPr>
              <w:t xml:space="preserve">12 </w:t>
            </w:r>
            <w:r w:rsidRPr="00587498">
              <w:rPr>
                <w:rFonts w:asciiTheme="minorBidi" w:hAnsiTheme="minorBidi"/>
                <w:b/>
                <w:bCs/>
                <w:color w:val="010205"/>
                <w:sz w:val="20"/>
                <w:szCs w:val="20"/>
              </w:rPr>
              <w:t>(66</w:t>
            </w:r>
            <w:r w:rsidR="00436BEC" w:rsidRPr="00587498">
              <w:rPr>
                <w:rFonts w:asciiTheme="minorBidi" w:hAnsiTheme="minorBidi"/>
                <w:b/>
                <w:bCs/>
                <w:color w:val="010205"/>
                <w:sz w:val="20"/>
                <w:szCs w:val="20"/>
              </w:rPr>
              <w:t>.</w:t>
            </w:r>
            <w:r w:rsidRPr="00587498">
              <w:rPr>
                <w:rFonts w:asciiTheme="minorBidi" w:hAnsiTheme="minorBidi"/>
                <w:b/>
                <w:bCs/>
                <w:color w:val="010205"/>
                <w:sz w:val="20"/>
                <w:szCs w:val="20"/>
              </w:rPr>
              <w:t>7%)</w:t>
            </w:r>
          </w:p>
        </w:tc>
        <w:tc>
          <w:tcPr>
            <w:tcW w:w="1134" w:type="dxa"/>
            <w:tcBorders>
              <w:top w:val="nil"/>
              <w:bottom w:val="nil"/>
            </w:tcBorders>
          </w:tcPr>
          <w:p w14:paraId="43307CC7" w14:textId="15C33EB0" w:rsidR="002964DA" w:rsidRPr="00436BEC" w:rsidRDefault="002964DA" w:rsidP="002964D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Bidi" w:hAnsiTheme="minorBidi"/>
                <w:color w:val="010205"/>
                <w:sz w:val="20"/>
                <w:szCs w:val="20"/>
              </w:rPr>
            </w:pPr>
            <w:r w:rsidRPr="00436BEC">
              <w:rPr>
                <w:rFonts w:asciiTheme="minorBidi" w:hAnsiTheme="minorBidi"/>
                <w:color w:val="010205"/>
                <w:sz w:val="20"/>
                <w:szCs w:val="20"/>
              </w:rPr>
              <w:t xml:space="preserve">6 </w:t>
            </w:r>
            <w:r w:rsidRPr="00587498">
              <w:rPr>
                <w:rFonts w:asciiTheme="minorBidi" w:hAnsiTheme="minorBidi"/>
                <w:b/>
                <w:bCs/>
                <w:color w:val="010205"/>
                <w:sz w:val="20"/>
                <w:szCs w:val="20"/>
              </w:rPr>
              <w:t>(33</w:t>
            </w:r>
            <w:r w:rsidR="00436BEC" w:rsidRPr="00587498">
              <w:rPr>
                <w:rFonts w:asciiTheme="minorBidi" w:hAnsiTheme="minorBidi"/>
                <w:b/>
                <w:bCs/>
                <w:color w:val="010205"/>
                <w:sz w:val="20"/>
                <w:szCs w:val="20"/>
              </w:rPr>
              <w:t>.</w:t>
            </w:r>
            <w:r w:rsidRPr="00587498">
              <w:rPr>
                <w:rFonts w:asciiTheme="minorBidi" w:hAnsiTheme="minorBidi"/>
                <w:b/>
                <w:bCs/>
                <w:color w:val="010205"/>
                <w:sz w:val="20"/>
                <w:szCs w:val="20"/>
              </w:rPr>
              <w:t>3%)</w:t>
            </w:r>
          </w:p>
        </w:tc>
        <w:tc>
          <w:tcPr>
            <w:tcW w:w="1199" w:type="dxa"/>
            <w:gridSpan w:val="2"/>
            <w:tcBorders>
              <w:top w:val="nil"/>
              <w:bottom w:val="nil"/>
            </w:tcBorders>
          </w:tcPr>
          <w:p w14:paraId="362FC58C" w14:textId="1525A140" w:rsidR="002964DA" w:rsidRPr="00436BEC" w:rsidRDefault="002964DA" w:rsidP="002964D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Bidi" w:hAnsiTheme="minorBidi"/>
                <w:color w:val="010205"/>
                <w:sz w:val="20"/>
                <w:szCs w:val="20"/>
              </w:rPr>
            </w:pPr>
            <w:r w:rsidRPr="00436BEC">
              <w:rPr>
                <w:rFonts w:asciiTheme="minorBidi" w:hAnsiTheme="minorBidi"/>
                <w:color w:val="010205"/>
                <w:sz w:val="20"/>
                <w:szCs w:val="20"/>
              </w:rPr>
              <w:t xml:space="preserve">18 </w:t>
            </w:r>
            <w:r w:rsidRPr="00587498">
              <w:rPr>
                <w:rFonts w:asciiTheme="minorBidi" w:hAnsiTheme="minorBidi"/>
                <w:b/>
                <w:bCs/>
                <w:color w:val="010205"/>
                <w:sz w:val="20"/>
                <w:szCs w:val="20"/>
              </w:rPr>
              <w:t>(56</w:t>
            </w:r>
            <w:r w:rsidR="00436BEC" w:rsidRPr="00587498">
              <w:rPr>
                <w:rFonts w:asciiTheme="minorBidi" w:hAnsiTheme="minorBidi"/>
                <w:b/>
                <w:bCs/>
                <w:color w:val="010205"/>
                <w:sz w:val="20"/>
                <w:szCs w:val="20"/>
              </w:rPr>
              <w:t>.</w:t>
            </w:r>
            <w:r w:rsidRPr="00587498">
              <w:rPr>
                <w:rFonts w:asciiTheme="minorBidi" w:hAnsiTheme="minorBidi"/>
                <w:b/>
                <w:bCs/>
                <w:color w:val="010205"/>
                <w:sz w:val="20"/>
                <w:szCs w:val="20"/>
              </w:rPr>
              <w:t>3%)</w:t>
            </w:r>
          </w:p>
        </w:tc>
      </w:tr>
      <w:tr w:rsidR="002964DA" w:rsidRPr="00436BEC" w14:paraId="04A58F61" w14:textId="77777777" w:rsidTr="000E41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3" w:type="dxa"/>
            <w:vMerge/>
            <w:tcBorders>
              <w:top w:val="nil"/>
              <w:bottom w:val="nil"/>
            </w:tcBorders>
          </w:tcPr>
          <w:p w14:paraId="42D743FF" w14:textId="77777777" w:rsidR="002964DA" w:rsidRPr="00436BEC" w:rsidRDefault="002964DA" w:rsidP="002964DA">
            <w:pPr>
              <w:autoSpaceDE w:val="0"/>
              <w:autoSpaceDN w:val="0"/>
              <w:adjustRightInd w:val="0"/>
              <w:rPr>
                <w:rFonts w:asciiTheme="minorBidi" w:hAnsiTheme="minorBidi"/>
                <w:sz w:val="20"/>
                <w:szCs w:val="20"/>
              </w:rPr>
            </w:pPr>
          </w:p>
        </w:tc>
        <w:tc>
          <w:tcPr>
            <w:tcW w:w="3118" w:type="dxa"/>
            <w:tcBorders>
              <w:top w:val="nil"/>
              <w:bottom w:val="nil"/>
            </w:tcBorders>
          </w:tcPr>
          <w:p w14:paraId="5758788F" w14:textId="77777777" w:rsidR="002964DA" w:rsidRPr="00436BEC" w:rsidRDefault="002964DA" w:rsidP="002964D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Bidi" w:hAnsiTheme="minorBidi"/>
                <w:color w:val="010205"/>
                <w:sz w:val="20"/>
                <w:szCs w:val="20"/>
              </w:rPr>
            </w:pPr>
            <w:r w:rsidRPr="00436BEC">
              <w:rPr>
                <w:rFonts w:asciiTheme="minorBidi" w:hAnsiTheme="minorBidi"/>
                <w:color w:val="010205"/>
                <w:sz w:val="20"/>
                <w:szCs w:val="20"/>
              </w:rPr>
              <w:t xml:space="preserve">No </w:t>
            </w:r>
          </w:p>
        </w:tc>
        <w:tc>
          <w:tcPr>
            <w:tcW w:w="1418" w:type="dxa"/>
            <w:tcBorders>
              <w:top w:val="nil"/>
              <w:bottom w:val="nil"/>
            </w:tcBorders>
          </w:tcPr>
          <w:p w14:paraId="7815E781" w14:textId="518CBA9B" w:rsidR="002964DA" w:rsidRPr="00436BEC" w:rsidRDefault="002964DA" w:rsidP="002964D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Bidi" w:hAnsiTheme="minorBidi"/>
                <w:color w:val="010205"/>
                <w:sz w:val="20"/>
                <w:szCs w:val="20"/>
              </w:rPr>
            </w:pPr>
            <w:r w:rsidRPr="00436BEC">
              <w:rPr>
                <w:rFonts w:asciiTheme="minorBidi" w:hAnsiTheme="minorBidi"/>
                <w:color w:val="010205"/>
                <w:sz w:val="20"/>
                <w:szCs w:val="20"/>
              </w:rPr>
              <w:t xml:space="preserve">14 </w:t>
            </w:r>
            <w:r w:rsidRPr="00587498">
              <w:rPr>
                <w:rFonts w:asciiTheme="minorBidi" w:hAnsiTheme="minorBidi"/>
                <w:b/>
                <w:bCs/>
                <w:color w:val="010205"/>
                <w:sz w:val="20"/>
                <w:szCs w:val="20"/>
              </w:rPr>
              <w:t>(53</w:t>
            </w:r>
            <w:r w:rsidR="00436BEC" w:rsidRPr="00587498">
              <w:rPr>
                <w:rFonts w:asciiTheme="minorBidi" w:hAnsiTheme="minorBidi"/>
                <w:b/>
                <w:bCs/>
                <w:color w:val="010205"/>
                <w:sz w:val="20"/>
                <w:szCs w:val="20"/>
              </w:rPr>
              <w:t>.</w:t>
            </w:r>
            <w:r w:rsidRPr="00587498">
              <w:rPr>
                <w:rFonts w:asciiTheme="minorBidi" w:hAnsiTheme="minorBidi"/>
                <w:b/>
                <w:bCs/>
                <w:color w:val="010205"/>
                <w:sz w:val="20"/>
                <w:szCs w:val="20"/>
              </w:rPr>
              <w:t>8%)</w:t>
            </w:r>
          </w:p>
        </w:tc>
        <w:tc>
          <w:tcPr>
            <w:tcW w:w="1134" w:type="dxa"/>
            <w:tcBorders>
              <w:top w:val="nil"/>
              <w:bottom w:val="nil"/>
            </w:tcBorders>
          </w:tcPr>
          <w:p w14:paraId="7B5F2CBB" w14:textId="77777777" w:rsidR="002964DA" w:rsidRPr="00436BEC" w:rsidRDefault="002964DA" w:rsidP="002964D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Bidi" w:hAnsiTheme="minorBidi"/>
                <w:color w:val="010205"/>
                <w:sz w:val="20"/>
                <w:szCs w:val="20"/>
              </w:rPr>
            </w:pPr>
            <w:r w:rsidRPr="00436BEC">
              <w:rPr>
                <w:rFonts w:asciiTheme="minorBidi" w:hAnsiTheme="minorBidi"/>
                <w:color w:val="010205"/>
                <w:sz w:val="20"/>
                <w:szCs w:val="20"/>
              </w:rPr>
              <w:t>0</w:t>
            </w:r>
          </w:p>
        </w:tc>
        <w:tc>
          <w:tcPr>
            <w:tcW w:w="1199" w:type="dxa"/>
            <w:gridSpan w:val="2"/>
            <w:tcBorders>
              <w:top w:val="nil"/>
              <w:bottom w:val="nil"/>
            </w:tcBorders>
          </w:tcPr>
          <w:p w14:paraId="0D43FF4B" w14:textId="43F36D3E" w:rsidR="002964DA" w:rsidRPr="00436BEC" w:rsidRDefault="002964DA" w:rsidP="002964D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Bidi" w:hAnsiTheme="minorBidi"/>
                <w:color w:val="010205"/>
                <w:sz w:val="20"/>
                <w:szCs w:val="20"/>
              </w:rPr>
            </w:pPr>
            <w:r w:rsidRPr="00436BEC">
              <w:rPr>
                <w:rFonts w:asciiTheme="minorBidi" w:hAnsiTheme="minorBidi"/>
                <w:color w:val="010205"/>
                <w:sz w:val="20"/>
                <w:szCs w:val="20"/>
              </w:rPr>
              <w:t xml:space="preserve">14 </w:t>
            </w:r>
            <w:r w:rsidRPr="00587498">
              <w:rPr>
                <w:rFonts w:asciiTheme="minorBidi" w:hAnsiTheme="minorBidi"/>
                <w:b/>
                <w:bCs/>
                <w:color w:val="010205"/>
                <w:sz w:val="20"/>
                <w:szCs w:val="20"/>
              </w:rPr>
              <w:t>(43</w:t>
            </w:r>
            <w:r w:rsidR="00436BEC" w:rsidRPr="00587498">
              <w:rPr>
                <w:rFonts w:asciiTheme="minorBidi" w:hAnsiTheme="minorBidi"/>
                <w:b/>
                <w:bCs/>
                <w:color w:val="010205"/>
                <w:sz w:val="20"/>
                <w:szCs w:val="20"/>
              </w:rPr>
              <w:t>.</w:t>
            </w:r>
            <w:r w:rsidRPr="00587498">
              <w:rPr>
                <w:rFonts w:asciiTheme="minorBidi" w:hAnsiTheme="minorBidi"/>
                <w:b/>
                <w:bCs/>
                <w:color w:val="010205"/>
                <w:sz w:val="20"/>
                <w:szCs w:val="20"/>
              </w:rPr>
              <w:t>8%)</w:t>
            </w:r>
          </w:p>
        </w:tc>
      </w:tr>
      <w:tr w:rsidR="002964DA" w:rsidRPr="00436BEC" w14:paraId="70711C39" w14:textId="77777777" w:rsidTr="000E4145">
        <w:tc>
          <w:tcPr>
            <w:cnfStyle w:val="001000000000" w:firstRow="0" w:lastRow="0" w:firstColumn="1" w:lastColumn="0" w:oddVBand="0" w:evenVBand="0" w:oddHBand="0" w:evenHBand="0" w:firstRowFirstColumn="0" w:firstRowLastColumn="0" w:lastRowFirstColumn="0" w:lastRowLastColumn="0"/>
            <w:tcW w:w="3403" w:type="dxa"/>
            <w:vMerge w:val="restart"/>
            <w:tcBorders>
              <w:top w:val="nil"/>
              <w:bottom w:val="nil"/>
            </w:tcBorders>
          </w:tcPr>
          <w:p w14:paraId="5E7A3961" w14:textId="77777777" w:rsidR="002964DA" w:rsidRPr="00436BEC" w:rsidRDefault="002964DA" w:rsidP="002964DA">
            <w:pPr>
              <w:autoSpaceDE w:val="0"/>
              <w:autoSpaceDN w:val="0"/>
              <w:adjustRightInd w:val="0"/>
              <w:rPr>
                <w:rFonts w:asciiTheme="minorBidi" w:hAnsiTheme="minorBidi"/>
                <w:color w:val="010205"/>
                <w:sz w:val="20"/>
                <w:szCs w:val="20"/>
              </w:rPr>
            </w:pPr>
            <w:r w:rsidRPr="00436BEC">
              <w:rPr>
                <w:rFonts w:asciiTheme="minorBidi" w:hAnsiTheme="minorBidi"/>
                <w:color w:val="010205"/>
                <w:sz w:val="20"/>
                <w:szCs w:val="20"/>
              </w:rPr>
              <w:t xml:space="preserve">Change in conjugal </w:t>
            </w:r>
            <w:proofErr w:type="spellStart"/>
            <w:r w:rsidRPr="00436BEC">
              <w:rPr>
                <w:rFonts w:asciiTheme="minorBidi" w:hAnsiTheme="minorBidi"/>
                <w:color w:val="010205"/>
                <w:sz w:val="20"/>
                <w:szCs w:val="20"/>
              </w:rPr>
              <w:t>relationship</w:t>
            </w:r>
            <w:proofErr w:type="spellEnd"/>
          </w:p>
        </w:tc>
        <w:tc>
          <w:tcPr>
            <w:tcW w:w="3118" w:type="dxa"/>
            <w:tcBorders>
              <w:top w:val="nil"/>
              <w:bottom w:val="nil"/>
            </w:tcBorders>
          </w:tcPr>
          <w:p w14:paraId="11F82079" w14:textId="77777777" w:rsidR="002964DA" w:rsidRPr="00436BEC" w:rsidRDefault="002964DA" w:rsidP="002964D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Bidi" w:hAnsiTheme="minorBidi"/>
                <w:color w:val="010205"/>
                <w:sz w:val="20"/>
                <w:szCs w:val="20"/>
              </w:rPr>
            </w:pPr>
            <w:r w:rsidRPr="00436BEC">
              <w:rPr>
                <w:rFonts w:asciiTheme="minorBidi" w:hAnsiTheme="minorBidi"/>
                <w:color w:val="264A60"/>
                <w:sz w:val="20"/>
                <w:szCs w:val="20"/>
              </w:rPr>
              <w:t>To the best</w:t>
            </w:r>
          </w:p>
        </w:tc>
        <w:tc>
          <w:tcPr>
            <w:tcW w:w="1418" w:type="dxa"/>
            <w:tcBorders>
              <w:top w:val="nil"/>
              <w:bottom w:val="nil"/>
            </w:tcBorders>
          </w:tcPr>
          <w:p w14:paraId="77027A73" w14:textId="34658AD2" w:rsidR="002964DA" w:rsidRPr="00436BEC" w:rsidRDefault="00587498" w:rsidP="002964D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Bidi" w:hAnsiTheme="minorBidi"/>
                <w:color w:val="010205"/>
                <w:sz w:val="20"/>
                <w:szCs w:val="20"/>
              </w:rPr>
            </w:pPr>
            <w:r>
              <w:rPr>
                <w:rFonts w:asciiTheme="minorBidi" w:hAnsiTheme="minorBidi"/>
                <w:color w:val="010205"/>
                <w:sz w:val="20"/>
                <w:szCs w:val="20"/>
              </w:rPr>
              <w:t xml:space="preserve">  </w:t>
            </w:r>
            <w:r w:rsidR="002964DA" w:rsidRPr="00436BEC">
              <w:rPr>
                <w:rFonts w:asciiTheme="minorBidi" w:hAnsiTheme="minorBidi"/>
                <w:color w:val="010205"/>
                <w:sz w:val="20"/>
                <w:szCs w:val="20"/>
              </w:rPr>
              <w:t xml:space="preserve">3 </w:t>
            </w:r>
            <w:r w:rsidR="002964DA" w:rsidRPr="00587498">
              <w:rPr>
                <w:rFonts w:asciiTheme="minorBidi" w:hAnsiTheme="minorBidi"/>
                <w:b/>
                <w:bCs/>
                <w:color w:val="010205"/>
                <w:sz w:val="20"/>
                <w:szCs w:val="20"/>
              </w:rPr>
              <w:t>(11</w:t>
            </w:r>
            <w:r w:rsidR="00436BEC" w:rsidRPr="00587498">
              <w:rPr>
                <w:rFonts w:asciiTheme="minorBidi" w:hAnsiTheme="minorBidi"/>
                <w:b/>
                <w:bCs/>
                <w:color w:val="010205"/>
                <w:sz w:val="20"/>
                <w:szCs w:val="20"/>
              </w:rPr>
              <w:t>.</w:t>
            </w:r>
            <w:r w:rsidR="002964DA" w:rsidRPr="00587498">
              <w:rPr>
                <w:rFonts w:asciiTheme="minorBidi" w:hAnsiTheme="minorBidi"/>
                <w:b/>
                <w:bCs/>
                <w:color w:val="010205"/>
                <w:sz w:val="20"/>
                <w:szCs w:val="20"/>
              </w:rPr>
              <w:t>5%)</w:t>
            </w:r>
          </w:p>
        </w:tc>
        <w:tc>
          <w:tcPr>
            <w:tcW w:w="1134" w:type="dxa"/>
            <w:tcBorders>
              <w:top w:val="nil"/>
              <w:bottom w:val="nil"/>
            </w:tcBorders>
          </w:tcPr>
          <w:p w14:paraId="35208C55" w14:textId="77777777" w:rsidR="002964DA" w:rsidRPr="00436BEC" w:rsidRDefault="002964DA" w:rsidP="002964D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Bidi" w:hAnsiTheme="minorBidi"/>
                <w:color w:val="010205"/>
                <w:sz w:val="20"/>
                <w:szCs w:val="20"/>
              </w:rPr>
            </w:pPr>
            <w:r w:rsidRPr="00436BEC">
              <w:rPr>
                <w:rFonts w:asciiTheme="minorBidi" w:hAnsiTheme="minorBidi"/>
                <w:color w:val="010205"/>
                <w:sz w:val="20"/>
                <w:szCs w:val="20"/>
              </w:rPr>
              <w:t>0</w:t>
            </w:r>
          </w:p>
        </w:tc>
        <w:tc>
          <w:tcPr>
            <w:tcW w:w="1199" w:type="dxa"/>
            <w:gridSpan w:val="2"/>
            <w:tcBorders>
              <w:top w:val="nil"/>
              <w:bottom w:val="nil"/>
            </w:tcBorders>
          </w:tcPr>
          <w:p w14:paraId="3CB46AC7" w14:textId="01F916C2" w:rsidR="002964DA" w:rsidRPr="00436BEC" w:rsidRDefault="00587498" w:rsidP="002964D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Bidi" w:hAnsiTheme="minorBidi"/>
                <w:color w:val="010205"/>
                <w:sz w:val="20"/>
                <w:szCs w:val="20"/>
              </w:rPr>
            </w:pPr>
            <w:r>
              <w:rPr>
                <w:rFonts w:asciiTheme="minorBidi" w:hAnsiTheme="minorBidi"/>
                <w:color w:val="010205"/>
                <w:sz w:val="20"/>
                <w:szCs w:val="20"/>
              </w:rPr>
              <w:t xml:space="preserve">  </w:t>
            </w:r>
            <w:r w:rsidR="002964DA" w:rsidRPr="00436BEC">
              <w:rPr>
                <w:rFonts w:asciiTheme="minorBidi" w:hAnsiTheme="minorBidi"/>
                <w:color w:val="010205"/>
                <w:sz w:val="20"/>
                <w:szCs w:val="20"/>
              </w:rPr>
              <w:t xml:space="preserve">3 </w:t>
            </w:r>
            <w:r w:rsidR="002964DA" w:rsidRPr="00587498">
              <w:rPr>
                <w:rFonts w:asciiTheme="minorBidi" w:hAnsiTheme="minorBidi"/>
                <w:b/>
                <w:bCs/>
                <w:color w:val="010205"/>
                <w:sz w:val="20"/>
                <w:szCs w:val="20"/>
              </w:rPr>
              <w:t>(9</w:t>
            </w:r>
            <w:r w:rsidR="00436BEC" w:rsidRPr="00587498">
              <w:rPr>
                <w:rFonts w:asciiTheme="minorBidi" w:hAnsiTheme="minorBidi"/>
                <w:b/>
                <w:bCs/>
                <w:color w:val="010205"/>
                <w:sz w:val="20"/>
                <w:szCs w:val="20"/>
              </w:rPr>
              <w:t>.</w:t>
            </w:r>
            <w:r w:rsidR="002964DA" w:rsidRPr="00587498">
              <w:rPr>
                <w:rFonts w:asciiTheme="minorBidi" w:hAnsiTheme="minorBidi"/>
                <w:b/>
                <w:bCs/>
                <w:color w:val="010205"/>
                <w:sz w:val="20"/>
                <w:szCs w:val="20"/>
              </w:rPr>
              <w:t>4%)</w:t>
            </w:r>
          </w:p>
        </w:tc>
      </w:tr>
      <w:tr w:rsidR="002964DA" w:rsidRPr="00436BEC" w14:paraId="4A4A7BE4" w14:textId="77777777" w:rsidTr="000E41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3" w:type="dxa"/>
            <w:vMerge/>
            <w:tcBorders>
              <w:top w:val="nil"/>
              <w:bottom w:val="nil"/>
            </w:tcBorders>
          </w:tcPr>
          <w:p w14:paraId="3E549EEF" w14:textId="77777777" w:rsidR="002964DA" w:rsidRPr="00436BEC" w:rsidRDefault="002964DA" w:rsidP="002964DA">
            <w:pPr>
              <w:autoSpaceDE w:val="0"/>
              <w:autoSpaceDN w:val="0"/>
              <w:adjustRightInd w:val="0"/>
              <w:rPr>
                <w:rFonts w:asciiTheme="minorBidi" w:hAnsiTheme="minorBidi"/>
                <w:color w:val="010205"/>
                <w:sz w:val="20"/>
                <w:szCs w:val="20"/>
              </w:rPr>
            </w:pPr>
          </w:p>
        </w:tc>
        <w:tc>
          <w:tcPr>
            <w:tcW w:w="3118" w:type="dxa"/>
            <w:tcBorders>
              <w:top w:val="nil"/>
              <w:bottom w:val="nil"/>
            </w:tcBorders>
          </w:tcPr>
          <w:p w14:paraId="4F6203C6" w14:textId="77777777" w:rsidR="002964DA" w:rsidRPr="00436BEC" w:rsidRDefault="002964DA" w:rsidP="002964D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Bidi" w:hAnsiTheme="minorBidi"/>
                <w:color w:val="010205"/>
                <w:sz w:val="20"/>
                <w:szCs w:val="20"/>
              </w:rPr>
            </w:pPr>
            <w:r w:rsidRPr="00436BEC">
              <w:rPr>
                <w:rFonts w:asciiTheme="minorBidi" w:hAnsiTheme="minorBidi"/>
                <w:color w:val="264A60"/>
                <w:sz w:val="20"/>
                <w:szCs w:val="20"/>
              </w:rPr>
              <w:t xml:space="preserve">To the </w:t>
            </w:r>
            <w:proofErr w:type="spellStart"/>
            <w:r w:rsidRPr="00436BEC">
              <w:rPr>
                <w:rFonts w:asciiTheme="minorBidi" w:hAnsiTheme="minorBidi"/>
                <w:color w:val="264A60"/>
                <w:sz w:val="20"/>
                <w:szCs w:val="20"/>
              </w:rPr>
              <w:t>worst</w:t>
            </w:r>
            <w:proofErr w:type="spellEnd"/>
          </w:p>
        </w:tc>
        <w:tc>
          <w:tcPr>
            <w:tcW w:w="1418" w:type="dxa"/>
            <w:tcBorders>
              <w:top w:val="nil"/>
              <w:bottom w:val="nil"/>
            </w:tcBorders>
          </w:tcPr>
          <w:p w14:paraId="7E37B1AC" w14:textId="60D3D962" w:rsidR="002964DA" w:rsidRPr="00436BEC" w:rsidRDefault="002964DA" w:rsidP="002964D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Bidi" w:hAnsiTheme="minorBidi"/>
                <w:color w:val="010205"/>
                <w:sz w:val="20"/>
                <w:szCs w:val="20"/>
              </w:rPr>
            </w:pPr>
            <w:r w:rsidRPr="00436BEC">
              <w:rPr>
                <w:rFonts w:asciiTheme="minorBidi" w:hAnsiTheme="minorBidi"/>
                <w:color w:val="010205"/>
                <w:sz w:val="20"/>
                <w:szCs w:val="20"/>
              </w:rPr>
              <w:t xml:space="preserve">10 </w:t>
            </w:r>
            <w:r w:rsidRPr="00587498">
              <w:rPr>
                <w:rFonts w:asciiTheme="minorBidi" w:hAnsiTheme="minorBidi"/>
                <w:b/>
                <w:bCs/>
                <w:color w:val="010205"/>
                <w:sz w:val="20"/>
                <w:szCs w:val="20"/>
              </w:rPr>
              <w:t>(62</w:t>
            </w:r>
            <w:r w:rsidR="00436BEC" w:rsidRPr="00587498">
              <w:rPr>
                <w:rFonts w:asciiTheme="minorBidi" w:hAnsiTheme="minorBidi"/>
                <w:b/>
                <w:bCs/>
                <w:color w:val="010205"/>
                <w:sz w:val="20"/>
                <w:szCs w:val="20"/>
              </w:rPr>
              <w:t>.</w:t>
            </w:r>
            <w:r w:rsidRPr="00587498">
              <w:rPr>
                <w:rFonts w:asciiTheme="minorBidi" w:hAnsiTheme="minorBidi"/>
                <w:b/>
                <w:bCs/>
                <w:color w:val="010205"/>
                <w:sz w:val="20"/>
                <w:szCs w:val="20"/>
              </w:rPr>
              <w:t>5%)</w:t>
            </w:r>
          </w:p>
        </w:tc>
        <w:tc>
          <w:tcPr>
            <w:tcW w:w="1134" w:type="dxa"/>
            <w:tcBorders>
              <w:top w:val="nil"/>
              <w:bottom w:val="nil"/>
            </w:tcBorders>
          </w:tcPr>
          <w:p w14:paraId="39A7FF28" w14:textId="60ED507A" w:rsidR="002964DA" w:rsidRPr="00436BEC" w:rsidRDefault="002964DA" w:rsidP="002964D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Bidi" w:hAnsiTheme="minorBidi"/>
                <w:color w:val="010205"/>
                <w:sz w:val="20"/>
                <w:szCs w:val="20"/>
              </w:rPr>
            </w:pPr>
            <w:r w:rsidRPr="00436BEC">
              <w:rPr>
                <w:rFonts w:asciiTheme="minorBidi" w:hAnsiTheme="minorBidi"/>
                <w:color w:val="010205"/>
                <w:sz w:val="20"/>
                <w:szCs w:val="20"/>
              </w:rPr>
              <w:t xml:space="preserve">6 </w:t>
            </w:r>
            <w:r w:rsidRPr="00587498">
              <w:rPr>
                <w:rFonts w:asciiTheme="minorBidi" w:hAnsiTheme="minorBidi"/>
                <w:b/>
                <w:bCs/>
                <w:color w:val="010205"/>
                <w:sz w:val="20"/>
                <w:szCs w:val="20"/>
              </w:rPr>
              <w:t>(37</w:t>
            </w:r>
            <w:r w:rsidR="00436BEC" w:rsidRPr="00587498">
              <w:rPr>
                <w:rFonts w:asciiTheme="minorBidi" w:hAnsiTheme="minorBidi"/>
                <w:b/>
                <w:bCs/>
                <w:color w:val="010205"/>
                <w:sz w:val="20"/>
                <w:szCs w:val="20"/>
              </w:rPr>
              <w:t>.</w:t>
            </w:r>
            <w:r w:rsidRPr="00587498">
              <w:rPr>
                <w:rFonts w:asciiTheme="minorBidi" w:hAnsiTheme="minorBidi"/>
                <w:b/>
                <w:bCs/>
                <w:color w:val="010205"/>
                <w:sz w:val="20"/>
                <w:szCs w:val="20"/>
              </w:rPr>
              <w:t>5%)</w:t>
            </w:r>
          </w:p>
        </w:tc>
        <w:tc>
          <w:tcPr>
            <w:tcW w:w="1199" w:type="dxa"/>
            <w:gridSpan w:val="2"/>
            <w:tcBorders>
              <w:top w:val="nil"/>
              <w:bottom w:val="nil"/>
            </w:tcBorders>
          </w:tcPr>
          <w:p w14:paraId="7CF47C1E" w14:textId="77777777" w:rsidR="002964DA" w:rsidRPr="00436BEC" w:rsidRDefault="002964DA" w:rsidP="002964D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Bidi" w:hAnsiTheme="minorBidi"/>
                <w:color w:val="010205"/>
                <w:sz w:val="20"/>
                <w:szCs w:val="20"/>
              </w:rPr>
            </w:pPr>
            <w:r w:rsidRPr="00436BEC">
              <w:rPr>
                <w:rFonts w:asciiTheme="minorBidi" w:hAnsiTheme="minorBidi"/>
                <w:color w:val="010205"/>
                <w:sz w:val="20"/>
                <w:szCs w:val="20"/>
              </w:rPr>
              <w:t xml:space="preserve">16 </w:t>
            </w:r>
            <w:r w:rsidRPr="00587498">
              <w:rPr>
                <w:rFonts w:asciiTheme="minorBidi" w:hAnsiTheme="minorBidi"/>
                <w:b/>
                <w:bCs/>
                <w:color w:val="010205"/>
                <w:sz w:val="20"/>
                <w:szCs w:val="20"/>
              </w:rPr>
              <w:t>(50%)</w:t>
            </w:r>
          </w:p>
        </w:tc>
      </w:tr>
      <w:tr w:rsidR="002964DA" w:rsidRPr="00436BEC" w14:paraId="612D5E6E" w14:textId="77777777" w:rsidTr="000E4145">
        <w:tc>
          <w:tcPr>
            <w:cnfStyle w:val="001000000000" w:firstRow="0" w:lastRow="0" w:firstColumn="1" w:lastColumn="0" w:oddVBand="0" w:evenVBand="0" w:oddHBand="0" w:evenHBand="0" w:firstRowFirstColumn="0" w:firstRowLastColumn="0" w:lastRowFirstColumn="0" w:lastRowLastColumn="0"/>
            <w:tcW w:w="3403" w:type="dxa"/>
            <w:vMerge/>
            <w:tcBorders>
              <w:top w:val="nil"/>
              <w:bottom w:val="nil"/>
            </w:tcBorders>
          </w:tcPr>
          <w:p w14:paraId="267FB05F" w14:textId="77777777" w:rsidR="002964DA" w:rsidRPr="00436BEC" w:rsidRDefault="002964DA" w:rsidP="002964DA">
            <w:pPr>
              <w:autoSpaceDE w:val="0"/>
              <w:autoSpaceDN w:val="0"/>
              <w:adjustRightInd w:val="0"/>
              <w:rPr>
                <w:rFonts w:asciiTheme="minorBidi" w:hAnsiTheme="minorBidi"/>
                <w:color w:val="010205"/>
                <w:sz w:val="20"/>
                <w:szCs w:val="20"/>
              </w:rPr>
            </w:pPr>
          </w:p>
        </w:tc>
        <w:tc>
          <w:tcPr>
            <w:tcW w:w="3118" w:type="dxa"/>
            <w:tcBorders>
              <w:top w:val="nil"/>
              <w:bottom w:val="nil"/>
            </w:tcBorders>
          </w:tcPr>
          <w:p w14:paraId="0B9DFE7D" w14:textId="77777777" w:rsidR="002964DA" w:rsidRPr="00436BEC" w:rsidRDefault="002964DA" w:rsidP="002964DA">
            <w:pPr>
              <w:autoSpaceDE w:val="0"/>
              <w:autoSpaceDN w:val="0"/>
              <w:adjustRightInd w:val="0"/>
              <w:ind w:right="-116"/>
              <w:cnfStyle w:val="000000000000" w:firstRow="0" w:lastRow="0" w:firstColumn="0" w:lastColumn="0" w:oddVBand="0" w:evenVBand="0" w:oddHBand="0" w:evenHBand="0" w:firstRowFirstColumn="0" w:firstRowLastColumn="0" w:lastRowFirstColumn="0" w:lastRowLastColumn="0"/>
              <w:rPr>
                <w:rFonts w:asciiTheme="minorBidi" w:hAnsiTheme="minorBidi"/>
                <w:color w:val="010205"/>
                <w:sz w:val="20"/>
                <w:szCs w:val="20"/>
              </w:rPr>
            </w:pPr>
            <w:r w:rsidRPr="00436BEC">
              <w:rPr>
                <w:rFonts w:asciiTheme="minorBidi" w:hAnsiTheme="minorBidi"/>
                <w:color w:val="264A60"/>
                <w:sz w:val="20"/>
                <w:szCs w:val="20"/>
              </w:rPr>
              <w:t xml:space="preserve">has not </w:t>
            </w:r>
            <w:proofErr w:type="spellStart"/>
            <w:r w:rsidRPr="00436BEC">
              <w:rPr>
                <w:rFonts w:asciiTheme="minorBidi" w:hAnsiTheme="minorBidi"/>
                <w:color w:val="264A60"/>
                <w:sz w:val="20"/>
                <w:szCs w:val="20"/>
              </w:rPr>
              <w:t>changed</w:t>
            </w:r>
            <w:proofErr w:type="spellEnd"/>
          </w:p>
        </w:tc>
        <w:tc>
          <w:tcPr>
            <w:tcW w:w="1418" w:type="dxa"/>
            <w:tcBorders>
              <w:top w:val="nil"/>
              <w:bottom w:val="nil"/>
            </w:tcBorders>
          </w:tcPr>
          <w:p w14:paraId="4738A9F2" w14:textId="77777777" w:rsidR="002964DA" w:rsidRPr="00436BEC" w:rsidRDefault="002964DA" w:rsidP="002964D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Bidi" w:hAnsiTheme="minorBidi"/>
                <w:color w:val="264A60"/>
                <w:sz w:val="20"/>
                <w:szCs w:val="20"/>
              </w:rPr>
            </w:pPr>
            <w:r w:rsidRPr="00436BEC">
              <w:rPr>
                <w:rFonts w:asciiTheme="minorBidi" w:hAnsiTheme="minorBidi"/>
                <w:color w:val="010205"/>
                <w:sz w:val="20"/>
                <w:szCs w:val="20"/>
              </w:rPr>
              <w:t xml:space="preserve">13 </w:t>
            </w:r>
            <w:r w:rsidRPr="00587498">
              <w:rPr>
                <w:rFonts w:asciiTheme="minorBidi" w:hAnsiTheme="minorBidi"/>
                <w:b/>
                <w:bCs/>
                <w:color w:val="010205"/>
                <w:sz w:val="20"/>
                <w:szCs w:val="20"/>
              </w:rPr>
              <w:t>(50%)</w:t>
            </w:r>
          </w:p>
        </w:tc>
        <w:tc>
          <w:tcPr>
            <w:tcW w:w="1134" w:type="dxa"/>
            <w:tcBorders>
              <w:top w:val="nil"/>
              <w:bottom w:val="nil"/>
            </w:tcBorders>
          </w:tcPr>
          <w:p w14:paraId="63DC8D04" w14:textId="77777777" w:rsidR="002964DA" w:rsidRPr="00436BEC" w:rsidRDefault="002964DA" w:rsidP="002964D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Bidi" w:hAnsiTheme="minorBidi"/>
                <w:color w:val="010205"/>
                <w:sz w:val="20"/>
                <w:szCs w:val="20"/>
              </w:rPr>
            </w:pPr>
            <w:r w:rsidRPr="00436BEC">
              <w:rPr>
                <w:rFonts w:asciiTheme="minorBidi" w:hAnsiTheme="minorBidi"/>
                <w:color w:val="010205"/>
                <w:sz w:val="20"/>
                <w:szCs w:val="20"/>
              </w:rPr>
              <w:t>0</w:t>
            </w:r>
          </w:p>
        </w:tc>
        <w:tc>
          <w:tcPr>
            <w:tcW w:w="1199" w:type="dxa"/>
            <w:gridSpan w:val="2"/>
            <w:tcBorders>
              <w:top w:val="nil"/>
              <w:bottom w:val="nil"/>
            </w:tcBorders>
          </w:tcPr>
          <w:p w14:paraId="1F1AC612" w14:textId="6B1EC558" w:rsidR="002964DA" w:rsidRPr="00436BEC" w:rsidRDefault="002964DA" w:rsidP="002964D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Bidi" w:hAnsiTheme="minorBidi"/>
                <w:color w:val="010205"/>
                <w:sz w:val="20"/>
                <w:szCs w:val="20"/>
              </w:rPr>
            </w:pPr>
            <w:r w:rsidRPr="00436BEC">
              <w:rPr>
                <w:rFonts w:asciiTheme="minorBidi" w:hAnsiTheme="minorBidi"/>
                <w:color w:val="010205"/>
                <w:sz w:val="20"/>
                <w:szCs w:val="20"/>
              </w:rPr>
              <w:t xml:space="preserve">13 </w:t>
            </w:r>
            <w:r w:rsidRPr="00587498">
              <w:rPr>
                <w:rFonts w:asciiTheme="minorBidi" w:hAnsiTheme="minorBidi"/>
                <w:b/>
                <w:bCs/>
                <w:color w:val="010205"/>
                <w:sz w:val="20"/>
                <w:szCs w:val="20"/>
              </w:rPr>
              <w:t>(40</w:t>
            </w:r>
            <w:r w:rsidR="00436BEC" w:rsidRPr="00587498">
              <w:rPr>
                <w:rFonts w:asciiTheme="minorBidi" w:hAnsiTheme="minorBidi"/>
                <w:b/>
                <w:bCs/>
                <w:color w:val="010205"/>
                <w:sz w:val="20"/>
                <w:szCs w:val="20"/>
              </w:rPr>
              <w:t>.</w:t>
            </w:r>
            <w:r w:rsidRPr="00587498">
              <w:rPr>
                <w:rFonts w:asciiTheme="minorBidi" w:hAnsiTheme="minorBidi"/>
                <w:b/>
                <w:bCs/>
                <w:color w:val="010205"/>
                <w:sz w:val="20"/>
                <w:szCs w:val="20"/>
              </w:rPr>
              <w:t>6%)</w:t>
            </w:r>
          </w:p>
        </w:tc>
      </w:tr>
      <w:tr w:rsidR="002964DA" w:rsidRPr="00436BEC" w14:paraId="5F6E8BDC" w14:textId="77777777" w:rsidTr="000E41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72" w:type="dxa"/>
            <w:gridSpan w:val="6"/>
            <w:tcBorders>
              <w:top w:val="nil"/>
              <w:bottom w:val="nil"/>
            </w:tcBorders>
          </w:tcPr>
          <w:p w14:paraId="248C7D27" w14:textId="77777777" w:rsidR="002964DA" w:rsidRPr="00436BEC" w:rsidRDefault="002964DA" w:rsidP="002964DA">
            <w:pPr>
              <w:tabs>
                <w:tab w:val="center" w:pos="3846"/>
              </w:tabs>
              <w:autoSpaceDE w:val="0"/>
              <w:autoSpaceDN w:val="0"/>
              <w:adjustRightInd w:val="0"/>
              <w:rPr>
                <w:rFonts w:asciiTheme="minorBidi" w:hAnsiTheme="minorBidi"/>
                <w:color w:val="010205"/>
                <w:sz w:val="20"/>
                <w:szCs w:val="20"/>
                <w:lang w:val="en-US"/>
              </w:rPr>
            </w:pPr>
            <w:r w:rsidRPr="00436BEC">
              <w:rPr>
                <w:rFonts w:asciiTheme="minorBidi" w:hAnsiTheme="minorBidi"/>
                <w:b w:val="0"/>
                <w:bCs w:val="0"/>
                <w:color w:val="010205"/>
                <w:sz w:val="20"/>
                <w:szCs w:val="20"/>
                <w:lang w:val="en-US"/>
              </w:rPr>
              <w:t>ATTITUDE OF THE SPOUSE TOWARDS THE OSTOMY</w:t>
            </w:r>
          </w:p>
          <w:p w14:paraId="3CA9F6D1" w14:textId="77777777" w:rsidR="002964DA" w:rsidRPr="00436BEC" w:rsidRDefault="002964DA" w:rsidP="002964DA">
            <w:pPr>
              <w:tabs>
                <w:tab w:val="center" w:pos="3846"/>
              </w:tabs>
              <w:autoSpaceDE w:val="0"/>
              <w:autoSpaceDN w:val="0"/>
              <w:adjustRightInd w:val="0"/>
              <w:rPr>
                <w:rFonts w:asciiTheme="minorBidi" w:hAnsiTheme="minorBidi"/>
                <w:b w:val="0"/>
                <w:bCs w:val="0"/>
                <w:color w:val="010205"/>
                <w:sz w:val="20"/>
                <w:szCs w:val="20"/>
                <w:lang w:val="en-US"/>
              </w:rPr>
            </w:pPr>
          </w:p>
        </w:tc>
      </w:tr>
      <w:tr w:rsidR="002964DA" w:rsidRPr="00436BEC" w14:paraId="06A6C0B7" w14:textId="77777777" w:rsidTr="000E4145">
        <w:tc>
          <w:tcPr>
            <w:cnfStyle w:val="001000000000" w:firstRow="0" w:lastRow="0" w:firstColumn="1" w:lastColumn="0" w:oddVBand="0" w:evenVBand="0" w:oddHBand="0" w:evenHBand="0" w:firstRowFirstColumn="0" w:firstRowLastColumn="0" w:lastRowFirstColumn="0" w:lastRowLastColumn="0"/>
            <w:tcW w:w="3403" w:type="dxa"/>
            <w:vMerge w:val="restart"/>
            <w:tcBorders>
              <w:top w:val="nil"/>
              <w:bottom w:val="nil"/>
            </w:tcBorders>
          </w:tcPr>
          <w:p w14:paraId="2EF87241" w14:textId="77777777" w:rsidR="002964DA" w:rsidRPr="00436BEC" w:rsidRDefault="002964DA" w:rsidP="002964DA">
            <w:pPr>
              <w:autoSpaceDE w:val="0"/>
              <w:autoSpaceDN w:val="0"/>
              <w:adjustRightInd w:val="0"/>
              <w:rPr>
                <w:rFonts w:asciiTheme="minorBidi" w:hAnsiTheme="minorBidi"/>
                <w:color w:val="010205"/>
                <w:sz w:val="20"/>
                <w:szCs w:val="20"/>
                <w:lang w:val="en-US"/>
              </w:rPr>
            </w:pPr>
            <w:r w:rsidRPr="00436BEC">
              <w:rPr>
                <w:rFonts w:asciiTheme="minorBidi" w:hAnsiTheme="minorBidi"/>
                <w:color w:val="010205"/>
                <w:sz w:val="20"/>
                <w:szCs w:val="20"/>
                <w:lang w:val="en-US"/>
              </w:rPr>
              <w:t>Acceptance of Stoma by Spouse</w:t>
            </w:r>
          </w:p>
        </w:tc>
        <w:tc>
          <w:tcPr>
            <w:tcW w:w="3118" w:type="dxa"/>
            <w:tcBorders>
              <w:top w:val="nil"/>
              <w:bottom w:val="nil"/>
            </w:tcBorders>
          </w:tcPr>
          <w:p w14:paraId="0C4400B5" w14:textId="77777777" w:rsidR="002964DA" w:rsidRPr="00436BEC" w:rsidRDefault="002964DA" w:rsidP="002964D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Bidi" w:hAnsiTheme="minorBidi"/>
                <w:color w:val="010205"/>
                <w:sz w:val="20"/>
                <w:szCs w:val="20"/>
              </w:rPr>
            </w:pPr>
            <w:r w:rsidRPr="00436BEC">
              <w:rPr>
                <w:rFonts w:asciiTheme="minorBidi" w:hAnsiTheme="minorBidi"/>
                <w:color w:val="010205"/>
                <w:sz w:val="20"/>
                <w:szCs w:val="20"/>
              </w:rPr>
              <w:t>Yes</w:t>
            </w:r>
          </w:p>
        </w:tc>
        <w:tc>
          <w:tcPr>
            <w:tcW w:w="1418" w:type="dxa"/>
            <w:tcBorders>
              <w:top w:val="nil"/>
              <w:bottom w:val="nil"/>
            </w:tcBorders>
          </w:tcPr>
          <w:p w14:paraId="27DBD21C" w14:textId="23761090" w:rsidR="002964DA" w:rsidRPr="00436BEC" w:rsidRDefault="002964DA" w:rsidP="002964D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Bidi" w:hAnsiTheme="minorBidi"/>
                <w:color w:val="010205"/>
                <w:sz w:val="20"/>
                <w:szCs w:val="20"/>
              </w:rPr>
            </w:pPr>
            <w:r w:rsidRPr="00436BEC">
              <w:rPr>
                <w:rFonts w:asciiTheme="minorBidi" w:hAnsiTheme="minorBidi"/>
                <w:color w:val="010205"/>
                <w:sz w:val="20"/>
                <w:szCs w:val="20"/>
              </w:rPr>
              <w:t xml:space="preserve">25 </w:t>
            </w:r>
            <w:r w:rsidRPr="00587498">
              <w:rPr>
                <w:rFonts w:asciiTheme="minorBidi" w:hAnsiTheme="minorBidi"/>
                <w:b/>
                <w:bCs/>
                <w:color w:val="010205"/>
                <w:sz w:val="20"/>
                <w:szCs w:val="20"/>
              </w:rPr>
              <w:t>(96</w:t>
            </w:r>
            <w:r w:rsidR="00436BEC" w:rsidRPr="00587498">
              <w:rPr>
                <w:rFonts w:asciiTheme="minorBidi" w:hAnsiTheme="minorBidi"/>
                <w:b/>
                <w:bCs/>
                <w:color w:val="010205"/>
                <w:sz w:val="20"/>
                <w:szCs w:val="20"/>
              </w:rPr>
              <w:t>.</w:t>
            </w:r>
            <w:r w:rsidRPr="00587498">
              <w:rPr>
                <w:rFonts w:asciiTheme="minorBidi" w:hAnsiTheme="minorBidi"/>
                <w:b/>
                <w:bCs/>
                <w:color w:val="010205"/>
                <w:sz w:val="20"/>
                <w:szCs w:val="20"/>
              </w:rPr>
              <w:t>2%)</w:t>
            </w:r>
          </w:p>
        </w:tc>
        <w:tc>
          <w:tcPr>
            <w:tcW w:w="1134" w:type="dxa"/>
            <w:tcBorders>
              <w:top w:val="nil"/>
              <w:bottom w:val="nil"/>
            </w:tcBorders>
          </w:tcPr>
          <w:p w14:paraId="3718320C" w14:textId="1A99A623" w:rsidR="002964DA" w:rsidRPr="00436BEC" w:rsidRDefault="002964DA" w:rsidP="002964D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Bidi" w:hAnsiTheme="minorBidi"/>
                <w:color w:val="010205"/>
                <w:sz w:val="20"/>
                <w:szCs w:val="20"/>
              </w:rPr>
            </w:pPr>
            <w:r w:rsidRPr="00436BEC">
              <w:rPr>
                <w:rFonts w:asciiTheme="minorBidi" w:hAnsiTheme="minorBidi"/>
                <w:color w:val="010205"/>
                <w:sz w:val="20"/>
                <w:szCs w:val="20"/>
              </w:rPr>
              <w:t xml:space="preserve">1 </w:t>
            </w:r>
            <w:r w:rsidRPr="00587498">
              <w:rPr>
                <w:rFonts w:asciiTheme="minorBidi" w:hAnsiTheme="minorBidi"/>
                <w:b/>
                <w:bCs/>
                <w:color w:val="010205"/>
                <w:sz w:val="20"/>
                <w:szCs w:val="20"/>
              </w:rPr>
              <w:t>(3</w:t>
            </w:r>
            <w:r w:rsidR="00436BEC" w:rsidRPr="00587498">
              <w:rPr>
                <w:rFonts w:asciiTheme="minorBidi" w:hAnsiTheme="minorBidi"/>
                <w:b/>
                <w:bCs/>
                <w:color w:val="010205"/>
                <w:sz w:val="20"/>
                <w:szCs w:val="20"/>
              </w:rPr>
              <w:t>.</w:t>
            </w:r>
            <w:r w:rsidRPr="00587498">
              <w:rPr>
                <w:rFonts w:asciiTheme="minorBidi" w:hAnsiTheme="minorBidi"/>
                <w:b/>
                <w:bCs/>
                <w:color w:val="010205"/>
                <w:sz w:val="20"/>
                <w:szCs w:val="20"/>
              </w:rPr>
              <w:t>8%)</w:t>
            </w:r>
          </w:p>
        </w:tc>
        <w:tc>
          <w:tcPr>
            <w:tcW w:w="1199" w:type="dxa"/>
            <w:gridSpan w:val="2"/>
            <w:tcBorders>
              <w:top w:val="nil"/>
              <w:bottom w:val="nil"/>
            </w:tcBorders>
          </w:tcPr>
          <w:p w14:paraId="3644C0D7" w14:textId="465A6D9C" w:rsidR="002964DA" w:rsidRPr="00436BEC" w:rsidRDefault="002964DA" w:rsidP="002964D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Bidi" w:hAnsiTheme="minorBidi"/>
                <w:color w:val="010205"/>
                <w:sz w:val="20"/>
                <w:szCs w:val="20"/>
              </w:rPr>
            </w:pPr>
            <w:r w:rsidRPr="00436BEC">
              <w:rPr>
                <w:rFonts w:asciiTheme="minorBidi" w:hAnsiTheme="minorBidi"/>
                <w:color w:val="010205"/>
                <w:sz w:val="20"/>
                <w:szCs w:val="20"/>
              </w:rPr>
              <w:t xml:space="preserve">26 </w:t>
            </w:r>
            <w:r w:rsidRPr="00587498">
              <w:rPr>
                <w:rFonts w:asciiTheme="minorBidi" w:hAnsiTheme="minorBidi"/>
                <w:b/>
                <w:bCs/>
                <w:color w:val="010205"/>
                <w:sz w:val="20"/>
                <w:szCs w:val="20"/>
              </w:rPr>
              <w:t>(81</w:t>
            </w:r>
            <w:r w:rsidR="00436BEC" w:rsidRPr="00587498">
              <w:rPr>
                <w:rFonts w:asciiTheme="minorBidi" w:hAnsiTheme="minorBidi"/>
                <w:b/>
                <w:bCs/>
                <w:color w:val="010205"/>
                <w:sz w:val="20"/>
                <w:szCs w:val="20"/>
              </w:rPr>
              <w:t>.</w:t>
            </w:r>
            <w:r w:rsidRPr="00587498">
              <w:rPr>
                <w:rFonts w:asciiTheme="minorBidi" w:hAnsiTheme="minorBidi"/>
                <w:b/>
                <w:bCs/>
                <w:color w:val="010205"/>
                <w:sz w:val="20"/>
                <w:szCs w:val="20"/>
              </w:rPr>
              <w:t>3%)</w:t>
            </w:r>
          </w:p>
        </w:tc>
      </w:tr>
      <w:tr w:rsidR="002964DA" w:rsidRPr="00436BEC" w14:paraId="3639FDA7" w14:textId="77777777" w:rsidTr="000E41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3" w:type="dxa"/>
            <w:vMerge/>
            <w:tcBorders>
              <w:top w:val="nil"/>
              <w:bottom w:val="nil"/>
            </w:tcBorders>
          </w:tcPr>
          <w:p w14:paraId="463BE055" w14:textId="77777777" w:rsidR="002964DA" w:rsidRPr="00436BEC" w:rsidRDefault="002964DA" w:rsidP="002964DA">
            <w:pPr>
              <w:autoSpaceDE w:val="0"/>
              <w:autoSpaceDN w:val="0"/>
              <w:adjustRightInd w:val="0"/>
              <w:rPr>
                <w:rFonts w:asciiTheme="minorBidi" w:hAnsiTheme="minorBidi"/>
                <w:color w:val="010205"/>
                <w:sz w:val="20"/>
                <w:szCs w:val="20"/>
              </w:rPr>
            </w:pPr>
          </w:p>
        </w:tc>
        <w:tc>
          <w:tcPr>
            <w:tcW w:w="3118" w:type="dxa"/>
            <w:tcBorders>
              <w:top w:val="nil"/>
              <w:bottom w:val="nil"/>
            </w:tcBorders>
          </w:tcPr>
          <w:p w14:paraId="0219EB09" w14:textId="77777777" w:rsidR="002964DA" w:rsidRPr="00436BEC" w:rsidRDefault="002964DA" w:rsidP="002964D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Bidi" w:hAnsiTheme="minorBidi"/>
                <w:color w:val="010205"/>
                <w:sz w:val="20"/>
                <w:szCs w:val="20"/>
              </w:rPr>
            </w:pPr>
            <w:r w:rsidRPr="00436BEC">
              <w:rPr>
                <w:rFonts w:asciiTheme="minorBidi" w:hAnsiTheme="minorBidi"/>
                <w:color w:val="010205"/>
                <w:sz w:val="20"/>
                <w:szCs w:val="20"/>
              </w:rPr>
              <w:t xml:space="preserve">No </w:t>
            </w:r>
          </w:p>
        </w:tc>
        <w:tc>
          <w:tcPr>
            <w:tcW w:w="1418" w:type="dxa"/>
            <w:tcBorders>
              <w:top w:val="nil"/>
              <w:bottom w:val="nil"/>
            </w:tcBorders>
          </w:tcPr>
          <w:p w14:paraId="375A56B1" w14:textId="2701555B" w:rsidR="002964DA" w:rsidRPr="00436BEC" w:rsidRDefault="00587498" w:rsidP="002964D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Bidi" w:hAnsiTheme="minorBidi"/>
                <w:color w:val="010205"/>
                <w:sz w:val="20"/>
                <w:szCs w:val="20"/>
              </w:rPr>
            </w:pPr>
            <w:r>
              <w:rPr>
                <w:rFonts w:asciiTheme="minorBidi" w:hAnsiTheme="minorBidi"/>
                <w:color w:val="010205"/>
                <w:sz w:val="20"/>
                <w:szCs w:val="20"/>
              </w:rPr>
              <w:t xml:space="preserve">  </w:t>
            </w:r>
            <w:r w:rsidR="002964DA" w:rsidRPr="00436BEC">
              <w:rPr>
                <w:rFonts w:asciiTheme="minorBidi" w:hAnsiTheme="minorBidi"/>
                <w:color w:val="010205"/>
                <w:sz w:val="20"/>
                <w:szCs w:val="20"/>
              </w:rPr>
              <w:t xml:space="preserve">1 </w:t>
            </w:r>
            <w:r w:rsidR="002964DA" w:rsidRPr="00587498">
              <w:rPr>
                <w:rFonts w:asciiTheme="minorBidi" w:hAnsiTheme="minorBidi"/>
                <w:b/>
                <w:bCs/>
                <w:color w:val="010205"/>
                <w:sz w:val="20"/>
                <w:szCs w:val="20"/>
              </w:rPr>
              <w:t>(16</w:t>
            </w:r>
            <w:r w:rsidR="00436BEC" w:rsidRPr="00587498">
              <w:rPr>
                <w:rFonts w:asciiTheme="minorBidi" w:hAnsiTheme="minorBidi"/>
                <w:b/>
                <w:bCs/>
                <w:color w:val="010205"/>
                <w:sz w:val="20"/>
                <w:szCs w:val="20"/>
              </w:rPr>
              <w:t>.</w:t>
            </w:r>
            <w:r w:rsidR="002964DA" w:rsidRPr="00587498">
              <w:rPr>
                <w:rFonts w:asciiTheme="minorBidi" w:hAnsiTheme="minorBidi"/>
                <w:b/>
                <w:bCs/>
                <w:color w:val="010205"/>
                <w:sz w:val="20"/>
                <w:szCs w:val="20"/>
              </w:rPr>
              <w:t>7%)</w:t>
            </w:r>
          </w:p>
        </w:tc>
        <w:tc>
          <w:tcPr>
            <w:tcW w:w="1134" w:type="dxa"/>
            <w:tcBorders>
              <w:top w:val="nil"/>
              <w:bottom w:val="nil"/>
            </w:tcBorders>
          </w:tcPr>
          <w:p w14:paraId="1FBC9467" w14:textId="6C4350AC" w:rsidR="002964DA" w:rsidRPr="00436BEC" w:rsidRDefault="002964DA" w:rsidP="002964D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Bidi" w:hAnsiTheme="minorBidi"/>
                <w:color w:val="010205"/>
                <w:sz w:val="20"/>
                <w:szCs w:val="20"/>
              </w:rPr>
            </w:pPr>
            <w:r w:rsidRPr="00436BEC">
              <w:rPr>
                <w:rFonts w:asciiTheme="minorBidi" w:hAnsiTheme="minorBidi"/>
                <w:color w:val="010205"/>
                <w:sz w:val="20"/>
                <w:szCs w:val="20"/>
              </w:rPr>
              <w:t xml:space="preserve">5 </w:t>
            </w:r>
            <w:r w:rsidRPr="00587498">
              <w:rPr>
                <w:rFonts w:asciiTheme="minorBidi" w:hAnsiTheme="minorBidi"/>
                <w:b/>
                <w:bCs/>
                <w:color w:val="010205"/>
                <w:sz w:val="20"/>
                <w:szCs w:val="20"/>
              </w:rPr>
              <w:t>(83</w:t>
            </w:r>
            <w:r w:rsidR="00436BEC" w:rsidRPr="00587498">
              <w:rPr>
                <w:rFonts w:asciiTheme="minorBidi" w:hAnsiTheme="minorBidi"/>
                <w:b/>
                <w:bCs/>
                <w:color w:val="010205"/>
                <w:sz w:val="20"/>
                <w:szCs w:val="20"/>
              </w:rPr>
              <w:t>.</w:t>
            </w:r>
            <w:r w:rsidRPr="00587498">
              <w:rPr>
                <w:rFonts w:asciiTheme="minorBidi" w:hAnsiTheme="minorBidi"/>
                <w:b/>
                <w:bCs/>
                <w:color w:val="010205"/>
                <w:sz w:val="20"/>
                <w:szCs w:val="20"/>
              </w:rPr>
              <w:t>3%)</w:t>
            </w:r>
          </w:p>
        </w:tc>
        <w:tc>
          <w:tcPr>
            <w:tcW w:w="1199" w:type="dxa"/>
            <w:gridSpan w:val="2"/>
            <w:tcBorders>
              <w:top w:val="nil"/>
              <w:bottom w:val="nil"/>
            </w:tcBorders>
          </w:tcPr>
          <w:p w14:paraId="20960491" w14:textId="0A240588" w:rsidR="002964DA" w:rsidRPr="00436BEC" w:rsidRDefault="00587498" w:rsidP="002964D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Bidi" w:hAnsiTheme="minorBidi"/>
                <w:color w:val="010205"/>
                <w:sz w:val="20"/>
                <w:szCs w:val="20"/>
              </w:rPr>
            </w:pPr>
            <w:r>
              <w:rPr>
                <w:rFonts w:asciiTheme="minorBidi" w:hAnsiTheme="minorBidi"/>
                <w:color w:val="010205"/>
                <w:sz w:val="20"/>
                <w:szCs w:val="20"/>
              </w:rPr>
              <w:t xml:space="preserve">  </w:t>
            </w:r>
            <w:r w:rsidR="002964DA" w:rsidRPr="00436BEC">
              <w:rPr>
                <w:rFonts w:asciiTheme="minorBidi" w:hAnsiTheme="minorBidi"/>
                <w:color w:val="010205"/>
                <w:sz w:val="20"/>
                <w:szCs w:val="20"/>
              </w:rPr>
              <w:t xml:space="preserve">6 </w:t>
            </w:r>
            <w:r w:rsidR="002964DA" w:rsidRPr="00587498">
              <w:rPr>
                <w:rFonts w:asciiTheme="minorBidi" w:hAnsiTheme="minorBidi"/>
                <w:b/>
                <w:bCs/>
                <w:color w:val="010205"/>
                <w:sz w:val="20"/>
                <w:szCs w:val="20"/>
              </w:rPr>
              <w:t>(18</w:t>
            </w:r>
            <w:r w:rsidR="00436BEC" w:rsidRPr="00587498">
              <w:rPr>
                <w:rFonts w:asciiTheme="minorBidi" w:hAnsiTheme="minorBidi"/>
                <w:b/>
                <w:bCs/>
                <w:color w:val="010205"/>
                <w:sz w:val="20"/>
                <w:szCs w:val="20"/>
              </w:rPr>
              <w:t>.</w:t>
            </w:r>
            <w:r w:rsidR="002964DA" w:rsidRPr="00587498">
              <w:rPr>
                <w:rFonts w:asciiTheme="minorBidi" w:hAnsiTheme="minorBidi"/>
                <w:b/>
                <w:bCs/>
                <w:color w:val="010205"/>
                <w:sz w:val="20"/>
                <w:szCs w:val="20"/>
              </w:rPr>
              <w:t>8%)</w:t>
            </w:r>
          </w:p>
        </w:tc>
      </w:tr>
      <w:tr w:rsidR="002964DA" w:rsidRPr="00436BEC" w14:paraId="043C46BE" w14:textId="77777777" w:rsidTr="000E4145">
        <w:tc>
          <w:tcPr>
            <w:cnfStyle w:val="001000000000" w:firstRow="0" w:lastRow="0" w:firstColumn="1" w:lastColumn="0" w:oddVBand="0" w:evenVBand="0" w:oddHBand="0" w:evenHBand="0" w:firstRowFirstColumn="0" w:firstRowLastColumn="0" w:lastRowFirstColumn="0" w:lastRowLastColumn="0"/>
            <w:tcW w:w="3403" w:type="dxa"/>
            <w:vMerge w:val="restart"/>
            <w:tcBorders>
              <w:top w:val="nil"/>
              <w:bottom w:val="nil"/>
            </w:tcBorders>
          </w:tcPr>
          <w:p w14:paraId="69C4B460" w14:textId="77777777" w:rsidR="002964DA" w:rsidRPr="00436BEC" w:rsidRDefault="002964DA" w:rsidP="002964DA">
            <w:pPr>
              <w:autoSpaceDE w:val="0"/>
              <w:autoSpaceDN w:val="0"/>
              <w:adjustRightInd w:val="0"/>
              <w:rPr>
                <w:rFonts w:asciiTheme="minorBidi" w:hAnsiTheme="minorBidi"/>
                <w:color w:val="010205"/>
                <w:sz w:val="20"/>
                <w:szCs w:val="20"/>
              </w:rPr>
            </w:pPr>
            <w:proofErr w:type="spellStart"/>
            <w:r w:rsidRPr="00436BEC">
              <w:rPr>
                <w:rFonts w:asciiTheme="minorBidi" w:hAnsiTheme="minorBidi"/>
                <w:color w:val="010205"/>
                <w:sz w:val="20"/>
                <w:szCs w:val="20"/>
              </w:rPr>
              <w:t>Stoma</w:t>
            </w:r>
            <w:proofErr w:type="spellEnd"/>
            <w:r w:rsidRPr="00436BEC">
              <w:rPr>
                <w:rFonts w:asciiTheme="minorBidi" w:hAnsiTheme="minorBidi"/>
                <w:color w:val="010205"/>
                <w:sz w:val="20"/>
                <w:szCs w:val="20"/>
              </w:rPr>
              <w:t xml:space="preserve"> </w:t>
            </w:r>
            <w:proofErr w:type="spellStart"/>
            <w:r w:rsidRPr="00436BEC">
              <w:rPr>
                <w:rFonts w:asciiTheme="minorBidi" w:hAnsiTheme="minorBidi"/>
                <w:color w:val="010205"/>
                <w:sz w:val="20"/>
                <w:szCs w:val="20"/>
              </w:rPr>
              <w:t>shown</w:t>
            </w:r>
            <w:proofErr w:type="spellEnd"/>
            <w:r w:rsidRPr="00436BEC">
              <w:rPr>
                <w:rFonts w:asciiTheme="minorBidi" w:hAnsiTheme="minorBidi"/>
                <w:color w:val="010205"/>
                <w:sz w:val="20"/>
                <w:szCs w:val="20"/>
              </w:rPr>
              <w:t xml:space="preserve"> to </w:t>
            </w:r>
            <w:proofErr w:type="spellStart"/>
            <w:r w:rsidRPr="00436BEC">
              <w:rPr>
                <w:rFonts w:asciiTheme="minorBidi" w:hAnsiTheme="minorBidi"/>
                <w:color w:val="010205"/>
                <w:sz w:val="20"/>
                <w:szCs w:val="20"/>
              </w:rPr>
              <w:t>spouse</w:t>
            </w:r>
            <w:proofErr w:type="spellEnd"/>
          </w:p>
        </w:tc>
        <w:tc>
          <w:tcPr>
            <w:tcW w:w="3118" w:type="dxa"/>
            <w:tcBorders>
              <w:top w:val="nil"/>
              <w:bottom w:val="nil"/>
            </w:tcBorders>
          </w:tcPr>
          <w:p w14:paraId="3A48B65E" w14:textId="77777777" w:rsidR="002964DA" w:rsidRPr="00436BEC" w:rsidRDefault="002964DA" w:rsidP="002964D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Bidi" w:hAnsiTheme="minorBidi"/>
                <w:color w:val="010205"/>
                <w:sz w:val="20"/>
                <w:szCs w:val="20"/>
              </w:rPr>
            </w:pPr>
            <w:r w:rsidRPr="00436BEC">
              <w:rPr>
                <w:rFonts w:asciiTheme="minorBidi" w:hAnsiTheme="minorBidi"/>
                <w:color w:val="010205"/>
                <w:sz w:val="20"/>
                <w:szCs w:val="20"/>
              </w:rPr>
              <w:t>Yes</w:t>
            </w:r>
          </w:p>
        </w:tc>
        <w:tc>
          <w:tcPr>
            <w:tcW w:w="1418" w:type="dxa"/>
            <w:tcBorders>
              <w:top w:val="nil"/>
              <w:bottom w:val="nil"/>
            </w:tcBorders>
          </w:tcPr>
          <w:p w14:paraId="128918C8" w14:textId="77777777" w:rsidR="002964DA" w:rsidRPr="00436BEC" w:rsidRDefault="002964DA" w:rsidP="002964D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Bidi" w:hAnsiTheme="minorBidi"/>
                <w:color w:val="010205"/>
                <w:sz w:val="20"/>
                <w:szCs w:val="20"/>
              </w:rPr>
            </w:pPr>
            <w:r w:rsidRPr="00436BEC">
              <w:rPr>
                <w:rFonts w:asciiTheme="minorBidi" w:hAnsiTheme="minorBidi"/>
                <w:color w:val="010205"/>
                <w:sz w:val="20"/>
                <w:szCs w:val="20"/>
              </w:rPr>
              <w:t xml:space="preserve">23 </w:t>
            </w:r>
            <w:r w:rsidRPr="00587498">
              <w:rPr>
                <w:rFonts w:asciiTheme="minorBidi" w:hAnsiTheme="minorBidi"/>
                <w:b/>
                <w:bCs/>
                <w:color w:val="010205"/>
                <w:sz w:val="20"/>
                <w:szCs w:val="20"/>
              </w:rPr>
              <w:t>(92%)</w:t>
            </w:r>
          </w:p>
        </w:tc>
        <w:tc>
          <w:tcPr>
            <w:tcW w:w="1134" w:type="dxa"/>
            <w:tcBorders>
              <w:top w:val="nil"/>
              <w:bottom w:val="nil"/>
            </w:tcBorders>
          </w:tcPr>
          <w:p w14:paraId="308861F6" w14:textId="77777777" w:rsidR="002964DA" w:rsidRPr="00436BEC" w:rsidRDefault="002964DA" w:rsidP="002964D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Bidi" w:hAnsiTheme="minorBidi"/>
                <w:color w:val="010205"/>
                <w:sz w:val="20"/>
                <w:szCs w:val="20"/>
              </w:rPr>
            </w:pPr>
            <w:r w:rsidRPr="00436BEC">
              <w:rPr>
                <w:rFonts w:asciiTheme="minorBidi" w:hAnsiTheme="minorBidi"/>
                <w:color w:val="010205"/>
                <w:sz w:val="20"/>
                <w:szCs w:val="20"/>
              </w:rPr>
              <w:t xml:space="preserve">2 </w:t>
            </w:r>
            <w:r w:rsidRPr="00587498">
              <w:rPr>
                <w:rFonts w:asciiTheme="minorBidi" w:hAnsiTheme="minorBidi"/>
                <w:b/>
                <w:bCs/>
                <w:color w:val="010205"/>
                <w:sz w:val="20"/>
                <w:szCs w:val="20"/>
              </w:rPr>
              <w:t>(8%)</w:t>
            </w:r>
          </w:p>
        </w:tc>
        <w:tc>
          <w:tcPr>
            <w:tcW w:w="1199" w:type="dxa"/>
            <w:gridSpan w:val="2"/>
            <w:tcBorders>
              <w:top w:val="nil"/>
              <w:bottom w:val="nil"/>
            </w:tcBorders>
          </w:tcPr>
          <w:p w14:paraId="7B22E1C5" w14:textId="4A3C015D" w:rsidR="002964DA" w:rsidRPr="00436BEC" w:rsidRDefault="002964DA" w:rsidP="002964D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Bidi" w:hAnsiTheme="minorBidi"/>
                <w:color w:val="010205"/>
                <w:sz w:val="20"/>
                <w:szCs w:val="20"/>
              </w:rPr>
            </w:pPr>
            <w:r w:rsidRPr="00436BEC">
              <w:rPr>
                <w:rFonts w:asciiTheme="minorBidi" w:hAnsiTheme="minorBidi"/>
                <w:color w:val="010205"/>
                <w:sz w:val="20"/>
                <w:szCs w:val="20"/>
              </w:rPr>
              <w:t xml:space="preserve">25 </w:t>
            </w:r>
            <w:r w:rsidRPr="00587498">
              <w:rPr>
                <w:rFonts w:asciiTheme="minorBidi" w:hAnsiTheme="minorBidi"/>
                <w:b/>
                <w:bCs/>
                <w:color w:val="010205"/>
                <w:sz w:val="20"/>
                <w:szCs w:val="20"/>
              </w:rPr>
              <w:t>(78</w:t>
            </w:r>
            <w:r w:rsidR="00436BEC" w:rsidRPr="00587498">
              <w:rPr>
                <w:rFonts w:asciiTheme="minorBidi" w:hAnsiTheme="minorBidi"/>
                <w:b/>
                <w:bCs/>
                <w:color w:val="010205"/>
                <w:sz w:val="20"/>
                <w:szCs w:val="20"/>
              </w:rPr>
              <w:t>.</w:t>
            </w:r>
            <w:r w:rsidRPr="00587498">
              <w:rPr>
                <w:rFonts w:asciiTheme="minorBidi" w:hAnsiTheme="minorBidi"/>
                <w:b/>
                <w:bCs/>
                <w:color w:val="010205"/>
                <w:sz w:val="20"/>
                <w:szCs w:val="20"/>
              </w:rPr>
              <w:t>1%)</w:t>
            </w:r>
          </w:p>
        </w:tc>
      </w:tr>
      <w:tr w:rsidR="002964DA" w:rsidRPr="00436BEC" w14:paraId="339A65AC" w14:textId="77777777" w:rsidTr="000E41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3" w:type="dxa"/>
            <w:vMerge/>
            <w:tcBorders>
              <w:top w:val="nil"/>
              <w:bottom w:val="nil"/>
            </w:tcBorders>
          </w:tcPr>
          <w:p w14:paraId="1772AA63" w14:textId="77777777" w:rsidR="002964DA" w:rsidRPr="00436BEC" w:rsidRDefault="002964DA" w:rsidP="002964DA">
            <w:pPr>
              <w:autoSpaceDE w:val="0"/>
              <w:autoSpaceDN w:val="0"/>
              <w:adjustRightInd w:val="0"/>
              <w:rPr>
                <w:rFonts w:asciiTheme="minorBidi" w:hAnsiTheme="minorBidi"/>
                <w:color w:val="010205"/>
                <w:sz w:val="20"/>
                <w:szCs w:val="20"/>
              </w:rPr>
            </w:pPr>
          </w:p>
        </w:tc>
        <w:tc>
          <w:tcPr>
            <w:tcW w:w="3118" w:type="dxa"/>
            <w:tcBorders>
              <w:top w:val="nil"/>
              <w:bottom w:val="nil"/>
            </w:tcBorders>
          </w:tcPr>
          <w:p w14:paraId="24FF56C2" w14:textId="77777777" w:rsidR="002964DA" w:rsidRPr="00436BEC" w:rsidRDefault="002964DA" w:rsidP="002964D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Bidi" w:hAnsiTheme="minorBidi"/>
                <w:color w:val="010205"/>
                <w:sz w:val="20"/>
                <w:szCs w:val="20"/>
              </w:rPr>
            </w:pPr>
            <w:r w:rsidRPr="00436BEC">
              <w:rPr>
                <w:rFonts w:asciiTheme="minorBidi" w:hAnsiTheme="minorBidi"/>
                <w:color w:val="010205"/>
                <w:sz w:val="20"/>
                <w:szCs w:val="20"/>
              </w:rPr>
              <w:t xml:space="preserve">No </w:t>
            </w:r>
          </w:p>
        </w:tc>
        <w:tc>
          <w:tcPr>
            <w:tcW w:w="1418" w:type="dxa"/>
            <w:tcBorders>
              <w:top w:val="nil"/>
              <w:bottom w:val="nil"/>
            </w:tcBorders>
          </w:tcPr>
          <w:p w14:paraId="72B00C31" w14:textId="76C22869" w:rsidR="002964DA" w:rsidRPr="00436BEC" w:rsidRDefault="00587498" w:rsidP="002964D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Bidi" w:hAnsiTheme="minorBidi"/>
                <w:color w:val="010205"/>
                <w:sz w:val="20"/>
                <w:szCs w:val="20"/>
              </w:rPr>
            </w:pPr>
            <w:r>
              <w:rPr>
                <w:rFonts w:asciiTheme="minorBidi" w:hAnsiTheme="minorBidi"/>
                <w:color w:val="010205"/>
                <w:sz w:val="20"/>
                <w:szCs w:val="20"/>
              </w:rPr>
              <w:t xml:space="preserve">  </w:t>
            </w:r>
            <w:r w:rsidR="002964DA" w:rsidRPr="00436BEC">
              <w:rPr>
                <w:rFonts w:asciiTheme="minorBidi" w:hAnsiTheme="minorBidi"/>
                <w:color w:val="010205"/>
                <w:sz w:val="20"/>
                <w:szCs w:val="20"/>
              </w:rPr>
              <w:t xml:space="preserve">3 </w:t>
            </w:r>
            <w:r w:rsidR="002964DA" w:rsidRPr="00587498">
              <w:rPr>
                <w:rFonts w:asciiTheme="minorBidi" w:hAnsiTheme="minorBidi"/>
                <w:b/>
                <w:bCs/>
                <w:color w:val="010205"/>
                <w:sz w:val="20"/>
                <w:szCs w:val="20"/>
              </w:rPr>
              <w:t>(42</w:t>
            </w:r>
            <w:r w:rsidR="00436BEC" w:rsidRPr="00587498">
              <w:rPr>
                <w:rFonts w:asciiTheme="minorBidi" w:hAnsiTheme="minorBidi"/>
                <w:b/>
                <w:bCs/>
                <w:color w:val="010205"/>
                <w:sz w:val="20"/>
                <w:szCs w:val="20"/>
              </w:rPr>
              <w:t>.</w:t>
            </w:r>
            <w:r w:rsidR="002964DA" w:rsidRPr="00587498">
              <w:rPr>
                <w:rFonts w:asciiTheme="minorBidi" w:hAnsiTheme="minorBidi"/>
                <w:b/>
                <w:bCs/>
                <w:color w:val="010205"/>
                <w:sz w:val="20"/>
                <w:szCs w:val="20"/>
              </w:rPr>
              <w:t>9%)</w:t>
            </w:r>
          </w:p>
        </w:tc>
        <w:tc>
          <w:tcPr>
            <w:tcW w:w="1134" w:type="dxa"/>
            <w:tcBorders>
              <w:top w:val="nil"/>
              <w:bottom w:val="nil"/>
            </w:tcBorders>
          </w:tcPr>
          <w:p w14:paraId="66D0AB16" w14:textId="3DAD9595" w:rsidR="002964DA" w:rsidRPr="00436BEC" w:rsidRDefault="002964DA" w:rsidP="002964D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Bidi" w:hAnsiTheme="minorBidi"/>
                <w:color w:val="010205"/>
                <w:sz w:val="20"/>
                <w:szCs w:val="20"/>
              </w:rPr>
            </w:pPr>
            <w:r w:rsidRPr="00436BEC">
              <w:rPr>
                <w:rFonts w:asciiTheme="minorBidi" w:hAnsiTheme="minorBidi"/>
                <w:color w:val="010205"/>
                <w:sz w:val="20"/>
                <w:szCs w:val="20"/>
              </w:rPr>
              <w:t xml:space="preserve">4 </w:t>
            </w:r>
            <w:r w:rsidRPr="00587498">
              <w:rPr>
                <w:rFonts w:asciiTheme="minorBidi" w:hAnsiTheme="minorBidi"/>
                <w:b/>
                <w:bCs/>
                <w:color w:val="010205"/>
                <w:sz w:val="20"/>
                <w:szCs w:val="20"/>
              </w:rPr>
              <w:t>(57</w:t>
            </w:r>
            <w:r w:rsidR="00436BEC" w:rsidRPr="00587498">
              <w:rPr>
                <w:rFonts w:asciiTheme="minorBidi" w:hAnsiTheme="minorBidi"/>
                <w:b/>
                <w:bCs/>
                <w:color w:val="010205"/>
                <w:sz w:val="20"/>
                <w:szCs w:val="20"/>
              </w:rPr>
              <w:t>.</w:t>
            </w:r>
            <w:r w:rsidRPr="00587498">
              <w:rPr>
                <w:rFonts w:asciiTheme="minorBidi" w:hAnsiTheme="minorBidi"/>
                <w:b/>
                <w:bCs/>
                <w:color w:val="010205"/>
                <w:sz w:val="20"/>
                <w:szCs w:val="20"/>
              </w:rPr>
              <w:t>1%)</w:t>
            </w:r>
          </w:p>
        </w:tc>
        <w:tc>
          <w:tcPr>
            <w:tcW w:w="1199" w:type="dxa"/>
            <w:gridSpan w:val="2"/>
            <w:tcBorders>
              <w:top w:val="nil"/>
              <w:bottom w:val="nil"/>
            </w:tcBorders>
          </w:tcPr>
          <w:p w14:paraId="6E404B6C" w14:textId="290416B0" w:rsidR="002964DA" w:rsidRPr="00436BEC" w:rsidRDefault="00587498" w:rsidP="002964D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Bidi" w:hAnsiTheme="minorBidi"/>
                <w:color w:val="010205"/>
                <w:sz w:val="20"/>
                <w:szCs w:val="20"/>
              </w:rPr>
            </w:pPr>
            <w:r>
              <w:rPr>
                <w:rFonts w:asciiTheme="minorBidi" w:hAnsiTheme="minorBidi"/>
                <w:color w:val="010205"/>
                <w:sz w:val="20"/>
                <w:szCs w:val="20"/>
              </w:rPr>
              <w:t xml:space="preserve">  </w:t>
            </w:r>
            <w:r w:rsidR="002964DA" w:rsidRPr="00436BEC">
              <w:rPr>
                <w:rFonts w:asciiTheme="minorBidi" w:hAnsiTheme="minorBidi"/>
                <w:color w:val="010205"/>
                <w:sz w:val="20"/>
                <w:szCs w:val="20"/>
              </w:rPr>
              <w:t xml:space="preserve">7 </w:t>
            </w:r>
            <w:r w:rsidR="002964DA" w:rsidRPr="00587498">
              <w:rPr>
                <w:rFonts w:asciiTheme="minorBidi" w:hAnsiTheme="minorBidi"/>
                <w:b/>
                <w:bCs/>
                <w:color w:val="010205"/>
                <w:sz w:val="20"/>
                <w:szCs w:val="20"/>
              </w:rPr>
              <w:t>(21</w:t>
            </w:r>
            <w:r w:rsidR="00436BEC" w:rsidRPr="00587498">
              <w:rPr>
                <w:rFonts w:asciiTheme="minorBidi" w:hAnsiTheme="minorBidi"/>
                <w:b/>
                <w:bCs/>
                <w:color w:val="010205"/>
                <w:sz w:val="20"/>
                <w:szCs w:val="20"/>
              </w:rPr>
              <w:t>.</w:t>
            </w:r>
            <w:r w:rsidR="002964DA" w:rsidRPr="00587498">
              <w:rPr>
                <w:rFonts w:asciiTheme="minorBidi" w:hAnsiTheme="minorBidi"/>
                <w:b/>
                <w:bCs/>
                <w:color w:val="010205"/>
                <w:sz w:val="20"/>
                <w:szCs w:val="20"/>
              </w:rPr>
              <w:t>9%)</w:t>
            </w:r>
          </w:p>
        </w:tc>
      </w:tr>
      <w:tr w:rsidR="002964DA" w:rsidRPr="00436BEC" w14:paraId="202384ED" w14:textId="77777777" w:rsidTr="000E4145">
        <w:tc>
          <w:tcPr>
            <w:cnfStyle w:val="001000000000" w:firstRow="0" w:lastRow="0" w:firstColumn="1" w:lastColumn="0" w:oddVBand="0" w:evenVBand="0" w:oddHBand="0" w:evenHBand="0" w:firstRowFirstColumn="0" w:firstRowLastColumn="0" w:lastRowFirstColumn="0" w:lastRowLastColumn="0"/>
            <w:tcW w:w="3403" w:type="dxa"/>
            <w:vMerge w:val="restart"/>
            <w:tcBorders>
              <w:top w:val="nil"/>
              <w:bottom w:val="nil"/>
            </w:tcBorders>
          </w:tcPr>
          <w:p w14:paraId="453B3FA4" w14:textId="77777777" w:rsidR="002964DA" w:rsidRPr="00436BEC" w:rsidRDefault="002964DA" w:rsidP="002964DA">
            <w:pPr>
              <w:autoSpaceDE w:val="0"/>
              <w:autoSpaceDN w:val="0"/>
              <w:adjustRightInd w:val="0"/>
              <w:rPr>
                <w:rFonts w:asciiTheme="minorBidi" w:hAnsiTheme="minorBidi"/>
                <w:color w:val="010205"/>
                <w:sz w:val="20"/>
                <w:szCs w:val="20"/>
                <w:lang w:val="en-US"/>
              </w:rPr>
            </w:pPr>
            <w:r w:rsidRPr="00436BEC">
              <w:rPr>
                <w:rFonts w:asciiTheme="minorBidi" w:hAnsiTheme="minorBidi"/>
                <w:color w:val="010205"/>
                <w:sz w:val="20"/>
                <w:szCs w:val="20"/>
                <w:lang w:val="en-US"/>
              </w:rPr>
              <w:t>Spouse’s reaction to seeing the stoma for the first time*</w:t>
            </w:r>
          </w:p>
        </w:tc>
        <w:tc>
          <w:tcPr>
            <w:tcW w:w="3118" w:type="dxa"/>
            <w:tcBorders>
              <w:top w:val="nil"/>
              <w:bottom w:val="nil"/>
            </w:tcBorders>
          </w:tcPr>
          <w:p w14:paraId="0D054D59" w14:textId="77777777" w:rsidR="002964DA" w:rsidRPr="00436BEC" w:rsidRDefault="002964DA" w:rsidP="002964D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Bidi" w:hAnsiTheme="minorBidi"/>
                <w:color w:val="264A60"/>
                <w:sz w:val="20"/>
                <w:szCs w:val="20"/>
              </w:rPr>
            </w:pPr>
            <w:r w:rsidRPr="00436BEC">
              <w:rPr>
                <w:rFonts w:asciiTheme="minorBidi" w:hAnsiTheme="minorBidi"/>
                <w:color w:val="264A60"/>
                <w:sz w:val="20"/>
                <w:szCs w:val="20"/>
              </w:rPr>
              <w:t>Acceptance</w:t>
            </w:r>
          </w:p>
        </w:tc>
        <w:tc>
          <w:tcPr>
            <w:tcW w:w="1418" w:type="dxa"/>
            <w:tcBorders>
              <w:top w:val="nil"/>
              <w:bottom w:val="nil"/>
            </w:tcBorders>
          </w:tcPr>
          <w:p w14:paraId="1F750FD9" w14:textId="4FAAD04D" w:rsidR="002964DA" w:rsidRPr="00436BEC" w:rsidRDefault="002964DA" w:rsidP="002964D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Bidi" w:hAnsiTheme="minorBidi"/>
                <w:color w:val="010205"/>
                <w:sz w:val="20"/>
                <w:szCs w:val="20"/>
              </w:rPr>
            </w:pPr>
            <w:r w:rsidRPr="00436BEC">
              <w:rPr>
                <w:rFonts w:asciiTheme="minorBidi" w:hAnsiTheme="minorBidi"/>
                <w:color w:val="010205"/>
                <w:sz w:val="20"/>
                <w:szCs w:val="20"/>
              </w:rPr>
              <w:t xml:space="preserve">14 </w:t>
            </w:r>
            <w:r w:rsidRPr="00587498">
              <w:rPr>
                <w:rFonts w:asciiTheme="minorBidi" w:hAnsiTheme="minorBidi"/>
                <w:b/>
                <w:bCs/>
                <w:color w:val="010205"/>
                <w:sz w:val="20"/>
                <w:szCs w:val="20"/>
              </w:rPr>
              <w:t>(93</w:t>
            </w:r>
            <w:r w:rsidR="00436BEC" w:rsidRPr="00587498">
              <w:rPr>
                <w:rFonts w:asciiTheme="minorBidi" w:hAnsiTheme="minorBidi"/>
                <w:b/>
                <w:bCs/>
                <w:color w:val="010205"/>
                <w:sz w:val="20"/>
                <w:szCs w:val="20"/>
              </w:rPr>
              <w:t>.</w:t>
            </w:r>
            <w:r w:rsidRPr="00587498">
              <w:rPr>
                <w:rFonts w:asciiTheme="minorBidi" w:hAnsiTheme="minorBidi"/>
                <w:b/>
                <w:bCs/>
                <w:color w:val="010205"/>
                <w:sz w:val="20"/>
                <w:szCs w:val="20"/>
              </w:rPr>
              <w:t>3%)</w:t>
            </w:r>
          </w:p>
        </w:tc>
        <w:tc>
          <w:tcPr>
            <w:tcW w:w="1134" w:type="dxa"/>
            <w:tcBorders>
              <w:top w:val="nil"/>
              <w:bottom w:val="nil"/>
            </w:tcBorders>
          </w:tcPr>
          <w:p w14:paraId="68EDBA5E" w14:textId="7BABE946" w:rsidR="002964DA" w:rsidRPr="00436BEC" w:rsidRDefault="002964DA" w:rsidP="002964D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Bidi" w:hAnsiTheme="minorBidi"/>
                <w:color w:val="010205"/>
                <w:sz w:val="20"/>
                <w:szCs w:val="20"/>
              </w:rPr>
            </w:pPr>
            <w:r w:rsidRPr="00436BEC">
              <w:rPr>
                <w:rFonts w:asciiTheme="minorBidi" w:hAnsiTheme="minorBidi"/>
                <w:color w:val="010205"/>
                <w:sz w:val="20"/>
                <w:szCs w:val="20"/>
              </w:rPr>
              <w:t>1</w:t>
            </w:r>
            <w:r w:rsidR="00587498">
              <w:rPr>
                <w:rFonts w:asciiTheme="minorBidi" w:hAnsiTheme="minorBidi"/>
                <w:color w:val="010205"/>
                <w:sz w:val="20"/>
                <w:szCs w:val="20"/>
              </w:rPr>
              <w:t xml:space="preserve"> </w:t>
            </w:r>
            <w:r w:rsidRPr="00587498">
              <w:rPr>
                <w:rFonts w:asciiTheme="minorBidi" w:hAnsiTheme="minorBidi"/>
                <w:b/>
                <w:bCs/>
                <w:color w:val="010205"/>
                <w:sz w:val="20"/>
                <w:szCs w:val="20"/>
              </w:rPr>
              <w:t>(6</w:t>
            </w:r>
            <w:r w:rsidR="00436BEC" w:rsidRPr="00587498">
              <w:rPr>
                <w:rFonts w:asciiTheme="minorBidi" w:hAnsiTheme="minorBidi"/>
                <w:b/>
                <w:bCs/>
                <w:color w:val="010205"/>
                <w:sz w:val="20"/>
                <w:szCs w:val="20"/>
              </w:rPr>
              <w:t>.</w:t>
            </w:r>
            <w:r w:rsidRPr="00587498">
              <w:rPr>
                <w:rFonts w:asciiTheme="minorBidi" w:hAnsiTheme="minorBidi"/>
                <w:b/>
                <w:bCs/>
                <w:color w:val="010205"/>
                <w:sz w:val="20"/>
                <w:szCs w:val="20"/>
              </w:rPr>
              <w:t>7%)</w:t>
            </w:r>
          </w:p>
        </w:tc>
        <w:tc>
          <w:tcPr>
            <w:tcW w:w="1199" w:type="dxa"/>
            <w:gridSpan w:val="2"/>
            <w:tcBorders>
              <w:top w:val="nil"/>
              <w:bottom w:val="nil"/>
            </w:tcBorders>
          </w:tcPr>
          <w:p w14:paraId="03138D61" w14:textId="59A73563" w:rsidR="002964DA" w:rsidRPr="00436BEC" w:rsidRDefault="002964DA" w:rsidP="002964D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Bidi" w:hAnsiTheme="minorBidi"/>
                <w:color w:val="010205"/>
                <w:sz w:val="20"/>
                <w:szCs w:val="20"/>
              </w:rPr>
            </w:pPr>
            <w:r w:rsidRPr="00436BEC">
              <w:rPr>
                <w:rFonts w:asciiTheme="minorBidi" w:hAnsiTheme="minorBidi"/>
                <w:color w:val="010205"/>
                <w:sz w:val="20"/>
                <w:szCs w:val="20"/>
              </w:rPr>
              <w:t xml:space="preserve">15 </w:t>
            </w:r>
            <w:r w:rsidRPr="00587498">
              <w:rPr>
                <w:rFonts w:asciiTheme="minorBidi" w:hAnsiTheme="minorBidi"/>
                <w:b/>
                <w:bCs/>
                <w:color w:val="010205"/>
                <w:sz w:val="20"/>
                <w:szCs w:val="20"/>
              </w:rPr>
              <w:t>(62</w:t>
            </w:r>
            <w:r w:rsidR="00436BEC" w:rsidRPr="00587498">
              <w:rPr>
                <w:rFonts w:asciiTheme="minorBidi" w:hAnsiTheme="minorBidi"/>
                <w:b/>
                <w:bCs/>
                <w:color w:val="010205"/>
                <w:sz w:val="20"/>
                <w:szCs w:val="20"/>
              </w:rPr>
              <w:t>.</w:t>
            </w:r>
            <w:r w:rsidRPr="00587498">
              <w:rPr>
                <w:rFonts w:asciiTheme="minorBidi" w:hAnsiTheme="minorBidi"/>
                <w:b/>
                <w:bCs/>
                <w:color w:val="010205"/>
                <w:sz w:val="20"/>
                <w:szCs w:val="20"/>
              </w:rPr>
              <w:t>5%)</w:t>
            </w:r>
          </w:p>
        </w:tc>
      </w:tr>
      <w:tr w:rsidR="002964DA" w:rsidRPr="00436BEC" w14:paraId="2757DCC1" w14:textId="77777777" w:rsidTr="000E41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3" w:type="dxa"/>
            <w:vMerge/>
            <w:tcBorders>
              <w:top w:val="nil"/>
              <w:bottom w:val="nil"/>
            </w:tcBorders>
          </w:tcPr>
          <w:p w14:paraId="0DAF44E8" w14:textId="77777777" w:rsidR="002964DA" w:rsidRPr="00436BEC" w:rsidRDefault="002964DA" w:rsidP="002964DA">
            <w:pPr>
              <w:autoSpaceDE w:val="0"/>
              <w:autoSpaceDN w:val="0"/>
              <w:adjustRightInd w:val="0"/>
              <w:rPr>
                <w:rFonts w:asciiTheme="minorBidi" w:hAnsiTheme="minorBidi"/>
                <w:color w:val="010205"/>
                <w:sz w:val="20"/>
                <w:szCs w:val="20"/>
              </w:rPr>
            </w:pPr>
          </w:p>
        </w:tc>
        <w:tc>
          <w:tcPr>
            <w:tcW w:w="3118" w:type="dxa"/>
            <w:tcBorders>
              <w:top w:val="nil"/>
              <w:bottom w:val="nil"/>
            </w:tcBorders>
          </w:tcPr>
          <w:p w14:paraId="17F3235E" w14:textId="77777777" w:rsidR="002964DA" w:rsidRPr="00436BEC" w:rsidRDefault="002964DA" w:rsidP="002964D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Bidi" w:hAnsiTheme="minorBidi"/>
                <w:color w:val="264A60"/>
                <w:sz w:val="20"/>
                <w:szCs w:val="20"/>
              </w:rPr>
            </w:pPr>
            <w:r w:rsidRPr="00436BEC">
              <w:rPr>
                <w:rFonts w:asciiTheme="minorBidi" w:hAnsiTheme="minorBidi"/>
                <w:color w:val="264A60"/>
                <w:sz w:val="20"/>
                <w:szCs w:val="20"/>
              </w:rPr>
              <w:t>Rejection</w:t>
            </w:r>
          </w:p>
        </w:tc>
        <w:tc>
          <w:tcPr>
            <w:tcW w:w="1418" w:type="dxa"/>
            <w:tcBorders>
              <w:top w:val="nil"/>
              <w:bottom w:val="nil"/>
            </w:tcBorders>
          </w:tcPr>
          <w:p w14:paraId="65A091A2" w14:textId="17861A74" w:rsidR="002964DA" w:rsidRPr="00436BEC" w:rsidRDefault="00587498" w:rsidP="002964D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Bidi" w:hAnsiTheme="minorBidi"/>
                <w:color w:val="010205"/>
                <w:sz w:val="20"/>
                <w:szCs w:val="20"/>
              </w:rPr>
            </w:pPr>
            <w:r>
              <w:rPr>
                <w:rFonts w:asciiTheme="minorBidi" w:hAnsiTheme="minorBidi"/>
                <w:color w:val="010205"/>
                <w:sz w:val="20"/>
                <w:szCs w:val="20"/>
              </w:rPr>
              <w:t xml:space="preserve">  </w:t>
            </w:r>
            <w:r w:rsidR="002964DA" w:rsidRPr="00436BEC">
              <w:rPr>
                <w:rFonts w:asciiTheme="minorBidi" w:hAnsiTheme="minorBidi"/>
                <w:color w:val="010205"/>
                <w:sz w:val="20"/>
                <w:szCs w:val="20"/>
              </w:rPr>
              <w:t xml:space="preserve">8 </w:t>
            </w:r>
            <w:r w:rsidR="002964DA" w:rsidRPr="00587498">
              <w:rPr>
                <w:rFonts w:asciiTheme="minorBidi" w:hAnsiTheme="minorBidi"/>
                <w:b/>
                <w:bCs/>
                <w:color w:val="010205"/>
                <w:sz w:val="20"/>
                <w:szCs w:val="20"/>
              </w:rPr>
              <w:t>(88</w:t>
            </w:r>
            <w:r w:rsidR="00436BEC" w:rsidRPr="00587498">
              <w:rPr>
                <w:rFonts w:asciiTheme="minorBidi" w:hAnsiTheme="minorBidi"/>
                <w:b/>
                <w:bCs/>
                <w:color w:val="010205"/>
                <w:sz w:val="20"/>
                <w:szCs w:val="20"/>
              </w:rPr>
              <w:t>.</w:t>
            </w:r>
            <w:r w:rsidR="002964DA" w:rsidRPr="00587498">
              <w:rPr>
                <w:rFonts w:asciiTheme="minorBidi" w:hAnsiTheme="minorBidi"/>
                <w:b/>
                <w:bCs/>
                <w:color w:val="010205"/>
                <w:sz w:val="20"/>
                <w:szCs w:val="20"/>
              </w:rPr>
              <w:t>9%)</w:t>
            </w:r>
          </w:p>
        </w:tc>
        <w:tc>
          <w:tcPr>
            <w:tcW w:w="1134" w:type="dxa"/>
            <w:tcBorders>
              <w:top w:val="nil"/>
              <w:bottom w:val="nil"/>
            </w:tcBorders>
          </w:tcPr>
          <w:p w14:paraId="5BFFCE70" w14:textId="310EB9B2" w:rsidR="002964DA" w:rsidRPr="00436BEC" w:rsidRDefault="002964DA" w:rsidP="002964D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Bidi" w:hAnsiTheme="minorBidi"/>
                <w:color w:val="010205"/>
                <w:sz w:val="20"/>
                <w:szCs w:val="20"/>
              </w:rPr>
            </w:pPr>
            <w:r w:rsidRPr="00436BEC">
              <w:rPr>
                <w:rFonts w:asciiTheme="minorBidi" w:hAnsiTheme="minorBidi"/>
                <w:color w:val="010205"/>
                <w:sz w:val="20"/>
                <w:szCs w:val="20"/>
              </w:rPr>
              <w:t xml:space="preserve">1 </w:t>
            </w:r>
            <w:r w:rsidRPr="00587498">
              <w:rPr>
                <w:rFonts w:asciiTheme="minorBidi" w:hAnsiTheme="minorBidi"/>
                <w:b/>
                <w:bCs/>
                <w:color w:val="010205"/>
                <w:sz w:val="20"/>
                <w:szCs w:val="20"/>
              </w:rPr>
              <w:t>(11</w:t>
            </w:r>
            <w:r w:rsidR="00436BEC" w:rsidRPr="00587498">
              <w:rPr>
                <w:rFonts w:asciiTheme="minorBidi" w:hAnsiTheme="minorBidi"/>
                <w:b/>
                <w:bCs/>
                <w:color w:val="010205"/>
                <w:sz w:val="20"/>
                <w:szCs w:val="20"/>
              </w:rPr>
              <w:t>.</w:t>
            </w:r>
            <w:r w:rsidRPr="00587498">
              <w:rPr>
                <w:rFonts w:asciiTheme="minorBidi" w:hAnsiTheme="minorBidi"/>
                <w:b/>
                <w:bCs/>
                <w:color w:val="010205"/>
                <w:sz w:val="20"/>
                <w:szCs w:val="20"/>
              </w:rPr>
              <w:t>1%)</w:t>
            </w:r>
          </w:p>
        </w:tc>
        <w:tc>
          <w:tcPr>
            <w:tcW w:w="1199" w:type="dxa"/>
            <w:gridSpan w:val="2"/>
            <w:tcBorders>
              <w:top w:val="nil"/>
              <w:bottom w:val="nil"/>
            </w:tcBorders>
          </w:tcPr>
          <w:p w14:paraId="7F9F8FAD" w14:textId="6B14B8D4" w:rsidR="002964DA" w:rsidRPr="00436BEC" w:rsidRDefault="00587498" w:rsidP="002964D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Bidi" w:hAnsiTheme="minorBidi"/>
                <w:color w:val="010205"/>
                <w:sz w:val="20"/>
                <w:szCs w:val="20"/>
              </w:rPr>
            </w:pPr>
            <w:r>
              <w:rPr>
                <w:rFonts w:asciiTheme="minorBidi" w:hAnsiTheme="minorBidi"/>
                <w:color w:val="010205"/>
                <w:sz w:val="20"/>
                <w:szCs w:val="20"/>
              </w:rPr>
              <w:t xml:space="preserve">  </w:t>
            </w:r>
            <w:r w:rsidR="002964DA" w:rsidRPr="00436BEC">
              <w:rPr>
                <w:rFonts w:asciiTheme="minorBidi" w:hAnsiTheme="minorBidi"/>
                <w:color w:val="010205"/>
                <w:sz w:val="20"/>
                <w:szCs w:val="20"/>
              </w:rPr>
              <w:t xml:space="preserve">9 </w:t>
            </w:r>
            <w:r w:rsidR="002964DA" w:rsidRPr="00587498">
              <w:rPr>
                <w:rFonts w:asciiTheme="minorBidi" w:hAnsiTheme="minorBidi"/>
                <w:b/>
                <w:bCs/>
                <w:color w:val="010205"/>
                <w:sz w:val="20"/>
                <w:szCs w:val="20"/>
              </w:rPr>
              <w:t>(37</w:t>
            </w:r>
            <w:r w:rsidR="00436BEC" w:rsidRPr="00587498">
              <w:rPr>
                <w:rFonts w:asciiTheme="minorBidi" w:hAnsiTheme="minorBidi"/>
                <w:b/>
                <w:bCs/>
                <w:color w:val="010205"/>
                <w:sz w:val="20"/>
                <w:szCs w:val="20"/>
              </w:rPr>
              <w:t>.</w:t>
            </w:r>
            <w:r w:rsidR="002964DA" w:rsidRPr="00587498">
              <w:rPr>
                <w:rFonts w:asciiTheme="minorBidi" w:hAnsiTheme="minorBidi"/>
                <w:b/>
                <w:bCs/>
                <w:color w:val="010205"/>
                <w:sz w:val="20"/>
                <w:szCs w:val="20"/>
              </w:rPr>
              <w:t>5%)</w:t>
            </w:r>
          </w:p>
        </w:tc>
      </w:tr>
      <w:tr w:rsidR="002964DA" w:rsidRPr="00436BEC" w14:paraId="53A15608" w14:textId="77777777" w:rsidTr="000E4145">
        <w:tc>
          <w:tcPr>
            <w:cnfStyle w:val="001000000000" w:firstRow="0" w:lastRow="0" w:firstColumn="1" w:lastColumn="0" w:oddVBand="0" w:evenVBand="0" w:oddHBand="0" w:evenHBand="0" w:firstRowFirstColumn="0" w:firstRowLastColumn="0" w:lastRowFirstColumn="0" w:lastRowLastColumn="0"/>
            <w:tcW w:w="3403" w:type="dxa"/>
            <w:vMerge/>
            <w:tcBorders>
              <w:top w:val="nil"/>
              <w:bottom w:val="nil"/>
            </w:tcBorders>
          </w:tcPr>
          <w:p w14:paraId="70BCAA28" w14:textId="77777777" w:rsidR="002964DA" w:rsidRPr="00436BEC" w:rsidRDefault="002964DA" w:rsidP="002964DA">
            <w:pPr>
              <w:autoSpaceDE w:val="0"/>
              <w:autoSpaceDN w:val="0"/>
              <w:adjustRightInd w:val="0"/>
              <w:rPr>
                <w:rFonts w:asciiTheme="minorBidi" w:hAnsiTheme="minorBidi"/>
                <w:color w:val="010205"/>
                <w:sz w:val="20"/>
                <w:szCs w:val="20"/>
              </w:rPr>
            </w:pPr>
          </w:p>
        </w:tc>
        <w:tc>
          <w:tcPr>
            <w:tcW w:w="3118" w:type="dxa"/>
            <w:tcBorders>
              <w:top w:val="nil"/>
              <w:bottom w:val="nil"/>
            </w:tcBorders>
          </w:tcPr>
          <w:p w14:paraId="10D8BCC4" w14:textId="77777777" w:rsidR="002964DA" w:rsidRPr="00436BEC" w:rsidRDefault="002964DA" w:rsidP="002964D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Bidi" w:hAnsiTheme="minorBidi"/>
                <w:color w:val="264A60"/>
                <w:sz w:val="20"/>
                <w:szCs w:val="20"/>
              </w:rPr>
            </w:pPr>
            <w:r w:rsidRPr="00436BEC">
              <w:rPr>
                <w:rFonts w:asciiTheme="minorBidi" w:hAnsiTheme="minorBidi"/>
                <w:color w:val="264A60"/>
                <w:sz w:val="20"/>
                <w:szCs w:val="20"/>
              </w:rPr>
              <w:t xml:space="preserve">no </w:t>
            </w:r>
            <w:proofErr w:type="spellStart"/>
            <w:r w:rsidRPr="00436BEC">
              <w:rPr>
                <w:rFonts w:asciiTheme="minorBidi" w:hAnsiTheme="minorBidi"/>
                <w:color w:val="264A60"/>
                <w:sz w:val="20"/>
                <w:szCs w:val="20"/>
              </w:rPr>
              <w:t>answer</w:t>
            </w:r>
            <w:proofErr w:type="spellEnd"/>
          </w:p>
        </w:tc>
        <w:tc>
          <w:tcPr>
            <w:tcW w:w="1418" w:type="dxa"/>
            <w:tcBorders>
              <w:top w:val="nil"/>
              <w:bottom w:val="nil"/>
            </w:tcBorders>
          </w:tcPr>
          <w:p w14:paraId="65CE64F9" w14:textId="4DD1915E" w:rsidR="002964DA" w:rsidRPr="00436BEC" w:rsidRDefault="00587498" w:rsidP="002964D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Bidi" w:hAnsiTheme="minorBidi"/>
                <w:color w:val="010205"/>
                <w:sz w:val="20"/>
                <w:szCs w:val="20"/>
              </w:rPr>
            </w:pPr>
            <w:r>
              <w:rPr>
                <w:rFonts w:asciiTheme="minorBidi" w:hAnsiTheme="minorBidi"/>
                <w:color w:val="010205"/>
                <w:sz w:val="20"/>
                <w:szCs w:val="20"/>
              </w:rPr>
              <w:t xml:space="preserve">  </w:t>
            </w:r>
            <w:r w:rsidR="002964DA" w:rsidRPr="00436BEC">
              <w:rPr>
                <w:rFonts w:asciiTheme="minorBidi" w:hAnsiTheme="minorBidi"/>
                <w:color w:val="010205"/>
                <w:sz w:val="20"/>
                <w:szCs w:val="20"/>
              </w:rPr>
              <w:t xml:space="preserve">1 </w:t>
            </w:r>
            <w:r w:rsidR="002964DA" w:rsidRPr="00587498">
              <w:rPr>
                <w:rFonts w:asciiTheme="minorBidi" w:hAnsiTheme="minorBidi"/>
                <w:b/>
                <w:bCs/>
                <w:color w:val="010205"/>
                <w:sz w:val="20"/>
                <w:szCs w:val="20"/>
              </w:rPr>
              <w:t>(11</w:t>
            </w:r>
            <w:r w:rsidR="00436BEC" w:rsidRPr="00587498">
              <w:rPr>
                <w:rFonts w:asciiTheme="minorBidi" w:hAnsiTheme="minorBidi"/>
                <w:b/>
                <w:bCs/>
                <w:color w:val="010205"/>
                <w:sz w:val="20"/>
                <w:szCs w:val="20"/>
              </w:rPr>
              <w:t>.</w:t>
            </w:r>
            <w:r w:rsidR="002964DA" w:rsidRPr="00587498">
              <w:rPr>
                <w:rFonts w:asciiTheme="minorBidi" w:hAnsiTheme="minorBidi"/>
                <w:b/>
                <w:bCs/>
                <w:color w:val="010205"/>
                <w:sz w:val="20"/>
                <w:szCs w:val="20"/>
              </w:rPr>
              <w:t>1%)</w:t>
            </w:r>
          </w:p>
        </w:tc>
        <w:tc>
          <w:tcPr>
            <w:tcW w:w="1134" w:type="dxa"/>
            <w:tcBorders>
              <w:top w:val="nil"/>
              <w:bottom w:val="nil"/>
            </w:tcBorders>
          </w:tcPr>
          <w:p w14:paraId="3A048005" w14:textId="77777777" w:rsidR="002964DA" w:rsidRPr="00436BEC" w:rsidRDefault="002964DA" w:rsidP="002964D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Bidi" w:hAnsiTheme="minorBidi"/>
                <w:color w:val="010205"/>
                <w:sz w:val="20"/>
                <w:szCs w:val="20"/>
              </w:rPr>
            </w:pPr>
          </w:p>
        </w:tc>
        <w:tc>
          <w:tcPr>
            <w:tcW w:w="1199" w:type="dxa"/>
            <w:gridSpan w:val="2"/>
            <w:tcBorders>
              <w:top w:val="nil"/>
              <w:bottom w:val="nil"/>
            </w:tcBorders>
          </w:tcPr>
          <w:p w14:paraId="59B0184E" w14:textId="43AB2202" w:rsidR="002964DA" w:rsidRPr="00436BEC" w:rsidRDefault="00587498" w:rsidP="002964D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Bidi" w:hAnsiTheme="minorBidi"/>
                <w:color w:val="010205"/>
                <w:sz w:val="20"/>
                <w:szCs w:val="20"/>
              </w:rPr>
            </w:pPr>
            <w:r>
              <w:rPr>
                <w:rFonts w:asciiTheme="minorBidi" w:hAnsiTheme="minorBidi"/>
                <w:color w:val="010205"/>
                <w:sz w:val="20"/>
                <w:szCs w:val="20"/>
              </w:rPr>
              <w:t xml:space="preserve">  </w:t>
            </w:r>
            <w:r w:rsidR="002964DA" w:rsidRPr="00436BEC">
              <w:rPr>
                <w:rFonts w:asciiTheme="minorBidi" w:hAnsiTheme="minorBidi"/>
                <w:color w:val="010205"/>
                <w:sz w:val="20"/>
                <w:szCs w:val="20"/>
              </w:rPr>
              <w:t xml:space="preserve">1 </w:t>
            </w:r>
            <w:r w:rsidR="002964DA" w:rsidRPr="00587498">
              <w:rPr>
                <w:rFonts w:asciiTheme="minorBidi" w:hAnsiTheme="minorBidi"/>
                <w:b/>
                <w:bCs/>
                <w:color w:val="010205"/>
                <w:sz w:val="20"/>
                <w:szCs w:val="20"/>
              </w:rPr>
              <w:t>(11</w:t>
            </w:r>
            <w:r w:rsidR="00436BEC" w:rsidRPr="00587498">
              <w:rPr>
                <w:rFonts w:asciiTheme="minorBidi" w:hAnsiTheme="minorBidi"/>
                <w:b/>
                <w:bCs/>
                <w:color w:val="010205"/>
                <w:sz w:val="20"/>
                <w:szCs w:val="20"/>
              </w:rPr>
              <w:t>.</w:t>
            </w:r>
            <w:r w:rsidR="002964DA" w:rsidRPr="00587498">
              <w:rPr>
                <w:rFonts w:asciiTheme="minorBidi" w:hAnsiTheme="minorBidi"/>
                <w:b/>
                <w:bCs/>
                <w:color w:val="010205"/>
                <w:sz w:val="20"/>
                <w:szCs w:val="20"/>
              </w:rPr>
              <w:t>1%)</w:t>
            </w:r>
          </w:p>
        </w:tc>
      </w:tr>
      <w:tr w:rsidR="002964DA" w:rsidRPr="00436BEC" w14:paraId="771201DD" w14:textId="77777777" w:rsidTr="000E41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3" w:type="dxa"/>
            <w:vMerge w:val="restart"/>
            <w:tcBorders>
              <w:top w:val="nil"/>
              <w:bottom w:val="nil"/>
            </w:tcBorders>
          </w:tcPr>
          <w:p w14:paraId="6F6E47BF" w14:textId="77777777" w:rsidR="002964DA" w:rsidRPr="00436BEC" w:rsidRDefault="002964DA" w:rsidP="002964DA">
            <w:pPr>
              <w:autoSpaceDE w:val="0"/>
              <w:autoSpaceDN w:val="0"/>
              <w:adjustRightInd w:val="0"/>
              <w:rPr>
                <w:rFonts w:asciiTheme="minorBidi" w:hAnsiTheme="minorBidi"/>
                <w:color w:val="010205"/>
                <w:sz w:val="20"/>
                <w:szCs w:val="20"/>
                <w:lang w:val="en-US"/>
              </w:rPr>
            </w:pPr>
            <w:r w:rsidRPr="00436BEC">
              <w:rPr>
                <w:rFonts w:asciiTheme="minorBidi" w:hAnsiTheme="minorBidi"/>
                <w:color w:val="010205"/>
                <w:sz w:val="20"/>
                <w:szCs w:val="20"/>
                <w:lang w:val="en-US"/>
              </w:rPr>
              <w:t>Spouse helps with ostomy care</w:t>
            </w:r>
          </w:p>
        </w:tc>
        <w:tc>
          <w:tcPr>
            <w:tcW w:w="3118" w:type="dxa"/>
            <w:tcBorders>
              <w:top w:val="nil"/>
              <w:bottom w:val="nil"/>
            </w:tcBorders>
          </w:tcPr>
          <w:p w14:paraId="74C3583B" w14:textId="77777777" w:rsidR="002964DA" w:rsidRPr="00436BEC" w:rsidRDefault="002964DA" w:rsidP="002964D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Bidi" w:hAnsiTheme="minorBidi"/>
                <w:color w:val="010205"/>
                <w:sz w:val="20"/>
                <w:szCs w:val="20"/>
              </w:rPr>
            </w:pPr>
            <w:r w:rsidRPr="00436BEC">
              <w:rPr>
                <w:rFonts w:asciiTheme="minorBidi" w:hAnsiTheme="minorBidi"/>
                <w:color w:val="010205"/>
                <w:sz w:val="20"/>
                <w:szCs w:val="20"/>
              </w:rPr>
              <w:t>Yes</w:t>
            </w:r>
          </w:p>
        </w:tc>
        <w:tc>
          <w:tcPr>
            <w:tcW w:w="1418" w:type="dxa"/>
            <w:tcBorders>
              <w:top w:val="nil"/>
              <w:bottom w:val="nil"/>
            </w:tcBorders>
          </w:tcPr>
          <w:p w14:paraId="051CB45E" w14:textId="156ACC31" w:rsidR="002964DA" w:rsidRPr="00436BEC" w:rsidRDefault="002964DA" w:rsidP="002964D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Bidi" w:hAnsiTheme="minorBidi"/>
                <w:color w:val="010205"/>
                <w:sz w:val="20"/>
                <w:szCs w:val="20"/>
              </w:rPr>
            </w:pPr>
            <w:r w:rsidRPr="00436BEC">
              <w:rPr>
                <w:rFonts w:asciiTheme="minorBidi" w:hAnsiTheme="minorBidi"/>
                <w:color w:val="010205"/>
                <w:sz w:val="20"/>
                <w:szCs w:val="20"/>
              </w:rPr>
              <w:t xml:space="preserve">13 </w:t>
            </w:r>
            <w:r w:rsidRPr="00587498">
              <w:rPr>
                <w:rFonts w:asciiTheme="minorBidi" w:hAnsiTheme="minorBidi"/>
                <w:b/>
                <w:bCs/>
                <w:color w:val="010205"/>
                <w:sz w:val="20"/>
                <w:szCs w:val="20"/>
              </w:rPr>
              <w:t>(86</w:t>
            </w:r>
            <w:r w:rsidR="00436BEC" w:rsidRPr="00587498">
              <w:rPr>
                <w:rFonts w:asciiTheme="minorBidi" w:hAnsiTheme="minorBidi"/>
                <w:b/>
                <w:bCs/>
                <w:color w:val="010205"/>
                <w:sz w:val="20"/>
                <w:szCs w:val="20"/>
              </w:rPr>
              <w:t>.</w:t>
            </w:r>
            <w:r w:rsidRPr="00587498">
              <w:rPr>
                <w:rFonts w:asciiTheme="minorBidi" w:hAnsiTheme="minorBidi"/>
                <w:b/>
                <w:bCs/>
                <w:color w:val="010205"/>
                <w:sz w:val="20"/>
                <w:szCs w:val="20"/>
              </w:rPr>
              <w:t>7%)</w:t>
            </w:r>
          </w:p>
        </w:tc>
        <w:tc>
          <w:tcPr>
            <w:tcW w:w="1134" w:type="dxa"/>
            <w:tcBorders>
              <w:top w:val="nil"/>
              <w:bottom w:val="nil"/>
            </w:tcBorders>
          </w:tcPr>
          <w:p w14:paraId="39402109" w14:textId="3B96ACC8" w:rsidR="002964DA" w:rsidRPr="00436BEC" w:rsidRDefault="002964DA" w:rsidP="002964D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Bidi" w:hAnsiTheme="minorBidi"/>
                <w:color w:val="010205"/>
                <w:sz w:val="20"/>
                <w:szCs w:val="20"/>
              </w:rPr>
            </w:pPr>
            <w:r w:rsidRPr="00436BEC">
              <w:rPr>
                <w:rFonts w:asciiTheme="minorBidi" w:hAnsiTheme="minorBidi"/>
                <w:color w:val="010205"/>
                <w:sz w:val="20"/>
                <w:szCs w:val="20"/>
              </w:rPr>
              <w:t xml:space="preserve">2 </w:t>
            </w:r>
            <w:r w:rsidRPr="00587498">
              <w:rPr>
                <w:rFonts w:asciiTheme="minorBidi" w:hAnsiTheme="minorBidi"/>
                <w:b/>
                <w:bCs/>
                <w:color w:val="010205"/>
                <w:sz w:val="20"/>
                <w:szCs w:val="20"/>
              </w:rPr>
              <w:t>(13</w:t>
            </w:r>
            <w:r w:rsidR="00436BEC" w:rsidRPr="00587498">
              <w:rPr>
                <w:rFonts w:asciiTheme="minorBidi" w:hAnsiTheme="minorBidi"/>
                <w:b/>
                <w:bCs/>
                <w:color w:val="010205"/>
                <w:sz w:val="20"/>
                <w:szCs w:val="20"/>
              </w:rPr>
              <w:t>.</w:t>
            </w:r>
            <w:r w:rsidRPr="00587498">
              <w:rPr>
                <w:rFonts w:asciiTheme="minorBidi" w:hAnsiTheme="minorBidi"/>
                <w:b/>
                <w:bCs/>
                <w:color w:val="010205"/>
                <w:sz w:val="20"/>
                <w:szCs w:val="20"/>
              </w:rPr>
              <w:t>3%)</w:t>
            </w:r>
          </w:p>
        </w:tc>
        <w:tc>
          <w:tcPr>
            <w:tcW w:w="1199" w:type="dxa"/>
            <w:gridSpan w:val="2"/>
            <w:tcBorders>
              <w:top w:val="nil"/>
              <w:bottom w:val="nil"/>
            </w:tcBorders>
          </w:tcPr>
          <w:p w14:paraId="6C403A85" w14:textId="150EA677" w:rsidR="002964DA" w:rsidRPr="00436BEC" w:rsidRDefault="002964DA" w:rsidP="002964D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Bidi" w:hAnsiTheme="minorBidi"/>
                <w:color w:val="010205"/>
                <w:sz w:val="20"/>
                <w:szCs w:val="20"/>
              </w:rPr>
            </w:pPr>
            <w:r w:rsidRPr="00436BEC">
              <w:rPr>
                <w:rFonts w:asciiTheme="minorBidi" w:hAnsiTheme="minorBidi"/>
                <w:color w:val="010205"/>
                <w:sz w:val="20"/>
                <w:szCs w:val="20"/>
              </w:rPr>
              <w:t xml:space="preserve">15 </w:t>
            </w:r>
            <w:r w:rsidRPr="00587498">
              <w:rPr>
                <w:rFonts w:asciiTheme="minorBidi" w:hAnsiTheme="minorBidi"/>
                <w:b/>
                <w:bCs/>
                <w:color w:val="010205"/>
                <w:sz w:val="20"/>
                <w:szCs w:val="20"/>
              </w:rPr>
              <w:t>(46</w:t>
            </w:r>
            <w:r w:rsidR="00436BEC" w:rsidRPr="00587498">
              <w:rPr>
                <w:rFonts w:asciiTheme="minorBidi" w:hAnsiTheme="minorBidi"/>
                <w:b/>
                <w:bCs/>
                <w:color w:val="010205"/>
                <w:sz w:val="20"/>
                <w:szCs w:val="20"/>
              </w:rPr>
              <w:t>.</w:t>
            </w:r>
            <w:r w:rsidRPr="00587498">
              <w:rPr>
                <w:rFonts w:asciiTheme="minorBidi" w:hAnsiTheme="minorBidi"/>
                <w:b/>
                <w:bCs/>
                <w:color w:val="010205"/>
                <w:sz w:val="20"/>
                <w:szCs w:val="20"/>
              </w:rPr>
              <w:t>9%)</w:t>
            </w:r>
          </w:p>
        </w:tc>
      </w:tr>
      <w:tr w:rsidR="002964DA" w:rsidRPr="00436BEC" w14:paraId="2496C24B" w14:textId="77777777" w:rsidTr="000E4145">
        <w:tc>
          <w:tcPr>
            <w:cnfStyle w:val="001000000000" w:firstRow="0" w:lastRow="0" w:firstColumn="1" w:lastColumn="0" w:oddVBand="0" w:evenVBand="0" w:oddHBand="0" w:evenHBand="0" w:firstRowFirstColumn="0" w:firstRowLastColumn="0" w:lastRowFirstColumn="0" w:lastRowLastColumn="0"/>
            <w:tcW w:w="3403" w:type="dxa"/>
            <w:vMerge/>
            <w:tcBorders>
              <w:top w:val="nil"/>
              <w:bottom w:val="nil"/>
            </w:tcBorders>
          </w:tcPr>
          <w:p w14:paraId="08DE7DBD" w14:textId="77777777" w:rsidR="002964DA" w:rsidRPr="00436BEC" w:rsidRDefault="002964DA" w:rsidP="002964DA">
            <w:pPr>
              <w:autoSpaceDE w:val="0"/>
              <w:autoSpaceDN w:val="0"/>
              <w:adjustRightInd w:val="0"/>
              <w:rPr>
                <w:rFonts w:asciiTheme="minorBidi" w:hAnsiTheme="minorBidi"/>
                <w:color w:val="010205"/>
                <w:sz w:val="20"/>
                <w:szCs w:val="20"/>
              </w:rPr>
            </w:pPr>
          </w:p>
        </w:tc>
        <w:tc>
          <w:tcPr>
            <w:tcW w:w="3118" w:type="dxa"/>
            <w:tcBorders>
              <w:top w:val="nil"/>
              <w:bottom w:val="nil"/>
            </w:tcBorders>
          </w:tcPr>
          <w:p w14:paraId="5A8A7847" w14:textId="77777777" w:rsidR="002964DA" w:rsidRPr="00436BEC" w:rsidRDefault="002964DA" w:rsidP="002964D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Bidi" w:hAnsiTheme="minorBidi"/>
                <w:color w:val="010205"/>
                <w:sz w:val="20"/>
                <w:szCs w:val="20"/>
              </w:rPr>
            </w:pPr>
            <w:r w:rsidRPr="00436BEC">
              <w:rPr>
                <w:rFonts w:asciiTheme="minorBidi" w:hAnsiTheme="minorBidi"/>
                <w:color w:val="010205"/>
                <w:sz w:val="20"/>
                <w:szCs w:val="20"/>
              </w:rPr>
              <w:t xml:space="preserve">No </w:t>
            </w:r>
          </w:p>
        </w:tc>
        <w:tc>
          <w:tcPr>
            <w:tcW w:w="1418" w:type="dxa"/>
            <w:tcBorders>
              <w:top w:val="nil"/>
              <w:bottom w:val="nil"/>
            </w:tcBorders>
          </w:tcPr>
          <w:p w14:paraId="0D35139D" w14:textId="496BF579" w:rsidR="002964DA" w:rsidRPr="00436BEC" w:rsidRDefault="002964DA" w:rsidP="002964D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Bidi" w:hAnsiTheme="minorBidi"/>
                <w:color w:val="010205"/>
                <w:sz w:val="20"/>
                <w:szCs w:val="20"/>
              </w:rPr>
            </w:pPr>
            <w:r w:rsidRPr="00436BEC">
              <w:rPr>
                <w:rFonts w:asciiTheme="minorBidi" w:hAnsiTheme="minorBidi"/>
                <w:color w:val="010205"/>
                <w:sz w:val="20"/>
                <w:szCs w:val="20"/>
              </w:rPr>
              <w:t xml:space="preserve">13 </w:t>
            </w:r>
            <w:r w:rsidRPr="00587498">
              <w:rPr>
                <w:rFonts w:asciiTheme="minorBidi" w:hAnsiTheme="minorBidi"/>
                <w:b/>
                <w:bCs/>
                <w:color w:val="010205"/>
                <w:sz w:val="20"/>
                <w:szCs w:val="20"/>
              </w:rPr>
              <w:t>(76</w:t>
            </w:r>
            <w:r w:rsidR="00436BEC" w:rsidRPr="00587498">
              <w:rPr>
                <w:rFonts w:asciiTheme="minorBidi" w:hAnsiTheme="minorBidi"/>
                <w:b/>
                <w:bCs/>
                <w:color w:val="010205"/>
                <w:sz w:val="20"/>
                <w:szCs w:val="20"/>
              </w:rPr>
              <w:t>.</w:t>
            </w:r>
            <w:r w:rsidRPr="00587498">
              <w:rPr>
                <w:rFonts w:asciiTheme="minorBidi" w:hAnsiTheme="minorBidi"/>
                <w:b/>
                <w:bCs/>
                <w:color w:val="010205"/>
                <w:sz w:val="20"/>
                <w:szCs w:val="20"/>
              </w:rPr>
              <w:t>5%)</w:t>
            </w:r>
          </w:p>
        </w:tc>
        <w:tc>
          <w:tcPr>
            <w:tcW w:w="1134" w:type="dxa"/>
            <w:tcBorders>
              <w:top w:val="nil"/>
              <w:bottom w:val="nil"/>
            </w:tcBorders>
          </w:tcPr>
          <w:p w14:paraId="483E1D04" w14:textId="32811939" w:rsidR="002964DA" w:rsidRPr="00436BEC" w:rsidRDefault="002964DA" w:rsidP="002964D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Bidi" w:hAnsiTheme="minorBidi"/>
                <w:color w:val="010205"/>
                <w:sz w:val="20"/>
                <w:szCs w:val="20"/>
              </w:rPr>
            </w:pPr>
            <w:r w:rsidRPr="00436BEC">
              <w:rPr>
                <w:rFonts w:asciiTheme="minorBidi" w:hAnsiTheme="minorBidi"/>
                <w:color w:val="010205"/>
                <w:sz w:val="20"/>
                <w:szCs w:val="20"/>
              </w:rPr>
              <w:t xml:space="preserve">4 </w:t>
            </w:r>
            <w:r w:rsidRPr="00587498">
              <w:rPr>
                <w:rFonts w:asciiTheme="minorBidi" w:hAnsiTheme="minorBidi"/>
                <w:b/>
                <w:bCs/>
                <w:color w:val="010205"/>
                <w:sz w:val="20"/>
                <w:szCs w:val="20"/>
              </w:rPr>
              <w:t>(23</w:t>
            </w:r>
            <w:r w:rsidR="00436BEC" w:rsidRPr="00587498">
              <w:rPr>
                <w:rFonts w:asciiTheme="minorBidi" w:hAnsiTheme="minorBidi"/>
                <w:b/>
                <w:bCs/>
                <w:color w:val="010205"/>
                <w:sz w:val="20"/>
                <w:szCs w:val="20"/>
              </w:rPr>
              <w:t>.</w:t>
            </w:r>
            <w:r w:rsidRPr="00587498">
              <w:rPr>
                <w:rFonts w:asciiTheme="minorBidi" w:hAnsiTheme="minorBidi"/>
                <w:b/>
                <w:bCs/>
                <w:color w:val="010205"/>
                <w:sz w:val="20"/>
                <w:szCs w:val="20"/>
              </w:rPr>
              <w:t>5%)</w:t>
            </w:r>
          </w:p>
        </w:tc>
        <w:tc>
          <w:tcPr>
            <w:tcW w:w="1199" w:type="dxa"/>
            <w:gridSpan w:val="2"/>
            <w:tcBorders>
              <w:top w:val="nil"/>
              <w:bottom w:val="nil"/>
            </w:tcBorders>
          </w:tcPr>
          <w:p w14:paraId="11EBF806" w14:textId="31CE004C" w:rsidR="002964DA" w:rsidRPr="00436BEC" w:rsidRDefault="002964DA" w:rsidP="002964D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Bidi" w:hAnsiTheme="minorBidi"/>
                <w:color w:val="010205"/>
                <w:sz w:val="20"/>
                <w:szCs w:val="20"/>
              </w:rPr>
            </w:pPr>
            <w:r w:rsidRPr="00436BEC">
              <w:rPr>
                <w:rFonts w:asciiTheme="minorBidi" w:hAnsiTheme="minorBidi"/>
                <w:color w:val="010205"/>
                <w:sz w:val="20"/>
                <w:szCs w:val="20"/>
              </w:rPr>
              <w:t xml:space="preserve">17 </w:t>
            </w:r>
            <w:r w:rsidRPr="00587498">
              <w:rPr>
                <w:rFonts w:asciiTheme="minorBidi" w:hAnsiTheme="minorBidi"/>
                <w:b/>
                <w:bCs/>
                <w:color w:val="010205"/>
                <w:sz w:val="20"/>
                <w:szCs w:val="20"/>
              </w:rPr>
              <w:t>(53</w:t>
            </w:r>
            <w:r w:rsidR="00436BEC" w:rsidRPr="00587498">
              <w:rPr>
                <w:rFonts w:asciiTheme="minorBidi" w:hAnsiTheme="minorBidi"/>
                <w:b/>
                <w:bCs/>
                <w:color w:val="010205"/>
                <w:sz w:val="20"/>
                <w:szCs w:val="20"/>
              </w:rPr>
              <w:t>.</w:t>
            </w:r>
            <w:r w:rsidRPr="00587498">
              <w:rPr>
                <w:rFonts w:asciiTheme="minorBidi" w:hAnsiTheme="minorBidi"/>
                <w:b/>
                <w:bCs/>
                <w:color w:val="010205"/>
                <w:sz w:val="20"/>
                <w:szCs w:val="20"/>
              </w:rPr>
              <w:t>1%)</w:t>
            </w:r>
          </w:p>
        </w:tc>
      </w:tr>
      <w:tr w:rsidR="002964DA" w:rsidRPr="00436BEC" w14:paraId="718F80E5" w14:textId="77777777" w:rsidTr="000E41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72" w:type="dxa"/>
            <w:gridSpan w:val="6"/>
            <w:tcBorders>
              <w:top w:val="nil"/>
              <w:bottom w:val="nil"/>
            </w:tcBorders>
          </w:tcPr>
          <w:p w14:paraId="46A86EFE" w14:textId="77777777" w:rsidR="002964DA" w:rsidRPr="00436BEC" w:rsidRDefault="002964DA" w:rsidP="002964DA">
            <w:pPr>
              <w:autoSpaceDE w:val="0"/>
              <w:autoSpaceDN w:val="0"/>
              <w:adjustRightInd w:val="0"/>
              <w:rPr>
                <w:rFonts w:asciiTheme="minorBidi" w:hAnsiTheme="minorBidi"/>
                <w:color w:val="010205"/>
                <w:sz w:val="20"/>
                <w:szCs w:val="20"/>
              </w:rPr>
            </w:pPr>
            <w:r w:rsidRPr="00436BEC">
              <w:rPr>
                <w:rFonts w:asciiTheme="minorBidi" w:hAnsiTheme="minorBidi"/>
                <w:b w:val="0"/>
                <w:bCs w:val="0"/>
                <w:color w:val="010205"/>
                <w:sz w:val="20"/>
                <w:szCs w:val="20"/>
              </w:rPr>
              <w:t xml:space="preserve">COUPLE’S SEXUALITY </w:t>
            </w:r>
          </w:p>
          <w:p w14:paraId="46B6E582" w14:textId="77777777" w:rsidR="002964DA" w:rsidRPr="00436BEC" w:rsidRDefault="002964DA" w:rsidP="002964DA">
            <w:pPr>
              <w:autoSpaceDE w:val="0"/>
              <w:autoSpaceDN w:val="0"/>
              <w:adjustRightInd w:val="0"/>
              <w:rPr>
                <w:rFonts w:asciiTheme="minorBidi" w:hAnsiTheme="minorBidi"/>
                <w:b w:val="0"/>
                <w:bCs w:val="0"/>
                <w:color w:val="010205"/>
                <w:sz w:val="20"/>
                <w:szCs w:val="20"/>
              </w:rPr>
            </w:pPr>
          </w:p>
        </w:tc>
      </w:tr>
      <w:tr w:rsidR="002964DA" w:rsidRPr="00436BEC" w14:paraId="43C21303" w14:textId="77777777" w:rsidTr="000E4145">
        <w:tc>
          <w:tcPr>
            <w:cnfStyle w:val="001000000000" w:firstRow="0" w:lastRow="0" w:firstColumn="1" w:lastColumn="0" w:oddVBand="0" w:evenVBand="0" w:oddHBand="0" w:evenHBand="0" w:firstRowFirstColumn="0" w:firstRowLastColumn="0" w:lastRowFirstColumn="0" w:lastRowLastColumn="0"/>
            <w:tcW w:w="3403" w:type="dxa"/>
            <w:vMerge w:val="restart"/>
            <w:tcBorders>
              <w:top w:val="nil"/>
              <w:bottom w:val="nil"/>
            </w:tcBorders>
          </w:tcPr>
          <w:p w14:paraId="2950B4C6" w14:textId="77777777" w:rsidR="002964DA" w:rsidRPr="00436BEC" w:rsidRDefault="002964DA" w:rsidP="002964DA">
            <w:pPr>
              <w:autoSpaceDE w:val="0"/>
              <w:autoSpaceDN w:val="0"/>
              <w:adjustRightInd w:val="0"/>
              <w:rPr>
                <w:rFonts w:asciiTheme="minorBidi" w:hAnsiTheme="minorBidi"/>
                <w:color w:val="010205"/>
                <w:sz w:val="20"/>
                <w:szCs w:val="20"/>
              </w:rPr>
            </w:pPr>
            <w:r w:rsidRPr="00436BEC">
              <w:rPr>
                <w:rFonts w:asciiTheme="minorBidi" w:hAnsiTheme="minorBidi"/>
                <w:color w:val="010205"/>
                <w:sz w:val="20"/>
                <w:szCs w:val="20"/>
              </w:rPr>
              <w:t xml:space="preserve">The </w:t>
            </w:r>
            <w:proofErr w:type="spellStart"/>
            <w:r w:rsidRPr="00436BEC">
              <w:rPr>
                <w:rFonts w:asciiTheme="minorBidi" w:hAnsiTheme="minorBidi"/>
                <w:color w:val="010205"/>
                <w:sz w:val="20"/>
                <w:szCs w:val="20"/>
              </w:rPr>
              <w:t>stomatia</w:t>
            </w:r>
            <w:proofErr w:type="spellEnd"/>
            <w:r w:rsidRPr="00436BEC">
              <w:rPr>
                <w:rFonts w:asciiTheme="minorBidi" w:hAnsiTheme="minorBidi"/>
                <w:color w:val="010205"/>
                <w:sz w:val="20"/>
                <w:szCs w:val="20"/>
              </w:rPr>
              <w:t xml:space="preserve"> </w:t>
            </w:r>
            <w:proofErr w:type="spellStart"/>
            <w:r w:rsidRPr="00436BEC">
              <w:rPr>
                <w:rFonts w:asciiTheme="minorBidi" w:hAnsiTheme="minorBidi"/>
                <w:color w:val="010205"/>
                <w:sz w:val="20"/>
                <w:szCs w:val="20"/>
              </w:rPr>
              <w:t>feels</w:t>
            </w:r>
            <w:proofErr w:type="spellEnd"/>
            <w:r w:rsidRPr="00436BEC">
              <w:rPr>
                <w:rFonts w:asciiTheme="minorBidi" w:hAnsiTheme="minorBidi"/>
                <w:color w:val="010205"/>
                <w:sz w:val="20"/>
                <w:szCs w:val="20"/>
              </w:rPr>
              <w:t xml:space="preserve"> </w:t>
            </w:r>
            <w:proofErr w:type="spellStart"/>
            <w:r w:rsidRPr="00436BEC">
              <w:rPr>
                <w:rFonts w:asciiTheme="minorBidi" w:hAnsiTheme="minorBidi"/>
                <w:color w:val="010205"/>
                <w:sz w:val="20"/>
                <w:szCs w:val="20"/>
              </w:rPr>
              <w:t>desirable</w:t>
            </w:r>
            <w:proofErr w:type="spellEnd"/>
          </w:p>
          <w:p w14:paraId="1833D2D8" w14:textId="77777777" w:rsidR="002964DA" w:rsidRPr="00436BEC" w:rsidRDefault="002964DA" w:rsidP="002964DA">
            <w:pPr>
              <w:autoSpaceDE w:val="0"/>
              <w:autoSpaceDN w:val="0"/>
              <w:adjustRightInd w:val="0"/>
              <w:rPr>
                <w:rFonts w:asciiTheme="minorBidi" w:hAnsiTheme="minorBidi"/>
                <w:color w:val="010205"/>
                <w:sz w:val="20"/>
                <w:szCs w:val="20"/>
              </w:rPr>
            </w:pPr>
          </w:p>
        </w:tc>
        <w:tc>
          <w:tcPr>
            <w:tcW w:w="3118" w:type="dxa"/>
            <w:tcBorders>
              <w:top w:val="nil"/>
              <w:bottom w:val="nil"/>
            </w:tcBorders>
          </w:tcPr>
          <w:p w14:paraId="172C63D1" w14:textId="77777777" w:rsidR="002964DA" w:rsidRPr="00436BEC" w:rsidRDefault="002964DA" w:rsidP="002964D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Bidi" w:hAnsiTheme="minorBidi"/>
                <w:color w:val="010205"/>
                <w:sz w:val="20"/>
                <w:szCs w:val="20"/>
              </w:rPr>
            </w:pPr>
            <w:r w:rsidRPr="00436BEC">
              <w:rPr>
                <w:rFonts w:asciiTheme="minorBidi" w:hAnsiTheme="minorBidi"/>
                <w:color w:val="010205"/>
                <w:sz w:val="20"/>
                <w:szCs w:val="20"/>
              </w:rPr>
              <w:t>Yes</w:t>
            </w:r>
          </w:p>
        </w:tc>
        <w:tc>
          <w:tcPr>
            <w:tcW w:w="1418" w:type="dxa"/>
            <w:tcBorders>
              <w:top w:val="nil"/>
              <w:bottom w:val="nil"/>
            </w:tcBorders>
          </w:tcPr>
          <w:p w14:paraId="1CFDF702" w14:textId="77777777" w:rsidR="002964DA" w:rsidRPr="00436BEC" w:rsidRDefault="002964DA" w:rsidP="002964D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Bidi" w:hAnsiTheme="minorBidi"/>
                <w:color w:val="010205"/>
                <w:sz w:val="20"/>
                <w:szCs w:val="20"/>
              </w:rPr>
            </w:pPr>
            <w:r w:rsidRPr="00436BEC">
              <w:rPr>
                <w:rFonts w:asciiTheme="minorBidi" w:hAnsiTheme="minorBidi"/>
                <w:color w:val="010205"/>
                <w:sz w:val="20"/>
                <w:szCs w:val="20"/>
              </w:rPr>
              <w:t xml:space="preserve">21 </w:t>
            </w:r>
            <w:r w:rsidRPr="00587498">
              <w:rPr>
                <w:rFonts w:asciiTheme="minorBidi" w:hAnsiTheme="minorBidi"/>
                <w:b/>
                <w:bCs/>
                <w:color w:val="010205"/>
                <w:sz w:val="20"/>
                <w:szCs w:val="20"/>
              </w:rPr>
              <w:t>(100%)</w:t>
            </w:r>
          </w:p>
        </w:tc>
        <w:tc>
          <w:tcPr>
            <w:tcW w:w="1134" w:type="dxa"/>
            <w:tcBorders>
              <w:top w:val="nil"/>
              <w:bottom w:val="nil"/>
            </w:tcBorders>
          </w:tcPr>
          <w:p w14:paraId="55F9D666" w14:textId="77777777" w:rsidR="002964DA" w:rsidRPr="00436BEC" w:rsidRDefault="002964DA" w:rsidP="002964D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Bidi" w:hAnsiTheme="minorBidi"/>
                <w:color w:val="010205"/>
                <w:sz w:val="20"/>
                <w:szCs w:val="20"/>
              </w:rPr>
            </w:pPr>
            <w:r w:rsidRPr="00436BEC">
              <w:rPr>
                <w:rFonts w:asciiTheme="minorBidi" w:hAnsiTheme="minorBidi"/>
                <w:color w:val="010205"/>
                <w:sz w:val="20"/>
                <w:szCs w:val="20"/>
              </w:rPr>
              <w:t>0</w:t>
            </w:r>
          </w:p>
        </w:tc>
        <w:tc>
          <w:tcPr>
            <w:tcW w:w="1199" w:type="dxa"/>
            <w:gridSpan w:val="2"/>
            <w:tcBorders>
              <w:top w:val="nil"/>
              <w:bottom w:val="nil"/>
            </w:tcBorders>
          </w:tcPr>
          <w:p w14:paraId="6CA2FC9D" w14:textId="1258809A" w:rsidR="002964DA" w:rsidRPr="00436BEC" w:rsidRDefault="002964DA" w:rsidP="002964D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Bidi" w:hAnsiTheme="minorBidi"/>
                <w:color w:val="010205"/>
                <w:sz w:val="20"/>
                <w:szCs w:val="20"/>
              </w:rPr>
            </w:pPr>
            <w:r w:rsidRPr="00436BEC">
              <w:rPr>
                <w:rFonts w:asciiTheme="minorBidi" w:hAnsiTheme="minorBidi"/>
                <w:color w:val="010205"/>
                <w:sz w:val="20"/>
                <w:szCs w:val="20"/>
              </w:rPr>
              <w:t>21</w:t>
            </w:r>
            <w:r w:rsidRPr="00587498">
              <w:rPr>
                <w:rFonts w:asciiTheme="minorBidi" w:hAnsiTheme="minorBidi"/>
                <w:b/>
                <w:bCs/>
                <w:color w:val="010205"/>
                <w:sz w:val="20"/>
                <w:szCs w:val="20"/>
              </w:rPr>
              <w:t>(65</w:t>
            </w:r>
            <w:r w:rsidR="00587498">
              <w:rPr>
                <w:rFonts w:asciiTheme="minorBidi" w:hAnsiTheme="minorBidi"/>
                <w:b/>
                <w:bCs/>
                <w:color w:val="010205"/>
                <w:sz w:val="20"/>
                <w:szCs w:val="20"/>
              </w:rPr>
              <w:t>.</w:t>
            </w:r>
            <w:r w:rsidRPr="00587498">
              <w:rPr>
                <w:rFonts w:asciiTheme="minorBidi" w:hAnsiTheme="minorBidi"/>
                <w:b/>
                <w:bCs/>
                <w:color w:val="010205"/>
                <w:sz w:val="20"/>
                <w:szCs w:val="20"/>
              </w:rPr>
              <w:t>6%)</w:t>
            </w:r>
          </w:p>
        </w:tc>
      </w:tr>
      <w:tr w:rsidR="002964DA" w:rsidRPr="00436BEC" w14:paraId="22DB38BE" w14:textId="77777777" w:rsidTr="000E4145">
        <w:trPr>
          <w:cnfStyle w:val="000000100000" w:firstRow="0" w:lastRow="0" w:firstColumn="0" w:lastColumn="0" w:oddVBand="0" w:evenVBand="0" w:oddHBand="1" w:evenHBand="0"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3403" w:type="dxa"/>
            <w:vMerge/>
            <w:tcBorders>
              <w:top w:val="nil"/>
              <w:bottom w:val="nil"/>
            </w:tcBorders>
          </w:tcPr>
          <w:p w14:paraId="07603D39" w14:textId="77777777" w:rsidR="002964DA" w:rsidRPr="00436BEC" w:rsidRDefault="002964DA" w:rsidP="002964DA">
            <w:pPr>
              <w:autoSpaceDE w:val="0"/>
              <w:autoSpaceDN w:val="0"/>
              <w:adjustRightInd w:val="0"/>
              <w:rPr>
                <w:rFonts w:asciiTheme="minorBidi" w:hAnsiTheme="minorBidi"/>
                <w:color w:val="010205"/>
                <w:sz w:val="20"/>
                <w:szCs w:val="20"/>
              </w:rPr>
            </w:pPr>
          </w:p>
        </w:tc>
        <w:tc>
          <w:tcPr>
            <w:tcW w:w="3118" w:type="dxa"/>
            <w:tcBorders>
              <w:top w:val="nil"/>
              <w:bottom w:val="nil"/>
            </w:tcBorders>
          </w:tcPr>
          <w:p w14:paraId="12197319" w14:textId="77777777" w:rsidR="002964DA" w:rsidRPr="00436BEC" w:rsidRDefault="002964DA" w:rsidP="002964D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Bidi" w:hAnsiTheme="minorBidi"/>
                <w:color w:val="010205"/>
                <w:sz w:val="20"/>
                <w:szCs w:val="20"/>
              </w:rPr>
            </w:pPr>
            <w:r w:rsidRPr="00436BEC">
              <w:rPr>
                <w:rFonts w:asciiTheme="minorBidi" w:hAnsiTheme="minorBidi"/>
                <w:color w:val="010205"/>
                <w:sz w:val="20"/>
                <w:szCs w:val="20"/>
              </w:rPr>
              <w:t xml:space="preserve">No </w:t>
            </w:r>
          </w:p>
        </w:tc>
        <w:tc>
          <w:tcPr>
            <w:tcW w:w="1418" w:type="dxa"/>
            <w:tcBorders>
              <w:top w:val="nil"/>
              <w:bottom w:val="nil"/>
            </w:tcBorders>
          </w:tcPr>
          <w:p w14:paraId="7561532E" w14:textId="2268BED1" w:rsidR="002964DA" w:rsidRPr="00436BEC" w:rsidRDefault="00587498" w:rsidP="002964D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Bidi" w:hAnsiTheme="minorBidi"/>
                <w:color w:val="010205"/>
                <w:sz w:val="20"/>
                <w:szCs w:val="20"/>
              </w:rPr>
            </w:pPr>
            <w:r>
              <w:rPr>
                <w:rFonts w:asciiTheme="minorBidi" w:hAnsiTheme="minorBidi"/>
                <w:color w:val="010205"/>
                <w:sz w:val="20"/>
                <w:szCs w:val="20"/>
              </w:rPr>
              <w:t xml:space="preserve">  </w:t>
            </w:r>
            <w:r w:rsidR="002964DA" w:rsidRPr="00436BEC">
              <w:rPr>
                <w:rFonts w:asciiTheme="minorBidi" w:hAnsiTheme="minorBidi"/>
                <w:color w:val="010205"/>
                <w:sz w:val="20"/>
                <w:szCs w:val="20"/>
              </w:rPr>
              <w:t xml:space="preserve">5 </w:t>
            </w:r>
            <w:r w:rsidR="002964DA" w:rsidRPr="00587498">
              <w:rPr>
                <w:rFonts w:asciiTheme="minorBidi" w:hAnsiTheme="minorBidi"/>
                <w:b/>
                <w:bCs/>
                <w:color w:val="010205"/>
                <w:sz w:val="20"/>
                <w:szCs w:val="20"/>
              </w:rPr>
              <w:t>(45</w:t>
            </w:r>
            <w:r>
              <w:rPr>
                <w:rFonts w:asciiTheme="minorBidi" w:hAnsiTheme="minorBidi"/>
                <w:b/>
                <w:bCs/>
                <w:color w:val="010205"/>
                <w:sz w:val="20"/>
                <w:szCs w:val="20"/>
              </w:rPr>
              <w:t>.</w:t>
            </w:r>
            <w:r w:rsidR="002964DA" w:rsidRPr="00587498">
              <w:rPr>
                <w:rFonts w:asciiTheme="minorBidi" w:hAnsiTheme="minorBidi"/>
                <w:b/>
                <w:bCs/>
                <w:color w:val="010205"/>
                <w:sz w:val="20"/>
                <w:szCs w:val="20"/>
              </w:rPr>
              <w:t>5%)</w:t>
            </w:r>
          </w:p>
        </w:tc>
        <w:tc>
          <w:tcPr>
            <w:tcW w:w="1134" w:type="dxa"/>
            <w:tcBorders>
              <w:top w:val="nil"/>
              <w:bottom w:val="nil"/>
            </w:tcBorders>
          </w:tcPr>
          <w:p w14:paraId="31C10865" w14:textId="202E787D" w:rsidR="002964DA" w:rsidRPr="00436BEC" w:rsidRDefault="002964DA" w:rsidP="002964D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Bidi" w:hAnsiTheme="minorBidi"/>
                <w:color w:val="010205"/>
                <w:sz w:val="20"/>
                <w:szCs w:val="20"/>
              </w:rPr>
            </w:pPr>
            <w:r w:rsidRPr="00436BEC">
              <w:rPr>
                <w:rFonts w:asciiTheme="minorBidi" w:hAnsiTheme="minorBidi"/>
                <w:color w:val="010205"/>
                <w:sz w:val="20"/>
                <w:szCs w:val="20"/>
              </w:rPr>
              <w:t xml:space="preserve">6 </w:t>
            </w:r>
            <w:r w:rsidRPr="00587498">
              <w:rPr>
                <w:rFonts w:asciiTheme="minorBidi" w:hAnsiTheme="minorBidi"/>
                <w:b/>
                <w:bCs/>
                <w:color w:val="010205"/>
                <w:sz w:val="20"/>
                <w:szCs w:val="20"/>
              </w:rPr>
              <w:t>(54</w:t>
            </w:r>
            <w:r w:rsidR="00587498" w:rsidRPr="00587498">
              <w:rPr>
                <w:rFonts w:asciiTheme="minorBidi" w:hAnsiTheme="minorBidi"/>
                <w:b/>
                <w:bCs/>
                <w:color w:val="010205"/>
                <w:sz w:val="20"/>
                <w:szCs w:val="20"/>
              </w:rPr>
              <w:t>.</w:t>
            </w:r>
            <w:r w:rsidRPr="00587498">
              <w:rPr>
                <w:rFonts w:asciiTheme="minorBidi" w:hAnsiTheme="minorBidi"/>
                <w:b/>
                <w:bCs/>
                <w:color w:val="010205"/>
                <w:sz w:val="20"/>
                <w:szCs w:val="20"/>
              </w:rPr>
              <w:t>5%)</w:t>
            </w:r>
          </w:p>
        </w:tc>
        <w:tc>
          <w:tcPr>
            <w:tcW w:w="1199" w:type="dxa"/>
            <w:gridSpan w:val="2"/>
            <w:tcBorders>
              <w:top w:val="nil"/>
              <w:bottom w:val="nil"/>
            </w:tcBorders>
          </w:tcPr>
          <w:p w14:paraId="556BC7C2" w14:textId="03A0178D" w:rsidR="002964DA" w:rsidRPr="00436BEC" w:rsidRDefault="002964DA" w:rsidP="002964D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Bidi" w:hAnsiTheme="minorBidi"/>
                <w:color w:val="010205"/>
                <w:sz w:val="20"/>
                <w:szCs w:val="20"/>
              </w:rPr>
            </w:pPr>
            <w:r w:rsidRPr="00436BEC">
              <w:rPr>
                <w:rFonts w:asciiTheme="minorBidi" w:hAnsiTheme="minorBidi"/>
                <w:color w:val="010205"/>
                <w:sz w:val="20"/>
                <w:szCs w:val="20"/>
              </w:rPr>
              <w:t>11</w:t>
            </w:r>
            <w:r w:rsidRPr="00587498">
              <w:rPr>
                <w:rFonts w:asciiTheme="minorBidi" w:hAnsiTheme="minorBidi"/>
                <w:b/>
                <w:bCs/>
                <w:color w:val="010205"/>
                <w:sz w:val="20"/>
                <w:szCs w:val="20"/>
              </w:rPr>
              <w:t>(34</w:t>
            </w:r>
            <w:r w:rsidR="00587498">
              <w:rPr>
                <w:rFonts w:asciiTheme="minorBidi" w:hAnsiTheme="minorBidi"/>
                <w:b/>
                <w:bCs/>
                <w:color w:val="010205"/>
                <w:sz w:val="20"/>
                <w:szCs w:val="20"/>
              </w:rPr>
              <w:t>.</w:t>
            </w:r>
            <w:r w:rsidRPr="00587498">
              <w:rPr>
                <w:rFonts w:asciiTheme="minorBidi" w:hAnsiTheme="minorBidi"/>
                <w:b/>
                <w:bCs/>
                <w:color w:val="010205"/>
                <w:sz w:val="20"/>
                <w:szCs w:val="20"/>
              </w:rPr>
              <w:t>4%)</w:t>
            </w:r>
          </w:p>
        </w:tc>
      </w:tr>
      <w:tr w:rsidR="002964DA" w:rsidRPr="00436BEC" w14:paraId="1BCC822B" w14:textId="77777777" w:rsidTr="000E4145">
        <w:trPr>
          <w:gridAfter w:val="1"/>
          <w:wAfter w:w="95" w:type="dxa"/>
        </w:trPr>
        <w:tc>
          <w:tcPr>
            <w:cnfStyle w:val="001000000000" w:firstRow="0" w:lastRow="0" w:firstColumn="1" w:lastColumn="0" w:oddVBand="0" w:evenVBand="0" w:oddHBand="0" w:evenHBand="0" w:firstRowFirstColumn="0" w:firstRowLastColumn="0" w:lastRowFirstColumn="0" w:lastRowLastColumn="0"/>
            <w:tcW w:w="3403" w:type="dxa"/>
            <w:vMerge w:val="restart"/>
            <w:tcBorders>
              <w:top w:val="nil"/>
              <w:bottom w:val="nil"/>
            </w:tcBorders>
          </w:tcPr>
          <w:p w14:paraId="4F1C8DA4" w14:textId="77777777" w:rsidR="002964DA" w:rsidRPr="00436BEC" w:rsidRDefault="002964DA" w:rsidP="002964DA">
            <w:pPr>
              <w:autoSpaceDE w:val="0"/>
              <w:autoSpaceDN w:val="0"/>
              <w:adjustRightInd w:val="0"/>
              <w:rPr>
                <w:rFonts w:asciiTheme="minorBidi" w:hAnsiTheme="minorBidi"/>
                <w:color w:val="010205"/>
                <w:sz w:val="20"/>
                <w:szCs w:val="20"/>
                <w:lang w:val="en-US"/>
              </w:rPr>
            </w:pPr>
            <w:bookmarkStart w:id="25" w:name="_Hlk86289814"/>
            <w:r w:rsidRPr="00436BEC">
              <w:rPr>
                <w:rFonts w:asciiTheme="minorBidi" w:hAnsiTheme="minorBidi"/>
                <w:color w:val="010205"/>
                <w:sz w:val="20"/>
                <w:szCs w:val="20"/>
                <w:lang w:val="en-US"/>
              </w:rPr>
              <w:t>The couple has resumed a normal sex life</w:t>
            </w:r>
          </w:p>
        </w:tc>
        <w:tc>
          <w:tcPr>
            <w:tcW w:w="3118" w:type="dxa"/>
            <w:tcBorders>
              <w:top w:val="nil"/>
              <w:bottom w:val="nil"/>
            </w:tcBorders>
          </w:tcPr>
          <w:p w14:paraId="1572A466" w14:textId="77777777" w:rsidR="002964DA" w:rsidRPr="00436BEC" w:rsidRDefault="002964DA" w:rsidP="002964D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Bidi" w:hAnsiTheme="minorBidi"/>
                <w:color w:val="010205"/>
                <w:sz w:val="20"/>
                <w:szCs w:val="20"/>
              </w:rPr>
            </w:pPr>
            <w:r w:rsidRPr="00436BEC">
              <w:rPr>
                <w:rFonts w:asciiTheme="minorBidi" w:hAnsiTheme="minorBidi"/>
                <w:color w:val="010205"/>
                <w:sz w:val="20"/>
                <w:szCs w:val="20"/>
              </w:rPr>
              <w:t>Yes</w:t>
            </w:r>
          </w:p>
        </w:tc>
        <w:tc>
          <w:tcPr>
            <w:tcW w:w="1418" w:type="dxa"/>
            <w:tcBorders>
              <w:top w:val="nil"/>
              <w:bottom w:val="nil"/>
            </w:tcBorders>
          </w:tcPr>
          <w:p w14:paraId="6A198C08" w14:textId="7AFC8AC5" w:rsidR="002964DA" w:rsidRPr="00436BEC" w:rsidRDefault="00587498" w:rsidP="0058749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Bidi" w:hAnsiTheme="minorBidi"/>
                <w:color w:val="010205"/>
                <w:sz w:val="20"/>
                <w:szCs w:val="20"/>
              </w:rPr>
            </w:pPr>
            <w:r>
              <w:rPr>
                <w:rFonts w:asciiTheme="minorBidi" w:hAnsiTheme="minorBidi"/>
                <w:color w:val="010205"/>
                <w:sz w:val="20"/>
                <w:szCs w:val="20"/>
              </w:rPr>
              <w:t xml:space="preserve">  </w:t>
            </w:r>
            <w:r w:rsidR="002964DA" w:rsidRPr="00436BEC">
              <w:rPr>
                <w:rFonts w:asciiTheme="minorBidi" w:hAnsiTheme="minorBidi"/>
                <w:color w:val="010205"/>
                <w:sz w:val="20"/>
                <w:szCs w:val="20"/>
              </w:rPr>
              <w:t xml:space="preserve">3 </w:t>
            </w:r>
            <w:r w:rsidR="002964DA" w:rsidRPr="00587498">
              <w:rPr>
                <w:rFonts w:asciiTheme="minorBidi" w:hAnsiTheme="minorBidi"/>
                <w:b/>
                <w:bCs/>
                <w:color w:val="010205"/>
                <w:sz w:val="20"/>
                <w:szCs w:val="20"/>
              </w:rPr>
              <w:t>(100%)</w:t>
            </w:r>
          </w:p>
        </w:tc>
        <w:tc>
          <w:tcPr>
            <w:tcW w:w="1134" w:type="dxa"/>
            <w:tcBorders>
              <w:top w:val="nil"/>
              <w:bottom w:val="nil"/>
            </w:tcBorders>
          </w:tcPr>
          <w:p w14:paraId="711E0AD6" w14:textId="44C3AB8E" w:rsidR="002964DA" w:rsidRPr="00436BEC" w:rsidRDefault="002964DA" w:rsidP="002964D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Bidi" w:hAnsiTheme="minorBidi"/>
                <w:color w:val="010205"/>
                <w:sz w:val="20"/>
                <w:szCs w:val="20"/>
              </w:rPr>
            </w:pPr>
            <w:r w:rsidRPr="00436BEC">
              <w:rPr>
                <w:rFonts w:asciiTheme="minorBidi" w:hAnsiTheme="minorBidi"/>
                <w:color w:val="010205"/>
                <w:sz w:val="20"/>
                <w:szCs w:val="20"/>
              </w:rPr>
              <w:t>0</w:t>
            </w:r>
          </w:p>
        </w:tc>
        <w:tc>
          <w:tcPr>
            <w:tcW w:w="1104" w:type="dxa"/>
            <w:tcBorders>
              <w:top w:val="nil"/>
              <w:bottom w:val="nil"/>
            </w:tcBorders>
          </w:tcPr>
          <w:p w14:paraId="28929E38" w14:textId="2C9CCE76" w:rsidR="002964DA" w:rsidRPr="00436BEC" w:rsidRDefault="00587498" w:rsidP="002964D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Bidi" w:hAnsiTheme="minorBidi"/>
                <w:color w:val="010205"/>
                <w:sz w:val="20"/>
                <w:szCs w:val="20"/>
              </w:rPr>
            </w:pPr>
            <w:r>
              <w:rPr>
                <w:rFonts w:asciiTheme="minorBidi" w:hAnsiTheme="minorBidi"/>
                <w:color w:val="010205"/>
                <w:sz w:val="20"/>
                <w:szCs w:val="20"/>
              </w:rPr>
              <w:t xml:space="preserve">  </w:t>
            </w:r>
            <w:r w:rsidR="002964DA" w:rsidRPr="00436BEC">
              <w:rPr>
                <w:rFonts w:asciiTheme="minorBidi" w:hAnsiTheme="minorBidi"/>
                <w:color w:val="010205"/>
                <w:sz w:val="20"/>
                <w:szCs w:val="20"/>
              </w:rPr>
              <w:t xml:space="preserve">3 </w:t>
            </w:r>
            <w:r w:rsidR="002964DA" w:rsidRPr="00587498">
              <w:rPr>
                <w:rFonts w:asciiTheme="minorBidi" w:hAnsiTheme="minorBidi"/>
                <w:b/>
                <w:bCs/>
                <w:color w:val="010205"/>
                <w:sz w:val="20"/>
                <w:szCs w:val="20"/>
              </w:rPr>
              <w:t>(9</w:t>
            </w:r>
            <w:r>
              <w:rPr>
                <w:rFonts w:asciiTheme="minorBidi" w:hAnsiTheme="minorBidi"/>
                <w:b/>
                <w:bCs/>
                <w:color w:val="010205"/>
                <w:sz w:val="20"/>
                <w:szCs w:val="20"/>
              </w:rPr>
              <w:t>.</w:t>
            </w:r>
            <w:r w:rsidR="002964DA" w:rsidRPr="00587498">
              <w:rPr>
                <w:rFonts w:asciiTheme="minorBidi" w:hAnsiTheme="minorBidi"/>
                <w:b/>
                <w:bCs/>
                <w:color w:val="010205"/>
                <w:sz w:val="20"/>
                <w:szCs w:val="20"/>
              </w:rPr>
              <w:t>4%)</w:t>
            </w:r>
          </w:p>
        </w:tc>
      </w:tr>
      <w:bookmarkEnd w:id="25"/>
      <w:tr w:rsidR="002964DA" w:rsidRPr="00436BEC" w14:paraId="21D65AA9" w14:textId="77777777" w:rsidTr="000E41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3" w:type="dxa"/>
            <w:vMerge/>
            <w:tcBorders>
              <w:top w:val="nil"/>
              <w:bottom w:val="nil"/>
            </w:tcBorders>
          </w:tcPr>
          <w:p w14:paraId="0FAA6B77" w14:textId="77777777" w:rsidR="002964DA" w:rsidRPr="00436BEC" w:rsidRDefault="002964DA" w:rsidP="002964DA">
            <w:pPr>
              <w:autoSpaceDE w:val="0"/>
              <w:autoSpaceDN w:val="0"/>
              <w:adjustRightInd w:val="0"/>
              <w:rPr>
                <w:rFonts w:asciiTheme="minorBidi" w:hAnsiTheme="minorBidi"/>
                <w:color w:val="010205"/>
                <w:sz w:val="20"/>
                <w:szCs w:val="20"/>
              </w:rPr>
            </w:pPr>
          </w:p>
        </w:tc>
        <w:tc>
          <w:tcPr>
            <w:tcW w:w="3118" w:type="dxa"/>
            <w:tcBorders>
              <w:top w:val="nil"/>
              <w:bottom w:val="nil"/>
            </w:tcBorders>
          </w:tcPr>
          <w:p w14:paraId="17E95E6B" w14:textId="77777777" w:rsidR="002964DA" w:rsidRPr="00436BEC" w:rsidRDefault="002964DA" w:rsidP="002964D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Bidi" w:hAnsiTheme="minorBidi"/>
                <w:b/>
                <w:bCs/>
                <w:color w:val="010205"/>
                <w:sz w:val="20"/>
                <w:szCs w:val="20"/>
              </w:rPr>
            </w:pPr>
            <w:r w:rsidRPr="00436BEC">
              <w:rPr>
                <w:rFonts w:asciiTheme="minorBidi" w:hAnsiTheme="minorBidi"/>
                <w:color w:val="010205"/>
                <w:sz w:val="20"/>
                <w:szCs w:val="20"/>
              </w:rPr>
              <w:t xml:space="preserve">No </w:t>
            </w:r>
          </w:p>
        </w:tc>
        <w:tc>
          <w:tcPr>
            <w:tcW w:w="1418" w:type="dxa"/>
            <w:tcBorders>
              <w:top w:val="nil"/>
              <w:bottom w:val="nil"/>
            </w:tcBorders>
          </w:tcPr>
          <w:p w14:paraId="6ED7EC76" w14:textId="1FB6E4EF" w:rsidR="002964DA" w:rsidRPr="00436BEC" w:rsidRDefault="002964DA" w:rsidP="0058749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Bidi" w:hAnsiTheme="minorBidi"/>
                <w:color w:val="010205"/>
                <w:sz w:val="20"/>
                <w:szCs w:val="20"/>
              </w:rPr>
            </w:pPr>
            <w:r w:rsidRPr="00436BEC">
              <w:rPr>
                <w:rFonts w:asciiTheme="minorBidi" w:hAnsiTheme="minorBidi"/>
                <w:color w:val="010205"/>
                <w:sz w:val="20"/>
                <w:szCs w:val="20"/>
              </w:rPr>
              <w:t xml:space="preserve">23 </w:t>
            </w:r>
            <w:r w:rsidRPr="00587498">
              <w:rPr>
                <w:rFonts w:asciiTheme="minorBidi" w:hAnsiTheme="minorBidi"/>
                <w:b/>
                <w:bCs/>
                <w:color w:val="010205"/>
                <w:sz w:val="20"/>
                <w:szCs w:val="20"/>
              </w:rPr>
              <w:t>(79</w:t>
            </w:r>
            <w:r w:rsidR="00587498" w:rsidRPr="00587498">
              <w:rPr>
                <w:rFonts w:asciiTheme="minorBidi" w:hAnsiTheme="minorBidi"/>
                <w:b/>
                <w:bCs/>
                <w:color w:val="010205"/>
                <w:sz w:val="20"/>
                <w:szCs w:val="20"/>
              </w:rPr>
              <w:t>.</w:t>
            </w:r>
            <w:r w:rsidRPr="00587498">
              <w:rPr>
                <w:rFonts w:asciiTheme="minorBidi" w:hAnsiTheme="minorBidi"/>
                <w:b/>
                <w:bCs/>
                <w:color w:val="010205"/>
                <w:sz w:val="20"/>
                <w:szCs w:val="20"/>
              </w:rPr>
              <w:t>3%)</w:t>
            </w:r>
          </w:p>
        </w:tc>
        <w:tc>
          <w:tcPr>
            <w:tcW w:w="1134" w:type="dxa"/>
            <w:tcBorders>
              <w:top w:val="nil"/>
              <w:bottom w:val="nil"/>
            </w:tcBorders>
          </w:tcPr>
          <w:p w14:paraId="6C97508B" w14:textId="26A74FF4" w:rsidR="002964DA" w:rsidRPr="00436BEC" w:rsidRDefault="002964DA" w:rsidP="002964D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Bidi" w:hAnsiTheme="minorBidi"/>
                <w:color w:val="010205"/>
                <w:sz w:val="20"/>
                <w:szCs w:val="20"/>
              </w:rPr>
            </w:pPr>
            <w:r w:rsidRPr="00436BEC">
              <w:rPr>
                <w:rFonts w:asciiTheme="minorBidi" w:hAnsiTheme="minorBidi"/>
                <w:color w:val="010205"/>
                <w:sz w:val="20"/>
                <w:szCs w:val="20"/>
              </w:rPr>
              <w:t xml:space="preserve">6 </w:t>
            </w:r>
            <w:r w:rsidRPr="00587498">
              <w:rPr>
                <w:rFonts w:asciiTheme="minorBidi" w:hAnsiTheme="minorBidi"/>
                <w:b/>
                <w:bCs/>
                <w:color w:val="010205"/>
                <w:sz w:val="20"/>
                <w:szCs w:val="20"/>
              </w:rPr>
              <w:t>(20</w:t>
            </w:r>
            <w:r w:rsidR="00587498" w:rsidRPr="00587498">
              <w:rPr>
                <w:rFonts w:asciiTheme="minorBidi" w:hAnsiTheme="minorBidi"/>
                <w:b/>
                <w:bCs/>
                <w:color w:val="010205"/>
                <w:sz w:val="20"/>
                <w:szCs w:val="20"/>
              </w:rPr>
              <w:t>.</w:t>
            </w:r>
            <w:r w:rsidRPr="00587498">
              <w:rPr>
                <w:rFonts w:asciiTheme="minorBidi" w:hAnsiTheme="minorBidi"/>
                <w:b/>
                <w:bCs/>
                <w:color w:val="010205"/>
                <w:sz w:val="20"/>
                <w:szCs w:val="20"/>
              </w:rPr>
              <w:t>7%)</w:t>
            </w:r>
          </w:p>
        </w:tc>
        <w:tc>
          <w:tcPr>
            <w:tcW w:w="1199" w:type="dxa"/>
            <w:gridSpan w:val="2"/>
            <w:tcBorders>
              <w:top w:val="nil"/>
              <w:bottom w:val="nil"/>
            </w:tcBorders>
          </w:tcPr>
          <w:p w14:paraId="03F9D112" w14:textId="7A07DE68" w:rsidR="002964DA" w:rsidRPr="00436BEC" w:rsidRDefault="002964DA" w:rsidP="002964D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Bidi" w:hAnsiTheme="minorBidi"/>
                <w:color w:val="010205"/>
                <w:sz w:val="20"/>
                <w:szCs w:val="20"/>
              </w:rPr>
            </w:pPr>
            <w:r w:rsidRPr="00436BEC">
              <w:rPr>
                <w:rFonts w:asciiTheme="minorBidi" w:hAnsiTheme="minorBidi"/>
                <w:color w:val="010205"/>
                <w:sz w:val="20"/>
                <w:szCs w:val="20"/>
              </w:rPr>
              <w:t xml:space="preserve">29 </w:t>
            </w:r>
            <w:r w:rsidRPr="00587498">
              <w:rPr>
                <w:rFonts w:asciiTheme="minorBidi" w:hAnsiTheme="minorBidi"/>
                <w:b/>
                <w:bCs/>
                <w:color w:val="010205"/>
                <w:sz w:val="20"/>
                <w:szCs w:val="20"/>
              </w:rPr>
              <w:t>(90</w:t>
            </w:r>
            <w:r w:rsidR="00587498">
              <w:rPr>
                <w:rFonts w:asciiTheme="minorBidi" w:hAnsiTheme="minorBidi"/>
                <w:b/>
                <w:bCs/>
                <w:color w:val="010205"/>
                <w:sz w:val="20"/>
                <w:szCs w:val="20"/>
              </w:rPr>
              <w:t>.</w:t>
            </w:r>
            <w:r w:rsidRPr="00587498">
              <w:rPr>
                <w:rFonts w:asciiTheme="minorBidi" w:hAnsiTheme="minorBidi"/>
                <w:b/>
                <w:bCs/>
                <w:color w:val="010205"/>
                <w:sz w:val="20"/>
                <w:szCs w:val="20"/>
              </w:rPr>
              <w:t>6%)</w:t>
            </w:r>
          </w:p>
        </w:tc>
      </w:tr>
      <w:tr w:rsidR="002964DA" w:rsidRPr="00436BEC" w14:paraId="788CF363" w14:textId="77777777" w:rsidTr="000E4145">
        <w:tc>
          <w:tcPr>
            <w:cnfStyle w:val="001000000000" w:firstRow="0" w:lastRow="0" w:firstColumn="1" w:lastColumn="0" w:oddVBand="0" w:evenVBand="0" w:oddHBand="0" w:evenHBand="0" w:firstRowFirstColumn="0" w:firstRowLastColumn="0" w:lastRowFirstColumn="0" w:lastRowLastColumn="0"/>
            <w:tcW w:w="3403" w:type="dxa"/>
            <w:vMerge w:val="restart"/>
            <w:tcBorders>
              <w:top w:val="nil"/>
              <w:bottom w:val="nil"/>
            </w:tcBorders>
          </w:tcPr>
          <w:p w14:paraId="3760C4EF" w14:textId="77777777" w:rsidR="002964DA" w:rsidRPr="00436BEC" w:rsidRDefault="002964DA" w:rsidP="002964DA">
            <w:pPr>
              <w:autoSpaceDE w:val="0"/>
              <w:autoSpaceDN w:val="0"/>
              <w:adjustRightInd w:val="0"/>
              <w:rPr>
                <w:rFonts w:asciiTheme="minorBidi" w:hAnsiTheme="minorBidi"/>
                <w:color w:val="010205"/>
                <w:sz w:val="20"/>
                <w:szCs w:val="20"/>
              </w:rPr>
            </w:pPr>
            <w:r w:rsidRPr="00436BEC">
              <w:rPr>
                <w:rFonts w:asciiTheme="minorBidi" w:hAnsiTheme="minorBidi"/>
                <w:color w:val="010205"/>
                <w:sz w:val="20"/>
                <w:szCs w:val="20"/>
              </w:rPr>
              <w:t xml:space="preserve">Causes of </w:t>
            </w:r>
            <w:proofErr w:type="spellStart"/>
            <w:r w:rsidRPr="00436BEC">
              <w:rPr>
                <w:rFonts w:asciiTheme="minorBidi" w:hAnsiTheme="minorBidi"/>
                <w:color w:val="010205"/>
                <w:sz w:val="20"/>
                <w:szCs w:val="20"/>
              </w:rPr>
              <w:t>sexual</w:t>
            </w:r>
            <w:proofErr w:type="spellEnd"/>
            <w:r w:rsidRPr="00436BEC">
              <w:rPr>
                <w:rFonts w:asciiTheme="minorBidi" w:hAnsiTheme="minorBidi"/>
                <w:color w:val="010205"/>
                <w:sz w:val="20"/>
                <w:szCs w:val="20"/>
              </w:rPr>
              <w:t xml:space="preserve"> abstention</w:t>
            </w:r>
          </w:p>
        </w:tc>
        <w:tc>
          <w:tcPr>
            <w:tcW w:w="3118" w:type="dxa"/>
            <w:tcBorders>
              <w:top w:val="nil"/>
              <w:bottom w:val="nil"/>
            </w:tcBorders>
          </w:tcPr>
          <w:p w14:paraId="166FDFDD" w14:textId="77777777" w:rsidR="002964DA" w:rsidRPr="00436BEC" w:rsidRDefault="002964DA" w:rsidP="002964DA">
            <w:pPr>
              <w:autoSpaceDE w:val="0"/>
              <w:autoSpaceDN w:val="0"/>
              <w:adjustRightInd w:val="0"/>
              <w:ind w:right="-244"/>
              <w:cnfStyle w:val="000000000000" w:firstRow="0" w:lastRow="0" w:firstColumn="0" w:lastColumn="0" w:oddVBand="0" w:evenVBand="0" w:oddHBand="0" w:evenHBand="0" w:firstRowFirstColumn="0" w:firstRowLastColumn="0" w:lastRowFirstColumn="0" w:lastRowLastColumn="0"/>
              <w:rPr>
                <w:rFonts w:asciiTheme="minorBidi" w:hAnsiTheme="minorBidi"/>
                <w:color w:val="264A60"/>
                <w:sz w:val="20"/>
                <w:szCs w:val="20"/>
              </w:rPr>
            </w:pPr>
            <w:r w:rsidRPr="00436BEC">
              <w:rPr>
                <w:rFonts w:asciiTheme="minorBidi" w:hAnsiTheme="minorBidi"/>
                <w:color w:val="264A60"/>
                <w:sz w:val="20"/>
                <w:szCs w:val="20"/>
              </w:rPr>
              <w:t xml:space="preserve">The patient </w:t>
            </w:r>
            <w:proofErr w:type="spellStart"/>
            <w:r w:rsidRPr="00436BEC">
              <w:rPr>
                <w:rFonts w:asciiTheme="minorBidi" w:hAnsiTheme="minorBidi"/>
                <w:color w:val="264A60"/>
                <w:sz w:val="20"/>
                <w:szCs w:val="20"/>
              </w:rPr>
              <w:t>feels</w:t>
            </w:r>
            <w:proofErr w:type="spellEnd"/>
            <w:r w:rsidRPr="00436BEC">
              <w:rPr>
                <w:rFonts w:asciiTheme="minorBidi" w:hAnsiTheme="minorBidi"/>
                <w:color w:val="264A60"/>
                <w:sz w:val="20"/>
                <w:szCs w:val="20"/>
              </w:rPr>
              <w:t xml:space="preserve"> incapable</w:t>
            </w:r>
          </w:p>
        </w:tc>
        <w:tc>
          <w:tcPr>
            <w:tcW w:w="1418" w:type="dxa"/>
            <w:tcBorders>
              <w:top w:val="nil"/>
              <w:bottom w:val="nil"/>
            </w:tcBorders>
          </w:tcPr>
          <w:p w14:paraId="5CEBEF5C" w14:textId="3AB5B732" w:rsidR="002964DA" w:rsidRPr="00436BEC" w:rsidRDefault="002964DA" w:rsidP="0058749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Bidi" w:hAnsiTheme="minorBidi"/>
                <w:color w:val="010205"/>
                <w:sz w:val="20"/>
                <w:szCs w:val="20"/>
              </w:rPr>
            </w:pPr>
            <w:r w:rsidRPr="00436BEC">
              <w:rPr>
                <w:rFonts w:asciiTheme="minorBidi" w:hAnsiTheme="minorBidi"/>
                <w:color w:val="010205"/>
                <w:sz w:val="20"/>
                <w:szCs w:val="20"/>
              </w:rPr>
              <w:t xml:space="preserve">10 </w:t>
            </w:r>
            <w:r w:rsidRPr="00587498">
              <w:rPr>
                <w:rFonts w:asciiTheme="minorBidi" w:hAnsiTheme="minorBidi"/>
                <w:b/>
                <w:bCs/>
                <w:color w:val="010205"/>
                <w:sz w:val="20"/>
                <w:szCs w:val="20"/>
              </w:rPr>
              <w:t>(71</w:t>
            </w:r>
            <w:r w:rsidR="00587498" w:rsidRPr="00587498">
              <w:rPr>
                <w:rFonts w:asciiTheme="minorBidi" w:hAnsiTheme="minorBidi"/>
                <w:b/>
                <w:bCs/>
                <w:color w:val="010205"/>
                <w:sz w:val="20"/>
                <w:szCs w:val="20"/>
              </w:rPr>
              <w:t>.</w:t>
            </w:r>
            <w:r w:rsidRPr="00587498">
              <w:rPr>
                <w:rFonts w:asciiTheme="minorBidi" w:hAnsiTheme="minorBidi"/>
                <w:b/>
                <w:bCs/>
                <w:color w:val="010205"/>
                <w:sz w:val="20"/>
                <w:szCs w:val="20"/>
              </w:rPr>
              <w:t>4%)</w:t>
            </w:r>
          </w:p>
        </w:tc>
        <w:tc>
          <w:tcPr>
            <w:tcW w:w="1134" w:type="dxa"/>
            <w:tcBorders>
              <w:top w:val="nil"/>
              <w:bottom w:val="nil"/>
            </w:tcBorders>
          </w:tcPr>
          <w:p w14:paraId="624A8099" w14:textId="7A43A400" w:rsidR="002964DA" w:rsidRPr="00436BEC" w:rsidRDefault="002964DA" w:rsidP="002964D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Bidi" w:hAnsiTheme="minorBidi"/>
                <w:color w:val="010205"/>
                <w:sz w:val="20"/>
                <w:szCs w:val="20"/>
              </w:rPr>
            </w:pPr>
            <w:r w:rsidRPr="00436BEC">
              <w:rPr>
                <w:rFonts w:asciiTheme="minorBidi" w:hAnsiTheme="minorBidi"/>
                <w:color w:val="010205"/>
                <w:sz w:val="20"/>
                <w:szCs w:val="20"/>
              </w:rPr>
              <w:t xml:space="preserve">4 </w:t>
            </w:r>
            <w:r w:rsidRPr="00587498">
              <w:rPr>
                <w:rFonts w:asciiTheme="minorBidi" w:hAnsiTheme="minorBidi"/>
                <w:b/>
                <w:bCs/>
                <w:color w:val="010205"/>
                <w:sz w:val="20"/>
                <w:szCs w:val="20"/>
              </w:rPr>
              <w:t>(28</w:t>
            </w:r>
            <w:r w:rsidR="00587498" w:rsidRPr="00587498">
              <w:rPr>
                <w:rFonts w:asciiTheme="minorBidi" w:hAnsiTheme="minorBidi"/>
                <w:b/>
                <w:bCs/>
                <w:color w:val="010205"/>
                <w:sz w:val="20"/>
                <w:szCs w:val="20"/>
              </w:rPr>
              <w:t>.</w:t>
            </w:r>
            <w:r w:rsidRPr="00587498">
              <w:rPr>
                <w:rFonts w:asciiTheme="minorBidi" w:hAnsiTheme="minorBidi"/>
                <w:b/>
                <w:bCs/>
                <w:color w:val="010205"/>
                <w:sz w:val="20"/>
                <w:szCs w:val="20"/>
              </w:rPr>
              <w:t>6%)</w:t>
            </w:r>
          </w:p>
        </w:tc>
        <w:tc>
          <w:tcPr>
            <w:tcW w:w="1199" w:type="dxa"/>
            <w:gridSpan w:val="2"/>
            <w:tcBorders>
              <w:top w:val="nil"/>
              <w:bottom w:val="nil"/>
            </w:tcBorders>
          </w:tcPr>
          <w:p w14:paraId="5F34682A" w14:textId="728F9242" w:rsidR="002964DA" w:rsidRPr="00436BEC" w:rsidRDefault="002964DA" w:rsidP="002964D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Bidi" w:hAnsiTheme="minorBidi"/>
                <w:color w:val="010205"/>
                <w:sz w:val="20"/>
                <w:szCs w:val="20"/>
              </w:rPr>
            </w:pPr>
            <w:r w:rsidRPr="00436BEC">
              <w:rPr>
                <w:rFonts w:asciiTheme="minorBidi" w:hAnsiTheme="minorBidi"/>
                <w:color w:val="010205"/>
                <w:sz w:val="20"/>
                <w:szCs w:val="20"/>
              </w:rPr>
              <w:t>14</w:t>
            </w:r>
            <w:r w:rsidR="00587498">
              <w:rPr>
                <w:rFonts w:asciiTheme="minorBidi" w:hAnsiTheme="minorBidi"/>
                <w:color w:val="010205"/>
                <w:sz w:val="20"/>
                <w:szCs w:val="20"/>
              </w:rPr>
              <w:t xml:space="preserve"> </w:t>
            </w:r>
            <w:r w:rsidRPr="00587498">
              <w:rPr>
                <w:rFonts w:asciiTheme="minorBidi" w:hAnsiTheme="minorBidi"/>
                <w:b/>
                <w:bCs/>
                <w:color w:val="010205"/>
                <w:sz w:val="20"/>
                <w:szCs w:val="20"/>
              </w:rPr>
              <w:t>(48</w:t>
            </w:r>
            <w:r w:rsidR="00587498">
              <w:rPr>
                <w:rFonts w:asciiTheme="minorBidi" w:hAnsiTheme="minorBidi"/>
                <w:b/>
                <w:bCs/>
                <w:color w:val="010205"/>
                <w:sz w:val="20"/>
                <w:szCs w:val="20"/>
              </w:rPr>
              <w:t>.</w:t>
            </w:r>
            <w:r w:rsidRPr="00587498">
              <w:rPr>
                <w:rFonts w:asciiTheme="minorBidi" w:hAnsiTheme="minorBidi"/>
                <w:b/>
                <w:bCs/>
                <w:color w:val="010205"/>
                <w:sz w:val="20"/>
                <w:szCs w:val="20"/>
              </w:rPr>
              <w:t>3%)</w:t>
            </w:r>
          </w:p>
        </w:tc>
      </w:tr>
      <w:tr w:rsidR="002964DA" w:rsidRPr="00436BEC" w14:paraId="7C4B1B44" w14:textId="77777777" w:rsidTr="000E41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3" w:type="dxa"/>
            <w:vMerge/>
            <w:tcBorders>
              <w:top w:val="nil"/>
              <w:bottom w:val="nil"/>
            </w:tcBorders>
          </w:tcPr>
          <w:p w14:paraId="52621EE4" w14:textId="77777777" w:rsidR="002964DA" w:rsidRPr="00436BEC" w:rsidRDefault="002964DA" w:rsidP="002964DA">
            <w:pPr>
              <w:autoSpaceDE w:val="0"/>
              <w:autoSpaceDN w:val="0"/>
              <w:adjustRightInd w:val="0"/>
              <w:rPr>
                <w:rFonts w:asciiTheme="minorBidi" w:hAnsiTheme="minorBidi"/>
                <w:color w:val="010205"/>
                <w:sz w:val="20"/>
                <w:szCs w:val="20"/>
              </w:rPr>
            </w:pPr>
          </w:p>
        </w:tc>
        <w:tc>
          <w:tcPr>
            <w:tcW w:w="3118" w:type="dxa"/>
            <w:tcBorders>
              <w:top w:val="nil"/>
              <w:bottom w:val="nil"/>
            </w:tcBorders>
          </w:tcPr>
          <w:p w14:paraId="1947E979" w14:textId="77777777" w:rsidR="002964DA" w:rsidRPr="00436BEC" w:rsidRDefault="002964DA" w:rsidP="00587498">
            <w:pPr>
              <w:autoSpaceDE w:val="0"/>
              <w:autoSpaceDN w:val="0"/>
              <w:adjustRightInd w:val="0"/>
              <w:ind w:right="-105"/>
              <w:cnfStyle w:val="000000100000" w:firstRow="0" w:lastRow="0" w:firstColumn="0" w:lastColumn="0" w:oddVBand="0" w:evenVBand="0" w:oddHBand="1" w:evenHBand="0" w:firstRowFirstColumn="0" w:firstRowLastColumn="0" w:lastRowFirstColumn="0" w:lastRowLastColumn="0"/>
              <w:rPr>
                <w:rFonts w:asciiTheme="minorBidi" w:hAnsiTheme="minorBidi"/>
                <w:color w:val="264A60"/>
                <w:sz w:val="20"/>
                <w:szCs w:val="20"/>
              </w:rPr>
            </w:pPr>
            <w:r w:rsidRPr="00436BEC">
              <w:rPr>
                <w:rFonts w:asciiTheme="minorBidi" w:hAnsiTheme="minorBidi"/>
                <w:color w:val="264A60"/>
                <w:sz w:val="20"/>
                <w:szCs w:val="20"/>
              </w:rPr>
              <w:t xml:space="preserve">Patient </w:t>
            </w:r>
            <w:proofErr w:type="spellStart"/>
            <w:r w:rsidRPr="00436BEC">
              <w:rPr>
                <w:rFonts w:asciiTheme="minorBidi" w:hAnsiTheme="minorBidi"/>
                <w:color w:val="264A60"/>
                <w:sz w:val="20"/>
                <w:szCs w:val="20"/>
              </w:rPr>
              <w:t>avoids</w:t>
            </w:r>
            <w:proofErr w:type="spellEnd"/>
            <w:r w:rsidRPr="00436BEC">
              <w:rPr>
                <w:rFonts w:asciiTheme="minorBidi" w:hAnsiTheme="minorBidi"/>
                <w:color w:val="264A60"/>
                <w:sz w:val="20"/>
                <w:szCs w:val="20"/>
              </w:rPr>
              <w:t xml:space="preserve"> </w:t>
            </w:r>
            <w:proofErr w:type="spellStart"/>
            <w:r w:rsidRPr="00436BEC">
              <w:rPr>
                <w:rFonts w:asciiTheme="minorBidi" w:hAnsiTheme="minorBidi"/>
                <w:color w:val="264A60"/>
                <w:sz w:val="20"/>
                <w:szCs w:val="20"/>
              </w:rPr>
              <w:t>sexual</w:t>
            </w:r>
            <w:proofErr w:type="spellEnd"/>
            <w:r w:rsidRPr="00436BEC">
              <w:rPr>
                <w:rFonts w:asciiTheme="minorBidi" w:hAnsiTheme="minorBidi"/>
                <w:color w:val="264A60"/>
                <w:sz w:val="20"/>
                <w:szCs w:val="20"/>
              </w:rPr>
              <w:t xml:space="preserve"> intercourse </w:t>
            </w:r>
          </w:p>
        </w:tc>
        <w:tc>
          <w:tcPr>
            <w:tcW w:w="1418" w:type="dxa"/>
            <w:tcBorders>
              <w:top w:val="nil"/>
              <w:bottom w:val="nil"/>
            </w:tcBorders>
          </w:tcPr>
          <w:p w14:paraId="76D475DC" w14:textId="3C9409B7" w:rsidR="002964DA" w:rsidRPr="00436BEC" w:rsidRDefault="002964DA" w:rsidP="0058749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Bidi" w:hAnsiTheme="minorBidi"/>
                <w:color w:val="010205"/>
                <w:sz w:val="20"/>
                <w:szCs w:val="20"/>
              </w:rPr>
            </w:pPr>
            <w:r w:rsidRPr="00436BEC">
              <w:rPr>
                <w:rFonts w:asciiTheme="minorBidi" w:hAnsiTheme="minorBidi"/>
                <w:color w:val="010205"/>
                <w:sz w:val="20"/>
                <w:szCs w:val="20"/>
              </w:rPr>
              <w:t xml:space="preserve">10 </w:t>
            </w:r>
            <w:r w:rsidRPr="00587498">
              <w:rPr>
                <w:rFonts w:asciiTheme="minorBidi" w:hAnsiTheme="minorBidi"/>
                <w:b/>
                <w:bCs/>
                <w:color w:val="010205"/>
                <w:sz w:val="20"/>
                <w:szCs w:val="20"/>
              </w:rPr>
              <w:t>(90</w:t>
            </w:r>
            <w:r w:rsidR="00587498" w:rsidRPr="00587498">
              <w:rPr>
                <w:rFonts w:asciiTheme="minorBidi" w:hAnsiTheme="minorBidi"/>
                <w:b/>
                <w:bCs/>
                <w:color w:val="010205"/>
                <w:sz w:val="20"/>
                <w:szCs w:val="20"/>
              </w:rPr>
              <w:t>.</w:t>
            </w:r>
            <w:r w:rsidRPr="00587498">
              <w:rPr>
                <w:rFonts w:asciiTheme="minorBidi" w:hAnsiTheme="minorBidi"/>
                <w:b/>
                <w:bCs/>
                <w:color w:val="010205"/>
                <w:sz w:val="20"/>
                <w:szCs w:val="20"/>
              </w:rPr>
              <w:t>9%)</w:t>
            </w:r>
          </w:p>
        </w:tc>
        <w:tc>
          <w:tcPr>
            <w:tcW w:w="1134" w:type="dxa"/>
            <w:tcBorders>
              <w:top w:val="nil"/>
              <w:bottom w:val="nil"/>
            </w:tcBorders>
          </w:tcPr>
          <w:p w14:paraId="4FBA6DE2" w14:textId="102E3F3A" w:rsidR="002964DA" w:rsidRPr="00436BEC" w:rsidRDefault="002964DA" w:rsidP="002964D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Bidi" w:hAnsiTheme="minorBidi"/>
                <w:color w:val="010205"/>
                <w:sz w:val="20"/>
                <w:szCs w:val="20"/>
              </w:rPr>
            </w:pPr>
            <w:r w:rsidRPr="00436BEC">
              <w:rPr>
                <w:rFonts w:asciiTheme="minorBidi" w:hAnsiTheme="minorBidi"/>
                <w:color w:val="010205"/>
                <w:sz w:val="20"/>
                <w:szCs w:val="20"/>
              </w:rPr>
              <w:t xml:space="preserve">1 </w:t>
            </w:r>
            <w:r w:rsidRPr="00587498">
              <w:rPr>
                <w:rFonts w:asciiTheme="minorBidi" w:hAnsiTheme="minorBidi"/>
                <w:b/>
                <w:bCs/>
                <w:color w:val="010205"/>
                <w:sz w:val="20"/>
                <w:szCs w:val="20"/>
              </w:rPr>
              <w:t>(9</w:t>
            </w:r>
            <w:r w:rsidR="00587498" w:rsidRPr="00587498">
              <w:rPr>
                <w:rFonts w:asciiTheme="minorBidi" w:hAnsiTheme="minorBidi"/>
                <w:b/>
                <w:bCs/>
                <w:color w:val="010205"/>
                <w:sz w:val="20"/>
                <w:szCs w:val="20"/>
              </w:rPr>
              <w:t>.</w:t>
            </w:r>
            <w:r w:rsidRPr="00587498">
              <w:rPr>
                <w:rFonts w:asciiTheme="minorBidi" w:hAnsiTheme="minorBidi"/>
                <w:b/>
                <w:bCs/>
                <w:color w:val="010205"/>
                <w:sz w:val="20"/>
                <w:szCs w:val="20"/>
              </w:rPr>
              <w:t>1%)</w:t>
            </w:r>
          </w:p>
        </w:tc>
        <w:tc>
          <w:tcPr>
            <w:tcW w:w="1199" w:type="dxa"/>
            <w:gridSpan w:val="2"/>
            <w:tcBorders>
              <w:top w:val="nil"/>
              <w:bottom w:val="nil"/>
            </w:tcBorders>
          </w:tcPr>
          <w:p w14:paraId="3E1665C5" w14:textId="366FDBAA" w:rsidR="002964DA" w:rsidRPr="00436BEC" w:rsidRDefault="002964DA" w:rsidP="002964D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Bidi" w:hAnsiTheme="minorBidi"/>
                <w:color w:val="010205"/>
                <w:sz w:val="20"/>
                <w:szCs w:val="20"/>
              </w:rPr>
            </w:pPr>
            <w:r w:rsidRPr="00436BEC">
              <w:rPr>
                <w:rFonts w:asciiTheme="minorBidi" w:hAnsiTheme="minorBidi"/>
                <w:color w:val="010205"/>
                <w:sz w:val="20"/>
                <w:szCs w:val="20"/>
              </w:rPr>
              <w:t xml:space="preserve">11 </w:t>
            </w:r>
            <w:r w:rsidRPr="00587498">
              <w:rPr>
                <w:rFonts w:asciiTheme="minorBidi" w:hAnsiTheme="minorBidi"/>
                <w:b/>
                <w:bCs/>
                <w:color w:val="010205"/>
                <w:sz w:val="20"/>
                <w:szCs w:val="20"/>
              </w:rPr>
              <w:t>(37</w:t>
            </w:r>
            <w:r w:rsidR="00587498">
              <w:rPr>
                <w:rFonts w:asciiTheme="minorBidi" w:hAnsiTheme="minorBidi"/>
                <w:b/>
                <w:bCs/>
                <w:color w:val="010205"/>
                <w:sz w:val="20"/>
                <w:szCs w:val="20"/>
              </w:rPr>
              <w:t>.</w:t>
            </w:r>
            <w:r w:rsidRPr="00587498">
              <w:rPr>
                <w:rFonts w:asciiTheme="minorBidi" w:hAnsiTheme="minorBidi"/>
                <w:b/>
                <w:bCs/>
                <w:color w:val="010205"/>
                <w:sz w:val="20"/>
                <w:szCs w:val="20"/>
              </w:rPr>
              <w:t>9%)</w:t>
            </w:r>
          </w:p>
        </w:tc>
      </w:tr>
      <w:tr w:rsidR="002964DA" w:rsidRPr="00436BEC" w14:paraId="6FE5D02A" w14:textId="77777777" w:rsidTr="000E4145">
        <w:tc>
          <w:tcPr>
            <w:cnfStyle w:val="001000000000" w:firstRow="0" w:lastRow="0" w:firstColumn="1" w:lastColumn="0" w:oddVBand="0" w:evenVBand="0" w:oddHBand="0" w:evenHBand="0" w:firstRowFirstColumn="0" w:firstRowLastColumn="0" w:lastRowFirstColumn="0" w:lastRowLastColumn="0"/>
            <w:tcW w:w="3403" w:type="dxa"/>
            <w:vMerge/>
            <w:tcBorders>
              <w:top w:val="nil"/>
              <w:bottom w:val="nil"/>
            </w:tcBorders>
          </w:tcPr>
          <w:p w14:paraId="686204B3" w14:textId="77777777" w:rsidR="002964DA" w:rsidRPr="00436BEC" w:rsidRDefault="002964DA" w:rsidP="002964DA">
            <w:pPr>
              <w:autoSpaceDE w:val="0"/>
              <w:autoSpaceDN w:val="0"/>
              <w:adjustRightInd w:val="0"/>
              <w:rPr>
                <w:rFonts w:asciiTheme="minorBidi" w:hAnsiTheme="minorBidi"/>
                <w:color w:val="010205"/>
                <w:sz w:val="20"/>
                <w:szCs w:val="20"/>
              </w:rPr>
            </w:pPr>
          </w:p>
        </w:tc>
        <w:tc>
          <w:tcPr>
            <w:tcW w:w="3118" w:type="dxa"/>
            <w:tcBorders>
              <w:top w:val="nil"/>
              <w:bottom w:val="nil"/>
            </w:tcBorders>
          </w:tcPr>
          <w:p w14:paraId="135B30C1" w14:textId="77777777" w:rsidR="002964DA" w:rsidRPr="00436BEC" w:rsidRDefault="002964DA" w:rsidP="002964D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Bidi" w:hAnsiTheme="minorBidi"/>
                <w:color w:val="264A60"/>
                <w:sz w:val="20"/>
                <w:szCs w:val="20"/>
              </w:rPr>
            </w:pPr>
            <w:r w:rsidRPr="00436BEC">
              <w:rPr>
                <w:rFonts w:asciiTheme="minorBidi" w:hAnsiTheme="minorBidi"/>
                <w:color w:val="264A60"/>
                <w:sz w:val="20"/>
                <w:szCs w:val="20"/>
              </w:rPr>
              <w:t xml:space="preserve">The </w:t>
            </w:r>
            <w:proofErr w:type="spellStart"/>
            <w:r w:rsidRPr="00436BEC">
              <w:rPr>
                <w:rFonts w:asciiTheme="minorBidi" w:hAnsiTheme="minorBidi"/>
                <w:color w:val="264A60"/>
                <w:sz w:val="20"/>
                <w:szCs w:val="20"/>
              </w:rPr>
              <w:t>spouse</w:t>
            </w:r>
            <w:proofErr w:type="spellEnd"/>
            <w:r w:rsidRPr="00436BEC">
              <w:rPr>
                <w:rFonts w:asciiTheme="minorBidi" w:hAnsiTheme="minorBidi"/>
                <w:color w:val="264A60"/>
                <w:sz w:val="20"/>
                <w:szCs w:val="20"/>
              </w:rPr>
              <w:t xml:space="preserve"> refuses </w:t>
            </w:r>
          </w:p>
        </w:tc>
        <w:tc>
          <w:tcPr>
            <w:tcW w:w="1418" w:type="dxa"/>
            <w:tcBorders>
              <w:top w:val="nil"/>
              <w:bottom w:val="nil"/>
            </w:tcBorders>
          </w:tcPr>
          <w:p w14:paraId="2C6A1AE8" w14:textId="01C2BFB6" w:rsidR="002964DA" w:rsidRPr="00436BEC" w:rsidRDefault="00587498" w:rsidP="0058749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Bidi" w:hAnsiTheme="minorBidi"/>
                <w:color w:val="010205"/>
                <w:sz w:val="20"/>
                <w:szCs w:val="20"/>
              </w:rPr>
            </w:pPr>
            <w:r>
              <w:rPr>
                <w:rFonts w:asciiTheme="minorBidi" w:hAnsiTheme="minorBidi"/>
                <w:color w:val="010205"/>
                <w:sz w:val="20"/>
                <w:szCs w:val="20"/>
              </w:rPr>
              <w:t xml:space="preserve">  </w:t>
            </w:r>
            <w:r w:rsidR="002964DA" w:rsidRPr="00436BEC">
              <w:rPr>
                <w:rFonts w:asciiTheme="minorBidi" w:hAnsiTheme="minorBidi"/>
                <w:color w:val="010205"/>
                <w:sz w:val="20"/>
                <w:szCs w:val="20"/>
              </w:rPr>
              <w:t xml:space="preserve">2 </w:t>
            </w:r>
            <w:r w:rsidR="002964DA" w:rsidRPr="00587498">
              <w:rPr>
                <w:rFonts w:asciiTheme="minorBidi" w:hAnsiTheme="minorBidi"/>
                <w:b/>
                <w:bCs/>
                <w:color w:val="010205"/>
                <w:sz w:val="20"/>
                <w:szCs w:val="20"/>
              </w:rPr>
              <w:t>(66</w:t>
            </w:r>
            <w:r w:rsidRPr="00587498">
              <w:rPr>
                <w:rFonts w:asciiTheme="minorBidi" w:hAnsiTheme="minorBidi"/>
                <w:b/>
                <w:bCs/>
                <w:color w:val="010205"/>
                <w:sz w:val="20"/>
                <w:szCs w:val="20"/>
              </w:rPr>
              <w:t>.</w:t>
            </w:r>
            <w:r w:rsidR="002964DA" w:rsidRPr="00587498">
              <w:rPr>
                <w:rFonts w:asciiTheme="minorBidi" w:hAnsiTheme="minorBidi"/>
                <w:b/>
                <w:bCs/>
                <w:color w:val="010205"/>
                <w:sz w:val="20"/>
                <w:szCs w:val="20"/>
              </w:rPr>
              <w:t>7%)</w:t>
            </w:r>
          </w:p>
        </w:tc>
        <w:tc>
          <w:tcPr>
            <w:tcW w:w="1134" w:type="dxa"/>
            <w:tcBorders>
              <w:top w:val="nil"/>
              <w:bottom w:val="nil"/>
            </w:tcBorders>
          </w:tcPr>
          <w:p w14:paraId="7D96F1FF" w14:textId="71848D86" w:rsidR="002964DA" w:rsidRPr="00436BEC" w:rsidRDefault="002964DA" w:rsidP="002964D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Bidi" w:hAnsiTheme="minorBidi"/>
                <w:color w:val="010205"/>
                <w:sz w:val="20"/>
                <w:szCs w:val="20"/>
              </w:rPr>
            </w:pPr>
            <w:r w:rsidRPr="00436BEC">
              <w:rPr>
                <w:rFonts w:asciiTheme="minorBidi" w:hAnsiTheme="minorBidi"/>
                <w:color w:val="010205"/>
                <w:sz w:val="20"/>
                <w:szCs w:val="20"/>
              </w:rPr>
              <w:t xml:space="preserve">1 </w:t>
            </w:r>
            <w:r w:rsidRPr="00587498">
              <w:rPr>
                <w:rFonts w:asciiTheme="minorBidi" w:hAnsiTheme="minorBidi"/>
                <w:b/>
                <w:bCs/>
                <w:color w:val="010205"/>
                <w:sz w:val="20"/>
                <w:szCs w:val="20"/>
              </w:rPr>
              <w:t>(33</w:t>
            </w:r>
            <w:r w:rsidR="00587498" w:rsidRPr="00587498">
              <w:rPr>
                <w:rFonts w:asciiTheme="minorBidi" w:hAnsiTheme="minorBidi"/>
                <w:b/>
                <w:bCs/>
                <w:color w:val="010205"/>
                <w:sz w:val="20"/>
                <w:szCs w:val="20"/>
              </w:rPr>
              <w:t>.</w:t>
            </w:r>
            <w:r w:rsidRPr="00587498">
              <w:rPr>
                <w:rFonts w:asciiTheme="minorBidi" w:hAnsiTheme="minorBidi"/>
                <w:b/>
                <w:bCs/>
                <w:color w:val="010205"/>
                <w:sz w:val="20"/>
                <w:szCs w:val="20"/>
              </w:rPr>
              <w:t>3%)</w:t>
            </w:r>
          </w:p>
        </w:tc>
        <w:tc>
          <w:tcPr>
            <w:tcW w:w="1199" w:type="dxa"/>
            <w:gridSpan w:val="2"/>
            <w:tcBorders>
              <w:top w:val="nil"/>
              <w:bottom w:val="nil"/>
            </w:tcBorders>
          </w:tcPr>
          <w:p w14:paraId="22CEBAED" w14:textId="5F6DFE8E" w:rsidR="002964DA" w:rsidRPr="00436BEC" w:rsidRDefault="00587498" w:rsidP="002964D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Bidi" w:hAnsiTheme="minorBidi"/>
                <w:color w:val="010205"/>
                <w:sz w:val="20"/>
                <w:szCs w:val="20"/>
              </w:rPr>
            </w:pPr>
            <w:r>
              <w:rPr>
                <w:rFonts w:asciiTheme="minorBidi" w:hAnsiTheme="minorBidi"/>
                <w:color w:val="010205"/>
                <w:sz w:val="20"/>
                <w:szCs w:val="20"/>
              </w:rPr>
              <w:t xml:space="preserve">  </w:t>
            </w:r>
            <w:r w:rsidR="002964DA" w:rsidRPr="00436BEC">
              <w:rPr>
                <w:rFonts w:asciiTheme="minorBidi" w:hAnsiTheme="minorBidi"/>
                <w:color w:val="010205"/>
                <w:sz w:val="20"/>
                <w:szCs w:val="20"/>
              </w:rPr>
              <w:t xml:space="preserve">3 </w:t>
            </w:r>
            <w:r w:rsidR="002964DA" w:rsidRPr="00587498">
              <w:rPr>
                <w:rFonts w:asciiTheme="minorBidi" w:hAnsiTheme="minorBidi"/>
                <w:b/>
                <w:bCs/>
                <w:color w:val="010205"/>
                <w:sz w:val="20"/>
                <w:szCs w:val="20"/>
              </w:rPr>
              <w:t>(10</w:t>
            </w:r>
            <w:r>
              <w:rPr>
                <w:rFonts w:asciiTheme="minorBidi" w:hAnsiTheme="minorBidi"/>
                <w:b/>
                <w:bCs/>
                <w:color w:val="010205"/>
                <w:sz w:val="20"/>
                <w:szCs w:val="20"/>
              </w:rPr>
              <w:t>.</w:t>
            </w:r>
            <w:r w:rsidR="002964DA" w:rsidRPr="00587498">
              <w:rPr>
                <w:rFonts w:asciiTheme="minorBidi" w:hAnsiTheme="minorBidi"/>
                <w:b/>
                <w:bCs/>
                <w:color w:val="010205"/>
                <w:sz w:val="20"/>
                <w:szCs w:val="20"/>
              </w:rPr>
              <w:t>3%)</w:t>
            </w:r>
          </w:p>
        </w:tc>
      </w:tr>
      <w:tr w:rsidR="002964DA" w:rsidRPr="00436BEC" w14:paraId="0A405C3B" w14:textId="77777777" w:rsidTr="000E41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3" w:type="dxa"/>
            <w:vMerge/>
            <w:tcBorders>
              <w:top w:val="nil"/>
              <w:bottom w:val="nil"/>
            </w:tcBorders>
          </w:tcPr>
          <w:p w14:paraId="5E6FD2B1" w14:textId="77777777" w:rsidR="002964DA" w:rsidRPr="00436BEC" w:rsidRDefault="002964DA" w:rsidP="002964DA">
            <w:pPr>
              <w:autoSpaceDE w:val="0"/>
              <w:autoSpaceDN w:val="0"/>
              <w:adjustRightInd w:val="0"/>
              <w:rPr>
                <w:rFonts w:asciiTheme="minorBidi" w:hAnsiTheme="minorBidi"/>
                <w:color w:val="010205"/>
                <w:sz w:val="20"/>
                <w:szCs w:val="20"/>
              </w:rPr>
            </w:pPr>
          </w:p>
        </w:tc>
        <w:tc>
          <w:tcPr>
            <w:tcW w:w="3118" w:type="dxa"/>
            <w:tcBorders>
              <w:top w:val="nil"/>
              <w:bottom w:val="nil"/>
            </w:tcBorders>
          </w:tcPr>
          <w:p w14:paraId="02F2BED3" w14:textId="77777777" w:rsidR="002964DA" w:rsidRPr="00436BEC" w:rsidRDefault="002964DA" w:rsidP="002964D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Bidi" w:hAnsiTheme="minorBidi"/>
                <w:color w:val="264A60"/>
                <w:sz w:val="20"/>
                <w:szCs w:val="20"/>
              </w:rPr>
            </w:pPr>
            <w:r w:rsidRPr="00436BEC">
              <w:rPr>
                <w:rFonts w:asciiTheme="minorBidi" w:hAnsiTheme="minorBidi"/>
                <w:color w:val="264A60"/>
                <w:sz w:val="20"/>
                <w:szCs w:val="20"/>
              </w:rPr>
              <w:t xml:space="preserve">Risk of </w:t>
            </w:r>
            <w:proofErr w:type="spellStart"/>
            <w:r w:rsidRPr="00436BEC">
              <w:rPr>
                <w:rFonts w:asciiTheme="minorBidi" w:hAnsiTheme="minorBidi"/>
                <w:color w:val="264A60"/>
                <w:sz w:val="20"/>
                <w:szCs w:val="20"/>
              </w:rPr>
              <w:t>pregnancy</w:t>
            </w:r>
            <w:proofErr w:type="spellEnd"/>
            <w:r w:rsidRPr="00436BEC">
              <w:rPr>
                <w:rFonts w:asciiTheme="minorBidi" w:hAnsiTheme="minorBidi"/>
                <w:color w:val="264A60"/>
                <w:sz w:val="20"/>
                <w:szCs w:val="20"/>
              </w:rPr>
              <w:t xml:space="preserve"> </w:t>
            </w:r>
          </w:p>
        </w:tc>
        <w:tc>
          <w:tcPr>
            <w:tcW w:w="1418" w:type="dxa"/>
            <w:tcBorders>
              <w:top w:val="nil"/>
              <w:bottom w:val="nil"/>
            </w:tcBorders>
          </w:tcPr>
          <w:p w14:paraId="358F550F" w14:textId="45D7699E" w:rsidR="002964DA" w:rsidRPr="00436BEC" w:rsidRDefault="00587498" w:rsidP="0058749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Bidi" w:hAnsiTheme="minorBidi"/>
                <w:color w:val="010205"/>
                <w:sz w:val="20"/>
                <w:szCs w:val="20"/>
              </w:rPr>
            </w:pPr>
            <w:r>
              <w:rPr>
                <w:rFonts w:asciiTheme="minorBidi" w:hAnsiTheme="minorBidi"/>
                <w:color w:val="010205"/>
                <w:sz w:val="20"/>
                <w:szCs w:val="20"/>
              </w:rPr>
              <w:t xml:space="preserve">  </w:t>
            </w:r>
            <w:r w:rsidR="002964DA" w:rsidRPr="00436BEC">
              <w:rPr>
                <w:rFonts w:asciiTheme="minorBidi" w:hAnsiTheme="minorBidi"/>
                <w:color w:val="010205"/>
                <w:sz w:val="20"/>
                <w:szCs w:val="20"/>
              </w:rPr>
              <w:t>1 </w:t>
            </w:r>
            <w:r w:rsidR="002964DA" w:rsidRPr="00587498">
              <w:rPr>
                <w:rFonts w:asciiTheme="minorBidi" w:hAnsiTheme="minorBidi"/>
                <w:b/>
                <w:bCs/>
                <w:color w:val="010205"/>
                <w:sz w:val="20"/>
                <w:szCs w:val="20"/>
              </w:rPr>
              <w:t>(100%)</w:t>
            </w:r>
          </w:p>
        </w:tc>
        <w:tc>
          <w:tcPr>
            <w:tcW w:w="1134" w:type="dxa"/>
            <w:tcBorders>
              <w:top w:val="nil"/>
              <w:bottom w:val="nil"/>
            </w:tcBorders>
          </w:tcPr>
          <w:p w14:paraId="56BEE0F7" w14:textId="77777777" w:rsidR="002964DA" w:rsidRPr="00436BEC" w:rsidRDefault="002964DA" w:rsidP="002964D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Bidi" w:hAnsiTheme="minorBidi"/>
                <w:color w:val="010205"/>
                <w:sz w:val="20"/>
                <w:szCs w:val="20"/>
              </w:rPr>
            </w:pPr>
            <w:r w:rsidRPr="00436BEC">
              <w:rPr>
                <w:rFonts w:asciiTheme="minorBidi" w:hAnsiTheme="minorBidi"/>
                <w:color w:val="010205"/>
                <w:sz w:val="20"/>
                <w:szCs w:val="20"/>
              </w:rPr>
              <w:t>0</w:t>
            </w:r>
          </w:p>
        </w:tc>
        <w:tc>
          <w:tcPr>
            <w:tcW w:w="1199" w:type="dxa"/>
            <w:gridSpan w:val="2"/>
            <w:tcBorders>
              <w:top w:val="nil"/>
              <w:bottom w:val="nil"/>
            </w:tcBorders>
          </w:tcPr>
          <w:p w14:paraId="73C93D44" w14:textId="2D903826" w:rsidR="002964DA" w:rsidRPr="00436BEC" w:rsidRDefault="00587498" w:rsidP="002964D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Bidi" w:hAnsiTheme="minorBidi"/>
                <w:color w:val="010205"/>
                <w:sz w:val="20"/>
                <w:szCs w:val="20"/>
              </w:rPr>
            </w:pPr>
            <w:r>
              <w:rPr>
                <w:rFonts w:asciiTheme="minorBidi" w:hAnsiTheme="minorBidi"/>
                <w:color w:val="010205"/>
                <w:sz w:val="20"/>
                <w:szCs w:val="20"/>
              </w:rPr>
              <w:t xml:space="preserve">  </w:t>
            </w:r>
            <w:r w:rsidR="002964DA" w:rsidRPr="00436BEC">
              <w:rPr>
                <w:rFonts w:asciiTheme="minorBidi" w:hAnsiTheme="minorBidi"/>
                <w:color w:val="010205"/>
                <w:sz w:val="20"/>
                <w:szCs w:val="20"/>
              </w:rPr>
              <w:t>1</w:t>
            </w:r>
            <w:r w:rsidR="002964DA" w:rsidRPr="00587498">
              <w:rPr>
                <w:rFonts w:asciiTheme="minorBidi" w:hAnsiTheme="minorBidi"/>
                <w:b/>
                <w:bCs/>
                <w:color w:val="010205"/>
                <w:sz w:val="20"/>
                <w:szCs w:val="20"/>
              </w:rPr>
              <w:t xml:space="preserve"> (4</w:t>
            </w:r>
            <w:r>
              <w:rPr>
                <w:rFonts w:asciiTheme="minorBidi" w:hAnsiTheme="minorBidi"/>
                <w:b/>
                <w:bCs/>
                <w:color w:val="010205"/>
                <w:sz w:val="20"/>
                <w:szCs w:val="20"/>
              </w:rPr>
              <w:t>.</w:t>
            </w:r>
            <w:r w:rsidR="002964DA" w:rsidRPr="00587498">
              <w:rPr>
                <w:rFonts w:asciiTheme="minorBidi" w:hAnsiTheme="minorBidi"/>
                <w:b/>
                <w:bCs/>
                <w:color w:val="010205"/>
                <w:sz w:val="20"/>
                <w:szCs w:val="20"/>
              </w:rPr>
              <w:t>3%)</w:t>
            </w:r>
          </w:p>
        </w:tc>
      </w:tr>
      <w:tr w:rsidR="002964DA" w:rsidRPr="00436BEC" w14:paraId="03001A82" w14:textId="77777777" w:rsidTr="000E4145">
        <w:tc>
          <w:tcPr>
            <w:cnfStyle w:val="001000000000" w:firstRow="0" w:lastRow="0" w:firstColumn="1" w:lastColumn="0" w:oddVBand="0" w:evenVBand="0" w:oddHBand="0" w:evenHBand="0" w:firstRowFirstColumn="0" w:firstRowLastColumn="0" w:lastRowFirstColumn="0" w:lastRowLastColumn="0"/>
            <w:tcW w:w="3403" w:type="dxa"/>
            <w:vMerge w:val="restart"/>
            <w:tcBorders>
              <w:top w:val="nil"/>
              <w:bottom w:val="nil"/>
            </w:tcBorders>
          </w:tcPr>
          <w:p w14:paraId="621F0718" w14:textId="3DABC9A9" w:rsidR="002964DA" w:rsidRPr="00436BEC" w:rsidRDefault="000E4145" w:rsidP="002964DA">
            <w:pPr>
              <w:autoSpaceDE w:val="0"/>
              <w:autoSpaceDN w:val="0"/>
              <w:adjustRightInd w:val="0"/>
              <w:rPr>
                <w:rFonts w:asciiTheme="minorBidi" w:hAnsiTheme="minorBidi"/>
                <w:sz w:val="20"/>
                <w:szCs w:val="20"/>
              </w:rPr>
            </w:pPr>
            <w:proofErr w:type="spellStart"/>
            <w:r>
              <w:rPr>
                <w:rFonts w:asciiTheme="minorBidi" w:hAnsiTheme="minorBidi"/>
                <w:color w:val="010205"/>
                <w:sz w:val="20"/>
                <w:szCs w:val="20"/>
              </w:rPr>
              <w:t>S</w:t>
            </w:r>
            <w:r w:rsidR="002964DA" w:rsidRPr="00436BEC">
              <w:rPr>
                <w:rFonts w:asciiTheme="minorBidi" w:hAnsiTheme="minorBidi"/>
                <w:color w:val="010205"/>
                <w:sz w:val="20"/>
                <w:szCs w:val="20"/>
              </w:rPr>
              <w:t>exual</w:t>
            </w:r>
            <w:proofErr w:type="spellEnd"/>
            <w:r w:rsidR="002964DA" w:rsidRPr="00436BEC">
              <w:rPr>
                <w:rFonts w:asciiTheme="minorBidi" w:hAnsiTheme="minorBidi"/>
                <w:color w:val="010205"/>
                <w:sz w:val="20"/>
                <w:szCs w:val="20"/>
              </w:rPr>
              <w:t xml:space="preserve"> satisfaction</w:t>
            </w:r>
          </w:p>
        </w:tc>
        <w:tc>
          <w:tcPr>
            <w:tcW w:w="3118" w:type="dxa"/>
            <w:tcBorders>
              <w:top w:val="nil"/>
              <w:bottom w:val="nil"/>
            </w:tcBorders>
          </w:tcPr>
          <w:p w14:paraId="5B5FFE61" w14:textId="77777777" w:rsidR="002964DA" w:rsidRPr="00436BEC" w:rsidRDefault="002964DA" w:rsidP="002964D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436BEC">
              <w:rPr>
                <w:rFonts w:asciiTheme="minorBidi" w:hAnsiTheme="minorBidi"/>
                <w:color w:val="010205"/>
                <w:sz w:val="20"/>
                <w:szCs w:val="20"/>
              </w:rPr>
              <w:t>Yes</w:t>
            </w:r>
          </w:p>
        </w:tc>
        <w:tc>
          <w:tcPr>
            <w:tcW w:w="1418" w:type="dxa"/>
            <w:tcBorders>
              <w:top w:val="nil"/>
              <w:bottom w:val="nil"/>
            </w:tcBorders>
          </w:tcPr>
          <w:p w14:paraId="0CAEC734" w14:textId="1A7E4127" w:rsidR="002964DA" w:rsidRPr="00436BEC" w:rsidRDefault="00587498" w:rsidP="0058749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Bidi" w:hAnsiTheme="minorBidi"/>
                <w:color w:val="010205"/>
                <w:sz w:val="20"/>
                <w:szCs w:val="20"/>
              </w:rPr>
            </w:pPr>
            <w:r>
              <w:rPr>
                <w:rFonts w:asciiTheme="minorBidi" w:hAnsiTheme="minorBidi"/>
                <w:color w:val="010205"/>
                <w:sz w:val="20"/>
                <w:szCs w:val="20"/>
              </w:rPr>
              <w:t xml:space="preserve">  </w:t>
            </w:r>
            <w:r w:rsidR="002964DA" w:rsidRPr="00436BEC">
              <w:rPr>
                <w:rFonts w:asciiTheme="minorBidi" w:hAnsiTheme="minorBidi"/>
                <w:color w:val="010205"/>
                <w:sz w:val="20"/>
                <w:szCs w:val="20"/>
              </w:rPr>
              <w:t xml:space="preserve">6 </w:t>
            </w:r>
            <w:r w:rsidR="002964DA" w:rsidRPr="00587498">
              <w:rPr>
                <w:rFonts w:asciiTheme="minorBidi" w:hAnsiTheme="minorBidi"/>
                <w:b/>
                <w:bCs/>
                <w:color w:val="010205"/>
                <w:sz w:val="20"/>
                <w:szCs w:val="20"/>
              </w:rPr>
              <w:t>(100%)</w:t>
            </w:r>
          </w:p>
        </w:tc>
        <w:tc>
          <w:tcPr>
            <w:tcW w:w="1134" w:type="dxa"/>
            <w:tcBorders>
              <w:top w:val="nil"/>
              <w:bottom w:val="nil"/>
            </w:tcBorders>
          </w:tcPr>
          <w:p w14:paraId="281CC1F3" w14:textId="77777777" w:rsidR="002964DA" w:rsidRPr="00436BEC" w:rsidRDefault="002964DA" w:rsidP="002964D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Bidi" w:hAnsiTheme="minorBidi"/>
                <w:color w:val="010205"/>
                <w:sz w:val="20"/>
                <w:szCs w:val="20"/>
              </w:rPr>
            </w:pPr>
            <w:r w:rsidRPr="00436BEC">
              <w:rPr>
                <w:rFonts w:asciiTheme="minorBidi" w:hAnsiTheme="minorBidi"/>
                <w:color w:val="010205"/>
                <w:sz w:val="20"/>
                <w:szCs w:val="20"/>
              </w:rPr>
              <w:t>0</w:t>
            </w:r>
          </w:p>
        </w:tc>
        <w:tc>
          <w:tcPr>
            <w:tcW w:w="1199" w:type="dxa"/>
            <w:gridSpan w:val="2"/>
            <w:tcBorders>
              <w:top w:val="nil"/>
              <w:bottom w:val="nil"/>
            </w:tcBorders>
          </w:tcPr>
          <w:p w14:paraId="7249599F" w14:textId="3501B1B0" w:rsidR="002964DA" w:rsidRPr="00436BEC" w:rsidRDefault="00587498" w:rsidP="002964D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Bidi" w:hAnsiTheme="minorBidi"/>
                <w:color w:val="010205"/>
                <w:sz w:val="20"/>
                <w:szCs w:val="20"/>
              </w:rPr>
            </w:pPr>
            <w:r>
              <w:rPr>
                <w:rFonts w:asciiTheme="minorBidi" w:hAnsiTheme="minorBidi"/>
                <w:color w:val="010205"/>
                <w:sz w:val="20"/>
                <w:szCs w:val="20"/>
              </w:rPr>
              <w:t xml:space="preserve">  </w:t>
            </w:r>
            <w:r w:rsidR="002964DA" w:rsidRPr="00436BEC">
              <w:rPr>
                <w:rFonts w:asciiTheme="minorBidi" w:hAnsiTheme="minorBidi"/>
                <w:color w:val="010205"/>
                <w:sz w:val="20"/>
                <w:szCs w:val="20"/>
              </w:rPr>
              <w:t xml:space="preserve">6 </w:t>
            </w:r>
            <w:r w:rsidR="002964DA" w:rsidRPr="00587498">
              <w:rPr>
                <w:rFonts w:asciiTheme="minorBidi" w:hAnsiTheme="minorBidi"/>
                <w:b/>
                <w:bCs/>
                <w:color w:val="010205"/>
                <w:sz w:val="20"/>
                <w:szCs w:val="20"/>
              </w:rPr>
              <w:t>(18</w:t>
            </w:r>
            <w:r>
              <w:rPr>
                <w:rFonts w:asciiTheme="minorBidi" w:hAnsiTheme="minorBidi"/>
                <w:b/>
                <w:bCs/>
                <w:color w:val="010205"/>
                <w:sz w:val="20"/>
                <w:szCs w:val="20"/>
              </w:rPr>
              <w:t>.</w:t>
            </w:r>
            <w:r w:rsidR="002964DA" w:rsidRPr="00587498">
              <w:rPr>
                <w:rFonts w:asciiTheme="minorBidi" w:hAnsiTheme="minorBidi"/>
                <w:b/>
                <w:bCs/>
                <w:color w:val="010205"/>
                <w:sz w:val="20"/>
                <w:szCs w:val="20"/>
              </w:rPr>
              <w:t>8%)</w:t>
            </w:r>
          </w:p>
        </w:tc>
      </w:tr>
      <w:tr w:rsidR="002964DA" w:rsidRPr="00436BEC" w14:paraId="6F1E8EC4" w14:textId="77777777" w:rsidTr="000E41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3" w:type="dxa"/>
            <w:vMerge/>
            <w:tcBorders>
              <w:top w:val="nil"/>
              <w:bottom w:val="single" w:sz="4" w:space="0" w:color="auto"/>
            </w:tcBorders>
          </w:tcPr>
          <w:p w14:paraId="36059683" w14:textId="77777777" w:rsidR="002964DA" w:rsidRPr="00436BEC" w:rsidRDefault="002964DA" w:rsidP="002964DA">
            <w:pPr>
              <w:autoSpaceDE w:val="0"/>
              <w:autoSpaceDN w:val="0"/>
              <w:adjustRightInd w:val="0"/>
              <w:rPr>
                <w:rFonts w:asciiTheme="minorBidi" w:hAnsiTheme="minorBidi"/>
                <w:sz w:val="20"/>
                <w:szCs w:val="20"/>
              </w:rPr>
            </w:pPr>
          </w:p>
        </w:tc>
        <w:tc>
          <w:tcPr>
            <w:tcW w:w="3118" w:type="dxa"/>
            <w:tcBorders>
              <w:top w:val="nil"/>
              <w:bottom w:val="single" w:sz="4" w:space="0" w:color="auto"/>
            </w:tcBorders>
          </w:tcPr>
          <w:p w14:paraId="0F6BFCA8" w14:textId="77777777" w:rsidR="002964DA" w:rsidRPr="00436BEC" w:rsidRDefault="002964DA" w:rsidP="002964D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rPr>
            </w:pPr>
            <w:r w:rsidRPr="00436BEC">
              <w:rPr>
                <w:rFonts w:asciiTheme="minorBidi" w:hAnsiTheme="minorBidi"/>
                <w:color w:val="010205"/>
                <w:sz w:val="20"/>
                <w:szCs w:val="20"/>
              </w:rPr>
              <w:t xml:space="preserve">No </w:t>
            </w:r>
          </w:p>
        </w:tc>
        <w:tc>
          <w:tcPr>
            <w:tcW w:w="1418" w:type="dxa"/>
            <w:tcBorders>
              <w:top w:val="nil"/>
              <w:bottom w:val="single" w:sz="4" w:space="0" w:color="auto"/>
            </w:tcBorders>
          </w:tcPr>
          <w:p w14:paraId="3CC87413" w14:textId="111CC9CF" w:rsidR="002964DA" w:rsidRPr="00436BEC" w:rsidRDefault="002964DA" w:rsidP="0058749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Bidi" w:hAnsiTheme="minorBidi"/>
                <w:color w:val="010205"/>
                <w:sz w:val="20"/>
                <w:szCs w:val="20"/>
              </w:rPr>
            </w:pPr>
            <w:r w:rsidRPr="00436BEC">
              <w:rPr>
                <w:rFonts w:asciiTheme="minorBidi" w:hAnsiTheme="minorBidi"/>
                <w:color w:val="010205"/>
                <w:sz w:val="20"/>
                <w:szCs w:val="20"/>
              </w:rPr>
              <w:t xml:space="preserve">20 </w:t>
            </w:r>
            <w:r w:rsidRPr="00587498">
              <w:rPr>
                <w:rFonts w:asciiTheme="minorBidi" w:hAnsiTheme="minorBidi"/>
                <w:b/>
                <w:bCs/>
                <w:color w:val="010205"/>
                <w:sz w:val="20"/>
                <w:szCs w:val="20"/>
              </w:rPr>
              <w:t>(76</w:t>
            </w:r>
            <w:r w:rsidR="00587498" w:rsidRPr="00587498">
              <w:rPr>
                <w:rFonts w:asciiTheme="minorBidi" w:hAnsiTheme="minorBidi"/>
                <w:b/>
                <w:bCs/>
                <w:color w:val="010205"/>
                <w:sz w:val="20"/>
                <w:szCs w:val="20"/>
              </w:rPr>
              <w:t>.</w:t>
            </w:r>
            <w:r w:rsidRPr="00587498">
              <w:rPr>
                <w:rFonts w:asciiTheme="minorBidi" w:hAnsiTheme="minorBidi"/>
                <w:b/>
                <w:bCs/>
                <w:color w:val="010205"/>
                <w:sz w:val="20"/>
                <w:szCs w:val="20"/>
              </w:rPr>
              <w:t>9%)</w:t>
            </w:r>
          </w:p>
        </w:tc>
        <w:tc>
          <w:tcPr>
            <w:tcW w:w="1134" w:type="dxa"/>
            <w:tcBorders>
              <w:top w:val="nil"/>
              <w:bottom w:val="single" w:sz="4" w:space="0" w:color="auto"/>
            </w:tcBorders>
          </w:tcPr>
          <w:p w14:paraId="7119DBD5" w14:textId="22315B2A" w:rsidR="002964DA" w:rsidRPr="00436BEC" w:rsidRDefault="002964DA" w:rsidP="002964D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Bidi" w:hAnsiTheme="minorBidi"/>
                <w:color w:val="010205"/>
                <w:sz w:val="20"/>
                <w:szCs w:val="20"/>
              </w:rPr>
            </w:pPr>
            <w:r w:rsidRPr="00436BEC">
              <w:rPr>
                <w:rFonts w:asciiTheme="minorBidi" w:hAnsiTheme="minorBidi"/>
                <w:color w:val="010205"/>
                <w:sz w:val="20"/>
                <w:szCs w:val="20"/>
              </w:rPr>
              <w:t xml:space="preserve">6 </w:t>
            </w:r>
            <w:r w:rsidRPr="00587498">
              <w:rPr>
                <w:rFonts w:asciiTheme="minorBidi" w:hAnsiTheme="minorBidi"/>
                <w:b/>
                <w:bCs/>
                <w:color w:val="010205"/>
                <w:sz w:val="20"/>
                <w:szCs w:val="20"/>
              </w:rPr>
              <w:t>(23</w:t>
            </w:r>
            <w:r w:rsidR="00587498" w:rsidRPr="00587498">
              <w:rPr>
                <w:rFonts w:asciiTheme="minorBidi" w:hAnsiTheme="minorBidi"/>
                <w:b/>
                <w:bCs/>
                <w:color w:val="010205"/>
                <w:sz w:val="20"/>
                <w:szCs w:val="20"/>
              </w:rPr>
              <w:t>.</w:t>
            </w:r>
            <w:r w:rsidRPr="00587498">
              <w:rPr>
                <w:rFonts w:asciiTheme="minorBidi" w:hAnsiTheme="minorBidi"/>
                <w:b/>
                <w:bCs/>
                <w:color w:val="010205"/>
                <w:sz w:val="20"/>
                <w:szCs w:val="20"/>
              </w:rPr>
              <w:t>1%)</w:t>
            </w:r>
          </w:p>
        </w:tc>
        <w:tc>
          <w:tcPr>
            <w:tcW w:w="1199" w:type="dxa"/>
            <w:gridSpan w:val="2"/>
            <w:tcBorders>
              <w:top w:val="nil"/>
              <w:bottom w:val="single" w:sz="4" w:space="0" w:color="auto"/>
            </w:tcBorders>
          </w:tcPr>
          <w:p w14:paraId="08137FE8" w14:textId="38658C04" w:rsidR="002964DA" w:rsidRPr="00436BEC" w:rsidRDefault="002964DA" w:rsidP="002964D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Bidi" w:hAnsiTheme="minorBidi"/>
                <w:color w:val="010205"/>
                <w:sz w:val="20"/>
                <w:szCs w:val="20"/>
              </w:rPr>
            </w:pPr>
            <w:r w:rsidRPr="00436BEC">
              <w:rPr>
                <w:rFonts w:asciiTheme="minorBidi" w:hAnsiTheme="minorBidi"/>
                <w:color w:val="010205"/>
                <w:sz w:val="20"/>
                <w:szCs w:val="20"/>
              </w:rPr>
              <w:t xml:space="preserve">26 </w:t>
            </w:r>
            <w:r w:rsidRPr="00587498">
              <w:rPr>
                <w:rFonts w:asciiTheme="minorBidi" w:hAnsiTheme="minorBidi"/>
                <w:b/>
                <w:bCs/>
                <w:color w:val="010205"/>
                <w:sz w:val="20"/>
                <w:szCs w:val="20"/>
              </w:rPr>
              <w:t>(</w:t>
            </w:r>
            <w:bookmarkStart w:id="26" w:name="_Hlk86289888"/>
            <w:r w:rsidRPr="00587498">
              <w:rPr>
                <w:rFonts w:asciiTheme="minorBidi" w:hAnsiTheme="minorBidi"/>
                <w:b/>
                <w:bCs/>
                <w:color w:val="010205"/>
                <w:sz w:val="20"/>
                <w:szCs w:val="20"/>
              </w:rPr>
              <w:t>81</w:t>
            </w:r>
            <w:r w:rsidR="00587498">
              <w:rPr>
                <w:rFonts w:asciiTheme="minorBidi" w:hAnsiTheme="minorBidi"/>
                <w:b/>
                <w:bCs/>
                <w:color w:val="010205"/>
                <w:sz w:val="20"/>
                <w:szCs w:val="20"/>
              </w:rPr>
              <w:t>.</w:t>
            </w:r>
            <w:r w:rsidRPr="00587498">
              <w:rPr>
                <w:rFonts w:asciiTheme="minorBidi" w:hAnsiTheme="minorBidi"/>
                <w:b/>
                <w:bCs/>
                <w:color w:val="010205"/>
                <w:sz w:val="20"/>
                <w:szCs w:val="20"/>
              </w:rPr>
              <w:t>3%)</w:t>
            </w:r>
            <w:bookmarkEnd w:id="26"/>
          </w:p>
        </w:tc>
      </w:tr>
    </w:tbl>
    <w:p w14:paraId="5935A829" w14:textId="77777777" w:rsidR="002964DA" w:rsidRDefault="002964DA" w:rsidP="006C45D8">
      <w:pPr>
        <w:rPr>
          <w:rFonts w:ascii="Courier New" w:eastAsia="Times New Roman" w:hAnsi="Courier New" w:cs="Courier New"/>
          <w:sz w:val="20"/>
          <w:szCs w:val="20"/>
          <w:lang w:eastAsia="fr-FR"/>
        </w:rPr>
      </w:pPr>
    </w:p>
    <w:p w14:paraId="7A811C9C" w14:textId="77777777" w:rsidR="002964DA" w:rsidRDefault="002964DA" w:rsidP="006C45D8">
      <w:pPr>
        <w:rPr>
          <w:rFonts w:ascii="Courier New" w:eastAsia="Times New Roman" w:hAnsi="Courier New" w:cs="Courier New"/>
          <w:sz w:val="20"/>
          <w:szCs w:val="20"/>
          <w:lang w:eastAsia="fr-FR"/>
        </w:rPr>
      </w:pPr>
    </w:p>
    <w:p w14:paraId="4B9DB59E" w14:textId="77777777" w:rsidR="002027E5" w:rsidRPr="006C45D8" w:rsidRDefault="002027E5" w:rsidP="006C45D8">
      <w:pPr>
        <w:rPr>
          <w:rFonts w:ascii="Courier New" w:eastAsia="Times New Roman" w:hAnsi="Courier New" w:cs="Courier New"/>
          <w:sz w:val="20"/>
          <w:szCs w:val="20"/>
          <w:lang w:eastAsia="fr-FR"/>
        </w:rPr>
      </w:pPr>
    </w:p>
    <w:sectPr w:rsidR="002027E5" w:rsidRPr="006C45D8">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6AAA8C" w14:textId="77777777" w:rsidR="00EA3B43" w:rsidRDefault="00EA3B43" w:rsidP="00D571BE">
      <w:pPr>
        <w:spacing w:after="0" w:line="240" w:lineRule="auto"/>
      </w:pPr>
      <w:r>
        <w:separator/>
      </w:r>
    </w:p>
  </w:endnote>
  <w:endnote w:type="continuationSeparator" w:id="0">
    <w:p w14:paraId="234863F0" w14:textId="77777777" w:rsidR="00EA3B43" w:rsidRDefault="00EA3B43" w:rsidP="00D571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880488"/>
      <w:docPartObj>
        <w:docPartGallery w:val="Page Numbers (Bottom of Page)"/>
        <w:docPartUnique/>
      </w:docPartObj>
    </w:sdtPr>
    <w:sdtEndPr/>
    <w:sdtContent>
      <w:p w14:paraId="4108741F" w14:textId="618D19A0" w:rsidR="001F5813" w:rsidRDefault="001F5813">
        <w:pPr>
          <w:pStyle w:val="Pieddepage"/>
          <w:jc w:val="center"/>
        </w:pPr>
        <w:r>
          <w:fldChar w:fldCharType="begin"/>
        </w:r>
        <w:r>
          <w:instrText>PAGE   \* MERGEFORMAT</w:instrText>
        </w:r>
        <w:r>
          <w:fldChar w:fldCharType="separate"/>
        </w:r>
        <w:r>
          <w:t>2</w:t>
        </w:r>
        <w:r>
          <w:fldChar w:fldCharType="end"/>
        </w:r>
      </w:p>
    </w:sdtContent>
  </w:sdt>
  <w:p w14:paraId="0D63D6D6" w14:textId="77777777" w:rsidR="001F5813" w:rsidRDefault="001F581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BDC61E" w14:textId="77777777" w:rsidR="00EA3B43" w:rsidRDefault="00EA3B43" w:rsidP="00D571BE">
      <w:pPr>
        <w:spacing w:after="0" w:line="240" w:lineRule="auto"/>
      </w:pPr>
      <w:r>
        <w:separator/>
      </w:r>
    </w:p>
  </w:footnote>
  <w:footnote w:type="continuationSeparator" w:id="0">
    <w:p w14:paraId="751C392F" w14:textId="77777777" w:rsidR="00EA3B43" w:rsidRDefault="00EA3B43" w:rsidP="00D571B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9BC"/>
    <w:rsid w:val="00003321"/>
    <w:rsid w:val="00007A7F"/>
    <w:rsid w:val="00021D0F"/>
    <w:rsid w:val="00027166"/>
    <w:rsid w:val="000275B4"/>
    <w:rsid w:val="00030E8E"/>
    <w:rsid w:val="000845C8"/>
    <w:rsid w:val="000A647D"/>
    <w:rsid w:val="000D00FA"/>
    <w:rsid w:val="000D5D80"/>
    <w:rsid w:val="000D6BFA"/>
    <w:rsid w:val="000E4145"/>
    <w:rsid w:val="000F1447"/>
    <w:rsid w:val="00130DE4"/>
    <w:rsid w:val="00136EE9"/>
    <w:rsid w:val="00147E44"/>
    <w:rsid w:val="00154B1E"/>
    <w:rsid w:val="00155B69"/>
    <w:rsid w:val="001638A3"/>
    <w:rsid w:val="0016743B"/>
    <w:rsid w:val="001723A9"/>
    <w:rsid w:val="00175462"/>
    <w:rsid w:val="00186C26"/>
    <w:rsid w:val="001A2744"/>
    <w:rsid w:val="001A629E"/>
    <w:rsid w:val="001C7376"/>
    <w:rsid w:val="001D026C"/>
    <w:rsid w:val="001D6AC8"/>
    <w:rsid w:val="001F3563"/>
    <w:rsid w:val="001F5813"/>
    <w:rsid w:val="002027E5"/>
    <w:rsid w:val="00203A77"/>
    <w:rsid w:val="00206DE3"/>
    <w:rsid w:val="00213024"/>
    <w:rsid w:val="00215782"/>
    <w:rsid w:val="00241DBD"/>
    <w:rsid w:val="00250429"/>
    <w:rsid w:val="0025225A"/>
    <w:rsid w:val="0025355D"/>
    <w:rsid w:val="00254F64"/>
    <w:rsid w:val="00272375"/>
    <w:rsid w:val="00273397"/>
    <w:rsid w:val="00285060"/>
    <w:rsid w:val="00285E31"/>
    <w:rsid w:val="00287EFF"/>
    <w:rsid w:val="0029305A"/>
    <w:rsid w:val="002964DA"/>
    <w:rsid w:val="002B0364"/>
    <w:rsid w:val="002B06E1"/>
    <w:rsid w:val="002B5283"/>
    <w:rsid w:val="002F3EE6"/>
    <w:rsid w:val="00311838"/>
    <w:rsid w:val="00315CAE"/>
    <w:rsid w:val="00327C0A"/>
    <w:rsid w:val="00335F99"/>
    <w:rsid w:val="00341057"/>
    <w:rsid w:val="00372E82"/>
    <w:rsid w:val="00381A25"/>
    <w:rsid w:val="00393202"/>
    <w:rsid w:val="00394754"/>
    <w:rsid w:val="00394C7F"/>
    <w:rsid w:val="003A030A"/>
    <w:rsid w:val="003A2FCE"/>
    <w:rsid w:val="003A6EB8"/>
    <w:rsid w:val="003A7749"/>
    <w:rsid w:val="003B4F15"/>
    <w:rsid w:val="003B52AD"/>
    <w:rsid w:val="003C41BC"/>
    <w:rsid w:val="003C6D30"/>
    <w:rsid w:val="003D6BCA"/>
    <w:rsid w:val="003D7423"/>
    <w:rsid w:val="003E2626"/>
    <w:rsid w:val="00402305"/>
    <w:rsid w:val="004130BF"/>
    <w:rsid w:val="00413DB9"/>
    <w:rsid w:val="00422824"/>
    <w:rsid w:val="00426865"/>
    <w:rsid w:val="00436BEC"/>
    <w:rsid w:val="00437817"/>
    <w:rsid w:val="00452B14"/>
    <w:rsid w:val="00453DCA"/>
    <w:rsid w:val="004835ED"/>
    <w:rsid w:val="00491503"/>
    <w:rsid w:val="004B185B"/>
    <w:rsid w:val="004D2CB4"/>
    <w:rsid w:val="004E2680"/>
    <w:rsid w:val="004F2DA1"/>
    <w:rsid w:val="00501074"/>
    <w:rsid w:val="00502748"/>
    <w:rsid w:val="00523906"/>
    <w:rsid w:val="00525351"/>
    <w:rsid w:val="00527A90"/>
    <w:rsid w:val="00552BBE"/>
    <w:rsid w:val="00557BAE"/>
    <w:rsid w:val="00561478"/>
    <w:rsid w:val="00574DFF"/>
    <w:rsid w:val="00587498"/>
    <w:rsid w:val="0059742B"/>
    <w:rsid w:val="005A15BE"/>
    <w:rsid w:val="005A2FFD"/>
    <w:rsid w:val="005A3E1C"/>
    <w:rsid w:val="005B3579"/>
    <w:rsid w:val="005B4AE9"/>
    <w:rsid w:val="005C6F6F"/>
    <w:rsid w:val="005D03B3"/>
    <w:rsid w:val="005F095E"/>
    <w:rsid w:val="006066AD"/>
    <w:rsid w:val="00606E4E"/>
    <w:rsid w:val="00622BC1"/>
    <w:rsid w:val="00624964"/>
    <w:rsid w:val="0065275A"/>
    <w:rsid w:val="00671E12"/>
    <w:rsid w:val="006763EF"/>
    <w:rsid w:val="006A21CA"/>
    <w:rsid w:val="006C45D8"/>
    <w:rsid w:val="006C6CC8"/>
    <w:rsid w:val="006D1AD9"/>
    <w:rsid w:val="006D69C0"/>
    <w:rsid w:val="006E7FAD"/>
    <w:rsid w:val="006F3C0F"/>
    <w:rsid w:val="00736E18"/>
    <w:rsid w:val="00751105"/>
    <w:rsid w:val="00761C88"/>
    <w:rsid w:val="00763239"/>
    <w:rsid w:val="0076450A"/>
    <w:rsid w:val="00782E3A"/>
    <w:rsid w:val="00785DDA"/>
    <w:rsid w:val="007969F9"/>
    <w:rsid w:val="007A1405"/>
    <w:rsid w:val="007A3312"/>
    <w:rsid w:val="007C0014"/>
    <w:rsid w:val="007C0E69"/>
    <w:rsid w:val="007C0FF7"/>
    <w:rsid w:val="007D1818"/>
    <w:rsid w:val="007D1F3B"/>
    <w:rsid w:val="007D32FD"/>
    <w:rsid w:val="007E1E8B"/>
    <w:rsid w:val="007F59EA"/>
    <w:rsid w:val="007F609D"/>
    <w:rsid w:val="007F7A43"/>
    <w:rsid w:val="008147A0"/>
    <w:rsid w:val="0081638F"/>
    <w:rsid w:val="0081641F"/>
    <w:rsid w:val="00825165"/>
    <w:rsid w:val="00832D41"/>
    <w:rsid w:val="00846FF3"/>
    <w:rsid w:val="00871BA2"/>
    <w:rsid w:val="00872878"/>
    <w:rsid w:val="00875078"/>
    <w:rsid w:val="00886A51"/>
    <w:rsid w:val="00887D8C"/>
    <w:rsid w:val="00895BF5"/>
    <w:rsid w:val="008B0574"/>
    <w:rsid w:val="008B2BEC"/>
    <w:rsid w:val="008C778F"/>
    <w:rsid w:val="008D18C8"/>
    <w:rsid w:val="008D76AF"/>
    <w:rsid w:val="008E19BC"/>
    <w:rsid w:val="0090060A"/>
    <w:rsid w:val="00903ED2"/>
    <w:rsid w:val="009143BD"/>
    <w:rsid w:val="0091599C"/>
    <w:rsid w:val="00916A24"/>
    <w:rsid w:val="009247C6"/>
    <w:rsid w:val="00932BAE"/>
    <w:rsid w:val="009433E2"/>
    <w:rsid w:val="00951776"/>
    <w:rsid w:val="00951797"/>
    <w:rsid w:val="00955DDD"/>
    <w:rsid w:val="009729B4"/>
    <w:rsid w:val="00990EA2"/>
    <w:rsid w:val="00993945"/>
    <w:rsid w:val="009B11DE"/>
    <w:rsid w:val="009B5C78"/>
    <w:rsid w:val="009B6757"/>
    <w:rsid w:val="009D6EE1"/>
    <w:rsid w:val="009E1E4D"/>
    <w:rsid w:val="009F3010"/>
    <w:rsid w:val="009F6F72"/>
    <w:rsid w:val="00A05384"/>
    <w:rsid w:val="00A13806"/>
    <w:rsid w:val="00A16B6F"/>
    <w:rsid w:val="00A31CF6"/>
    <w:rsid w:val="00A34AE1"/>
    <w:rsid w:val="00A36431"/>
    <w:rsid w:val="00A36BD2"/>
    <w:rsid w:val="00A44BD9"/>
    <w:rsid w:val="00A56375"/>
    <w:rsid w:val="00A73F6C"/>
    <w:rsid w:val="00A80FCC"/>
    <w:rsid w:val="00A83EFD"/>
    <w:rsid w:val="00A85217"/>
    <w:rsid w:val="00A93082"/>
    <w:rsid w:val="00A96644"/>
    <w:rsid w:val="00AA2476"/>
    <w:rsid w:val="00AA6CA6"/>
    <w:rsid w:val="00AA79A3"/>
    <w:rsid w:val="00AB3A0E"/>
    <w:rsid w:val="00AB55AD"/>
    <w:rsid w:val="00AC2D12"/>
    <w:rsid w:val="00AC7596"/>
    <w:rsid w:val="00AD4171"/>
    <w:rsid w:val="00AE04F3"/>
    <w:rsid w:val="00AE39CF"/>
    <w:rsid w:val="00AE78AF"/>
    <w:rsid w:val="00AF579C"/>
    <w:rsid w:val="00B13C27"/>
    <w:rsid w:val="00B174D2"/>
    <w:rsid w:val="00B20C4C"/>
    <w:rsid w:val="00B22237"/>
    <w:rsid w:val="00B3516A"/>
    <w:rsid w:val="00B74C4B"/>
    <w:rsid w:val="00B759FE"/>
    <w:rsid w:val="00B97333"/>
    <w:rsid w:val="00BA19A9"/>
    <w:rsid w:val="00BA27EC"/>
    <w:rsid w:val="00BA681D"/>
    <w:rsid w:val="00BD61AB"/>
    <w:rsid w:val="00BD649D"/>
    <w:rsid w:val="00BE79A4"/>
    <w:rsid w:val="00BF2C7F"/>
    <w:rsid w:val="00C00B8C"/>
    <w:rsid w:val="00C149D3"/>
    <w:rsid w:val="00C30258"/>
    <w:rsid w:val="00C321C8"/>
    <w:rsid w:val="00C441A1"/>
    <w:rsid w:val="00C5187C"/>
    <w:rsid w:val="00C61B9F"/>
    <w:rsid w:val="00C8014B"/>
    <w:rsid w:val="00C817A5"/>
    <w:rsid w:val="00C81B7A"/>
    <w:rsid w:val="00C91CC8"/>
    <w:rsid w:val="00C922AD"/>
    <w:rsid w:val="00C93B84"/>
    <w:rsid w:val="00CA2384"/>
    <w:rsid w:val="00CA2A51"/>
    <w:rsid w:val="00CB61E6"/>
    <w:rsid w:val="00CB6D13"/>
    <w:rsid w:val="00CC0094"/>
    <w:rsid w:val="00CC100C"/>
    <w:rsid w:val="00CC1B3F"/>
    <w:rsid w:val="00CC1D21"/>
    <w:rsid w:val="00CC7A46"/>
    <w:rsid w:val="00D0051A"/>
    <w:rsid w:val="00D00E51"/>
    <w:rsid w:val="00D1374C"/>
    <w:rsid w:val="00D23419"/>
    <w:rsid w:val="00D27DDF"/>
    <w:rsid w:val="00D571BE"/>
    <w:rsid w:val="00D70275"/>
    <w:rsid w:val="00D74854"/>
    <w:rsid w:val="00D754D7"/>
    <w:rsid w:val="00D97ED6"/>
    <w:rsid w:val="00DB36D5"/>
    <w:rsid w:val="00DB59DF"/>
    <w:rsid w:val="00DD2D18"/>
    <w:rsid w:val="00DD55A3"/>
    <w:rsid w:val="00E0677B"/>
    <w:rsid w:val="00E10C83"/>
    <w:rsid w:val="00E25367"/>
    <w:rsid w:val="00E304AA"/>
    <w:rsid w:val="00E45A54"/>
    <w:rsid w:val="00E5704A"/>
    <w:rsid w:val="00E62BE8"/>
    <w:rsid w:val="00E74398"/>
    <w:rsid w:val="00E762E6"/>
    <w:rsid w:val="00E830DA"/>
    <w:rsid w:val="00E94048"/>
    <w:rsid w:val="00E975B7"/>
    <w:rsid w:val="00EA1E53"/>
    <w:rsid w:val="00EA2D87"/>
    <w:rsid w:val="00EA3B43"/>
    <w:rsid w:val="00EB78E5"/>
    <w:rsid w:val="00EC629A"/>
    <w:rsid w:val="00ED44B2"/>
    <w:rsid w:val="00ED5DD1"/>
    <w:rsid w:val="00EE0998"/>
    <w:rsid w:val="00EF0B22"/>
    <w:rsid w:val="00EF6703"/>
    <w:rsid w:val="00F029BF"/>
    <w:rsid w:val="00F04FE9"/>
    <w:rsid w:val="00F069C2"/>
    <w:rsid w:val="00F20C8B"/>
    <w:rsid w:val="00F213C9"/>
    <w:rsid w:val="00F4143B"/>
    <w:rsid w:val="00F4233D"/>
    <w:rsid w:val="00F46756"/>
    <w:rsid w:val="00F53139"/>
    <w:rsid w:val="00F56834"/>
    <w:rsid w:val="00FA27C5"/>
    <w:rsid w:val="00FB009E"/>
    <w:rsid w:val="00FB4FD6"/>
    <w:rsid w:val="00FF3100"/>
    <w:rsid w:val="00FF757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74D59"/>
  <w15:docId w15:val="{11469676-E51D-48D1-921B-049C6D175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743B"/>
  </w:style>
  <w:style w:type="paragraph" w:styleId="Titre1">
    <w:name w:val="heading 1"/>
    <w:basedOn w:val="Normal"/>
    <w:link w:val="Titre1Car"/>
    <w:uiPriority w:val="9"/>
    <w:qFormat/>
    <w:rsid w:val="00BE79A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re2">
    <w:name w:val="heading 2"/>
    <w:basedOn w:val="Normal"/>
    <w:next w:val="Normal"/>
    <w:link w:val="Titre2Car"/>
    <w:uiPriority w:val="9"/>
    <w:semiHidden/>
    <w:unhideWhenUsed/>
    <w:qFormat/>
    <w:rsid w:val="00CC1B3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re3">
    <w:name w:val="heading 3"/>
    <w:basedOn w:val="Normal"/>
    <w:next w:val="Normal"/>
    <w:link w:val="Titre3Car"/>
    <w:uiPriority w:val="9"/>
    <w:semiHidden/>
    <w:unhideWhenUsed/>
    <w:qFormat/>
    <w:rsid w:val="00CC1B3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D571BE"/>
    <w:pPr>
      <w:spacing w:after="0" w:line="240" w:lineRule="auto"/>
    </w:pPr>
    <w:rPr>
      <w:sz w:val="20"/>
      <w:szCs w:val="20"/>
    </w:rPr>
  </w:style>
  <w:style w:type="character" w:customStyle="1" w:styleId="NotedebasdepageCar">
    <w:name w:val="Note de bas de page Car"/>
    <w:basedOn w:val="Policepardfaut"/>
    <w:link w:val="Notedebasdepage"/>
    <w:uiPriority w:val="99"/>
    <w:rsid w:val="00D571BE"/>
    <w:rPr>
      <w:sz w:val="20"/>
      <w:szCs w:val="20"/>
    </w:rPr>
  </w:style>
  <w:style w:type="character" w:styleId="Appelnotedebasdep">
    <w:name w:val="footnote reference"/>
    <w:basedOn w:val="Policepardfaut"/>
    <w:uiPriority w:val="99"/>
    <w:semiHidden/>
    <w:unhideWhenUsed/>
    <w:rsid w:val="00D571BE"/>
    <w:rPr>
      <w:vertAlign w:val="superscript"/>
    </w:rPr>
  </w:style>
  <w:style w:type="paragraph" w:styleId="PrformatHTML">
    <w:name w:val="HTML Preformatted"/>
    <w:basedOn w:val="Normal"/>
    <w:link w:val="PrformatHTMLCar"/>
    <w:uiPriority w:val="99"/>
    <w:unhideWhenUsed/>
    <w:rsid w:val="00E45A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rsid w:val="00E45A54"/>
    <w:rPr>
      <w:rFonts w:ascii="Courier New" w:eastAsia="Times New Roman" w:hAnsi="Courier New" w:cs="Courier New"/>
      <w:sz w:val="20"/>
      <w:szCs w:val="20"/>
      <w:lang w:eastAsia="fr-FR"/>
    </w:rPr>
  </w:style>
  <w:style w:type="paragraph" w:styleId="En-tte">
    <w:name w:val="header"/>
    <w:basedOn w:val="Normal"/>
    <w:link w:val="En-tteCar"/>
    <w:uiPriority w:val="99"/>
    <w:unhideWhenUsed/>
    <w:rsid w:val="003B52AD"/>
    <w:pPr>
      <w:tabs>
        <w:tab w:val="center" w:pos="4513"/>
        <w:tab w:val="right" w:pos="9026"/>
      </w:tabs>
      <w:spacing w:after="0" w:line="240" w:lineRule="auto"/>
    </w:pPr>
  </w:style>
  <w:style w:type="character" w:customStyle="1" w:styleId="En-tteCar">
    <w:name w:val="En-tête Car"/>
    <w:basedOn w:val="Policepardfaut"/>
    <w:link w:val="En-tte"/>
    <w:uiPriority w:val="99"/>
    <w:rsid w:val="003B52AD"/>
  </w:style>
  <w:style w:type="paragraph" w:styleId="Pieddepage">
    <w:name w:val="footer"/>
    <w:basedOn w:val="Normal"/>
    <w:link w:val="PieddepageCar"/>
    <w:uiPriority w:val="99"/>
    <w:unhideWhenUsed/>
    <w:rsid w:val="003B52AD"/>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3B52AD"/>
  </w:style>
  <w:style w:type="paragraph" w:styleId="Bibliographie">
    <w:name w:val="Bibliography"/>
    <w:basedOn w:val="Normal"/>
    <w:next w:val="Normal"/>
    <w:uiPriority w:val="37"/>
    <w:unhideWhenUsed/>
    <w:rsid w:val="003B52AD"/>
  </w:style>
  <w:style w:type="table" w:styleId="Tableausimple5">
    <w:name w:val="Plain Table 5"/>
    <w:basedOn w:val="TableauNormal"/>
    <w:uiPriority w:val="45"/>
    <w:rsid w:val="00606E4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simple2">
    <w:name w:val="Plain Table 2"/>
    <w:basedOn w:val="TableauNormal"/>
    <w:uiPriority w:val="42"/>
    <w:rsid w:val="00606E4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gende">
    <w:name w:val="caption"/>
    <w:basedOn w:val="Normal"/>
    <w:next w:val="Normal"/>
    <w:uiPriority w:val="35"/>
    <w:unhideWhenUsed/>
    <w:qFormat/>
    <w:rsid w:val="002B06E1"/>
    <w:pPr>
      <w:spacing w:line="240" w:lineRule="auto"/>
    </w:pPr>
    <w:rPr>
      <w:i/>
      <w:iCs/>
      <w:color w:val="1F497D" w:themeColor="text2"/>
      <w:sz w:val="18"/>
      <w:szCs w:val="18"/>
    </w:rPr>
  </w:style>
  <w:style w:type="paragraph" w:styleId="Paragraphedeliste">
    <w:name w:val="List Paragraph"/>
    <w:basedOn w:val="Normal"/>
    <w:uiPriority w:val="34"/>
    <w:qFormat/>
    <w:rsid w:val="00CA2A51"/>
    <w:pPr>
      <w:ind w:left="720"/>
      <w:contextualSpacing/>
    </w:pPr>
  </w:style>
  <w:style w:type="character" w:customStyle="1" w:styleId="ng-star-inserted">
    <w:name w:val="ng-star-inserted"/>
    <w:basedOn w:val="Policepardfaut"/>
    <w:rsid w:val="00F213C9"/>
  </w:style>
  <w:style w:type="table" w:customStyle="1" w:styleId="PlainTable51">
    <w:name w:val="Plain Table 51"/>
    <w:basedOn w:val="TableauNormal"/>
    <w:next w:val="Tableausimple5"/>
    <w:uiPriority w:val="45"/>
    <w:rsid w:val="002027E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21">
    <w:name w:val="Plain Table 21"/>
    <w:basedOn w:val="TableauNormal"/>
    <w:next w:val="Tableausimple2"/>
    <w:uiPriority w:val="42"/>
    <w:rsid w:val="002964D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Titre1Car">
    <w:name w:val="Titre 1 Car"/>
    <w:basedOn w:val="Policepardfaut"/>
    <w:link w:val="Titre1"/>
    <w:uiPriority w:val="9"/>
    <w:rsid w:val="00BE79A4"/>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BE79A4"/>
    <w:pPr>
      <w:spacing w:before="100" w:beforeAutospacing="1" w:after="100" w:afterAutospacing="1" w:line="240" w:lineRule="auto"/>
    </w:pPr>
    <w:rPr>
      <w:rFonts w:ascii="Times New Roman" w:eastAsia="Times New Roman" w:hAnsi="Times New Roman" w:cs="Times New Roman"/>
      <w:sz w:val="24"/>
      <w:szCs w:val="24"/>
    </w:rPr>
  </w:style>
  <w:style w:type="character" w:styleId="Lienhypertexte">
    <w:name w:val="Hyperlink"/>
    <w:basedOn w:val="Policepardfaut"/>
    <w:uiPriority w:val="99"/>
    <w:unhideWhenUsed/>
    <w:rsid w:val="00624964"/>
    <w:rPr>
      <w:color w:val="0000FF" w:themeColor="hyperlink"/>
      <w:u w:val="single"/>
    </w:rPr>
  </w:style>
  <w:style w:type="paragraph" w:customStyle="1" w:styleId="Style1">
    <w:name w:val="Style1"/>
    <w:basedOn w:val="Normal"/>
    <w:link w:val="Style1Car"/>
    <w:qFormat/>
    <w:rsid w:val="00CC1B3F"/>
    <w:pPr>
      <w:spacing w:after="0"/>
      <w:jc w:val="center"/>
    </w:pPr>
    <w:rPr>
      <w:rFonts w:ascii="Arial" w:hAnsi="Arial" w:cs="Arial"/>
      <w:b/>
      <w:sz w:val="36"/>
      <w:szCs w:val="36"/>
      <w:u w:val="single"/>
      <w:lang w:val="en"/>
    </w:rPr>
  </w:style>
  <w:style w:type="paragraph" w:customStyle="1" w:styleId="Style2">
    <w:name w:val="Style2"/>
    <w:basedOn w:val="Normal"/>
    <w:link w:val="Style2Car"/>
    <w:qFormat/>
    <w:rsid w:val="00CC1B3F"/>
    <w:pPr>
      <w:spacing w:after="0"/>
      <w:jc w:val="center"/>
    </w:pPr>
    <w:rPr>
      <w:rFonts w:ascii="Arial" w:hAnsi="Arial" w:cs="Arial"/>
      <w:b/>
      <w:sz w:val="24"/>
      <w:szCs w:val="24"/>
      <w:u w:val="single"/>
      <w:lang w:val="en-US"/>
    </w:rPr>
  </w:style>
  <w:style w:type="character" w:customStyle="1" w:styleId="Style1Car">
    <w:name w:val="Style1 Car"/>
    <w:basedOn w:val="Policepardfaut"/>
    <w:link w:val="Style1"/>
    <w:rsid w:val="00CC1B3F"/>
    <w:rPr>
      <w:rFonts w:ascii="Arial" w:hAnsi="Arial" w:cs="Arial"/>
      <w:b/>
      <w:sz w:val="36"/>
      <w:szCs w:val="36"/>
      <w:u w:val="single"/>
      <w:lang w:val="en"/>
    </w:rPr>
  </w:style>
  <w:style w:type="paragraph" w:customStyle="1" w:styleId="Style3">
    <w:name w:val="Style3"/>
    <w:basedOn w:val="Normal"/>
    <w:link w:val="Style3Car"/>
    <w:qFormat/>
    <w:rsid w:val="00CC1B3F"/>
    <w:pPr>
      <w:spacing w:after="0" w:line="240" w:lineRule="auto"/>
    </w:pPr>
    <w:rPr>
      <w:rFonts w:asciiTheme="minorBidi" w:hAnsiTheme="minorBidi"/>
      <w:b/>
      <w:sz w:val="24"/>
      <w:szCs w:val="24"/>
      <w:u w:val="single"/>
      <w:lang w:val="en-US"/>
    </w:rPr>
  </w:style>
  <w:style w:type="character" w:customStyle="1" w:styleId="Style2Car">
    <w:name w:val="Style2 Car"/>
    <w:basedOn w:val="Policepardfaut"/>
    <w:link w:val="Style2"/>
    <w:rsid w:val="00CC1B3F"/>
    <w:rPr>
      <w:rFonts w:ascii="Arial" w:hAnsi="Arial" w:cs="Arial"/>
      <w:b/>
      <w:sz w:val="24"/>
      <w:szCs w:val="24"/>
      <w:u w:val="single"/>
      <w:lang w:val="en-US"/>
    </w:rPr>
  </w:style>
  <w:style w:type="character" w:customStyle="1" w:styleId="Titre3Car">
    <w:name w:val="Titre 3 Car"/>
    <w:basedOn w:val="Policepardfaut"/>
    <w:link w:val="Titre3"/>
    <w:uiPriority w:val="9"/>
    <w:semiHidden/>
    <w:rsid w:val="00CC1B3F"/>
    <w:rPr>
      <w:rFonts w:asciiTheme="majorHAnsi" w:eastAsiaTheme="majorEastAsia" w:hAnsiTheme="majorHAnsi" w:cstheme="majorBidi"/>
      <w:color w:val="243F60" w:themeColor="accent1" w:themeShade="7F"/>
      <w:sz w:val="24"/>
      <w:szCs w:val="24"/>
    </w:rPr>
  </w:style>
  <w:style w:type="character" w:customStyle="1" w:styleId="Style3Car">
    <w:name w:val="Style3 Car"/>
    <w:basedOn w:val="Policepardfaut"/>
    <w:link w:val="Style3"/>
    <w:rsid w:val="00CC1B3F"/>
    <w:rPr>
      <w:rFonts w:asciiTheme="minorBidi" w:hAnsiTheme="minorBidi"/>
      <w:b/>
      <w:sz w:val="24"/>
      <w:szCs w:val="24"/>
      <w:u w:val="single"/>
      <w:lang w:val="en-US"/>
    </w:rPr>
  </w:style>
  <w:style w:type="character" w:customStyle="1" w:styleId="Titre2Car">
    <w:name w:val="Titre 2 Car"/>
    <w:basedOn w:val="Policepardfaut"/>
    <w:link w:val="Titre2"/>
    <w:uiPriority w:val="9"/>
    <w:semiHidden/>
    <w:rsid w:val="00CC1B3F"/>
    <w:rPr>
      <w:rFonts w:asciiTheme="majorHAnsi" w:eastAsiaTheme="majorEastAsia" w:hAnsiTheme="majorHAnsi" w:cstheme="majorBidi"/>
      <w:color w:val="365F91" w:themeColor="accent1" w:themeShade="BF"/>
      <w:sz w:val="26"/>
      <w:szCs w:val="26"/>
    </w:rPr>
  </w:style>
  <w:style w:type="paragraph" w:styleId="TM1">
    <w:name w:val="toc 1"/>
    <w:basedOn w:val="Normal"/>
    <w:next w:val="Normal"/>
    <w:autoRedefine/>
    <w:uiPriority w:val="39"/>
    <w:unhideWhenUsed/>
    <w:rsid w:val="00CC1B3F"/>
    <w:pPr>
      <w:spacing w:before="240" w:after="120"/>
    </w:pPr>
    <w:rPr>
      <w:rFonts w:cstheme="minorHAnsi"/>
      <w:b/>
      <w:bCs/>
      <w:sz w:val="20"/>
      <w:szCs w:val="20"/>
    </w:rPr>
  </w:style>
  <w:style w:type="paragraph" w:styleId="TM2">
    <w:name w:val="toc 2"/>
    <w:basedOn w:val="Normal"/>
    <w:next w:val="Normal"/>
    <w:autoRedefine/>
    <w:uiPriority w:val="39"/>
    <w:unhideWhenUsed/>
    <w:rsid w:val="00BA19A9"/>
    <w:pPr>
      <w:tabs>
        <w:tab w:val="right" w:leader="dot" w:pos="9062"/>
      </w:tabs>
      <w:spacing w:before="120" w:after="0"/>
      <w:ind w:left="142"/>
    </w:pPr>
    <w:rPr>
      <w:rFonts w:cstheme="minorHAnsi"/>
      <w:i/>
      <w:iCs/>
      <w:sz w:val="20"/>
      <w:szCs w:val="20"/>
    </w:rPr>
  </w:style>
  <w:style w:type="paragraph" w:styleId="TM3">
    <w:name w:val="toc 3"/>
    <w:basedOn w:val="Normal"/>
    <w:next w:val="Normal"/>
    <w:autoRedefine/>
    <w:uiPriority w:val="39"/>
    <w:unhideWhenUsed/>
    <w:rsid w:val="00BA19A9"/>
    <w:pPr>
      <w:tabs>
        <w:tab w:val="right" w:leader="dot" w:pos="9062"/>
      </w:tabs>
      <w:spacing w:after="0"/>
      <w:ind w:left="142"/>
    </w:pPr>
    <w:rPr>
      <w:rFonts w:cstheme="minorHAnsi"/>
      <w:sz w:val="20"/>
      <w:szCs w:val="20"/>
    </w:rPr>
  </w:style>
  <w:style w:type="paragraph" w:styleId="TM4">
    <w:name w:val="toc 4"/>
    <w:basedOn w:val="Normal"/>
    <w:next w:val="Normal"/>
    <w:autoRedefine/>
    <w:uiPriority w:val="39"/>
    <w:unhideWhenUsed/>
    <w:rsid w:val="00CC1B3F"/>
    <w:pPr>
      <w:spacing w:after="0"/>
      <w:ind w:left="660"/>
    </w:pPr>
    <w:rPr>
      <w:rFonts w:cstheme="minorHAnsi"/>
      <w:sz w:val="20"/>
      <w:szCs w:val="20"/>
    </w:rPr>
  </w:style>
  <w:style w:type="paragraph" w:styleId="TM5">
    <w:name w:val="toc 5"/>
    <w:basedOn w:val="Normal"/>
    <w:next w:val="Normal"/>
    <w:autoRedefine/>
    <w:uiPriority w:val="39"/>
    <w:unhideWhenUsed/>
    <w:rsid w:val="00CC1B3F"/>
    <w:pPr>
      <w:spacing w:after="0"/>
      <w:ind w:left="880"/>
    </w:pPr>
    <w:rPr>
      <w:rFonts w:cstheme="minorHAnsi"/>
      <w:sz w:val="20"/>
      <w:szCs w:val="20"/>
    </w:rPr>
  </w:style>
  <w:style w:type="paragraph" w:styleId="TM6">
    <w:name w:val="toc 6"/>
    <w:basedOn w:val="Normal"/>
    <w:next w:val="Normal"/>
    <w:autoRedefine/>
    <w:uiPriority w:val="39"/>
    <w:unhideWhenUsed/>
    <w:rsid w:val="00CC1B3F"/>
    <w:pPr>
      <w:spacing w:after="0"/>
      <w:ind w:left="1100"/>
    </w:pPr>
    <w:rPr>
      <w:rFonts w:cstheme="minorHAnsi"/>
      <w:sz w:val="20"/>
      <w:szCs w:val="20"/>
    </w:rPr>
  </w:style>
  <w:style w:type="paragraph" w:styleId="TM7">
    <w:name w:val="toc 7"/>
    <w:basedOn w:val="Normal"/>
    <w:next w:val="Normal"/>
    <w:autoRedefine/>
    <w:uiPriority w:val="39"/>
    <w:unhideWhenUsed/>
    <w:rsid w:val="00CC1B3F"/>
    <w:pPr>
      <w:spacing w:after="0"/>
      <w:ind w:left="1320"/>
    </w:pPr>
    <w:rPr>
      <w:rFonts w:cstheme="minorHAnsi"/>
      <w:sz w:val="20"/>
      <w:szCs w:val="20"/>
    </w:rPr>
  </w:style>
  <w:style w:type="paragraph" w:styleId="TM8">
    <w:name w:val="toc 8"/>
    <w:basedOn w:val="Normal"/>
    <w:next w:val="Normal"/>
    <w:autoRedefine/>
    <w:uiPriority w:val="39"/>
    <w:unhideWhenUsed/>
    <w:rsid w:val="00CC1B3F"/>
    <w:pPr>
      <w:spacing w:after="0"/>
      <w:ind w:left="1540"/>
    </w:pPr>
    <w:rPr>
      <w:rFonts w:cstheme="minorHAnsi"/>
      <w:sz w:val="20"/>
      <w:szCs w:val="20"/>
    </w:rPr>
  </w:style>
  <w:style w:type="paragraph" w:styleId="TM9">
    <w:name w:val="toc 9"/>
    <w:basedOn w:val="Normal"/>
    <w:next w:val="Normal"/>
    <w:autoRedefine/>
    <w:uiPriority w:val="39"/>
    <w:unhideWhenUsed/>
    <w:rsid w:val="00CC1B3F"/>
    <w:pPr>
      <w:spacing w:after="0"/>
      <w:ind w:left="1760"/>
    </w:pPr>
    <w:rPr>
      <w:rFonts w:cstheme="minorHAnsi"/>
      <w:sz w:val="20"/>
      <w:szCs w:val="20"/>
    </w:rPr>
  </w:style>
  <w:style w:type="paragraph" w:styleId="En-ttedetabledesmatires">
    <w:name w:val="TOC Heading"/>
    <w:basedOn w:val="Titre1"/>
    <w:next w:val="Normal"/>
    <w:uiPriority w:val="39"/>
    <w:unhideWhenUsed/>
    <w:qFormat/>
    <w:rsid w:val="001F5813"/>
    <w:pPr>
      <w:keepNext/>
      <w:keepLines/>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 w:val="32"/>
      <w:szCs w:val="32"/>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5757318">
      <w:bodyDiv w:val="1"/>
      <w:marLeft w:val="0"/>
      <w:marRight w:val="0"/>
      <w:marTop w:val="0"/>
      <w:marBottom w:val="0"/>
      <w:divBdr>
        <w:top w:val="none" w:sz="0" w:space="0" w:color="auto"/>
        <w:left w:val="none" w:sz="0" w:space="0" w:color="auto"/>
        <w:bottom w:val="none" w:sz="0" w:space="0" w:color="auto"/>
        <w:right w:val="none" w:sz="0" w:space="0" w:color="auto"/>
      </w:divBdr>
    </w:div>
    <w:div w:id="454905773">
      <w:bodyDiv w:val="1"/>
      <w:marLeft w:val="0"/>
      <w:marRight w:val="0"/>
      <w:marTop w:val="0"/>
      <w:marBottom w:val="0"/>
      <w:divBdr>
        <w:top w:val="none" w:sz="0" w:space="0" w:color="auto"/>
        <w:left w:val="none" w:sz="0" w:space="0" w:color="auto"/>
        <w:bottom w:val="none" w:sz="0" w:space="0" w:color="auto"/>
        <w:right w:val="none" w:sz="0" w:space="0" w:color="auto"/>
      </w:divBdr>
    </w:div>
    <w:div w:id="460073321">
      <w:bodyDiv w:val="1"/>
      <w:marLeft w:val="0"/>
      <w:marRight w:val="0"/>
      <w:marTop w:val="0"/>
      <w:marBottom w:val="0"/>
      <w:divBdr>
        <w:top w:val="none" w:sz="0" w:space="0" w:color="auto"/>
        <w:left w:val="none" w:sz="0" w:space="0" w:color="auto"/>
        <w:bottom w:val="none" w:sz="0" w:space="0" w:color="auto"/>
        <w:right w:val="none" w:sz="0" w:space="0" w:color="auto"/>
      </w:divBdr>
    </w:div>
    <w:div w:id="17720471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ehdi1390@hot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arwa-dardour@hot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Amine.elghali@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4ABDBA-D07E-4AF4-AA09-E82A37DA6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16532</Words>
  <Characters>94238</Characters>
  <Application>Microsoft Office Word</Application>
  <DocSecurity>0</DocSecurity>
  <Lines>785</Lines>
  <Paragraphs>221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marwadardourdardour@gmail.com</cp:lastModifiedBy>
  <cp:revision>2</cp:revision>
  <cp:lastPrinted>2022-03-20T17:40:00Z</cp:lastPrinted>
  <dcterms:created xsi:type="dcterms:W3CDTF">2026-03-23T07:15:00Z</dcterms:created>
  <dcterms:modified xsi:type="dcterms:W3CDTF">2026-03-23T07:15:00Z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zotero-version="5.0.96.3"&gt;&lt;session id="eqfpBuko"/&gt;&lt;style id="http://www.zotero.org/styles/vancouver" locale="fr-FR" hasBibliography="1" bibliographyStyleHasBeenSet="1"/&gt;&lt;prefs&gt;&lt;pref name="fieldType" value="Field"/&gt;&lt;/prefs&gt;&lt;/data&gt;</vt:lpwstr>
  </property>
</Properties>
</file>