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3652" w14:textId="768854DA" w:rsidR="002254EB" w:rsidRPr="00935A0A" w:rsidRDefault="00143F47" w:rsidP="00935A0A">
      <w:pPr>
        <w:spacing w:line="240" w:lineRule="auto"/>
        <w:jc w:val="center"/>
        <w:rPr>
          <w:rFonts w:ascii="Times New Roman" w:hAnsi="Times New Roman" w:cs="Times New Roman"/>
          <w:b/>
          <w:bCs/>
          <w:sz w:val="36"/>
          <w:szCs w:val="36"/>
        </w:rPr>
      </w:pPr>
      <w:r w:rsidRPr="00935A0A">
        <w:rPr>
          <w:rFonts w:ascii="Times New Roman" w:hAnsi="Times New Roman" w:cs="Times New Roman"/>
          <w:b/>
          <w:bCs/>
          <w:sz w:val="36"/>
          <w:szCs w:val="36"/>
        </w:rPr>
        <w:t xml:space="preserve">Investigating the cattle supply chain in the northern communal areas of </w:t>
      </w:r>
      <w:r w:rsidR="00523D9E" w:rsidRPr="00935A0A">
        <w:rPr>
          <w:rFonts w:ascii="Times New Roman" w:hAnsi="Times New Roman" w:cs="Times New Roman"/>
          <w:b/>
          <w:bCs/>
          <w:sz w:val="36"/>
          <w:szCs w:val="36"/>
        </w:rPr>
        <w:t>N</w:t>
      </w:r>
      <w:r w:rsidRPr="00935A0A">
        <w:rPr>
          <w:rFonts w:ascii="Times New Roman" w:hAnsi="Times New Roman" w:cs="Times New Roman"/>
          <w:b/>
          <w:bCs/>
          <w:sz w:val="36"/>
          <w:szCs w:val="36"/>
        </w:rPr>
        <w:t>amibia: a case study</w:t>
      </w:r>
      <w:r w:rsidR="001E6C1F" w:rsidRPr="00935A0A">
        <w:rPr>
          <w:rFonts w:ascii="Times New Roman" w:hAnsi="Times New Roman" w:cs="Times New Roman"/>
          <w:b/>
          <w:bCs/>
          <w:sz w:val="36"/>
          <w:szCs w:val="36"/>
        </w:rPr>
        <w:t xml:space="preserve"> </w:t>
      </w:r>
      <w:r w:rsidR="000C0A12" w:rsidRPr="00935A0A">
        <w:rPr>
          <w:rFonts w:ascii="Times New Roman" w:hAnsi="Times New Roman" w:cs="Times New Roman"/>
          <w:b/>
          <w:bCs/>
          <w:sz w:val="36"/>
          <w:szCs w:val="36"/>
        </w:rPr>
        <w:t>paper</w:t>
      </w:r>
      <w:r w:rsidRPr="00935A0A">
        <w:rPr>
          <w:rFonts w:ascii="Times New Roman" w:hAnsi="Times New Roman" w:cs="Times New Roman"/>
          <w:b/>
          <w:bCs/>
          <w:sz w:val="36"/>
          <w:szCs w:val="36"/>
        </w:rPr>
        <w:t xml:space="preserve"> of the Oshikoto and Zambezi regions</w:t>
      </w:r>
    </w:p>
    <w:p w14:paraId="4E59FFBF" w14:textId="4FF19508" w:rsidR="00143F47" w:rsidRPr="00537ADC" w:rsidRDefault="00523D9E" w:rsidP="00935A0A">
      <w:pPr>
        <w:spacing w:after="0" w:line="240" w:lineRule="auto"/>
        <w:jc w:val="center"/>
        <w:rPr>
          <w:rFonts w:ascii="Times New Roman" w:hAnsi="Times New Roman" w:cs="Times New Roman"/>
          <w:sz w:val="24"/>
          <w:szCs w:val="24"/>
          <w:lang w:val="de-DE"/>
        </w:rPr>
      </w:pPr>
      <w:r w:rsidRPr="00537ADC">
        <w:rPr>
          <w:rFonts w:ascii="Times New Roman" w:hAnsi="Times New Roman" w:cs="Times New Roman"/>
          <w:b/>
          <w:bCs/>
          <w:sz w:val="24"/>
          <w:szCs w:val="24"/>
          <w:lang w:val="de-DE"/>
        </w:rPr>
        <w:t/>
      </w:r>
      <w:r w:rsidR="00537ADC">
        <w:rPr>
          <w:rFonts w:ascii="Times New Roman" w:hAnsi="Times New Roman" w:cs="Times New Roman"/>
          <w:b/>
          <w:bCs/>
          <w:sz w:val="24"/>
          <w:szCs w:val="24"/>
          <w:lang w:val="de-DE"/>
        </w:rPr>
        <w:t/>
      </w:r>
      <w:r w:rsidR="00ED3B3C" w:rsidRPr="00537ADC">
        <w:rPr>
          <w:rFonts w:ascii="Times New Roman" w:hAnsi="Times New Roman" w:cs="Times New Roman"/>
          <w:b/>
          <w:bCs/>
          <w:sz w:val="24"/>
          <w:szCs w:val="24"/>
          <w:lang w:val="de-DE"/>
        </w:rPr>
        <w:t xml:space="preserve"/>
      </w:r>
      <w:r w:rsidRPr="00537ADC">
        <w:rPr>
          <w:rFonts w:ascii="Times New Roman" w:hAnsi="Times New Roman" w:cs="Times New Roman"/>
          <w:b/>
          <w:bCs/>
          <w:sz w:val="24"/>
          <w:szCs w:val="24"/>
          <w:lang w:val="de-DE"/>
        </w:rPr>
        <w:t/>
      </w:r>
      <w:r w:rsidR="008D5B16" w:rsidRPr="00537ADC">
        <w:rPr>
          <w:rFonts w:ascii="Times New Roman" w:hAnsi="Times New Roman" w:cs="Times New Roman"/>
          <w:b/>
          <w:bCs/>
          <w:sz w:val="24"/>
          <w:szCs w:val="24"/>
          <w:lang w:val="de-DE"/>
        </w:rPr>
        <w:t/>
      </w:r>
      <w:r w:rsidRPr="00537ADC">
        <w:rPr>
          <w:rFonts w:ascii="Times New Roman" w:hAnsi="Times New Roman" w:cs="Times New Roman"/>
          <w:b/>
          <w:bCs/>
          <w:sz w:val="24"/>
          <w:szCs w:val="24"/>
          <w:lang w:val="de-DE"/>
        </w:rPr>
        <w:t xml:space="preserve"/>
      </w:r>
      <w:r w:rsidR="00975218" w:rsidRPr="00537ADC">
        <w:rPr>
          <w:rFonts w:ascii="Times New Roman" w:hAnsi="Times New Roman" w:cs="Times New Roman"/>
          <w:sz w:val="24"/>
          <w:szCs w:val="24"/>
          <w:lang w:val="de-DE"/>
        </w:rPr>
        <w:t xml:space="preserve"/>
      </w:r>
      <w:r w:rsidRPr="00537ADC">
        <w:rPr>
          <w:rFonts w:ascii="Times New Roman" w:hAnsi="Times New Roman" w:cs="Times New Roman"/>
          <w:sz w:val="24"/>
          <w:szCs w:val="24"/>
          <w:lang w:val="de-DE"/>
        </w:rPr>
        <w:t xml:space="preserve"/>
      </w:r>
      <w:r w:rsidR="008D5B16" w:rsidRPr="00537ADC">
        <w:rPr>
          <w:rFonts w:ascii="Times New Roman" w:hAnsi="Times New Roman" w:cs="Times New Roman"/>
          <w:b/>
          <w:bCs/>
          <w:sz w:val="24"/>
          <w:szCs w:val="24"/>
          <w:lang w:val="de-DE"/>
        </w:rPr>
        <w:t xml:space="preserve"/>
      </w:r>
      <w:r w:rsidRPr="00537ADC">
        <w:rPr>
          <w:rFonts w:ascii="Times New Roman" w:hAnsi="Times New Roman" w:cs="Times New Roman"/>
          <w:b/>
          <w:bCs/>
          <w:sz w:val="24"/>
          <w:szCs w:val="24"/>
          <w:lang w:val="de-DE"/>
        </w:rPr>
        <w:t/>
      </w:r>
    </w:p>
    <w:p w14:paraId="54617C3A" w14:textId="67E79577" w:rsidR="00ED3B3C" w:rsidRDefault="00ED3B3C" w:rsidP="00935A0A">
      <w:pPr>
        <w:spacing w:after="0" w:line="240" w:lineRule="auto"/>
        <w:jc w:val="center"/>
        <w:rPr>
          <w:rFonts w:ascii="Times New Roman" w:hAnsi="Times New Roman" w:cs="Times New Roman"/>
          <w:sz w:val="24"/>
          <w:szCs w:val="24"/>
        </w:rPr>
      </w:pPr>
      <w:r w:rsidRPr="00ED3B3C">
        <w:rPr>
          <w:rFonts w:ascii="Times New Roman" w:hAnsi="Times New Roman" w:cs="Times New Roman"/>
          <w:sz w:val="24"/>
          <w:szCs w:val="24"/>
        </w:rPr>
        <w:t/>
      </w:r>
      <w:r>
        <w:rPr>
          <w:rFonts w:ascii="Times New Roman" w:hAnsi="Times New Roman" w:cs="Times New Roman"/>
          <w:sz w:val="24"/>
          <w:szCs w:val="24"/>
        </w:rPr>
        <w:t/>
      </w:r>
      <w:r w:rsidR="002254EB">
        <w:rPr>
          <w:rFonts w:ascii="Times New Roman" w:hAnsi="Times New Roman" w:cs="Times New Roman"/>
          <w:sz w:val="24"/>
          <w:szCs w:val="24"/>
        </w:rPr>
        <w:t/>
      </w:r>
      <w:r w:rsidR="002254EB" w:rsidRPr="002254EB">
        <w:rPr>
          <w:rFonts w:ascii="Times New Roman" w:hAnsi="Times New Roman" w:cs="Times New Roman"/>
          <w:sz w:val="24"/>
          <w:szCs w:val="24"/>
        </w:rPr>
        <w:t xml:space="preserve"/>
      </w:r>
      <w:r w:rsidR="002254EB">
        <w:rPr>
          <w:rFonts w:ascii="Times New Roman" w:hAnsi="Times New Roman" w:cs="Times New Roman"/>
          <w:sz w:val="24"/>
          <w:szCs w:val="24"/>
        </w:rPr>
        <w:t/>
      </w:r>
    </w:p>
    <w:p w14:paraId="4602F17D" w14:textId="77777777" w:rsidR="004910D5" w:rsidRPr="00ED3B3C" w:rsidRDefault="004910D5" w:rsidP="00935A0A">
      <w:pPr>
        <w:spacing w:after="0" w:line="240" w:lineRule="auto"/>
        <w:jc w:val="both"/>
        <w:rPr>
          <w:rFonts w:ascii="Times New Roman" w:hAnsi="Times New Roman" w:cs="Times New Roman"/>
          <w:sz w:val="24"/>
          <w:szCs w:val="24"/>
        </w:rPr>
      </w:pPr>
    </w:p>
    <w:p w14:paraId="7DCDFC85" w14:textId="03654BE1" w:rsidR="002254EB" w:rsidRDefault="004910D5" w:rsidP="00935A0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r>
      <w:r w:rsidRPr="004910D5">
        <w:rPr>
          <w:rFonts w:ascii="Times New Roman" w:hAnsi="Times New Roman" w:cs="Times New Roman"/>
          <w:sz w:val="24"/>
          <w:szCs w:val="24"/>
        </w:rPr>
        <w:t/>
      </w:r>
      <w:r w:rsidR="00527DCF">
        <w:rPr>
          <w:rFonts w:ascii="Times New Roman" w:hAnsi="Times New Roman" w:cs="Times New Roman"/>
          <w:sz w:val="24"/>
          <w:szCs w:val="24"/>
        </w:rPr>
        <w:t/>
      </w:r>
      <w:r w:rsidR="0068465F">
        <w:rPr>
          <w:rFonts w:ascii="Times New Roman" w:hAnsi="Times New Roman" w:cs="Times New Roman"/>
          <w:sz w:val="24"/>
          <w:szCs w:val="24"/>
        </w:rPr>
        <w:t xml:space="preserve"/>
      </w:r>
      <w:r w:rsidRPr="00527DCF">
        <w:rPr>
          <w:rFonts w:ascii="Times New Roman" w:hAnsi="Times New Roman" w:cs="Times New Roman"/>
          <w:sz w:val="24"/>
          <w:szCs w:val="24"/>
          <w:u w:val="single"/>
        </w:rPr>
        <w:t/>
      </w:r>
    </w:p>
    <w:p w14:paraId="011AB096" w14:textId="5D1806E9" w:rsidR="00523D9E" w:rsidRPr="00935A0A" w:rsidRDefault="00F774BC" w:rsidP="00935A0A">
      <w:pPr>
        <w:spacing w:line="240" w:lineRule="auto"/>
        <w:jc w:val="both"/>
        <w:rPr>
          <w:rFonts w:ascii="Times New Roman" w:hAnsi="Times New Roman" w:cs="Times New Roman"/>
          <w:b/>
          <w:bCs/>
          <w:sz w:val="28"/>
          <w:szCs w:val="28"/>
        </w:rPr>
      </w:pPr>
      <w:r w:rsidRPr="00935A0A">
        <w:rPr>
          <w:rFonts w:ascii="Times New Roman" w:hAnsi="Times New Roman" w:cs="Times New Roman"/>
          <w:b/>
          <w:bCs/>
          <w:sz w:val="28"/>
          <w:szCs w:val="28"/>
        </w:rPr>
        <w:t>Abstract</w:t>
      </w:r>
    </w:p>
    <w:p w14:paraId="2F82E6B4" w14:textId="42B6A50C" w:rsidR="000571D8" w:rsidRDefault="000571D8" w:rsidP="00935A0A">
      <w:pPr>
        <w:spacing w:line="240" w:lineRule="auto"/>
        <w:jc w:val="both"/>
        <w:rPr>
          <w:rFonts w:ascii="Times New Roman" w:hAnsi="Times New Roman" w:cs="Times New Roman"/>
          <w:sz w:val="24"/>
          <w:szCs w:val="24"/>
        </w:rPr>
      </w:pPr>
      <w:r w:rsidRPr="000571D8">
        <w:rPr>
          <w:rFonts w:ascii="Times New Roman" w:hAnsi="Times New Roman" w:cs="Times New Roman"/>
          <w:sz w:val="24"/>
          <w:szCs w:val="24"/>
        </w:rPr>
        <w:t>This paper examines cattle marketing behaviour and supply chain performance in Namibia’s Northern Communal Areas, focusing on the Oshikoto and Zambezi regions. Although the NCAs hold a substantial share of the national cattle herd, formal market offtake remains low, limiting rural incomes, value addition, and abattoir utilisation. Using survey data from 116 communal cattle farmers, the study applies descriptive statistics, Principal Component Analysis, cluster analysis, and Random Forest modelling to identify marketing channels, assess drivers of channel choice, and map key supply chain bottlenecks. The findings show that farmers rely strongly on informal marketing channels, particularly in Zambezi, where poor transport infrastructure, high logistics costs, seasonal road challenges, animal health risks, and limited price information constrain formal market participation.</w:t>
      </w:r>
      <w:r w:rsidR="00DF5D7E">
        <w:rPr>
          <w:rFonts w:ascii="Times New Roman" w:hAnsi="Times New Roman" w:cs="Times New Roman"/>
          <w:sz w:val="24"/>
          <w:szCs w:val="24"/>
        </w:rPr>
        <w:t xml:space="preserve"> The </w:t>
      </w:r>
      <w:r w:rsidRPr="000571D8">
        <w:rPr>
          <w:rFonts w:ascii="Times New Roman" w:hAnsi="Times New Roman" w:cs="Times New Roman"/>
          <w:sz w:val="24"/>
          <w:szCs w:val="24"/>
        </w:rPr>
        <w:t>Oshikoto</w:t>
      </w:r>
      <w:r w:rsidR="00DF5D7E">
        <w:rPr>
          <w:rFonts w:ascii="Times New Roman" w:hAnsi="Times New Roman" w:cs="Times New Roman"/>
          <w:sz w:val="24"/>
          <w:szCs w:val="24"/>
        </w:rPr>
        <w:t xml:space="preserve"> region</w:t>
      </w:r>
      <w:r w:rsidRPr="000571D8">
        <w:rPr>
          <w:rFonts w:ascii="Times New Roman" w:hAnsi="Times New Roman" w:cs="Times New Roman"/>
          <w:sz w:val="24"/>
          <w:szCs w:val="24"/>
        </w:rPr>
        <w:t xml:space="preserve"> shows comparatively higher engagement with auctions and abattoirs, reflecting better infrastructure and market access conditions. Transportation cost per head emerges as the strongest determinant of marketing channel choice, followed by herd dynamics, price uncertainty, cattle age, disease outbreaks, and access to market information. Cluster results further reveal that communal cattle farmers face different combinations of constraints, indicating that the NCAs should not be treated as a homogeneous production system. The study concludes that improving formal offtake requires reducing transport and transaction costs, strengthening price information systems, improving veterinary and production support, simplifying formal market procedures, and designing region-specific interventions</w:t>
      </w:r>
      <w:r w:rsidR="00DF5D7E">
        <w:rPr>
          <w:rFonts w:ascii="Times New Roman" w:hAnsi="Times New Roman" w:cs="Times New Roman"/>
          <w:sz w:val="24"/>
          <w:szCs w:val="24"/>
        </w:rPr>
        <w:t xml:space="preserve"> instead of using an umbrella approach</w:t>
      </w:r>
      <w:r w:rsidRPr="000571D8">
        <w:rPr>
          <w:rFonts w:ascii="Times New Roman" w:hAnsi="Times New Roman" w:cs="Times New Roman"/>
          <w:sz w:val="24"/>
          <w:szCs w:val="24"/>
        </w:rPr>
        <w:t>. These measures are essential for improving supply chain efficiency, increasing abattoir utilisation, supporting rural livelihoods, strengthening producer participation, and promoting more inclusive cattle commercialisation in Namibia’s communal areas.</w:t>
      </w:r>
    </w:p>
    <w:p w14:paraId="1CE61F15" w14:textId="77777777" w:rsidR="008216C0" w:rsidRDefault="00EB14D5" w:rsidP="00935A0A">
      <w:pPr>
        <w:spacing w:line="240" w:lineRule="auto"/>
        <w:jc w:val="both"/>
        <w:rPr>
          <w:rFonts w:ascii="Times New Roman" w:hAnsi="Times New Roman" w:cs="Times New Roman"/>
          <w:b/>
          <w:bCs/>
          <w:sz w:val="24"/>
          <w:szCs w:val="24"/>
        </w:rPr>
      </w:pPr>
      <w:r w:rsidRPr="00ED3B3C">
        <w:rPr>
          <w:rFonts w:ascii="Times New Roman" w:hAnsi="Times New Roman" w:cs="Times New Roman"/>
          <w:b/>
          <w:bCs/>
          <w:sz w:val="24"/>
          <w:szCs w:val="24"/>
        </w:rPr>
        <w:t>Keywords:</w:t>
      </w:r>
    </w:p>
    <w:p w14:paraId="64A86CCC" w14:textId="43431CB4" w:rsidR="00161D7C" w:rsidRPr="00ED3B3C" w:rsidRDefault="00854E8D" w:rsidP="00935A0A">
      <w:pPr>
        <w:spacing w:line="240" w:lineRule="auto"/>
        <w:jc w:val="both"/>
        <w:rPr>
          <w:rFonts w:ascii="Times New Roman" w:hAnsi="Times New Roman" w:cs="Times New Roman"/>
          <w:i/>
          <w:iCs/>
          <w:sz w:val="24"/>
          <w:szCs w:val="24"/>
        </w:rPr>
        <w:sectPr w:rsidR="00161D7C" w:rsidRPr="00ED3B3C" w:rsidSect="0050026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1" w:chapStyle="1"/>
          <w:cols w:space="708"/>
          <w:docGrid w:linePitch="360"/>
        </w:sectPr>
      </w:pPr>
      <w:r w:rsidRPr="00CF5E5D">
        <w:rPr>
          <w:rFonts w:ascii="Times New Roman" w:hAnsi="Times New Roman" w:cs="Times New Roman"/>
        </w:rPr>
        <w:t xml:space="preserve">Communal </w:t>
      </w:r>
      <w:r w:rsidR="00C907DC" w:rsidRPr="00CF5E5D">
        <w:rPr>
          <w:rFonts w:ascii="Times New Roman" w:hAnsi="Times New Roman" w:cs="Times New Roman"/>
        </w:rPr>
        <w:t xml:space="preserve">Cattle </w:t>
      </w:r>
      <w:r w:rsidRPr="00CF5E5D">
        <w:rPr>
          <w:rFonts w:ascii="Times New Roman" w:hAnsi="Times New Roman" w:cs="Times New Roman"/>
        </w:rPr>
        <w:t>Farming</w:t>
      </w:r>
      <w:r w:rsidR="00C907DC" w:rsidRPr="00CF5E5D">
        <w:rPr>
          <w:rFonts w:ascii="Times New Roman" w:hAnsi="Times New Roman" w:cs="Times New Roman"/>
        </w:rPr>
        <w:t xml:space="preserve">; market </w:t>
      </w:r>
      <w:r w:rsidR="00620163" w:rsidRPr="00CF5E5D">
        <w:rPr>
          <w:rFonts w:ascii="Times New Roman" w:hAnsi="Times New Roman" w:cs="Times New Roman"/>
        </w:rPr>
        <w:t>access; transaction</w:t>
      </w:r>
      <w:r w:rsidR="00C907DC" w:rsidRPr="00CF5E5D">
        <w:rPr>
          <w:rFonts w:ascii="Times New Roman" w:hAnsi="Times New Roman" w:cs="Times New Roman"/>
        </w:rPr>
        <w:t xml:space="preserve"> costs;</w:t>
      </w:r>
      <w:r w:rsidRPr="00CF5E5D">
        <w:rPr>
          <w:rFonts w:ascii="Times New Roman" w:hAnsi="Times New Roman" w:cs="Times New Roman"/>
        </w:rPr>
        <w:t xml:space="preserve"> </w:t>
      </w:r>
      <w:r w:rsidR="00C907DC" w:rsidRPr="00CF5E5D">
        <w:rPr>
          <w:rFonts w:ascii="Times New Roman" w:hAnsi="Times New Roman" w:cs="Times New Roman"/>
        </w:rPr>
        <w:t>supply chains; Namibia</w:t>
      </w:r>
    </w:p>
    <w:p w14:paraId="2D059D97" w14:textId="61CE40FF" w:rsidR="00EB14D5" w:rsidRPr="00935A0A" w:rsidRDefault="00935A0A" w:rsidP="00935A0A">
      <w:pPr>
        <w:spacing w:line="240" w:lineRule="auto"/>
        <w:jc w:val="both"/>
        <w:rPr>
          <w:rFonts w:ascii="Times New Roman" w:hAnsi="Times New Roman" w:cs="Times New Roman"/>
          <w:b/>
          <w:bCs/>
          <w:sz w:val="28"/>
          <w:szCs w:val="28"/>
        </w:rPr>
      </w:pPr>
      <w:r w:rsidRPr="00935A0A">
        <w:rPr>
          <w:rFonts w:ascii="Times New Roman" w:hAnsi="Times New Roman" w:cs="Times New Roman"/>
          <w:b/>
          <w:bCs/>
          <w:sz w:val="28"/>
          <w:szCs w:val="28"/>
        </w:rPr>
        <w:t>INTRODUCTION</w:t>
      </w:r>
    </w:p>
    <w:p w14:paraId="2155BE89" w14:textId="1A92B268" w:rsidR="003200BC" w:rsidRPr="00ED3B3C" w:rsidRDefault="00AD1ED7"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In Namibia, </w:t>
      </w:r>
      <w:r w:rsidR="00D66FD7">
        <w:rPr>
          <w:rFonts w:ascii="Times New Roman" w:hAnsi="Times New Roman" w:cs="Times New Roman"/>
          <w:sz w:val="24"/>
          <w:szCs w:val="24"/>
        </w:rPr>
        <w:t xml:space="preserve">it is estimated that approximately </w:t>
      </w:r>
      <w:r w:rsidRPr="00ED3B3C">
        <w:rPr>
          <w:rFonts w:ascii="Times New Roman" w:hAnsi="Times New Roman" w:cs="Times New Roman"/>
          <w:sz w:val="24"/>
          <w:szCs w:val="24"/>
        </w:rPr>
        <w:t>70% of the population relies on agriculture directly</w:t>
      </w:r>
      <w:r w:rsidR="00D1220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UwMzA5YjYtODViYi00ZjczLWE3YTktYzFkZGFlYzRjYWViIiwicHJvcGVydGllcyI6eyJub3RlSW5kZXgiOjB9LCJpc0VkaXRlZCI6ZmFsc2UsIm1hbnVhbE92ZXJyaWRlIjp7ImlzTWFudWFsbHlPdmVycmlkZGVuIjpmYWxzZSwiY2l0ZXByb2NUZXh0IjoiKE5hbWliaWEgU3RhdGlzdGljcyBBZ2VuY3ksIDIwMTkpIiwibWFudWFsT3ZlcnJpZGVUZXh0IjoiIn0sImNpdGF0aW9uSXRlbXMiOlt7ImlkIjoiNmU3ZDdkMGItMGE2NC0zMGJiLWFmOTgtMGEzN2I1YjRmYjQ5IiwiaXRlbURhdGEiOnsidHlwZSI6InJlcG9ydCIsImlkIjoiNmU3ZDdkMGItMGE2NC0zMGJiLWFmOTgtMGEzN2I1YjRmYjQ5IiwidGl0bGUiOiJDb21tdW5hbCBTZWN0b3IgUmV2aXNlZCByZXBvcnQgTmFtaWJpYSBDZW5zdXMgb2YgQWdyaWN1bHR1cmUgMjAxMy8xNCIsImF1dGhvciI6W3siZmFtaWx5IjoiTmFtaWJpYSBTdGF0aXN0aWNzIEFnZW5jeSIsImdpdmVuIjoiIiwicGFyc2UtbmFtZXMiOmZhbHNlLCJkcm9wcGluZy1wYXJ0aWNsZSI6IiIsIm5vbi1kcm9wcGluZy1wYXJ0aWNsZSI6IiJ9XSwiaXNzdWVkIjp7ImRhdGUtcGFydHMiOltbMjAxOV1dfSwiY29udGFpbmVyLXRpdGxlLXNob3J0IjoiIn0sImlzVGVtcG9yYXJ5IjpmYWxzZX1dfQ=="/>
          <w:id w:val="1775903380"/>
          <w:placeholder>
            <w:docPart w:val="DefaultPlaceholder_-1854013440"/>
          </w:placeholder>
        </w:sdtPr>
        <w:sdtEndPr/>
        <w:sdtContent>
          <w:r w:rsidR="00D12209" w:rsidRPr="00D12209">
            <w:rPr>
              <w:rFonts w:ascii="Times New Roman" w:hAnsi="Times New Roman" w:cs="Times New Roman"/>
              <w:color w:val="000000"/>
              <w:sz w:val="24"/>
              <w:szCs w:val="24"/>
            </w:rPr>
            <w:t xml:space="preserve">(Namibia Statistics Agency, </w:t>
          </w:r>
          <w:hyperlink r:id="rId14" w:history="1">
            <w:r w:rsidR="00D12209" w:rsidRPr="00A50A8E">
              <w:rPr>
                <w:rStyle w:val="Hyperlink"/>
                <w:rFonts w:ascii="Times New Roman" w:hAnsi="Times New Roman" w:cs="Times New Roman"/>
                <w:sz w:val="24"/>
                <w:szCs w:val="24"/>
              </w:rPr>
              <w:t>2019</w:t>
            </w:r>
          </w:hyperlink>
          <w:r w:rsidR="00D12209" w:rsidRPr="00D12209">
            <w:rPr>
              <w:rFonts w:ascii="Times New Roman" w:hAnsi="Times New Roman" w:cs="Times New Roman"/>
              <w:color w:val="000000"/>
              <w:sz w:val="24"/>
              <w:szCs w:val="24"/>
            </w:rPr>
            <w:t>)</w:t>
          </w:r>
        </w:sdtContent>
      </w:sdt>
      <w:r w:rsidRPr="00ED3B3C">
        <w:rPr>
          <w:rFonts w:ascii="Times New Roman" w:hAnsi="Times New Roman" w:cs="Times New Roman"/>
          <w:sz w:val="24"/>
          <w:szCs w:val="24"/>
        </w:rPr>
        <w:t xml:space="preserve"> or indirectly for their livelihoods, and</w:t>
      </w:r>
      <w:r w:rsidR="00D66FD7">
        <w:rPr>
          <w:rFonts w:ascii="Times New Roman" w:hAnsi="Times New Roman" w:cs="Times New Roman"/>
          <w:sz w:val="24"/>
          <w:szCs w:val="24"/>
        </w:rPr>
        <w:t xml:space="preserve"> that</w:t>
      </w:r>
      <w:r w:rsidRPr="00ED3B3C">
        <w:rPr>
          <w:rFonts w:ascii="Times New Roman" w:hAnsi="Times New Roman" w:cs="Times New Roman"/>
          <w:sz w:val="24"/>
          <w:szCs w:val="24"/>
        </w:rPr>
        <w:t xml:space="preserve"> the sector employs </w:t>
      </w:r>
      <w:r w:rsidR="001B0CA6" w:rsidRPr="00ED3B3C">
        <w:rPr>
          <w:rFonts w:ascii="Times New Roman" w:hAnsi="Times New Roman" w:cs="Times New Roman"/>
          <w:sz w:val="24"/>
          <w:szCs w:val="24"/>
        </w:rPr>
        <w:t xml:space="preserve">about </w:t>
      </w:r>
      <w:r w:rsidRPr="00ED3B3C">
        <w:rPr>
          <w:rFonts w:ascii="Times New Roman" w:hAnsi="Times New Roman" w:cs="Times New Roman"/>
          <w:sz w:val="24"/>
          <w:szCs w:val="24"/>
        </w:rPr>
        <w:t>23% of the population</w:t>
      </w:r>
      <w:r w:rsidR="007D36B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k5YWM4MDEtZWFkMy00NDc1LWEzNDEtOGY5NDMxMjIxZTJjIiwicHJvcGVydGllcyI6eyJub3RlSW5kZXgiOjB9LCJpc0VkaXRlZCI6ZmFsc2UsIm1hbnVhbE92ZXJyaWRlIjp7ImlzTWFudWFsbHlPdmVycmlkZGVuIjpmYWxzZSwiY2l0ZXByb2NUZXh0IjoiKE5hbWliaWEgU3RhdGlzdGljcyBBZ2VuY3ksIDIwMTgpIiwibWFudWFsT3ZlcnJpZGVUZXh0IjoiIn0sImNpdGF0aW9uSXRlbXMiOlt7ImlkIjoiZmIwNDg4MWUtMWRhNC0zZWE2LWJiZDEtNDRkYjUwMGJiZTg3IiwiaXRlbURhdGEiOnsidHlwZSI6InJlcG9ydCIsImlkIjoiZmIwNDg4MWUtMWRhNC0zZWE2LWJiZDEtNDRkYjUwMGJiZTg3IiwidGl0bGUiOiJUaGUgTmFtaWJpYSBMYWJvdXIgRm9yY2UgU3VydmV5IDIwMTggUmVwb3J0IiwiYXV0aG9yIjpbeyJmYW1pbHkiOiJOYW1pYmlhIFN0YXRpc3RpY3MgQWdlbmN5IiwiZ2l2ZW4iOiIiLCJwYXJzZS1uYW1lcyI6ZmFsc2UsImRyb3BwaW5nLXBhcnRpY2xlIjoiIiwibm9uLWRyb3BwaW5nLXBhcnRpY2xlIjoiIn1dLCJVUkwiOiJ3d3cubnNhLm9yZy5uYSIsImlzc3VlZCI6eyJkYXRlLXBhcnRzIjpbWzIwMThdXX0sImNvbnRhaW5lci10aXRsZS1zaG9ydCI6IiJ9LCJpc1RlbXBvcmFyeSI6ZmFsc2V9XX0="/>
          <w:id w:val="2034759760"/>
          <w:placeholder>
            <w:docPart w:val="DefaultPlaceholder_-1854013440"/>
          </w:placeholder>
        </w:sdtPr>
        <w:sdtEndPr/>
        <w:sdtContent>
          <w:r w:rsidR="00D12209" w:rsidRPr="00D12209">
            <w:rPr>
              <w:rFonts w:ascii="Times New Roman" w:hAnsi="Times New Roman" w:cs="Times New Roman"/>
              <w:color w:val="000000"/>
              <w:sz w:val="24"/>
              <w:szCs w:val="24"/>
            </w:rPr>
            <w:t xml:space="preserve">(Namibia Statistics Agency, </w:t>
          </w:r>
          <w:hyperlink r:id="rId15" w:history="1">
            <w:r w:rsidR="00D12209" w:rsidRPr="00A50A8E">
              <w:rPr>
                <w:rStyle w:val="Hyperlink"/>
                <w:rFonts w:ascii="Times New Roman" w:hAnsi="Times New Roman" w:cs="Times New Roman"/>
                <w:sz w:val="24"/>
                <w:szCs w:val="24"/>
              </w:rPr>
              <w:t>2018</w:t>
            </w:r>
          </w:hyperlink>
          <w:r w:rsidR="00D12209" w:rsidRPr="00D12209">
            <w:rPr>
              <w:rFonts w:ascii="Times New Roman" w:hAnsi="Times New Roman" w:cs="Times New Roman"/>
              <w:color w:val="000000"/>
              <w:sz w:val="24"/>
              <w:szCs w:val="24"/>
            </w:rPr>
            <w:t>)</w:t>
          </w:r>
        </w:sdtContent>
      </w:sdt>
      <w:r w:rsidRPr="00ED3B3C">
        <w:rPr>
          <w:rFonts w:ascii="Times New Roman" w:hAnsi="Times New Roman" w:cs="Times New Roman"/>
          <w:sz w:val="24"/>
          <w:szCs w:val="24"/>
        </w:rPr>
        <w:t>. Livestock contributes significantly</w:t>
      </w:r>
      <w:r w:rsidR="00F8230F" w:rsidRPr="00ED3B3C">
        <w:rPr>
          <w:rFonts w:ascii="Times New Roman" w:hAnsi="Times New Roman" w:cs="Times New Roman"/>
          <w:sz w:val="24"/>
          <w:szCs w:val="24"/>
        </w:rPr>
        <w:t xml:space="preserve"> (over </w:t>
      </w:r>
      <w:r w:rsidR="00685267" w:rsidRPr="00ED3B3C">
        <w:rPr>
          <w:rFonts w:ascii="Times New Roman" w:hAnsi="Times New Roman" w:cs="Times New Roman"/>
          <w:sz w:val="24"/>
          <w:szCs w:val="24"/>
        </w:rPr>
        <w:t>50</w:t>
      </w:r>
      <w:r w:rsidR="00F8230F" w:rsidRPr="00ED3B3C">
        <w:rPr>
          <w:rFonts w:ascii="Times New Roman" w:hAnsi="Times New Roman" w:cs="Times New Roman"/>
          <w:sz w:val="24"/>
          <w:szCs w:val="24"/>
        </w:rPr>
        <w:t xml:space="preserve">%) </w:t>
      </w:r>
      <w:r w:rsidRPr="00ED3B3C">
        <w:rPr>
          <w:rFonts w:ascii="Times New Roman" w:hAnsi="Times New Roman" w:cs="Times New Roman"/>
          <w:sz w:val="24"/>
          <w:szCs w:val="24"/>
        </w:rPr>
        <w:t>to the agricultural GDP</w:t>
      </w:r>
      <w:r w:rsidR="00F8230F" w:rsidRPr="00ED3B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Q0MDYwN2QtYzAyYi00YmQzLWIxYWMtNzk5OTNmOGMzYWEzIiwicHJvcGVydGllcyI6eyJub3RlSW5kZXgiOjB9LCJpc0VkaXRlZCI6ZmFsc2UsIm1hbnVhbE92ZXJyaWRlIjp7ImlzTWFudWFsbHlPdmVycmlkZGVuIjpmYWxzZSwiY2l0ZXByb2NUZXh0IjoiKE5hbWliaWEgU3RhdGlzdGljcyBBZ2VuY3ksIDIwMjQpIiwibWFudWFsT3ZlcnJpZGVUZXh0IjoiIn0sImNpdGF0aW9uSXRlbXMiOlt7ImlkIjoiNGNiMDQ4YjUtOGI2ZC0zZGE1LThlM2MtMDljNjVlMDNmMzZlIiwiaXRlbURhdGEiOnsidHlwZSI6InJlcG9ydCIsImlkIjoiNGNiMDQ4YjUtOGI2ZC0zZGE1LThlM2MtMDljNjVlMDNmMzZlIiwidGl0bGUiOiJBbm51YWwgTmF0aW9uYWwgQWNjb3VudHMgMjAyMyIsImF1dGhvciI6W3siZmFtaWx5IjoiTmFtaWJpYSBTdGF0aXN0aWNzIEFnZW5jeSIsImdpdmVuIjoiIiwicGFyc2UtbmFtZXMiOmZhbHNlLCJkcm9wcGluZy1wYXJ0aWNsZSI6IiIsIm5vbi1kcm9wcGluZy1wYXJ0aWNsZSI6IiJ9XSwiaXNzdWVkIjp7ImRhdGUtcGFydHMiOltbMjAyNF1dfSwiY29udGFpbmVyLXRpdGxlLXNob3J0IjoiIn0sImlzVGVtcG9yYXJ5IjpmYWxzZX1dfQ=="/>
          <w:id w:val="-1871363606"/>
          <w:placeholder>
            <w:docPart w:val="DefaultPlaceholder_-1854013440"/>
          </w:placeholder>
        </w:sdtPr>
        <w:sdtEndPr/>
        <w:sdtContent>
          <w:r w:rsidR="00D12209" w:rsidRPr="00D12209">
            <w:rPr>
              <w:rFonts w:ascii="Times New Roman" w:hAnsi="Times New Roman" w:cs="Times New Roman"/>
              <w:color w:val="000000"/>
              <w:sz w:val="24"/>
              <w:szCs w:val="24"/>
            </w:rPr>
            <w:t xml:space="preserve">(Namibia Statistics Agency, </w:t>
          </w:r>
          <w:hyperlink r:id="rId16" w:history="1">
            <w:r w:rsidR="00D12209" w:rsidRPr="00A50A8E">
              <w:rPr>
                <w:rStyle w:val="Hyperlink"/>
                <w:rFonts w:ascii="Times New Roman" w:hAnsi="Times New Roman" w:cs="Times New Roman"/>
                <w:sz w:val="24"/>
                <w:szCs w:val="24"/>
              </w:rPr>
              <w:t>2024</w:t>
            </w:r>
          </w:hyperlink>
          <w:r w:rsidR="00D12209" w:rsidRPr="00D12209">
            <w:rPr>
              <w:rFonts w:ascii="Times New Roman" w:hAnsi="Times New Roman" w:cs="Times New Roman"/>
              <w:color w:val="000000"/>
              <w:sz w:val="24"/>
              <w:szCs w:val="24"/>
            </w:rPr>
            <w:t>)</w:t>
          </w:r>
        </w:sdtContent>
      </w:sdt>
      <w:r w:rsidR="00D221FB" w:rsidRPr="00ED3B3C">
        <w:rPr>
          <w:rFonts w:ascii="Times New Roman" w:hAnsi="Times New Roman" w:cs="Times New Roman"/>
          <w:sz w:val="24"/>
          <w:szCs w:val="24"/>
        </w:rPr>
        <w:t>.</w:t>
      </w:r>
      <w:r w:rsidR="00A27224" w:rsidRPr="00ED3B3C">
        <w:rPr>
          <w:rFonts w:ascii="Times New Roman" w:hAnsi="Times New Roman" w:cs="Times New Roman"/>
          <w:sz w:val="24"/>
          <w:szCs w:val="24"/>
        </w:rPr>
        <w:t xml:space="preserve"> Namibia is divided into two livestock production systems: the Northern Communal Areas (NCAs), located north of the Veterinary Cordon Fence (VCF), and </w:t>
      </w:r>
      <w:r w:rsidR="001B0CA6" w:rsidRPr="00ED3B3C">
        <w:rPr>
          <w:rFonts w:ascii="Times New Roman" w:hAnsi="Times New Roman" w:cs="Times New Roman"/>
          <w:sz w:val="24"/>
          <w:szCs w:val="24"/>
        </w:rPr>
        <w:t xml:space="preserve">the </w:t>
      </w:r>
      <w:r w:rsidR="00A27224" w:rsidRPr="00ED3B3C">
        <w:rPr>
          <w:rFonts w:ascii="Times New Roman" w:hAnsi="Times New Roman" w:cs="Times New Roman"/>
          <w:sz w:val="24"/>
          <w:szCs w:val="24"/>
        </w:rPr>
        <w:t>commercial areas, south of the VCF</w:t>
      </w:r>
      <w:r w:rsidR="000B7252" w:rsidRPr="00ED3B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EwYjNiN2UtMTc1Ny00OGI3LTk0YTItZjgyYWY5MTJmNjZhIiwicHJvcGVydGllcyI6eyJub3RlSW5kZXgiOjB9LCJpc0VkaXRlZCI6ZmFsc2UsIm1hbnVhbE92ZXJyaWRlIjp7ImlzTWFudWFsbHlPdmVycmlkZGVuIjpmYWxzZSwiY2l0ZXByb2NUZXh0IjoiKEJlaG5rZSwgMTk5OCkiLCJtYW51YWxPdmVycmlkZVRleHQiOiIifSwiY2l0YXRpb25JdGVtcyI6W3siaWQiOiIzYTVkOTMyYi00MTI4LTM1ZTAtOThjMC03ZTc0MjdmOWZjNTYiLCJpdGVtRGF0YSI6eyJ0eXBlIjoiYXJ0aWNsZS1qb3VybmFsIiwiaWQiOiIzYTVkOTMyYi00MTI4LTM1ZTAtOThjMC03ZTc0MjdmOWZjNTYiLCJ0aXRsZSI6IkdyYXppbmcgU3lzdGVtcyBpbiB0aGUgTm9ydGhlcm4gQ29tbXVuYWwgQXJlYXMgb2YgTmFtaWJpYSIsImF1dGhvciI6W3siZmFtaWx5IjoiQmVobmtlIiwiZ2l2ZW4iOiJSIiwicGFyc2UtbmFtZXMiOmZhbHNlLCJkcm9wcGluZy1wYXJ0aWNsZSI6IiIsIm5vbi1kcm9wcGluZy1wYXJ0aWNsZSI6IiJ9XSwiaXNzdWVkIjp7ImRhdGUtcGFydHMiOltbMTk5OF1dfSwiY29udGFpbmVyLXRpdGxlLXNob3J0IjoiIn0sImlzVGVtcG9yYXJ5IjpmYWxzZX1dfQ=="/>
          <w:id w:val="-360278972"/>
          <w:placeholder>
            <w:docPart w:val="DefaultPlaceholder_-1854013440"/>
          </w:placeholder>
        </w:sdtPr>
        <w:sdtEndPr/>
        <w:sdtContent>
          <w:r w:rsidR="00D12209" w:rsidRPr="00D12209">
            <w:rPr>
              <w:rFonts w:ascii="Times New Roman" w:hAnsi="Times New Roman" w:cs="Times New Roman"/>
              <w:color w:val="000000"/>
              <w:sz w:val="24"/>
              <w:szCs w:val="24"/>
            </w:rPr>
            <w:t xml:space="preserve">(Behnke, </w:t>
          </w:r>
          <w:hyperlink r:id="rId17" w:history="1">
            <w:r w:rsidR="00D12209" w:rsidRPr="00A50A8E">
              <w:rPr>
                <w:rStyle w:val="Hyperlink"/>
                <w:rFonts w:ascii="Times New Roman" w:hAnsi="Times New Roman" w:cs="Times New Roman"/>
                <w:sz w:val="24"/>
                <w:szCs w:val="24"/>
              </w:rPr>
              <w:t>1998</w:t>
            </w:r>
          </w:hyperlink>
          <w:r w:rsidR="00D12209" w:rsidRPr="00D12209">
            <w:rPr>
              <w:rFonts w:ascii="Times New Roman" w:hAnsi="Times New Roman" w:cs="Times New Roman"/>
              <w:color w:val="000000"/>
              <w:sz w:val="24"/>
              <w:szCs w:val="24"/>
            </w:rPr>
            <w:t>)</w:t>
          </w:r>
        </w:sdtContent>
      </w:sdt>
      <w:r w:rsidR="00D12209">
        <w:rPr>
          <w:rFonts w:ascii="Times New Roman" w:hAnsi="Times New Roman" w:cs="Times New Roman"/>
          <w:sz w:val="24"/>
          <w:szCs w:val="24"/>
        </w:rPr>
        <w:t>.</w:t>
      </w:r>
    </w:p>
    <w:p w14:paraId="280CF755" w14:textId="48038739" w:rsidR="0062386C" w:rsidRPr="00ED3B3C" w:rsidRDefault="00A27224"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The NCAs hold </w:t>
      </w:r>
      <w:r w:rsidR="001B0CA6" w:rsidRPr="00ED3B3C">
        <w:rPr>
          <w:rFonts w:ascii="Times New Roman" w:hAnsi="Times New Roman" w:cs="Times New Roman"/>
          <w:sz w:val="24"/>
          <w:szCs w:val="24"/>
        </w:rPr>
        <w:t xml:space="preserve">approximately </w:t>
      </w:r>
      <w:r w:rsidRPr="00ED3B3C">
        <w:rPr>
          <w:rFonts w:ascii="Times New Roman" w:hAnsi="Times New Roman" w:cs="Times New Roman"/>
          <w:sz w:val="24"/>
          <w:szCs w:val="24"/>
        </w:rPr>
        <w:t>46% of Namibia's total cattle population</w:t>
      </w:r>
      <w:r w:rsidR="00FC3D9B">
        <w:rPr>
          <w:rFonts w:ascii="Times New Roman" w:hAnsi="Times New Roman" w:cs="Times New Roman"/>
          <w:sz w:val="24"/>
          <w:szCs w:val="24"/>
        </w:rPr>
        <w:t xml:space="preserve">, which is about </w:t>
      </w:r>
      <w:r w:rsidRPr="00ED3B3C">
        <w:rPr>
          <w:rFonts w:ascii="Times New Roman" w:hAnsi="Times New Roman" w:cs="Times New Roman"/>
          <w:sz w:val="24"/>
          <w:szCs w:val="24"/>
        </w:rPr>
        <w:t>1,157,584 out of 2.5 million</w:t>
      </w:r>
      <w:r w:rsidR="000B7252" w:rsidRPr="00ED3B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E2NGJmNDktN2E1OS00NzIxLWI3ZWQtZmE4NDRkOGNkYzRmIiwicHJvcGVydGllcyI6eyJub3RlSW5kZXgiOjB9LCJpc0VkaXRlZCI6ZmFsc2UsIm1hbnVhbE92ZXJyaWRlIjp7ImlzTWFudWFsbHlPdmVycmlkZGVuIjpmYWxzZSwiY2l0ZXByb2NUZXh0IjoiKERpcmVjdG9yYXRlIG9mIFZldGVyaW5hcnkgU2VydmljZXMsIDIwMjEpIiwibWFudWFsT3ZlcnJpZGVUZXh0IjoiIn0sImNpdGF0aW9uSXRlbXMiOlt7ImlkIjoiNmMzOWI2YTctNjExZi0zMGU1LTk2NzAtNjFlZTkyODRiYzc4IiwiaXRlbURhdGEiOnsidHlwZSI6InJlcG9ydCIsImlkIjoiNmMzOWI2YTctNjExZi0zMGU1LTk2NzAtNjFlZTkyODRiYzc4IiwidGl0bGUiOiJBbm51YWwgQ2Vuc3VzIC0gMjAyMSIsImF1dGhvciI6W3siZmFtaWx5IjoiRGlyZWN0b3JhdGUgb2YgVmV0ZXJpbmFyeSBTZXJ2aWNlcyIsImdpdmVuIjoiIiwicGFyc2UtbmFtZXMiOmZhbHNlLCJkcm9wcGluZy1wYXJ0aWNsZSI6IiIsIm5vbi1kcm9wcGluZy1wYXJ0aWNsZSI6IiJ9XSwiaXNzdWVkIjp7ImRhdGUtcGFydHMiOltbMjAyMV1dfSwiY29udGFpbmVyLXRpdGxlLXNob3J0IjoiIn0sImlzVGVtcG9yYXJ5IjpmYWxzZX1dfQ=="/>
          <w:id w:val="-1630625345"/>
          <w:placeholder>
            <w:docPart w:val="DefaultPlaceholder_-1854013440"/>
          </w:placeholder>
        </w:sdtPr>
        <w:sdtEndPr/>
        <w:sdtContent>
          <w:r w:rsidR="00D12209" w:rsidRPr="00D12209">
            <w:rPr>
              <w:rFonts w:ascii="Times New Roman" w:hAnsi="Times New Roman" w:cs="Times New Roman"/>
              <w:color w:val="000000"/>
              <w:sz w:val="24"/>
              <w:szCs w:val="24"/>
            </w:rPr>
            <w:t>(Directorate of Veterinary Services, 2021)</w:t>
          </w:r>
        </w:sdtContent>
      </w:sdt>
      <w:r w:rsidR="000E10AF" w:rsidRPr="00ED3B3C">
        <w:rPr>
          <w:rFonts w:ascii="Times New Roman" w:hAnsi="Times New Roman" w:cs="Times New Roman"/>
          <w:sz w:val="24"/>
          <w:szCs w:val="24"/>
        </w:rPr>
        <w:t xml:space="preserve">. The region has a large cattle population but experiences low formal </w:t>
      </w:r>
      <w:r w:rsidR="001B0CA6" w:rsidRPr="00ED3B3C">
        <w:rPr>
          <w:rFonts w:ascii="Times New Roman" w:hAnsi="Times New Roman" w:cs="Times New Roman"/>
          <w:sz w:val="24"/>
          <w:szCs w:val="24"/>
        </w:rPr>
        <w:t xml:space="preserve">market </w:t>
      </w:r>
      <w:r w:rsidR="000E10AF" w:rsidRPr="00ED3B3C">
        <w:rPr>
          <w:rFonts w:ascii="Times New Roman" w:hAnsi="Times New Roman" w:cs="Times New Roman"/>
          <w:sz w:val="24"/>
          <w:szCs w:val="24"/>
        </w:rPr>
        <w:t>offtake rates</w:t>
      </w:r>
      <w:r w:rsidR="008863E8" w:rsidRPr="00ED3B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JjMDE0NjItNTMzMS00YWMwLThlMWMtOWRhN2ZjNTVjZGUyIiwicHJvcGVydGllcyI6eyJub3RlSW5kZXgiOjB9LCJpc0VkaXRlZCI6ZmFsc2UsIm1hbnVhbE92ZXJyaWRlIjp7ImlzTWFudWFsbHlPdmVycmlkZGVuIjpmYWxzZSwiY2l0ZXByb2NUZXh0IjoiKFdlcm5lciwgMjAyMSkiLCJtYW51YWxPdmVycmlkZVRleHQiOiIifSwiY2l0YXRpb25JdGVtcyI6W3siaWQiOiJlMDA3ZDA1OC05OWE3LTM5YjEtOWY1ZS1iZTkyM2RhYTNmMzEiLCJpdGVtRGF0YSI6eyJ0eXBlIjoicmVwb3J0IiwiaWQiOiJlMDA3ZDA1OC05OWE3LTM5YjEtOWY1ZS1iZTkyM2RhYTNmMzEiLCJ0aXRsZSI6IkxhbmQgR292ZXJuYW5jZSBvbiBDb21tdW5hbCBMYW5kIGluIE5hbWliaWEg4oCiIDEiLCJhdXRob3IiOlt7ImZhbWlseSI6Ildlcm5lciIsImdpdmVuIjoiV29sZmdhbmciLCJwYXJzZS1uYW1lcyI6ZmFsc2UsImRyb3BwaW5nLXBhcnRpY2xlIjoiIiwibm9uLWRyb3BwaW5nLXBhcnRpY2xlIjoiIn1dLCJpc3N1ZWQiOnsiZGF0ZS1wYXJ0cyI6W1syMDIxXV19LCJjb250YWluZXItdGl0bGUtc2hvcnQiOiIifSwiaXNUZW1wb3JhcnkiOmZhbHNlfV19"/>
          <w:id w:val="1091972078"/>
          <w:placeholder>
            <w:docPart w:val="DefaultPlaceholder_-1854013440"/>
          </w:placeholder>
        </w:sdtPr>
        <w:sdtEndPr/>
        <w:sdtContent>
          <w:r w:rsidR="00D12209" w:rsidRPr="00D12209">
            <w:rPr>
              <w:rFonts w:ascii="Times New Roman" w:hAnsi="Times New Roman" w:cs="Times New Roman"/>
              <w:color w:val="000000"/>
              <w:sz w:val="24"/>
              <w:szCs w:val="24"/>
            </w:rPr>
            <w:t xml:space="preserve">(Werner, </w:t>
          </w:r>
          <w:hyperlink r:id="rId18" w:history="1">
            <w:r w:rsidR="00D12209" w:rsidRPr="00A50A8E">
              <w:rPr>
                <w:rStyle w:val="Hyperlink"/>
                <w:rFonts w:ascii="Times New Roman" w:hAnsi="Times New Roman" w:cs="Times New Roman"/>
                <w:sz w:val="24"/>
                <w:szCs w:val="24"/>
              </w:rPr>
              <w:t>2021</w:t>
            </w:r>
          </w:hyperlink>
          <w:r w:rsidR="00D12209" w:rsidRPr="00D12209">
            <w:rPr>
              <w:rFonts w:ascii="Times New Roman" w:hAnsi="Times New Roman" w:cs="Times New Roman"/>
              <w:color w:val="000000"/>
              <w:sz w:val="24"/>
              <w:szCs w:val="24"/>
            </w:rPr>
            <w:t>)</w:t>
          </w:r>
        </w:sdtContent>
      </w:sdt>
      <w:r w:rsidR="000E10AF" w:rsidRPr="00ED3B3C">
        <w:rPr>
          <w:rFonts w:ascii="Times New Roman" w:hAnsi="Times New Roman" w:cs="Times New Roman"/>
          <w:sz w:val="24"/>
          <w:szCs w:val="24"/>
        </w:rPr>
        <w:t>. Abattoirs in the NCAs, such as Oshakati-Eloolo, Otavi, and Rundu, ceased operations in 2015, with only Katima Abattoir (an export abattoir) operating under Meatco as of 202</w:t>
      </w:r>
      <w:r w:rsidR="00130368" w:rsidRPr="00ED3B3C">
        <w:rPr>
          <w:rFonts w:ascii="Times New Roman" w:hAnsi="Times New Roman" w:cs="Times New Roman"/>
          <w:sz w:val="24"/>
          <w:szCs w:val="24"/>
        </w:rPr>
        <w:t>2</w:t>
      </w:r>
      <w:sdt>
        <w:sdtPr>
          <w:rPr>
            <w:rFonts w:ascii="Times New Roman" w:hAnsi="Times New Roman" w:cs="Times New Roman"/>
            <w:color w:val="000000"/>
            <w:sz w:val="24"/>
            <w:szCs w:val="24"/>
          </w:rPr>
          <w:tag w:val="MENDELEY_CITATION_v3_eyJjaXRhdGlvbklEIjoiTUVOREVMRVlfQ0lUQVRJT05fMDljY2M1ZDItMTM3MC00Zjc2LWFmMTgtYzVkOGJjMjY3MjU0IiwicHJvcGVydGllcyI6eyJub3RlSW5kZXgiOjB9LCJpc0VkaXRlZCI6ZmFsc2UsIm1hbnVhbE92ZXJyaWRlIjp7ImlzTWFudWFsbHlPdmVycmlkZGVuIjpmYWxzZSwiY2l0ZXByb2NUZXh0IjoiKExpdmVzdG9jayBhbmQgTGl2ZXN0b2NrIFByb2R1Y3RzIEJvYXJkIG9mIE5hbWliaWEsIDIwMjMpIiwibWFudWFsT3ZlcnJpZGVUZXh0IjoiIn0sImNpdGF0aW9uSXRlbXMiOlt7ImlkIjoiYmY5MWUzN2EtYjQyMi0zZjc3LTgwYjAtNThhNTk0NDgyZmQ4IiwiaXRlbURhdGEiOnsidHlwZSI6InJlcG9ydCIsImlkIjoiYmY5MWUzN2EtYjQyMi0zZjc3LTgwYjAtNThhNTk0NDgyZmQ4IiwidGl0bGUiOiJNb250aGx5IFN0YXRpc3RpY3MgMjAyMyIsImF1dGhvciI6W3siZmFtaWx5IjoiTGl2ZXN0b2NrIGFuZCBMaXZlc3RvY2sgUHJvZHVjdHMgQm9hcmQgb2YgTmFtaWJpYSIsImdpdmVuIjoiIiwicGFyc2UtbmFtZXMiOmZhbHNlLCJkcm9wcGluZy1wYXJ0aWNsZSI6IiIsIm5vbi1kcm9wcGluZy1wYXJ0aWNsZSI6IiJ9XSwiaXNzdWVkIjp7ImRhdGUtcGFydHMiOltbMjAyM11dfSwicHVibGlzaGVyLXBsYWNlIjoiV2luZGhvZWsiLCJjb250YWluZXItdGl0bGUtc2hvcnQiOiIifSwiaXNUZW1wb3JhcnkiOmZhbHNlfV19"/>
          <w:id w:val="1701046168"/>
          <w:placeholder>
            <w:docPart w:val="DefaultPlaceholder_-1854013440"/>
          </w:placeholder>
        </w:sdtPr>
        <w:sdtEndPr/>
        <w:sdtContent>
          <w:r w:rsidR="00F76412">
            <w:rPr>
              <w:rFonts w:ascii="Times New Roman" w:hAnsi="Times New Roman" w:cs="Times New Roman"/>
              <w:color w:val="000000"/>
              <w:sz w:val="24"/>
              <w:szCs w:val="24"/>
            </w:rPr>
            <w:t xml:space="preserve"> </w:t>
          </w:r>
          <w:r w:rsidR="00BB3F7D" w:rsidRPr="00BB3F7D">
            <w:rPr>
              <w:rFonts w:ascii="Times New Roman" w:hAnsi="Times New Roman" w:cs="Times New Roman"/>
              <w:color w:val="000000"/>
              <w:sz w:val="24"/>
              <w:szCs w:val="24"/>
            </w:rPr>
            <w:t>(Livestock and Livestock Products Board of Namibia, 2023)</w:t>
          </w:r>
        </w:sdtContent>
      </w:sdt>
      <w:r w:rsidR="000E10AF" w:rsidRPr="00ED3B3C">
        <w:rPr>
          <w:rFonts w:ascii="Times New Roman" w:hAnsi="Times New Roman" w:cs="Times New Roman"/>
          <w:sz w:val="24"/>
          <w:szCs w:val="24"/>
        </w:rPr>
        <w:t xml:space="preserve">. </w:t>
      </w:r>
      <w:r w:rsidR="00130368" w:rsidRPr="00ED3B3C">
        <w:rPr>
          <w:rFonts w:ascii="Times New Roman" w:hAnsi="Times New Roman" w:cs="Times New Roman"/>
          <w:sz w:val="24"/>
          <w:szCs w:val="24"/>
        </w:rPr>
        <w:t>Katima Abattoir</w:t>
      </w:r>
      <w:r w:rsidR="000E10AF" w:rsidRPr="00ED3B3C">
        <w:rPr>
          <w:rFonts w:ascii="Times New Roman" w:hAnsi="Times New Roman" w:cs="Times New Roman"/>
          <w:sz w:val="24"/>
          <w:szCs w:val="24"/>
        </w:rPr>
        <w:t xml:space="preserve"> has a low utilization rate </w:t>
      </w:r>
      <w:r w:rsidR="00FC3D9B">
        <w:rPr>
          <w:rFonts w:ascii="Times New Roman" w:hAnsi="Times New Roman" w:cs="Times New Roman"/>
          <w:sz w:val="24"/>
          <w:szCs w:val="24"/>
        </w:rPr>
        <w:t xml:space="preserve">representing about </w:t>
      </w:r>
      <w:r w:rsidR="000E10AF" w:rsidRPr="00ED3B3C">
        <w:rPr>
          <w:rFonts w:ascii="Times New Roman" w:hAnsi="Times New Roman" w:cs="Times New Roman"/>
          <w:sz w:val="24"/>
          <w:szCs w:val="24"/>
        </w:rPr>
        <w:t xml:space="preserve">30% in 2022 </w:t>
      </w:r>
      <w:r w:rsidR="001B0CA6" w:rsidRPr="00ED3B3C">
        <w:rPr>
          <w:rFonts w:ascii="Times New Roman" w:hAnsi="Times New Roman" w:cs="Times New Roman"/>
          <w:sz w:val="24"/>
          <w:szCs w:val="24"/>
        </w:rPr>
        <w:t xml:space="preserve">and </w:t>
      </w:r>
      <w:r w:rsidR="000E10AF" w:rsidRPr="00ED3B3C">
        <w:rPr>
          <w:rFonts w:ascii="Times New Roman" w:hAnsi="Times New Roman" w:cs="Times New Roman"/>
          <w:sz w:val="24"/>
          <w:szCs w:val="24"/>
        </w:rPr>
        <w:t>25% in 2023</w:t>
      </w:r>
      <w:r w:rsidR="008863E8" w:rsidRPr="00ED3B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Y1NWM5MDAtZjg2My00MzFjLWI3NjMtMGYzNTY2MjkzZjI2IiwicHJvcGVydGllcyI6eyJub3RlSW5kZXgiOjB9LCJpc0VkaXRlZCI6ZmFsc2UsIm1hbnVhbE92ZXJyaWRlIjp7ImlzTWFudWFsbHlPdmVycmlkZGVuIjpmYWxzZSwiY2l0ZXByb2NUZXh0IjoiKExpdmVzdG9jayBhbmQgTGl2ZXN0b2NrIFByb2R1Y3RzIEJvYXJkIG9mIE5hbWliaWEsIDIwMjMpIiwibWFudWFsT3ZlcnJpZGVUZXh0IjoiIn0sImNpdGF0aW9uSXRlbXMiOlt7ImlkIjoiYmY5MWUzN2EtYjQyMi0zZjc3LTgwYjAtNThhNTk0NDgyZmQ4IiwiaXRlbURhdGEiOnsidHlwZSI6InJlcG9ydCIsImlkIjoiYmY5MWUzN2EtYjQyMi0zZjc3LTgwYjAtNThhNTk0NDgyZmQ4IiwidGl0bGUiOiJNb250aGx5IFN0YXRpc3RpY3MgMjAyMyIsImF1dGhvciI6W3siZmFtaWx5IjoiTGl2ZXN0b2NrIGFuZCBMaXZlc3RvY2sgUHJvZHVjdHMgQm9hcmQgb2YgTmFtaWJpYSIsImdpdmVuIjoiIiwicGFyc2UtbmFtZXMiOmZhbHNlLCJkcm9wcGluZy1wYXJ0aWNsZSI6IiIsIm5vbi1kcm9wcGluZy1wYXJ0aWNsZSI6IiJ9XSwiaXNzdWVkIjp7ImRhdGUtcGFydHMiOltbMjAyM11dfSwicHVibGlzaGVyLXBsYWNlIjoiV2luZGhvZWsiLCJjb250YWluZXItdGl0bGUtc2hvcnQiOiIifSwiaXNUZW1wb3JhcnkiOmZhbHNlfV19"/>
          <w:id w:val="-375014539"/>
          <w:placeholder>
            <w:docPart w:val="DefaultPlaceholder_-1854013440"/>
          </w:placeholder>
        </w:sdtPr>
        <w:sdtEndPr/>
        <w:sdtContent>
          <w:r w:rsidR="00D12209" w:rsidRPr="00D12209">
            <w:rPr>
              <w:rFonts w:ascii="Times New Roman" w:hAnsi="Times New Roman" w:cs="Times New Roman"/>
              <w:color w:val="000000"/>
              <w:sz w:val="24"/>
              <w:szCs w:val="24"/>
            </w:rPr>
            <w:t>(Livestock and Livestock Products Board of Namibia, 2023)</w:t>
          </w:r>
        </w:sdtContent>
      </w:sdt>
      <w:r w:rsidR="00D12209">
        <w:rPr>
          <w:rFonts w:ascii="Times New Roman" w:hAnsi="Times New Roman" w:cs="Times New Roman"/>
          <w:sz w:val="24"/>
          <w:szCs w:val="24"/>
        </w:rPr>
        <w:t>.</w:t>
      </w:r>
      <w:r w:rsidR="00E06EDA" w:rsidRPr="00ED3B3C">
        <w:rPr>
          <w:rFonts w:ascii="Times New Roman" w:hAnsi="Times New Roman" w:cs="Times New Roman"/>
          <w:sz w:val="24"/>
          <w:szCs w:val="24"/>
        </w:rPr>
        <w:t>The combined slaughtering capacity of registered abattoirs in the NCAs is 88,820</w:t>
      </w:r>
      <w:r w:rsidR="001B0CA6" w:rsidRPr="00ED3B3C">
        <w:rPr>
          <w:rFonts w:ascii="Times New Roman" w:hAnsi="Times New Roman" w:cs="Times New Roman"/>
          <w:sz w:val="24"/>
          <w:szCs w:val="24"/>
        </w:rPr>
        <w:t xml:space="preserve"> head of</w:t>
      </w:r>
      <w:r w:rsidR="00E06EDA" w:rsidRPr="00ED3B3C">
        <w:rPr>
          <w:rFonts w:ascii="Times New Roman" w:hAnsi="Times New Roman" w:cs="Times New Roman"/>
          <w:sz w:val="24"/>
          <w:szCs w:val="24"/>
        </w:rPr>
        <w:t xml:space="preserve"> cattle</w:t>
      </w:r>
      <w:r w:rsidR="008863E8" w:rsidRPr="00ED3B3C">
        <w:rPr>
          <w:rFonts w:ascii="Times New Roman" w:hAnsi="Times New Roman" w:cs="Times New Roman"/>
          <w:sz w:val="24"/>
          <w:szCs w:val="24"/>
        </w:rPr>
        <w:t xml:space="preserve"> </w:t>
      </w:r>
      <w:r w:rsidR="00E06EDA" w:rsidRPr="00ED3B3C">
        <w:rPr>
          <w:rFonts w:ascii="Times New Roman" w:hAnsi="Times New Roman" w:cs="Times New Roman"/>
          <w:sz w:val="24"/>
          <w:szCs w:val="24"/>
        </w:rPr>
        <w:t xml:space="preserve">(Meatco, 2021), yet in 2022, only 8,007 cattle were sourced and slaughtered, resulting in a formal </w:t>
      </w:r>
      <w:r w:rsidR="001B0CA6" w:rsidRPr="00ED3B3C">
        <w:rPr>
          <w:rFonts w:ascii="Times New Roman" w:hAnsi="Times New Roman" w:cs="Times New Roman"/>
          <w:sz w:val="24"/>
          <w:szCs w:val="24"/>
        </w:rPr>
        <w:t xml:space="preserve">market </w:t>
      </w:r>
      <w:r w:rsidR="00E06EDA" w:rsidRPr="00ED3B3C">
        <w:rPr>
          <w:rFonts w:ascii="Times New Roman" w:hAnsi="Times New Roman" w:cs="Times New Roman"/>
          <w:sz w:val="24"/>
          <w:szCs w:val="24"/>
        </w:rPr>
        <w:t xml:space="preserve">offtake of around </w:t>
      </w:r>
      <w:r w:rsidR="00742486" w:rsidRPr="00ED3B3C">
        <w:rPr>
          <w:rFonts w:ascii="Times New Roman" w:hAnsi="Times New Roman" w:cs="Times New Roman"/>
          <w:sz w:val="24"/>
          <w:szCs w:val="24"/>
        </w:rPr>
        <w:t>1</w:t>
      </w:r>
      <w:r w:rsidR="001B0CA6" w:rsidRPr="00ED3B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FmMDhkMmYtNTE1ZC00ZjY1LWEwYjItN2Q2MzhiYzc5MDA1IiwicHJvcGVydGllcyI6eyJub3RlSW5kZXgiOjB9LCJpc0VkaXRlZCI6ZmFsc2UsIm1hbnVhbE92ZXJyaWRlIjp7ImlzTWFudWFsbHlPdmVycmlkZGVuIjpmYWxzZSwiY2l0ZXByb2NUZXh0IjoiKExpdmVzdG9jayBhbmQgTGl2ZXN0b2NrIFByb2R1Y3RzIEJvYXJkIG9mIE5hbWliaWEsIDIwMjMpIiwibWFudWFsT3ZlcnJpZGVUZXh0IjoiIn0sImNpdGF0aW9uSXRlbXMiOlt7ImlkIjoiYmY5MWUzN2EtYjQyMi0zZjc3LTgwYjAtNThhNTk0NDgyZmQ4IiwiaXRlbURhdGEiOnsidHlwZSI6InJlcG9ydCIsImlkIjoiYmY5MWUzN2EtYjQyMi0zZjc3LTgwYjAtNThhNTk0NDgyZmQ4IiwidGl0bGUiOiJNb250aGx5IFN0YXRpc3RpY3MgMjAyMyIsImF1dGhvciI6W3siZmFtaWx5IjoiTGl2ZXN0b2NrIGFuZCBMaXZlc3RvY2sgUHJvZHVjdHMgQm9hcmQgb2YgTmFtaWJpYSIsImdpdmVuIjoiIiwicGFyc2UtbmFtZXMiOmZhbHNlLCJkcm9wcGluZy1wYXJ0aWNsZSI6IiIsIm5vbi1kcm9wcGluZy1wYXJ0aWNsZSI6IiJ9XSwiaXNzdWVkIjp7ImRhdGUtcGFydHMiOltbMjAyM11dfSwicHVibGlzaGVyLXBsYWNlIjoiV2luZGhvZWsiLCJjb250YWluZXItdGl0bGUtc2hvcnQiOiIifSwiaXNUZW1wb3JhcnkiOmZhbHNlfV19"/>
          <w:id w:val="-510923903"/>
          <w:placeholder>
            <w:docPart w:val="DefaultPlaceholder_-1854013440"/>
          </w:placeholder>
        </w:sdtPr>
        <w:sdtEndPr/>
        <w:sdtContent>
          <w:r w:rsidR="00D12209" w:rsidRPr="00D12209">
            <w:rPr>
              <w:rFonts w:ascii="Times New Roman" w:hAnsi="Times New Roman" w:cs="Times New Roman"/>
              <w:color w:val="000000"/>
              <w:sz w:val="24"/>
              <w:szCs w:val="24"/>
            </w:rPr>
            <w:t>(Livestock and Livestock Products Board of Namibia, 2023)</w:t>
          </w:r>
        </w:sdtContent>
      </w:sdt>
      <w:r w:rsidR="00E06EDA" w:rsidRPr="00ED3B3C">
        <w:rPr>
          <w:rFonts w:ascii="Times New Roman" w:hAnsi="Times New Roman" w:cs="Times New Roman"/>
          <w:sz w:val="24"/>
          <w:szCs w:val="24"/>
        </w:rPr>
        <w:t>. This low production means the NCAs' beef supply is insufficient for its population, leading to</w:t>
      </w:r>
      <w:r w:rsidR="001B0CA6" w:rsidRPr="00ED3B3C">
        <w:rPr>
          <w:rFonts w:ascii="Times New Roman" w:hAnsi="Times New Roman" w:cs="Times New Roman"/>
          <w:sz w:val="24"/>
          <w:szCs w:val="24"/>
        </w:rPr>
        <w:t xml:space="preserve"> increased</w:t>
      </w:r>
      <w:r w:rsidR="00E06EDA" w:rsidRPr="00ED3B3C">
        <w:rPr>
          <w:rFonts w:ascii="Times New Roman" w:hAnsi="Times New Roman" w:cs="Times New Roman"/>
          <w:sz w:val="24"/>
          <w:szCs w:val="24"/>
        </w:rPr>
        <w:t xml:space="preserve"> imports from south of the VCF.</w:t>
      </w:r>
      <w:r w:rsidR="00FC3D9B">
        <w:rPr>
          <w:rFonts w:ascii="Times New Roman" w:hAnsi="Times New Roman" w:cs="Times New Roman"/>
          <w:sz w:val="24"/>
          <w:szCs w:val="24"/>
        </w:rPr>
        <w:t xml:space="preserve"> </w:t>
      </w:r>
      <w:r w:rsidR="009B2A2C" w:rsidRPr="00ED3B3C">
        <w:rPr>
          <w:rFonts w:ascii="Times New Roman" w:hAnsi="Times New Roman" w:cs="Times New Roman"/>
          <w:sz w:val="24"/>
          <w:szCs w:val="24"/>
        </w:rPr>
        <w:t xml:space="preserve">Table 1 </w:t>
      </w:r>
      <w:r w:rsidR="002D088B" w:rsidRPr="00ED3B3C">
        <w:rPr>
          <w:rFonts w:ascii="Times New Roman" w:hAnsi="Times New Roman" w:cs="Times New Roman"/>
          <w:sz w:val="24"/>
          <w:szCs w:val="24"/>
        </w:rPr>
        <w:t xml:space="preserve">shows the slaughtering capacity of registered abattoirs in the NCAs, as well as the actual </w:t>
      </w:r>
      <w:r w:rsidR="00CF32A5" w:rsidRPr="00ED3B3C">
        <w:rPr>
          <w:rFonts w:ascii="Times New Roman" w:hAnsi="Times New Roman" w:cs="Times New Roman"/>
          <w:sz w:val="24"/>
          <w:szCs w:val="24"/>
        </w:rPr>
        <w:t>versus</w:t>
      </w:r>
      <w:r w:rsidR="002D088B" w:rsidRPr="00ED3B3C">
        <w:rPr>
          <w:rFonts w:ascii="Times New Roman" w:hAnsi="Times New Roman" w:cs="Times New Roman"/>
          <w:sz w:val="24"/>
          <w:szCs w:val="24"/>
        </w:rPr>
        <w:t xml:space="preserve"> potential beef production in the NCA. </w:t>
      </w:r>
    </w:p>
    <w:p w14:paraId="3371211A" w14:textId="25DFD74F" w:rsidR="006257AC" w:rsidRPr="00A836A4" w:rsidRDefault="006257AC" w:rsidP="00935A0A">
      <w:pPr>
        <w:pStyle w:val="Caption"/>
        <w:keepNext/>
        <w:jc w:val="both"/>
        <w:rPr>
          <w:rFonts w:ascii="Times New Roman" w:hAnsi="Times New Roman" w:cs="Times New Roman"/>
          <w:i w:val="0"/>
          <w:iCs w:val="0"/>
          <w:color w:val="auto"/>
          <w:sz w:val="22"/>
          <w:szCs w:val="22"/>
        </w:rPr>
      </w:pPr>
      <w:r w:rsidRPr="00A836A4">
        <w:rPr>
          <w:rFonts w:ascii="Times New Roman" w:hAnsi="Times New Roman" w:cs="Times New Roman"/>
          <w:b/>
          <w:bCs/>
          <w:i w:val="0"/>
          <w:iCs w:val="0"/>
          <w:color w:val="auto"/>
          <w:sz w:val="22"/>
          <w:szCs w:val="22"/>
        </w:rPr>
        <w:t xml:space="preserve">Table </w:t>
      </w:r>
      <w:r w:rsidRPr="00A836A4">
        <w:rPr>
          <w:rFonts w:ascii="Times New Roman" w:hAnsi="Times New Roman" w:cs="Times New Roman"/>
          <w:b/>
          <w:bCs/>
          <w:i w:val="0"/>
          <w:iCs w:val="0"/>
          <w:color w:val="auto"/>
          <w:sz w:val="22"/>
          <w:szCs w:val="22"/>
        </w:rPr>
        <w:fldChar w:fldCharType="begin"/>
      </w:r>
      <w:r w:rsidRPr="00A836A4">
        <w:rPr>
          <w:rFonts w:ascii="Times New Roman" w:hAnsi="Times New Roman" w:cs="Times New Roman"/>
          <w:b/>
          <w:bCs/>
          <w:i w:val="0"/>
          <w:iCs w:val="0"/>
          <w:color w:val="auto"/>
          <w:sz w:val="22"/>
          <w:szCs w:val="22"/>
        </w:rPr>
        <w:instrText xml:space="preserve"> SEQ Table \* ARABIC </w:instrText>
      </w:r>
      <w:r w:rsidRPr="00A836A4">
        <w:rPr>
          <w:rFonts w:ascii="Times New Roman" w:hAnsi="Times New Roman" w:cs="Times New Roman"/>
          <w:b/>
          <w:bCs/>
          <w:i w:val="0"/>
          <w:iCs w:val="0"/>
          <w:color w:val="auto"/>
          <w:sz w:val="22"/>
          <w:szCs w:val="22"/>
        </w:rPr>
        <w:fldChar w:fldCharType="separate"/>
      </w:r>
      <w:r w:rsidR="000049D3" w:rsidRPr="00A836A4">
        <w:rPr>
          <w:rFonts w:ascii="Times New Roman" w:hAnsi="Times New Roman" w:cs="Times New Roman"/>
          <w:b/>
          <w:bCs/>
          <w:i w:val="0"/>
          <w:iCs w:val="0"/>
          <w:noProof/>
          <w:color w:val="auto"/>
          <w:sz w:val="22"/>
          <w:szCs w:val="22"/>
        </w:rPr>
        <w:t>1</w:t>
      </w:r>
      <w:r w:rsidRPr="00A836A4">
        <w:rPr>
          <w:rFonts w:ascii="Times New Roman" w:hAnsi="Times New Roman" w:cs="Times New Roman"/>
          <w:b/>
          <w:bCs/>
          <w:i w:val="0"/>
          <w:iCs w:val="0"/>
          <w:color w:val="auto"/>
          <w:sz w:val="22"/>
          <w:szCs w:val="22"/>
        </w:rPr>
        <w:fldChar w:fldCharType="end"/>
      </w:r>
      <w:r w:rsidRPr="00A836A4">
        <w:rPr>
          <w:rFonts w:ascii="Times New Roman" w:hAnsi="Times New Roman" w:cs="Times New Roman"/>
          <w:b/>
          <w:bCs/>
          <w:i w:val="0"/>
          <w:iCs w:val="0"/>
          <w:color w:val="auto"/>
          <w:sz w:val="22"/>
          <w:szCs w:val="22"/>
        </w:rPr>
        <w:t>.</w:t>
      </w:r>
      <w:r w:rsidRPr="00A836A4">
        <w:rPr>
          <w:rFonts w:ascii="Times New Roman" w:hAnsi="Times New Roman" w:cs="Times New Roman"/>
          <w:i w:val="0"/>
          <w:iCs w:val="0"/>
          <w:color w:val="auto"/>
          <w:sz w:val="22"/>
          <w:szCs w:val="22"/>
        </w:rPr>
        <w:t xml:space="preserve"> NCA Abattoir Capacity versus Actual Slaughter 2024</w:t>
      </w:r>
    </w:p>
    <w:tbl>
      <w:tblPr>
        <w:tblStyle w:val="TableGrid"/>
        <w:tblW w:w="8557" w:type="dxa"/>
        <w:tblInd w:w="85" w:type="dxa"/>
        <w:tblLook w:val="04A0" w:firstRow="1" w:lastRow="0" w:firstColumn="1" w:lastColumn="0" w:noHBand="0" w:noVBand="1"/>
      </w:tblPr>
      <w:tblGrid>
        <w:gridCol w:w="3399"/>
        <w:gridCol w:w="2053"/>
        <w:gridCol w:w="1854"/>
        <w:gridCol w:w="1251"/>
      </w:tblGrid>
      <w:tr w:rsidR="00D872D4" w:rsidRPr="00ED3B3C" w14:paraId="539C8C3A" w14:textId="77777777" w:rsidTr="0049153B">
        <w:trPr>
          <w:trHeight w:val="294"/>
        </w:trPr>
        <w:tc>
          <w:tcPr>
            <w:tcW w:w="3585" w:type="dxa"/>
          </w:tcPr>
          <w:p w14:paraId="1AC15E40" w14:textId="77777777" w:rsidR="00D872D4" w:rsidRPr="00A836A4" w:rsidRDefault="00D872D4" w:rsidP="00935A0A">
            <w:pPr>
              <w:jc w:val="both"/>
              <w:rPr>
                <w:rFonts w:ascii="Times New Roman" w:hAnsi="Times New Roman" w:cs="Times New Roman"/>
                <w:b/>
                <w:sz w:val="18"/>
                <w:szCs w:val="18"/>
              </w:rPr>
            </w:pPr>
            <w:r w:rsidRPr="00A836A4">
              <w:rPr>
                <w:rFonts w:ascii="Times New Roman" w:hAnsi="Times New Roman" w:cs="Times New Roman"/>
                <w:b/>
                <w:sz w:val="18"/>
                <w:szCs w:val="18"/>
              </w:rPr>
              <w:t>NCAs Abattoir</w:t>
            </w:r>
          </w:p>
        </w:tc>
        <w:tc>
          <w:tcPr>
            <w:tcW w:w="2136" w:type="dxa"/>
          </w:tcPr>
          <w:p w14:paraId="07497B72" w14:textId="77777777" w:rsidR="00D872D4" w:rsidRPr="00A836A4" w:rsidRDefault="00D872D4" w:rsidP="00935A0A">
            <w:pPr>
              <w:jc w:val="both"/>
              <w:rPr>
                <w:rFonts w:ascii="Times New Roman" w:hAnsi="Times New Roman" w:cs="Times New Roman"/>
                <w:b/>
                <w:sz w:val="18"/>
                <w:szCs w:val="18"/>
              </w:rPr>
            </w:pPr>
            <w:r w:rsidRPr="00A836A4">
              <w:rPr>
                <w:rFonts w:ascii="Times New Roman" w:hAnsi="Times New Roman" w:cs="Times New Roman"/>
                <w:b/>
                <w:sz w:val="18"/>
                <w:szCs w:val="18"/>
              </w:rPr>
              <w:t>Slaughter Capacity – Cattle (n)</w:t>
            </w:r>
          </w:p>
        </w:tc>
        <w:tc>
          <w:tcPr>
            <w:tcW w:w="1907" w:type="dxa"/>
            <w:vMerge w:val="restart"/>
            <w:vAlign w:val="center"/>
          </w:tcPr>
          <w:p w14:paraId="29116EC0" w14:textId="16047AA2" w:rsidR="00D872D4" w:rsidRPr="00A836A4" w:rsidRDefault="00D872D4" w:rsidP="00935A0A">
            <w:pPr>
              <w:jc w:val="both"/>
              <w:rPr>
                <w:rFonts w:ascii="Times New Roman" w:hAnsi="Times New Roman" w:cs="Times New Roman"/>
                <w:b/>
                <w:sz w:val="18"/>
                <w:szCs w:val="18"/>
              </w:rPr>
            </w:pPr>
            <w:r w:rsidRPr="00A836A4">
              <w:rPr>
                <w:rFonts w:ascii="Times New Roman" w:hAnsi="Times New Roman" w:cs="Times New Roman"/>
                <w:b/>
                <w:sz w:val="18"/>
                <w:szCs w:val="18"/>
              </w:rPr>
              <w:t xml:space="preserve">Actual </w:t>
            </w:r>
            <w:r w:rsidR="00952E8B" w:rsidRPr="00A836A4">
              <w:rPr>
                <w:rFonts w:ascii="Times New Roman" w:hAnsi="Times New Roman" w:cs="Times New Roman"/>
                <w:b/>
                <w:sz w:val="18"/>
                <w:szCs w:val="18"/>
              </w:rPr>
              <w:t xml:space="preserve">Formal </w:t>
            </w:r>
            <w:r w:rsidRPr="00A836A4">
              <w:rPr>
                <w:rFonts w:ascii="Times New Roman" w:hAnsi="Times New Roman" w:cs="Times New Roman"/>
                <w:b/>
                <w:sz w:val="18"/>
                <w:szCs w:val="18"/>
              </w:rPr>
              <w:t>Beef Production Quantity – 202</w:t>
            </w:r>
            <w:r w:rsidR="00952E8B" w:rsidRPr="00A836A4">
              <w:rPr>
                <w:rFonts w:ascii="Times New Roman" w:hAnsi="Times New Roman" w:cs="Times New Roman"/>
                <w:b/>
                <w:sz w:val="18"/>
                <w:szCs w:val="18"/>
              </w:rPr>
              <w:t xml:space="preserve">4 </w:t>
            </w:r>
            <w:r w:rsidRPr="00A836A4">
              <w:rPr>
                <w:rFonts w:ascii="Times New Roman" w:hAnsi="Times New Roman" w:cs="Times New Roman"/>
                <w:b/>
                <w:sz w:val="18"/>
                <w:szCs w:val="18"/>
              </w:rPr>
              <w:t>(kgs)</w:t>
            </w:r>
          </w:p>
        </w:tc>
        <w:tc>
          <w:tcPr>
            <w:tcW w:w="929" w:type="dxa"/>
            <w:vMerge w:val="restart"/>
            <w:vAlign w:val="center"/>
          </w:tcPr>
          <w:p w14:paraId="1CD28748" w14:textId="5E6DF9C7" w:rsidR="00D872D4" w:rsidRPr="00A836A4" w:rsidRDefault="00D872D4" w:rsidP="00935A0A">
            <w:pPr>
              <w:jc w:val="both"/>
              <w:rPr>
                <w:rFonts w:ascii="Times New Roman" w:hAnsi="Times New Roman" w:cs="Times New Roman"/>
                <w:b/>
                <w:sz w:val="18"/>
                <w:szCs w:val="18"/>
              </w:rPr>
            </w:pPr>
            <w:r w:rsidRPr="00A836A4">
              <w:rPr>
                <w:rFonts w:ascii="Times New Roman" w:hAnsi="Times New Roman" w:cs="Times New Roman"/>
                <w:b/>
                <w:sz w:val="18"/>
                <w:szCs w:val="18"/>
              </w:rPr>
              <w:t>Potential Beef Production Quantity of NCA (kgs)</w:t>
            </w:r>
          </w:p>
        </w:tc>
      </w:tr>
      <w:tr w:rsidR="00D872D4" w:rsidRPr="00ED3B3C" w14:paraId="4CE5F67D" w14:textId="77777777" w:rsidTr="0049153B">
        <w:trPr>
          <w:trHeight w:val="281"/>
        </w:trPr>
        <w:tc>
          <w:tcPr>
            <w:tcW w:w="3585" w:type="dxa"/>
          </w:tcPr>
          <w:p w14:paraId="37BC7A51"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Oshakati Abattoir</w:t>
            </w:r>
          </w:p>
        </w:tc>
        <w:tc>
          <w:tcPr>
            <w:tcW w:w="2136" w:type="dxa"/>
          </w:tcPr>
          <w:p w14:paraId="54AD48D2"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42 420</w:t>
            </w:r>
          </w:p>
        </w:tc>
        <w:tc>
          <w:tcPr>
            <w:tcW w:w="1907" w:type="dxa"/>
            <w:vMerge/>
          </w:tcPr>
          <w:p w14:paraId="16CF8080" w14:textId="77777777" w:rsidR="00D872D4" w:rsidRPr="00A836A4" w:rsidRDefault="00D872D4" w:rsidP="00935A0A">
            <w:pPr>
              <w:jc w:val="both"/>
              <w:rPr>
                <w:rFonts w:ascii="Times New Roman" w:hAnsi="Times New Roman" w:cs="Times New Roman"/>
                <w:sz w:val="18"/>
                <w:szCs w:val="18"/>
              </w:rPr>
            </w:pPr>
          </w:p>
        </w:tc>
        <w:tc>
          <w:tcPr>
            <w:tcW w:w="929" w:type="dxa"/>
            <w:vMerge/>
          </w:tcPr>
          <w:p w14:paraId="31816AAB" w14:textId="77777777" w:rsidR="00D872D4" w:rsidRPr="00A836A4" w:rsidRDefault="00D872D4" w:rsidP="00935A0A">
            <w:pPr>
              <w:jc w:val="both"/>
              <w:rPr>
                <w:rFonts w:ascii="Times New Roman" w:hAnsi="Times New Roman" w:cs="Times New Roman"/>
                <w:sz w:val="18"/>
                <w:szCs w:val="18"/>
              </w:rPr>
            </w:pPr>
          </w:p>
        </w:tc>
      </w:tr>
      <w:tr w:rsidR="00D872D4" w:rsidRPr="00ED3B3C" w14:paraId="0559CB95" w14:textId="77777777" w:rsidTr="0049153B">
        <w:trPr>
          <w:trHeight w:val="294"/>
        </w:trPr>
        <w:tc>
          <w:tcPr>
            <w:tcW w:w="3585" w:type="dxa"/>
          </w:tcPr>
          <w:p w14:paraId="2D2E077B"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Rundu Abattoir</w:t>
            </w:r>
          </w:p>
        </w:tc>
        <w:tc>
          <w:tcPr>
            <w:tcW w:w="2136" w:type="dxa"/>
          </w:tcPr>
          <w:p w14:paraId="59E1CD01"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20 000</w:t>
            </w:r>
          </w:p>
        </w:tc>
        <w:tc>
          <w:tcPr>
            <w:tcW w:w="1907" w:type="dxa"/>
            <w:vMerge/>
          </w:tcPr>
          <w:p w14:paraId="4682789A" w14:textId="77777777" w:rsidR="00D872D4" w:rsidRPr="00A836A4" w:rsidRDefault="00D872D4" w:rsidP="00935A0A">
            <w:pPr>
              <w:jc w:val="both"/>
              <w:rPr>
                <w:rFonts w:ascii="Times New Roman" w:hAnsi="Times New Roman" w:cs="Times New Roman"/>
                <w:sz w:val="18"/>
                <w:szCs w:val="18"/>
              </w:rPr>
            </w:pPr>
          </w:p>
        </w:tc>
        <w:tc>
          <w:tcPr>
            <w:tcW w:w="929" w:type="dxa"/>
            <w:vMerge/>
          </w:tcPr>
          <w:p w14:paraId="1659929A" w14:textId="77777777" w:rsidR="00D872D4" w:rsidRPr="00A836A4" w:rsidRDefault="00D872D4" w:rsidP="00935A0A">
            <w:pPr>
              <w:jc w:val="both"/>
              <w:rPr>
                <w:rFonts w:ascii="Times New Roman" w:hAnsi="Times New Roman" w:cs="Times New Roman"/>
                <w:sz w:val="18"/>
                <w:szCs w:val="18"/>
              </w:rPr>
            </w:pPr>
          </w:p>
        </w:tc>
      </w:tr>
      <w:tr w:rsidR="00D872D4" w:rsidRPr="00ED3B3C" w14:paraId="7B8DC349" w14:textId="77777777" w:rsidTr="0049153B">
        <w:trPr>
          <w:trHeight w:val="294"/>
        </w:trPr>
        <w:tc>
          <w:tcPr>
            <w:tcW w:w="3585" w:type="dxa"/>
          </w:tcPr>
          <w:p w14:paraId="60E3B7FE"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Katima Export Abattoir</w:t>
            </w:r>
          </w:p>
        </w:tc>
        <w:tc>
          <w:tcPr>
            <w:tcW w:w="2136" w:type="dxa"/>
          </w:tcPr>
          <w:p w14:paraId="1B167334"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12 500</w:t>
            </w:r>
          </w:p>
        </w:tc>
        <w:tc>
          <w:tcPr>
            <w:tcW w:w="1907" w:type="dxa"/>
            <w:vMerge/>
          </w:tcPr>
          <w:p w14:paraId="474E42E5" w14:textId="77777777" w:rsidR="00D872D4" w:rsidRPr="00A836A4" w:rsidRDefault="00D872D4" w:rsidP="00935A0A">
            <w:pPr>
              <w:jc w:val="both"/>
              <w:rPr>
                <w:rFonts w:ascii="Times New Roman" w:hAnsi="Times New Roman" w:cs="Times New Roman"/>
                <w:sz w:val="18"/>
                <w:szCs w:val="18"/>
              </w:rPr>
            </w:pPr>
          </w:p>
        </w:tc>
        <w:tc>
          <w:tcPr>
            <w:tcW w:w="929" w:type="dxa"/>
            <w:vMerge/>
          </w:tcPr>
          <w:p w14:paraId="20691D17" w14:textId="77777777" w:rsidR="00D872D4" w:rsidRPr="00A836A4" w:rsidRDefault="00D872D4" w:rsidP="00935A0A">
            <w:pPr>
              <w:jc w:val="both"/>
              <w:rPr>
                <w:rFonts w:ascii="Times New Roman" w:hAnsi="Times New Roman" w:cs="Times New Roman"/>
                <w:sz w:val="18"/>
                <w:szCs w:val="18"/>
              </w:rPr>
            </w:pPr>
          </w:p>
        </w:tc>
      </w:tr>
      <w:tr w:rsidR="00D872D4" w:rsidRPr="00ED3B3C" w14:paraId="6E0AE5DB" w14:textId="77777777" w:rsidTr="0049153B">
        <w:trPr>
          <w:trHeight w:val="294"/>
        </w:trPr>
        <w:tc>
          <w:tcPr>
            <w:tcW w:w="3585" w:type="dxa"/>
          </w:tcPr>
          <w:p w14:paraId="0889AFC0"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Eenhana Abattoir</w:t>
            </w:r>
          </w:p>
        </w:tc>
        <w:tc>
          <w:tcPr>
            <w:tcW w:w="2136" w:type="dxa"/>
          </w:tcPr>
          <w:p w14:paraId="2527FF57"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6 000</w:t>
            </w:r>
          </w:p>
        </w:tc>
        <w:tc>
          <w:tcPr>
            <w:tcW w:w="1907" w:type="dxa"/>
            <w:vMerge/>
          </w:tcPr>
          <w:p w14:paraId="0A7B74FD" w14:textId="77777777" w:rsidR="00D872D4" w:rsidRPr="00A836A4" w:rsidRDefault="00D872D4" w:rsidP="00935A0A">
            <w:pPr>
              <w:jc w:val="both"/>
              <w:rPr>
                <w:rFonts w:ascii="Times New Roman" w:hAnsi="Times New Roman" w:cs="Times New Roman"/>
                <w:sz w:val="18"/>
                <w:szCs w:val="18"/>
              </w:rPr>
            </w:pPr>
          </w:p>
        </w:tc>
        <w:tc>
          <w:tcPr>
            <w:tcW w:w="929" w:type="dxa"/>
            <w:vMerge/>
          </w:tcPr>
          <w:p w14:paraId="3D43D338" w14:textId="77777777" w:rsidR="00D872D4" w:rsidRPr="00A836A4" w:rsidRDefault="00D872D4" w:rsidP="00935A0A">
            <w:pPr>
              <w:jc w:val="both"/>
              <w:rPr>
                <w:rFonts w:ascii="Times New Roman" w:hAnsi="Times New Roman" w:cs="Times New Roman"/>
                <w:sz w:val="18"/>
                <w:szCs w:val="18"/>
              </w:rPr>
            </w:pPr>
          </w:p>
        </w:tc>
      </w:tr>
      <w:tr w:rsidR="00D872D4" w:rsidRPr="00ED3B3C" w14:paraId="01974FE2" w14:textId="77777777" w:rsidTr="0049153B">
        <w:trPr>
          <w:trHeight w:val="281"/>
        </w:trPr>
        <w:tc>
          <w:tcPr>
            <w:tcW w:w="3585" w:type="dxa"/>
          </w:tcPr>
          <w:p w14:paraId="3320EC95"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Opuwo Abattoir</w:t>
            </w:r>
          </w:p>
        </w:tc>
        <w:tc>
          <w:tcPr>
            <w:tcW w:w="2136" w:type="dxa"/>
          </w:tcPr>
          <w:p w14:paraId="1120EADF"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6 000</w:t>
            </w:r>
          </w:p>
        </w:tc>
        <w:tc>
          <w:tcPr>
            <w:tcW w:w="1907" w:type="dxa"/>
            <w:vMerge/>
          </w:tcPr>
          <w:p w14:paraId="36DF1F37" w14:textId="77777777" w:rsidR="00D872D4" w:rsidRPr="00A836A4" w:rsidRDefault="00D872D4" w:rsidP="00935A0A">
            <w:pPr>
              <w:jc w:val="both"/>
              <w:rPr>
                <w:rFonts w:ascii="Times New Roman" w:hAnsi="Times New Roman" w:cs="Times New Roman"/>
                <w:sz w:val="18"/>
                <w:szCs w:val="18"/>
              </w:rPr>
            </w:pPr>
          </w:p>
        </w:tc>
        <w:tc>
          <w:tcPr>
            <w:tcW w:w="929" w:type="dxa"/>
            <w:vMerge/>
          </w:tcPr>
          <w:p w14:paraId="28BD4F48" w14:textId="77777777" w:rsidR="00D872D4" w:rsidRPr="00A836A4" w:rsidRDefault="00D872D4" w:rsidP="00935A0A">
            <w:pPr>
              <w:jc w:val="both"/>
              <w:rPr>
                <w:rFonts w:ascii="Times New Roman" w:hAnsi="Times New Roman" w:cs="Times New Roman"/>
                <w:sz w:val="18"/>
                <w:szCs w:val="18"/>
              </w:rPr>
            </w:pPr>
          </w:p>
        </w:tc>
      </w:tr>
      <w:tr w:rsidR="00D872D4" w:rsidRPr="00ED3B3C" w14:paraId="1BF3DD1F" w14:textId="77777777" w:rsidTr="0049153B">
        <w:trPr>
          <w:trHeight w:val="294"/>
        </w:trPr>
        <w:tc>
          <w:tcPr>
            <w:tcW w:w="3585" w:type="dxa"/>
          </w:tcPr>
          <w:p w14:paraId="24E03299"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Outapi Abattoir</w:t>
            </w:r>
          </w:p>
        </w:tc>
        <w:tc>
          <w:tcPr>
            <w:tcW w:w="2136" w:type="dxa"/>
          </w:tcPr>
          <w:p w14:paraId="4801D27A"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6 000</w:t>
            </w:r>
          </w:p>
        </w:tc>
        <w:tc>
          <w:tcPr>
            <w:tcW w:w="1907" w:type="dxa"/>
            <w:vMerge/>
          </w:tcPr>
          <w:p w14:paraId="08F46ED3" w14:textId="77777777" w:rsidR="00D872D4" w:rsidRPr="00A836A4" w:rsidRDefault="00D872D4" w:rsidP="00935A0A">
            <w:pPr>
              <w:jc w:val="both"/>
              <w:rPr>
                <w:rFonts w:ascii="Times New Roman" w:hAnsi="Times New Roman" w:cs="Times New Roman"/>
                <w:sz w:val="18"/>
                <w:szCs w:val="18"/>
              </w:rPr>
            </w:pPr>
          </w:p>
        </w:tc>
        <w:tc>
          <w:tcPr>
            <w:tcW w:w="929" w:type="dxa"/>
            <w:vMerge/>
          </w:tcPr>
          <w:p w14:paraId="244C3E04" w14:textId="77777777" w:rsidR="00D872D4" w:rsidRPr="00A836A4" w:rsidRDefault="00D872D4" w:rsidP="00935A0A">
            <w:pPr>
              <w:jc w:val="both"/>
              <w:rPr>
                <w:rFonts w:ascii="Times New Roman" w:hAnsi="Times New Roman" w:cs="Times New Roman"/>
                <w:sz w:val="18"/>
                <w:szCs w:val="18"/>
              </w:rPr>
            </w:pPr>
          </w:p>
        </w:tc>
      </w:tr>
      <w:tr w:rsidR="00D872D4" w:rsidRPr="00ED3B3C" w14:paraId="7D5AF881" w14:textId="77777777" w:rsidTr="0049153B">
        <w:trPr>
          <w:trHeight w:val="294"/>
        </w:trPr>
        <w:tc>
          <w:tcPr>
            <w:tcW w:w="3585" w:type="dxa"/>
          </w:tcPr>
          <w:p w14:paraId="7576B48B"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Meatco Mobile Slaughter Unit</w:t>
            </w:r>
          </w:p>
        </w:tc>
        <w:tc>
          <w:tcPr>
            <w:tcW w:w="2136" w:type="dxa"/>
          </w:tcPr>
          <w:p w14:paraId="65F920DF"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5 500</w:t>
            </w:r>
          </w:p>
        </w:tc>
        <w:tc>
          <w:tcPr>
            <w:tcW w:w="1907" w:type="dxa"/>
            <w:vMerge/>
          </w:tcPr>
          <w:p w14:paraId="216EE5E7" w14:textId="77777777" w:rsidR="00D872D4" w:rsidRPr="00A836A4" w:rsidRDefault="00D872D4" w:rsidP="00935A0A">
            <w:pPr>
              <w:jc w:val="both"/>
              <w:rPr>
                <w:rFonts w:ascii="Times New Roman" w:hAnsi="Times New Roman" w:cs="Times New Roman"/>
                <w:sz w:val="18"/>
                <w:szCs w:val="18"/>
              </w:rPr>
            </w:pPr>
          </w:p>
        </w:tc>
        <w:tc>
          <w:tcPr>
            <w:tcW w:w="929" w:type="dxa"/>
            <w:vMerge/>
          </w:tcPr>
          <w:p w14:paraId="36768F0F" w14:textId="77777777" w:rsidR="00D872D4" w:rsidRPr="00A836A4" w:rsidRDefault="00D872D4" w:rsidP="00935A0A">
            <w:pPr>
              <w:jc w:val="both"/>
              <w:rPr>
                <w:rFonts w:ascii="Times New Roman" w:hAnsi="Times New Roman" w:cs="Times New Roman"/>
                <w:sz w:val="18"/>
                <w:szCs w:val="18"/>
              </w:rPr>
            </w:pPr>
          </w:p>
        </w:tc>
      </w:tr>
      <w:tr w:rsidR="00D872D4" w:rsidRPr="00ED3B3C" w14:paraId="491C4E9E" w14:textId="77777777" w:rsidTr="0049153B">
        <w:trPr>
          <w:trHeight w:val="294"/>
        </w:trPr>
        <w:tc>
          <w:tcPr>
            <w:tcW w:w="3585" w:type="dxa"/>
          </w:tcPr>
          <w:p w14:paraId="25FC66B3"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Oshakati Municipal Abattoir</w:t>
            </w:r>
          </w:p>
        </w:tc>
        <w:tc>
          <w:tcPr>
            <w:tcW w:w="2136" w:type="dxa"/>
          </w:tcPr>
          <w:p w14:paraId="5EFCA1FD" w14:textId="77777777" w:rsidR="00D872D4" w:rsidRPr="00A836A4" w:rsidRDefault="00D872D4" w:rsidP="00935A0A">
            <w:pPr>
              <w:jc w:val="both"/>
              <w:rPr>
                <w:rFonts w:ascii="Times New Roman" w:hAnsi="Times New Roman" w:cs="Times New Roman"/>
                <w:sz w:val="18"/>
                <w:szCs w:val="18"/>
              </w:rPr>
            </w:pPr>
            <w:r w:rsidRPr="00A836A4">
              <w:rPr>
                <w:rFonts w:ascii="Times New Roman" w:hAnsi="Times New Roman" w:cs="Times New Roman"/>
                <w:sz w:val="18"/>
                <w:szCs w:val="18"/>
              </w:rPr>
              <w:t>2 400</w:t>
            </w:r>
          </w:p>
        </w:tc>
        <w:tc>
          <w:tcPr>
            <w:tcW w:w="1907" w:type="dxa"/>
            <w:vMerge/>
          </w:tcPr>
          <w:p w14:paraId="1CDF5342" w14:textId="77777777" w:rsidR="00D872D4" w:rsidRPr="00A836A4" w:rsidRDefault="00D872D4" w:rsidP="00935A0A">
            <w:pPr>
              <w:jc w:val="both"/>
              <w:rPr>
                <w:rFonts w:ascii="Times New Roman" w:hAnsi="Times New Roman" w:cs="Times New Roman"/>
                <w:sz w:val="18"/>
                <w:szCs w:val="18"/>
              </w:rPr>
            </w:pPr>
          </w:p>
        </w:tc>
        <w:tc>
          <w:tcPr>
            <w:tcW w:w="929" w:type="dxa"/>
            <w:vMerge/>
          </w:tcPr>
          <w:p w14:paraId="3E89D77B" w14:textId="77777777" w:rsidR="00D872D4" w:rsidRPr="00A836A4" w:rsidRDefault="00D872D4" w:rsidP="00935A0A">
            <w:pPr>
              <w:jc w:val="both"/>
              <w:rPr>
                <w:rFonts w:ascii="Times New Roman" w:hAnsi="Times New Roman" w:cs="Times New Roman"/>
                <w:sz w:val="18"/>
                <w:szCs w:val="18"/>
              </w:rPr>
            </w:pPr>
          </w:p>
        </w:tc>
      </w:tr>
      <w:tr w:rsidR="00D872D4" w:rsidRPr="00ED3B3C" w14:paraId="295B952A" w14:textId="77777777" w:rsidTr="0094718A">
        <w:trPr>
          <w:trHeight w:val="188"/>
        </w:trPr>
        <w:tc>
          <w:tcPr>
            <w:tcW w:w="3585" w:type="dxa"/>
          </w:tcPr>
          <w:p w14:paraId="5E00E16F" w14:textId="77777777" w:rsidR="00D872D4" w:rsidRPr="00A836A4" w:rsidRDefault="00D872D4" w:rsidP="00935A0A">
            <w:pPr>
              <w:jc w:val="both"/>
              <w:rPr>
                <w:rFonts w:ascii="Times New Roman" w:hAnsi="Times New Roman" w:cs="Times New Roman"/>
                <w:b/>
                <w:sz w:val="18"/>
                <w:szCs w:val="18"/>
              </w:rPr>
            </w:pPr>
            <w:r w:rsidRPr="00A836A4">
              <w:rPr>
                <w:rFonts w:ascii="Times New Roman" w:hAnsi="Times New Roman" w:cs="Times New Roman"/>
                <w:b/>
                <w:sz w:val="18"/>
                <w:szCs w:val="18"/>
              </w:rPr>
              <w:t>Total capacity</w:t>
            </w:r>
          </w:p>
        </w:tc>
        <w:tc>
          <w:tcPr>
            <w:tcW w:w="2136" w:type="dxa"/>
          </w:tcPr>
          <w:p w14:paraId="62D53797" w14:textId="77777777" w:rsidR="00D872D4" w:rsidRPr="00A836A4" w:rsidRDefault="00D872D4" w:rsidP="00935A0A">
            <w:pPr>
              <w:keepNext/>
              <w:jc w:val="both"/>
              <w:rPr>
                <w:rFonts w:ascii="Times New Roman" w:hAnsi="Times New Roman" w:cs="Times New Roman"/>
                <w:b/>
                <w:sz w:val="18"/>
                <w:szCs w:val="18"/>
              </w:rPr>
            </w:pPr>
            <w:r w:rsidRPr="00A836A4">
              <w:rPr>
                <w:rFonts w:ascii="Times New Roman" w:hAnsi="Times New Roman" w:cs="Times New Roman"/>
                <w:b/>
                <w:sz w:val="18"/>
                <w:szCs w:val="18"/>
              </w:rPr>
              <w:t>88 820</w:t>
            </w:r>
          </w:p>
        </w:tc>
        <w:tc>
          <w:tcPr>
            <w:tcW w:w="1907" w:type="dxa"/>
          </w:tcPr>
          <w:p w14:paraId="28C274A6" w14:textId="3CE2C0C0" w:rsidR="00D872D4" w:rsidRPr="00A836A4" w:rsidRDefault="001F70AF" w:rsidP="00935A0A">
            <w:pPr>
              <w:keepNext/>
              <w:jc w:val="both"/>
              <w:rPr>
                <w:rFonts w:ascii="Times New Roman" w:hAnsi="Times New Roman" w:cs="Times New Roman"/>
                <w:b/>
                <w:sz w:val="18"/>
                <w:szCs w:val="18"/>
              </w:rPr>
            </w:pPr>
            <w:r w:rsidRPr="00A836A4">
              <w:rPr>
                <w:rFonts w:ascii="Times New Roman" w:hAnsi="Times New Roman" w:cs="Times New Roman"/>
                <w:b/>
                <w:sz w:val="18"/>
                <w:szCs w:val="18"/>
              </w:rPr>
              <w:t>1,647,941.75</w:t>
            </w:r>
          </w:p>
        </w:tc>
        <w:tc>
          <w:tcPr>
            <w:tcW w:w="929" w:type="dxa"/>
          </w:tcPr>
          <w:p w14:paraId="4701C125" w14:textId="77777777" w:rsidR="00D872D4" w:rsidRPr="00A836A4" w:rsidRDefault="00D872D4" w:rsidP="00935A0A">
            <w:pPr>
              <w:keepNext/>
              <w:jc w:val="both"/>
              <w:rPr>
                <w:rFonts w:ascii="Times New Roman" w:hAnsi="Times New Roman" w:cs="Times New Roman"/>
                <w:b/>
                <w:sz w:val="18"/>
                <w:szCs w:val="18"/>
              </w:rPr>
            </w:pPr>
            <w:r w:rsidRPr="00A836A4">
              <w:rPr>
                <w:rFonts w:ascii="Times New Roman" w:hAnsi="Times New Roman" w:cs="Times New Roman"/>
                <w:b/>
                <w:sz w:val="18"/>
                <w:szCs w:val="18"/>
              </w:rPr>
              <w:t>18 637 100.60</w:t>
            </w:r>
          </w:p>
        </w:tc>
      </w:tr>
    </w:tbl>
    <w:p w14:paraId="389760FD" w14:textId="4548D49E" w:rsidR="00286829" w:rsidRPr="0094718A" w:rsidRDefault="0094718A" w:rsidP="00935A0A">
      <w:pPr>
        <w:spacing w:after="0" w:line="240" w:lineRule="auto"/>
        <w:jc w:val="both"/>
        <w:rPr>
          <w:rFonts w:ascii="Times New Roman" w:hAnsi="Times New Roman" w:cs="Times New Roman"/>
        </w:rPr>
      </w:pPr>
      <w:r>
        <w:rPr>
          <w:rFonts w:ascii="Times New Roman" w:hAnsi="Times New Roman" w:cs="Times New Roman"/>
        </w:rPr>
        <w:t xml:space="preserve"> </w:t>
      </w:r>
      <w:r w:rsidR="00286829" w:rsidRPr="0094718A">
        <w:rPr>
          <w:rFonts w:ascii="Times New Roman" w:hAnsi="Times New Roman" w:cs="Times New Roman"/>
        </w:rPr>
        <w:t>Source: Livestock and Livestock Products Board of Namibia</w:t>
      </w:r>
      <w:r w:rsidR="00421327" w:rsidRPr="0094718A">
        <w:rPr>
          <w:rFonts w:ascii="Times New Roman" w:hAnsi="Times New Roman" w:cs="Times New Roman"/>
        </w:rPr>
        <w:t xml:space="preserve">, </w:t>
      </w:r>
      <w:r w:rsidR="0049153B" w:rsidRPr="0094718A">
        <w:rPr>
          <w:rFonts w:ascii="Times New Roman" w:hAnsi="Times New Roman" w:cs="Times New Roman"/>
        </w:rPr>
        <w:t>2024</w:t>
      </w:r>
      <w:r w:rsidR="00262688" w:rsidRPr="0094718A">
        <w:rPr>
          <w:rFonts w:ascii="Times New Roman" w:hAnsi="Times New Roman" w:cs="Times New Roman"/>
        </w:rPr>
        <w:t>.</w:t>
      </w:r>
    </w:p>
    <w:p w14:paraId="38C2951F" w14:textId="77777777" w:rsidR="009B7690" w:rsidRDefault="009B7690" w:rsidP="00935A0A">
      <w:pPr>
        <w:spacing w:line="240" w:lineRule="auto"/>
        <w:jc w:val="both"/>
        <w:rPr>
          <w:rFonts w:ascii="Times New Roman" w:hAnsi="Times New Roman" w:cs="Times New Roman"/>
          <w:sz w:val="24"/>
          <w:szCs w:val="24"/>
        </w:rPr>
      </w:pPr>
    </w:p>
    <w:p w14:paraId="0C742227" w14:textId="3311464C" w:rsidR="000A2CDE" w:rsidRDefault="000A2CDE" w:rsidP="00935A0A">
      <w:pPr>
        <w:spacing w:line="240" w:lineRule="auto"/>
        <w:jc w:val="both"/>
        <w:rPr>
          <w:rFonts w:ascii="Times New Roman" w:hAnsi="Times New Roman" w:cs="Times New Roman"/>
          <w:sz w:val="24"/>
          <w:szCs w:val="24"/>
        </w:rPr>
      </w:pPr>
      <w:r w:rsidRPr="000A2CDE">
        <w:rPr>
          <w:rFonts w:ascii="Times New Roman" w:hAnsi="Times New Roman" w:cs="Times New Roman"/>
          <w:sz w:val="24"/>
          <w:szCs w:val="24"/>
        </w:rPr>
        <w:t>Taken together, these trends highlight a clear mismatch between production potential and formal market performance in the Northern Communal Areas. Despite substantial cattle numbers and available slaughter infrastructure, formal offtake remains low while informal channels continue to dominate. This suggests that the central challenge is not simply cattle production, but the broader set of logistical, informational, and institutional constraints that shape farmers’ marketing decisions and limit the effectiveness of existing supply chains.</w:t>
      </w:r>
    </w:p>
    <w:p w14:paraId="7B198828" w14:textId="057D5153" w:rsidR="00944ACD" w:rsidRDefault="00C76C16"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According to previous studies, the Oshikoto and Zambezi regions represent contrasting contexts within the NCAs. While both regions face challenges related to remoteness and weak infrastructure, research shows that Zambezi is particularly constrained by poor transport access, high transaction costs, and limited </w:t>
      </w:r>
      <w:r w:rsidR="00944ACD">
        <w:rPr>
          <w:rFonts w:ascii="Times New Roman" w:hAnsi="Times New Roman" w:cs="Times New Roman"/>
          <w:sz w:val="24"/>
          <w:szCs w:val="24"/>
        </w:rPr>
        <w:t>access to</w:t>
      </w:r>
      <w:r w:rsidRPr="00ED3B3C">
        <w:rPr>
          <w:rFonts w:ascii="Times New Roman" w:hAnsi="Times New Roman" w:cs="Times New Roman"/>
          <w:sz w:val="24"/>
          <w:szCs w:val="24"/>
        </w:rPr>
        <w:t xml:space="preserve"> market information, which collectively reinforce farmers’ dependence on informal sales </w:t>
      </w:r>
      <w:sdt>
        <w:sdtPr>
          <w:rPr>
            <w:rFonts w:ascii="Times New Roman" w:hAnsi="Times New Roman" w:cs="Times New Roman"/>
            <w:color w:val="000000"/>
            <w:sz w:val="24"/>
            <w:szCs w:val="24"/>
          </w:rPr>
          <w:tag w:val="MENDELEY_CITATION_v3_eyJjaXRhdGlvbklEIjoiTUVOREVMRVlfQ0lUQVRJT05fMDZhOWRlNzItNGM1My00MDNmLWFmNmYtNGUzN2MxZTkzNjk2IiwicHJvcGVydGllcyI6eyJub3RlSW5kZXgiOjB9LCJpc0VkaXRlZCI6ZmFsc2UsIm1hbnVhbE92ZXJyaWRlIjp7ImlzTWFudWFsbHlPdmVycmlkZGVuIjp0cnVlLCJjaXRlcHJvY1RleHQiOiIoU2hpaW1pIGV0IGFsLiwgMjAxMjsgV2VybmVyLCAyMDIxKSIsIm1hbnVhbE92ZXJyaWRlVGV4dCI6IihTaGlpbWkgZXQgYWwuLCAyMDEyOyBXZXJuZXIsIDIwMjEpLiJ9LCJjaXRhdGlvbkl0ZW1zIjpbeyJpZCI6ImRiOWI5ZDE4LTI2N2YtMzJiYS1hY2VkLTI4Mjk1MWViYmE1MSIsIml0ZW1EYXRhIjp7InR5cGUiOiJhcnRpY2xlLWpvdXJuYWwiLCJpZCI6ImRiOWI5ZDE4LTI2N2YtMzJiYS1hY2VkLTI4Mjk1MWViYmE1MSIsInRpdGxlIjoiVHJhbnNhY3Rpb24gY29zdHMgYW5kIGNhdHRsZSBmYXJtZXJzIGNob2ljZSBvZiBtYXJrZXRpbmcgY2hhbm5lbCBpbiBOb3J0aC1DZW50cmFsIE5hbWliaWEiLCJhdXRob3IiOlt7ImZhbWlseSI6IlNoaWltaSIsImdpdmVuIjoiVC4iLCJwYXJzZS1uYW1lcyI6ZmFsc2UsImRyb3BwaW5nLXBhcnRpY2xlIjoiIiwibm9uLWRyb3BwaW5nLXBhcnRpY2xlIjoiIn0seyJmYW1pbHkiOiJUYWxqYWFyZCIsImdpdmVuIjoiUC4gUi4iLCJwYXJzZS1uYW1lcyI6ZmFsc2UsImRyb3BwaW5nLXBhcnRpY2xlIjoiIiwibm9uLWRyb3BwaW5nLXBhcnRpY2xlIjoiIn0seyJmYW1pbHkiOiJKb3JkYWFuIiwiZ2l2ZW4iOiJILiIsInBhcnNlLW5hbWVzIjpmYWxzZSwiZHJvcHBpbmctcGFydGljbGUiOiIiLCJub24tZHJvcHBpbmctcGFydGljbGUiOiIifV0sImNvbnRhaW5lci10aXRsZSI6IkFncmVrb24iLCJET0kiOiIxMC4xMDgwLzAzMDMxODUzLjIwMTIuNjQ5NTQzIiwiSVNTTiI6IjAzMDMxODUzIiwiaXNzdWVkIjp7ImRhdGUtcGFydHMiOltbMjAxMiwzLDFdXX0sInBhZ2UiOiI0Mi01OCIsImFic3RyYWN0IjoiQWJvdXQgNzAgcGVyIGNlbnQgb2YgdGhlIE5hbWliaWFuIHBvcHVsYXRpb24gZGVwZW5kcyBvbiBhZ3JpY3VsdHVyYWwgYWN0aXZpdGllcyBmb3IgdGhlaXIgbGl2ZWxpaG9vZC4gTW9yZW92ZXIsIGFncmljdWx0dXJlIHJlbWFpbnMgYW4gaW1wb3J0YW50IHNlY3RvciBpbiBOYW1pYmlhIG93aW5nIHRvIHRoZSBmYWN0IHRoYXQgaXRzIG5hdGlvbmFsIGVjb25vbXkgaXMgd2lkZWx5IGRlcGVuZGVudCBvbiBhZ3JpY3VsdHVyYWwgcHJvZHVjdGlvbi4gQ2F0dGxlIHByb2R1Y2VycyBpbiB0aGUgTm9ydGhlcm4gQ29tbXVuYWwgQXJlYXMgKE5DQXMpIGhhdmUgYW4gb3B0aW9uIHRvIG1hcmtldCB0aGVpciBjYXR0bGUgdmlhIHRoZSBmb3JtYWwgb3IgaW5mb3JtYWwgbWFya2V0LiBFZmZvcnRzIGhhdmUgYmVlbiBtYWRlIHRvIGVuY291cmFnZSBwcm9kdWNlcnMgdG8gbWFya2V0IHRoZWlyIGNhdHRsZSB0aHJvdWdoIHRoZSBmb3JtYWwgbWFya2V0OyBob3dldmVyLCB0aGVzZSBwcm92ZWQgdG8gYmUgZnV0aWxlIGFzIHRoZSBzdHJhdGVneSB5aWVsZGVkIGxpbWl0ZWQgaW1wcm92ZW1lbnRzLiBJbiB0aGlzIHN0dWR5LCBhIG51bWJlciBvZiB2YXJpYWJsZXMgaGF2ZSBiZWVuIGFuYWx5c2VkIHRvIGRldGVybWluZSBmYWN0b3JzIHRoYXQgaW5mbHVlbmNlIGNhdHRsZSBtYXJrZXRpbmcgZGVjaXNpb25zLiBGYWN0b3JzIGluZmx1ZW5jaW5nIHRoZSBtYXJrZXRpbmcgZGVjaXNpb24gb24gd2hldGhlciB0byBzZWxsIG9yIG5vdCBzZWxsIHRocm91Z2ggdGhlIGZvcm1hbCBtYXJrZXQgaGF2ZSBiZWVuIGFuYWx5emVkIHVzaW5nIHRoZSBQcm9iaXQgbW9kZWwuIEZhY3RvcnMgaW5mbHVlbmNpbmcgdGhlIGFtb3VudCBvZiBjYXR0bGUgc29sZCB0aHJvdWdoIHRoZSBmb3JtYWwgbWFya2V0LCBhc3N1bWluZyB0aGF0IGEgcHJvZHVjZXIgdXNlcyB0aGUgZm9ybWFsIG1hcmtldCB0byBzZWxsIGNhdHRsZSwgd2VyZSBhbmFseXNlZCB1c2luZyB0aGUgVHJ1bmNhdGVkIG1vZGVsLiBUZXN0aW5nIHRoZSBUb2JpdCBtb2RlbCBhZ2FpbnN0IHRoZSBhbHRlcm5hdGl2ZSBvZiBhIHR3by1wYXJ0IG1vZGVsIHdhcyBkb25lIHVzaW5nIENyYWdnJ3MgbW9kZWwuIFJlc3VsdHMgZnJvbSBlbXBpcmljYWwgcmVzZWFyY2ggc3VnZ2VzdCB0aGF0IHByb2JsZW1zIHdpdGggdHJhbnNwb3J0YXRpb24gdG8gTWVhdENvLCBtYXJrZXRpbmcgZXhwZXJpZW5jZSBhbmQgdGhlIGFnZSBvZiBjYXR0bGUgcHJvZHVjZXJzIGFyZSBzb21lIG9mIHRoZSBmYWN0b3JzIHRoYXQgc2lnbmlmaWNhbnRseSBpbmZsdWVuY2UgdGhlIGRlY2lzaW9uIHdoZXRoZXIgb3Igbm90IHNlbGwgdGhyb3VnaCB0aGUgZm9ybWFsIG1hcmtldC4gVGhlIGFjY2Vzc2liaWxpdHkgb2YgbWFya2V0aW5ncmVsYXRlZCBpbmZvcm1hdGlvbiwgYWNjZXNzaWJpbGl0eSBvZiBuZXcgaW5mb3JtYXRpb24gdGVjaG5vbG9neSwgdGhlIGFnZSBvZiByZXNwb25kZW50cyBhbmQgYSBsYWNrIG9mIGltcHJvdmVkIHByb2R1Y3Rpdml0eSBhcmUgc29tZSBvZiB0aGUgZmFjdG9ycyB0aGF0IGluZmx1ZW5jZSB0aGUgcHJvcG9ydGlvbmFsIG51bWJlciBvZiBjYXR0bGUgc29sZCB0aHJvdWdoIHRoZSBmb3JtYWwgbWFya2V0LiBUaGUgcmVzdWx0cyBzdWdnZXN0IHRoYXQgc3Vic3RhbnRpYWxseSBtb3JlIGluZm9ybWF0aW9uIGlzIG9idGFpbmVkIGJ5IG1vZGVsbGluZyBjYXR0bGUgbWFya2V0aW5nIGJlaGF2aW91ciBhcyBhIGR1YWwgZGVjaXNpb24tbWFraW5nIGZyYW1ld29yayBpbnN0ZWFkIG9mIGEgc2luZ2xlIGRlY2lzaW9uLW1ha2luZyBmcmFtZXdvcmsuIMKpIDIwMTIgQ29weXJpZ2h0IEFncmljdWx0dXJhbCBFY29ub21pY3MgQXNzb2NpYXRpb24gb2YgU291dGggQWZyaWNhLiIsImlzc3VlIjoiMSIsInZvbHVtZSI6IjUxIiwiY29udGFpbmVyLXRpdGxlLXNob3J0IjoiIn0sImlzVGVtcG9yYXJ5IjpmYWxzZX0seyJpZCI6ImUwMDdkMDU4LTk5YTctMzliMS05ZjVlLWJlOTIzZGFhM2YzMSIsIml0ZW1EYXRhIjp7InR5cGUiOiJyZXBvcnQiLCJpZCI6ImUwMDdkMDU4LTk5YTctMzliMS05ZjVlLWJlOTIzZGFhM2YzMSIsInRpdGxlIjoiTGFuZCBHb3Zlcm5hbmNlIG9uIENvbW11bmFsIExhbmQgaW4gTmFtaWJpYSDigKIgMSIsImF1dGhvciI6W3siZmFtaWx5IjoiV2VybmVyIiwiZ2l2ZW4iOiJXb2xmZ2FuZyIsInBhcnNlLW5hbWVzIjpmYWxzZSwiZHJvcHBpbmctcGFydGljbGUiOiIiLCJub24tZHJvcHBpbmctcGFydGljbGUiOiIifV0sImlzc3VlZCI6eyJkYXRlLXBhcnRzIjpbWzIwMjFdXX0sImNvbnRhaW5lci10aXRsZS1zaG9ydCI6IiJ9LCJpc1RlbXBvcmFyeSI6ZmFsc2V9XX0="/>
          <w:id w:val="-1943147543"/>
          <w:placeholder>
            <w:docPart w:val="DefaultPlaceholder_-1854013440"/>
          </w:placeholder>
        </w:sdtPr>
        <w:sdtEndPr/>
        <w:sdtContent>
          <w:r w:rsidR="00D12209" w:rsidRPr="00D12209">
            <w:rPr>
              <w:rFonts w:ascii="Times New Roman" w:hAnsi="Times New Roman" w:cs="Times New Roman"/>
              <w:color w:val="000000"/>
              <w:sz w:val="24"/>
              <w:szCs w:val="24"/>
            </w:rPr>
            <w:t xml:space="preserve">(Shiimi et al., </w:t>
          </w:r>
          <w:hyperlink r:id="rId19" w:history="1">
            <w:r w:rsidR="00D12209" w:rsidRPr="00A50A8E">
              <w:rPr>
                <w:rStyle w:val="Hyperlink"/>
                <w:rFonts w:ascii="Times New Roman" w:hAnsi="Times New Roman" w:cs="Times New Roman"/>
                <w:sz w:val="24"/>
                <w:szCs w:val="24"/>
              </w:rPr>
              <w:t>2012</w:t>
            </w:r>
          </w:hyperlink>
          <w:r w:rsidR="00D12209" w:rsidRPr="00D12209">
            <w:rPr>
              <w:rFonts w:ascii="Times New Roman" w:hAnsi="Times New Roman" w:cs="Times New Roman"/>
              <w:color w:val="000000"/>
              <w:sz w:val="24"/>
              <w:szCs w:val="24"/>
            </w:rPr>
            <w:t xml:space="preserve">; Werner, </w:t>
          </w:r>
          <w:hyperlink r:id="rId20" w:history="1">
            <w:r w:rsidR="00D12209" w:rsidRPr="00A50A8E">
              <w:rPr>
                <w:rStyle w:val="Hyperlink"/>
                <w:rFonts w:ascii="Times New Roman" w:hAnsi="Times New Roman" w:cs="Times New Roman"/>
                <w:sz w:val="24"/>
                <w:szCs w:val="24"/>
              </w:rPr>
              <w:t>2021</w:t>
            </w:r>
          </w:hyperlink>
          <w:r w:rsidR="00D12209" w:rsidRPr="00D12209">
            <w:rPr>
              <w:rFonts w:ascii="Times New Roman" w:hAnsi="Times New Roman" w:cs="Times New Roman"/>
              <w:color w:val="000000"/>
              <w:sz w:val="24"/>
              <w:szCs w:val="24"/>
            </w:rPr>
            <w:t>).</w:t>
          </w:r>
        </w:sdtContent>
      </w:sdt>
      <w:r w:rsidRPr="00ED3B3C">
        <w:rPr>
          <w:rFonts w:ascii="Times New Roman" w:hAnsi="Times New Roman" w:cs="Times New Roman"/>
          <w:sz w:val="24"/>
          <w:szCs w:val="24"/>
        </w:rPr>
        <w:t xml:space="preserve"> </w:t>
      </w:r>
      <w:r w:rsidR="00E445AD" w:rsidRPr="00ED3B3C">
        <w:rPr>
          <w:rFonts w:ascii="Times New Roman" w:hAnsi="Times New Roman" w:cs="Times New Roman"/>
          <w:sz w:val="24"/>
          <w:szCs w:val="24"/>
        </w:rPr>
        <w:t>In contrast, some parts of the Northern Communal Areas show relatively stronger engagement with formal markets, reflecting local differences in infrastructure and market access conditions. For example, better-developed road networks and proximity to quarantine and auction facilities improve formal marketing opportunities in parts of Oshikoto compared to more remote areas in the Zambezi Region</w:t>
      </w:r>
      <w:sdt>
        <w:sdtPr>
          <w:rPr>
            <w:rFonts w:ascii="Times New Roman" w:hAnsi="Times New Roman" w:cs="Times New Roman"/>
            <w:color w:val="000000"/>
            <w:sz w:val="24"/>
            <w:szCs w:val="24"/>
          </w:rPr>
          <w:tag w:val="MENDELEY_CITATION_v3_eyJjaXRhdGlvbklEIjoiTUVOREVMRVlfQ0lUQVRJT05fY2VhOTAyZjYtYmZjMy00MDBkLWE0NWQtMGM1NGJkYjc3YzFhIiwicHJvcGVydGllcyI6eyJub3RlSW5kZXgiOjB9LCJpc0VkaXRlZCI6ZmFsc2UsIm1hbnVhbE92ZXJyaWRlIjp7ImlzTWFudWFsbHlPdmVycmlkZGVuIjpmYWxzZSwiY2l0ZXByb2NUZXh0IjoiKEVua29ubyBldCBhbC4sIDIwMTM7IFZlbnRlciwgMjAxMSkiLCJtYW51YWxPdmVycmlkZVRleHQiOiIifSwiY2l0YXRpb25JdGVtcyI6W3siaWQiOiJkNDQ5M2I3Yi03MmRiLTNhMWItYTNkZi04ZWEyODVkODBhNmIiLCJpdGVtRGF0YSI6eyJ0eXBlIjoiYXJ0aWNsZS1qb3VybmFsIiwiaWQiOiJkNDQ5M2I3Yi03MmRiLTNhMWItYTNkZi04ZWEyODVkODBhNmIiLCJ0aXRsZSI6IkpvdXJuYWwgb2YgQWdyaWN1bHR1cmFsIEV4dGVuc2lvbiBhbmQgUnVyYWwgRGV2ZWxvcG1lbnQgQW5hbHlzaXMgb2YgZmFjdG9ycyBpbmZsdWVuY2luZyBjYXR0bGUgb2ZmLXRha2UgcmF0ZSBhbmQgbWFya2V0aW5nIGluIE5kaXlvbmEgY29uc3RpdHVlbmN5IG9mIEthdmFuZ28gcmVnaW9uLCBOYW1pYmlhIiwiYXV0aG9yIjpbeyJmYW1pbHkiOiJFbmtvbm8iLCJnaXZlbiI6IlMgRyIsInBhcnNlLW5hbWVzIjpmYWxzZSwiZHJvcHBpbmctcGFydGljbGUiOiIiLCJub24tZHJvcHBpbmctcGFydGljbGUiOiIifSx7ImZhbWlseSI6IkthbHVuZHUiLCJnaXZlbiI6IlMgSyIsInBhcnNlLW5hbWVzIjpmYWxzZSwiZHJvcHBpbmctcGFydGljbGUiOiIiLCJub24tZHJvcHBpbmctcGFydGljbGUiOiIifSx7ImZhbWlseSI6IlRob21hcyIsImdpdmVuIjoiQiIsInBhcnNlLW5hbWVzIjpmYWxzZSwiZHJvcHBpbmctcGFydGljbGUiOiIiLCJub24tZHJvcHBpbmctcGFydGljbGUiOiIifV0sIkRPSSI6IjEwLjU4OTcvSkFFUkQyMDEzLjA1MDEiLCJJU1NOIjoiMjE0MS0yMTcwIiwiVVJMIjoiaHR0cDovL3d3dy5hY2FkZW1pY2pvdXJuYWxzLm9yZy9KQUVSRCIsImlzc3VlZCI6eyJkYXRlLXBhcnRzIjpbWzIwMTNdXX0sInBhZ2UiOiIyMDEtMjA2IiwiYWJzdHJhY3QiOiJUaGlzIHBhcGVyIHByZXNlbnRzIGFuIGVzdGltYXRlIG9mIHRoZSBjYXR0bGUgb2ZmLXRha2UgcmF0ZXMgaW4gTmRpeW9uYSBjb25zdGl0dWVuY3kgb2YgdGhlIEthdmFuZ28gcmVnaW9uLCBub3J0aCBlYXN0ZXJuIGNvbW11bmFsIGFyZWEgb2YgTmFtaWJpYSBhbmQgaWRlbnRpZmllcyBtYXJrZXRpbmcgY2hhbm5lbHMgYW5kIHN0cmF0ZWdpZXMgdXNlZCBieSBzbWFsbC1zY2FsZSBsaXZlc3RvY2sgZmFybWVycy4gVGhlIHN0dWR5IHVzZWQgT3JkaW5hcnkgTGVhc3QgU3F1YXJlcyAoT0xTKSB0byBpZGVudGlmeSBmYWN0b3JzIGluZmx1ZW5jaW5nIGNhdHRsZSBvZmYtdGFrZSByYXRlcy4gVGhlIHJlc3VsdHMgc2hvd2VkIHRoYXQgY2F0dGxlIG9mZi10YWtlIHJhdGUgb2YgNi4xNCBwZXJjZW50IGZvciBOZGl5b25hIGNvbnN0aXR1ZW5jeSB0aGF0IGlzIGJlbG93IHRoZSBvZmZpY2lhbCBvZmYtdGFrZSByYXRlcyBmb3IgdGhlIHJlc3Qgb2YgdGhlIGNvdW50cnkgKDIwJSksIGFib3ZlIHRoZSBlc3RpbWF0ZWQgY2F0dGxlIG9mZi10YWtlIHJhdGUgZm9yIHRoZSBub3J0aGVybiBjb21tdW5hbCBhcmVhcyAoMiUpLiBUaGUgc3R1ZHkgY29uY2x1ZGVzIHRoYXQgdHlwZSBvZiBmYXJtaW5nIGFuZCB0aGUgcXVhcmFudGluZSBtYXJrZXRpbmcgY2hhbm5lbCBjb250cmlidXRlIG5lZ2F0aXZlbHkgdG8gY2F0dGxlIG1hcmtldGluZyBpbiBOZGl5b25hIGNvbnN0aXR1ZW5jeSwgaGVuY2UgcmVsYXRpdmVseSBsb3dlciBvZmYtdGFrZSByYXRlcywgd2hpbGUgbnVtYmVyIG9mIGNhdHRsZSBvd25lZCBieSB0aGUgZmFybWVycyBoYXMgcG9zaXRpdmUgaW1wYWN0cyBvbiBjYXR0bGUgbWFya2V0aW5nLiIsImlzc3VlIjoiOSIsInZvbHVtZSI6IjUiLCJjb250YWluZXItdGl0bGUtc2hvcnQiOiIifSwiaXNUZW1wb3JhcnkiOmZhbHNlfSx7ImlkIjoiYmFhNzBiNmUtYTYxNC0zYjcyLTgzODEtMjI0YzJjZGYzZjU4IiwiaXRlbURhdGEiOnsidHlwZSI6InJlcG9ydCIsImlkIjoiYmFhNzBiNmUtYTYxNC0zYjcyLTgzODEtMjI0YzJjZGYzZjU4IiwidGl0bGUiOiJOYW1pYmlhbiBMaXZlc3RvY2sgU2VjdG9yIFN0cmF0ZWd5IEZpbmFsIHJlcG9ydCAxIERlYy0xMSIsImF1dGhvciI6W3siZmFtaWx5IjoiVmVudGVyIiwiZ2l2ZW4iOiJSb2VsaWUiLCJwYXJzZS1uYW1lcyI6ZmFsc2UsImRyb3BwaW5nLXBhcnRpY2xlIjoiIiwibm9uLWRyb3BwaW5nLXBhcnRpY2xlIjoiIn1dLCJpc3N1ZWQiOnsiZGF0ZS1wYXJ0cyI6W1syMDExXV19LCJjb250YWluZXItdGl0bGUtc2hvcnQiOiIifSwiaXNUZW1wb3JhcnkiOmZhbHNlfV19"/>
          <w:id w:val="-1791346956"/>
          <w:placeholder>
            <w:docPart w:val="DefaultPlaceholder_-1854013440"/>
          </w:placeholder>
        </w:sdtPr>
        <w:sdtEndPr/>
        <w:sdtContent>
          <w:r w:rsidR="00F76412">
            <w:rPr>
              <w:rFonts w:ascii="Times New Roman" w:hAnsi="Times New Roman" w:cs="Times New Roman"/>
              <w:color w:val="000000"/>
              <w:sz w:val="24"/>
              <w:szCs w:val="24"/>
            </w:rPr>
            <w:t xml:space="preserve"> </w:t>
          </w:r>
          <w:r w:rsidR="00D12209" w:rsidRPr="00D12209">
            <w:rPr>
              <w:rFonts w:ascii="Times New Roman" w:hAnsi="Times New Roman" w:cs="Times New Roman"/>
              <w:color w:val="000000"/>
              <w:sz w:val="24"/>
              <w:szCs w:val="24"/>
            </w:rPr>
            <w:t xml:space="preserve">(Enkono et al., </w:t>
          </w:r>
          <w:hyperlink r:id="rId21" w:history="1">
            <w:r w:rsidR="00D12209" w:rsidRPr="00A50A8E">
              <w:rPr>
                <w:rStyle w:val="Hyperlink"/>
                <w:rFonts w:ascii="Times New Roman" w:hAnsi="Times New Roman" w:cs="Times New Roman"/>
                <w:sz w:val="24"/>
                <w:szCs w:val="24"/>
              </w:rPr>
              <w:t>2013</w:t>
            </w:r>
          </w:hyperlink>
          <w:r w:rsidR="00D12209" w:rsidRPr="00D12209">
            <w:rPr>
              <w:rFonts w:ascii="Times New Roman" w:hAnsi="Times New Roman" w:cs="Times New Roman"/>
              <w:color w:val="000000"/>
              <w:sz w:val="24"/>
              <w:szCs w:val="24"/>
            </w:rPr>
            <w:t xml:space="preserve">; Venter, </w:t>
          </w:r>
          <w:hyperlink r:id="rId22" w:history="1">
            <w:r w:rsidR="00D12209" w:rsidRPr="00A50A8E">
              <w:rPr>
                <w:rStyle w:val="Hyperlink"/>
                <w:rFonts w:ascii="Times New Roman" w:hAnsi="Times New Roman" w:cs="Times New Roman"/>
                <w:sz w:val="24"/>
                <w:szCs w:val="24"/>
              </w:rPr>
              <w:t>2011</w:t>
            </w:r>
          </w:hyperlink>
          <w:r w:rsidR="00D12209" w:rsidRPr="00D12209">
            <w:rPr>
              <w:rFonts w:ascii="Times New Roman" w:hAnsi="Times New Roman" w:cs="Times New Roman"/>
              <w:color w:val="000000"/>
              <w:sz w:val="24"/>
              <w:szCs w:val="24"/>
            </w:rPr>
            <w:t>)</w:t>
          </w:r>
        </w:sdtContent>
      </w:sdt>
      <w:r w:rsidR="00E445AD" w:rsidRPr="00ED3B3C">
        <w:rPr>
          <w:rFonts w:ascii="Times New Roman" w:hAnsi="Times New Roman" w:cs="Times New Roman"/>
          <w:sz w:val="24"/>
          <w:szCs w:val="24"/>
        </w:rPr>
        <w:t xml:space="preserve">. This is consistent with broader evidence that regional infrastructure and institutional access influence formal market participation in communal cattle systems in Namibia. </w:t>
      </w:r>
      <w:r w:rsidRPr="00ED3B3C">
        <w:rPr>
          <w:rFonts w:ascii="Times New Roman" w:hAnsi="Times New Roman" w:cs="Times New Roman"/>
          <w:sz w:val="24"/>
          <w:szCs w:val="24"/>
        </w:rPr>
        <w:t xml:space="preserve">These regional differences, documented in recent empirical work, provide a valuable basis for comparing how infrastructural conditions and </w:t>
      </w:r>
      <w:r w:rsidRPr="00421327">
        <w:rPr>
          <w:rFonts w:ascii="Times New Roman" w:hAnsi="Times New Roman" w:cs="Times New Roman"/>
          <w:sz w:val="24"/>
          <w:szCs w:val="24"/>
        </w:rPr>
        <w:t>farmer-level characteristics shape market participation in communal cattle systems.</w:t>
      </w:r>
      <w:r w:rsidR="00F76412">
        <w:rPr>
          <w:rFonts w:ascii="Times New Roman" w:hAnsi="Times New Roman" w:cs="Times New Roman"/>
          <w:sz w:val="24"/>
          <w:szCs w:val="24"/>
        </w:rPr>
        <w:t xml:space="preserve"> </w:t>
      </w:r>
      <w:r w:rsidR="00D66FD7" w:rsidRPr="00D66FD7">
        <w:rPr>
          <w:rFonts w:ascii="Times New Roman" w:hAnsi="Times New Roman" w:cs="Times New Roman"/>
          <w:sz w:val="24"/>
          <w:szCs w:val="24"/>
        </w:rPr>
        <w:t>Despite these insights, much of the existing literature examines barriers individually or treats the NCAs as a relatively homogeneous production system. This risks obscuring how constraints interact across locations and among different categories of farmers.</w:t>
      </w:r>
      <w:r w:rsidR="00D66FD7">
        <w:rPr>
          <w:rFonts w:ascii="Times New Roman" w:hAnsi="Times New Roman" w:cs="Times New Roman"/>
          <w:sz w:val="24"/>
          <w:szCs w:val="24"/>
        </w:rPr>
        <w:t xml:space="preserve"> </w:t>
      </w:r>
    </w:p>
    <w:p w14:paraId="0B8639D2" w14:textId="26599243" w:rsidR="00D66FD7" w:rsidRPr="00421327" w:rsidRDefault="00D66FD7" w:rsidP="00935A0A">
      <w:pPr>
        <w:spacing w:line="240" w:lineRule="auto"/>
        <w:jc w:val="both"/>
        <w:rPr>
          <w:rFonts w:ascii="Times New Roman" w:hAnsi="Times New Roman" w:cs="Times New Roman"/>
          <w:sz w:val="24"/>
          <w:szCs w:val="24"/>
        </w:rPr>
      </w:pPr>
      <w:r w:rsidRPr="00D66FD7">
        <w:rPr>
          <w:rFonts w:ascii="Times New Roman" w:hAnsi="Times New Roman" w:cs="Times New Roman"/>
          <w:sz w:val="24"/>
          <w:szCs w:val="24"/>
        </w:rPr>
        <w:t>This study addresses th</w:t>
      </w:r>
      <w:r w:rsidR="00E11798">
        <w:rPr>
          <w:rFonts w:ascii="Times New Roman" w:hAnsi="Times New Roman" w:cs="Times New Roman"/>
          <w:sz w:val="24"/>
          <w:szCs w:val="24"/>
        </w:rPr>
        <w:t>e</w:t>
      </w:r>
      <w:r w:rsidRPr="00D66FD7">
        <w:rPr>
          <w:rFonts w:ascii="Times New Roman" w:hAnsi="Times New Roman" w:cs="Times New Roman"/>
          <w:sz w:val="24"/>
          <w:szCs w:val="24"/>
        </w:rPr>
        <w:t xml:space="preserve"> gap </w:t>
      </w:r>
      <w:r w:rsidR="00F76412">
        <w:rPr>
          <w:rFonts w:ascii="Times New Roman" w:hAnsi="Times New Roman" w:cs="Times New Roman"/>
          <w:sz w:val="24"/>
          <w:szCs w:val="24"/>
        </w:rPr>
        <w:t>dichotomously</w:t>
      </w:r>
      <w:r w:rsidR="006A554C">
        <w:rPr>
          <w:rFonts w:ascii="Times New Roman" w:hAnsi="Times New Roman" w:cs="Times New Roman"/>
          <w:sz w:val="24"/>
          <w:szCs w:val="24"/>
        </w:rPr>
        <w:t>,</w:t>
      </w:r>
      <w:r w:rsidRPr="00D66FD7">
        <w:rPr>
          <w:rFonts w:ascii="Times New Roman" w:hAnsi="Times New Roman" w:cs="Times New Roman"/>
          <w:sz w:val="24"/>
          <w:szCs w:val="24"/>
        </w:rPr>
        <w:t xml:space="preserve"> </w:t>
      </w:r>
      <w:r w:rsidR="006A554C">
        <w:rPr>
          <w:rFonts w:ascii="Times New Roman" w:hAnsi="Times New Roman" w:cs="Times New Roman"/>
          <w:sz w:val="24"/>
          <w:szCs w:val="24"/>
        </w:rPr>
        <w:t>f</w:t>
      </w:r>
      <w:r w:rsidRPr="00D66FD7">
        <w:rPr>
          <w:rFonts w:ascii="Times New Roman" w:hAnsi="Times New Roman" w:cs="Times New Roman"/>
          <w:sz w:val="24"/>
          <w:szCs w:val="24"/>
        </w:rPr>
        <w:t>irst</w:t>
      </w:r>
      <w:r w:rsidR="006A554C">
        <w:rPr>
          <w:rFonts w:ascii="Times New Roman" w:hAnsi="Times New Roman" w:cs="Times New Roman"/>
          <w:sz w:val="24"/>
          <w:szCs w:val="24"/>
        </w:rPr>
        <w:t>ly</w:t>
      </w:r>
      <w:r w:rsidRPr="00D66FD7">
        <w:rPr>
          <w:rFonts w:ascii="Times New Roman" w:hAnsi="Times New Roman" w:cs="Times New Roman"/>
          <w:sz w:val="24"/>
          <w:szCs w:val="24"/>
        </w:rPr>
        <w:t>, it examines how multiple constraints jointly shape cattle marketing behaviour rather than focusing on single explanatory factors</w:t>
      </w:r>
      <w:r w:rsidR="006A554C">
        <w:rPr>
          <w:rFonts w:ascii="Times New Roman" w:hAnsi="Times New Roman" w:cs="Times New Roman"/>
          <w:sz w:val="24"/>
          <w:szCs w:val="24"/>
        </w:rPr>
        <w:t xml:space="preserve"> and s</w:t>
      </w:r>
      <w:r w:rsidRPr="00D66FD7">
        <w:rPr>
          <w:rFonts w:ascii="Times New Roman" w:hAnsi="Times New Roman" w:cs="Times New Roman"/>
          <w:sz w:val="24"/>
          <w:szCs w:val="24"/>
        </w:rPr>
        <w:t>econd</w:t>
      </w:r>
      <w:r w:rsidR="006A554C">
        <w:rPr>
          <w:rFonts w:ascii="Times New Roman" w:hAnsi="Times New Roman" w:cs="Times New Roman"/>
          <w:sz w:val="24"/>
          <w:szCs w:val="24"/>
        </w:rPr>
        <w:t>ly</w:t>
      </w:r>
      <w:r w:rsidRPr="00D66FD7">
        <w:rPr>
          <w:rFonts w:ascii="Times New Roman" w:hAnsi="Times New Roman" w:cs="Times New Roman"/>
          <w:sz w:val="24"/>
          <w:szCs w:val="24"/>
        </w:rPr>
        <w:t xml:space="preserve">, it compares two contrasting regions within the NCAs, Oshikoto and Zambezi, to identify how regional conditions influence channel choice and supply chain performance. Oshikoto </w:t>
      </w:r>
      <w:r w:rsidR="006A554C">
        <w:rPr>
          <w:rFonts w:ascii="Times New Roman" w:hAnsi="Times New Roman" w:cs="Times New Roman"/>
          <w:sz w:val="24"/>
          <w:szCs w:val="24"/>
        </w:rPr>
        <w:t xml:space="preserve">region </w:t>
      </w:r>
      <w:r w:rsidRPr="00D66FD7">
        <w:rPr>
          <w:rFonts w:ascii="Times New Roman" w:hAnsi="Times New Roman" w:cs="Times New Roman"/>
          <w:sz w:val="24"/>
          <w:szCs w:val="24"/>
        </w:rPr>
        <w:t>represents a relatively better-connected north-central production area, while Zambezi faces greater remoteness, transport challenges, and animal health risks. Comparing these settings provides a clearer basis for understanding intra-regional heterogeneity in communal cattle markets.</w:t>
      </w:r>
    </w:p>
    <w:p w14:paraId="609AEA06" w14:textId="77777777" w:rsidR="00FC3D9B" w:rsidRDefault="00D66FD7" w:rsidP="00935A0A">
      <w:pPr>
        <w:spacing w:line="240" w:lineRule="auto"/>
        <w:jc w:val="both"/>
        <w:rPr>
          <w:rFonts w:ascii="Times New Roman" w:hAnsi="Times New Roman" w:cs="Times New Roman"/>
          <w:sz w:val="24"/>
          <w:szCs w:val="24"/>
        </w:rPr>
      </w:pPr>
      <w:r w:rsidRPr="00D66FD7">
        <w:rPr>
          <w:rFonts w:ascii="Times New Roman" w:hAnsi="Times New Roman" w:cs="Times New Roman"/>
          <w:sz w:val="24"/>
          <w:szCs w:val="24"/>
        </w:rPr>
        <w:t>Guided by Transaction Cost Economics as an interpretive framework, th</w:t>
      </w:r>
      <w:r w:rsidR="00FC3D9B">
        <w:rPr>
          <w:rFonts w:ascii="Times New Roman" w:hAnsi="Times New Roman" w:cs="Times New Roman"/>
          <w:sz w:val="24"/>
          <w:szCs w:val="24"/>
        </w:rPr>
        <w:t>is paper</w:t>
      </w:r>
      <w:r w:rsidRPr="00D66FD7">
        <w:rPr>
          <w:rFonts w:ascii="Times New Roman" w:hAnsi="Times New Roman" w:cs="Times New Roman"/>
          <w:sz w:val="24"/>
          <w:szCs w:val="24"/>
        </w:rPr>
        <w:t xml:space="preserve"> analyses cattle marketing behaviour using survey data from communal cattle farmers. Descriptive analysis is used to identify dominant marketing channels, cluster analysis is used to explore farmer segments facing similar combinations of constraints, and Random Forest modelling is used to rank the relative importance of factors associated with observed channel choice. These methods are applied as exploratory tools to better understand complex decision environments rather than to estimate causal behavioural parameters.</w:t>
      </w:r>
      <w:r w:rsidR="00FC3D9B">
        <w:rPr>
          <w:rFonts w:ascii="Times New Roman" w:hAnsi="Times New Roman" w:cs="Times New Roman"/>
          <w:sz w:val="24"/>
          <w:szCs w:val="24"/>
        </w:rPr>
        <w:t xml:space="preserve"> </w:t>
      </w:r>
      <w:r w:rsidR="00944ACD" w:rsidRPr="00944ACD">
        <w:rPr>
          <w:rFonts w:ascii="Times New Roman" w:hAnsi="Times New Roman" w:cs="Times New Roman"/>
          <w:sz w:val="24"/>
          <w:szCs w:val="24"/>
        </w:rPr>
        <w:t>This paper provides new evidence on how logistical, informational, herd-related, and regional factors jointly shape market participation in Namibia’s communal cattle sector. The findings have practical relevance for designing regionally differentiated interventions aimed at improving formal offtake, strengthening abattoir utilisation, and increasing the efficiency and inclusiveness of cattle supply chains in the NCAs</w:t>
      </w:r>
      <w:r w:rsidRPr="00D66FD7">
        <w:rPr>
          <w:rFonts w:ascii="Times New Roman" w:hAnsi="Times New Roman" w:cs="Times New Roman"/>
          <w:sz w:val="24"/>
          <w:szCs w:val="24"/>
        </w:rPr>
        <w:t>.</w:t>
      </w:r>
      <w:r>
        <w:rPr>
          <w:rFonts w:ascii="Times New Roman" w:hAnsi="Times New Roman" w:cs="Times New Roman"/>
          <w:sz w:val="24"/>
          <w:szCs w:val="24"/>
        </w:rPr>
        <w:t xml:space="preserve"> </w:t>
      </w:r>
    </w:p>
    <w:p w14:paraId="3B7311E1" w14:textId="76E326A4" w:rsidR="008F7567" w:rsidRPr="00ED3B3C" w:rsidRDefault="00D66FD7" w:rsidP="00935A0A">
      <w:pPr>
        <w:spacing w:line="240" w:lineRule="auto"/>
        <w:jc w:val="both"/>
        <w:rPr>
          <w:rFonts w:ascii="Times New Roman" w:hAnsi="Times New Roman" w:cs="Times New Roman"/>
          <w:sz w:val="24"/>
          <w:szCs w:val="24"/>
        </w:rPr>
      </w:pPr>
      <w:r w:rsidRPr="00D66FD7">
        <w:rPr>
          <w:rFonts w:ascii="Times New Roman" w:hAnsi="Times New Roman" w:cs="Times New Roman"/>
          <w:sz w:val="24"/>
          <w:szCs w:val="24"/>
        </w:rPr>
        <w:t xml:space="preserve">The remainder of the paper is structured as follows. The next section reviews relevant literature. </w:t>
      </w:r>
      <w:r w:rsidR="00E33A85" w:rsidRPr="00D66FD7">
        <w:rPr>
          <w:rFonts w:ascii="Times New Roman" w:hAnsi="Times New Roman" w:cs="Times New Roman"/>
          <w:sz w:val="24"/>
          <w:szCs w:val="24"/>
        </w:rPr>
        <w:t>D</w:t>
      </w:r>
      <w:r w:rsidRPr="00D66FD7">
        <w:rPr>
          <w:rFonts w:ascii="Times New Roman" w:hAnsi="Times New Roman" w:cs="Times New Roman"/>
          <w:sz w:val="24"/>
          <w:szCs w:val="24"/>
        </w:rPr>
        <w:t>escri</w:t>
      </w:r>
      <w:r w:rsidR="00E33A85">
        <w:rPr>
          <w:rFonts w:ascii="Times New Roman" w:hAnsi="Times New Roman" w:cs="Times New Roman"/>
          <w:sz w:val="24"/>
          <w:szCs w:val="24"/>
        </w:rPr>
        <w:t xml:space="preserve">ption of </w:t>
      </w:r>
      <w:r w:rsidRPr="00D66FD7">
        <w:rPr>
          <w:rFonts w:ascii="Times New Roman" w:hAnsi="Times New Roman" w:cs="Times New Roman"/>
          <w:sz w:val="24"/>
          <w:szCs w:val="24"/>
        </w:rPr>
        <w:t xml:space="preserve">the study area, data, and methods. </w:t>
      </w:r>
      <w:r w:rsidR="00E33A85">
        <w:rPr>
          <w:rFonts w:ascii="Times New Roman" w:hAnsi="Times New Roman" w:cs="Times New Roman"/>
          <w:sz w:val="24"/>
          <w:szCs w:val="24"/>
        </w:rPr>
        <w:t>P</w:t>
      </w:r>
      <w:r w:rsidRPr="00D66FD7">
        <w:rPr>
          <w:rFonts w:ascii="Times New Roman" w:hAnsi="Times New Roman" w:cs="Times New Roman"/>
          <w:sz w:val="24"/>
          <w:szCs w:val="24"/>
        </w:rPr>
        <w:t>resent</w:t>
      </w:r>
      <w:r w:rsidR="00E33A85">
        <w:rPr>
          <w:rFonts w:ascii="Times New Roman" w:hAnsi="Times New Roman" w:cs="Times New Roman"/>
          <w:sz w:val="24"/>
          <w:szCs w:val="24"/>
        </w:rPr>
        <w:t xml:space="preserve">ation of </w:t>
      </w:r>
      <w:r w:rsidRPr="00D66FD7">
        <w:rPr>
          <w:rFonts w:ascii="Times New Roman" w:hAnsi="Times New Roman" w:cs="Times New Roman"/>
          <w:sz w:val="24"/>
          <w:szCs w:val="24"/>
        </w:rPr>
        <w:t>the results and discussion</w:t>
      </w:r>
      <w:r w:rsidR="00E33A85">
        <w:rPr>
          <w:rFonts w:ascii="Times New Roman" w:hAnsi="Times New Roman" w:cs="Times New Roman"/>
          <w:sz w:val="24"/>
          <w:szCs w:val="24"/>
        </w:rPr>
        <w:t xml:space="preserve"> and t</w:t>
      </w:r>
      <w:r w:rsidRPr="00D66FD7">
        <w:rPr>
          <w:rFonts w:ascii="Times New Roman" w:hAnsi="Times New Roman" w:cs="Times New Roman"/>
          <w:sz w:val="24"/>
          <w:szCs w:val="24"/>
        </w:rPr>
        <w:t xml:space="preserve">he final section </w:t>
      </w:r>
      <w:r w:rsidR="00E33A85" w:rsidRPr="00D66FD7">
        <w:rPr>
          <w:rFonts w:ascii="Times New Roman" w:hAnsi="Times New Roman" w:cs="Times New Roman"/>
          <w:sz w:val="24"/>
          <w:szCs w:val="24"/>
        </w:rPr>
        <w:t>conclude</w:t>
      </w:r>
      <w:r w:rsidRPr="00D66FD7">
        <w:rPr>
          <w:rFonts w:ascii="Times New Roman" w:hAnsi="Times New Roman" w:cs="Times New Roman"/>
          <w:sz w:val="24"/>
          <w:szCs w:val="24"/>
        </w:rPr>
        <w:t xml:space="preserve"> and offers policy recommendations.</w:t>
      </w:r>
    </w:p>
    <w:p w14:paraId="2F980808" w14:textId="261A1A25" w:rsidR="00F00177" w:rsidRPr="00935A0A" w:rsidRDefault="00935A0A" w:rsidP="00935A0A">
      <w:pPr>
        <w:spacing w:line="240" w:lineRule="auto"/>
        <w:jc w:val="both"/>
        <w:rPr>
          <w:rFonts w:ascii="Times New Roman" w:hAnsi="Times New Roman" w:cs="Times New Roman"/>
          <w:b/>
          <w:bCs/>
          <w:sz w:val="28"/>
          <w:szCs w:val="28"/>
        </w:rPr>
      </w:pPr>
      <w:r w:rsidRPr="00935A0A">
        <w:rPr>
          <w:rFonts w:ascii="Times New Roman" w:hAnsi="Times New Roman" w:cs="Times New Roman"/>
          <w:b/>
          <w:bCs/>
          <w:sz w:val="28"/>
          <w:szCs w:val="28"/>
        </w:rPr>
        <w:t xml:space="preserve">LITERATURE REVIEW </w:t>
      </w:r>
    </w:p>
    <w:p w14:paraId="65DA98E0" w14:textId="423E5F51" w:rsidR="00F24261" w:rsidRPr="00F24261" w:rsidRDefault="00B41BAC" w:rsidP="00935A0A">
      <w:pPr>
        <w:spacing w:line="240" w:lineRule="auto"/>
        <w:jc w:val="both"/>
        <w:rPr>
          <w:rFonts w:ascii="Times New Roman" w:hAnsi="Times New Roman" w:cs="Times New Roman"/>
        </w:rPr>
      </w:pPr>
      <w:r>
        <w:rPr>
          <w:rFonts w:ascii="Times New Roman" w:hAnsi="Times New Roman" w:cs="Times New Roman"/>
        </w:rPr>
        <w:t xml:space="preserve">We provide empirical literature arguments under the following headings to conceptualise the research problem of </w:t>
      </w:r>
      <w:r w:rsidRPr="00B41BAC">
        <w:rPr>
          <w:rFonts w:ascii="Times New Roman" w:hAnsi="Times New Roman" w:cs="Times New Roman"/>
        </w:rPr>
        <w:t>cattle supply chain in the northern communal areas of Namibia</w:t>
      </w:r>
      <w:r>
        <w:rPr>
          <w:rFonts w:ascii="Times New Roman" w:hAnsi="Times New Roman" w:cs="Times New Roman"/>
        </w:rPr>
        <w:t>.</w:t>
      </w:r>
    </w:p>
    <w:p w14:paraId="35AD12A7" w14:textId="2016DF26" w:rsidR="0049153B" w:rsidRPr="00E33A85" w:rsidRDefault="0049153B" w:rsidP="00935A0A">
      <w:pPr>
        <w:spacing w:line="240" w:lineRule="auto"/>
        <w:jc w:val="both"/>
        <w:rPr>
          <w:rFonts w:ascii="Times New Roman" w:hAnsi="Times New Roman" w:cs="Times New Roman"/>
          <w:b/>
          <w:bCs/>
          <w:sz w:val="24"/>
          <w:szCs w:val="24"/>
        </w:rPr>
      </w:pPr>
      <w:r w:rsidRPr="00E33A85">
        <w:rPr>
          <w:rFonts w:ascii="Times New Roman" w:hAnsi="Times New Roman" w:cs="Times New Roman"/>
          <w:b/>
          <w:bCs/>
          <w:sz w:val="24"/>
          <w:szCs w:val="24"/>
        </w:rPr>
        <w:t>Informal livestock marketing and farmer behaviour</w:t>
      </w:r>
    </w:p>
    <w:p w14:paraId="52272B5E" w14:textId="18DAF442" w:rsidR="0049153B" w:rsidRDefault="00C76C16" w:rsidP="00935A0A">
      <w:pPr>
        <w:spacing w:line="240" w:lineRule="auto"/>
        <w:jc w:val="both"/>
        <w:rPr>
          <w:rFonts w:ascii="Times New Roman" w:hAnsi="Times New Roman" w:cs="Times New Roman"/>
          <w:color w:val="000000"/>
          <w:sz w:val="24"/>
          <w:szCs w:val="24"/>
        </w:rPr>
      </w:pPr>
      <w:r w:rsidRPr="00ED3B3C">
        <w:rPr>
          <w:rFonts w:ascii="Times New Roman" w:hAnsi="Times New Roman" w:cs="Times New Roman"/>
          <w:sz w:val="24"/>
          <w:szCs w:val="24"/>
        </w:rPr>
        <w:t xml:space="preserve">Livestock supply chains in sub-Saharan Africa operate under persistent constraints such as high transaction costs, weak infrastructure, and limited access to formal markets. These factors contribute to the dominance of informal marketing systems, where flexible negotiations, lower compliance requirements, and immediate cash payments make them attractive to smallholder farmers </w:t>
      </w:r>
      <w:sdt>
        <w:sdtPr>
          <w:rPr>
            <w:rFonts w:ascii="Times New Roman" w:hAnsi="Times New Roman" w:cs="Times New Roman"/>
            <w:color w:val="000000"/>
            <w:sz w:val="24"/>
            <w:szCs w:val="24"/>
          </w:rPr>
          <w:tag w:val="MENDELEY_CITATION_v3_eyJjaXRhdGlvbklEIjoiTUVOREVMRVlfQ0lUQVRJT05fYzUwZjEwNWItMmEzOC00NWFkLWFhZDgtZWI4NzU4ODA5NWZlIiwicHJvcGVydGllcyI6eyJub3RlSW5kZXgiOjB9LCJpc0VkaXRlZCI6ZmFsc2UsIm1hbnVhbE92ZXJyaWRlIjp7ImlzTWFudWFsbHlPdmVycmlkZGVuIjpmYWxzZSwiY2l0ZXByb2NUZXh0IjoiKFBpbmdhbGkgZXQgYWwuLCAyMDA1KSIsIm1hbnVhbE92ZXJyaWRlVGV4dCI6IiJ9LCJjaXRhdGlvbkl0ZW1zIjpbeyJpZCI6ImUxOTBkNjU1LThhM2EtMzE4Ny1hNDlkLWU4ZTYwYzdjYjA0OCIsIml0ZW1EYXRhIjp7InR5cGUiOiJyZXBvcnQiLCJpZCI6ImUxOTBkNjU1LThhM2EtMzE4Ny1hNDlkLWU4ZTYwYzdjYjA0OCIsInRpdGxlIjoiQ29tbWVyY2lhbGl6aW5nIFNtYWxsIEZhcm1zOiBSZWR1Y2luZyBUcmFuc2FjdGlvbiBDb3N0cyIsImF1dGhvciI6W3siZmFtaWx5IjoiUGluZ2FsaSIsImdpdmVuIjoiUHJhYmh1IiwicGFyc2UtbmFtZXMiOmZhbHNlLCJkcm9wcGluZy1wYXJ0aWNsZSI6IiIsIm5vbi1kcm9wcGluZy1wYXJ0aWNsZSI6IiJ9LHsiZmFtaWx5IjoiS2h3YWphIiwiZ2l2ZW4iOiJZYXNtZWVuIiwicGFyc2UtbmFtZXMiOmZhbHNlLCJkcm9wcGluZy1wYXJ0aWNsZSI6IiIsIm5vbi1kcm9wcGluZy1wYXJ0aWNsZSI6IiJ9LHsiZmFtaWx5IjoiTWVpamVyIiwiZ2l2ZW4iOiJNYWRlbG9uIiwicGFyc2UtbmFtZXMiOmZhbHNlLCJkcm9wcGluZy1wYXJ0aWNsZSI6IiIsIm5vbi1kcm9wcGluZy1wYXJ0aWNsZSI6IiJ9XSwiVVJMIjoid3d3LmZhby5vcmcvZXMvZXNhIiwiaXNzdWVkIjp7ImRhdGUtcGFydHMiOltbMjAwNV1dfSwiYWJzdHJhY3QiOiJCcm9hZCBjaGFuZ2VzIGFyZSB0YWtpbmcgcGxhY2UgaW4gYWdyaWZvb2Qgc3lzdGVtcyB3b3JsZHdpZGUuIFRoZXNlIGNoYW5nZXMgYXJlIGRyaXZlbiBieSBlY29ub21pYyBkZXZlbG9wbWVudCwgaW5jcmVhc2UgaW4gcGVyIGNhcHV0IGluY29tZXMsIGNoYW5naW5nIHRlY2hub2xvZ3kgYW5kIHVyYmFuaXphdGlvbi4gQ29uc3VtZXJzIGFyZSBjaGFuZ2luZyB0aGVpciBkaWV0YXJ5IHByZWZlcmVuY2VzIGFuZCBzaG9wcGluZyBoYWJpdHMsIHJlc3VsdGluZyBpbiBzdWJzdGFudGlhbCBvcmdhbml6YXRpb25hbCBhbmQgaW5zdGl0dXRpb25hbCBjaGFuZ2VzIHRocm91Z2hvdXQgdGhlIGZvb2QgbWFya2V0aW5nIGNoYWluLiBHcm93aW5nIGNvbmNlbnRyYXRpb24gYXQgYWxsIGxldmVscyBpcyB0YWtpbmcgcGxhY2UsIHBhcnRpY3VsYXJseSBpbiB0aGUgcmV0YWlsIHNlY3RvciwgYW5kIHByaXZhdGUgc2VjdG9yIHN0YW5kYXJkcyBmb3IgZm9vZCBxdWFsaXR5IGFuZCBzYWZldHkgYXJlIHByb2xpZmVyYXRpbmcuIEluY3JlYXNpbmdseSBleGNoYW5nZSBpcyBhcnJhbmdlZCB0aHJvdWdoIHRoZSB1c2Ugb2YgY29udHJhY3RzLiBUaGVzZSBjaGFuZ2VzIGhhdmUgc2lnbmlmaWNhbnQgaW1wbGljYXRpb25zIGZvciBncm93dGgsIHBvdmVydHkgYW5kIGZvb2Qgc2VjdXJpdHkuIEZvciB0aGUgc21hbGwgZmFybWVyIGluIHBhcnRpY3VsYXIgdGhlcmUgYXJlIGRpZmZpY3VsdGllcyB0byBtZWV0IHRoZSBzdGFuZGFyZHMgYW5kIGNvbnRyYWN0dWFsIHJlcXVpcmVtZW50cy4gVGhleSBhcmUgZmFjZWQgd2l0aCBhIG5ldyBzZXQgb2YgdHJhbnNhY3Rpb24gY29zdHMgdGhhdCBlbWVyZ2UgZnJvbSBkZWFsaW5nIHdpdGggYSBmb29kIHN5c3RlbSBjaGFyYWN0ZXJpemVkIGJ5IGRpZmZlcmVudCBydWxlcywgcmVndWxhdGlvbnMgYW5kIHBsYXllcnMuIEluY3JlYXNlZCB0cmFuc2FjdGlvbnMgY29zdHMgZGV0ZXIgZW50cnkgb2Ygc21hbGwgZmFybWVycyBpbnRvIHRoZSBtYXJrZXQuIFRoaXMgcGFwZXIgbG9va3MgYXQgcmVxdWlyZWQgaW50ZXJ2ZW50aW9ucyBhaW1lZCBhdCByZWR1Y2luZyB0cmFuc2FjdGlvbiBjb3N0cyB0byBlbmNvdXJhZ2UgaW5jcmVhc2VkIGZhcm1lciBwYXJ0aWNpcGF0aW9uIGluIGNvbXBldGl0aXZlIG1hcmtldHMuIiwiY29udGFpbmVyLXRpdGxlLXNob3J0IjoiIn0sImlzVGVtcG9yYXJ5IjpmYWxzZX1dfQ=="/>
          <w:id w:val="449901838"/>
          <w:placeholder>
            <w:docPart w:val="DefaultPlaceholder_-1854013440"/>
          </w:placeholder>
        </w:sdtPr>
        <w:sdtEndPr/>
        <w:sdtContent>
          <w:r w:rsidR="00D12209" w:rsidRPr="00D12209">
            <w:rPr>
              <w:rFonts w:ascii="Times New Roman" w:hAnsi="Times New Roman" w:cs="Times New Roman"/>
              <w:color w:val="000000"/>
              <w:sz w:val="24"/>
              <w:szCs w:val="24"/>
            </w:rPr>
            <w:t xml:space="preserve">(Pingali et al., </w:t>
          </w:r>
          <w:hyperlink r:id="rId23" w:history="1">
            <w:r w:rsidR="00D12209" w:rsidRPr="00A50A8E">
              <w:rPr>
                <w:rStyle w:val="Hyperlink"/>
                <w:rFonts w:ascii="Times New Roman" w:hAnsi="Times New Roman" w:cs="Times New Roman"/>
                <w:sz w:val="24"/>
                <w:szCs w:val="24"/>
              </w:rPr>
              <w:t>2005</w:t>
            </w:r>
          </w:hyperlink>
          <w:r w:rsidR="00D12209" w:rsidRPr="00D12209">
            <w:rPr>
              <w:rFonts w:ascii="Times New Roman" w:hAnsi="Times New Roman" w:cs="Times New Roman"/>
              <w:color w:val="000000"/>
              <w:sz w:val="24"/>
              <w:szCs w:val="24"/>
            </w:rPr>
            <w:t>)</w:t>
          </w:r>
        </w:sdtContent>
      </w:sdt>
      <w:r w:rsidR="000631A5" w:rsidRPr="00ED3B3C">
        <w:rPr>
          <w:rFonts w:ascii="Times New Roman" w:hAnsi="Times New Roman" w:cs="Times New Roman"/>
          <w:sz w:val="24"/>
          <w:szCs w:val="24"/>
        </w:rPr>
        <w:t xml:space="preserve">. </w:t>
      </w:r>
      <w:r w:rsidR="00E11798">
        <w:rPr>
          <w:rFonts w:ascii="Times New Roman" w:hAnsi="Times New Roman" w:cs="Times New Roman"/>
          <w:sz w:val="24"/>
          <w:szCs w:val="24"/>
        </w:rPr>
        <w:t>Therefore, f</w:t>
      </w:r>
      <w:r w:rsidRPr="00ED3B3C">
        <w:rPr>
          <w:rFonts w:ascii="Times New Roman" w:hAnsi="Times New Roman" w:cs="Times New Roman"/>
          <w:sz w:val="24"/>
          <w:szCs w:val="24"/>
        </w:rPr>
        <w:t>armer decisions are shaped not only by price incentives but also by access conditions, social relationships, and risk management strategies</w:t>
      </w:r>
      <w:r w:rsidR="000E2673">
        <w:rPr>
          <w:rFonts w:ascii="Times New Roman" w:hAnsi="Times New Roman" w:cs="Times New Roman"/>
          <w:sz w:val="24"/>
          <w:szCs w:val="24"/>
        </w:rPr>
        <w:t xml:space="preserve"> </w:t>
      </w:r>
      <w:r w:rsidRPr="00ED3B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cxOWE5OTktYzMzYy00OThlLWE5MzctNTExNTY5NGUyYTIzIiwicHJvcGVydGllcyI6eyJub3RlSW5kZXgiOjAsIm1vZGUiOiJjb21wb3NpdGUifSwiaXNFZGl0ZWQiOmZhbHNlLCJtYW51YWxPdmVycmlkZSI6eyJpc01hbnVhbGx5T3ZlcnJpZGRlbiI6dHJ1ZSwiY2l0ZXByb2NUZXh0IjoiQ2hhdWRodXJpIGV0IGFsLiAoMjAyMSkiLCJtYW51YWxPdmVycmlkZVRleHQiOiIoQ2hhdWRodXJpIGV0IGFsLiAyMDIxKSJ9LCJjaXRhdGlvbkl0ZW1zIjpbeyJkaXNwbGF5QXMiOiJjb21wb3NpdGUiLCJsYWJlbCI6InBhZ2UiLCJpZCI6ImZhMmQ1MGU5LTAzY2EtMzE4MS04ZTVmLTQ2M2Q1NDU0MTlmYSIsIml0ZW1EYXRhIjp7InR5cGUiOiJhcnRpY2xlLWpvdXJuYWwiLCJpZCI6ImZhMmQ1MGU5LTAzY2EtMzE4MS04ZTVmLTQ2M2Q1NDU0MTlmYSIsInRpdGxlIjoiUmVmbGVjdGlvbnMgb24gZmFybWVyc+KAmSBzb2NpYWwgbmV0d29ya3M6IGEgbWVhbnMgZm9yIHN1c3RhaW5hYmxlIGFncmljdWx0dXJhbCBkZXZlbG9wbWVudD8iLCJhdXRob3IiOlt7ImZhbWlseSI6IkNoYXVkaHVyaSIsImdpdmVuIjoiU3Jpcm9vcCIsInBhcnNlLW5hbWVzIjpmYWxzZSwiZHJvcHBpbmctcGFydGljbGUiOiIiLCJub24tZHJvcHBpbmctcGFydGljbGUiOiIifSx7ImZhbWlseSI6IlJveSIsImdpdmVuIjoiTWltaSIsInBhcnNlLW5hbWVzIjpmYWxzZSwiZHJvcHBpbmctcGFydGljbGUiOiIiLCJub24tZHJvcHBpbmctcGFydGljbGUiOiIifSx7ImZhbWlseSI6Ik1jRG9uYWxkIiwiZ2l2ZW4iOiJMb3VpcyBNLiIsInBhcnNlLW5hbWVzIjpmYWxzZSwiZHJvcHBpbmctcGFydGljbGUiOiIiLCJub24tZHJvcHBpbmctcGFydGljbGUiOiIifSx7ImZhbWlseSI6IkVtZW5kYWNrIiwiZ2l2ZW4iOiJZdmVz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jAtMDA3NjItNiIsIklTU04iOiIxMzg3LTU4NVgiLCJpc3N1ZWQiOnsiZGF0ZS1wYXJ0cyI6W1syMDIxLDMsMTVdXX0sInBhZ2UiOiIyOTczLTMwMDgiLCJpc3N1ZSI6IjMiLCJ2b2x1bWUiOiIyMyJ9LCJpc1RlbXBvcmFyeSI6ZmFsc2UsInN1cHByZXNzLWF1dGhvciI6ZmFsc2UsImNvbXBvc2l0ZSI6dHJ1ZSwiYXV0aG9yLW9ubHkiOmZhbHNlfV19"/>
          <w:id w:val="1837879217"/>
          <w:placeholder>
            <w:docPart w:val="DefaultPlaceholder_-1854013440"/>
          </w:placeholder>
        </w:sdtPr>
        <w:sdtEndPr/>
        <w:sdtContent>
          <w:r w:rsidR="00D12209" w:rsidRPr="00D12209">
            <w:rPr>
              <w:rFonts w:ascii="Times New Roman" w:hAnsi="Times New Roman" w:cs="Times New Roman"/>
              <w:color w:val="000000"/>
              <w:sz w:val="24"/>
              <w:szCs w:val="24"/>
            </w:rPr>
            <w:t>(Chaudhuri et al.</w:t>
          </w:r>
          <w:r w:rsidR="00A836A4">
            <w:rPr>
              <w:rFonts w:ascii="Times New Roman" w:hAnsi="Times New Roman" w:cs="Times New Roman"/>
              <w:color w:val="000000"/>
              <w:sz w:val="24"/>
              <w:szCs w:val="24"/>
            </w:rPr>
            <w:t>,</w:t>
          </w:r>
          <w:r w:rsidR="00D12209" w:rsidRPr="00D12209">
            <w:rPr>
              <w:rFonts w:ascii="Times New Roman" w:hAnsi="Times New Roman" w:cs="Times New Roman"/>
              <w:color w:val="000000"/>
              <w:sz w:val="24"/>
              <w:szCs w:val="24"/>
            </w:rPr>
            <w:t xml:space="preserve"> </w:t>
          </w:r>
          <w:hyperlink r:id="rId24" w:history="1">
            <w:r w:rsidR="00D12209" w:rsidRPr="00A50A8E">
              <w:rPr>
                <w:rStyle w:val="Hyperlink"/>
                <w:rFonts w:ascii="Times New Roman" w:hAnsi="Times New Roman" w:cs="Times New Roman"/>
                <w:sz w:val="24"/>
                <w:szCs w:val="24"/>
              </w:rPr>
              <w:t>2021</w:t>
            </w:r>
          </w:hyperlink>
          <w:r w:rsidR="00D12209" w:rsidRPr="00D12209">
            <w:rPr>
              <w:rFonts w:ascii="Times New Roman" w:hAnsi="Times New Roman" w:cs="Times New Roman"/>
              <w:color w:val="000000"/>
              <w:sz w:val="24"/>
              <w:szCs w:val="24"/>
            </w:rPr>
            <w:t>)</w:t>
          </w:r>
        </w:sdtContent>
      </w:sdt>
      <w:r w:rsidR="000631A5" w:rsidRPr="00ED3B3C">
        <w:rPr>
          <w:rFonts w:ascii="Times New Roman" w:hAnsi="Times New Roman" w:cs="Times New Roman"/>
          <w:color w:val="000000"/>
          <w:sz w:val="24"/>
          <w:szCs w:val="24"/>
        </w:rPr>
        <w:t>.</w:t>
      </w:r>
    </w:p>
    <w:p w14:paraId="5722116E" w14:textId="02E2D8C7" w:rsidR="0049153B" w:rsidRPr="009B7690" w:rsidRDefault="0049153B" w:rsidP="00935A0A">
      <w:pPr>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Market Segmentation in Namibia</w:t>
      </w:r>
    </w:p>
    <w:p w14:paraId="45163567" w14:textId="22333882" w:rsidR="00C76C16" w:rsidRDefault="00C76C16"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In Namibia, the structural divide created by the VCF</w:t>
      </w:r>
      <w:r w:rsidR="000C0A12" w:rsidRPr="00ED3B3C">
        <w:rPr>
          <w:rFonts w:ascii="Times New Roman" w:hAnsi="Times New Roman" w:cs="Times New Roman"/>
          <w:sz w:val="24"/>
          <w:szCs w:val="24"/>
        </w:rPr>
        <w:t xml:space="preserve"> </w:t>
      </w:r>
      <w:r w:rsidRPr="00ED3B3C">
        <w:rPr>
          <w:rFonts w:ascii="Times New Roman" w:hAnsi="Times New Roman" w:cs="Times New Roman"/>
          <w:sz w:val="24"/>
          <w:szCs w:val="24"/>
        </w:rPr>
        <w:t xml:space="preserve">has long influenced livestock marketing outcomes. Early work by </w:t>
      </w:r>
      <w:sdt>
        <w:sdtPr>
          <w:rPr>
            <w:rFonts w:ascii="Times New Roman" w:hAnsi="Times New Roman" w:cs="Times New Roman"/>
            <w:color w:val="000000"/>
            <w:sz w:val="24"/>
            <w:szCs w:val="24"/>
          </w:rPr>
          <w:tag w:val="MENDELEY_CITATION_v3_eyJjaXRhdGlvbklEIjoiTUVOREVMRVlfQ0lUQVRJT05fZjUyODcwODgtZjZkZC00ODRlLWJjYTAtNGQ3YTFjNWQyMmE0IiwicHJvcGVydGllcyI6eyJub3RlSW5kZXgiOjAsIm1vZGUiOiJjb21wb3NpdGUifSwiaXNFZGl0ZWQiOmZhbHNlLCJtYW51YWxPdmVycmlkZSI6eyJpc01hbnVhbGx5T3ZlcnJpZGRlbiI6ZmFsc2UsImNpdGVwcm9jVGV4dCI6IkJlaG5rZSAoMTk5OCkiLCJtYW51YWxPdmVycmlkZVRleHQiOiIifSwiY2l0YXRpb25JdGVtcyI6W3siZGlzcGxheUFzIjoiY29tcG9zaXRlIiwibGFiZWwiOiJwYWdlIiwiaWQiOiIzYTVkOTMyYi00MTI4LTM1ZTAtOThjMC03ZTc0MjdmOWZjNTYiLCJpdGVtRGF0YSI6eyJ0eXBlIjoiYXJ0aWNsZS1qb3VybmFsIiwiaWQiOiIzYTVkOTMyYi00MTI4LTM1ZTAtOThjMC03ZTc0MjdmOWZjNTYiLCJ0aXRsZSI6IkdyYXppbmcgU3lzdGVtcyBpbiB0aGUgTm9ydGhlcm4gQ29tbXVuYWwgQXJlYXMgb2YgTmFtaWJpYSIsImF1dGhvciI6W3siZmFtaWx5IjoiQmVobmtlIiwiZ2l2ZW4iOiJSIiwicGFyc2UtbmFtZXMiOmZhbHNlLCJkcm9wcGluZy1wYXJ0aWNsZSI6IiIsIm5vbi1kcm9wcGluZy1wYXJ0aWNsZSI6IiJ9XSwiaXNzdWVkIjp7ImRhdGUtcGFydHMiOltbMTk5OF1dfSwiY29udGFpbmVyLXRpdGxlLXNob3J0IjoiIn0sImlzVGVtcG9yYXJ5IjpmYWxzZSwic3VwcHJlc3MtYXV0aG9yIjpmYWxzZSwiY29tcG9zaXRlIjp0cnVlLCJhdXRob3Itb25seSI6ZmFsc2V9XX0="/>
          <w:id w:val="-1542970790"/>
          <w:placeholder>
            <w:docPart w:val="DefaultPlaceholder_-1854013440"/>
          </w:placeholder>
        </w:sdtPr>
        <w:sdtEndPr/>
        <w:sdtContent>
          <w:r w:rsidR="00D12209" w:rsidRPr="00D12209">
            <w:rPr>
              <w:rFonts w:ascii="Times New Roman" w:hAnsi="Times New Roman" w:cs="Times New Roman"/>
              <w:color w:val="000000"/>
              <w:sz w:val="24"/>
              <w:szCs w:val="24"/>
            </w:rPr>
            <w:t>Behnke (</w:t>
          </w:r>
          <w:hyperlink r:id="rId25" w:history="1">
            <w:r w:rsidR="00D12209" w:rsidRPr="00A50A8E">
              <w:rPr>
                <w:rStyle w:val="Hyperlink"/>
                <w:rFonts w:ascii="Times New Roman" w:hAnsi="Times New Roman" w:cs="Times New Roman"/>
                <w:sz w:val="24"/>
                <w:szCs w:val="24"/>
              </w:rPr>
              <w:t>1998</w:t>
            </w:r>
          </w:hyperlink>
          <w:r w:rsidR="00D12209" w:rsidRPr="00D12209">
            <w:rPr>
              <w:rFonts w:ascii="Times New Roman" w:hAnsi="Times New Roman" w:cs="Times New Roman"/>
              <w:color w:val="000000"/>
              <w:sz w:val="24"/>
              <w:szCs w:val="24"/>
            </w:rPr>
            <w:t>)</w:t>
          </w:r>
        </w:sdtContent>
      </w:sdt>
      <w:r w:rsidRPr="00ED3B3C">
        <w:rPr>
          <w:rFonts w:ascii="Times New Roman" w:hAnsi="Times New Roman" w:cs="Times New Roman"/>
          <w:sz w:val="24"/>
          <w:szCs w:val="24"/>
        </w:rPr>
        <w:t xml:space="preserve"> highlighted how the VCF restricts market integration between the Northern Communal Areas and the commercial farming sector. Although several policy reforms have been introduced since 1998 to reduce these disparities, including investments in abattoir infrastructure and efforts to expand animal health certification systems, recent studies show that the divide remains </w:t>
      </w:r>
      <w:r w:rsidR="00591DBA" w:rsidRPr="00ED3B3C">
        <w:rPr>
          <w:rFonts w:ascii="Times New Roman" w:hAnsi="Times New Roman" w:cs="Times New Roman"/>
          <w:sz w:val="24"/>
          <w:szCs w:val="24"/>
        </w:rPr>
        <w:t>intact</w:t>
      </w:r>
      <w:r w:rsidRPr="00ED3B3C">
        <w:rPr>
          <w:rFonts w:ascii="Times New Roman" w:hAnsi="Times New Roman" w:cs="Times New Roman"/>
          <w:sz w:val="24"/>
          <w:szCs w:val="24"/>
        </w:rPr>
        <w:t xml:space="preserve">. Farmers north of the fence continue to face higher transaction costs, lower prices, and limited access to formal markets </w:t>
      </w:r>
      <w:sdt>
        <w:sdtPr>
          <w:rPr>
            <w:rFonts w:ascii="Times New Roman" w:hAnsi="Times New Roman" w:cs="Times New Roman"/>
            <w:color w:val="000000"/>
            <w:sz w:val="24"/>
            <w:szCs w:val="24"/>
          </w:rPr>
          <w:tag w:val="MENDELEY_CITATION_v3_eyJjaXRhdGlvbklEIjoiTUVOREVMRVlfQ0lUQVRJT05fNzc0MGZkYmUtZmQ1OC00YWU3LTg2ZTQtYTcwMzM0MzE3MTU3IiwicHJvcGVydGllcyI6eyJub3RlSW5kZXgiOjB9LCJpc0VkaXRlZCI6ZmFsc2UsIm1hbnVhbE92ZXJyaWRlIjp7ImlzTWFudWFsbHlPdmVycmlkZGVuIjpmYWxzZSwiY2l0ZXByb2NUZXh0IjoiKElQUFIsIDIwMTlhOyBXZXJuZXIsIDIwMjEpIiwibWFudWFsT3ZlcnJpZGVUZXh0IjoiIn0sImNpdGF0aW9uSXRlbXMiOlt7ImlkIjoiZTAwN2QwNTgtOTlhNy0zOWIxLTlmNWUtYmU5MjNkYWEzZjMxIiwiaXRlbURhdGEiOnsidHlwZSI6InJlcG9ydCIsImlkIjoiZTAwN2QwNTgtOTlhNy0zOWIxLTlmNWUtYmU5MjNkYWEzZjMxIiwidGl0bGUiOiJMYW5kIEdvdmVybmFuY2Ugb24gQ29tbXVuYWwgTGFuZCBpbiBOYW1pYmlhIOKAoiAxIiwiYXV0aG9yIjpbeyJmYW1pbHkiOiJXZXJuZXIiLCJnaXZlbiI6IldvbGZnYW5nIiwicGFyc2UtbmFtZXMiOmZhbHNlLCJkcm9wcGluZy1wYXJ0aWNsZSI6IiIsIm5vbi1kcm9wcGluZy1wYXJ0aWNsZSI6IiJ9XSwiaXNzdWVkIjp7ImRhdGUtcGFydHMiOltbMjAyMV1dfSwiY29udGFpbmVyLXRpdGxlLXNob3J0IjoiIn0sImlzVGVtcG9yYXJ5IjpmYWxzZX0seyJpZCI6IjMzNTY2Y2JlLWViYmUtMzVhZi05MTM1LTQwYzBjMDllMzU4OCIsIml0ZW1EYXRhIjp7InR5cGUiOiJyZXBvcnQiLCJpZCI6IjMzNTY2Y2JlLWViYmUtMzVhZi05MTM1LTQwYzBjMDllMzU4OCIsInRpdGxlIjoiU3R1ZHkgb2YgbWFya2V0aW5nIHN5c3RlbXMgZm9yIGxpdmVzdG9jayAmIGxpdmVzdG9jayBwcm9kdWN0cyBpbiB0aGUgbm9ydGhlcm4gY29tbXVuYWwgYXJlYXMgb2YgTmFtaWJpYSIsImF1dGhvciI6W3siZmFtaWx5IjoiSVBQUiIsImdpdmVuIjoiIiwicGFyc2UtbmFtZXMiOmZhbHNlLCJkcm9wcGluZy1wYXJ0aWNsZSI6IiIsIm5vbi1kcm9wcGluZy1wYXJ0aWNsZSI6IiJ9XSwiaXNzdWVkIjp7ImRhdGUtcGFydHMiOltbMjAxOV1dfSwiY29udGFpbmVyLXRpdGxlLXNob3J0IjoiIn0sImlzVGVtcG9yYXJ5IjpmYWxzZX1dfQ=="/>
          <w:id w:val="1087507133"/>
          <w:placeholder>
            <w:docPart w:val="DefaultPlaceholder_-1854013440"/>
          </w:placeholder>
        </w:sdtPr>
        <w:sdtEndPr/>
        <w:sdtContent>
          <w:r w:rsidR="00D12209" w:rsidRPr="00D12209">
            <w:rPr>
              <w:rFonts w:ascii="Times New Roman" w:hAnsi="Times New Roman" w:cs="Times New Roman"/>
              <w:color w:val="000000"/>
              <w:sz w:val="24"/>
              <w:szCs w:val="24"/>
            </w:rPr>
            <w:t>(</w:t>
          </w:r>
          <w:r w:rsidR="007A5E79" w:rsidRPr="00D12209">
            <w:rPr>
              <w:rFonts w:ascii="Times New Roman" w:hAnsi="Times New Roman" w:cs="Times New Roman"/>
              <w:color w:val="000000"/>
              <w:sz w:val="24"/>
              <w:szCs w:val="24"/>
            </w:rPr>
            <w:t xml:space="preserve">Institute for Public Policy Research </w:t>
          </w:r>
          <w:r w:rsidR="007A5E79">
            <w:rPr>
              <w:rFonts w:ascii="Times New Roman" w:hAnsi="Times New Roman" w:cs="Times New Roman"/>
              <w:color w:val="000000"/>
              <w:sz w:val="24"/>
              <w:szCs w:val="24"/>
            </w:rPr>
            <w:t>(</w:t>
          </w:r>
          <w:r w:rsidR="00D12209" w:rsidRPr="00D12209">
            <w:rPr>
              <w:rFonts w:ascii="Times New Roman" w:hAnsi="Times New Roman" w:cs="Times New Roman"/>
              <w:color w:val="000000"/>
              <w:sz w:val="24"/>
              <w:szCs w:val="24"/>
            </w:rPr>
            <w:t xml:space="preserve">IPPR, 2019a; Werner, </w:t>
          </w:r>
          <w:hyperlink r:id="rId26" w:history="1">
            <w:r w:rsidR="00D12209" w:rsidRPr="00A50A8E">
              <w:rPr>
                <w:rStyle w:val="Hyperlink"/>
                <w:rFonts w:ascii="Times New Roman" w:hAnsi="Times New Roman" w:cs="Times New Roman"/>
                <w:sz w:val="24"/>
                <w:szCs w:val="24"/>
              </w:rPr>
              <w:t>2021</w:t>
            </w:r>
          </w:hyperlink>
          <w:r w:rsidR="00D12209" w:rsidRPr="00D12209">
            <w:rPr>
              <w:rFonts w:ascii="Times New Roman" w:hAnsi="Times New Roman" w:cs="Times New Roman"/>
              <w:color w:val="000000"/>
              <w:sz w:val="24"/>
              <w:szCs w:val="24"/>
            </w:rPr>
            <w:t>)</w:t>
          </w:r>
        </w:sdtContent>
      </w:sdt>
      <w:r w:rsidR="000631A5" w:rsidRPr="00ED3B3C">
        <w:rPr>
          <w:rFonts w:ascii="Times New Roman" w:hAnsi="Times New Roman" w:cs="Times New Roman"/>
          <w:sz w:val="24"/>
          <w:szCs w:val="24"/>
        </w:rPr>
        <w:t xml:space="preserve">. </w:t>
      </w:r>
      <w:r w:rsidRPr="00ED3B3C">
        <w:rPr>
          <w:rFonts w:ascii="Times New Roman" w:hAnsi="Times New Roman" w:cs="Times New Roman"/>
          <w:sz w:val="24"/>
          <w:szCs w:val="24"/>
        </w:rPr>
        <w:t xml:space="preserve">These challenges </w:t>
      </w:r>
      <w:r w:rsidR="000E2673">
        <w:rPr>
          <w:rFonts w:ascii="Times New Roman" w:hAnsi="Times New Roman" w:cs="Times New Roman"/>
          <w:sz w:val="24"/>
          <w:szCs w:val="24"/>
        </w:rPr>
        <w:t xml:space="preserve">continue to </w:t>
      </w:r>
      <w:r w:rsidRPr="00ED3B3C">
        <w:rPr>
          <w:rFonts w:ascii="Times New Roman" w:hAnsi="Times New Roman" w:cs="Times New Roman"/>
          <w:sz w:val="24"/>
          <w:szCs w:val="24"/>
        </w:rPr>
        <w:t>reinforce reliance on informal marketing channels.</w:t>
      </w:r>
    </w:p>
    <w:p w14:paraId="1AD55FEE" w14:textId="1DAD4708" w:rsidR="00226C6F" w:rsidRPr="009B7690" w:rsidRDefault="00226C6F" w:rsidP="00935A0A">
      <w:pPr>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Informal cattle markets and price formation in communal areas</w:t>
      </w:r>
    </w:p>
    <w:p w14:paraId="57B24167" w14:textId="661266EB" w:rsidR="00C76C16" w:rsidRPr="00ED3B3C" w:rsidRDefault="00C76C16"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Evidence from Namibia shows that informal markets serve as the primary outlet for cattle sales in </w:t>
      </w:r>
      <w:r w:rsidR="006F5674">
        <w:rPr>
          <w:rFonts w:ascii="Times New Roman" w:hAnsi="Times New Roman" w:cs="Times New Roman"/>
          <w:sz w:val="24"/>
          <w:szCs w:val="24"/>
        </w:rPr>
        <w:t xml:space="preserve">many </w:t>
      </w:r>
      <w:r w:rsidRPr="00ED3B3C">
        <w:rPr>
          <w:rFonts w:ascii="Times New Roman" w:hAnsi="Times New Roman" w:cs="Times New Roman"/>
          <w:sz w:val="24"/>
          <w:szCs w:val="24"/>
        </w:rPr>
        <w:t>communal areas.</w:t>
      </w:r>
      <w:r w:rsidR="000631A5" w:rsidRPr="00ED3B3C">
        <w:rPr>
          <w:rFonts w:ascii="Times New Roman" w:hAnsi="Times New Roman" w:cs="Times New Roman"/>
          <w:sz w:val="24"/>
          <w:szCs w:val="24"/>
        </w:rPr>
        <w:t xml:space="preserve"> The</w:t>
      </w:r>
      <w:r w:rsidRPr="00ED3B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M5YTQ3Y2MtM2FlZS00YzQ2LThjMWEtNmJhOTJjNTE4MmNmIiwicHJvcGVydGllcyI6eyJub3RlSW5kZXgiOjAsIm1vZGUiOiJjb21wb3NpdGUifSwiaXNFZGl0ZWQiOmZhbHNlLCJtYW51YWxPdmVycmlkZSI6eyJpc01hbnVhbGx5T3ZlcnJpZGRlbiI6ZmFsc2UsImNpdGVwcm9jVGV4dCI6Ik1pbGxlbm5pdW0gQ2hhbGxlbmdlIEFjY291bnQgKDIwMTQpIiwibWFudWFsT3ZlcnJpZGVUZXh0IjoiIn0sImNpdGF0aW9uSXRlbXMiOlt7ImRpc3BsYXlBcyI6ImNvbXBvc2l0ZSIsImxhYmVsIjoicGFnZSIsImlkIjoiZTlhMDIwNDctMjQwMC0zYzRkLWFhMjMtZjNiNjVlZDJlZjRjIiwiaXRlbURhdGEiOnsidHlwZSI6InJlcG9ydCIsImlkIjoiZTlhMDIwNDctMjQwMC0zYzRkLWFhMjMtZjNiNjVlZDJlZjRjIiwidGl0bGUiOiJTdHVkeSBvbiBJbmZvcm1hbCBUcmFkZSBvZiBCZWVmL0NhdHRsZSBpbiB0aGUgTm9ydGhlcm4gQ29tbXVuYWwgQXJlYXMiLCJhdXRob3IiOlt7ImZhbWlseSI6Ik1pbGxlbm5pdW0gQ2hhbGxlbmdlIEFjY291bnQiLCJnaXZlbiI6IiIsInBhcnNlLW5hbWVzIjpmYWxzZSwiZHJvcHBpbmctcGFydGljbGUiOiIiLCJub24tZHJvcHBpbmctcGFydGljbGUiOiIifV0sImlzc3VlZCI6eyJkYXRlLXBhcnRzIjpbWzIwMTRdXX0sImNvbnRhaW5lci10aXRsZS1zaG9ydCI6IiJ9LCJpc1RlbXBvcmFyeSI6ZmFsc2UsInN1cHByZXNzLWF1dGhvciI6ZmFsc2UsImNvbXBvc2l0ZSI6dHJ1ZSwiYXV0aG9yLW9ubHkiOmZhbHNlfV19"/>
          <w:id w:val="-1485002373"/>
          <w:placeholder>
            <w:docPart w:val="DefaultPlaceholder_-1854013440"/>
          </w:placeholder>
        </w:sdtPr>
        <w:sdtEndPr/>
        <w:sdtContent>
          <w:r w:rsidR="00D12209" w:rsidRPr="00D12209">
            <w:rPr>
              <w:rFonts w:ascii="Times New Roman" w:hAnsi="Times New Roman" w:cs="Times New Roman"/>
              <w:color w:val="000000"/>
              <w:sz w:val="24"/>
              <w:szCs w:val="24"/>
            </w:rPr>
            <w:t>Millennium Challenge Account (2014)</w:t>
          </w:r>
        </w:sdtContent>
      </w:sdt>
      <w:r w:rsidRPr="00ED3B3C">
        <w:rPr>
          <w:rFonts w:ascii="Times New Roman" w:hAnsi="Times New Roman" w:cs="Times New Roman"/>
          <w:sz w:val="24"/>
          <w:szCs w:val="24"/>
        </w:rPr>
        <w:t xml:space="preserve"> documented extensive farmer-to-farmer and roadside trading,</w:t>
      </w:r>
      <w:r w:rsidR="006F5674">
        <w:rPr>
          <w:rFonts w:ascii="Times New Roman" w:hAnsi="Times New Roman" w:cs="Times New Roman"/>
          <w:sz w:val="24"/>
          <w:szCs w:val="24"/>
        </w:rPr>
        <w:t xml:space="preserve"> highlighting the importance of informal exchange for local livelihoods despite limited regulation and quality control.</w:t>
      </w:r>
      <w:r w:rsidRPr="00ED3B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Q1YWU0ZTYtNGMyMS00NWJjLWFlZWUtZWRlZGEwMzg2MmYwIiwicHJvcGVydGllcyI6eyJub3RlSW5kZXgiOjAsIm1vZGUiOiJjb21wb3NpdGUifSwiaXNFZGl0ZWQiOmZhbHNlLCJtYW51YWxPdmVycmlkZSI6eyJpc01hbnVhbGx5T3ZlcnJpZGRlbiI6ZmFsc2UsImNpdGVwcm9jVGV4dCI6IkthbHVuZHUgJiMzODsgTWV5ZXIgKDIwMTcpIiwibWFudWFsT3ZlcnJpZGVUZXh0IjoiIn0sImNpdGF0aW9uSXRlbXMiOlt7ImRpc3BsYXlBcyI6ImNvbXBvc2l0ZSIsImxhYmVsIjoicGFnZSIsImlkIjoiYTNiZjg4MTYtZTNhMy0zODMxLTg1OWQtYjEwNjBlYjEzMDhiIiwiaXRlbURhdGEiOnsidHlwZSI6InJlcG9ydCIsImlkIjoiYTNiZjg4MTYtZTNhMy0zODMxLTg1OWQtYjEwNjBlYjEzMDhiIiwidGl0bGUiOiJUaGUgZHluYW1pY3Mgb2YgcHJpY2UgYWRqdXN0bWVudCBhbmQgcmVsYXRpb25zaGlwIGluIHRoZSBmb3JtYWwgYW5kIGluZm9ybWFsIGJlZWYgbWFya2V0cyBpbiBOYW1pYmlhIiwiYXV0aG9yIjpbeyJmYW1pbHkiOiJLYWx1bmR1IiwiZ2l2ZW4iOiJLZW5uZWR5IFNlYW4iLCJwYXJzZS1uYW1lcyI6ZmFsc2UsImRyb3BwaW5nLXBhcnRpY2xlIjoiIiwibm9uLWRyb3BwaW5nLXBhcnRpY2xlIjoiIn0seyJmYW1pbHkiOiJNZXllciIsImdpdmVuIjoiRmVyZGkiLCJwYXJzZS1uYW1lcyI6ZmFsc2UsImRyb3BwaW5nLXBhcnRpY2xlIjoiIiwibm9uLWRyb3BwaW5nLXBhcnRpY2xlIjoiIn1dLCJVUkwiOiJ3d3cubmFtbWljLmNvbS5uYSIsImlzc3VlZCI6eyJkYXRlLXBhcnRzIjpbWzIwMTddXX0sImFic3RyYWN0IjoiQmVlZiBwcmljZXMgaGF2ZSBpbmNyZWFzZWQgc2lnbmlmaWNhbnRseSBpbiBOYW1pYmlhIGluIHJlY2VudCB5ZWFycy4gVGhlIG1haW4gZHJpdmVycyBvZiB0aGUgaW5jcmVhc2VzIGluIGJlZWYgcHJvZHVjZXIgcHJpY2VzIHBvaW50cyB0byB0aGUgaGlnaCBpbnB1dCBjb3N0IGFuZCBkcm91Z2h0IGxlYWRpbmcgdG8gZXhjZXNzaXZlIGN1bGxpbmcgb2YgYnJlZWRpbmcgaGVyZHMgYW1vbmcgY29tbWVyY2lhbCBmYXJtZXJzLiBKb2hhbnNlbiBtdWx0aXZhcmlhdGUgdGVzdCBvZiBjb2ludGVncmF0aW9uIGFuZCBtdWx0aXZhcmlhdGUgdmVjdG9yIGVycm9yIGNvcnJlY3Rpb24gbW9kZWwgYXJlIHVzZWQgdG8gaW52ZXN0aWdhdGUgdGhlIHByaWNlIGFkanVzdG1lbnQgYW5kIHRoZSBleGlzdGVuY2Ugb2YgbG9uZy1ydW4gcmVsYXRpb25zaGlwIGFtb25nIHRoZSBiZWVmIHByaWNlcyBhdCB2YXJpb3VzIHN0YWdlcyBvZiB0aGUgdmFsdWUgY2hhaW4uIFRoZSByZXN1bHRzIHNob3dzIHRoYXQgdGhlIGJlZWYgY2F0dGxlIHByaWNlcyBhcmUgaW50ZWdyYXRlZCBhbmQgZXhoaWJpdCBhIGxvbmcgcnVuIHJlbGF0aW9uc2hpcC4gRm9ybWFsIChmb3IgZ3JhZGUgQSkgYW5kIGluZm9ybWFsIChncmFkZSBDKSBiZWVmIGNhdHRsZSBwcmljZXMgc3VnZ2VzdCB0aGF0IHRoZXkgYWRqdXN0IHRvIGxvbmctcnVuIGVxdWlsaWJyaXVtIGF0IGRpZmZlcmVudCBzcGVlZC4gRm9yIGluc3RhbmNlLCBwcmljZXMgaW4gdGhlIGZvcm1hbCBtYXJrZXRzIGFkanVzdHMgdG8gZGlzZXF1aWxpYnJpdW0gYXQgYWJvdXQgODEgJSwgd2hpbGUgcHJpY2VzIGluIGluZm9ybWFsIG1hcmtldHMgYWRqdXN0IHRvIGRpc2VxdWlsaWJyaXVtIGF0IDYzICUuIEdyYW5nZXIgY2F1c2FsaXR5IHJlc3VsdHMgaW5kaWNhdGVzIHRoZSBsb2cgcHJpY2Ugb2YgZ3JhZGUgQyBiZWVmIGNhdHRsZSBpbiB0aGUgaW5mb3JtYWwgbWFya2V0IGRvZXMgbm90IGNhdXNlIEdyYW5nZXIgbG9nIG9mIGJlZWYgY2F0dGxlIHByaWNlIG9mIGdyYWRlIEEgY2F0dGxlIGluIHRoZSBmb3JtYWwgbWFya2V0LCBsb2cgb2Ygd2hvbGVzYWxlIGJlZWYgcHJpY2Ugb2YgZ3JhZGUgQSBiZWVmIGFuZCBsb2cgb2YgZXhwb3J0IGJlZWYgcHJpY2Ugb2YgZ3JhZGUgQSB1bmlkaXJlY3Rpb25hbCBhdCB0aGUgMSUgbGV2ZWwgb2Ygc2lnbmlmaWNhbmNlLiBUaGUgYWRqdXN0bWVudCBjYW4gYmUgYXR0cmlidXRlZCB0byB0aGUgb2JqZWN0aXZlcyBhbmQgdGhlIG5hdHVyZSBiZWVmIG1hcmtldHMgdW5kZXJzdHVkeSwgY291cGxlZCB0byB0aGUgbGFjayBvZiBlZmZpY2llbnQgcHJpY2UgaW5mb3JtYXRpb24gbGlua2FnZXMgYmV0d2VlbiBmb3JtYWwgYW5kIGluZm9ybWFsIGJlZWYgY2F0dGxlIG1hcmtldHMuIiwiY29udGFpbmVyLXRpdGxlLXNob3J0IjoiIn0sImlzVGVtcG9yYXJ5IjpmYWxzZSwic3VwcHJlc3MtYXV0aG9yIjpmYWxzZSwiY29tcG9zaXRlIjp0cnVlLCJhdXRob3Itb25seSI6ZmFsc2V9XX0="/>
          <w:id w:val="-1490082563"/>
          <w:placeholder>
            <w:docPart w:val="DefaultPlaceholder_-1854013440"/>
          </w:placeholder>
        </w:sdtPr>
        <w:sdtEndPr>
          <w:rPr>
            <w:highlight w:val="yellow"/>
          </w:rPr>
        </w:sdtEndPr>
        <w:sdtContent>
          <w:r w:rsidR="00D12209" w:rsidRPr="00D12209">
            <w:rPr>
              <w:rFonts w:ascii="Times New Roman" w:eastAsia="Times New Roman" w:hAnsi="Times New Roman" w:cs="Times New Roman"/>
              <w:color w:val="000000"/>
              <w:sz w:val="24"/>
            </w:rPr>
            <w:t>Kalundu &amp; Meyer (</w:t>
          </w:r>
          <w:hyperlink r:id="rId27" w:history="1">
            <w:r w:rsidR="00D12209" w:rsidRPr="00A50A8E">
              <w:rPr>
                <w:rStyle w:val="Hyperlink"/>
                <w:rFonts w:ascii="Times New Roman" w:eastAsia="Times New Roman" w:hAnsi="Times New Roman" w:cs="Times New Roman"/>
                <w:sz w:val="24"/>
              </w:rPr>
              <w:t>2017</w:t>
            </w:r>
          </w:hyperlink>
          <w:r w:rsidR="00D12209" w:rsidRPr="00D12209">
            <w:rPr>
              <w:rFonts w:ascii="Times New Roman" w:eastAsia="Times New Roman" w:hAnsi="Times New Roman" w:cs="Times New Roman"/>
              <w:color w:val="000000"/>
              <w:sz w:val="24"/>
            </w:rPr>
            <w:t>)</w:t>
          </w:r>
        </w:sdtContent>
      </w:sdt>
      <w:r w:rsidRPr="00ED3B3C">
        <w:rPr>
          <w:rFonts w:ascii="Times New Roman" w:hAnsi="Times New Roman" w:cs="Times New Roman"/>
          <w:sz w:val="24"/>
          <w:szCs w:val="24"/>
        </w:rPr>
        <w:t xml:space="preserve"> </w:t>
      </w:r>
      <w:r w:rsidR="006F5674" w:rsidRPr="006F5674">
        <w:rPr>
          <w:rFonts w:ascii="Times New Roman" w:hAnsi="Times New Roman" w:cs="Times New Roman"/>
          <w:sz w:val="24"/>
          <w:szCs w:val="24"/>
        </w:rPr>
        <w:t>further showed that prices in informal cattle markets are shaped by cattle condition, seasonality, and negotiation-based transactions. Collectively, these findings suggest that informal markets persist not simply because of tradition, but because they provide accessible, flexible, and locally embedded alternatives where formal market participation is costly or uncertain</w:t>
      </w:r>
      <w:r w:rsidR="00101670" w:rsidRPr="00101670">
        <w:rPr>
          <w:rFonts w:ascii="Times New Roman" w:hAnsi="Times New Roman" w:cs="Times New Roman"/>
          <w:sz w:val="24"/>
          <w:szCs w:val="24"/>
        </w:rPr>
        <w:t>.</w:t>
      </w:r>
    </w:p>
    <w:p w14:paraId="1EDAD052" w14:textId="5BA6F675" w:rsidR="001921E1" w:rsidRPr="009B7690" w:rsidRDefault="001921E1" w:rsidP="00935A0A">
      <w:pPr>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Transaction cost</w:t>
      </w:r>
      <w:r w:rsidR="000E2673" w:rsidRPr="009B7690">
        <w:rPr>
          <w:rFonts w:ascii="Times New Roman" w:hAnsi="Times New Roman" w:cs="Times New Roman"/>
          <w:b/>
          <w:bCs/>
          <w:sz w:val="24"/>
          <w:szCs w:val="24"/>
        </w:rPr>
        <w:t>s</w:t>
      </w:r>
      <w:r w:rsidRPr="009B7690">
        <w:rPr>
          <w:rFonts w:ascii="Times New Roman" w:hAnsi="Times New Roman" w:cs="Times New Roman"/>
          <w:b/>
          <w:bCs/>
          <w:sz w:val="24"/>
          <w:szCs w:val="24"/>
        </w:rPr>
        <w:t xml:space="preserve"> in livestock marketing</w:t>
      </w:r>
    </w:p>
    <w:p w14:paraId="1E166F68" w14:textId="0AAC7EA0" w:rsidR="00C76C16" w:rsidRDefault="00C76C16"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Transaction Cost Economics offers an additional lens for understanding why formal market participation remains low. </w:t>
      </w:r>
      <w:sdt>
        <w:sdtPr>
          <w:rPr>
            <w:rFonts w:ascii="Times New Roman" w:hAnsi="Times New Roman" w:cs="Times New Roman"/>
            <w:color w:val="000000"/>
            <w:sz w:val="24"/>
            <w:szCs w:val="24"/>
          </w:rPr>
          <w:tag w:val="MENDELEY_CITATION_v3_eyJjaXRhdGlvbklEIjoiTUVOREVMRVlfQ0lUQVRJT05fYWYxNDg5ZDUtZGNjOS00OTliLTk0NmUtMjI3MjMwOTA4Nzc5IiwicHJvcGVydGllcyI6eyJub3RlSW5kZXgiOjAsIm1vZGUiOiJjb21wb3NpdGUifSwiaXNFZGl0ZWQiOmZhbHNlLCJtYW51YWxPdmVycmlkZSI6eyJpc01hbnVhbGx5T3ZlcnJpZGRlbiI6ZmFsc2UsImNpdGVwcm9jVGV4dCI6IlNoaWltaSBldCBhbC4gKDIwMTIpIiwibWFudWFsT3ZlcnJpZGVUZXh0IjoiIn0sImNpdGF0aW9uSXRlbXMiOlt7ImRpc3BsYXlBcyI6ImNvbXBvc2l0ZSIsImxhYmVsIjoicGFnZSIs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LCJzdXBwcmVzcy1hdXRob3IiOmZhbHNlLCJjb21wb3NpdGUiOnRydWUsImF1dGhvci1vbmx5IjpmYWxzZX1dfQ=="/>
          <w:id w:val="1306655452"/>
          <w:placeholder>
            <w:docPart w:val="DefaultPlaceholder_-1854013440"/>
          </w:placeholder>
        </w:sdtPr>
        <w:sdtEndPr/>
        <w:sdtContent>
          <w:r w:rsidR="00D12209" w:rsidRPr="00D12209">
            <w:rPr>
              <w:rFonts w:ascii="Times New Roman" w:hAnsi="Times New Roman" w:cs="Times New Roman"/>
              <w:color w:val="000000"/>
              <w:sz w:val="24"/>
              <w:szCs w:val="24"/>
            </w:rPr>
            <w:t>Shiimi et al. (</w:t>
          </w:r>
          <w:hyperlink r:id="rId28" w:history="1">
            <w:r w:rsidR="00D12209" w:rsidRPr="00A50A8E">
              <w:rPr>
                <w:rStyle w:val="Hyperlink"/>
                <w:rFonts w:ascii="Times New Roman" w:hAnsi="Times New Roman" w:cs="Times New Roman"/>
                <w:sz w:val="24"/>
                <w:szCs w:val="24"/>
              </w:rPr>
              <w:t>2012</w:t>
            </w:r>
          </w:hyperlink>
          <w:r w:rsidR="00D12209" w:rsidRPr="00D12209">
            <w:rPr>
              <w:rFonts w:ascii="Times New Roman" w:hAnsi="Times New Roman" w:cs="Times New Roman"/>
              <w:color w:val="000000"/>
              <w:sz w:val="24"/>
              <w:szCs w:val="24"/>
            </w:rPr>
            <w:t>)</w:t>
          </w:r>
        </w:sdtContent>
      </w:sdt>
      <w:r w:rsidRPr="00ED3B3C">
        <w:rPr>
          <w:rFonts w:ascii="Times New Roman" w:hAnsi="Times New Roman" w:cs="Times New Roman"/>
          <w:sz w:val="24"/>
          <w:szCs w:val="24"/>
        </w:rPr>
        <w:t xml:space="preserve"> reported that transport expenses, limited access to market information, and delays in the formal system reduce the attractiveness of abattoirs and auctions. These constraints are more severe in remote areas such as Zambezi, where poor roads and long travel distances significantly increase the cost of accessing formal buyers.</w:t>
      </w:r>
    </w:p>
    <w:p w14:paraId="4F91DB1E" w14:textId="36003F04" w:rsidR="00226C6F" w:rsidRPr="009B7690" w:rsidRDefault="00226C6F" w:rsidP="00935A0A">
      <w:pPr>
        <w:spacing w:line="240" w:lineRule="auto"/>
        <w:jc w:val="both"/>
        <w:rPr>
          <w:rFonts w:ascii="Times New Roman" w:hAnsi="Times New Roman" w:cs="Times New Roman"/>
          <w:b/>
          <w:bCs/>
          <w:sz w:val="24"/>
          <w:szCs w:val="24"/>
          <w:lang w:val="fr-FR"/>
        </w:rPr>
      </w:pPr>
      <w:r w:rsidRPr="009B7690">
        <w:rPr>
          <w:rFonts w:ascii="Times New Roman" w:hAnsi="Times New Roman" w:cs="Times New Roman"/>
          <w:b/>
          <w:bCs/>
          <w:sz w:val="24"/>
          <w:szCs w:val="24"/>
          <w:lang w:val="fr-FR"/>
        </w:rPr>
        <w:t xml:space="preserve">Value chain constraints and abattoir underutilisation </w:t>
      </w:r>
    </w:p>
    <w:p w14:paraId="273967DC" w14:textId="36DE8328" w:rsidR="00C76C16" w:rsidRDefault="00C76C16"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Value chain studies reinforce these observations. </w:t>
      </w:r>
      <w:sdt>
        <w:sdtPr>
          <w:rPr>
            <w:rFonts w:ascii="Times New Roman" w:hAnsi="Times New Roman" w:cs="Times New Roman"/>
            <w:color w:val="000000"/>
            <w:sz w:val="24"/>
            <w:szCs w:val="24"/>
          </w:rPr>
          <w:tag w:val="MENDELEY_CITATION_v3_eyJjaXRhdGlvbklEIjoiTUVOREVMRVlfQ0lUQVRJT05fNWQ3NTZhMWYtZDRmNy00ZDE2LTg3MTYtNDZmNmQwMWQ4OWU3IiwicHJvcGVydGllcyI6eyJub3RlSW5kZXgiOjAsIm1vZGUiOiJjb21wb3NpdGUifSwiaXNFZGl0ZWQiOmZhbHNlLCJtYW51YWxPdmVycmlkZSI6eyJpc01hbnVhbGx5T3ZlcnJpZGRlbiI6dHJ1ZSwiY2l0ZXByb2NUZXh0IjoiSVBQUiAoMjAxOWIpIiwibWFudWFsT3ZlcnJpZGVUZXh0IjoiSW5zdGl0dXRlIGZvciBQdWJsaWMgUG9saWN5IFJlc2VhcmNoIChJUFBSKSB2YWx1ZSBjaGFpbiBhbmFseXNpcyAoMjAxOSkifSwiY2l0YXRpb25JdGVtcyI6W3siZGlzcGxheUFzIjoiY29tcG9zaXRlIiwibGFiZWwiOiJwYWdlIiwiaWQiOiIzMGZmM2U2YS1mZjVjLTM1ODMtOTI3MS1iNDEwMzQxOTIzZmYiLCJpdGVtRGF0YSI6eyJ0eXBlIjoicmVwb3J0IiwiaWQiOiIzMGZmM2U2YS1mZjVjLTM1ODMtOTI3MS1iNDEwMzQxOTIzZmYiLCJ0aXRsZSI6IlZhbHVlIENoYWluIEFuYWx5c2lzIG9mIExpdmVzdG9jayBhbmQgTGl2ZXN0b2NrIHByb2R1Y3RzIGluIHRoZSBOb3J0aGVybiBDb21tdW5hbCBBcmVhcyBvZiBOYW1pYmlhIiwiYXV0aG9yIjpbeyJmYW1pbHkiOiJJUFBSIiwiZ2l2ZW4iOiIiLCJwYXJzZS1uYW1lcyI6ZmFsc2UsImRyb3BwaW5nLXBhcnRpY2xlIjoiIiwibm9uLWRyb3BwaW5nLXBhcnRpY2xlIjoiIn1dLCJpc3N1ZWQiOnsiZGF0ZS1wYXJ0cyI6W1syMDE5XV19LCJjb250YWluZXItdGl0bGUtc2hvcnQiOiIifSwiaXNUZW1wb3JhcnkiOmZhbHNlLCJzdXBwcmVzcy1hdXRob3IiOmZhbHNlLCJjb21wb3NpdGUiOnRydWUsImF1dGhvci1vbmx5IjpmYWxzZX1dfQ=="/>
          <w:id w:val="99995389"/>
          <w:placeholder>
            <w:docPart w:val="DefaultPlaceholder_-1854013440"/>
          </w:placeholder>
        </w:sdtPr>
        <w:sdtEndPr/>
        <w:sdtContent>
          <w:r w:rsidR="00D12209" w:rsidRPr="00D12209">
            <w:rPr>
              <w:rFonts w:ascii="Times New Roman" w:hAnsi="Times New Roman" w:cs="Times New Roman"/>
              <w:color w:val="000000"/>
              <w:sz w:val="24"/>
              <w:szCs w:val="24"/>
            </w:rPr>
            <w:t>Institute for Public Policy Research value chain analysis (</w:t>
          </w:r>
          <w:r w:rsidR="007A5E79" w:rsidRPr="00D12209">
            <w:rPr>
              <w:rFonts w:ascii="Times New Roman" w:hAnsi="Times New Roman" w:cs="Times New Roman"/>
              <w:color w:val="000000"/>
              <w:sz w:val="24"/>
              <w:szCs w:val="24"/>
            </w:rPr>
            <w:t xml:space="preserve">IPPR </w:t>
          </w:r>
          <w:r w:rsidR="00D12209" w:rsidRPr="00D12209">
            <w:rPr>
              <w:rFonts w:ascii="Times New Roman" w:hAnsi="Times New Roman" w:cs="Times New Roman"/>
              <w:color w:val="000000"/>
              <w:sz w:val="24"/>
              <w:szCs w:val="24"/>
            </w:rPr>
            <w:t>2019</w:t>
          </w:r>
          <w:r w:rsidR="007A5E79">
            <w:rPr>
              <w:rFonts w:ascii="Times New Roman" w:hAnsi="Times New Roman" w:cs="Times New Roman"/>
              <w:color w:val="000000"/>
              <w:sz w:val="24"/>
              <w:szCs w:val="24"/>
            </w:rPr>
            <w:t>a</w:t>
          </w:r>
          <w:r w:rsidR="00D12209" w:rsidRPr="00D12209">
            <w:rPr>
              <w:rFonts w:ascii="Times New Roman" w:hAnsi="Times New Roman" w:cs="Times New Roman"/>
              <w:color w:val="000000"/>
              <w:sz w:val="24"/>
              <w:szCs w:val="24"/>
            </w:rPr>
            <w:t>)</w:t>
          </w:r>
        </w:sdtContent>
      </w:sdt>
      <w:r w:rsidRPr="00ED3B3C">
        <w:rPr>
          <w:rFonts w:ascii="Times New Roman" w:hAnsi="Times New Roman" w:cs="Times New Roman"/>
          <w:sz w:val="24"/>
          <w:szCs w:val="24"/>
        </w:rPr>
        <w:t xml:space="preserve"> noted that abattoir facilities within the NCAs operate far below capacity, </w:t>
      </w:r>
      <w:r w:rsidR="00591DBA" w:rsidRPr="00ED3B3C">
        <w:rPr>
          <w:rFonts w:ascii="Times New Roman" w:hAnsi="Times New Roman" w:cs="Times New Roman"/>
          <w:sz w:val="24"/>
          <w:szCs w:val="24"/>
        </w:rPr>
        <w:t>due to</w:t>
      </w:r>
      <w:r w:rsidRPr="00ED3B3C">
        <w:rPr>
          <w:rFonts w:ascii="Times New Roman" w:hAnsi="Times New Roman" w:cs="Times New Roman"/>
          <w:sz w:val="24"/>
          <w:szCs w:val="24"/>
        </w:rPr>
        <w:t xml:space="preserve"> irregular supply, high compliance requirements, and logistical bottlenecks. These constraints reduce producer incentives to participate in the formal sector and weaken the efficiency of the entire supply chain.</w:t>
      </w:r>
    </w:p>
    <w:p w14:paraId="1464F4EF" w14:textId="412EF7B6" w:rsidR="00226C6F" w:rsidRPr="009B7690" w:rsidRDefault="00226C6F" w:rsidP="00935A0A">
      <w:pPr>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Empirical approaches to analysing livestock marketing decisions</w:t>
      </w:r>
    </w:p>
    <w:p w14:paraId="104E1EB7" w14:textId="14ACF848" w:rsidR="000056DA" w:rsidRDefault="00C76C16"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Recent studies have begun to apply multivariate and machine learning techniques to analyse livestock marketing decisions. </w:t>
      </w:r>
      <w:r w:rsidR="000E2673" w:rsidRPr="000E2673">
        <w:rPr>
          <w:rFonts w:ascii="Times New Roman" w:hAnsi="Times New Roman" w:cs="Times New Roman"/>
          <w:sz w:val="24"/>
          <w:szCs w:val="24"/>
        </w:rPr>
        <w:t>Approaches such as clustering and Random Forest models can be particularly useful for exploring heterogeneity among farmers and ranking the relative importance of multiple interacting factors</w:t>
      </w:r>
      <w:r w:rsidR="000E267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BkMjlmMzItNmU4NS00MTI4LThmNTItMjNkNGUxZWE0ZmZiIiwicHJvcGVydGllcyI6eyJub3RlSW5kZXgiOjB9LCJpc0VkaXRlZCI6ZmFsc2UsIm1hbnVhbE92ZXJyaWRlIjp7ImlzTWFudWFsbHlPdmVycmlkZGVuIjpmYWxzZSwiY2l0ZXByb2NUZXh0IjoiKEdyemVzaWFrIGV0IGFsLiwgMjAyNSkiLCJtYW51YWxPdmVycmlkZVRleHQiOiIifSwiY2l0YXRpb25JdGVtcyI6W3siaWQiOiI4YjYxYjQ2YS00MGIyLTNjNTctYjEzZi1jZDlmOGFlMWEwMjQiLCJpdGVtRGF0YSI6eyJ0eXBlIjoiYXJ0aWNsZSIsImlkIjoiOGI2MWI0NmEtNDBiMi0zYzU3LWIxM2YtY2Q5ZjhhZTFhMDI0IiwidGl0bGUiOiJUaGUgVXNlIG9mIFNlbGVjdGVkIE1hY2hpbmUgTGVhcm5pbmcgTWV0aG9kcyBpbiBEYWlyeSBDYXR0bGUgRmFybWluZzogQSBSZXZpZXciLCJhdXRob3IiOlt7ImZhbWlseSI6IkdyemVzaWFrIiwiZ2l2ZW4iOiJXaWxoZWxtIiwicGFyc2UtbmFtZXMiOmZhbHNlLCJkcm9wcGluZy1wYXJ0aWNsZSI6IiIsIm5vbi1kcm9wcGluZy1wYXJ0aWNsZSI6IiJ9LHsiZmFtaWx5IjoiWmFib3Jza2kiLCJnaXZlbiI6IkRhbmllbCIsInBhcnNlLW5hbWVzIjpmYWxzZSwiZHJvcHBpbmctcGFydGljbGUiOiIiLCJub24tZHJvcHBpbmctcGFydGljbGUiOiIifSx7ImZhbWlseSI6IlBsdWNpxYRza2kiLCJnaXZlbiI6Ik1hcmNpbiIsInBhcnNlLW5hbWVzIjpmYWxzZSwiZHJvcHBpbmctcGFydGljbGUiOiIiLCJub24tZHJvcHBpbmctcGFydGljbGUiOiIifSx7ImZhbWlseSI6IkrEmWRyemVqY3phay1TaWxpY2thIiwiZ2l2ZW4iOiJNYWdkYWxlbmEiLCJwYXJzZS1uYW1lcyI6ZmFsc2UsImRyb3BwaW5nLXBhcnRpY2xlIjoiIiwibm9uLWRyb3BwaW5nLXBhcnRpY2xlIjoiIn0seyJmYW1pbHkiOiJQaWxhcmN6eWsiLCJnaXZlbiI6IlJlbmF0YSIsInBhcnNlLW5hbWVzIjpmYWxzZSwiZHJvcHBpbmctcGFydGljbGUiOiIiLCJub24tZHJvcHBpbmctcGFydGljbGUiOiIifSx7ImZhbWlseSI6IlNhYmxpayIsImdpdmVuIjoiUGlvdHIiLCJwYXJzZS1uYW1lcyI6ZmFsc2UsImRyb3BwaW5nLXBhcnRpY2xlIjoiIiwibm9uLWRyb3BwaW5nLXBhcnRpY2xlIjoiIn1dLCJjb250YWluZXItdGl0bGUiOiJBbmltYWxzIiwiRE9JIjoiMTAuMzM5MC9hbmkxNTE0MjAzMyIsIklTU04iOiIyMDc2MjYxNSIsImlzc3VlZCI6eyJkYXRlLXBhcnRzIjpbWzIwMjUsNywxXV19LCJhYnN0cmFjdCI6IlRoZSBhaW0gb2YgdGhpcyByZXZpZXcgd2FzIHRvIHByZXNlbnQgc2VsZWN0ZWQgbWFjaGluZSBsZWFybmluZyAoTUwpIGFsZ29yaXRobXMgdXNlZCBpbiBkYWlyeSBjYXR0bGUgZmFybWluZyBpbiByZWNlbnQgeWVhcnMgKDIwMjDigJMyMDI0KS4gQSBkZXNjcmlwdGlvbiBvZiBNTCBtZXRob2RzIChsaW5lYXIgYW5kIGxvZ2lzdGljIHJlZ3Jlc3Npb24sIGNsYXNzaWZpY2F0aW9uIGFuZCByZWdyZXNzaW9uIHRyZWVzLCBjaGktc3F1YXJlZCBhdXRvbWF0aWMgaW50ZXJhY3Rpb24gZGV0ZWN0aW9uLCByYW5kb20gZm9yZXN0LCBBZGFCb29zdCwgc3VwcG9ydCB2ZWN0b3IgbWFjaGluZXMsIGstbmVhcmVzdCBuZWlnaGJvcnMsIG5haXZlIEJheWVzIGNsYXNzaWZpZXIsIG11bHRpdmFyaWF0ZSBhZGFwdGl2ZSByZWdyZXNzaW9uIHNwbGluZXMsIGFydGlmaWNpYWwgbmV1cmFsIG5ldHdvcmtzLCBpbmNsdWRpbmcgZGVlcCBuZXVyYWwgbmV0d29ya3MgYW5kIGNvbnZvbHV0aW9uYWwgbmV1cmFsIG5ldHdvcmtzLCBhcyB3ZWxsIGFzIEdhdXNzaWFuIG1peHR1cmUgbW9kZWxzIGFuZCBjbHVzdGVyIGFuYWx5c2lzKSwgd2l0aCBzb21lIGV4YW1wbGVzIG9mIHRoZWlyIGFwcGxpY2F0aW9uIGluIHZhcmlvdXMgYXNwZWN0cyBvZiBkYWlyeSBjYXR0bGUgYnJlZWRpbmcgYW5kIGh1c2JhbmRyeSwgaXMgcHJvdmlkZWQuIEluIGFkZGl0aW9uLCB0aGUgc3RhZ2VzIG9mIG1vZGVsIGNvbnN0cnVjdGlvbiBhbmQgaW1wbGVtZW50YXRpb24sIGFzIHdlbGwgYXMgdGhlIHBlcmZvcm1hbmNlIGluZGljYXRvcnMgZm9yIHJlZ3Jlc3Npb24gYW5kIGNsYXNzaWZpY2F0aW9uIG1vZGVscywgYXJlIGRlc2NyaWJlZC4gRmluYWxseSwgdGltZSB0cmVuZHMgaW4gdGhlIHBvcHVsYXJpdHkgb2YgTUwgbWV0aG9kcyBpbiBkYWlyeSBjYXR0bGUgZmFybWluZyBhcmUgYnJpZWZseSBkaXNjdXNzZWQuIiwicHVibGlzaGVyIjoiTXVsdGlkaXNjaXBsaW5hcnkgRGlnaXRhbCBQdWJsaXNoaW5nIEluc3RpdHV0ZSAoTURQSSkiLCJpc3N1ZSI6IjE0Iiwidm9sdW1lIjoiMTUiLCJjb250YWluZXItdGl0bGUtc2hvcnQiOiIifSwiaXNUZW1wb3JhcnkiOmZhbHNlfV19"/>
          <w:id w:val="-1042128617"/>
          <w:placeholder>
            <w:docPart w:val="DefaultPlaceholder_-1854013440"/>
          </w:placeholder>
        </w:sdtPr>
        <w:sdtEndPr/>
        <w:sdtContent>
          <w:r w:rsidR="00D12209" w:rsidRPr="00D12209">
            <w:rPr>
              <w:rFonts w:ascii="Times New Roman" w:hAnsi="Times New Roman" w:cs="Times New Roman"/>
              <w:color w:val="000000"/>
              <w:sz w:val="24"/>
              <w:szCs w:val="24"/>
            </w:rPr>
            <w:t xml:space="preserve">(Grzesiak et al., </w:t>
          </w:r>
          <w:hyperlink r:id="rId29" w:history="1">
            <w:r w:rsidR="00D12209" w:rsidRPr="00A50A8E">
              <w:rPr>
                <w:rStyle w:val="Hyperlink"/>
                <w:rFonts w:ascii="Times New Roman" w:hAnsi="Times New Roman" w:cs="Times New Roman"/>
                <w:sz w:val="24"/>
                <w:szCs w:val="24"/>
              </w:rPr>
              <w:t>2025</w:t>
            </w:r>
          </w:hyperlink>
          <w:r w:rsidR="00D12209" w:rsidRPr="00D12209">
            <w:rPr>
              <w:rFonts w:ascii="Times New Roman" w:hAnsi="Times New Roman" w:cs="Times New Roman"/>
              <w:color w:val="000000"/>
              <w:sz w:val="24"/>
              <w:szCs w:val="24"/>
            </w:rPr>
            <w:t>)</w:t>
          </w:r>
        </w:sdtContent>
      </w:sdt>
      <w:r w:rsidRPr="00ED3B3C">
        <w:rPr>
          <w:rFonts w:ascii="Times New Roman" w:hAnsi="Times New Roman" w:cs="Times New Roman"/>
          <w:sz w:val="24"/>
          <w:szCs w:val="24"/>
        </w:rPr>
        <w:t>. These approaches are particularly relevant in settings where farmers face overlapping structural and behavioural constraints that cannot be captured by linear models alone.</w:t>
      </w:r>
    </w:p>
    <w:p w14:paraId="1C5BAD69" w14:textId="02C0CF62" w:rsidR="00226C6F" w:rsidRPr="009B7690" w:rsidRDefault="00226C6F" w:rsidP="00935A0A">
      <w:pPr>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Research gap</w:t>
      </w:r>
    </w:p>
    <w:p w14:paraId="1FB4B800" w14:textId="51B7EBFD" w:rsidR="00F07AAD" w:rsidRPr="00ED3B3C" w:rsidRDefault="000056DA" w:rsidP="00935A0A">
      <w:pPr>
        <w:spacing w:line="240" w:lineRule="auto"/>
        <w:jc w:val="both"/>
        <w:rPr>
          <w:rFonts w:ascii="Times New Roman" w:hAnsi="Times New Roman" w:cs="Times New Roman"/>
          <w:sz w:val="24"/>
          <w:szCs w:val="24"/>
        </w:rPr>
      </w:pPr>
      <w:r w:rsidRPr="000056DA">
        <w:rPr>
          <w:rFonts w:ascii="Times New Roman" w:hAnsi="Times New Roman" w:cs="Times New Roman"/>
          <w:sz w:val="24"/>
          <w:szCs w:val="24"/>
        </w:rPr>
        <w:t>Existing literature provides important evidence on the role of transport costs, price incentives, information asymmetries, and institutional barriers in shaping livestock market participation. However, three gaps remain. First, many studies examine these constraints individually rather than as interacting bundles of conditions that jointly influence farmer behaviour. Second, limited attention has been given to empirically segmenting farmers who face different combinations of constraints. Third, the Northern Communal Areas are often treated as a relatively homogeneous system, with insufficient focus on intra-regional variation.</w:t>
      </w:r>
      <w:r w:rsidR="007A5E79">
        <w:rPr>
          <w:rFonts w:ascii="Times New Roman" w:hAnsi="Times New Roman" w:cs="Times New Roman"/>
          <w:sz w:val="24"/>
          <w:szCs w:val="24"/>
        </w:rPr>
        <w:t xml:space="preserve"> </w:t>
      </w:r>
      <w:r w:rsidRPr="000056DA">
        <w:rPr>
          <w:rFonts w:ascii="Times New Roman" w:hAnsi="Times New Roman" w:cs="Times New Roman"/>
          <w:sz w:val="24"/>
          <w:szCs w:val="24"/>
        </w:rPr>
        <w:t>This study addresses these gaps by comparing Oshikoto and Zambezi, two regions with contrasting market environments, and by applying exploratory multivariate methods to identify farmer segments and the relative importance of key constraints. In doing so, the paper provides a more differentiated understanding of cattle marketing behaviour and generates evidence for more targeted policy design.</w:t>
      </w:r>
    </w:p>
    <w:p w14:paraId="2EFF634E" w14:textId="43CEE90F" w:rsidR="00F87C3F" w:rsidRPr="00935A0A" w:rsidRDefault="00935A0A" w:rsidP="00935A0A">
      <w:pPr>
        <w:spacing w:after="0" w:line="240" w:lineRule="auto"/>
        <w:jc w:val="both"/>
        <w:rPr>
          <w:rFonts w:ascii="Times New Roman" w:hAnsi="Times New Roman" w:cs="Times New Roman"/>
          <w:b/>
          <w:bCs/>
          <w:sz w:val="28"/>
          <w:szCs w:val="28"/>
        </w:rPr>
      </w:pPr>
      <w:r w:rsidRPr="00935A0A">
        <w:rPr>
          <w:rFonts w:ascii="Times New Roman" w:hAnsi="Times New Roman" w:cs="Times New Roman"/>
          <w:b/>
          <w:bCs/>
          <w:sz w:val="28"/>
          <w:szCs w:val="28"/>
        </w:rPr>
        <w:t>METHODOLOGY</w:t>
      </w:r>
    </w:p>
    <w:p w14:paraId="26FED50E" w14:textId="29E8EADE" w:rsidR="00011B7F" w:rsidRPr="009B7690" w:rsidRDefault="0049153B" w:rsidP="00935A0A">
      <w:pPr>
        <w:tabs>
          <w:tab w:val="left" w:pos="810"/>
        </w:tabs>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Study</w:t>
      </w:r>
      <w:r w:rsidR="00255C75" w:rsidRPr="009B7690">
        <w:rPr>
          <w:rFonts w:ascii="Times New Roman" w:hAnsi="Times New Roman" w:cs="Times New Roman"/>
          <w:b/>
          <w:bCs/>
          <w:sz w:val="24"/>
          <w:szCs w:val="24"/>
        </w:rPr>
        <w:t xml:space="preserve"> Area</w:t>
      </w:r>
    </w:p>
    <w:p w14:paraId="11107C0A" w14:textId="07F50BA8" w:rsidR="008B03C2" w:rsidRPr="00ED3B3C" w:rsidRDefault="00F07AAD" w:rsidP="00935A0A">
      <w:pPr>
        <w:tabs>
          <w:tab w:val="left" w:pos="810"/>
        </w:tabs>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The </w:t>
      </w:r>
      <w:r w:rsidR="005B463E">
        <w:rPr>
          <w:rFonts w:ascii="Times New Roman" w:hAnsi="Times New Roman" w:cs="Times New Roman"/>
          <w:sz w:val="24"/>
          <w:szCs w:val="24"/>
        </w:rPr>
        <w:t>study</w:t>
      </w:r>
      <w:r w:rsidRPr="00ED3B3C">
        <w:rPr>
          <w:rFonts w:ascii="Times New Roman" w:hAnsi="Times New Roman" w:cs="Times New Roman"/>
          <w:sz w:val="24"/>
          <w:szCs w:val="24"/>
        </w:rPr>
        <w:t xml:space="preserve"> was conducted in two regions of Namibia’s </w:t>
      </w:r>
      <w:r w:rsidR="007A5E79" w:rsidRPr="00ED3B3C">
        <w:rPr>
          <w:rFonts w:ascii="Times New Roman" w:hAnsi="Times New Roman" w:cs="Times New Roman"/>
          <w:sz w:val="24"/>
          <w:szCs w:val="24"/>
        </w:rPr>
        <w:t>NCAs</w:t>
      </w:r>
      <w:r w:rsidR="007A5E79">
        <w:rPr>
          <w:rFonts w:ascii="Times New Roman" w:hAnsi="Times New Roman" w:cs="Times New Roman"/>
          <w:sz w:val="24"/>
          <w:szCs w:val="24"/>
        </w:rPr>
        <w:t xml:space="preserve">, </w:t>
      </w:r>
      <w:r w:rsidR="007A5E79" w:rsidRPr="00ED3B3C">
        <w:rPr>
          <w:rFonts w:ascii="Times New Roman" w:hAnsi="Times New Roman" w:cs="Times New Roman"/>
          <w:sz w:val="24"/>
          <w:szCs w:val="24"/>
        </w:rPr>
        <w:t>Oshikoto</w:t>
      </w:r>
      <w:r w:rsidRPr="00ED3B3C">
        <w:rPr>
          <w:rFonts w:ascii="Times New Roman" w:hAnsi="Times New Roman" w:cs="Times New Roman"/>
          <w:sz w:val="24"/>
          <w:szCs w:val="24"/>
        </w:rPr>
        <w:t xml:space="preserve"> and Zambezi. These regions were purposively</w:t>
      </w:r>
      <w:r w:rsidR="000E7B6B">
        <w:rPr>
          <w:rFonts w:ascii="Times New Roman" w:hAnsi="Times New Roman" w:cs="Times New Roman"/>
          <w:sz w:val="24"/>
          <w:szCs w:val="24"/>
        </w:rPr>
        <w:t xml:space="preserve"> selected</w:t>
      </w:r>
      <w:r w:rsidRPr="00ED3B3C">
        <w:rPr>
          <w:rFonts w:ascii="Times New Roman" w:hAnsi="Times New Roman" w:cs="Times New Roman"/>
          <w:sz w:val="24"/>
          <w:szCs w:val="24"/>
        </w:rPr>
        <w:t xml:space="preserve"> </w:t>
      </w:r>
      <w:r w:rsidR="000E7B6B">
        <w:rPr>
          <w:rFonts w:ascii="Times New Roman" w:hAnsi="Times New Roman" w:cs="Times New Roman"/>
          <w:sz w:val="24"/>
          <w:szCs w:val="24"/>
        </w:rPr>
        <w:t>because of their</w:t>
      </w:r>
      <w:r w:rsidRPr="00ED3B3C">
        <w:rPr>
          <w:rFonts w:ascii="Times New Roman" w:hAnsi="Times New Roman" w:cs="Times New Roman"/>
          <w:sz w:val="24"/>
          <w:szCs w:val="24"/>
        </w:rPr>
        <w:t xml:space="preserve"> sizeable cattle populations and contrasting infrastructural and market access conditions. Oshikoto, located in north-central Namibia, has a semi-arid climate and contains areas such as the Mangetti block where formal marketing activity is more established. In contrast, Zambezi receives higher rainfall but faces pronounced transport challenges and dispersed formal market infrastructure. These differences provide a useful comparative context for analysing region-specific constraints shaping cattle marketing behaviour.</w:t>
      </w:r>
    </w:p>
    <w:p w14:paraId="60BC4BAB" w14:textId="5A28F9AC" w:rsidR="00681008" w:rsidRPr="009B7690" w:rsidRDefault="00F87C3F" w:rsidP="00935A0A">
      <w:pPr>
        <w:tabs>
          <w:tab w:val="left" w:pos="810"/>
        </w:tabs>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 xml:space="preserve">Sampling </w:t>
      </w:r>
      <w:r w:rsidR="00255C75" w:rsidRPr="009B7690">
        <w:rPr>
          <w:rFonts w:ascii="Times New Roman" w:hAnsi="Times New Roman" w:cs="Times New Roman"/>
          <w:b/>
          <w:bCs/>
          <w:sz w:val="24"/>
          <w:szCs w:val="24"/>
        </w:rPr>
        <w:t>Methods</w:t>
      </w:r>
    </w:p>
    <w:p w14:paraId="13AD7703" w14:textId="44B93F0A" w:rsidR="00681008" w:rsidRPr="00ED3B3C" w:rsidRDefault="00681008" w:rsidP="00935A0A">
      <w:pPr>
        <w:tabs>
          <w:tab w:val="left" w:pos="810"/>
        </w:tabs>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A multi-stage sampling strategy was adopted. </w:t>
      </w:r>
      <w:r w:rsidR="000E7B6B">
        <w:rPr>
          <w:rFonts w:ascii="Times New Roman" w:hAnsi="Times New Roman" w:cs="Times New Roman"/>
          <w:sz w:val="24"/>
          <w:szCs w:val="24"/>
        </w:rPr>
        <w:t>First, c</w:t>
      </w:r>
      <w:r w:rsidRPr="00ED3B3C">
        <w:rPr>
          <w:rFonts w:ascii="Times New Roman" w:hAnsi="Times New Roman" w:cs="Times New Roman"/>
          <w:sz w:val="24"/>
          <w:szCs w:val="24"/>
        </w:rPr>
        <w:t xml:space="preserve">onstituencies with </w:t>
      </w:r>
      <w:r w:rsidR="000E7B6B">
        <w:rPr>
          <w:rFonts w:ascii="Times New Roman" w:hAnsi="Times New Roman" w:cs="Times New Roman"/>
          <w:sz w:val="24"/>
          <w:szCs w:val="24"/>
        </w:rPr>
        <w:t xml:space="preserve">relatively </w:t>
      </w:r>
      <w:r w:rsidRPr="00ED3B3C">
        <w:rPr>
          <w:rFonts w:ascii="Times New Roman" w:hAnsi="Times New Roman" w:cs="Times New Roman"/>
          <w:sz w:val="24"/>
          <w:szCs w:val="24"/>
        </w:rPr>
        <w:t xml:space="preserve">high cattle density and active marketing </w:t>
      </w:r>
      <w:r w:rsidR="000E7B6B">
        <w:rPr>
          <w:rFonts w:ascii="Times New Roman" w:hAnsi="Times New Roman" w:cs="Times New Roman"/>
          <w:sz w:val="24"/>
          <w:szCs w:val="24"/>
        </w:rPr>
        <w:t xml:space="preserve">potential </w:t>
      </w:r>
      <w:r w:rsidRPr="00ED3B3C">
        <w:rPr>
          <w:rFonts w:ascii="Times New Roman" w:hAnsi="Times New Roman" w:cs="Times New Roman"/>
          <w:sz w:val="24"/>
          <w:szCs w:val="24"/>
        </w:rPr>
        <w:t>were purposively selected. Within these constituencies, communal cattle farmers were identified with the assistance of local facilitators.</w:t>
      </w:r>
    </w:p>
    <w:p w14:paraId="45A3FA06" w14:textId="296FCDD7" w:rsidR="00681008" w:rsidRPr="00ED3B3C" w:rsidRDefault="00681008" w:rsidP="00935A0A">
      <w:pPr>
        <w:tabs>
          <w:tab w:val="left" w:pos="810"/>
        </w:tabs>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The final sample consisted of </w:t>
      </w:r>
      <m:oMath>
        <m:r>
          <w:rPr>
            <w:rFonts w:ascii="Cambria Math" w:hAnsi="Cambria Math" w:cs="Times New Roman"/>
            <w:sz w:val="24"/>
            <w:szCs w:val="24"/>
          </w:rPr>
          <m:t>n =116</m:t>
        </m:r>
      </m:oMath>
      <w:r w:rsidRPr="00ED3B3C">
        <w:rPr>
          <w:rFonts w:ascii="Times New Roman" w:hAnsi="Times New Roman" w:cs="Times New Roman"/>
          <w:sz w:val="24"/>
          <w:szCs w:val="24"/>
        </w:rPr>
        <w:t xml:space="preserve"> farmers</w:t>
      </w:r>
      <w:r w:rsidR="000E7B6B">
        <w:rPr>
          <w:rFonts w:ascii="Times New Roman" w:hAnsi="Times New Roman" w:cs="Times New Roman"/>
          <w:sz w:val="24"/>
          <w:szCs w:val="24"/>
        </w:rPr>
        <w:t xml:space="preserve">. </w:t>
      </w:r>
      <w:r w:rsidRPr="00ED3B3C">
        <w:rPr>
          <w:rFonts w:ascii="Times New Roman" w:hAnsi="Times New Roman" w:cs="Times New Roman"/>
          <w:sz w:val="24"/>
          <w:szCs w:val="24"/>
        </w:rPr>
        <w:t>Yamane’s (1967) sample size formula</w:t>
      </w:r>
      <w:r w:rsidR="000E7B6B">
        <w:rPr>
          <w:rFonts w:ascii="Times New Roman" w:hAnsi="Times New Roman" w:cs="Times New Roman"/>
          <w:sz w:val="24"/>
          <w:szCs w:val="24"/>
        </w:rPr>
        <w:t xml:space="preserve"> was used as a reference point for </w:t>
      </w:r>
      <w:r w:rsidR="004910D5">
        <w:rPr>
          <w:rFonts w:ascii="Times New Roman" w:hAnsi="Times New Roman" w:cs="Times New Roman"/>
          <w:sz w:val="24"/>
          <w:szCs w:val="24"/>
        </w:rPr>
        <w:t>determining</w:t>
      </w:r>
      <w:r w:rsidR="000E7B6B">
        <w:rPr>
          <w:rFonts w:ascii="Times New Roman" w:hAnsi="Times New Roman" w:cs="Times New Roman"/>
          <w:sz w:val="24"/>
          <w:szCs w:val="24"/>
        </w:rPr>
        <w:t xml:space="preserve"> a sufficient sample size for the targeted study population.</w:t>
      </w:r>
      <w:r w:rsidRPr="00ED3B3C">
        <w:rPr>
          <w:rFonts w:ascii="Times New Roman" w:hAnsi="Times New Roman" w:cs="Times New Roman"/>
          <w:sz w:val="24"/>
          <w:szCs w:val="24"/>
        </w:rPr>
        <w:t xml:space="preserve"> The formula is:</w:t>
      </w:r>
    </w:p>
    <w:p w14:paraId="07D9A3FA" w14:textId="1F2540E9" w:rsidR="00681008" w:rsidRPr="00ED3B3C" w:rsidRDefault="00681008" w:rsidP="00935A0A">
      <w:pPr>
        <w:tabs>
          <w:tab w:val="left" w:pos="810"/>
        </w:tabs>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w:r w:rsidRPr="00ED3B3C">
        <w:rPr>
          <w:rFonts w:ascii="Times New Roman" w:eastAsiaTheme="minorEastAsia" w:hAnsi="Times New Roman" w:cs="Times New Roman"/>
          <w:sz w:val="24"/>
          <w:szCs w:val="24"/>
        </w:rPr>
        <w:tab/>
      </w:r>
      <w:r w:rsidRPr="00ED3B3C">
        <w:rPr>
          <w:rFonts w:ascii="Times New Roman" w:eastAsiaTheme="minorEastAsia" w:hAnsi="Times New Roman" w:cs="Times New Roman"/>
          <w:sz w:val="24"/>
          <w:szCs w:val="24"/>
        </w:rPr>
        <w:tab/>
      </w:r>
      <w:r w:rsidRPr="00ED3B3C">
        <w:rPr>
          <w:rFonts w:ascii="Times New Roman" w:eastAsiaTheme="minorEastAsia" w:hAnsi="Times New Roman" w:cs="Times New Roman"/>
          <w:sz w:val="24"/>
          <w:szCs w:val="24"/>
        </w:rPr>
        <w:tab/>
      </w:r>
      <w:r w:rsidRPr="00ED3B3C">
        <w:rPr>
          <w:rFonts w:ascii="Times New Roman" w:eastAsiaTheme="minorEastAsia" w:hAnsi="Times New Roman" w:cs="Times New Roman"/>
          <w:sz w:val="24"/>
          <w:szCs w:val="24"/>
        </w:rPr>
        <w:tab/>
      </w:r>
      <w:r w:rsidRPr="00ED3B3C">
        <w:rPr>
          <w:rFonts w:ascii="Times New Roman" w:eastAsiaTheme="minorEastAsia" w:hAnsi="Times New Roman" w:cs="Times New Roman"/>
          <w:sz w:val="24"/>
          <w:szCs w:val="24"/>
        </w:rPr>
        <w:tab/>
      </w:r>
      <w:r w:rsidRPr="00ED3B3C">
        <w:rPr>
          <w:rFonts w:ascii="Times New Roman" w:eastAsiaTheme="minorEastAsia" w:hAnsi="Times New Roman" w:cs="Times New Roman"/>
          <w:sz w:val="24"/>
          <w:szCs w:val="24"/>
        </w:rPr>
        <w:tab/>
      </w:r>
      <w:r w:rsidRPr="00ED3B3C">
        <w:rPr>
          <w:rFonts w:ascii="Times New Roman" w:eastAsiaTheme="minorEastAsia" w:hAnsi="Times New Roman" w:cs="Times New Roman"/>
          <w:sz w:val="24"/>
          <w:szCs w:val="24"/>
        </w:rPr>
        <w:tab/>
      </w:r>
      <w:r w:rsidRPr="00ED3B3C">
        <w:rPr>
          <w:rFonts w:ascii="Times New Roman" w:eastAsiaTheme="minorEastAsia" w:hAnsi="Times New Roman" w:cs="Times New Roman"/>
          <w:sz w:val="24"/>
          <w:szCs w:val="24"/>
        </w:rPr>
        <w:tab/>
      </w:r>
      <w:r w:rsidRPr="00ED3B3C">
        <w:rPr>
          <w:rFonts w:ascii="Times New Roman" w:eastAsiaTheme="minorEastAsia" w:hAnsi="Times New Roman" w:cs="Times New Roman"/>
          <w:sz w:val="24"/>
          <w:szCs w:val="24"/>
        </w:rPr>
        <w:tab/>
      </w:r>
      <w:r w:rsidRPr="00ED3B3C">
        <w:rPr>
          <w:rFonts w:ascii="Times New Roman" w:eastAsiaTheme="minorEastAsia" w:hAnsi="Times New Roman" w:cs="Times New Roman"/>
          <w:sz w:val="24"/>
          <w:szCs w:val="24"/>
        </w:rPr>
        <w:tab/>
      </w:r>
      <w:r w:rsidRPr="00ED3B3C">
        <w:rPr>
          <w:rFonts w:ascii="Times New Roman" w:eastAsiaTheme="minorEastAsia" w:hAnsi="Times New Roman" w:cs="Times New Roman"/>
          <w:sz w:val="24"/>
          <w:szCs w:val="24"/>
        </w:rPr>
        <w:tab/>
        <w:t>(1)</w:t>
      </w:r>
    </w:p>
    <w:p w14:paraId="76D90F13" w14:textId="5C669F34" w:rsidR="00681008" w:rsidRDefault="00BA3501" w:rsidP="00935A0A">
      <w:pPr>
        <w:tabs>
          <w:tab w:val="left" w:pos="810"/>
        </w:tabs>
        <w:spacing w:line="240" w:lineRule="auto"/>
        <w:jc w:val="both"/>
        <w:rPr>
          <w:rFonts w:ascii="Times New Roman" w:eastAsiaTheme="minorEastAsia" w:hAnsi="Times New Roman" w:cs="Times New Roman"/>
          <w:sz w:val="24"/>
          <w:szCs w:val="24"/>
        </w:rPr>
      </w:pPr>
      <w:r w:rsidRPr="00ED3B3C">
        <w:rPr>
          <w:rFonts w:ascii="Times New Roman" w:eastAsiaTheme="minorEastAsia" w:hAnsi="Times New Roman" w:cs="Times New Roman"/>
          <w:sz w:val="24"/>
          <w:szCs w:val="24"/>
        </w:rPr>
        <w:t>w</w:t>
      </w:r>
      <w:r w:rsidR="00681008" w:rsidRPr="00ED3B3C">
        <w:rPr>
          <w:rFonts w:ascii="Times New Roman" w:eastAsiaTheme="minorEastAsia" w:hAnsi="Times New Roman" w:cs="Times New Roman"/>
          <w:sz w:val="24"/>
          <w:szCs w:val="24"/>
        </w:rPr>
        <w:t>here</w:t>
      </w:r>
      <w:r w:rsidRPr="00ED3B3C">
        <w:rPr>
          <w:rFonts w:ascii="Times New Roman" w:eastAsiaTheme="minorEastAsia" w:hAnsi="Times New Roman" w:cs="Times New Roman"/>
          <w:sz w:val="24"/>
          <w:szCs w:val="24"/>
        </w:rPr>
        <w:t xml:space="preserve"> in equation 1</w:t>
      </w:r>
      <w:r w:rsidR="007E7401">
        <w:rPr>
          <w:rFonts w:ascii="Times New Roman" w:eastAsiaTheme="minorEastAsia" w:hAnsi="Times New Roman" w:cs="Times New Roman"/>
          <w:sz w:val="24"/>
          <w:szCs w:val="24"/>
        </w:rPr>
        <w:t xml:space="preserve">, </w:t>
      </w:r>
      <m:oMath>
        <m:r>
          <w:rPr>
            <w:rFonts w:ascii="Cambria Math" w:hAnsi="Cambria Math" w:cs="Times New Roman"/>
            <w:sz w:val="24"/>
            <w:szCs w:val="24"/>
          </w:rPr>
          <m:t>n</m:t>
        </m:r>
      </m:oMath>
      <w:r w:rsidR="00681008" w:rsidRPr="00ED3B3C">
        <w:rPr>
          <w:rFonts w:ascii="Times New Roman" w:eastAsiaTheme="minorEastAsia" w:hAnsi="Times New Roman" w:cs="Times New Roman"/>
          <w:sz w:val="24"/>
          <w:szCs w:val="24"/>
        </w:rPr>
        <w:t xml:space="preserve"> = required sample size</w:t>
      </w:r>
      <w:r w:rsidR="007E7401">
        <w:rPr>
          <w:rFonts w:ascii="Times New Roman" w:eastAsiaTheme="minorEastAsia" w:hAnsi="Times New Roman" w:cs="Times New Roman"/>
          <w:sz w:val="24"/>
          <w:szCs w:val="24"/>
        </w:rPr>
        <w:t xml:space="preserve">, </w:t>
      </w:r>
      <m:oMath>
        <m:r>
          <w:rPr>
            <w:rFonts w:ascii="Cambria Math" w:hAnsi="Cambria Math" w:cs="Times New Roman"/>
            <w:sz w:val="24"/>
            <w:szCs w:val="24"/>
          </w:rPr>
          <m:t>N</m:t>
        </m:r>
      </m:oMath>
      <w:r w:rsidR="00681008" w:rsidRPr="00ED3B3C">
        <w:rPr>
          <w:rFonts w:ascii="Times New Roman" w:eastAsiaTheme="minorEastAsia" w:hAnsi="Times New Roman" w:cs="Times New Roman"/>
          <w:sz w:val="24"/>
          <w:szCs w:val="24"/>
        </w:rPr>
        <w:t>= estimates population of cattle farmers in the target constituencies</w:t>
      </w:r>
      <w:r w:rsidR="007E7401">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e</m:t>
        </m:r>
      </m:oMath>
      <w:r w:rsidR="00681008" w:rsidRPr="00ED3B3C">
        <w:rPr>
          <w:rFonts w:ascii="Times New Roman" w:eastAsiaTheme="minorEastAsia" w:hAnsi="Times New Roman" w:cs="Times New Roman"/>
          <w:sz w:val="24"/>
          <w:szCs w:val="24"/>
        </w:rPr>
        <w:t>= margin of error (set at 0.09)</w:t>
      </w:r>
      <w:r w:rsidR="007E7401">
        <w:rPr>
          <w:rFonts w:ascii="Times New Roman" w:eastAsiaTheme="minorEastAsia" w:hAnsi="Times New Roman" w:cs="Times New Roman"/>
          <w:sz w:val="24"/>
          <w:szCs w:val="24"/>
        </w:rPr>
        <w:t>.</w:t>
      </w:r>
    </w:p>
    <w:p w14:paraId="4F76D462" w14:textId="1CBE8E6B" w:rsidR="000E7B6B" w:rsidRPr="000E7B6B" w:rsidRDefault="000E7B6B" w:rsidP="00935A0A">
      <w:pPr>
        <w:tabs>
          <w:tab w:val="left" w:pos="810"/>
        </w:tabs>
        <w:spacing w:line="240" w:lineRule="auto"/>
        <w:jc w:val="both"/>
        <w:rPr>
          <w:rFonts w:ascii="Times New Roman" w:hAnsi="Times New Roman" w:cs="Times New Roman"/>
          <w:sz w:val="24"/>
          <w:szCs w:val="24"/>
        </w:rPr>
      </w:pPr>
      <w:r w:rsidRPr="000E7B6B">
        <w:rPr>
          <w:rFonts w:ascii="Times New Roman" w:eastAsiaTheme="minorEastAsia" w:hAnsi="Times New Roman" w:cs="Times New Roman"/>
          <w:sz w:val="24"/>
          <w:szCs w:val="24"/>
        </w:rPr>
        <w:t>Because complete farmer lists were not available and field access constraints were present, the survey was implemented using purposive and convenience procedures rather than probability sampling. Accordingly, the Yamane calculation is interpreted as a guide to sample size adequacy rather than evidence of statistical representativeness. The findings should therefore be interpreted as indicative of patterns within the sampled population, with caution regarding broader generalisation.</w:t>
      </w:r>
      <w:r>
        <w:rPr>
          <w:rFonts w:ascii="Times New Roman" w:eastAsiaTheme="minorEastAsia" w:hAnsi="Times New Roman" w:cs="Times New Roman"/>
          <w:sz w:val="24"/>
          <w:szCs w:val="24"/>
        </w:rPr>
        <w:t xml:space="preserve"> </w:t>
      </w:r>
      <w:r w:rsidR="00681008" w:rsidRPr="00ED3B3C">
        <w:rPr>
          <w:rFonts w:ascii="Times New Roman" w:hAnsi="Times New Roman" w:cs="Times New Roman"/>
          <w:sz w:val="24"/>
          <w:szCs w:val="24"/>
        </w:rPr>
        <w:t>Data were collected through structured face-to-face questionnaires, capturing information on demographics, herd management, marketing behaviour, transportation costs, market information access, and perceived challenges across channels.</w:t>
      </w:r>
    </w:p>
    <w:p w14:paraId="55564642" w14:textId="07D526C9" w:rsidR="00255C75" w:rsidRPr="009B7690" w:rsidRDefault="00681008" w:rsidP="00935A0A">
      <w:pPr>
        <w:tabs>
          <w:tab w:val="left" w:pos="810"/>
        </w:tabs>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Data Reliability</w:t>
      </w:r>
      <w:r w:rsidR="000E7B6B" w:rsidRPr="009B7690">
        <w:rPr>
          <w:rFonts w:ascii="Times New Roman" w:hAnsi="Times New Roman" w:cs="Times New Roman"/>
          <w:b/>
          <w:bCs/>
          <w:sz w:val="24"/>
          <w:szCs w:val="24"/>
        </w:rPr>
        <w:t xml:space="preserve"> and Ethical Considerations</w:t>
      </w:r>
    </w:p>
    <w:p w14:paraId="675CA87E" w14:textId="47430BAD" w:rsidR="00DA33D9" w:rsidRPr="00ED3B3C" w:rsidRDefault="00681008" w:rsidP="00935A0A">
      <w:pPr>
        <w:tabs>
          <w:tab w:val="left" w:pos="810"/>
        </w:tabs>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To ensure data reliability</w:t>
      </w:r>
      <w:r w:rsidR="000E7B6B">
        <w:rPr>
          <w:rFonts w:ascii="Times New Roman" w:hAnsi="Times New Roman" w:cs="Times New Roman"/>
          <w:sz w:val="24"/>
          <w:szCs w:val="24"/>
        </w:rPr>
        <w:t xml:space="preserve"> and quality</w:t>
      </w:r>
      <w:r w:rsidRPr="00ED3B3C">
        <w:rPr>
          <w:rFonts w:ascii="Times New Roman" w:hAnsi="Times New Roman" w:cs="Times New Roman"/>
          <w:sz w:val="24"/>
          <w:szCs w:val="24"/>
        </w:rPr>
        <w:t>, the questionnaire was pre-tested to evaluate clarity, sequencing, and respondent understanding. Feedback from the pre-test informed refinements to wording, response options, and question flow. Enumerators received training on survey administration, probing techniques, and consistency checks, which helped minimize interviewer bias and missing values during fieldwork.</w:t>
      </w:r>
    </w:p>
    <w:p w14:paraId="1A6A2A91" w14:textId="3C04961F" w:rsidR="00FB4C9D" w:rsidRPr="00ED3B3C" w:rsidRDefault="00286829" w:rsidP="00935A0A">
      <w:pPr>
        <w:tabs>
          <w:tab w:val="left" w:pos="810"/>
        </w:tabs>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All participants were fully informed about the purpose of the </w:t>
      </w:r>
      <w:r w:rsidR="005B463E">
        <w:rPr>
          <w:rFonts w:ascii="Times New Roman" w:hAnsi="Times New Roman" w:cs="Times New Roman"/>
          <w:sz w:val="24"/>
          <w:szCs w:val="24"/>
        </w:rPr>
        <w:t>study</w:t>
      </w:r>
      <w:r w:rsidRPr="00ED3B3C">
        <w:rPr>
          <w:rFonts w:ascii="Times New Roman" w:hAnsi="Times New Roman" w:cs="Times New Roman"/>
          <w:sz w:val="24"/>
          <w:szCs w:val="24"/>
        </w:rPr>
        <w:t>, assured of confidentiality, and gave voluntary informed consent prior to participation. No personal identifiers were recorded, and all data were stored securely to protect respondent privacy.</w:t>
      </w:r>
    </w:p>
    <w:p w14:paraId="39D85306" w14:textId="4835C8A0" w:rsidR="00286829" w:rsidRPr="009B7690" w:rsidRDefault="00286829" w:rsidP="00935A0A">
      <w:pPr>
        <w:tabs>
          <w:tab w:val="left" w:pos="810"/>
        </w:tabs>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Analytical Approach</w:t>
      </w:r>
    </w:p>
    <w:p w14:paraId="4774C415" w14:textId="2DF7D7D7" w:rsidR="00367082" w:rsidRDefault="00286829" w:rsidP="00935A0A">
      <w:pPr>
        <w:tabs>
          <w:tab w:val="left" w:pos="810"/>
        </w:tabs>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The </w:t>
      </w:r>
      <w:r w:rsidR="001E6C1F" w:rsidRPr="00ED3B3C">
        <w:rPr>
          <w:rFonts w:ascii="Times New Roman" w:hAnsi="Times New Roman" w:cs="Times New Roman"/>
          <w:sz w:val="24"/>
          <w:szCs w:val="24"/>
        </w:rPr>
        <w:t>paper</w:t>
      </w:r>
      <w:r w:rsidRPr="00ED3B3C">
        <w:rPr>
          <w:rFonts w:ascii="Times New Roman" w:hAnsi="Times New Roman" w:cs="Times New Roman"/>
          <w:sz w:val="24"/>
          <w:szCs w:val="24"/>
        </w:rPr>
        <w:t xml:space="preserve"> </w:t>
      </w:r>
      <w:r w:rsidR="00F94934">
        <w:rPr>
          <w:rFonts w:ascii="Times New Roman" w:hAnsi="Times New Roman" w:cs="Times New Roman"/>
          <w:sz w:val="24"/>
          <w:szCs w:val="24"/>
        </w:rPr>
        <w:t xml:space="preserve">combined </w:t>
      </w:r>
      <w:r w:rsidRPr="00ED3B3C">
        <w:rPr>
          <w:rFonts w:ascii="Times New Roman" w:hAnsi="Times New Roman" w:cs="Times New Roman"/>
          <w:sz w:val="24"/>
          <w:szCs w:val="24"/>
        </w:rPr>
        <w:t xml:space="preserve">descriptive and </w:t>
      </w:r>
      <w:r w:rsidR="00F94934">
        <w:rPr>
          <w:rFonts w:ascii="Times New Roman" w:hAnsi="Times New Roman" w:cs="Times New Roman"/>
          <w:sz w:val="24"/>
          <w:szCs w:val="24"/>
        </w:rPr>
        <w:t>exploratory multivariate</w:t>
      </w:r>
      <w:r w:rsidRPr="00ED3B3C">
        <w:rPr>
          <w:rFonts w:ascii="Times New Roman" w:hAnsi="Times New Roman" w:cs="Times New Roman"/>
          <w:sz w:val="24"/>
          <w:szCs w:val="24"/>
        </w:rPr>
        <w:t xml:space="preserve"> techniques</w:t>
      </w:r>
      <w:r w:rsidR="009B0E54">
        <w:rPr>
          <w:rFonts w:ascii="Times New Roman" w:hAnsi="Times New Roman" w:cs="Times New Roman"/>
          <w:sz w:val="24"/>
          <w:szCs w:val="24"/>
        </w:rPr>
        <w:t xml:space="preserve"> using R Statistical Software</w:t>
      </w:r>
      <w:r w:rsidR="00F94934">
        <w:rPr>
          <w:rFonts w:ascii="Times New Roman" w:hAnsi="Times New Roman" w:cs="Times New Roman"/>
          <w:sz w:val="24"/>
          <w:szCs w:val="24"/>
        </w:rPr>
        <w:t xml:space="preserve"> to analyse cattle marketing behaviour in the Northern Communal Areas</w:t>
      </w:r>
      <w:r w:rsidRPr="00ED3B3C">
        <w:rPr>
          <w:rFonts w:ascii="Times New Roman" w:hAnsi="Times New Roman" w:cs="Times New Roman"/>
          <w:sz w:val="24"/>
          <w:szCs w:val="24"/>
        </w:rPr>
        <w:t xml:space="preserve">. </w:t>
      </w:r>
      <w:r w:rsidR="00F94934">
        <w:rPr>
          <w:rFonts w:ascii="Times New Roman" w:hAnsi="Times New Roman" w:cs="Times New Roman"/>
          <w:sz w:val="24"/>
          <w:szCs w:val="24"/>
        </w:rPr>
        <w:t xml:space="preserve">This mixed analytical approach was selected because </w:t>
      </w:r>
      <w:r w:rsidR="00367082">
        <w:rPr>
          <w:rFonts w:ascii="Times New Roman" w:hAnsi="Times New Roman" w:cs="Times New Roman"/>
          <w:sz w:val="24"/>
          <w:szCs w:val="24"/>
        </w:rPr>
        <w:t>farmers</w:t>
      </w:r>
      <w:r w:rsidR="00D827C6">
        <w:rPr>
          <w:rFonts w:ascii="Times New Roman" w:hAnsi="Times New Roman" w:cs="Times New Roman"/>
          <w:sz w:val="24"/>
          <w:szCs w:val="24"/>
        </w:rPr>
        <w:t>’</w:t>
      </w:r>
      <w:r w:rsidR="00367082">
        <w:rPr>
          <w:rFonts w:ascii="Times New Roman" w:hAnsi="Times New Roman" w:cs="Times New Roman"/>
          <w:sz w:val="24"/>
          <w:szCs w:val="24"/>
        </w:rPr>
        <w:t xml:space="preserve"> marketing channel</w:t>
      </w:r>
      <w:r w:rsidR="00F94934">
        <w:rPr>
          <w:rFonts w:ascii="Times New Roman" w:hAnsi="Times New Roman" w:cs="Times New Roman"/>
          <w:sz w:val="24"/>
          <w:szCs w:val="24"/>
        </w:rPr>
        <w:t xml:space="preserve"> choices are shaped by multiple interrelated factors, including transport</w:t>
      </w:r>
      <w:r w:rsidR="00367082">
        <w:rPr>
          <w:rFonts w:ascii="Times New Roman" w:hAnsi="Times New Roman" w:cs="Times New Roman"/>
          <w:sz w:val="24"/>
          <w:szCs w:val="24"/>
        </w:rPr>
        <w:t xml:space="preserve"> costs, herd characteristics, market access conditions, and information constraints. In such settings, single</w:t>
      </w:r>
      <w:r w:rsidR="00D827C6">
        <w:rPr>
          <w:rFonts w:ascii="Times New Roman" w:hAnsi="Times New Roman" w:cs="Times New Roman"/>
          <w:sz w:val="24"/>
          <w:szCs w:val="24"/>
        </w:rPr>
        <w:t>-</w:t>
      </w:r>
      <w:r w:rsidR="00367082">
        <w:rPr>
          <w:rFonts w:ascii="Times New Roman" w:hAnsi="Times New Roman" w:cs="Times New Roman"/>
          <w:sz w:val="24"/>
          <w:szCs w:val="24"/>
        </w:rPr>
        <w:t>variable or purely linear approaches may not adequately capture heterogeneity in farmer behaviour.</w:t>
      </w:r>
    </w:p>
    <w:p w14:paraId="67B06011" w14:textId="77777777" w:rsidR="00D827C6" w:rsidRDefault="00367082" w:rsidP="00935A0A">
      <w:pPr>
        <w:tabs>
          <w:tab w:val="left" w:pos="810"/>
        </w:tabs>
        <w:spacing w:line="240" w:lineRule="auto"/>
        <w:jc w:val="both"/>
        <w:rPr>
          <w:rFonts w:ascii="Times New Roman" w:hAnsi="Times New Roman" w:cs="Times New Roman"/>
          <w:sz w:val="24"/>
          <w:szCs w:val="24"/>
        </w:rPr>
      </w:pPr>
      <w:r>
        <w:rPr>
          <w:rFonts w:ascii="Times New Roman" w:hAnsi="Times New Roman" w:cs="Times New Roman"/>
          <w:sz w:val="24"/>
          <w:szCs w:val="24"/>
        </w:rPr>
        <w:t>The analysis was guided by Transaction Cost Economics as an interpretive framework. In this context, farmers are assumed to choose marketing channels based on the expected net benefits associated with available alternatives, where monetary and non-monetary transaction costs influence observed behaviour. The framework is used here as a heuristic for variable selection and interpretation rather than as a structural model estimated for causal inference</w:t>
      </w:r>
      <w:r w:rsidR="00583955">
        <w:rPr>
          <w:rFonts w:ascii="Times New Roman" w:hAnsi="Times New Roman" w:cs="Times New Roman"/>
          <w:sz w:val="24"/>
          <w:szCs w:val="24"/>
        </w:rPr>
        <w:t xml:space="preserve">. </w:t>
      </w:r>
    </w:p>
    <w:p w14:paraId="5B352BC7" w14:textId="32079373" w:rsidR="00367082" w:rsidRDefault="00583955" w:rsidP="00935A0A">
      <w:pPr>
        <w:tabs>
          <w:tab w:val="left" w:pos="810"/>
        </w:tabs>
        <w:spacing w:line="240" w:lineRule="auto"/>
        <w:jc w:val="both"/>
        <w:rPr>
          <w:rFonts w:ascii="Times New Roman" w:hAnsi="Times New Roman" w:cs="Times New Roman"/>
          <w:sz w:val="24"/>
          <w:szCs w:val="24"/>
        </w:rPr>
      </w:pPr>
      <w:r>
        <w:rPr>
          <w:rFonts w:ascii="Times New Roman" w:hAnsi="Times New Roman" w:cs="Times New Roman"/>
          <w:sz w:val="24"/>
          <w:szCs w:val="24"/>
        </w:rPr>
        <w:t>To improve comparability across variables measured on different scales, survey responses were coded numerically where required and standardised prior to multivariate analysis. Continuous and ordinal variables were transformed into comparable numeric formats for inclusion</w:t>
      </w:r>
      <w:r w:rsidR="00CF17AE">
        <w:rPr>
          <w:rFonts w:ascii="Times New Roman" w:hAnsi="Times New Roman" w:cs="Times New Roman"/>
          <w:sz w:val="24"/>
          <w:szCs w:val="24"/>
        </w:rPr>
        <w:t xml:space="preserve">  </w:t>
      </w:r>
      <w:r w:rsidR="00411C0A">
        <w:rPr>
          <w:rFonts w:ascii="Times New Roman" w:hAnsi="Times New Roman" w:cs="Times New Roman"/>
          <w:sz w:val="24"/>
          <w:szCs w:val="24"/>
        </w:rPr>
        <w:t xml:space="preserve">in the exploratory </w:t>
      </w:r>
      <w:r w:rsidR="00D827C6">
        <w:rPr>
          <w:rFonts w:ascii="Times New Roman" w:hAnsi="Times New Roman" w:cs="Times New Roman"/>
          <w:sz w:val="24"/>
          <w:szCs w:val="24"/>
        </w:rPr>
        <w:t>analysis</w:t>
      </w:r>
      <w:r w:rsidR="00411C0A">
        <w:rPr>
          <w:rFonts w:ascii="Times New Roman" w:hAnsi="Times New Roman" w:cs="Times New Roman"/>
          <w:sz w:val="24"/>
          <w:szCs w:val="24"/>
        </w:rPr>
        <w:t>.</w:t>
      </w:r>
      <w:r w:rsidR="00C36E84">
        <w:rPr>
          <w:rFonts w:ascii="Times New Roman" w:hAnsi="Times New Roman" w:cs="Times New Roman"/>
          <w:sz w:val="24"/>
          <w:szCs w:val="24"/>
        </w:rPr>
        <w:t xml:space="preserve"> </w:t>
      </w:r>
      <w:r w:rsidR="00C36E84" w:rsidRPr="006E58C0">
        <w:rPr>
          <w:rFonts w:ascii="Times New Roman" w:hAnsi="Times New Roman" w:cs="Times New Roman"/>
          <w:sz w:val="24"/>
          <w:szCs w:val="24"/>
        </w:rPr>
        <w:t xml:space="preserve">Farmer </w:t>
      </w:r>
      <m:oMath>
        <m:r>
          <w:rPr>
            <w:rFonts w:ascii="Cambria Math" w:hAnsi="Cambria Math" w:cs="Times New Roman"/>
            <w:sz w:val="24"/>
            <w:szCs w:val="24"/>
          </w:rPr>
          <m:t>i</m:t>
        </m:r>
      </m:oMath>
      <w:r w:rsidR="00C36E84">
        <w:rPr>
          <w:rFonts w:ascii="Times New Roman" w:eastAsiaTheme="minorEastAsia" w:hAnsi="Times New Roman" w:cs="Times New Roman"/>
          <w:sz w:val="24"/>
          <w:szCs w:val="24"/>
        </w:rPr>
        <w:t xml:space="preserve">’s </w:t>
      </w:r>
      <w:r w:rsidR="00C36E84" w:rsidRPr="006E58C0">
        <w:rPr>
          <w:rFonts w:ascii="Times New Roman" w:hAnsi="Times New Roman" w:cs="Times New Roman"/>
          <w:sz w:val="24"/>
          <w:szCs w:val="24"/>
        </w:rPr>
        <w:t xml:space="preserve">latent utility from choosing marketing channel </w:t>
      </w:r>
      <m:oMath>
        <m:r>
          <w:rPr>
            <w:rFonts w:ascii="Cambria Math" w:hAnsi="Cambria Math" w:cs="Times New Roman"/>
            <w:sz w:val="24"/>
            <w:szCs w:val="24"/>
          </w:rPr>
          <m:t>j</m:t>
        </m:r>
      </m:oMath>
      <w:r w:rsidR="00C36E84">
        <w:rPr>
          <w:rFonts w:ascii="Times New Roman" w:hAnsi="Times New Roman" w:cs="Times New Roman"/>
          <w:sz w:val="24"/>
          <w:szCs w:val="24"/>
        </w:rPr>
        <w:t xml:space="preserve"> </w:t>
      </w:r>
      <w:r w:rsidR="00C36E84" w:rsidRPr="006E58C0">
        <w:rPr>
          <w:rFonts w:ascii="Times New Roman" w:hAnsi="Times New Roman" w:cs="Times New Roman"/>
          <w:sz w:val="24"/>
          <w:szCs w:val="24"/>
        </w:rPr>
        <w:t>is specified as:</w:t>
      </w:r>
    </w:p>
    <w:p w14:paraId="26603363" w14:textId="77777777" w:rsidR="00C36E84" w:rsidRDefault="006751AF" w:rsidP="00537ADC">
      <w:pPr>
        <w:tabs>
          <w:tab w:val="left" w:pos="810"/>
        </w:tabs>
        <w:spacing w:line="240" w:lineRule="auto"/>
        <w:ind w:left="13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TC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MA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HC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IC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IJ</m:t>
            </m:r>
          </m:sub>
        </m:sSub>
      </m:oMath>
      <w:r w:rsidR="00C36E84">
        <w:rPr>
          <w:rFonts w:ascii="Times New Roman" w:eastAsiaTheme="minorEastAsia" w:hAnsi="Times New Roman" w:cs="Times New Roman"/>
          <w:sz w:val="24"/>
          <w:szCs w:val="24"/>
        </w:rPr>
        <w:tab/>
      </w:r>
      <w:r w:rsidR="00C36E84">
        <w:rPr>
          <w:rFonts w:ascii="Times New Roman" w:eastAsiaTheme="minorEastAsia" w:hAnsi="Times New Roman" w:cs="Times New Roman"/>
          <w:sz w:val="24"/>
          <w:szCs w:val="24"/>
        </w:rPr>
        <w:tab/>
      </w:r>
      <w:r w:rsidR="00C36E84">
        <w:rPr>
          <w:rFonts w:ascii="Times New Roman" w:eastAsiaTheme="minorEastAsia" w:hAnsi="Times New Roman" w:cs="Times New Roman"/>
          <w:sz w:val="24"/>
          <w:szCs w:val="24"/>
        </w:rPr>
        <w:tab/>
      </w:r>
      <w:r w:rsidR="00C36E84">
        <w:rPr>
          <w:rFonts w:ascii="Times New Roman" w:eastAsiaTheme="minorEastAsia" w:hAnsi="Times New Roman" w:cs="Times New Roman"/>
          <w:sz w:val="24"/>
          <w:szCs w:val="24"/>
        </w:rPr>
        <w:tab/>
      </w:r>
      <w:r w:rsidR="00C36E84">
        <w:rPr>
          <w:rFonts w:ascii="Times New Roman" w:eastAsiaTheme="minorEastAsia" w:hAnsi="Times New Roman" w:cs="Times New Roman"/>
          <w:sz w:val="24"/>
          <w:szCs w:val="24"/>
        </w:rPr>
        <w:tab/>
        <w:t>(2)</w:t>
      </w:r>
    </w:p>
    <w:p w14:paraId="4AD563B2" w14:textId="535C89BF" w:rsidR="00C36E84" w:rsidRPr="00C36E84" w:rsidRDefault="00C36E84" w:rsidP="00935A0A">
      <w:pPr>
        <w:tabs>
          <w:tab w:val="left" w:pos="810"/>
        </w:tabs>
        <w:spacing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Where in equation 2</w:t>
      </w:r>
      <w:r w:rsidR="007E740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TC</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denotes transaction costs</w:t>
      </w:r>
      <w:r w:rsidR="007E740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MA</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=denotes market access conditions</w:t>
      </w:r>
      <w:r w:rsidR="007E740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HC</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captures herd characteristics</w:t>
      </w:r>
      <w:r w:rsidR="007E740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IC</m:t>
            </m:r>
          </m:e>
          <m:sub>
            <m:r>
              <w:rPr>
                <w:rFonts w:ascii="Cambria Math" w:hAnsi="Cambria Math" w:cs="Times New Roman"/>
                <w:sz w:val="24"/>
                <w:szCs w:val="24"/>
              </w:rPr>
              <m:t>I</m:t>
            </m:r>
          </m:sub>
        </m:sSub>
      </m:oMath>
      <w:r w:rsidRPr="00CF5E5D">
        <w:rPr>
          <w:rFonts w:ascii="Times New Roman" w:eastAsiaTheme="minorEastAsia" w:hAnsi="Times New Roman" w:cs="Times New Roman"/>
          <w:sz w:val="24"/>
          <w:szCs w:val="24"/>
          <w:lang w:val="en-US"/>
        </w:rPr>
        <w:t>= reflects information constraints</w:t>
      </w:r>
      <w:r w:rsidR="007E7401">
        <w:rPr>
          <w:rFonts w:ascii="Times New Roman" w:eastAsiaTheme="minorEastAsia" w:hAnsi="Times New Roman" w:cs="Times New Roman"/>
          <w:sz w:val="24"/>
          <w:szCs w:val="24"/>
          <w:lang w:val="en-US"/>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IJ</m:t>
            </m:r>
          </m:sub>
        </m:sSub>
      </m:oMath>
      <w:r w:rsidRPr="006E58C0">
        <w:rPr>
          <w:rFonts w:ascii="Times New Roman" w:eastAsiaTheme="minorEastAsia" w:hAnsi="Times New Roman" w:cs="Times New Roman"/>
          <w:sz w:val="24"/>
          <w:szCs w:val="24"/>
          <w:lang w:val="en-US"/>
        </w:rPr>
        <w:t>= margin of err</w:t>
      </w:r>
      <w:r>
        <w:rPr>
          <w:rFonts w:ascii="Times New Roman" w:eastAsiaTheme="minorEastAsia" w:hAnsi="Times New Roman" w:cs="Times New Roman"/>
          <w:sz w:val="24"/>
          <w:szCs w:val="24"/>
          <w:lang w:val="en-US"/>
        </w:rPr>
        <w:t>or.</w:t>
      </w:r>
    </w:p>
    <w:p w14:paraId="47882EB1" w14:textId="6EE01B9C" w:rsidR="00411C0A" w:rsidRPr="00411C0A" w:rsidRDefault="00411C0A" w:rsidP="00935A0A">
      <w:pPr>
        <w:tabs>
          <w:tab w:val="left" w:pos="810"/>
        </w:tabs>
        <w:spacing w:line="240" w:lineRule="auto"/>
        <w:jc w:val="both"/>
        <w:rPr>
          <w:rFonts w:ascii="Times New Roman" w:hAnsi="Times New Roman" w:cs="Times New Roman"/>
          <w:b/>
          <w:bCs/>
          <w:sz w:val="24"/>
          <w:szCs w:val="24"/>
        </w:rPr>
      </w:pPr>
      <w:r w:rsidRPr="00411C0A">
        <w:rPr>
          <w:rFonts w:ascii="Times New Roman" w:hAnsi="Times New Roman" w:cs="Times New Roman"/>
          <w:b/>
          <w:bCs/>
          <w:sz w:val="24"/>
          <w:szCs w:val="24"/>
        </w:rPr>
        <w:t>Principal Component Analysis</w:t>
      </w:r>
      <w:r>
        <w:rPr>
          <w:rFonts w:ascii="Times New Roman" w:hAnsi="Times New Roman" w:cs="Times New Roman"/>
          <w:b/>
          <w:bCs/>
          <w:sz w:val="24"/>
          <w:szCs w:val="24"/>
        </w:rPr>
        <w:t xml:space="preserve"> (PCA)</w:t>
      </w:r>
    </w:p>
    <w:p w14:paraId="78D5F553" w14:textId="245585B5" w:rsidR="00411C0A" w:rsidRDefault="00286829" w:rsidP="00935A0A">
      <w:pPr>
        <w:tabs>
          <w:tab w:val="left" w:pos="810"/>
        </w:tabs>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Principal Component Analysis </w:t>
      </w:r>
      <w:r w:rsidR="00411C0A">
        <w:rPr>
          <w:rFonts w:ascii="Times New Roman" w:hAnsi="Times New Roman" w:cs="Times New Roman"/>
          <w:sz w:val="24"/>
          <w:szCs w:val="24"/>
        </w:rPr>
        <w:t xml:space="preserve">was first applied to </w:t>
      </w:r>
      <w:r w:rsidR="00411C0A" w:rsidRPr="00411C0A">
        <w:rPr>
          <w:rFonts w:ascii="Times New Roman" w:hAnsi="Times New Roman" w:cs="Times New Roman"/>
          <w:sz w:val="24"/>
          <w:szCs w:val="24"/>
        </w:rPr>
        <w:t>reduce collinearity among explanatory variables and summarise correlated dimensions of market constraints.</w:t>
      </w:r>
      <w:r w:rsidR="00411C0A" w:rsidRPr="00411C0A">
        <w:t xml:space="preserve"> </w:t>
      </w:r>
      <w:r w:rsidR="00411C0A" w:rsidRPr="00411C0A">
        <w:rPr>
          <w:rFonts w:ascii="Times New Roman" w:hAnsi="Times New Roman" w:cs="Times New Roman"/>
          <w:sz w:val="24"/>
          <w:szCs w:val="24"/>
        </w:rPr>
        <w:t>Components explaining a substantial share of cumulative variance were retained for subsequent clustering. In this study, 24 principal components explained approximately 80.76% of total variance. While this represents modest dimensionality reduction, it reflects the dispersed and multidimensional nature of cattle marketing decisions, where no small set of variables fully captures observed variation.</w:t>
      </w:r>
      <w:r w:rsidR="00411C0A">
        <w:rPr>
          <w:rFonts w:ascii="Times New Roman" w:hAnsi="Times New Roman" w:cs="Times New Roman"/>
          <w:sz w:val="24"/>
          <w:szCs w:val="24"/>
        </w:rPr>
        <w:t xml:space="preserve"> </w:t>
      </w:r>
      <w:r w:rsidR="00411C0A" w:rsidRPr="00411C0A">
        <w:rPr>
          <w:rFonts w:ascii="Times New Roman" w:hAnsi="Times New Roman" w:cs="Times New Roman"/>
          <w:sz w:val="24"/>
          <w:szCs w:val="24"/>
        </w:rPr>
        <w:t>The retained components were used as composite inputs for clustering rather than interpreted as latent causal constructs.</w:t>
      </w:r>
    </w:p>
    <w:p w14:paraId="0B302627" w14:textId="5F708F19" w:rsidR="00411C0A" w:rsidRDefault="00411C0A" w:rsidP="00935A0A">
      <w:pPr>
        <w:tabs>
          <w:tab w:val="left" w:pos="810"/>
        </w:tabs>
        <w:spacing w:line="240" w:lineRule="auto"/>
        <w:jc w:val="both"/>
        <w:rPr>
          <w:rFonts w:ascii="Times New Roman" w:hAnsi="Times New Roman" w:cs="Times New Roman"/>
          <w:b/>
          <w:bCs/>
          <w:sz w:val="24"/>
          <w:szCs w:val="24"/>
        </w:rPr>
      </w:pPr>
      <w:r w:rsidRPr="00411C0A">
        <w:rPr>
          <w:rFonts w:ascii="Times New Roman" w:hAnsi="Times New Roman" w:cs="Times New Roman"/>
          <w:b/>
          <w:bCs/>
          <w:sz w:val="24"/>
          <w:szCs w:val="24"/>
        </w:rPr>
        <w:t>Cluster Analysis</w:t>
      </w:r>
    </w:p>
    <w:p w14:paraId="14BBD70F" w14:textId="77777777" w:rsidR="00411C0A" w:rsidRPr="00411C0A" w:rsidRDefault="00411C0A" w:rsidP="00935A0A">
      <w:pPr>
        <w:tabs>
          <w:tab w:val="left" w:pos="810"/>
        </w:tabs>
        <w:spacing w:line="240" w:lineRule="auto"/>
        <w:jc w:val="both"/>
        <w:rPr>
          <w:rFonts w:ascii="Times New Roman" w:hAnsi="Times New Roman" w:cs="Times New Roman"/>
          <w:sz w:val="24"/>
          <w:szCs w:val="24"/>
        </w:rPr>
      </w:pPr>
      <w:r w:rsidRPr="00411C0A">
        <w:rPr>
          <w:rFonts w:ascii="Times New Roman" w:hAnsi="Times New Roman" w:cs="Times New Roman"/>
          <w:sz w:val="24"/>
          <w:szCs w:val="24"/>
        </w:rPr>
        <w:t>Farmer segmentation was undertaken using a two-stage clustering procedure. Hierarchical clustering was first used to explore the underlying structure of the data and identify a plausible range of cluster solutions. Thereafter, k-means clustering was applied to assign farmers into distinct groups based on similar combinations of constraints and behavioural characteristics.</w:t>
      </w:r>
    </w:p>
    <w:p w14:paraId="05362A1A" w14:textId="0DFC8CFB" w:rsidR="00411C0A" w:rsidRDefault="00411C0A" w:rsidP="00935A0A">
      <w:pPr>
        <w:tabs>
          <w:tab w:val="left" w:pos="810"/>
        </w:tabs>
        <w:spacing w:line="240" w:lineRule="auto"/>
        <w:jc w:val="both"/>
        <w:rPr>
          <w:rFonts w:ascii="Times New Roman" w:hAnsi="Times New Roman" w:cs="Times New Roman"/>
          <w:sz w:val="24"/>
          <w:szCs w:val="24"/>
        </w:rPr>
      </w:pPr>
      <w:r w:rsidRPr="00411C0A">
        <w:rPr>
          <w:rFonts w:ascii="Times New Roman" w:hAnsi="Times New Roman" w:cs="Times New Roman"/>
          <w:sz w:val="24"/>
          <w:szCs w:val="24"/>
        </w:rPr>
        <w:t xml:space="preserve">The number of clusters was informed primarily by the Elbow Method, where changes in within-cluster sum of squares were assessed across alternative solutions. </w:t>
      </w:r>
      <w:r w:rsidR="00D827C6" w:rsidRPr="00C36E84">
        <w:rPr>
          <w:rFonts w:ascii="Times New Roman" w:hAnsi="Times New Roman" w:cs="Times New Roman"/>
          <w:sz w:val="24"/>
          <w:szCs w:val="24"/>
        </w:rPr>
        <w:t>Visual inspection of this plot as seen in Figure 1 above suggested that 3 clusters represented a reasonable compromise, as the rate of decrease in the Within-Cluster Sum of Squares (WCSS) began to diminish significantly at this point, resulting in a distinct “elbow” bend in the curve. This elbow point indicates the optimal balance between minimizing WCSS (gaining information) and avoiding the diminishing returns of adding more clusters (overfitting).</w:t>
      </w:r>
      <w:r w:rsidR="004910D5">
        <w:rPr>
          <w:rFonts w:ascii="Times New Roman" w:hAnsi="Times New Roman" w:cs="Times New Roman"/>
          <w:sz w:val="24"/>
          <w:szCs w:val="24"/>
        </w:rPr>
        <w:t xml:space="preserve"> </w:t>
      </w:r>
      <w:r w:rsidRPr="00411C0A">
        <w:rPr>
          <w:rFonts w:ascii="Times New Roman" w:hAnsi="Times New Roman" w:cs="Times New Roman"/>
          <w:sz w:val="24"/>
          <w:szCs w:val="24"/>
        </w:rPr>
        <w:t>Cluster results were interpreted as exploratory typologies rather than fixed farmer categories.</w:t>
      </w:r>
    </w:p>
    <w:p w14:paraId="458BF83F" w14:textId="018994B4" w:rsidR="00D827C6" w:rsidRDefault="00E21EDC" w:rsidP="00935A0A">
      <w:pPr>
        <w:tabs>
          <w:tab w:val="left" w:pos="810"/>
        </w:tabs>
        <w:spacing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800" behindDoc="1" locked="0" layoutInCell="1" allowOverlap="1" wp14:anchorId="3FD4AF36" wp14:editId="161A73B8">
                <wp:simplePos x="0" y="0"/>
                <wp:positionH relativeFrom="margin">
                  <wp:align>left</wp:align>
                </wp:positionH>
                <wp:positionV relativeFrom="paragraph">
                  <wp:posOffset>3095625</wp:posOffset>
                </wp:positionV>
                <wp:extent cx="5667375" cy="635"/>
                <wp:effectExtent l="0" t="0" r="9525" b="8890"/>
                <wp:wrapNone/>
                <wp:docPr id="1613184192" name="Text Box 1"/>
                <wp:cNvGraphicFramePr/>
                <a:graphic xmlns:a="http://schemas.openxmlformats.org/drawingml/2006/main">
                  <a:graphicData uri="http://schemas.microsoft.com/office/word/2010/wordprocessingShape">
                    <wps:wsp>
                      <wps:cNvSpPr txBox="1"/>
                      <wps:spPr>
                        <a:xfrm>
                          <a:off x="0" y="0"/>
                          <a:ext cx="5667375" cy="635"/>
                        </a:xfrm>
                        <a:prstGeom prst="rect">
                          <a:avLst/>
                        </a:prstGeom>
                        <a:noFill/>
                        <a:ln>
                          <a:noFill/>
                        </a:ln>
                      </wps:spPr>
                      <wps:txbx>
                        <w:txbxContent>
                          <w:p w14:paraId="4A716685" w14:textId="3B93E308" w:rsidR="00C36E84" w:rsidRDefault="00C36E84" w:rsidP="00A836A4">
                            <w:pPr>
                              <w:pStyle w:val="Caption"/>
                              <w:spacing w:after="0"/>
                              <w:rPr>
                                <w:rFonts w:ascii="Times New Roman" w:hAnsi="Times New Roman" w:cs="Times New Roman"/>
                                <w:i w:val="0"/>
                                <w:iCs w:val="0"/>
                                <w:color w:val="auto"/>
                                <w:sz w:val="22"/>
                                <w:szCs w:val="22"/>
                              </w:rPr>
                            </w:pPr>
                            <w:r w:rsidRPr="00374800">
                              <w:rPr>
                                <w:rFonts w:ascii="Times New Roman" w:hAnsi="Times New Roman" w:cs="Times New Roman"/>
                                <w:b/>
                                <w:bCs/>
                                <w:i w:val="0"/>
                                <w:iCs w:val="0"/>
                                <w:color w:val="auto"/>
                                <w:sz w:val="22"/>
                                <w:szCs w:val="22"/>
                              </w:rPr>
                              <w:t xml:space="preserve">Figure </w:t>
                            </w:r>
                            <w:r w:rsidRPr="00374800">
                              <w:rPr>
                                <w:rFonts w:ascii="Times New Roman" w:hAnsi="Times New Roman" w:cs="Times New Roman"/>
                                <w:b/>
                                <w:bCs/>
                                <w:i w:val="0"/>
                                <w:iCs w:val="0"/>
                                <w:color w:val="auto"/>
                                <w:sz w:val="22"/>
                                <w:szCs w:val="22"/>
                              </w:rPr>
                              <w:fldChar w:fldCharType="begin"/>
                            </w:r>
                            <w:r w:rsidRPr="00374800">
                              <w:rPr>
                                <w:rFonts w:ascii="Times New Roman" w:hAnsi="Times New Roman" w:cs="Times New Roman"/>
                                <w:b/>
                                <w:bCs/>
                                <w:i w:val="0"/>
                                <w:iCs w:val="0"/>
                                <w:color w:val="auto"/>
                                <w:sz w:val="22"/>
                                <w:szCs w:val="22"/>
                              </w:rPr>
                              <w:instrText xml:space="preserve"> SEQ Figure \* ARABIC </w:instrText>
                            </w:r>
                            <w:r w:rsidRPr="00374800">
                              <w:rPr>
                                <w:rFonts w:ascii="Times New Roman" w:hAnsi="Times New Roman" w:cs="Times New Roman"/>
                                <w:b/>
                                <w:bCs/>
                                <w:i w:val="0"/>
                                <w:iCs w:val="0"/>
                                <w:color w:val="auto"/>
                                <w:sz w:val="22"/>
                                <w:szCs w:val="22"/>
                              </w:rPr>
                              <w:fldChar w:fldCharType="separate"/>
                            </w:r>
                            <w:r w:rsidR="0086505E">
                              <w:rPr>
                                <w:rFonts w:ascii="Times New Roman" w:hAnsi="Times New Roman" w:cs="Times New Roman"/>
                                <w:b/>
                                <w:bCs/>
                                <w:i w:val="0"/>
                                <w:iCs w:val="0"/>
                                <w:noProof/>
                                <w:color w:val="auto"/>
                                <w:sz w:val="22"/>
                                <w:szCs w:val="22"/>
                              </w:rPr>
                              <w:t>1</w:t>
                            </w:r>
                            <w:r w:rsidRPr="00374800">
                              <w:rPr>
                                <w:rFonts w:ascii="Times New Roman" w:hAnsi="Times New Roman" w:cs="Times New Roman"/>
                                <w:b/>
                                <w:bCs/>
                                <w:i w:val="0"/>
                                <w:iCs w:val="0"/>
                                <w:color w:val="auto"/>
                                <w:sz w:val="22"/>
                                <w:szCs w:val="22"/>
                              </w:rPr>
                              <w:fldChar w:fldCharType="end"/>
                            </w:r>
                            <w:r w:rsidRPr="00374800">
                              <w:rPr>
                                <w:rFonts w:ascii="Times New Roman" w:hAnsi="Times New Roman" w:cs="Times New Roman"/>
                                <w:b/>
                                <w:bCs/>
                                <w:i w:val="0"/>
                                <w:iCs w:val="0"/>
                                <w:color w:val="auto"/>
                                <w:sz w:val="22"/>
                                <w:szCs w:val="22"/>
                              </w:rPr>
                              <w:t>.</w:t>
                            </w:r>
                            <w:r w:rsidRPr="00374800">
                              <w:rPr>
                                <w:rFonts w:ascii="Times New Roman" w:hAnsi="Times New Roman" w:cs="Times New Roman"/>
                                <w:i w:val="0"/>
                                <w:iCs w:val="0"/>
                                <w:color w:val="auto"/>
                                <w:sz w:val="22"/>
                                <w:szCs w:val="22"/>
                              </w:rPr>
                              <w:t xml:space="preserve"> Elbow Method for Optimal Number of Clusters</w:t>
                            </w:r>
                          </w:p>
                          <w:p w14:paraId="5D649619" w14:textId="152A518C" w:rsidR="00A836A4" w:rsidRPr="00A836A4" w:rsidRDefault="00A836A4" w:rsidP="00A836A4">
                            <w:pPr>
                              <w:spacing w:after="0"/>
                            </w:pPr>
                            <w:r w:rsidRPr="00A836A4">
                              <w:rPr>
                                <w:rFonts w:ascii="Times New Roman" w:hAnsi="Times New Roman" w:cs="Times New Roman"/>
                              </w:rPr>
                              <w:t>Source:</w:t>
                            </w:r>
                            <w:r>
                              <w:t xml:space="preserve"> </w:t>
                            </w:r>
                            <w:r w:rsidRPr="00A836A4">
                              <w:rPr>
                                <w:rFonts w:ascii="Times New Roman" w:hAnsi="Times New Roman" w:cs="Times New Roman"/>
                              </w:rPr>
                              <w:t>Author’s own compilation,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D4AF36" id="_x0000_t202" coordsize="21600,21600" o:spt="202" path="m,l,21600r21600,l21600,xe">
                <v:stroke joinstyle="miter"/>
                <v:path gradientshapeok="t" o:connecttype="rect"/>
              </v:shapetype>
              <v:shape id="Text Box 1" o:spid="_x0000_s1026" type="#_x0000_t202" style="position:absolute;left:0;text-align:left;margin-left:0;margin-top:243.75pt;width:446.25pt;height:.05pt;z-index:-2516556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8qBQIAABAEAAAOAAAAZHJzL2Uyb0RvYy54bWysU8Fu2zAMvQ/YPwi6L05aJB2MOEXWIsOA&#10;oC2QDj0rshQbsESNUmJ3Xz9KtpOu22nYRaZJ6pF8fFredqZhJ4W+Blvw2WTKmbISytoeCv79efPp&#10;M2c+CFuKBqwq+Kvy/Hb18cOydbm6ggqaUiEjEOvz1hW8CsHlWeZlpYzwE3DKUlADGhHoFw9ZiaIl&#10;dNNkV9PpImsBS4cglffkve+DfJXwtVYyPGrtVWBNwam3kE5M5z6e2Wop8gMKV9VyaEP8QxdG1JaK&#10;nqHuRRDsiPUfUKaWCB50mEgwGWhdS5VmoGlm03fT7CrhVJqFyPHuTJP/f7Dy4bRzT8hC9wU6WmAk&#10;pHU+9+SM83QaTfxSp4ziROHrmTbVBSbJOV8sbq5v5pxJii2u5xEju1x16MNXBYZFo+BIO0lUidPW&#10;hz51TImVLGzqpkl7aexvDsKMnuzSX7RCt++GpvdQvtIsCP2avZObmmpuhQ9PAmmv1D5pNTzSoRto&#10;Cw6DxVkF+PNv/phPdFOUs5Z0UnD/4yhQcdZ8s7SIKKrRwNHYj4Y9mjsg6c3oFTiZTLqAoRlNjWBe&#10;SMLrWIVCwkqqVfAwmnehVys9AanW65RE0nEibO3OyQgdSYoMPncvAt1Ac6DtPMCoIJG/Y7vPjTe9&#10;Wx8DcZ5WEQntWRx4JtmlZQ5PJOr67X/Kujzk1S8AAAD//wMAUEsDBBQABgAIAAAAIQBLd8V43AAA&#10;AAgBAAAPAAAAZHJzL2Rvd25yZXYueG1sTI8xT8MwEIV3JP6DdUgsqHUSQUhDnAohWNgoLGxufE0i&#10;7HMUu0nor+dgodvdvad336u2i7NiwjH0nhSk6wQEUuNNT62Cj/eXVQEiRE1GW0+o4BsDbOvLi0qX&#10;xs/0htMutoJDKJRaQRfjUEoZmg6dDms/ILF28KPTkdexlWbUM4c7K7MkyaXTPfGHTg/41GHztTs6&#10;BfnyPNy8bjCbT42d6POUphFTpa6vlscHEBGX+G+GX3xGh5qZ9v5IJgirgItEBbfF/R0IlotNxsP+&#10;75KDrCt5XqD+AQAA//8DAFBLAQItABQABgAIAAAAIQC2gziS/gAAAOEBAAATAAAAAAAAAAAAAAAA&#10;AAAAAABbQ29udGVudF9UeXBlc10ueG1sUEsBAi0AFAAGAAgAAAAhADj9If/WAAAAlAEAAAsAAAAA&#10;AAAAAAAAAAAALwEAAF9yZWxzLy5yZWxzUEsBAi0AFAAGAAgAAAAhAAN9fyoFAgAAEAQAAA4AAAAA&#10;AAAAAAAAAAAALgIAAGRycy9lMm9Eb2MueG1sUEsBAi0AFAAGAAgAAAAhAEt3xXjcAAAACAEAAA8A&#10;AAAAAAAAAAAAAAAAXwQAAGRycy9kb3ducmV2LnhtbFBLBQYAAAAABAAEAPMAAABoBQAAAAA=&#10;" filled="f" stroked="f">
                <v:textbox style="mso-fit-shape-to-text:t" inset="0,0,0,0">
                  <w:txbxContent>
                    <w:p w14:paraId="4A716685" w14:textId="3B93E308" w:rsidR="00C36E84" w:rsidRDefault="00C36E84" w:rsidP="00A836A4">
                      <w:pPr>
                        <w:pStyle w:val="Caption"/>
                        <w:spacing w:after="0"/>
                        <w:rPr>
                          <w:rFonts w:ascii="Times New Roman" w:hAnsi="Times New Roman" w:cs="Times New Roman"/>
                          <w:i w:val="0"/>
                          <w:iCs w:val="0"/>
                          <w:color w:val="auto"/>
                          <w:sz w:val="22"/>
                          <w:szCs w:val="22"/>
                        </w:rPr>
                      </w:pPr>
                      <w:r w:rsidRPr="00374800">
                        <w:rPr>
                          <w:rFonts w:ascii="Times New Roman" w:hAnsi="Times New Roman" w:cs="Times New Roman"/>
                          <w:b/>
                          <w:bCs/>
                          <w:i w:val="0"/>
                          <w:iCs w:val="0"/>
                          <w:color w:val="auto"/>
                          <w:sz w:val="22"/>
                          <w:szCs w:val="22"/>
                        </w:rPr>
                        <w:t xml:space="preserve">Figure </w:t>
                      </w:r>
                      <w:r w:rsidRPr="00374800">
                        <w:rPr>
                          <w:rFonts w:ascii="Times New Roman" w:hAnsi="Times New Roman" w:cs="Times New Roman"/>
                          <w:b/>
                          <w:bCs/>
                          <w:i w:val="0"/>
                          <w:iCs w:val="0"/>
                          <w:color w:val="auto"/>
                          <w:sz w:val="22"/>
                          <w:szCs w:val="22"/>
                        </w:rPr>
                        <w:fldChar w:fldCharType="begin"/>
                      </w:r>
                      <w:r w:rsidRPr="00374800">
                        <w:rPr>
                          <w:rFonts w:ascii="Times New Roman" w:hAnsi="Times New Roman" w:cs="Times New Roman"/>
                          <w:b/>
                          <w:bCs/>
                          <w:i w:val="0"/>
                          <w:iCs w:val="0"/>
                          <w:color w:val="auto"/>
                          <w:sz w:val="22"/>
                          <w:szCs w:val="22"/>
                        </w:rPr>
                        <w:instrText xml:space="preserve"> SEQ Figure \* ARABIC </w:instrText>
                      </w:r>
                      <w:r w:rsidRPr="00374800">
                        <w:rPr>
                          <w:rFonts w:ascii="Times New Roman" w:hAnsi="Times New Roman" w:cs="Times New Roman"/>
                          <w:b/>
                          <w:bCs/>
                          <w:i w:val="0"/>
                          <w:iCs w:val="0"/>
                          <w:color w:val="auto"/>
                          <w:sz w:val="22"/>
                          <w:szCs w:val="22"/>
                        </w:rPr>
                        <w:fldChar w:fldCharType="separate"/>
                      </w:r>
                      <w:r w:rsidR="0086505E">
                        <w:rPr>
                          <w:rFonts w:ascii="Times New Roman" w:hAnsi="Times New Roman" w:cs="Times New Roman"/>
                          <w:b/>
                          <w:bCs/>
                          <w:i w:val="0"/>
                          <w:iCs w:val="0"/>
                          <w:noProof/>
                          <w:color w:val="auto"/>
                          <w:sz w:val="22"/>
                          <w:szCs w:val="22"/>
                        </w:rPr>
                        <w:t>1</w:t>
                      </w:r>
                      <w:r w:rsidRPr="00374800">
                        <w:rPr>
                          <w:rFonts w:ascii="Times New Roman" w:hAnsi="Times New Roman" w:cs="Times New Roman"/>
                          <w:b/>
                          <w:bCs/>
                          <w:i w:val="0"/>
                          <w:iCs w:val="0"/>
                          <w:color w:val="auto"/>
                          <w:sz w:val="22"/>
                          <w:szCs w:val="22"/>
                        </w:rPr>
                        <w:fldChar w:fldCharType="end"/>
                      </w:r>
                      <w:r w:rsidRPr="00374800">
                        <w:rPr>
                          <w:rFonts w:ascii="Times New Roman" w:hAnsi="Times New Roman" w:cs="Times New Roman"/>
                          <w:b/>
                          <w:bCs/>
                          <w:i w:val="0"/>
                          <w:iCs w:val="0"/>
                          <w:color w:val="auto"/>
                          <w:sz w:val="22"/>
                          <w:szCs w:val="22"/>
                        </w:rPr>
                        <w:t>.</w:t>
                      </w:r>
                      <w:r w:rsidRPr="00374800">
                        <w:rPr>
                          <w:rFonts w:ascii="Times New Roman" w:hAnsi="Times New Roman" w:cs="Times New Roman"/>
                          <w:i w:val="0"/>
                          <w:iCs w:val="0"/>
                          <w:color w:val="auto"/>
                          <w:sz w:val="22"/>
                          <w:szCs w:val="22"/>
                        </w:rPr>
                        <w:t xml:space="preserve"> Elbow Method for Optimal Number of Clusters</w:t>
                      </w:r>
                    </w:p>
                    <w:p w14:paraId="5D649619" w14:textId="152A518C" w:rsidR="00A836A4" w:rsidRPr="00A836A4" w:rsidRDefault="00A836A4" w:rsidP="00A836A4">
                      <w:pPr>
                        <w:spacing w:after="0"/>
                      </w:pPr>
                      <w:r w:rsidRPr="00A836A4">
                        <w:rPr>
                          <w:rFonts w:ascii="Times New Roman" w:hAnsi="Times New Roman" w:cs="Times New Roman"/>
                        </w:rPr>
                        <w:t>Source:</w:t>
                      </w:r>
                      <w:r>
                        <w:t xml:space="preserve"> </w:t>
                      </w:r>
                      <w:r w:rsidRPr="00A836A4">
                        <w:rPr>
                          <w:rFonts w:ascii="Times New Roman" w:hAnsi="Times New Roman" w:cs="Times New Roman"/>
                        </w:rPr>
                        <w:t>Author’s own compilation, 2025</w:t>
                      </w:r>
                    </w:p>
                  </w:txbxContent>
                </v:textbox>
                <w10:wrap anchorx="margin"/>
              </v:shape>
            </w:pict>
          </mc:Fallback>
        </mc:AlternateContent>
      </w:r>
      <w:r w:rsidR="00106263" w:rsidRPr="0023198D">
        <w:rPr>
          <w:rFonts w:ascii="Times New Roman" w:hAnsi="Times New Roman" w:cs="Times New Roman"/>
          <w:noProof/>
          <w:sz w:val="24"/>
          <w:szCs w:val="24"/>
        </w:rPr>
        <w:drawing>
          <wp:inline distT="0" distB="0" distL="0" distR="0" wp14:anchorId="17815F89" wp14:editId="3BC6D853">
            <wp:extent cx="5665331" cy="3032760"/>
            <wp:effectExtent l="19050" t="19050" r="12065" b="15240"/>
            <wp:docPr id="7055033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0">
                      <a:extLst>
                        <a:ext uri="{28A0092B-C50C-407E-A947-70E740481C1C}">
                          <a14:useLocalDpi xmlns:a14="http://schemas.microsoft.com/office/drawing/2010/main" val="0"/>
                        </a:ext>
                      </a:extLst>
                    </a:blip>
                    <a:srcRect t="8262"/>
                    <a:stretch>
                      <a:fillRect/>
                    </a:stretch>
                  </pic:blipFill>
                  <pic:spPr bwMode="auto">
                    <a:xfrm>
                      <a:off x="0" y="0"/>
                      <a:ext cx="5665331" cy="303276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CE1ACB9" w14:textId="329BD864" w:rsidR="00D827C6" w:rsidRDefault="00D827C6" w:rsidP="00935A0A">
      <w:pPr>
        <w:tabs>
          <w:tab w:val="left" w:pos="810"/>
        </w:tabs>
        <w:spacing w:line="240" w:lineRule="auto"/>
        <w:jc w:val="both"/>
        <w:rPr>
          <w:rFonts w:ascii="Times New Roman" w:hAnsi="Times New Roman" w:cs="Times New Roman"/>
          <w:sz w:val="24"/>
          <w:szCs w:val="24"/>
        </w:rPr>
      </w:pPr>
    </w:p>
    <w:p w14:paraId="337F1054" w14:textId="11249948" w:rsidR="00C36E84" w:rsidRDefault="00C36E84" w:rsidP="00935A0A">
      <w:pPr>
        <w:tabs>
          <w:tab w:val="left" w:pos="810"/>
        </w:tabs>
        <w:spacing w:line="240" w:lineRule="auto"/>
        <w:jc w:val="both"/>
        <w:rPr>
          <w:rFonts w:ascii="Times New Roman" w:hAnsi="Times New Roman" w:cs="Times New Roman"/>
          <w:b/>
          <w:bCs/>
          <w:sz w:val="24"/>
          <w:szCs w:val="24"/>
        </w:rPr>
      </w:pPr>
    </w:p>
    <w:p w14:paraId="34E6EA0D" w14:textId="04788626" w:rsidR="00411C0A" w:rsidRDefault="00411C0A" w:rsidP="00935A0A">
      <w:pPr>
        <w:tabs>
          <w:tab w:val="left" w:pos="81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Random Forest</w:t>
      </w:r>
    </w:p>
    <w:p w14:paraId="72215209" w14:textId="77777777" w:rsidR="00411C0A" w:rsidRPr="00411C0A" w:rsidRDefault="00411C0A" w:rsidP="00935A0A">
      <w:pPr>
        <w:tabs>
          <w:tab w:val="left" w:pos="810"/>
        </w:tabs>
        <w:spacing w:line="240" w:lineRule="auto"/>
        <w:jc w:val="both"/>
        <w:rPr>
          <w:rFonts w:ascii="Times New Roman" w:hAnsi="Times New Roman" w:cs="Times New Roman"/>
          <w:sz w:val="24"/>
          <w:szCs w:val="24"/>
        </w:rPr>
      </w:pPr>
      <w:r w:rsidRPr="00411C0A">
        <w:rPr>
          <w:rFonts w:ascii="Times New Roman" w:hAnsi="Times New Roman" w:cs="Times New Roman"/>
          <w:sz w:val="24"/>
          <w:szCs w:val="24"/>
        </w:rPr>
        <w:t>A Random Forest classifier was then applied to assess the relative importance of variables associated with observed marketing channel choice. Random Forest was selected because it can accommodate non-linear relationships and interactions among predictors without requiring strong parametric assumptions.</w:t>
      </w:r>
    </w:p>
    <w:p w14:paraId="7217A322" w14:textId="77777777" w:rsidR="00411C0A" w:rsidRDefault="00411C0A" w:rsidP="00935A0A">
      <w:pPr>
        <w:tabs>
          <w:tab w:val="left" w:pos="810"/>
        </w:tabs>
        <w:spacing w:line="240" w:lineRule="auto"/>
        <w:jc w:val="both"/>
        <w:rPr>
          <w:rFonts w:ascii="Times New Roman" w:hAnsi="Times New Roman" w:cs="Times New Roman"/>
          <w:sz w:val="24"/>
          <w:szCs w:val="24"/>
        </w:rPr>
      </w:pPr>
      <w:r w:rsidRPr="00411C0A">
        <w:rPr>
          <w:rFonts w:ascii="Times New Roman" w:hAnsi="Times New Roman" w:cs="Times New Roman"/>
          <w:sz w:val="24"/>
          <w:szCs w:val="24"/>
        </w:rPr>
        <w:t>The model was used primarily for variable ranking rather than causal explanation or prediction in isolation. Variable importance was evaluated using mean decreases in classification accuracy. Results are therefore interpreted as associative indicators of influence, recognising that correlated predictors may affect rankings.</w:t>
      </w:r>
    </w:p>
    <w:p w14:paraId="6D827845" w14:textId="3FC8F8B6" w:rsidR="00D827C6" w:rsidRDefault="00D827C6" w:rsidP="00935A0A">
      <w:pPr>
        <w:tabs>
          <w:tab w:val="left" w:pos="810"/>
        </w:tabs>
        <w:spacing w:line="240" w:lineRule="auto"/>
        <w:jc w:val="both"/>
        <w:rPr>
          <w:rFonts w:ascii="Times New Roman" w:hAnsi="Times New Roman" w:cs="Times New Roman"/>
          <w:sz w:val="24"/>
          <w:szCs w:val="24"/>
        </w:rPr>
      </w:pPr>
      <w:r w:rsidRPr="00D827C6">
        <w:rPr>
          <w:rFonts w:ascii="Times New Roman" w:hAnsi="Times New Roman" w:cs="Times New Roman"/>
          <w:sz w:val="24"/>
          <w:szCs w:val="24"/>
        </w:rPr>
        <w:t xml:space="preserve">A Random Forest classifier with 100 trees </w:t>
      </w:r>
      <m:oMath>
        <m:r>
          <w:rPr>
            <w:rFonts w:ascii="Cambria Math" w:hAnsi="Cambria Math" w:cs="Times New Roman"/>
            <w:sz w:val="24"/>
            <w:szCs w:val="24"/>
          </w:rPr>
          <m:t xml:space="preserve">(ntree = 100) </m:t>
        </m:r>
      </m:oMath>
      <w:r w:rsidRPr="00D827C6">
        <w:rPr>
          <w:rFonts w:ascii="Times New Roman" w:hAnsi="Times New Roman" w:cs="Times New Roman"/>
          <w:sz w:val="24"/>
          <w:szCs w:val="24"/>
        </w:rPr>
        <w:t>was applied to assess the relative importance of variables associated with observed marketing channel choice. The method was selected because it accommodates non-linear relationships and interactions among predictors without requiring strong parametric assumptions.</w:t>
      </w:r>
    </w:p>
    <w:p w14:paraId="2D600D2A" w14:textId="75AF9F62" w:rsidR="00C36E84" w:rsidRPr="00C36E84" w:rsidRDefault="00C36E84" w:rsidP="00935A0A">
      <w:pPr>
        <w:tabs>
          <w:tab w:val="left" w:pos="810"/>
        </w:tabs>
        <w:spacing w:line="240" w:lineRule="auto"/>
        <w:jc w:val="both"/>
        <w:rPr>
          <w:rFonts w:ascii="Times New Roman" w:hAnsi="Times New Roman" w:cs="Times New Roman"/>
          <w:sz w:val="24"/>
          <w:szCs w:val="24"/>
        </w:rPr>
      </w:pPr>
      <w:r w:rsidRPr="00C36E84">
        <w:rPr>
          <w:rFonts w:ascii="Times New Roman" w:hAnsi="Times New Roman" w:cs="Times New Roman"/>
          <w:sz w:val="24"/>
          <w:szCs w:val="24"/>
        </w:rPr>
        <w:t>Model performance was assessed using a confusion matrix and classification metrics. The model achieved an overall accuracy of 50.0%, exceeding the no-information rate of 40.9%, with a Cohen’s Kappa statistic of 0.3615, indicating moderate agreement beyond chance. These results suggest that the model captures meaningful patterns in the data, although predictive performance remains limited due to the relatively small sample size and multi-class outcome structure.</w:t>
      </w:r>
    </w:p>
    <w:p w14:paraId="385EB928" w14:textId="1E74E212" w:rsidR="00C36E84" w:rsidRDefault="00C36E84" w:rsidP="00935A0A">
      <w:pPr>
        <w:tabs>
          <w:tab w:val="left" w:pos="810"/>
        </w:tabs>
        <w:spacing w:line="240" w:lineRule="auto"/>
        <w:jc w:val="both"/>
        <w:rPr>
          <w:rFonts w:ascii="Times New Roman" w:hAnsi="Times New Roman" w:cs="Times New Roman"/>
          <w:sz w:val="24"/>
          <w:szCs w:val="24"/>
        </w:rPr>
      </w:pPr>
      <w:r w:rsidRPr="00C36E84">
        <w:rPr>
          <w:rFonts w:ascii="Times New Roman" w:hAnsi="Times New Roman" w:cs="Times New Roman"/>
          <w:sz w:val="24"/>
          <w:szCs w:val="24"/>
        </w:rPr>
        <w:t>Performance varied across classes, with higher predictive accuracy for more frequent categories and weaker performance for less represented classes. This reflects class imbalance within the dataset and highlights the complexity of modelling heterogeneous marketing behaviour. Accordingly, the Random Forest results are interpreted as exploratory and are used primarily to identify the relative importance of factors influencing marketing decisions rather than to generate precise predictions.</w:t>
      </w:r>
    </w:p>
    <w:p w14:paraId="30324E5A" w14:textId="783EE554" w:rsidR="00411C0A" w:rsidRPr="00411C0A" w:rsidRDefault="00411C0A" w:rsidP="00935A0A">
      <w:pPr>
        <w:tabs>
          <w:tab w:val="left" w:pos="81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Descriptive Analysis</w:t>
      </w:r>
    </w:p>
    <w:p w14:paraId="7BC571B2" w14:textId="77777777" w:rsidR="00106263" w:rsidRDefault="00411C0A" w:rsidP="00935A0A">
      <w:pPr>
        <w:tabs>
          <w:tab w:val="left" w:pos="810"/>
        </w:tabs>
        <w:spacing w:line="240" w:lineRule="auto"/>
        <w:jc w:val="both"/>
        <w:rPr>
          <w:rFonts w:ascii="Times New Roman" w:hAnsi="Times New Roman" w:cs="Times New Roman"/>
          <w:sz w:val="24"/>
          <w:szCs w:val="24"/>
        </w:rPr>
      </w:pPr>
      <w:r w:rsidRPr="00411C0A">
        <w:rPr>
          <w:rFonts w:ascii="Times New Roman" w:hAnsi="Times New Roman" w:cs="Times New Roman"/>
          <w:sz w:val="24"/>
          <w:szCs w:val="24"/>
        </w:rPr>
        <w:t>Descriptive statistics, cross-tabulations, and regional comparisons were used throughout the analysis to contextualise multivariate findings and link statistical patterns to observed differences between Oshikoto and Zambezi.</w:t>
      </w:r>
    </w:p>
    <w:p w14:paraId="226414AC" w14:textId="6ECE4F4F" w:rsidR="00D40AE7" w:rsidRPr="00C36E84" w:rsidRDefault="00374800" w:rsidP="00935A0A">
      <w:pPr>
        <w:tabs>
          <w:tab w:val="left" w:pos="810"/>
        </w:tabs>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701248" behindDoc="0" locked="0" layoutInCell="1" allowOverlap="1" wp14:anchorId="3F9D64F1" wp14:editId="64D35607">
                <wp:simplePos x="0" y="0"/>
                <wp:positionH relativeFrom="column">
                  <wp:posOffset>-97524</wp:posOffset>
                </wp:positionH>
                <wp:positionV relativeFrom="paragraph">
                  <wp:posOffset>107309</wp:posOffset>
                </wp:positionV>
                <wp:extent cx="360" cy="360"/>
                <wp:effectExtent l="38100" t="38100" r="38100" b="38100"/>
                <wp:wrapNone/>
                <wp:docPr id="1446891155" name="Ink 18"/>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type w14:anchorId="00B8BE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8.2pt;margin-top:7.95pt;width:1.05pt;height:1.0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DhpvhtMBAACdBAAAEAAAAGRycy9pbmsvaW5rMS54bWy0&#10;k1FvmzAQx98n7TtY7sNeBtiQNAkq6dMiTdqkqe2k9ZGCG6xiO7JNSL79DuM4VE1fqg0kBGf8v7vf&#10;/X1zexAt2jNtuJIFpjHBiMlK1VxuC/z7YRMtMTK2lHXZKskKfGQG364/f7rh8kW0OTwRKEgzvIm2&#10;wI21uzxJ+r6P+yxWepukhGTJd/ny8wde+101e+aSW0hpTqFKScsOdhDLeV3gyh5I+B+071WnKxaW&#10;h4iuzn9YXVZso7QobVBsSilZi2QpoO4/GNnjDl445NkyjZHg0HCUxnS2mC2/rSBQHgo8+e6gRAOV&#10;CJxc1nz8D5qbt5pDWVm6uF5g5Euq2X6oKXHM8/d7/6XVjmnL2RnzCMUvHFE1fjs+IyjNjGq7YTYY&#10;7cu2A2SUELCFz02TC0De6gGbf6oHXN7Vmxb3Go1vb8rBQwuWOo3WcsHA6GIXPGYNCA/he6vdcUhJ&#10;eh0RGtHZQ0ryLM3nNF5RMhmFd/FJ80l3pgl6T/rsV7cSqI2d9by2TYBOYpLNA/Up80t7G8a3jf3g&#10;5kq1Cg6En/bVxl2TrlzCYLcLh9c5EPnm79hzga/c+UVu5xhw3VNEUTqbL+ZfvxC4oyVd0Vc2Dllg&#10;Puu/AAAA//8DAFBLAwQUAAYACAAAACEAVEIeY+AAAAAJAQAADwAAAGRycy9kb3ducmV2LnhtbEyP&#10;wU7DMAyG70i8Q2Qkbl1S2MYoTaeBBFxgiLEeuGWN11Y0TtVkW3l7zAmO9v/p9+d8ObpOHHEIrScN&#10;6USBQKq8banWsP14TBYgQjRkTecJNXxjgGVxfpabzPoTveNxE2vBJRQyo6GJsc+kDFWDzoSJ75E4&#10;2/vBmcjjUEs7mBOXu05eKTWXzrTEFxrT40OD1dfm4DTMSH0+3fj9y/1Wubdy9Vo+r9el1pcX4+oO&#10;RMQx/sHwq8/qULDTzh/IBtFpSNL5lFEOZrcgGEjS6TWIHS8WCmSRy/8fF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sJUggmsBAAADAwAADgAAAAAAAAAA&#10;AAAAAAA8AgAAZHJzL2Uyb0RvYy54bWxQSwECLQAUAAYACAAAACEADhpvhtMBAACdBAAAEAAAAAAA&#10;AAAAAAAAAADTAwAAZHJzL2luay9pbmsxLnhtbFBLAQItABQABgAIAAAAIQBUQh5j4AAAAAkBAAAP&#10;AAAAAAAAAAAAAAAAANQFAABkcnMvZG93bnJldi54bWxQSwECLQAUAAYACAAAACEAeRi8nb8AAAAh&#10;AQAAGQAAAAAAAAAAAAAAAADhBgAAZHJzL19yZWxzL2Uyb0RvYy54bWwucmVsc1BLBQYAAAAABgAG&#10;AHgBAADXBwAAAAA=&#10;">
                <v:imagedata r:id="rId32"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92032" behindDoc="0" locked="0" layoutInCell="1" allowOverlap="1" wp14:anchorId="133D83FA" wp14:editId="1A9845E1">
                <wp:simplePos x="0" y="0"/>
                <wp:positionH relativeFrom="column">
                  <wp:posOffset>108591</wp:posOffset>
                </wp:positionH>
                <wp:positionV relativeFrom="paragraph">
                  <wp:posOffset>268303</wp:posOffset>
                </wp:positionV>
                <wp:extent cx="113760" cy="9720"/>
                <wp:effectExtent l="57150" t="76200" r="57785" b="66675"/>
                <wp:wrapNone/>
                <wp:docPr id="831449708" name="Ink 7"/>
                <wp:cNvGraphicFramePr/>
                <a:graphic xmlns:a="http://schemas.openxmlformats.org/drawingml/2006/main">
                  <a:graphicData uri="http://schemas.microsoft.com/office/word/2010/wordprocessingInk">
                    <w14:contentPart bwMode="auto" r:id="rId33">
                      <w14:nvContentPartPr>
                        <w14:cNvContentPartPr/>
                      </w14:nvContentPartPr>
                      <w14:xfrm>
                        <a:off x="0" y="0"/>
                        <a:ext cx="113760" cy="9720"/>
                      </w14:xfrm>
                    </w14:contentPart>
                  </a:graphicData>
                </a:graphic>
              </wp:anchor>
            </w:drawing>
          </mc:Choice>
          <mc:Fallback>
            <w:pict>
              <v:shape w14:anchorId="05D42FF1" id="Ink 7" o:spid="_x0000_s1026" type="#_x0000_t75" style="position:absolute;margin-left:7.15pt;margin-top:19.75pt;width:11.75pt;height:3.5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AWClzAQAACwMAAA4AAABkcnMvZTJvRG9jLnhtbJxSy07DMBC8I/EP&#10;lu80SQttiZr0QIXUA9ADfIBx7MYi9kZrt2n/nk36BiGkXqxdjzw7s+PJdGMrtlboDbiMJ72YM+Uk&#10;FMYtM/7x/nw35swH4QpRgVMZ3yrPp/ntzaSpU9WHEqpCISMS59OmzngZQp1GkZelssL3oFaOQA1o&#10;RaAWl1GBoiF2W0X9OB5GDWBRI0jlPd3OdiDPO36tlQxvWnsVWEXqxnFM+sKxQqpGo8EDZ59tNaYq&#10;yiciXaKoSyP3ssQVqqwwjkQcqWYiCLZC84vKGongQYeeBBuB1kaqzhO5S+If7ubuq3WW3MsVphJc&#10;UC4sBIbD/jrgmhG2ohU0L1BQQmIVgO8ZaUH/B7ITPQO5sqRnlwqqSgT6Er40tecMU1NkHOdFctLv&#10;1k8nBws8+Xq9BCiRaG/5rycbjbZdNilhm4xTxtv27LJUm8AkXSbJYDQkRBL0OOp36IF39/7QnS2W&#10;Rl9EeN63ss7+cP4NAAD//wMAUEsDBBQABgAIAAAAIQArhrpnJgIAAEUFAAAQAAAAZHJzL2luay9p&#10;bmsxLnhtbLRUS2+cMBC+V+p/sJzDXmLwY1kWFDanrlSplaokldojAWexAmZlvK9/37FhWaJsLlUL&#10;kseMPd/MfDPD3f2xqdFemk61OsMsoBhJXbSl0psM/3xakyVGnc11mdetlhk+yQ7frz5/ulP6talT&#10;WBEg6M7tmjrDlbXbNAwPh0NwEEFrNiGnVIRf9ev3b3g1WJXyRWllwWV3VhWttvJoHViqygwX9kjH&#10;+4D92O5MIcdjpzHF5YY1eSHXrWlyOyJWudayRjpvIO5fGNnTFjYK/GykwahRkDDhAZvH8+WXBBT5&#10;McOT7x2E2EEkDQ6vY/7+D5jr95guLMHjRYzREFIp9y6m0HOefpz7D9NupbFKXmjuSRkOTqjovz0/&#10;PVFGdm29c7XBaJ/XO6CMUQptMfhm4RVC3uMBN/8UD3j5EG8a3FtqhvSmPAykjS11Lq1VjYRGb7Zj&#10;j9kOgJ360Ro/DpzyBaGMsPkTp6lgqRBBwvmkFEMXnzGfza6rRrxnc+lXfzKy1md2UKWtRtJpQJNk&#10;EY28T1m/Zl1JtansX5sXbd3CUAwVv1n7Z5KZdzm23JUB9l2IBgIe5EuGb/wMI2/ZKzwDPEIsRnwe&#10;xdHtjIsZndFbzHmM4VdDbwkXAgkEmzlFzMsIzUE6Mw5ScJKAoAje80rcRepXwpbejAniUM7K/oxz&#10;sgCloMiJZYKYA+GMOAckSnoJAXjHDACcnsVL5/LNuI1MQB+t/gAAAP//AwBQSwMEFAAGAAgAAAAh&#10;AOMa9XbdAAAABwEAAA8AAABkcnMvZG93bnJldi54bWxMj0FPg0AUhO8m/Q+b18SbXSyVKrI0jdGL&#10;aVKtXrwt7CuQsm+RXSj99z5PepzMZOabbDPZVozY+8aRgttFBAKpdKahSsHnx8vNPQgfNBndOkIF&#10;F/SwyWdXmU6NO9M7jodQCS4hn2oFdQhdKqUva7TaL1yHxN7R9VYHln0lTa/PXG5buYyiRFrdEC/U&#10;usOnGsvTYbAKjt36e/8lx7fnsNtRMVyW42tplbqeT9tHEAGn8BeGX3xGh5yZCjeQ8aJlvYo5qSB+&#10;uAPBfrzmJ4WCVZKAzDP5nz//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FfAWClzAQAACwMAAA4AAAAAAAAAAAAAAAAAPAIAAGRycy9lMm9Eb2MueG1sUEsB&#10;Ai0AFAAGAAgAAAAhACuGumcmAgAARQUAABAAAAAAAAAAAAAAAAAA2wMAAGRycy9pbmsvaW5rMS54&#10;bWxQSwECLQAUAAYACAAAACEA4xr1dt0AAAAHAQAADwAAAAAAAAAAAAAAAAAvBgAAZHJzL2Rvd25y&#10;ZXYueG1sUEsBAi0AFAAGAAgAAAAhAHkYvJ2/AAAAIQEAABkAAAAAAAAAAAAAAAAAOQcAAGRycy9f&#10;cmVscy9lMm9Eb2MueG1sLnJlbHNQSwUGAAAAAAYABgB4AQAALwgAAAAA&#10;">
                <v:imagedata r:id="rId34" o:title=""/>
              </v:shape>
            </w:pict>
          </mc:Fallback>
        </mc:AlternateContent>
      </w:r>
      <w:r w:rsidR="000E7B6B">
        <w:rPr>
          <w:rFonts w:ascii="Times New Roman" w:hAnsi="Times New Roman" w:cs="Times New Roman"/>
          <w:noProof/>
          <w:sz w:val="24"/>
          <w:szCs w:val="24"/>
        </w:rPr>
        <mc:AlternateContent>
          <mc:Choice Requires="wpi">
            <w:drawing>
              <wp:anchor distT="0" distB="0" distL="114300" distR="114300" simplePos="0" relativeHeight="251691008" behindDoc="0" locked="0" layoutInCell="1" allowOverlap="1" wp14:anchorId="52511E6F" wp14:editId="5EBD7B77">
                <wp:simplePos x="0" y="0"/>
                <wp:positionH relativeFrom="column">
                  <wp:posOffset>1101725</wp:posOffset>
                </wp:positionH>
                <wp:positionV relativeFrom="paragraph">
                  <wp:posOffset>-155575</wp:posOffset>
                </wp:positionV>
                <wp:extent cx="144145" cy="334645"/>
                <wp:effectExtent l="38100" t="38100" r="27305" b="46355"/>
                <wp:wrapNone/>
                <wp:docPr id="856685374" name="Ink 4"/>
                <wp:cNvGraphicFramePr/>
                <a:graphic xmlns:a="http://schemas.openxmlformats.org/drawingml/2006/main">
                  <a:graphicData uri="http://schemas.microsoft.com/office/word/2010/wordprocessingInk">
                    <w14:contentPart bwMode="auto" r:id="rId35">
                      <w14:nvContentPartPr>
                        <w14:cNvContentPartPr/>
                      </w14:nvContentPartPr>
                      <w14:xfrm flipH="1">
                        <a:off x="0" y="0"/>
                        <a:ext cx="144145" cy="334645"/>
                      </w14:xfrm>
                    </w14:contentPart>
                  </a:graphicData>
                </a:graphic>
                <wp14:sizeRelH relativeFrom="margin">
                  <wp14:pctWidth>0</wp14:pctWidth>
                </wp14:sizeRelH>
              </wp:anchor>
            </w:drawing>
          </mc:Choice>
          <mc:Fallback>
            <w:pict>
              <v:shape w14:anchorId="7373F105" id="Ink 4" o:spid="_x0000_s1026" type="#_x0000_t75" style="position:absolute;margin-left:86.4pt;margin-top:-12.6pt;width:12pt;height:27.05pt;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vEPV5AQAAEwMAAA4AAABkcnMvZTJvRG9jLnhtbJxSQU7DMBC8I/EH&#10;y3eapg0VRE17oEL0APQAD3Adu7GIvdHabdrfs0kLSUEIqRfLnpVnZ3Z2Ot/bku0UegMu4/FgyJly&#10;EnLjNhl/f3u8uePMB+FyUYJTGT8oz+ez66tpXaVqBAWUuUJGJM6ndZXxIoQqjSIvC2WFH0ClHBU1&#10;oBWBnriJchQ1sdsyGg2Hk6gGzCsEqbwndHEs8lnLr7WS4VVrrwIrM56MRvecBbqMY5KFX8j6hESz&#10;qUg3KKrCyJMkcYEiK4wjAd9UCxEE26L5RWWNRPCgw0CCjUBrI1Xrh5zFwx/Olu6jcRUncoupBBeU&#10;CyuB4Wt2beGSFrbkbF0/Q07piG0AfmKk8fwfxlH0AuTWkp5jIqhKEWgdfGEqT2NOTZ5xXOZxp9/t&#10;HjoHK+x8vZwXKJHoZPmvL3uNlunSVE+0fu3YSRPbZ5w28dCcbapqH5gkME6SOLnlTFJpPE4mdO/1&#10;aLi6jr0hE3gWZ//dfOjt8uwTAAD//wMAUEsDBBQABgAIAAAAIQBfEp9oVwIAABYGAAAQAAAAZHJz&#10;L2luay9pbmsxLnhtbLSU32+bMBDH3yftf7Dch7zEYBtIUlTSp0WatElT20nbIwU3oIKJjPOj//3O&#10;PyBUSV+mLZHAPvs+d/f1mbv7U9ugg1B93ckMs4BiJGTRlbXcZvjn04asMOp1Lsu86aTI8Jvo8f36&#10;86e7Wr62TQpPBATZm1HbZLjSepeG4fF4DI5R0KltyCmNwq/y9fs3vPZepXipZa0hZD+Yik5qcdIG&#10;ltZlhgt9ouN+YD92e1WIcdlYVHHeoVVeiE2n2lyPxCqXUjRI5i3k/Qsj/baDQQ1xtkJh1NZQMOEB&#10;i5fx6sstGPJThifzPaTYQyYtDq8zf/8H5uaSadKK+HKxxMinVIqDySm0mqcf1/5DdTuhdC3OMjtR&#10;/MIbKtzc6uOEUqLvmr05G4wOebMHyRil0BY+NguvCHLJA23+KQ90+ZA3Te69NL68qQ5etLGlhqPV&#10;dSug0dvd2GO6B7AxP2plrwOnfEEoIyx+4jSNaJokwYrxyVH4Lh6Yz2rfVyPvWZ371a6MqrnKjnWp&#10;q1F0GlCejKpPNb/mW4l6W+m/dC66poML4U/7ZmN/k6pswLHdrlxe24HIF/8gXjJ8Y+8vsp7OYKsn&#10;bIEY4nGyTOYzOlvFixmdY4rJKrrFdE4R/P0zmoydnXHEGKwTFhkODDgx8wiQ4GXHA+HSMiVbCkAs&#10;zL6YZbiYxL2GySQGcT6QxzS6I0+Yg6etgNsnrBoXT3aRXd7O5LKHdYNZEXCaxwg6jSZQrt0eO4J7&#10;ORPYzXY/cSAnCQDMii/R+yTEiMYSoJLFkrN334/xeOFirP8AAAD//wMAUEsDBBQABgAIAAAAIQDZ&#10;9oRu3gAAAAoBAAAPAAAAZHJzL2Rvd25yZXYueG1sTI/BTsMwEETvSPyDtUjcWodIlDaNUwESQkLi&#10;0ALiurG3cdTYDrHbhL9ne6LH2RnNvC03k+vEiYbYBq/gbp6BIK+DaX2j4PPjZbYEERN6g13wpOCX&#10;Imyq66sSCxNGv6XTLjWCS3wsUIFNqS+kjNqSwzgPPXn29mFwmFgOjTQDjlzuOpln2UI6bD0vWOzp&#10;2ZI+7I5OwXttXt32K/XyyeoR0f4c9PebUrc30+MaRKIp/YfhjM/oUDFTHY7eRNGxfsgZPSmY5fc5&#10;iHNiteBLrSBfrkBWpbx8ofoD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ai8Q9XkBAAATAwAADgAAAAAAAAAAAAAAAAA8AgAAZHJzL2Uyb0RvYy54bWxQSwEC&#10;LQAUAAYACAAAACEAXxKfaFcCAAAWBgAAEAAAAAAAAAAAAAAAAADhAwAAZHJzL2luay9pbmsxLnht&#10;bFBLAQItABQABgAIAAAAIQDZ9oRu3gAAAAoBAAAPAAAAAAAAAAAAAAAAAGYGAABkcnMvZG93bnJl&#10;di54bWxQSwECLQAUAAYACAAAACEAeRi8nb8AAAAhAQAAGQAAAAAAAAAAAAAAAABxBwAAZHJzL19y&#10;ZWxzL2Uyb0RvYy54bWwucmVsc1BLBQYAAAAABgAGAHgBAABnCAAAAAA=&#10;">
                <v:imagedata r:id="rId36" o:title=""/>
              </v:shape>
            </w:pict>
          </mc:Fallback>
        </mc:AlternateContent>
      </w:r>
    </w:p>
    <w:p w14:paraId="32197356" w14:textId="5B657FCA" w:rsidR="002570FB" w:rsidRPr="00935A0A" w:rsidRDefault="00935A0A" w:rsidP="00935A0A">
      <w:pPr>
        <w:spacing w:line="240" w:lineRule="auto"/>
        <w:jc w:val="both"/>
        <w:rPr>
          <w:rFonts w:ascii="Times New Roman" w:hAnsi="Times New Roman" w:cs="Times New Roman"/>
          <w:b/>
          <w:bCs/>
          <w:sz w:val="28"/>
          <w:szCs w:val="28"/>
        </w:rPr>
      </w:pPr>
      <w:r w:rsidRPr="00935A0A">
        <w:rPr>
          <w:rFonts w:ascii="Times New Roman" w:hAnsi="Times New Roman" w:cs="Times New Roman"/>
          <w:b/>
          <w:bCs/>
          <w:sz w:val="28"/>
          <w:szCs w:val="28"/>
        </w:rPr>
        <w:t>RESULTS AND DISCUSSION</w:t>
      </w:r>
    </w:p>
    <w:p w14:paraId="6F2002AA" w14:textId="4C812F8E" w:rsidR="00D41F16" w:rsidRPr="00E33A85" w:rsidRDefault="000642B1" w:rsidP="00E33A85">
      <w:pPr>
        <w:spacing w:line="240" w:lineRule="auto"/>
        <w:jc w:val="both"/>
        <w:rPr>
          <w:rFonts w:ascii="Times New Roman" w:hAnsi="Times New Roman" w:cs="Times New Roman"/>
          <w:b/>
          <w:bCs/>
          <w:sz w:val="24"/>
          <w:szCs w:val="24"/>
        </w:rPr>
      </w:pPr>
      <w:r w:rsidRPr="00E33A85">
        <w:rPr>
          <w:rFonts w:ascii="Times New Roman" w:hAnsi="Times New Roman" w:cs="Times New Roman"/>
          <w:b/>
          <w:bCs/>
          <w:sz w:val="24"/>
          <w:szCs w:val="24"/>
        </w:rPr>
        <w:t>Marketing Channel Use in the Northern Communal Areas</w:t>
      </w:r>
    </w:p>
    <w:p w14:paraId="04ECCC41" w14:textId="3D27C28F" w:rsidR="00D47E63" w:rsidRPr="00ED3B3C" w:rsidRDefault="00D47E63"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The results indicate that communal cattle farmers in the Northern Communal Areas rely predominantly on informal marketing channels, with only a minority participating directly in formal markets such as auctions and abattoirs. Overall, fewer than one-third of surveyed farmers sold cattle through formal channels, confirming the persistence of low formal market off-take in the NCAs.</w:t>
      </w:r>
    </w:p>
    <w:p w14:paraId="0DB61ECB" w14:textId="70707577" w:rsidR="00D47E63" w:rsidRDefault="00D47E63"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Clear regional differences emerge as seen in </w:t>
      </w:r>
      <w:r w:rsidR="008937CB" w:rsidRPr="00ED3B3C">
        <w:rPr>
          <w:rFonts w:ascii="Times New Roman" w:hAnsi="Times New Roman" w:cs="Times New Roman"/>
          <w:sz w:val="24"/>
          <w:szCs w:val="24"/>
        </w:rPr>
        <w:t>F</w:t>
      </w:r>
      <w:r w:rsidRPr="00ED3B3C">
        <w:rPr>
          <w:rFonts w:ascii="Times New Roman" w:hAnsi="Times New Roman" w:cs="Times New Roman"/>
          <w:sz w:val="24"/>
          <w:szCs w:val="24"/>
        </w:rPr>
        <w:t xml:space="preserve">igure </w:t>
      </w:r>
      <w:r w:rsidR="009B0E54">
        <w:rPr>
          <w:rFonts w:ascii="Times New Roman" w:hAnsi="Times New Roman" w:cs="Times New Roman"/>
          <w:sz w:val="24"/>
          <w:szCs w:val="24"/>
        </w:rPr>
        <w:t>2</w:t>
      </w:r>
      <w:r w:rsidRPr="00ED3B3C">
        <w:rPr>
          <w:rFonts w:ascii="Times New Roman" w:hAnsi="Times New Roman" w:cs="Times New Roman"/>
          <w:sz w:val="24"/>
          <w:szCs w:val="24"/>
        </w:rPr>
        <w:t xml:space="preserve"> below. Farmers in Zambezi show a substantially higher reliance on informal and alternative channels compared to those in Oshikoto. This pattern reflects differences in market accessibility rather than differences in cattle ownership or production potential. While Oshikoto farmers benefit from relatively better road infrastructure and closer proximity to auctions and quarantine facilities, Zambezi farmers face longer travel distances, poorer road conditions, and higher fuel costs. These factors significantly increase the cost and risk of formal market participation, making informal sales a more rational choice.</w:t>
      </w:r>
    </w:p>
    <w:p w14:paraId="621B0396" w14:textId="77777777" w:rsidR="00AD34F0" w:rsidRPr="00ED3B3C" w:rsidRDefault="00AD34F0" w:rsidP="00935A0A">
      <w:pPr>
        <w:spacing w:line="240" w:lineRule="auto"/>
        <w:jc w:val="both"/>
        <w:rPr>
          <w:rFonts w:ascii="Times New Roman" w:hAnsi="Times New Roman" w:cs="Times New Roman"/>
          <w:sz w:val="24"/>
          <w:szCs w:val="24"/>
        </w:rPr>
      </w:pPr>
    </w:p>
    <w:p w14:paraId="7C5D37C7" w14:textId="663C43A7" w:rsidR="00D47E63" w:rsidRPr="00ED3B3C" w:rsidRDefault="00935A0A" w:rsidP="00935A0A">
      <w:pPr>
        <w:spacing w:line="240" w:lineRule="auto"/>
        <w:jc w:val="both"/>
        <w:rPr>
          <w:rFonts w:ascii="Times New Roman" w:hAnsi="Times New Roman" w:cs="Times New Roman"/>
          <w:sz w:val="24"/>
          <w:szCs w:val="24"/>
        </w:rPr>
      </w:pPr>
      <w:r w:rsidRPr="00ED3B3C">
        <w:rPr>
          <w:rFonts w:ascii="Times New Roman" w:hAnsi="Times New Roman" w:cs="Times New Roman"/>
          <w:noProof/>
          <w:sz w:val="24"/>
          <w:szCs w:val="24"/>
        </w:rPr>
        <w:drawing>
          <wp:inline distT="0" distB="0" distL="0" distR="0" wp14:anchorId="6CD0FF52" wp14:editId="30FC5794">
            <wp:extent cx="4800600" cy="2484120"/>
            <wp:effectExtent l="0" t="0" r="0" b="11430"/>
            <wp:docPr id="1454359470" name="Chart 1">
              <a:extLst xmlns:a="http://schemas.openxmlformats.org/drawingml/2006/main">
                <a:ext uri="{FF2B5EF4-FFF2-40B4-BE49-F238E27FC236}">
                  <a16:creationId xmlns:a16="http://schemas.microsoft.com/office/drawing/2014/main" id="{1A50C606-E09E-F404-1972-0F0F30A84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7559640" w14:textId="77777777" w:rsidR="006A499B" w:rsidRPr="00374800" w:rsidRDefault="006A499B" w:rsidP="006A499B">
      <w:pPr>
        <w:pStyle w:val="Caption"/>
        <w:spacing w:after="0"/>
        <w:rPr>
          <w:rFonts w:ascii="Times New Roman" w:hAnsi="Times New Roman" w:cs="Times New Roman"/>
          <w:i w:val="0"/>
          <w:iCs w:val="0"/>
          <w:color w:val="auto"/>
          <w:sz w:val="22"/>
          <w:szCs w:val="22"/>
        </w:rPr>
      </w:pPr>
      <w:r w:rsidRPr="00374800">
        <w:rPr>
          <w:rFonts w:ascii="Times New Roman" w:hAnsi="Times New Roman" w:cs="Times New Roman"/>
          <w:b/>
          <w:bCs/>
          <w:i w:val="0"/>
          <w:iCs w:val="0"/>
          <w:color w:val="auto"/>
          <w:sz w:val="22"/>
          <w:szCs w:val="22"/>
        </w:rPr>
        <w:t xml:space="preserve">Figure </w:t>
      </w:r>
      <w:r w:rsidRPr="00374800">
        <w:rPr>
          <w:rFonts w:ascii="Times New Roman" w:hAnsi="Times New Roman" w:cs="Times New Roman"/>
          <w:b/>
          <w:bCs/>
          <w:i w:val="0"/>
          <w:iCs w:val="0"/>
          <w:color w:val="auto"/>
          <w:sz w:val="22"/>
          <w:szCs w:val="22"/>
        </w:rPr>
        <w:fldChar w:fldCharType="begin"/>
      </w:r>
      <w:r w:rsidRPr="00374800">
        <w:rPr>
          <w:rFonts w:ascii="Times New Roman" w:hAnsi="Times New Roman" w:cs="Times New Roman"/>
          <w:b/>
          <w:bCs/>
          <w:i w:val="0"/>
          <w:iCs w:val="0"/>
          <w:color w:val="auto"/>
          <w:sz w:val="22"/>
          <w:szCs w:val="22"/>
        </w:rPr>
        <w:instrText xml:space="preserve"> SEQ Figure \* ARABIC </w:instrText>
      </w:r>
      <w:r w:rsidRPr="00374800">
        <w:rPr>
          <w:rFonts w:ascii="Times New Roman" w:hAnsi="Times New Roman" w:cs="Times New Roman"/>
          <w:b/>
          <w:bCs/>
          <w:i w:val="0"/>
          <w:iCs w:val="0"/>
          <w:color w:val="auto"/>
          <w:sz w:val="22"/>
          <w:szCs w:val="22"/>
        </w:rPr>
        <w:fldChar w:fldCharType="separate"/>
      </w:r>
      <w:r>
        <w:rPr>
          <w:rFonts w:ascii="Times New Roman" w:hAnsi="Times New Roman" w:cs="Times New Roman"/>
          <w:b/>
          <w:bCs/>
          <w:i w:val="0"/>
          <w:iCs w:val="0"/>
          <w:noProof/>
          <w:color w:val="auto"/>
          <w:sz w:val="22"/>
          <w:szCs w:val="22"/>
        </w:rPr>
        <w:t>2</w:t>
      </w:r>
      <w:r w:rsidRPr="00374800">
        <w:rPr>
          <w:rFonts w:ascii="Times New Roman" w:hAnsi="Times New Roman" w:cs="Times New Roman"/>
          <w:b/>
          <w:bCs/>
          <w:i w:val="0"/>
          <w:iCs w:val="0"/>
          <w:color w:val="auto"/>
          <w:sz w:val="22"/>
          <w:szCs w:val="22"/>
        </w:rPr>
        <w:fldChar w:fldCharType="end"/>
      </w:r>
      <w:r w:rsidRPr="00374800">
        <w:rPr>
          <w:rFonts w:ascii="Times New Roman" w:hAnsi="Times New Roman" w:cs="Times New Roman"/>
          <w:b/>
          <w:bCs/>
          <w:i w:val="0"/>
          <w:iCs w:val="0"/>
          <w:color w:val="auto"/>
          <w:sz w:val="22"/>
          <w:szCs w:val="22"/>
        </w:rPr>
        <w:t>.</w:t>
      </w:r>
      <w:r w:rsidRPr="00374800">
        <w:rPr>
          <w:rFonts w:ascii="Times New Roman" w:hAnsi="Times New Roman" w:cs="Times New Roman"/>
          <w:i w:val="0"/>
          <w:iCs w:val="0"/>
          <w:color w:val="auto"/>
          <w:sz w:val="22"/>
          <w:szCs w:val="22"/>
        </w:rPr>
        <w:t xml:space="preserve"> Preferred Marketing Channel by Region</w:t>
      </w:r>
    </w:p>
    <w:p w14:paraId="29720053" w14:textId="0EBAFFC4" w:rsidR="006A499B" w:rsidRPr="00374800" w:rsidRDefault="006A499B" w:rsidP="006A499B">
      <w:pPr>
        <w:spacing w:after="0"/>
        <w:rPr>
          <w:rFonts w:ascii="Times New Roman" w:hAnsi="Times New Roman" w:cs="Times New Roman"/>
        </w:rPr>
      </w:pPr>
      <w:r w:rsidRPr="00374800">
        <w:rPr>
          <w:rFonts w:ascii="Times New Roman" w:hAnsi="Times New Roman" w:cs="Times New Roman"/>
        </w:rPr>
        <w:t>Source: Author’s own compilation, 2025.</w:t>
      </w:r>
    </w:p>
    <w:p w14:paraId="54ED2F93" w14:textId="2F093883" w:rsidR="00D47E63" w:rsidRPr="00ED3B3C" w:rsidRDefault="00D47E63" w:rsidP="00935A0A">
      <w:pPr>
        <w:spacing w:line="240" w:lineRule="auto"/>
        <w:jc w:val="both"/>
        <w:rPr>
          <w:rFonts w:ascii="Times New Roman" w:hAnsi="Times New Roman" w:cs="Times New Roman"/>
          <w:sz w:val="24"/>
          <w:szCs w:val="24"/>
        </w:rPr>
      </w:pPr>
    </w:p>
    <w:p w14:paraId="34ECADCA" w14:textId="17A69DC7" w:rsidR="00960421" w:rsidRDefault="00E21EDC" w:rsidP="00935A0A">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T</w:t>
      </w:r>
      <w:r w:rsidR="00960421" w:rsidRPr="00960421">
        <w:rPr>
          <w:rFonts w:ascii="Times New Roman" w:hAnsi="Times New Roman" w:cs="Times New Roman"/>
          <w:sz w:val="24"/>
          <w:szCs w:val="24"/>
        </w:rPr>
        <w:t>hese findings are consistent with earlier evidence from Namibia showing that transport expenses, weak market information, and logistical barriers significantly reduce participation in formal cattle markets</w:t>
      </w:r>
      <w:r w:rsidR="0096042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U5MTI3NWQtMGYwZC00NWNkLThkYzAtMzEzZTQ5NGU5YjY3IiwicHJvcGVydGllcyI6eyJub3RlSW5kZXgiOjB9LCJpc0VkaXRlZCI6ZmFsc2UsIm1hbnVhbE92ZXJyaWRlIjp7ImlzTWFudWFsbHlPdmVycmlkZGVuIjpmYWxzZSwiY2l0ZXByb2NUZXh0IjoiKFNoaWltaSBldCBhbC4sIDIwMTIpIiwibWFudWFsT3ZlcnJpZGVUZXh0IjoiIn0sImNpdGF0aW9uSXRlbXMiOlt7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fV19"/>
          <w:id w:val="700213332"/>
          <w:placeholder>
            <w:docPart w:val="DefaultPlaceholder_-1854013440"/>
          </w:placeholder>
        </w:sdtPr>
        <w:sdtEndPr/>
        <w:sdtContent>
          <w:r w:rsidR="00D12209" w:rsidRPr="00D12209">
            <w:rPr>
              <w:rFonts w:ascii="Times New Roman" w:hAnsi="Times New Roman" w:cs="Times New Roman"/>
              <w:color w:val="000000"/>
              <w:sz w:val="24"/>
              <w:szCs w:val="24"/>
            </w:rPr>
            <w:t xml:space="preserve">(Shiimi et al., </w:t>
          </w:r>
          <w:hyperlink r:id="rId38" w:history="1">
            <w:r w:rsidR="00D12209" w:rsidRPr="00A50A8E">
              <w:rPr>
                <w:rStyle w:val="Hyperlink"/>
                <w:rFonts w:ascii="Times New Roman" w:hAnsi="Times New Roman" w:cs="Times New Roman"/>
                <w:sz w:val="24"/>
                <w:szCs w:val="24"/>
              </w:rPr>
              <w:t>2012</w:t>
            </w:r>
          </w:hyperlink>
          <w:r w:rsidR="00D12209" w:rsidRPr="00D12209">
            <w:rPr>
              <w:rFonts w:ascii="Times New Roman" w:hAnsi="Times New Roman" w:cs="Times New Roman"/>
              <w:color w:val="000000"/>
              <w:sz w:val="24"/>
              <w:szCs w:val="24"/>
            </w:rPr>
            <w:t>)</w:t>
          </w:r>
        </w:sdtContent>
      </w:sdt>
      <w:r w:rsidR="00960421">
        <w:rPr>
          <w:rFonts w:ascii="Times New Roman" w:hAnsi="Times New Roman" w:cs="Times New Roman"/>
          <w:color w:val="000000"/>
          <w:sz w:val="24"/>
          <w:szCs w:val="24"/>
        </w:rPr>
        <w:t xml:space="preserve">. </w:t>
      </w:r>
      <w:r w:rsidR="00960421" w:rsidRPr="00960421">
        <w:rPr>
          <w:rFonts w:ascii="Times New Roman" w:hAnsi="Times New Roman" w:cs="Times New Roman"/>
          <w:color w:val="000000"/>
          <w:sz w:val="24"/>
          <w:szCs w:val="24"/>
        </w:rPr>
        <w:t>They also align with broader evidence that informal cattle and beef trade remains an important livelihood and marketing outlet in the NCAs, particularly where formal systems are less accessible</w:t>
      </w:r>
      <w:r w:rsidR="00960421">
        <w:rPr>
          <w:rFonts w:ascii="Times New Roman" w:hAnsi="Times New Roman" w:cs="Times New Roman"/>
          <w:color w:val="000000"/>
          <w:sz w:val="24"/>
          <w:szCs w:val="24"/>
        </w:rPr>
        <w:t>.</w:t>
      </w:r>
    </w:p>
    <w:p w14:paraId="45EC0833" w14:textId="046C8660" w:rsidR="00960421" w:rsidRDefault="00960421" w:rsidP="00935A0A">
      <w:pPr>
        <w:spacing w:line="240" w:lineRule="auto"/>
        <w:jc w:val="both"/>
        <w:rPr>
          <w:rFonts w:ascii="Times New Roman" w:hAnsi="Times New Roman" w:cs="Times New Roman"/>
          <w:sz w:val="24"/>
          <w:szCs w:val="24"/>
        </w:rPr>
      </w:pPr>
      <w:r w:rsidRPr="00960421">
        <w:rPr>
          <w:rFonts w:ascii="Times New Roman" w:hAnsi="Times New Roman" w:cs="Times New Roman"/>
          <w:sz w:val="24"/>
          <w:szCs w:val="24"/>
        </w:rPr>
        <w:t>From a Transaction Cost Economics perspective, farmers are likely to select channels that minimise the total monetary and non-monetary costs of exchange. In higher-cost environments such as Zambezi, informal markets offer faster transactions, flexible negotiation, and greater certainty of payment, even when formal prices may be comparatively higher.</w:t>
      </w:r>
    </w:p>
    <w:p w14:paraId="612EE2CB" w14:textId="77777777" w:rsidR="00E33A85" w:rsidRDefault="00E33A85" w:rsidP="00E33A85">
      <w:pPr>
        <w:spacing w:line="240" w:lineRule="auto"/>
        <w:jc w:val="both"/>
        <w:rPr>
          <w:rFonts w:ascii="Times New Roman" w:hAnsi="Times New Roman" w:cs="Times New Roman"/>
          <w:b/>
          <w:bCs/>
        </w:rPr>
      </w:pPr>
    </w:p>
    <w:p w14:paraId="47228E18" w14:textId="1DBC705A" w:rsidR="001B622F" w:rsidRPr="009B7690" w:rsidRDefault="005C45C2" w:rsidP="00E33A85">
      <w:pPr>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Drivers of Marketing Channel Choice</w:t>
      </w:r>
    </w:p>
    <w:p w14:paraId="736B4522" w14:textId="77777777" w:rsidR="009B0E54" w:rsidRDefault="005C45C2"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Multivariate analysis reveals that marketing channel choice is shaped by a combination of logistical, informational, and herd-related factors. Across all analytical approaches, transportation cost per head emerges as the most influential driver of channel selection. Farmers facing high transport costs are significantly less likely to participate in formal markets, particularly where reliable transport services are unavailable.</w:t>
      </w:r>
    </w:p>
    <w:p w14:paraId="39C52DCE" w14:textId="7AD95091" w:rsidR="00960421" w:rsidRDefault="007C123F" w:rsidP="00935A0A">
      <w:pPr>
        <w:spacing w:line="240" w:lineRule="auto"/>
        <w:jc w:val="both"/>
        <w:rPr>
          <w:rFonts w:ascii="Times New Roman" w:hAnsi="Times New Roman" w:cs="Times New Roman"/>
          <w:sz w:val="24"/>
          <w:szCs w:val="24"/>
        </w:rPr>
      </w:pPr>
      <w:r w:rsidRPr="007C123F">
        <w:rPr>
          <w:rFonts w:ascii="Times New Roman" w:hAnsi="Times New Roman" w:cs="Times New Roman"/>
          <w:sz w:val="24"/>
          <w:szCs w:val="24"/>
        </w:rPr>
        <w:t>This finding is consistent with earlier evidence from Namibia, which identified transport expenses and market access barriers as major constraints to formal cattle sales</w:t>
      </w:r>
      <w:sdt>
        <w:sdtPr>
          <w:rPr>
            <w:rFonts w:ascii="Times New Roman" w:hAnsi="Times New Roman" w:cs="Times New Roman"/>
            <w:color w:val="000000"/>
            <w:sz w:val="24"/>
            <w:szCs w:val="24"/>
          </w:rPr>
          <w:tag w:val="MENDELEY_CITATION_v3_eyJjaXRhdGlvbklEIjoiTUVOREVMRVlfQ0lUQVRJT05fMzc1NjZkMzktNDY3Yi00M2NmLWI2NWMtMzU4ZDI3MzhhMjczIiwicHJvcGVydGllcyI6eyJub3RlSW5kZXgiOjB9LCJpc0VkaXRlZCI6ZmFsc2UsIm1hbnVhbE92ZXJyaWRlIjp7ImlzTWFudWFsbHlPdmVycmlkZGVuIjpmYWxzZSwiY2l0ZXByb2NUZXh0IjoiKFNoaWltaSBldCBhbC4sIDIwMTIpIiwibWFudWFsT3ZlcnJpZGVUZXh0IjoiIn0sImNpdGF0aW9uSXRlbXMiOlt7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fV19"/>
          <w:id w:val="-1308313871"/>
          <w:placeholder>
            <w:docPart w:val="DefaultPlaceholder_-1854013440"/>
          </w:placeholder>
        </w:sdtPr>
        <w:sdtEndPr/>
        <w:sdtContent>
          <w:r w:rsidR="00D12209" w:rsidRPr="00D12209">
            <w:rPr>
              <w:rFonts w:ascii="Times New Roman" w:hAnsi="Times New Roman" w:cs="Times New Roman"/>
              <w:color w:val="000000"/>
              <w:sz w:val="24"/>
              <w:szCs w:val="24"/>
            </w:rPr>
            <w:t xml:space="preserve">(Shiimi et al., </w:t>
          </w:r>
          <w:hyperlink r:id="rId39" w:history="1">
            <w:r w:rsidR="00D12209" w:rsidRPr="00A50A8E">
              <w:rPr>
                <w:rStyle w:val="Hyperlink"/>
                <w:rFonts w:ascii="Times New Roman" w:hAnsi="Times New Roman" w:cs="Times New Roman"/>
                <w:sz w:val="24"/>
                <w:szCs w:val="24"/>
              </w:rPr>
              <w:t>2012</w:t>
            </w:r>
          </w:hyperlink>
          <w:r w:rsidR="00D12209" w:rsidRPr="00D12209">
            <w:rPr>
              <w:rFonts w:ascii="Times New Roman" w:hAnsi="Times New Roman" w:cs="Times New Roman"/>
              <w:color w:val="000000"/>
              <w:sz w:val="24"/>
              <w:szCs w:val="24"/>
            </w:rPr>
            <w:t>)</w:t>
          </w:r>
        </w:sdtContent>
      </w:sdt>
      <w:r w:rsidRPr="007C123F">
        <w:rPr>
          <w:rFonts w:ascii="Times New Roman" w:hAnsi="Times New Roman" w:cs="Times New Roman"/>
          <w:sz w:val="24"/>
          <w:szCs w:val="24"/>
        </w:rPr>
        <w:t>. It also reinforces the central prediction of Transaction Cost Economics</w:t>
      </w:r>
      <w:r>
        <w:rPr>
          <w:rFonts w:ascii="Times New Roman" w:hAnsi="Times New Roman" w:cs="Times New Roman"/>
          <w:sz w:val="24"/>
          <w:szCs w:val="24"/>
        </w:rPr>
        <w:t xml:space="preserve"> that states that </w:t>
      </w:r>
      <w:r w:rsidRPr="007C123F">
        <w:rPr>
          <w:rFonts w:ascii="Times New Roman" w:hAnsi="Times New Roman" w:cs="Times New Roman"/>
          <w:sz w:val="24"/>
          <w:szCs w:val="24"/>
        </w:rPr>
        <w:t xml:space="preserve"> producers tend to select channels that minimise the total costs of exchange rather than simply those offering the highest nominal prices.</w:t>
      </w:r>
    </w:p>
    <w:p w14:paraId="59D15267" w14:textId="66D88D83" w:rsidR="00D32700" w:rsidRPr="006A499B" w:rsidRDefault="00D32700" w:rsidP="00935A0A">
      <w:pPr>
        <w:spacing w:line="240" w:lineRule="auto"/>
        <w:jc w:val="both"/>
        <w:rPr>
          <w:rFonts w:ascii="Times New Roman" w:hAnsi="Times New Roman" w:cs="Times New Roman"/>
          <w:b/>
          <w:bCs/>
          <w:sz w:val="24"/>
          <w:szCs w:val="24"/>
        </w:rPr>
      </w:pPr>
      <w:r w:rsidRPr="006A499B">
        <w:rPr>
          <w:rFonts w:ascii="Times New Roman" w:hAnsi="Times New Roman" w:cs="Times New Roman"/>
          <w:b/>
          <w:bCs/>
          <w:sz w:val="24"/>
          <w:szCs w:val="24"/>
        </w:rPr>
        <w:t>Livestock herd dynamics</w:t>
      </w:r>
    </w:p>
    <w:p w14:paraId="6D5A50AB" w14:textId="558282F2" w:rsidR="00427D2B" w:rsidRPr="00ED3B3C" w:rsidRDefault="005C45C2"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Herd dynamics also play </w:t>
      </w:r>
      <w:r w:rsidR="00591DBA" w:rsidRPr="00ED3B3C">
        <w:rPr>
          <w:rFonts w:ascii="Times New Roman" w:hAnsi="Times New Roman" w:cs="Times New Roman"/>
          <w:sz w:val="24"/>
          <w:szCs w:val="24"/>
        </w:rPr>
        <w:t>a key role</w:t>
      </w:r>
      <w:r w:rsidRPr="00ED3B3C">
        <w:rPr>
          <w:rFonts w:ascii="Times New Roman" w:hAnsi="Times New Roman" w:cs="Times New Roman"/>
          <w:sz w:val="24"/>
          <w:szCs w:val="24"/>
        </w:rPr>
        <w:t xml:space="preserve">. Farmers with larger or growing herds are more likely to engage with formal channels, reflecting greater capacity to absorb transaction costs and meet quality requirements. In contrast, farmers managing smaller herds tend to rely on informal channels or farmer-to-farmer sales, where entry barriers are lower and transactions can be tailored to immediate household </w:t>
      </w:r>
      <w:r w:rsidR="007C123F">
        <w:rPr>
          <w:rFonts w:ascii="Times New Roman" w:hAnsi="Times New Roman" w:cs="Times New Roman"/>
          <w:sz w:val="24"/>
          <w:szCs w:val="24"/>
        </w:rPr>
        <w:t xml:space="preserve">cash or consumption </w:t>
      </w:r>
      <w:r w:rsidRPr="00ED3B3C">
        <w:rPr>
          <w:rFonts w:ascii="Times New Roman" w:hAnsi="Times New Roman" w:cs="Times New Roman"/>
          <w:sz w:val="24"/>
          <w:szCs w:val="24"/>
        </w:rPr>
        <w:t>needs.</w:t>
      </w:r>
      <w:r w:rsidR="0068465F">
        <w:rPr>
          <w:rFonts w:ascii="Times New Roman" w:hAnsi="Times New Roman" w:cs="Times New Roman"/>
          <w:sz w:val="24"/>
          <w:szCs w:val="24"/>
        </w:rPr>
        <w:t xml:space="preserve"> </w:t>
      </w:r>
      <w:r w:rsidR="007C123F" w:rsidRPr="007C123F">
        <w:rPr>
          <w:rFonts w:ascii="Times New Roman" w:hAnsi="Times New Roman" w:cs="Times New Roman"/>
          <w:sz w:val="24"/>
          <w:szCs w:val="24"/>
        </w:rPr>
        <w:t>These patterns suggest that participation in formal markets depends not only on access conditions, but also on production scale and asset capacity.</w:t>
      </w:r>
    </w:p>
    <w:p w14:paraId="20ED0CC3" w14:textId="15199352" w:rsidR="00D32700" w:rsidRPr="00E33A85" w:rsidRDefault="00D32700" w:rsidP="00935A0A">
      <w:pPr>
        <w:spacing w:line="240" w:lineRule="auto"/>
        <w:jc w:val="both"/>
        <w:rPr>
          <w:rFonts w:ascii="Times New Roman" w:hAnsi="Times New Roman" w:cs="Times New Roman"/>
          <w:b/>
          <w:bCs/>
          <w:sz w:val="24"/>
          <w:szCs w:val="24"/>
        </w:rPr>
      </w:pPr>
      <w:r w:rsidRPr="00E33A85">
        <w:rPr>
          <w:rFonts w:ascii="Times New Roman" w:hAnsi="Times New Roman" w:cs="Times New Roman"/>
          <w:b/>
          <w:bCs/>
          <w:sz w:val="24"/>
          <w:szCs w:val="24"/>
        </w:rPr>
        <w:t>Price uncertainty and market information</w:t>
      </w:r>
    </w:p>
    <w:p w14:paraId="59C7A3E9" w14:textId="48AC1B47" w:rsidR="00B66B87" w:rsidRPr="00B66B87" w:rsidRDefault="00B66B87" w:rsidP="00935A0A">
      <w:pPr>
        <w:spacing w:line="240" w:lineRule="auto"/>
        <w:jc w:val="both"/>
        <w:rPr>
          <w:rFonts w:ascii="Times New Roman" w:hAnsi="Times New Roman" w:cs="Times New Roman"/>
          <w:sz w:val="24"/>
          <w:szCs w:val="24"/>
        </w:rPr>
      </w:pPr>
      <w:r w:rsidRPr="00B66B87">
        <w:rPr>
          <w:rFonts w:ascii="Times New Roman" w:hAnsi="Times New Roman" w:cs="Times New Roman"/>
          <w:sz w:val="24"/>
          <w:szCs w:val="24"/>
        </w:rPr>
        <w:t>Price uncertainty and limited access to market information further reduce the attractiveness of formal markets. A substantial proportion of farmers reported not knowing the price they would receive prior to selling at auctions or abattoirs. This lack of transparency increases perceived risk and discourages participation in formal channels, particularly for farmers with limited cash reserves.</w:t>
      </w:r>
      <w:r w:rsidR="0068465F">
        <w:rPr>
          <w:rFonts w:ascii="Times New Roman" w:hAnsi="Times New Roman" w:cs="Times New Roman"/>
          <w:sz w:val="24"/>
          <w:szCs w:val="24"/>
        </w:rPr>
        <w:t xml:space="preserve"> </w:t>
      </w:r>
      <w:r w:rsidRPr="00B66B87">
        <w:rPr>
          <w:rFonts w:ascii="Times New Roman" w:hAnsi="Times New Roman" w:cs="Times New Roman"/>
          <w:sz w:val="24"/>
          <w:szCs w:val="24"/>
        </w:rPr>
        <w:t>By contrast, informal markets allow prices to be negotiated directly and payments to be received immediately. This reduces uncertainty and may be especially valuable for liquidity-constrained households.</w:t>
      </w:r>
    </w:p>
    <w:p w14:paraId="38C235FA" w14:textId="2464EB52" w:rsidR="00B66B87" w:rsidRDefault="00B66B87" w:rsidP="00935A0A">
      <w:pPr>
        <w:spacing w:line="240" w:lineRule="auto"/>
        <w:jc w:val="both"/>
        <w:rPr>
          <w:rFonts w:ascii="Times New Roman" w:hAnsi="Times New Roman" w:cs="Times New Roman"/>
          <w:sz w:val="24"/>
          <w:szCs w:val="24"/>
        </w:rPr>
      </w:pPr>
      <w:r w:rsidRPr="00B66B87">
        <w:rPr>
          <w:rFonts w:ascii="Times New Roman" w:hAnsi="Times New Roman" w:cs="Times New Roman"/>
          <w:sz w:val="24"/>
          <w:szCs w:val="24"/>
        </w:rPr>
        <w:t xml:space="preserve">These findings are consistent with earlier evidence from Namibia. </w:t>
      </w:r>
      <w:sdt>
        <w:sdtPr>
          <w:rPr>
            <w:rFonts w:ascii="Times New Roman" w:hAnsi="Times New Roman" w:cs="Times New Roman"/>
            <w:color w:val="000000"/>
            <w:sz w:val="24"/>
            <w:szCs w:val="24"/>
          </w:rPr>
          <w:tag w:val="MENDELEY_CITATION_v3_eyJjaXRhdGlvbklEIjoiTUVOREVMRVlfQ0lUQVRJT05fNTU4ZjJkMmYtZWNhZC00YTkwLWJjNDAtODUxMzNmYzEyYTQwIiwicHJvcGVydGllcyI6eyJub3RlSW5kZXgiOjAsIm1vZGUiOiJjb21wb3NpdGUifSwiaXNFZGl0ZWQiOmZhbHNlLCJtYW51YWxPdmVycmlkZSI6eyJpc01hbnVhbGx5T3ZlcnJpZGRlbiI6ZmFsc2UsImNpdGVwcm9jVGV4dCI6IlNoaWltaSBldCBhbC4gKDIwMTIpIiwibWFudWFsT3ZlcnJpZGVUZXh0IjoiIn0sImNpdGF0aW9uSXRlbXMiOlt7ImRpc3BsYXlBcyI6ImNvbXBvc2l0ZSIsImxhYmVsIjoicGFnZSIs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LCJzdXBwcmVzcy1hdXRob3IiOmZhbHNlLCJjb21wb3NpdGUiOnRydWUsImF1dGhvci1vbmx5IjpmYWxzZX1dfQ=="/>
          <w:id w:val="-542896110"/>
          <w:placeholder>
            <w:docPart w:val="DefaultPlaceholder_-1854013440"/>
          </w:placeholder>
        </w:sdtPr>
        <w:sdtEndPr/>
        <w:sdtContent>
          <w:r w:rsidR="00D12209" w:rsidRPr="00D12209">
            <w:rPr>
              <w:rFonts w:ascii="Times New Roman" w:hAnsi="Times New Roman" w:cs="Times New Roman"/>
              <w:color w:val="000000"/>
              <w:sz w:val="24"/>
              <w:szCs w:val="24"/>
            </w:rPr>
            <w:t>Shiimi et al. (</w:t>
          </w:r>
          <w:hyperlink r:id="rId40" w:history="1">
            <w:r w:rsidR="00D12209" w:rsidRPr="00A50A8E">
              <w:rPr>
                <w:rStyle w:val="Hyperlink"/>
                <w:rFonts w:ascii="Times New Roman" w:hAnsi="Times New Roman" w:cs="Times New Roman"/>
                <w:sz w:val="24"/>
                <w:szCs w:val="24"/>
              </w:rPr>
              <w:t>2012</w:t>
            </w:r>
          </w:hyperlink>
          <w:r w:rsidR="00D12209" w:rsidRPr="00D12209">
            <w:rPr>
              <w:rFonts w:ascii="Times New Roman" w:hAnsi="Times New Roman" w:cs="Times New Roman"/>
              <w:color w:val="000000"/>
              <w:sz w:val="24"/>
              <w:szCs w:val="24"/>
            </w:rPr>
            <w:t>)</w:t>
          </w:r>
        </w:sdtContent>
      </w:sdt>
      <w:r w:rsidRPr="00B66B87">
        <w:rPr>
          <w:rFonts w:ascii="Times New Roman" w:hAnsi="Times New Roman" w:cs="Times New Roman"/>
          <w:sz w:val="24"/>
          <w:szCs w:val="24"/>
        </w:rPr>
        <w:t xml:space="preserve"> identified limited market information and weak access to pricing knowledge as important barriers to formal cattle marketing, while </w:t>
      </w:r>
      <w:sdt>
        <w:sdtPr>
          <w:rPr>
            <w:rFonts w:ascii="Times New Roman" w:hAnsi="Times New Roman" w:cs="Times New Roman"/>
            <w:color w:val="000000"/>
            <w:sz w:val="24"/>
            <w:szCs w:val="24"/>
          </w:rPr>
          <w:tag w:val="MENDELEY_CITATION_v3_eyJjaXRhdGlvbklEIjoiTUVOREVMRVlfQ0lUQVRJT05fYjQ4ZTliZmMtZGVlYy00MDYxLTkxODEtMGNiODBlMmIyOGVmIiwicHJvcGVydGllcyI6eyJub3RlSW5kZXgiOjAsIm1vZGUiOiJjb21wb3NpdGUifSwiaXNFZGl0ZWQiOmZhbHNlLCJtYW51YWxPdmVycmlkZSI6eyJpc01hbnVhbGx5T3ZlcnJpZGRlbiI6ZmFsc2UsImNpdGVwcm9jVGV4dCI6IkthbHVuZHUgJiMzODsgTWV5ZXIgKDIwMTcpIiwibWFudWFsT3ZlcnJpZGVUZXh0IjoiIn0sImNpdGF0aW9uSXRlbXMiOlt7ImRpc3BsYXlBcyI6ImNvbXBvc2l0ZSIsImxhYmVsIjoicGFnZSIsImlkIjoiYTNiZjg4MTYtZTNhMy0zODMxLTg1OWQtYjEwNjBlYjEzMDhiIiwiaXRlbURhdGEiOnsidHlwZSI6InJlcG9ydCIsImlkIjoiYTNiZjg4MTYtZTNhMy0zODMxLTg1OWQtYjEwNjBlYjEzMDhiIiwidGl0bGUiOiJUaGUgZHluYW1pY3Mgb2YgcHJpY2UgYWRqdXN0bWVudCBhbmQgcmVsYXRpb25zaGlwIGluIHRoZSBmb3JtYWwgYW5kIGluZm9ybWFsIGJlZWYgbWFya2V0cyBpbiBOYW1pYmlhIiwiYXV0aG9yIjpbeyJmYW1pbHkiOiJLYWx1bmR1IiwiZ2l2ZW4iOiJLZW5uZWR5IFNlYW4iLCJwYXJzZS1uYW1lcyI6ZmFsc2UsImRyb3BwaW5nLXBhcnRpY2xlIjoiIiwibm9uLWRyb3BwaW5nLXBhcnRpY2xlIjoiIn0seyJmYW1pbHkiOiJNZXllciIsImdpdmVuIjoiRmVyZGkiLCJwYXJzZS1uYW1lcyI6ZmFsc2UsImRyb3BwaW5nLXBhcnRpY2xlIjoiIiwibm9uLWRyb3BwaW5nLXBhcnRpY2xlIjoiIn1dLCJVUkwiOiJ3d3cubmFtbWljLmNvbS5uYSIsImlzc3VlZCI6eyJkYXRlLXBhcnRzIjpbWzIwMTddXX0sImFic3RyYWN0IjoiQmVlZiBwcmljZXMgaGF2ZSBpbmNyZWFzZWQgc2lnbmlmaWNhbnRseSBpbiBOYW1pYmlhIGluIHJlY2VudCB5ZWFycy4gVGhlIG1haW4gZHJpdmVycyBvZiB0aGUgaW5jcmVhc2VzIGluIGJlZWYgcHJvZHVjZXIgcHJpY2VzIHBvaW50cyB0byB0aGUgaGlnaCBpbnB1dCBjb3N0IGFuZCBkcm91Z2h0IGxlYWRpbmcgdG8gZXhjZXNzaXZlIGN1bGxpbmcgb2YgYnJlZWRpbmcgaGVyZHMgYW1vbmcgY29tbWVyY2lhbCBmYXJtZXJzLiBKb2hhbnNlbiBtdWx0aXZhcmlhdGUgdGVzdCBvZiBjb2ludGVncmF0aW9uIGFuZCBtdWx0aXZhcmlhdGUgdmVjdG9yIGVycm9yIGNvcnJlY3Rpb24gbW9kZWwgYXJlIHVzZWQgdG8gaW52ZXN0aWdhdGUgdGhlIHByaWNlIGFkanVzdG1lbnQgYW5kIHRoZSBleGlzdGVuY2Ugb2YgbG9uZy1ydW4gcmVsYXRpb25zaGlwIGFtb25nIHRoZSBiZWVmIHByaWNlcyBhdCB2YXJpb3VzIHN0YWdlcyBvZiB0aGUgdmFsdWUgY2hhaW4uIFRoZSByZXN1bHRzIHNob3dzIHRoYXQgdGhlIGJlZWYgY2F0dGxlIHByaWNlcyBhcmUgaW50ZWdyYXRlZCBhbmQgZXhoaWJpdCBhIGxvbmcgcnVuIHJlbGF0aW9uc2hpcC4gRm9ybWFsIChmb3IgZ3JhZGUgQSkgYW5kIGluZm9ybWFsIChncmFkZSBDKSBiZWVmIGNhdHRsZSBwcmljZXMgc3VnZ2VzdCB0aGF0IHRoZXkgYWRqdXN0IHRvIGxvbmctcnVuIGVxdWlsaWJyaXVtIGF0IGRpZmZlcmVudCBzcGVlZC4gRm9yIGluc3RhbmNlLCBwcmljZXMgaW4gdGhlIGZvcm1hbCBtYXJrZXRzIGFkanVzdHMgdG8gZGlzZXF1aWxpYnJpdW0gYXQgYWJvdXQgODEgJSwgd2hpbGUgcHJpY2VzIGluIGluZm9ybWFsIG1hcmtldHMgYWRqdXN0IHRvIGRpc2VxdWlsaWJyaXVtIGF0IDYzICUuIEdyYW5nZXIgY2F1c2FsaXR5IHJlc3VsdHMgaW5kaWNhdGVzIHRoZSBsb2cgcHJpY2Ugb2YgZ3JhZGUgQyBiZWVmIGNhdHRsZSBpbiB0aGUgaW5mb3JtYWwgbWFya2V0IGRvZXMgbm90IGNhdXNlIEdyYW5nZXIgbG9nIG9mIGJlZWYgY2F0dGxlIHByaWNlIG9mIGdyYWRlIEEgY2F0dGxlIGluIHRoZSBmb3JtYWwgbWFya2V0LCBsb2cgb2Ygd2hvbGVzYWxlIGJlZWYgcHJpY2Ugb2YgZ3JhZGUgQSBiZWVmIGFuZCBsb2cgb2YgZXhwb3J0IGJlZWYgcHJpY2Ugb2YgZ3JhZGUgQSB1bmlkaXJlY3Rpb25hbCBhdCB0aGUgMSUgbGV2ZWwgb2Ygc2lnbmlmaWNhbmNlLiBUaGUgYWRqdXN0bWVudCBjYW4gYmUgYXR0cmlidXRlZCB0byB0aGUgb2JqZWN0aXZlcyBhbmQgdGhlIG5hdHVyZSBiZWVmIG1hcmtldHMgdW5kZXJzdHVkeSwgY291cGxlZCB0byB0aGUgbGFjayBvZiBlZmZpY2llbnQgcHJpY2UgaW5mb3JtYXRpb24gbGlua2FnZXMgYmV0d2VlbiBmb3JtYWwgYW5kIGluZm9ybWFsIGJlZWYgY2F0dGxlIG1hcmtldHMuIiwiY29udGFpbmVyLXRpdGxlLXNob3J0IjoiIn0sImlzVGVtcG9yYXJ5IjpmYWxzZSwic3VwcHJlc3MtYXV0aG9yIjpmYWxzZSwiY29tcG9zaXRlIjp0cnVlLCJhdXRob3Itb25seSI6ZmFsc2V9XX0="/>
          <w:id w:val="-1245567725"/>
          <w:placeholder>
            <w:docPart w:val="DefaultPlaceholder_-1854013440"/>
          </w:placeholder>
        </w:sdtPr>
        <w:sdtEndPr/>
        <w:sdtContent>
          <w:r w:rsidR="00D12209" w:rsidRPr="00D12209">
            <w:rPr>
              <w:rFonts w:ascii="Times New Roman" w:eastAsia="Times New Roman" w:hAnsi="Times New Roman" w:cs="Times New Roman"/>
              <w:color w:val="000000"/>
              <w:sz w:val="24"/>
            </w:rPr>
            <w:t>Kalundu &amp; Meyer (</w:t>
          </w:r>
          <w:hyperlink r:id="rId41" w:history="1">
            <w:r w:rsidR="00D12209" w:rsidRPr="00A50A8E">
              <w:rPr>
                <w:rStyle w:val="Hyperlink"/>
                <w:rFonts w:ascii="Times New Roman" w:eastAsia="Times New Roman" w:hAnsi="Times New Roman" w:cs="Times New Roman"/>
                <w:sz w:val="24"/>
              </w:rPr>
              <w:t>2017</w:t>
            </w:r>
          </w:hyperlink>
          <w:r w:rsidR="00D12209" w:rsidRPr="00D12209">
            <w:rPr>
              <w:rFonts w:ascii="Times New Roman" w:eastAsia="Times New Roman" w:hAnsi="Times New Roman" w:cs="Times New Roman"/>
              <w:color w:val="000000"/>
              <w:sz w:val="24"/>
            </w:rPr>
            <w:t>)</w:t>
          </w:r>
        </w:sdtContent>
      </w:sdt>
      <w:r w:rsidRPr="00B66B87">
        <w:rPr>
          <w:rFonts w:ascii="Times New Roman" w:hAnsi="Times New Roman" w:cs="Times New Roman"/>
          <w:sz w:val="24"/>
          <w:szCs w:val="24"/>
        </w:rPr>
        <w:t xml:space="preserve"> showed that formal and informal beef markets are characterised by weak price information linkages and different speeds of price adjustment across market segments. Together, these studies suggest that incomplete market information and weak price discovery continue to undermine confidence in formal marketing channels.</w:t>
      </w:r>
      <w:r w:rsidR="0068465F">
        <w:rPr>
          <w:rFonts w:ascii="Times New Roman" w:hAnsi="Times New Roman" w:cs="Times New Roman"/>
          <w:sz w:val="24"/>
          <w:szCs w:val="24"/>
        </w:rPr>
        <w:t xml:space="preserve"> </w:t>
      </w:r>
      <w:r w:rsidRPr="00B66B87">
        <w:rPr>
          <w:rFonts w:ascii="Times New Roman" w:hAnsi="Times New Roman" w:cs="Times New Roman"/>
          <w:sz w:val="24"/>
          <w:szCs w:val="24"/>
        </w:rPr>
        <w:t>From a behavioural perspective, farmers may rationally prioritise certainty of payment over potentially higher but uncertain returns, especially where household cash flow needs are immediate.</w:t>
      </w:r>
    </w:p>
    <w:p w14:paraId="583326C9" w14:textId="72DF0D76" w:rsidR="00D32700" w:rsidRPr="00E33A85" w:rsidRDefault="00D32700" w:rsidP="00935A0A">
      <w:pPr>
        <w:spacing w:line="240" w:lineRule="auto"/>
        <w:jc w:val="both"/>
        <w:rPr>
          <w:rFonts w:ascii="Times New Roman" w:hAnsi="Times New Roman" w:cs="Times New Roman"/>
          <w:b/>
          <w:bCs/>
          <w:sz w:val="24"/>
          <w:szCs w:val="24"/>
        </w:rPr>
      </w:pPr>
      <w:r w:rsidRPr="00E33A85">
        <w:rPr>
          <w:rFonts w:ascii="Times New Roman" w:hAnsi="Times New Roman" w:cs="Times New Roman"/>
          <w:b/>
          <w:bCs/>
          <w:sz w:val="24"/>
          <w:szCs w:val="24"/>
        </w:rPr>
        <w:t>Animal health and welfare</w:t>
      </w:r>
    </w:p>
    <w:p w14:paraId="564AFCC6" w14:textId="762BF240" w:rsidR="00506168" w:rsidRDefault="005C45C2"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Animal health and cattle characteristics also influence marketing outcomes. Disease outbreaks, cattle age, and condition affect both eligibility for formal markets and the prices offered.</w:t>
      </w:r>
      <w:r w:rsidR="00506168" w:rsidRPr="00506168">
        <w:t xml:space="preserve"> </w:t>
      </w:r>
      <w:r w:rsidR="00506168" w:rsidRPr="00506168">
        <w:rPr>
          <w:rFonts w:ascii="Times New Roman" w:hAnsi="Times New Roman" w:cs="Times New Roman"/>
          <w:sz w:val="24"/>
          <w:szCs w:val="24"/>
        </w:rPr>
        <w:t>Animals in poorer condition or those failing to meet market standards are less likely to enter formal channels and may instead be sold through informal outlets.</w:t>
      </w:r>
      <w:r w:rsidRPr="00ED3B3C">
        <w:rPr>
          <w:rFonts w:ascii="Times New Roman" w:hAnsi="Times New Roman" w:cs="Times New Roman"/>
          <w:sz w:val="24"/>
          <w:szCs w:val="24"/>
        </w:rPr>
        <w:t xml:space="preserve"> </w:t>
      </w:r>
      <w:r w:rsidR="00506168" w:rsidRPr="00506168">
        <w:rPr>
          <w:rFonts w:ascii="Times New Roman" w:hAnsi="Times New Roman" w:cs="Times New Roman"/>
          <w:sz w:val="24"/>
          <w:szCs w:val="24"/>
        </w:rPr>
        <w:t>Previous studies of Namibia’s Northern Communal Areas have similarly highlighted the importance of animal health controls, quarantine requirements, veterinary service delivery, and institutional barriers in shaping livestock market participation</w:t>
      </w:r>
      <w:r w:rsidR="00036F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I4MjIyOGEtMTQ2NS00MTVlLWExYjktZGExZjczMTE3YzlmIiwicHJvcGVydGllcyI6eyJub3RlSW5kZXgiOjB9LCJpc0VkaXRlZCI6ZmFsc2UsIm1hbnVhbE92ZXJyaWRlIjp7ImlzTWFudWFsbHlPdmVycmlkZGVuIjpmYWxzZSwiY2l0ZXByb2NUZXh0IjoiKElQUFIsIDIwMTlhLCAyMDE5YjsgU2hpaW1pIGV0IGFsLiwgMjAxMikiLCJtYW51YWxPdmVycmlkZVRleHQiOiIifSwiY2l0YXRpb25JdGVtcyI6W3siaWQiOiJkYjliOWQxOC0yNjdmLTMyYmEtYWNlZC0yODI5NTFlYmJhNTEiLCJpdGVtRGF0YSI6eyJ0eXBlIjoiYXJ0aWNsZS1qb3VybmFsIiwiaWQiOiJkYjliOWQxOC0yNjdmLTMyYmEtYWNlZC0yODI5NTFlYmJhNTEiLCJ0aXRsZSI6IlRyYW5zYWN0aW9uIGNvc3RzIGFuZCBjYXR0bGUgZmFybWVycyBjaG9pY2Ugb2YgbWFya2V0aW5nIGNoYW5uZWwgaW4gTm9ydGgtQ2VudHJhbCBOYW1pYmlhIiwiYXV0aG9yIjpbeyJmYW1pbHkiOiJTaGlpbWkiLCJnaXZlbiI6IlQuIiwicGFyc2UtbmFtZXMiOmZhbHNlLCJkcm9wcGluZy1wYXJ0aWNsZSI6IiIsIm5vbi1kcm9wcGluZy1wYXJ0aWNsZSI6IiJ9LHsiZmFtaWx5IjoiVGFsamFhcmQiLCJnaXZlbiI6IlAuIFIuIiwicGFyc2UtbmFtZXMiOmZhbHNlLCJkcm9wcGluZy1wYXJ0aWNsZSI6IiIsIm5vbi1kcm9wcGluZy1wYXJ0aWNsZSI6IiJ9LHsiZmFtaWx5IjoiSm9yZGFhbiIsImdpdmVuIjoiSC4iLCJwYXJzZS1uYW1lcyI6ZmFsc2UsImRyb3BwaW5nLXBhcnRpY2xlIjoiIiwibm9uLWRyb3BwaW5nLXBhcnRpY2xlIjoiIn1dLCJjb250YWluZXItdGl0bGUiOiJBZ3Jla29uIiwiRE9JIjoiMTAuMTA4MC8wMzAzMTg1My4yMDEyLjY0OTU0MyIsIklTU04iOiIwMzAzMTg1MyIsImlzc3VlZCI6eyJkYXRlLXBhcnRzIjpbWzIwMTIsMywxXV19LCJwYWdlIjoiNDItNTgiLCJhYnN0cmFjdCI6IkFib3V0IDcwIHBlciBjZW50IG9mIHRoZSBOYW1pYmlhbiBwb3B1bGF0aW9uIGRlcGVuZHMgb24gYWdyaWN1bHR1cmFsIGFjdGl2aXRpZXMgZm9yIHRoZWlyIGxpdmVsaWhvb2QuIE1vcmVvdmVyLCBhZ3JpY3VsdHVyZSByZW1haW5zIGFuIGltcG9ydGFudCBzZWN0b3IgaW4gTmFtaWJpYSBvd2luZyB0byB0aGUgZmFjdCB0aGF0IGl0cyBuYXRpb25hbCBlY29ub215IGlzIHdpZGVseSBkZXBlbmRlbnQgb24gYWdyaWN1bHR1cmFsIHByb2R1Y3Rpb24uIENhdHRsZSBwcm9kdWNlcnMgaW4gdGhlIE5vcnRoZXJuIENvbW11bmFsIEFyZWFzIChOQ0FzKSBoYXZlIGFuIG9wdGlvbiB0byBtYXJrZXQgdGhlaXIgY2F0dGxlIHZpYSB0aGUgZm9ybWFsIG9yIGluZm9ybWFsIG1hcmtldC4gRWZmb3J0cyBoYXZlIGJlZW4gbWFkZSB0byBlbmNvdXJhZ2UgcHJvZHVjZXJzIHRvIG1hcmtldCB0aGVpciBjYXR0bGUgdGhyb3VnaCB0aGUgZm9ybWFsIG1hcmtldDsgaG93ZXZlciwgdGhlc2UgcHJvdmVkIHRvIGJlIGZ1dGlsZSBhcyB0aGUgc3RyYXRlZ3kgeWllbGRlZCBsaW1pdGVkIGltcHJvdmVtZW50cy4gSW4gdGhpcyBzdHVkeSwgYSBudW1iZXIgb2YgdmFyaWFibGVzIGhhdmUgYmVlbiBhbmFseXNlZCB0byBkZXRlcm1pbmUgZmFjdG9ycyB0aGF0IGluZmx1ZW5jZSBjYXR0bGUgbWFya2V0aW5nIGRlY2lzaW9ucy4gRmFjdG9ycyBpbmZsdWVuY2luZyB0aGUgbWFya2V0aW5nIGRlY2lzaW9uIG9uIHdoZXRoZXIgdG8gc2VsbCBvciBub3Qgc2VsbCB0aHJvdWdoIHRoZSBmb3JtYWwgbWFya2V0IGhhdmUgYmVlbiBhbmFseXplZCB1c2luZyB0aGUgUHJvYml0IG1vZGVsLiBGYWN0b3JzIGluZmx1ZW5jaW5nIHRoZSBhbW91bnQgb2YgY2F0dGxlIHNvbGQgdGhyb3VnaCB0aGUgZm9ybWFsIG1hcmtldCwgYXNzdW1pbmcgdGhhdCBhIHByb2R1Y2VyIHVzZXMgdGhlIGZvcm1hbCBtYXJrZXQgdG8gc2VsbCBjYXR0bGUsIHdlcmUgYW5hbHlzZWQgdXNpbmcgdGhlIFRydW5jYXRlZCBtb2RlbC4gVGVzdGluZyB0aGUgVG9iaXQgbW9kZWwgYWdhaW5zdCB0aGUgYWx0ZXJuYXRpdmUgb2YgYSB0d28tcGFydCBtb2RlbCB3YXMgZG9uZSB1c2luZyBDcmFnZydzIG1vZGVsLiBSZXN1bHRzIGZyb20gZW1waXJpY2FsIHJlc2VhcmNoIHN1Z2dlc3QgdGhhdCBwcm9ibGVtcyB3aXRoIHRyYW5zcG9ydGF0aW9uIHRvIE1lYXRDbywgbWFya2V0aW5nIGV4cGVyaWVuY2UgYW5kIHRoZSBhZ2Ugb2YgY2F0dGxlIHByb2R1Y2VycyBhcmUgc29tZSBvZiB0aGUgZmFjdG9ycyB0aGF0IHNpZ25pZmljYW50bHkgaW5mbHVlbmNlIHRoZSBkZWNpc2lvbiB3aGV0aGVyIG9yIG5vdCBzZWxsIHRocm91Z2ggdGhlIGZvcm1hbCBtYXJrZXQuIFRoZSBhY2Nlc3NpYmlsaXR5IG9mIG1hcmtldGluZ3JlbGF0ZWQgaW5mb3JtYXRpb24sIGFjY2Vzc2liaWxpdHkgb2YgbmV3IGluZm9ybWF0aW9uIHRlY2hub2xvZ3ksIHRoZSBhZ2Ugb2YgcmVzcG9uZGVudHMgYW5kIGEgbGFjayBvZiBpbXByb3ZlZCBwcm9kdWN0aXZpdHkgYXJlIHNvbWUgb2YgdGhlIGZhY3RvcnMgdGhhdCBpbmZsdWVuY2UgdGhlIHByb3BvcnRpb25hbCBudW1iZXIgb2YgY2F0dGxlIHNvbGQgdGhyb3VnaCB0aGUgZm9ybWFsIG1hcmtldC4gVGhlIHJlc3VsdHMgc3VnZ2VzdCB0aGF0IHN1YnN0YW50aWFsbHkgbW9yZSBpbmZvcm1hdGlvbiBpcyBvYnRhaW5lZCBieSBtb2RlbGxpbmcgY2F0dGxlIG1hcmtldGluZyBiZWhhdmlvdXIgYXMgYSBkdWFsIGRlY2lzaW9uLW1ha2luZyBmcmFtZXdvcmsgaW5zdGVhZCBvZiBhIHNpbmdsZSBkZWNpc2lvbi1tYWtpbmcgZnJhbWV3b3JrLiDCqSAyMDEyIENvcHlyaWdodCBBZ3JpY3VsdHVyYWwgRWNvbm9taWNzIEFzc29jaWF0aW9uIG9mIFNvdXRoIEFmcmljYS4iLCJpc3N1ZSI6IjEiLCJ2b2x1bWUiOiI1MSIsImNvbnRhaW5lci10aXRsZS1zaG9ydCI6IiJ9LCJpc1RlbXBvcmFyeSI6ZmFsc2V9LHsiaWQiOiIzMzU2NmNiZS1lYmJlLTM1YWYtOTEzNS00MGMwYzA5ZTM1ODgiLCJpdGVtRGF0YSI6eyJ0eXBlIjoicmVwb3J0IiwiaWQiOiIzMzU2NmNiZS1lYmJlLTM1YWYtOTEzNS00MGMwYzA5ZTM1ODgiLCJ0aXRsZSI6IlN0dWR5IG9mIG1hcmtldGluZyBzeXN0ZW1zIGZvciBsaXZlc3RvY2sgJiBsaXZlc3RvY2sgcHJvZHVjdHMgaW4gdGhlIG5vcnRoZXJuIGNvbW11bmFsIGFyZWFzIG9mIE5hbWliaWEiLCJhdXRob3IiOlt7ImZhbWlseSI6IklQUFIiLCJnaXZlbiI6IiIsInBhcnNlLW5hbWVzIjpmYWxzZSwiZHJvcHBpbmctcGFydGljbGUiOiIiLCJub24tZHJvcHBpbmctcGFydGljbGUiOiIifV0sImlzc3VlZCI6eyJkYXRlLXBhcnRzIjpbWzIwMTldXX0sImNvbnRhaW5lci10aXRsZS1zaG9ydCI6IiJ9LCJpc1RlbXBvcmFyeSI6ZmFsc2V9LHsiaWQiOiIzMGZmM2U2YS1mZjVjLTM1ODMtOTI3MS1iNDEwMzQxOTIzZmYiLCJpdGVtRGF0YSI6eyJ0eXBlIjoicmVwb3J0IiwiaWQiOiIzMGZmM2U2YS1mZjVjLTM1ODMtOTI3MS1iNDEwMzQxOTIzZmYiLCJ0aXRsZSI6IlZhbHVlIENoYWluIEFuYWx5c2lzIG9mIExpdmVzdG9jayBhbmQgTGl2ZXN0b2NrIHByb2R1Y3RzIGluIHRoZSBOb3J0aGVybiBDb21tdW5hbCBBcmVhcyBvZiBOYW1pYmlhIiwiYXV0aG9yIjpbeyJmYW1pbHkiOiJJUFBSIiwiZ2l2ZW4iOiIiLCJwYXJzZS1uYW1lcyI6ZmFsc2UsImRyb3BwaW5nLXBhcnRpY2xlIjoiIiwibm9uLWRyb3BwaW5nLXBhcnRpY2xlIjoiIn1dLCJpc3N1ZWQiOnsiZGF0ZS1wYXJ0cyI6W1syMDE5XV19fSwiaXNUZW1wb3JhcnkiOmZhbHNlfV19"/>
          <w:id w:val="-1558004292"/>
          <w:placeholder>
            <w:docPart w:val="DefaultPlaceholder_-1854013440"/>
          </w:placeholder>
        </w:sdtPr>
        <w:sdtEndPr/>
        <w:sdtContent>
          <w:r w:rsidR="00D12209" w:rsidRPr="00D12209">
            <w:rPr>
              <w:rFonts w:ascii="Times New Roman" w:hAnsi="Times New Roman" w:cs="Times New Roman"/>
              <w:color w:val="000000"/>
              <w:sz w:val="24"/>
              <w:szCs w:val="24"/>
            </w:rPr>
            <w:t xml:space="preserve">(IPPR, 2019a, 2019b; Shiimi et al., </w:t>
          </w:r>
          <w:hyperlink r:id="rId42" w:history="1">
            <w:r w:rsidR="00D12209" w:rsidRPr="00A50A8E">
              <w:rPr>
                <w:rStyle w:val="Hyperlink"/>
                <w:rFonts w:ascii="Times New Roman" w:hAnsi="Times New Roman" w:cs="Times New Roman"/>
                <w:sz w:val="24"/>
                <w:szCs w:val="24"/>
              </w:rPr>
              <w:t>2012</w:t>
            </w:r>
          </w:hyperlink>
          <w:r w:rsidR="00D12209" w:rsidRPr="00D12209">
            <w:rPr>
              <w:rFonts w:ascii="Times New Roman" w:hAnsi="Times New Roman" w:cs="Times New Roman"/>
              <w:color w:val="000000"/>
              <w:sz w:val="24"/>
              <w:szCs w:val="24"/>
            </w:rPr>
            <w:t>)</w:t>
          </w:r>
        </w:sdtContent>
      </w:sdt>
      <w:r w:rsidR="00506168">
        <w:rPr>
          <w:rFonts w:ascii="Times New Roman" w:hAnsi="Times New Roman" w:cs="Times New Roman"/>
          <w:sz w:val="24"/>
          <w:szCs w:val="24"/>
        </w:rPr>
        <w:t>.</w:t>
      </w:r>
      <w:r w:rsidR="002F3D95">
        <w:rPr>
          <w:rFonts w:ascii="Times New Roman" w:hAnsi="Times New Roman" w:cs="Times New Roman"/>
          <w:sz w:val="24"/>
          <w:szCs w:val="24"/>
        </w:rPr>
        <w:t xml:space="preserve"> </w:t>
      </w:r>
      <w:r w:rsidR="00506168" w:rsidRPr="00506168">
        <w:rPr>
          <w:rFonts w:ascii="Times New Roman" w:hAnsi="Times New Roman" w:cs="Times New Roman"/>
          <w:sz w:val="24"/>
          <w:szCs w:val="24"/>
        </w:rPr>
        <w:t xml:space="preserve">In addition, seasonal feed shortages and weak production support systems can reduce body condition, carcass quality, and market readiness, lowering producer returns even when market demand exists. Evidence from Namibia further shows that cattle quality, seasonality, and animal condition are important determinants of price variability in informal and segmented livestock markets (Kalundu &amp; Meyer, </w:t>
      </w:r>
      <w:hyperlink r:id="rId43" w:history="1">
        <w:r w:rsidR="00506168" w:rsidRPr="00A50A8E">
          <w:rPr>
            <w:rStyle w:val="Hyperlink"/>
            <w:rFonts w:ascii="Times New Roman" w:hAnsi="Times New Roman" w:cs="Times New Roman"/>
            <w:sz w:val="24"/>
            <w:szCs w:val="24"/>
          </w:rPr>
          <w:t>2017</w:t>
        </w:r>
      </w:hyperlink>
      <w:r w:rsidR="00506168" w:rsidRPr="00506168">
        <w:rPr>
          <w:rFonts w:ascii="Times New Roman" w:hAnsi="Times New Roman" w:cs="Times New Roman"/>
          <w:sz w:val="24"/>
          <w:szCs w:val="24"/>
        </w:rPr>
        <w:t>)</w:t>
      </w:r>
      <w:r w:rsidR="00506168">
        <w:rPr>
          <w:rFonts w:ascii="Times New Roman" w:hAnsi="Times New Roman" w:cs="Times New Roman"/>
          <w:sz w:val="24"/>
          <w:szCs w:val="24"/>
        </w:rPr>
        <w:t>.</w:t>
      </w:r>
    </w:p>
    <w:p w14:paraId="271AD5D1" w14:textId="79A3BD81" w:rsidR="00CB399C" w:rsidRPr="00ED3B3C" w:rsidRDefault="00506168" w:rsidP="00935A0A">
      <w:pPr>
        <w:spacing w:line="240" w:lineRule="auto"/>
        <w:jc w:val="both"/>
        <w:rPr>
          <w:rFonts w:ascii="Times New Roman" w:hAnsi="Times New Roman" w:cs="Times New Roman"/>
          <w:sz w:val="24"/>
          <w:szCs w:val="24"/>
        </w:rPr>
      </w:pPr>
      <w:r w:rsidRPr="00506168">
        <w:rPr>
          <w:rFonts w:ascii="Times New Roman" w:hAnsi="Times New Roman" w:cs="Times New Roman"/>
          <w:sz w:val="24"/>
          <w:szCs w:val="24"/>
        </w:rPr>
        <w:t>Taken together, these findings suggest that expanding formal market participation requires more than price incentives alone. Strengthening veterinary services, disease surveillance, extension support, producer training, and on-farm husbandry practices may be equally important in improving market access, animal quality, and overall supply chain performance.</w:t>
      </w:r>
      <w:r>
        <w:rPr>
          <w:rFonts w:ascii="Times New Roman" w:hAnsi="Times New Roman" w:cs="Times New Roman"/>
          <w:sz w:val="24"/>
          <w:szCs w:val="24"/>
        </w:rPr>
        <w:t xml:space="preserve"> </w:t>
      </w:r>
      <w:r w:rsidR="005C45C2" w:rsidRPr="00ED3B3C">
        <w:rPr>
          <w:rFonts w:ascii="Times New Roman" w:hAnsi="Times New Roman" w:cs="Times New Roman"/>
          <w:sz w:val="24"/>
          <w:szCs w:val="24"/>
        </w:rPr>
        <w:t xml:space="preserve">These factors are especially important in regions such as Zambezi, where disease risk and limited veterinary service coverage further constrain formal market </w:t>
      </w:r>
      <w:r>
        <w:rPr>
          <w:rFonts w:ascii="Times New Roman" w:hAnsi="Times New Roman" w:cs="Times New Roman"/>
          <w:sz w:val="24"/>
          <w:szCs w:val="24"/>
        </w:rPr>
        <w:t>participation</w:t>
      </w:r>
      <w:r w:rsidR="005C45C2" w:rsidRPr="00ED3B3C">
        <w:rPr>
          <w:rFonts w:ascii="Times New Roman" w:hAnsi="Times New Roman" w:cs="Times New Roman"/>
          <w:sz w:val="24"/>
          <w:szCs w:val="24"/>
        </w:rPr>
        <w:t>.</w:t>
      </w:r>
    </w:p>
    <w:p w14:paraId="4CD2B675" w14:textId="389E8678" w:rsidR="00EC0110" w:rsidRPr="009B7690" w:rsidRDefault="005C45C2" w:rsidP="009B7690">
      <w:pPr>
        <w:spacing w:line="240" w:lineRule="auto"/>
        <w:jc w:val="both"/>
        <w:rPr>
          <w:rFonts w:ascii="Times New Roman" w:hAnsi="Times New Roman" w:cs="Times New Roman"/>
          <w:b/>
          <w:bCs/>
          <w:sz w:val="24"/>
          <w:szCs w:val="24"/>
        </w:rPr>
      </w:pPr>
      <w:r w:rsidRPr="009B7690">
        <w:rPr>
          <w:rFonts w:ascii="Times New Roman" w:eastAsia="Times New Roman" w:hAnsi="Times New Roman" w:cs="Times New Roman"/>
          <w:b/>
          <w:bCs/>
          <w:kern w:val="0"/>
          <w:sz w:val="24"/>
          <w:szCs w:val="24"/>
          <w14:ligatures w14:val="none"/>
        </w:rPr>
        <w:t>Farmer Segmentation and Market Behaviour</w:t>
      </w:r>
      <w:r w:rsidR="009B0E54" w:rsidRPr="009B7690">
        <w:rPr>
          <w:rFonts w:ascii="Times New Roman" w:eastAsia="Times New Roman" w:hAnsi="Times New Roman" w:cs="Times New Roman"/>
          <w:b/>
          <w:bCs/>
          <w:kern w:val="0"/>
          <w:sz w:val="24"/>
          <w:szCs w:val="24"/>
          <w14:ligatures w14:val="none"/>
        </w:rPr>
        <w:t xml:space="preserve"> – PCA</w:t>
      </w:r>
      <w:r w:rsidR="00CB734D" w:rsidRPr="009B7690">
        <w:rPr>
          <w:rFonts w:ascii="Times New Roman" w:eastAsia="Times New Roman" w:hAnsi="Times New Roman" w:cs="Times New Roman"/>
          <w:b/>
          <w:bCs/>
          <w:kern w:val="0"/>
          <w:sz w:val="24"/>
          <w:szCs w:val="24"/>
          <w14:ligatures w14:val="none"/>
        </w:rPr>
        <w:t xml:space="preserve"> and Cluster</w:t>
      </w:r>
      <w:r w:rsidR="009B0E54" w:rsidRPr="009B7690">
        <w:rPr>
          <w:rFonts w:ascii="Times New Roman" w:eastAsia="Times New Roman" w:hAnsi="Times New Roman" w:cs="Times New Roman"/>
          <w:b/>
          <w:bCs/>
          <w:kern w:val="0"/>
          <w:sz w:val="24"/>
          <w:szCs w:val="24"/>
          <w14:ligatures w14:val="none"/>
        </w:rPr>
        <w:t xml:space="preserve"> Results</w:t>
      </w:r>
    </w:p>
    <w:p w14:paraId="71E11B8E" w14:textId="3B1C6AEB" w:rsidR="0068465F" w:rsidRDefault="000049D3" w:rsidP="00935A0A">
      <w:pPr>
        <w:spacing w:line="240" w:lineRule="auto"/>
        <w:jc w:val="both"/>
        <w:rPr>
          <w:rFonts w:ascii="Times New Roman" w:hAnsi="Times New Roman" w:cs="Times New Roman"/>
          <w:sz w:val="24"/>
          <w:szCs w:val="24"/>
        </w:rPr>
      </w:pPr>
      <w:r w:rsidRPr="000049D3">
        <w:rPr>
          <w:rFonts w:ascii="Times New Roman" w:hAnsi="Times New Roman" w:cs="Times New Roman"/>
          <w:sz w:val="24"/>
          <w:szCs w:val="24"/>
        </w:rPr>
        <w:t>To better understand heterogeneity in cattle marketing behaviour, Principal Component Analysis (PCA) and cluster analysis were used to identify underlying dimensions of variation and group farmers with similar combinations of constraints. Rather than treating communal cattle producers as a homogeneous population, this approach recognises that marketing decisions are shaped by multiple overlapping logistical, informational, production, and institutional factors.</w:t>
      </w:r>
      <w:r w:rsidR="005A1AC0">
        <w:rPr>
          <w:rFonts w:ascii="Times New Roman" w:hAnsi="Times New Roman" w:cs="Times New Roman"/>
          <w:sz w:val="24"/>
          <w:szCs w:val="24"/>
        </w:rPr>
        <w:t xml:space="preserve"> </w:t>
      </w:r>
      <w:r w:rsidRPr="000049D3">
        <w:rPr>
          <w:rFonts w:ascii="Times New Roman" w:hAnsi="Times New Roman" w:cs="Times New Roman"/>
          <w:sz w:val="24"/>
          <w:szCs w:val="24"/>
        </w:rPr>
        <w:t>The PCA results</w:t>
      </w:r>
      <w:r w:rsidR="00106263">
        <w:rPr>
          <w:rFonts w:ascii="Times New Roman" w:hAnsi="Times New Roman" w:cs="Times New Roman"/>
          <w:sz w:val="24"/>
          <w:szCs w:val="24"/>
        </w:rPr>
        <w:t xml:space="preserve"> as shown in Table </w:t>
      </w:r>
      <w:r w:rsidR="00427D2B">
        <w:rPr>
          <w:rFonts w:ascii="Times New Roman" w:hAnsi="Times New Roman" w:cs="Times New Roman"/>
          <w:sz w:val="24"/>
          <w:szCs w:val="24"/>
        </w:rPr>
        <w:t>2</w:t>
      </w:r>
      <w:r w:rsidR="00106263">
        <w:rPr>
          <w:rFonts w:ascii="Times New Roman" w:hAnsi="Times New Roman" w:cs="Times New Roman"/>
          <w:sz w:val="24"/>
          <w:szCs w:val="24"/>
        </w:rPr>
        <w:t xml:space="preserve"> below</w:t>
      </w:r>
      <w:r w:rsidRPr="000049D3">
        <w:rPr>
          <w:rFonts w:ascii="Times New Roman" w:hAnsi="Times New Roman" w:cs="Times New Roman"/>
          <w:sz w:val="24"/>
          <w:szCs w:val="24"/>
        </w:rPr>
        <w:t xml:space="preserve"> indicate that no single factor fully explains observed behaviour. Instead, the first components capture broad dimensions of market participation. The leading components can be interpreted as reflecting: (i) production capacity and resource constraints, including herd size, feed access, water availability, and disease pressures; (ii) market access and transport costs, including transport cost per head, fuel costs, transport organisation, and infrastructure conditions; (iii) institutional support and production investment, including training, programme participation, and input use; (iv) seasonal stress and regulatory constraints; and (v) farmer experience and information networks. This confirms that channel choice is multidimensional and influenced by interacting constraints rather than a single dominant variable.</w:t>
      </w:r>
    </w:p>
    <w:p w14:paraId="16C9560D" w14:textId="77777777" w:rsidR="006A499B" w:rsidRDefault="006A499B" w:rsidP="00935A0A">
      <w:pPr>
        <w:spacing w:line="240" w:lineRule="auto"/>
        <w:jc w:val="both"/>
        <w:rPr>
          <w:rFonts w:ascii="Times New Roman" w:hAnsi="Times New Roman" w:cs="Times New Roman"/>
          <w:sz w:val="24"/>
          <w:szCs w:val="24"/>
        </w:rPr>
      </w:pPr>
    </w:p>
    <w:p w14:paraId="51018EA7" w14:textId="77777777" w:rsidR="006A499B" w:rsidRDefault="006A499B" w:rsidP="00935A0A">
      <w:pPr>
        <w:spacing w:line="240" w:lineRule="auto"/>
        <w:jc w:val="both"/>
        <w:rPr>
          <w:rFonts w:ascii="Times New Roman" w:hAnsi="Times New Roman" w:cs="Times New Roman"/>
          <w:sz w:val="24"/>
          <w:szCs w:val="24"/>
        </w:rPr>
      </w:pPr>
    </w:p>
    <w:p w14:paraId="49CF43C9" w14:textId="77777777" w:rsidR="006A499B" w:rsidRDefault="006A499B" w:rsidP="00935A0A">
      <w:pPr>
        <w:spacing w:line="240" w:lineRule="auto"/>
        <w:jc w:val="both"/>
        <w:rPr>
          <w:rFonts w:ascii="Times New Roman" w:hAnsi="Times New Roman" w:cs="Times New Roman"/>
          <w:sz w:val="24"/>
          <w:szCs w:val="24"/>
        </w:rPr>
      </w:pPr>
    </w:p>
    <w:p w14:paraId="5042574A" w14:textId="77777777" w:rsidR="006A499B" w:rsidRDefault="006A499B" w:rsidP="00935A0A">
      <w:pPr>
        <w:spacing w:line="240" w:lineRule="auto"/>
        <w:jc w:val="both"/>
        <w:rPr>
          <w:rFonts w:ascii="Times New Roman" w:hAnsi="Times New Roman" w:cs="Times New Roman"/>
          <w:sz w:val="24"/>
          <w:szCs w:val="24"/>
        </w:rPr>
      </w:pPr>
    </w:p>
    <w:p w14:paraId="6B278335" w14:textId="77777777" w:rsidR="006A499B" w:rsidRDefault="006A499B" w:rsidP="00935A0A">
      <w:pPr>
        <w:spacing w:line="240" w:lineRule="auto"/>
        <w:jc w:val="both"/>
        <w:rPr>
          <w:rFonts w:ascii="Times New Roman" w:hAnsi="Times New Roman" w:cs="Times New Roman"/>
          <w:sz w:val="24"/>
          <w:szCs w:val="24"/>
        </w:rPr>
      </w:pPr>
    </w:p>
    <w:p w14:paraId="177C2AD8" w14:textId="77777777" w:rsidR="006A499B" w:rsidRDefault="006A499B" w:rsidP="00935A0A">
      <w:pPr>
        <w:spacing w:line="240" w:lineRule="auto"/>
        <w:jc w:val="both"/>
        <w:rPr>
          <w:rFonts w:ascii="Times New Roman" w:hAnsi="Times New Roman" w:cs="Times New Roman"/>
          <w:sz w:val="24"/>
          <w:szCs w:val="24"/>
        </w:rPr>
      </w:pPr>
    </w:p>
    <w:p w14:paraId="3080F32D" w14:textId="0DBA6360" w:rsidR="000049D3" w:rsidRPr="000049D3" w:rsidRDefault="000049D3" w:rsidP="00935A0A">
      <w:pPr>
        <w:spacing w:line="240" w:lineRule="auto"/>
        <w:jc w:val="both"/>
        <w:rPr>
          <w:rFonts w:ascii="Times New Roman" w:hAnsi="Times New Roman" w:cs="Times New Roman"/>
          <w:sz w:val="24"/>
          <w:szCs w:val="24"/>
        </w:rPr>
      </w:pPr>
      <w:r w:rsidRPr="000049D3">
        <w:rPr>
          <w:rFonts w:ascii="Times New Roman" w:hAnsi="Times New Roman" w:cs="Times New Roman"/>
          <w:sz w:val="24"/>
          <w:szCs w:val="24"/>
        </w:rPr>
        <w:t xml:space="preserve">Table </w:t>
      </w:r>
      <w:r w:rsidRPr="000049D3">
        <w:rPr>
          <w:rFonts w:ascii="Times New Roman" w:hAnsi="Times New Roman" w:cs="Times New Roman"/>
          <w:sz w:val="24"/>
          <w:szCs w:val="24"/>
        </w:rPr>
        <w:fldChar w:fldCharType="begin"/>
      </w:r>
      <w:r w:rsidRPr="000049D3">
        <w:rPr>
          <w:rFonts w:ascii="Times New Roman" w:hAnsi="Times New Roman" w:cs="Times New Roman"/>
          <w:sz w:val="24"/>
          <w:szCs w:val="24"/>
        </w:rPr>
        <w:instrText xml:space="preserve"> SEQ Table \* ARABIC </w:instrText>
      </w:r>
      <w:r w:rsidRPr="000049D3">
        <w:rPr>
          <w:rFonts w:ascii="Times New Roman" w:hAnsi="Times New Roman" w:cs="Times New Roman"/>
          <w:sz w:val="24"/>
          <w:szCs w:val="24"/>
        </w:rPr>
        <w:fldChar w:fldCharType="separate"/>
      </w:r>
      <w:r w:rsidR="00427D2B">
        <w:rPr>
          <w:rFonts w:ascii="Times New Roman" w:hAnsi="Times New Roman" w:cs="Times New Roman"/>
          <w:noProof/>
          <w:sz w:val="24"/>
          <w:szCs w:val="24"/>
        </w:rPr>
        <w:t>2</w:t>
      </w:r>
      <w:r w:rsidRPr="000049D3">
        <w:rPr>
          <w:rFonts w:ascii="Times New Roman" w:hAnsi="Times New Roman" w:cs="Times New Roman"/>
          <w:sz w:val="24"/>
          <w:szCs w:val="24"/>
        </w:rPr>
        <w:fldChar w:fldCharType="end"/>
      </w:r>
      <w:r w:rsidRPr="000049D3">
        <w:rPr>
          <w:rFonts w:ascii="Times New Roman" w:hAnsi="Times New Roman" w:cs="Times New Roman"/>
          <w:sz w:val="24"/>
          <w:szCs w:val="24"/>
        </w:rPr>
        <w:t>: Summary of Principal Components, Variance Explained, and Interpretations</w:t>
      </w:r>
    </w:p>
    <w:tbl>
      <w:tblPr>
        <w:tblStyle w:val="TableGrid1"/>
        <w:tblW w:w="9085" w:type="dxa"/>
        <w:tblLook w:val="04A0" w:firstRow="1" w:lastRow="0" w:firstColumn="1" w:lastColumn="0" w:noHBand="0" w:noVBand="1"/>
      </w:tblPr>
      <w:tblGrid>
        <w:gridCol w:w="1756"/>
        <w:gridCol w:w="2065"/>
        <w:gridCol w:w="2022"/>
        <w:gridCol w:w="3242"/>
      </w:tblGrid>
      <w:tr w:rsidR="006F2B99" w:rsidRPr="000049D3" w14:paraId="24C1DE7A" w14:textId="77777777" w:rsidTr="006F2B99">
        <w:trPr>
          <w:trHeight w:val="391"/>
        </w:trPr>
        <w:tc>
          <w:tcPr>
            <w:tcW w:w="1756" w:type="dxa"/>
            <w:vAlign w:val="bottom"/>
            <w:hideMark/>
          </w:tcPr>
          <w:p w14:paraId="3351F6F1" w14:textId="2D2534FB" w:rsidR="006F2B99" w:rsidRPr="000049D3" w:rsidRDefault="006F2B99" w:rsidP="00935A0A">
            <w:pPr>
              <w:jc w:val="both"/>
              <w:rPr>
                <w:rFonts w:ascii="Times New Roman" w:eastAsia="Times New Roman" w:hAnsi="Times New Roman" w:cs="Times New Roman"/>
                <w:kern w:val="0"/>
                <w:sz w:val="24"/>
                <w:szCs w:val="24"/>
                <w14:ligatures w14:val="none"/>
              </w:rPr>
            </w:pPr>
            <w:r w:rsidRPr="00CB734D">
              <w:rPr>
                <w:rFonts w:ascii="Times New Roman" w:eastAsia="Times New Roman" w:hAnsi="Times New Roman" w:cs="Times New Roman"/>
                <w:kern w:val="0"/>
                <w:sz w:val="24"/>
                <w:szCs w:val="24"/>
                <w14:ligatures w14:val="none"/>
              </w:rPr>
              <w:t>Principal Component</w:t>
            </w:r>
          </w:p>
        </w:tc>
        <w:tc>
          <w:tcPr>
            <w:tcW w:w="2065" w:type="dxa"/>
            <w:vAlign w:val="bottom"/>
            <w:hideMark/>
          </w:tcPr>
          <w:p w14:paraId="6A7B4641"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Variance Explained (%)</w:t>
            </w:r>
          </w:p>
        </w:tc>
        <w:tc>
          <w:tcPr>
            <w:tcW w:w="2022" w:type="dxa"/>
            <w:vAlign w:val="bottom"/>
          </w:tcPr>
          <w:p w14:paraId="63159BD9" w14:textId="7DF02B9F" w:rsidR="006F2B99" w:rsidRPr="000049D3" w:rsidRDefault="006F2B99" w:rsidP="00935A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Cumulative Variance (%)</w:t>
            </w:r>
          </w:p>
        </w:tc>
        <w:tc>
          <w:tcPr>
            <w:tcW w:w="3242" w:type="dxa"/>
            <w:vAlign w:val="bottom"/>
            <w:hideMark/>
          </w:tcPr>
          <w:p w14:paraId="16430920" w14:textId="76BA45D3"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Interpretation</w:t>
            </w:r>
          </w:p>
        </w:tc>
      </w:tr>
      <w:tr w:rsidR="006F2B99" w:rsidRPr="000049D3" w14:paraId="35D3FFD0" w14:textId="77777777" w:rsidTr="006F2B99">
        <w:trPr>
          <w:trHeight w:val="634"/>
        </w:trPr>
        <w:tc>
          <w:tcPr>
            <w:tcW w:w="1756" w:type="dxa"/>
            <w:hideMark/>
          </w:tcPr>
          <w:p w14:paraId="3C80BD98"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PC1</w:t>
            </w:r>
          </w:p>
        </w:tc>
        <w:tc>
          <w:tcPr>
            <w:tcW w:w="2065" w:type="dxa"/>
            <w:hideMark/>
          </w:tcPr>
          <w:p w14:paraId="31F650CD"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14.7</w:t>
            </w:r>
          </w:p>
        </w:tc>
        <w:tc>
          <w:tcPr>
            <w:tcW w:w="2022" w:type="dxa"/>
          </w:tcPr>
          <w:p w14:paraId="1CA4DE05" w14:textId="0D2A79C6" w:rsidR="006F2B99" w:rsidRPr="000049D3" w:rsidRDefault="006F2B99" w:rsidP="00935A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14.7</w:t>
            </w:r>
          </w:p>
        </w:tc>
        <w:tc>
          <w:tcPr>
            <w:tcW w:w="3242" w:type="dxa"/>
            <w:hideMark/>
          </w:tcPr>
          <w:p w14:paraId="5186A77B" w14:textId="4F08B8C3"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Production Capacity and Resource Constraints</w:t>
            </w:r>
          </w:p>
        </w:tc>
      </w:tr>
      <w:tr w:rsidR="006F2B99" w:rsidRPr="000049D3" w14:paraId="5C23019C" w14:textId="77777777" w:rsidTr="006F2B99">
        <w:trPr>
          <w:trHeight w:val="308"/>
        </w:trPr>
        <w:tc>
          <w:tcPr>
            <w:tcW w:w="1756" w:type="dxa"/>
            <w:hideMark/>
          </w:tcPr>
          <w:p w14:paraId="21099825"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PC2</w:t>
            </w:r>
          </w:p>
        </w:tc>
        <w:tc>
          <w:tcPr>
            <w:tcW w:w="2065" w:type="dxa"/>
            <w:hideMark/>
          </w:tcPr>
          <w:p w14:paraId="081E8528"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10.9</w:t>
            </w:r>
          </w:p>
        </w:tc>
        <w:tc>
          <w:tcPr>
            <w:tcW w:w="2022" w:type="dxa"/>
          </w:tcPr>
          <w:p w14:paraId="45E95DF8" w14:textId="4371BECB" w:rsidR="006F2B99" w:rsidRPr="000049D3" w:rsidRDefault="006F2B99" w:rsidP="00935A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25.6</w:t>
            </w:r>
          </w:p>
        </w:tc>
        <w:tc>
          <w:tcPr>
            <w:tcW w:w="3242" w:type="dxa"/>
            <w:hideMark/>
          </w:tcPr>
          <w:p w14:paraId="15E70E79" w14:textId="7BE61CBC"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Market Access and Transport Costs</w:t>
            </w:r>
          </w:p>
        </w:tc>
      </w:tr>
      <w:tr w:rsidR="006F2B99" w:rsidRPr="000049D3" w14:paraId="1CE9328B" w14:textId="77777777" w:rsidTr="006F2B99">
        <w:trPr>
          <w:trHeight w:val="618"/>
        </w:trPr>
        <w:tc>
          <w:tcPr>
            <w:tcW w:w="1756" w:type="dxa"/>
            <w:hideMark/>
          </w:tcPr>
          <w:p w14:paraId="4601ACB7"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PC3</w:t>
            </w:r>
          </w:p>
        </w:tc>
        <w:tc>
          <w:tcPr>
            <w:tcW w:w="2065" w:type="dxa"/>
            <w:hideMark/>
          </w:tcPr>
          <w:p w14:paraId="494BC9AA"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5.3</w:t>
            </w:r>
          </w:p>
        </w:tc>
        <w:tc>
          <w:tcPr>
            <w:tcW w:w="2022" w:type="dxa"/>
          </w:tcPr>
          <w:p w14:paraId="79F5BB64" w14:textId="17CDBD04" w:rsidR="006F2B99" w:rsidRPr="000049D3" w:rsidRDefault="006F2B99" w:rsidP="00935A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30.9</w:t>
            </w:r>
          </w:p>
        </w:tc>
        <w:tc>
          <w:tcPr>
            <w:tcW w:w="3242" w:type="dxa"/>
            <w:hideMark/>
          </w:tcPr>
          <w:p w14:paraId="7B8448C9" w14:textId="24C6CEBC"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Institutional Support and Production Investment</w:t>
            </w:r>
          </w:p>
        </w:tc>
      </w:tr>
      <w:tr w:rsidR="006F2B99" w:rsidRPr="000049D3" w14:paraId="4FF38198" w14:textId="77777777" w:rsidTr="006F2B99">
        <w:trPr>
          <w:trHeight w:val="634"/>
        </w:trPr>
        <w:tc>
          <w:tcPr>
            <w:tcW w:w="1756" w:type="dxa"/>
            <w:hideMark/>
          </w:tcPr>
          <w:p w14:paraId="3944CB26"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PC4</w:t>
            </w:r>
          </w:p>
        </w:tc>
        <w:tc>
          <w:tcPr>
            <w:tcW w:w="2065" w:type="dxa"/>
            <w:hideMark/>
          </w:tcPr>
          <w:p w14:paraId="1F3243AD"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4.9</w:t>
            </w:r>
          </w:p>
        </w:tc>
        <w:tc>
          <w:tcPr>
            <w:tcW w:w="2022" w:type="dxa"/>
          </w:tcPr>
          <w:p w14:paraId="4A4E7936" w14:textId="603C4BF1" w:rsidR="006F2B99" w:rsidRPr="000049D3" w:rsidRDefault="006F2B99" w:rsidP="00935A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35.8</w:t>
            </w:r>
          </w:p>
        </w:tc>
        <w:tc>
          <w:tcPr>
            <w:tcW w:w="3242" w:type="dxa"/>
            <w:hideMark/>
          </w:tcPr>
          <w:p w14:paraId="665B19A3" w14:textId="6322D4E6"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Seasonal Stress and Regulatory Constraints</w:t>
            </w:r>
          </w:p>
        </w:tc>
      </w:tr>
      <w:tr w:rsidR="006F2B99" w:rsidRPr="000049D3" w14:paraId="219193FF" w14:textId="77777777" w:rsidTr="006F2B99">
        <w:trPr>
          <w:trHeight w:val="308"/>
        </w:trPr>
        <w:tc>
          <w:tcPr>
            <w:tcW w:w="1756" w:type="dxa"/>
            <w:hideMark/>
          </w:tcPr>
          <w:p w14:paraId="4BBF75F7"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PC5</w:t>
            </w:r>
          </w:p>
        </w:tc>
        <w:tc>
          <w:tcPr>
            <w:tcW w:w="2065" w:type="dxa"/>
            <w:hideMark/>
          </w:tcPr>
          <w:p w14:paraId="0B1D6518" w14:textId="77777777"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3.8</w:t>
            </w:r>
          </w:p>
        </w:tc>
        <w:tc>
          <w:tcPr>
            <w:tcW w:w="2022" w:type="dxa"/>
          </w:tcPr>
          <w:p w14:paraId="1935E1EA" w14:textId="4873D8F4" w:rsidR="006F2B99" w:rsidRPr="000049D3" w:rsidRDefault="006F2B99" w:rsidP="00935A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39.6</w:t>
            </w:r>
          </w:p>
        </w:tc>
        <w:tc>
          <w:tcPr>
            <w:tcW w:w="3242" w:type="dxa"/>
            <w:hideMark/>
          </w:tcPr>
          <w:p w14:paraId="01BBED77" w14:textId="3F8CD78C" w:rsidR="006F2B99" w:rsidRPr="000049D3" w:rsidRDefault="006F2B99" w:rsidP="00935A0A">
            <w:pPr>
              <w:jc w:val="both"/>
              <w:rPr>
                <w:rFonts w:ascii="Times New Roman" w:eastAsia="Times New Roman" w:hAnsi="Times New Roman" w:cs="Times New Roman"/>
                <w:kern w:val="0"/>
                <w:sz w:val="24"/>
                <w:szCs w:val="24"/>
                <w14:ligatures w14:val="none"/>
              </w:rPr>
            </w:pPr>
            <w:r w:rsidRPr="000049D3">
              <w:rPr>
                <w:rFonts w:ascii="Times New Roman" w:eastAsia="Times New Roman" w:hAnsi="Times New Roman" w:cs="Times New Roman"/>
                <w:kern w:val="0"/>
                <w:sz w:val="24"/>
                <w:szCs w:val="24"/>
                <w14:ligatures w14:val="none"/>
              </w:rPr>
              <w:t>Experience and Information Networks</w:t>
            </w:r>
          </w:p>
        </w:tc>
      </w:tr>
    </w:tbl>
    <w:p w14:paraId="34FF9C2D" w14:textId="7822F4D8" w:rsidR="000049D3" w:rsidRPr="00CB734D" w:rsidRDefault="000049D3" w:rsidP="00935A0A">
      <w:pPr>
        <w:spacing w:line="240" w:lineRule="auto"/>
        <w:jc w:val="both"/>
        <w:rPr>
          <w:rFonts w:ascii="Times New Roman" w:hAnsi="Times New Roman" w:cs="Times New Roman"/>
        </w:rPr>
      </w:pPr>
      <w:r w:rsidRPr="00CB734D">
        <w:rPr>
          <w:rFonts w:ascii="Times New Roman" w:hAnsi="Times New Roman" w:cs="Times New Roman"/>
        </w:rPr>
        <w:t xml:space="preserve">Source: </w:t>
      </w:r>
      <w:r w:rsidR="00CB734D" w:rsidRPr="00CB734D">
        <w:rPr>
          <w:rFonts w:ascii="Times New Roman" w:hAnsi="Times New Roman" w:cs="Times New Roman"/>
        </w:rPr>
        <w:t>Author’s own compilation, 2025.</w:t>
      </w:r>
    </w:p>
    <w:p w14:paraId="557D8D29" w14:textId="69E17015" w:rsidR="000049D3" w:rsidRDefault="000049D3" w:rsidP="00935A0A">
      <w:pPr>
        <w:spacing w:line="240" w:lineRule="auto"/>
        <w:jc w:val="both"/>
        <w:rPr>
          <w:rFonts w:ascii="Times New Roman" w:hAnsi="Times New Roman" w:cs="Times New Roman"/>
          <w:sz w:val="24"/>
          <w:szCs w:val="24"/>
        </w:rPr>
      </w:pPr>
      <w:r w:rsidRPr="000049D3">
        <w:rPr>
          <w:rFonts w:ascii="Times New Roman" w:hAnsi="Times New Roman" w:cs="Times New Roman"/>
          <w:sz w:val="24"/>
          <w:szCs w:val="24"/>
        </w:rPr>
        <w:t xml:space="preserve">The retained components were subsequently used in cluster analysis to identify farmer segments with distinct marketing behaviour. These clusters </w:t>
      </w:r>
      <w:r w:rsidR="001E3344">
        <w:rPr>
          <w:rFonts w:ascii="Times New Roman" w:hAnsi="Times New Roman" w:cs="Times New Roman"/>
          <w:sz w:val="24"/>
          <w:szCs w:val="24"/>
        </w:rPr>
        <w:t xml:space="preserve">as shown in Figure 3 below, </w:t>
      </w:r>
      <w:r w:rsidRPr="000049D3">
        <w:rPr>
          <w:rFonts w:ascii="Times New Roman" w:hAnsi="Times New Roman" w:cs="Times New Roman"/>
          <w:sz w:val="24"/>
          <w:szCs w:val="24"/>
        </w:rPr>
        <w:t xml:space="preserve">should not be interpreted as fixed farmer types, but rather as observable behavioural patterns shaped by differences in costs, opportunities, and constraints. The clustering results reinforce earlier evidence from Namibia showing that transport barriers, information gaps, veterinary controls, and infrastructure limitations affect producers unevenly across regions and farming systems </w:t>
      </w:r>
      <w:sdt>
        <w:sdtPr>
          <w:rPr>
            <w:rFonts w:ascii="Times New Roman" w:hAnsi="Times New Roman" w:cs="Times New Roman"/>
            <w:color w:val="000000"/>
            <w:sz w:val="24"/>
            <w:szCs w:val="24"/>
          </w:rPr>
          <w:tag w:val="MENDELEY_CITATION_v3_eyJjaXRhdGlvbklEIjoiTUVOREVMRVlfQ0lUQVRJT05fOTQzZDU5ZmYtNDQ5NC00YjdhLWI2N2YtZTdiMzEwMjRiNmUyIiwicHJvcGVydGllcyI6eyJub3RlSW5kZXgiOjB9LCJpc0VkaXRlZCI6ZmFsc2UsIm1hbnVhbE92ZXJyaWRlIjp7ImlzTWFudWFsbHlPdmVycmlkZGVuIjpmYWxzZSwiY2l0ZXByb2NUZXh0IjoiKElQUFIsIDIwMTliLCAyMDE5YTsgU2hpaW1pIGV0IGFsLiwgMjAxMikiLCJtYW51YWxPdmVycmlkZVRleHQiOiIifSwiY2l0YXRpb25JdGVtcyI6W3siaWQiOiIzMGZmM2U2YS1mZjVjLTM1ODMtOTI3MS1iNDEwMzQxOTIzZmYiLCJpdGVtRGF0YSI6eyJ0eXBlIjoicmVwb3J0IiwiaWQiOiIzMGZmM2U2YS1mZjVjLTM1ODMtOTI3MS1iNDEwMzQxOTIzZmYiLCJ0aXRsZSI6IlZhbHVlIENoYWluIEFuYWx5c2lzIG9mIExpdmVzdG9jayBhbmQgTGl2ZXN0b2NrIHByb2R1Y3RzIGluIHRoZSBOb3J0aGVybiBDb21tdW5hbCBBcmVhcyBvZiBOYW1pYmlhIiwiYXV0aG9yIjpbeyJmYW1pbHkiOiJJUFBSIiwiZ2l2ZW4iOiIiLCJwYXJzZS1uYW1lcyI6ZmFsc2UsImRyb3BwaW5nLXBhcnRpY2xlIjoiIiwibm9uLWRyb3BwaW5nLXBhcnRpY2xlIjoiIn1dLCJpc3N1ZWQiOnsiZGF0ZS1wYXJ0cyI6W1syMDE5XV19LCJjb250YWluZXItdGl0bGUtc2hvcnQiOiIifSwiaXNUZW1wb3JhcnkiOmZhbHNlfSx7ImlkIjoiMzM1NjZjYmUtZWJiZS0zNWFmLTkxMzUtNDBjMGMwOWUzNTg4IiwiaXRlbURhdGEiOnsidHlwZSI6InJlcG9ydCIsImlkIjoiMzM1NjZjYmUtZWJiZS0zNWFmLTkxMzUtNDBjMGMwOWUzNTg4IiwidGl0bGUiOiJTdHVkeSBvZiBtYXJrZXRpbmcgc3lzdGVtcyBmb3IgbGl2ZXN0b2NrICYgbGl2ZXN0b2NrIHByb2R1Y3RzIGluIHRoZSBub3J0aGVybiBjb21tdW5hbCBhcmVhcyBvZiBOYW1pYmlhIiwiYXV0aG9yIjpbeyJmYW1pbHkiOiJJUFBSIiwiZ2l2ZW4iOiIiLCJwYXJzZS1uYW1lcyI6ZmFsc2UsImRyb3BwaW5nLXBhcnRpY2xlIjoiIiwibm9uLWRyb3BwaW5nLXBhcnRpY2xlIjoiIn1dLCJpc3N1ZWQiOnsiZGF0ZS1wYXJ0cyI6W1syMDE5XV19LCJjb250YWluZXItdGl0bGUtc2hvcnQiOiIifSwiaXNUZW1wb3JhcnkiOmZhbHNlfSx7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fV19"/>
          <w:id w:val="1071935640"/>
          <w:placeholder>
            <w:docPart w:val="DefaultPlaceholder_-1854013440"/>
          </w:placeholder>
        </w:sdtPr>
        <w:sdtEndPr/>
        <w:sdtContent>
          <w:r w:rsidR="00D12209" w:rsidRPr="00D12209">
            <w:rPr>
              <w:rFonts w:ascii="Times New Roman" w:hAnsi="Times New Roman" w:cs="Times New Roman"/>
              <w:color w:val="000000"/>
              <w:sz w:val="24"/>
              <w:szCs w:val="24"/>
            </w:rPr>
            <w:t xml:space="preserve">(IPPR, 2019b, 2019a; Shiimi et al., </w:t>
          </w:r>
          <w:hyperlink r:id="rId44" w:history="1">
            <w:r w:rsidR="00D12209" w:rsidRPr="00A50A8E">
              <w:rPr>
                <w:rStyle w:val="Hyperlink"/>
                <w:rFonts w:ascii="Times New Roman" w:hAnsi="Times New Roman" w:cs="Times New Roman"/>
                <w:sz w:val="24"/>
                <w:szCs w:val="24"/>
              </w:rPr>
              <w:t>2012</w:t>
            </w:r>
          </w:hyperlink>
          <w:r w:rsidR="00D12209" w:rsidRPr="00D12209">
            <w:rPr>
              <w:rFonts w:ascii="Times New Roman" w:hAnsi="Times New Roman" w:cs="Times New Roman"/>
              <w:color w:val="000000"/>
              <w:sz w:val="24"/>
              <w:szCs w:val="24"/>
            </w:rPr>
            <w:t>)</w:t>
          </w:r>
        </w:sdtContent>
      </w:sdt>
      <w:r w:rsidR="00036F70">
        <w:rPr>
          <w:rFonts w:ascii="Times New Roman" w:hAnsi="Times New Roman" w:cs="Times New Roman"/>
          <w:color w:val="000000"/>
          <w:sz w:val="24"/>
          <w:szCs w:val="24"/>
        </w:rPr>
        <w:t>.</w:t>
      </w:r>
    </w:p>
    <w:p w14:paraId="653994BC" w14:textId="79046CB4" w:rsidR="00E33A85" w:rsidRDefault="00E33A85" w:rsidP="00935A0A">
      <w:pPr>
        <w:spacing w:line="240" w:lineRule="auto"/>
        <w:jc w:val="both"/>
        <w:rPr>
          <w:rFonts w:ascii="Times New Roman" w:hAnsi="Times New Roman" w:cs="Times New Roman"/>
          <w:sz w:val="24"/>
          <w:szCs w:val="24"/>
        </w:rPr>
      </w:pPr>
    </w:p>
    <w:p w14:paraId="5B2B1DDC" w14:textId="5E30132B" w:rsidR="000049D3" w:rsidRDefault="00935A0A" w:rsidP="00935A0A">
      <w:pPr>
        <w:spacing w:line="240" w:lineRule="auto"/>
        <w:jc w:val="both"/>
        <w:rPr>
          <w:rFonts w:ascii="Times New Roman" w:hAnsi="Times New Roman" w:cs="Times New Roman"/>
          <w:sz w:val="24"/>
          <w:szCs w:val="24"/>
        </w:rPr>
      </w:pPr>
      <w:r>
        <w:rPr>
          <w:noProof/>
        </w:rPr>
        <w:drawing>
          <wp:inline distT="0" distB="0" distL="0" distR="0" wp14:anchorId="59F6D41B" wp14:editId="7A1E068F">
            <wp:extent cx="5276850" cy="2854960"/>
            <wp:effectExtent l="19050" t="19050" r="19050" b="21590"/>
            <wp:docPr id="324795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95531" name="Picture 4"/>
                    <pic:cNvPicPr>
                      <a:picLocks noChangeAspect="1"/>
                    </pic:cNvPicPr>
                  </pic:nvPicPr>
                  <pic:blipFill rotWithShape="1">
                    <a:blip r:embed="rId45">
                      <a:extLst>
                        <a:ext uri="{28A0092B-C50C-407E-A947-70E740481C1C}">
                          <a14:useLocalDpi xmlns:a14="http://schemas.microsoft.com/office/drawing/2010/main" val="0"/>
                        </a:ext>
                      </a:extLst>
                    </a:blip>
                    <a:srcRect t="8510"/>
                    <a:stretch>
                      <a:fillRect/>
                    </a:stretch>
                  </pic:blipFill>
                  <pic:spPr bwMode="auto">
                    <a:xfrm>
                      <a:off x="0" y="0"/>
                      <a:ext cx="5276850" cy="285496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CD435D0" w14:textId="77777777" w:rsidR="00E33A85" w:rsidRPr="00A836A4" w:rsidRDefault="00E33A85" w:rsidP="00E33A85">
      <w:pPr>
        <w:pStyle w:val="Caption"/>
        <w:spacing w:after="0"/>
        <w:rPr>
          <w:rFonts w:ascii="Times New Roman" w:hAnsi="Times New Roman" w:cs="Times New Roman"/>
          <w:i w:val="0"/>
          <w:iCs w:val="0"/>
          <w:color w:val="auto"/>
          <w:sz w:val="22"/>
          <w:szCs w:val="22"/>
        </w:rPr>
      </w:pPr>
      <w:r w:rsidRPr="00A836A4">
        <w:rPr>
          <w:rFonts w:ascii="Times New Roman" w:hAnsi="Times New Roman" w:cs="Times New Roman"/>
          <w:b/>
          <w:bCs/>
          <w:i w:val="0"/>
          <w:iCs w:val="0"/>
          <w:color w:val="auto"/>
          <w:sz w:val="22"/>
          <w:szCs w:val="22"/>
        </w:rPr>
        <w:t xml:space="preserve">Figure </w:t>
      </w:r>
      <w:r w:rsidRPr="00A836A4">
        <w:rPr>
          <w:rFonts w:ascii="Times New Roman" w:hAnsi="Times New Roman" w:cs="Times New Roman"/>
          <w:b/>
          <w:bCs/>
          <w:i w:val="0"/>
          <w:iCs w:val="0"/>
          <w:color w:val="auto"/>
          <w:sz w:val="22"/>
          <w:szCs w:val="22"/>
        </w:rPr>
        <w:fldChar w:fldCharType="begin"/>
      </w:r>
      <w:r w:rsidRPr="00A836A4">
        <w:rPr>
          <w:rFonts w:ascii="Times New Roman" w:hAnsi="Times New Roman" w:cs="Times New Roman"/>
          <w:b/>
          <w:bCs/>
          <w:i w:val="0"/>
          <w:iCs w:val="0"/>
          <w:color w:val="auto"/>
          <w:sz w:val="22"/>
          <w:szCs w:val="22"/>
        </w:rPr>
        <w:instrText xml:space="preserve"> SEQ Figure \* ARABIC </w:instrText>
      </w:r>
      <w:r w:rsidRPr="00A836A4">
        <w:rPr>
          <w:rFonts w:ascii="Times New Roman" w:hAnsi="Times New Roman" w:cs="Times New Roman"/>
          <w:b/>
          <w:bCs/>
          <w:i w:val="0"/>
          <w:iCs w:val="0"/>
          <w:color w:val="auto"/>
          <w:sz w:val="22"/>
          <w:szCs w:val="22"/>
        </w:rPr>
        <w:fldChar w:fldCharType="separate"/>
      </w:r>
      <w:r w:rsidRPr="00A836A4">
        <w:rPr>
          <w:rFonts w:ascii="Times New Roman" w:hAnsi="Times New Roman" w:cs="Times New Roman"/>
          <w:b/>
          <w:bCs/>
          <w:i w:val="0"/>
          <w:iCs w:val="0"/>
          <w:noProof/>
          <w:color w:val="auto"/>
          <w:sz w:val="22"/>
          <w:szCs w:val="22"/>
        </w:rPr>
        <w:t>3</w:t>
      </w:r>
      <w:r w:rsidRPr="00A836A4">
        <w:rPr>
          <w:rFonts w:ascii="Times New Roman" w:hAnsi="Times New Roman" w:cs="Times New Roman"/>
          <w:b/>
          <w:bCs/>
          <w:i w:val="0"/>
          <w:iCs w:val="0"/>
          <w:color w:val="auto"/>
          <w:sz w:val="22"/>
          <w:szCs w:val="22"/>
        </w:rPr>
        <w:fldChar w:fldCharType="end"/>
      </w:r>
      <w:r w:rsidRPr="00A836A4">
        <w:rPr>
          <w:rFonts w:ascii="Times New Roman" w:hAnsi="Times New Roman" w:cs="Times New Roman"/>
          <w:b/>
          <w:bCs/>
          <w:i w:val="0"/>
          <w:iCs w:val="0"/>
          <w:color w:val="auto"/>
          <w:sz w:val="22"/>
          <w:szCs w:val="22"/>
        </w:rPr>
        <w:t>.</w:t>
      </w:r>
      <w:r w:rsidRPr="00A836A4">
        <w:rPr>
          <w:rFonts w:ascii="Times New Roman" w:hAnsi="Times New Roman" w:cs="Times New Roman"/>
          <w:i w:val="0"/>
          <w:iCs w:val="0"/>
          <w:color w:val="auto"/>
          <w:sz w:val="22"/>
          <w:szCs w:val="22"/>
        </w:rPr>
        <w:t xml:space="preserve"> Cluster Visualisation</w:t>
      </w:r>
    </w:p>
    <w:p w14:paraId="3421353E" w14:textId="77777777" w:rsidR="00E33A85" w:rsidRPr="00A836A4" w:rsidRDefault="00E33A85" w:rsidP="00E33A85">
      <w:pPr>
        <w:spacing w:after="0"/>
        <w:rPr>
          <w:rFonts w:ascii="Times New Roman" w:hAnsi="Times New Roman" w:cs="Times New Roman"/>
        </w:rPr>
      </w:pPr>
      <w:r w:rsidRPr="00A836A4">
        <w:rPr>
          <w:rFonts w:ascii="Times New Roman" w:hAnsi="Times New Roman" w:cs="Times New Roman"/>
        </w:rPr>
        <w:t>Source: Author’s own compilation, 2025</w:t>
      </w:r>
    </w:p>
    <w:p w14:paraId="74774CEB" w14:textId="733D1C15" w:rsidR="000049D3" w:rsidRDefault="000049D3" w:rsidP="00935A0A">
      <w:pPr>
        <w:spacing w:line="240" w:lineRule="auto"/>
        <w:jc w:val="both"/>
        <w:rPr>
          <w:rFonts w:ascii="Times New Roman" w:hAnsi="Times New Roman" w:cs="Times New Roman"/>
          <w:sz w:val="24"/>
          <w:szCs w:val="24"/>
        </w:rPr>
      </w:pPr>
    </w:p>
    <w:p w14:paraId="3EBFEB1B" w14:textId="068134F5" w:rsidR="00B37FF4" w:rsidRPr="009B7690" w:rsidRDefault="005C45C2" w:rsidP="00E33A85">
      <w:pPr>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Cl</w:t>
      </w:r>
      <w:r w:rsidR="00B37FF4" w:rsidRPr="009B7690">
        <w:rPr>
          <w:rFonts w:ascii="Times New Roman" w:hAnsi="Times New Roman" w:cs="Times New Roman"/>
          <w:b/>
          <w:bCs/>
          <w:sz w:val="24"/>
          <w:szCs w:val="24"/>
        </w:rPr>
        <w:t>uster One: The Diverse &amp; Challenged Group (n=50 farmers)</w:t>
      </w:r>
    </w:p>
    <w:p w14:paraId="065AFD9A" w14:textId="34288678" w:rsidR="00CB734D" w:rsidRDefault="00B37FF4"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This is the largest cluster, representing a highly diverse group of farmers who utili</w:t>
      </w:r>
      <w:r w:rsidR="00CB734D">
        <w:rPr>
          <w:rFonts w:ascii="Times New Roman" w:hAnsi="Times New Roman" w:cs="Times New Roman"/>
          <w:sz w:val="24"/>
          <w:szCs w:val="24"/>
        </w:rPr>
        <w:t>s</w:t>
      </w:r>
      <w:r w:rsidRPr="00ED3B3C">
        <w:rPr>
          <w:rFonts w:ascii="Times New Roman" w:hAnsi="Times New Roman" w:cs="Times New Roman"/>
          <w:sz w:val="24"/>
          <w:szCs w:val="24"/>
        </w:rPr>
        <w:t xml:space="preserve">e a balanced mix of all five marketing channels. While no single channel dominates, </w:t>
      </w:r>
      <w:r w:rsidR="00CF32A5" w:rsidRPr="00ED3B3C">
        <w:rPr>
          <w:rFonts w:ascii="Times New Roman" w:hAnsi="Times New Roman" w:cs="Times New Roman"/>
          <w:sz w:val="24"/>
          <w:szCs w:val="24"/>
        </w:rPr>
        <w:t>selling</w:t>
      </w:r>
      <w:r w:rsidRPr="00ED3B3C">
        <w:rPr>
          <w:rFonts w:ascii="Times New Roman" w:hAnsi="Times New Roman" w:cs="Times New Roman"/>
          <w:sz w:val="24"/>
          <w:szCs w:val="24"/>
        </w:rPr>
        <w:t xml:space="preserve"> to other farmers (26%)</w:t>
      </w:r>
      <w:r w:rsidR="00C36D09" w:rsidRPr="00ED3B3C">
        <w:rPr>
          <w:rFonts w:ascii="Times New Roman" w:hAnsi="Times New Roman" w:cs="Times New Roman"/>
          <w:sz w:val="24"/>
          <w:szCs w:val="24"/>
        </w:rPr>
        <w:t xml:space="preserve"> is slightly more prevalent</w:t>
      </w:r>
      <w:r w:rsidRPr="00ED3B3C">
        <w:rPr>
          <w:rFonts w:ascii="Times New Roman" w:hAnsi="Times New Roman" w:cs="Times New Roman"/>
          <w:sz w:val="24"/>
          <w:szCs w:val="24"/>
        </w:rPr>
        <w:t xml:space="preserve">, suggesting a reliance on direct farmer-to-farmer transactions. </w:t>
      </w:r>
      <w:r w:rsidR="00C36D09" w:rsidRPr="00ED3B3C">
        <w:rPr>
          <w:rFonts w:ascii="Times New Roman" w:hAnsi="Times New Roman" w:cs="Times New Roman"/>
          <w:sz w:val="24"/>
          <w:szCs w:val="24"/>
        </w:rPr>
        <w:t xml:space="preserve"> A </w:t>
      </w:r>
      <w:r w:rsidRPr="00ED3B3C">
        <w:rPr>
          <w:rFonts w:ascii="Times New Roman" w:hAnsi="Times New Roman" w:cs="Times New Roman"/>
          <w:sz w:val="24"/>
          <w:szCs w:val="24"/>
        </w:rPr>
        <w:t>considerable proportion (40%) report</w:t>
      </w:r>
      <w:r w:rsidR="00C36D09" w:rsidRPr="00ED3B3C">
        <w:rPr>
          <w:rFonts w:ascii="Times New Roman" w:hAnsi="Times New Roman" w:cs="Times New Roman"/>
          <w:sz w:val="24"/>
          <w:szCs w:val="24"/>
        </w:rPr>
        <w:t>ed</w:t>
      </w:r>
      <w:r w:rsidRPr="00ED3B3C">
        <w:rPr>
          <w:rFonts w:ascii="Times New Roman" w:hAnsi="Times New Roman" w:cs="Times New Roman"/>
          <w:sz w:val="24"/>
          <w:szCs w:val="24"/>
        </w:rPr>
        <w:t xml:space="preserve"> not knowing cattle prices before selling</w:t>
      </w:r>
      <w:r w:rsidR="00C36D09" w:rsidRPr="00ED3B3C">
        <w:rPr>
          <w:rFonts w:ascii="Times New Roman" w:hAnsi="Times New Roman" w:cs="Times New Roman"/>
          <w:sz w:val="24"/>
          <w:szCs w:val="24"/>
        </w:rPr>
        <w:t>,</w:t>
      </w:r>
      <w:r w:rsidRPr="00ED3B3C">
        <w:rPr>
          <w:rFonts w:ascii="Times New Roman" w:hAnsi="Times New Roman" w:cs="Times New Roman"/>
          <w:sz w:val="24"/>
          <w:szCs w:val="24"/>
        </w:rPr>
        <w:t xml:space="preserve"> and 50% </w:t>
      </w:r>
      <w:r w:rsidR="00C36D09" w:rsidRPr="00ED3B3C">
        <w:rPr>
          <w:rFonts w:ascii="Times New Roman" w:hAnsi="Times New Roman" w:cs="Times New Roman"/>
          <w:sz w:val="24"/>
          <w:szCs w:val="24"/>
        </w:rPr>
        <w:t>cited</w:t>
      </w:r>
      <w:r w:rsidRPr="00ED3B3C">
        <w:rPr>
          <w:rFonts w:ascii="Times New Roman" w:hAnsi="Times New Roman" w:cs="Times New Roman"/>
          <w:sz w:val="24"/>
          <w:szCs w:val="24"/>
        </w:rPr>
        <w:t xml:space="preserve"> unknown prices at auctions</w:t>
      </w:r>
      <w:r w:rsidR="007045DC" w:rsidRPr="00ED3B3C">
        <w:rPr>
          <w:rFonts w:ascii="Times New Roman" w:hAnsi="Times New Roman" w:cs="Times New Roman"/>
          <w:sz w:val="24"/>
          <w:szCs w:val="24"/>
        </w:rPr>
        <w:t xml:space="preserve"> or </w:t>
      </w:r>
      <w:r w:rsidRPr="00ED3B3C">
        <w:rPr>
          <w:rFonts w:ascii="Times New Roman" w:hAnsi="Times New Roman" w:cs="Times New Roman"/>
          <w:sz w:val="24"/>
          <w:szCs w:val="24"/>
        </w:rPr>
        <w:t xml:space="preserve">abattoirs as a problem. </w:t>
      </w:r>
      <w:r w:rsidR="007045DC" w:rsidRPr="00ED3B3C">
        <w:rPr>
          <w:rFonts w:ascii="Times New Roman" w:hAnsi="Times New Roman" w:cs="Times New Roman"/>
          <w:sz w:val="24"/>
          <w:szCs w:val="24"/>
        </w:rPr>
        <w:t>Overall,</w:t>
      </w:r>
      <w:r w:rsidRPr="00ED3B3C">
        <w:rPr>
          <w:rFonts w:ascii="Times New Roman" w:hAnsi="Times New Roman" w:cs="Times New Roman"/>
          <w:sz w:val="24"/>
          <w:szCs w:val="24"/>
        </w:rPr>
        <w:t xml:space="preserve"> half (50%) </w:t>
      </w:r>
      <w:r w:rsidR="007045DC" w:rsidRPr="00ED3B3C">
        <w:rPr>
          <w:rFonts w:ascii="Times New Roman" w:hAnsi="Times New Roman" w:cs="Times New Roman"/>
          <w:sz w:val="24"/>
          <w:szCs w:val="24"/>
        </w:rPr>
        <w:t xml:space="preserve">experienced </w:t>
      </w:r>
      <w:r w:rsidRPr="00ED3B3C">
        <w:rPr>
          <w:rFonts w:ascii="Times New Roman" w:hAnsi="Times New Roman" w:cs="Times New Roman"/>
          <w:sz w:val="24"/>
          <w:szCs w:val="24"/>
        </w:rPr>
        <w:t xml:space="preserve">selling </w:t>
      </w:r>
      <w:r w:rsidR="007045DC" w:rsidRPr="00ED3B3C">
        <w:rPr>
          <w:rFonts w:ascii="Times New Roman" w:hAnsi="Times New Roman" w:cs="Times New Roman"/>
          <w:sz w:val="24"/>
          <w:szCs w:val="24"/>
        </w:rPr>
        <w:t>difficulties.</w:t>
      </w:r>
      <w:r w:rsidRPr="00ED3B3C">
        <w:rPr>
          <w:rFonts w:ascii="Times New Roman" w:hAnsi="Times New Roman" w:cs="Times New Roman"/>
          <w:sz w:val="24"/>
          <w:szCs w:val="24"/>
        </w:rPr>
        <w:t xml:space="preserve"> </w:t>
      </w:r>
    </w:p>
    <w:p w14:paraId="5AD5BC8A" w14:textId="7C869418" w:rsidR="00CB734D" w:rsidRDefault="00CB734D" w:rsidP="00935A0A">
      <w:pPr>
        <w:spacing w:line="240" w:lineRule="auto"/>
        <w:jc w:val="both"/>
        <w:rPr>
          <w:rFonts w:ascii="Times New Roman" w:hAnsi="Times New Roman" w:cs="Times New Roman"/>
          <w:sz w:val="24"/>
          <w:szCs w:val="24"/>
        </w:rPr>
      </w:pPr>
      <w:r w:rsidRPr="00CB734D">
        <w:rPr>
          <w:rFonts w:ascii="Times New Roman" w:hAnsi="Times New Roman" w:cs="Times New Roman"/>
          <w:sz w:val="24"/>
          <w:szCs w:val="24"/>
        </w:rPr>
        <w:t>These findings suggest that farmers in Cluster One operate under multiple overlapping constraints and respond by diversifying their marketing behaviour rather than specialising in a single channel. Channel diversification may therefore function as a risk-management strategy where price certainty, buyer availability, and market access remain unpredictable.</w:t>
      </w:r>
    </w:p>
    <w:p w14:paraId="5BE9A2D2" w14:textId="77777777" w:rsidR="00427D2B" w:rsidRDefault="00427D2B" w:rsidP="00935A0A">
      <w:pPr>
        <w:spacing w:line="240" w:lineRule="auto"/>
        <w:jc w:val="both"/>
        <w:rPr>
          <w:rFonts w:ascii="Times New Roman" w:hAnsi="Times New Roman" w:cs="Times New Roman"/>
          <w:sz w:val="24"/>
          <w:szCs w:val="24"/>
        </w:rPr>
      </w:pPr>
    </w:p>
    <w:p w14:paraId="3D5E3B80" w14:textId="695B2F94" w:rsidR="00B37FF4" w:rsidRPr="00E33A85" w:rsidRDefault="00B37FF4" w:rsidP="00E33A85">
      <w:pPr>
        <w:spacing w:line="240" w:lineRule="auto"/>
        <w:jc w:val="both"/>
        <w:rPr>
          <w:rFonts w:ascii="Times New Roman" w:hAnsi="Times New Roman" w:cs="Times New Roman"/>
          <w:b/>
          <w:bCs/>
          <w:sz w:val="24"/>
          <w:szCs w:val="24"/>
        </w:rPr>
      </w:pPr>
      <w:r w:rsidRPr="00E33A85">
        <w:rPr>
          <w:rFonts w:ascii="Times New Roman" w:hAnsi="Times New Roman" w:cs="Times New Roman"/>
          <w:b/>
          <w:bCs/>
          <w:sz w:val="24"/>
          <w:szCs w:val="24"/>
        </w:rPr>
        <w:t>Cluster Two: Formal Channel Users with Price Information Gaps (</w:t>
      </w:r>
      <m:oMath>
        <m:r>
          <m:rPr>
            <m:sty m:val="bi"/>
          </m:rPr>
          <w:rPr>
            <w:rFonts w:ascii="Cambria Math" w:hAnsi="Cambria Math" w:cs="Times New Roman"/>
            <w:sz w:val="24"/>
            <w:szCs w:val="24"/>
          </w:rPr>
          <m:t>n=31</m:t>
        </m:r>
      </m:oMath>
      <w:r w:rsidRPr="00E33A85">
        <w:rPr>
          <w:rFonts w:ascii="Times New Roman" w:hAnsi="Times New Roman" w:cs="Times New Roman"/>
          <w:b/>
          <w:bCs/>
          <w:sz w:val="24"/>
          <w:szCs w:val="24"/>
        </w:rPr>
        <w:t xml:space="preserve"> farmers)</w:t>
      </w:r>
    </w:p>
    <w:p w14:paraId="631D825A" w14:textId="014F18A7" w:rsidR="00B37FF4" w:rsidRDefault="00B37FF4"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This cluster exhibits a strong inclination towards </w:t>
      </w:r>
      <w:r w:rsidR="00F8090A" w:rsidRPr="00ED3B3C">
        <w:rPr>
          <w:rFonts w:ascii="Times New Roman" w:hAnsi="Times New Roman" w:cs="Times New Roman"/>
          <w:sz w:val="24"/>
          <w:szCs w:val="24"/>
        </w:rPr>
        <w:t>f</w:t>
      </w:r>
      <w:r w:rsidRPr="00ED3B3C">
        <w:rPr>
          <w:rFonts w:ascii="Times New Roman" w:hAnsi="Times New Roman" w:cs="Times New Roman"/>
          <w:sz w:val="24"/>
          <w:szCs w:val="24"/>
        </w:rPr>
        <w:t xml:space="preserve">ormal </w:t>
      </w:r>
      <w:r w:rsidR="00EC7CD0" w:rsidRPr="00ED3B3C">
        <w:rPr>
          <w:rFonts w:ascii="Times New Roman" w:hAnsi="Times New Roman" w:cs="Times New Roman"/>
          <w:sz w:val="24"/>
          <w:szCs w:val="24"/>
        </w:rPr>
        <w:t xml:space="preserve">markets </w:t>
      </w:r>
      <w:r w:rsidRPr="00ED3B3C">
        <w:rPr>
          <w:rFonts w:ascii="Times New Roman" w:hAnsi="Times New Roman" w:cs="Times New Roman"/>
          <w:sz w:val="24"/>
          <w:szCs w:val="24"/>
        </w:rPr>
        <w:t xml:space="preserve">(Auctions/Abattoirs) channels (35.48%) and frequently uses 'Selling to other farmers' (22.58%). Farmers in this group face high average transport costs (approximately </w:t>
      </w:r>
      <w:r w:rsidR="008F78CC" w:rsidRPr="00ED3B3C">
        <w:rPr>
          <w:rFonts w:ascii="Times New Roman" w:hAnsi="Times New Roman" w:cs="Times New Roman"/>
          <w:sz w:val="24"/>
          <w:szCs w:val="24"/>
        </w:rPr>
        <w:t>N$</w:t>
      </w:r>
      <w:r w:rsidRPr="00ED3B3C">
        <w:rPr>
          <w:rFonts w:ascii="Times New Roman" w:hAnsi="Times New Roman" w:cs="Times New Roman"/>
          <w:sz w:val="24"/>
          <w:szCs w:val="24"/>
        </w:rPr>
        <w:t>3</w:t>
      </w:r>
      <w:r w:rsidR="008F78CC" w:rsidRPr="00ED3B3C">
        <w:rPr>
          <w:rFonts w:ascii="Times New Roman" w:hAnsi="Times New Roman" w:cs="Times New Roman"/>
          <w:sz w:val="24"/>
          <w:szCs w:val="24"/>
        </w:rPr>
        <w:t>,</w:t>
      </w:r>
      <w:r w:rsidRPr="00ED3B3C">
        <w:rPr>
          <w:rFonts w:ascii="Times New Roman" w:hAnsi="Times New Roman" w:cs="Times New Roman"/>
          <w:sz w:val="24"/>
          <w:szCs w:val="24"/>
        </w:rPr>
        <w:t>07</w:t>
      </w:r>
      <w:r w:rsidR="008F78CC" w:rsidRPr="00ED3B3C">
        <w:rPr>
          <w:rFonts w:ascii="Times New Roman" w:hAnsi="Times New Roman" w:cs="Times New Roman"/>
          <w:sz w:val="24"/>
          <w:szCs w:val="24"/>
        </w:rPr>
        <w:t>0</w:t>
      </w:r>
      <w:r w:rsidR="00EC7CD0" w:rsidRPr="00ED3B3C">
        <w:rPr>
          <w:rFonts w:ascii="Times New Roman" w:hAnsi="Times New Roman" w:cs="Times New Roman"/>
          <w:sz w:val="24"/>
          <w:szCs w:val="24"/>
        </w:rPr>
        <w:t xml:space="preserve"> per head</w:t>
      </w:r>
      <w:r w:rsidRPr="00ED3B3C">
        <w:rPr>
          <w:rFonts w:ascii="Times New Roman" w:hAnsi="Times New Roman" w:cs="Times New Roman"/>
          <w:sz w:val="24"/>
          <w:szCs w:val="24"/>
        </w:rPr>
        <w:t>)</w:t>
      </w:r>
      <w:r w:rsidR="00CB734D">
        <w:rPr>
          <w:rFonts w:ascii="Times New Roman" w:hAnsi="Times New Roman" w:cs="Times New Roman"/>
          <w:sz w:val="24"/>
          <w:szCs w:val="24"/>
        </w:rPr>
        <w:t>, indicating that participation in formal markets can persist even under substantial logistical costs.</w:t>
      </w:r>
      <w:r w:rsidR="002F3D95">
        <w:rPr>
          <w:rFonts w:ascii="Times New Roman" w:hAnsi="Times New Roman" w:cs="Times New Roman"/>
          <w:sz w:val="24"/>
          <w:szCs w:val="24"/>
        </w:rPr>
        <w:t xml:space="preserve"> </w:t>
      </w:r>
      <w:r w:rsidR="00CB734D" w:rsidRPr="00CB734D">
        <w:rPr>
          <w:rFonts w:ascii="Times New Roman" w:hAnsi="Times New Roman" w:cs="Times New Roman"/>
          <w:sz w:val="24"/>
          <w:szCs w:val="24"/>
        </w:rPr>
        <w:t>However, severe information constraints are evident</w:t>
      </w:r>
      <w:r w:rsidRPr="00ED3B3C">
        <w:rPr>
          <w:rFonts w:ascii="Times New Roman" w:hAnsi="Times New Roman" w:cs="Times New Roman"/>
          <w:sz w:val="24"/>
          <w:szCs w:val="24"/>
        </w:rPr>
        <w:t>.</w:t>
      </w:r>
      <w:r w:rsidR="00CB734D">
        <w:rPr>
          <w:rFonts w:ascii="Times New Roman" w:hAnsi="Times New Roman" w:cs="Times New Roman"/>
          <w:sz w:val="24"/>
          <w:szCs w:val="24"/>
        </w:rPr>
        <w:t xml:space="preserve"> </w:t>
      </w:r>
      <w:r w:rsidR="005A1AC0">
        <w:rPr>
          <w:rFonts w:ascii="Times New Roman" w:hAnsi="Times New Roman" w:cs="Times New Roman"/>
          <w:sz w:val="24"/>
          <w:szCs w:val="24"/>
        </w:rPr>
        <w:t>Most</w:t>
      </w:r>
      <w:r w:rsidR="00EC7CD0" w:rsidRPr="00ED3B3C">
        <w:rPr>
          <w:rFonts w:ascii="Times New Roman" w:hAnsi="Times New Roman" w:cs="Times New Roman"/>
          <w:sz w:val="24"/>
          <w:szCs w:val="24"/>
        </w:rPr>
        <w:t xml:space="preserve"> farmers </w:t>
      </w:r>
      <w:r w:rsidRPr="00ED3B3C">
        <w:rPr>
          <w:rFonts w:ascii="Times New Roman" w:hAnsi="Times New Roman" w:cs="Times New Roman"/>
          <w:sz w:val="24"/>
          <w:szCs w:val="24"/>
        </w:rPr>
        <w:t>(83.87%) report</w:t>
      </w:r>
      <w:r w:rsidR="00EC7CD0" w:rsidRPr="00ED3B3C">
        <w:rPr>
          <w:rFonts w:ascii="Times New Roman" w:hAnsi="Times New Roman" w:cs="Times New Roman"/>
          <w:sz w:val="24"/>
          <w:szCs w:val="24"/>
        </w:rPr>
        <w:t>ed</w:t>
      </w:r>
      <w:r w:rsidRPr="00ED3B3C">
        <w:rPr>
          <w:rFonts w:ascii="Times New Roman" w:hAnsi="Times New Roman" w:cs="Times New Roman"/>
          <w:sz w:val="24"/>
          <w:szCs w:val="24"/>
        </w:rPr>
        <w:t xml:space="preserve"> not knowing cattle prices before </w:t>
      </w:r>
      <w:r w:rsidR="005C45C2" w:rsidRPr="00ED3B3C">
        <w:rPr>
          <w:rFonts w:ascii="Times New Roman" w:hAnsi="Times New Roman" w:cs="Times New Roman"/>
          <w:sz w:val="24"/>
          <w:szCs w:val="24"/>
        </w:rPr>
        <w:t>selling, and</w:t>
      </w:r>
      <w:r w:rsidRPr="00ED3B3C">
        <w:rPr>
          <w:rFonts w:ascii="Times New Roman" w:hAnsi="Times New Roman" w:cs="Times New Roman"/>
          <w:sz w:val="24"/>
          <w:szCs w:val="24"/>
        </w:rPr>
        <w:t xml:space="preserve"> 61.29% </w:t>
      </w:r>
      <w:r w:rsidR="008C414F" w:rsidRPr="00ED3B3C">
        <w:rPr>
          <w:rFonts w:ascii="Times New Roman" w:hAnsi="Times New Roman" w:cs="Times New Roman"/>
          <w:sz w:val="24"/>
          <w:szCs w:val="24"/>
        </w:rPr>
        <w:t>experienced</w:t>
      </w:r>
      <w:r w:rsidRPr="00ED3B3C">
        <w:rPr>
          <w:rFonts w:ascii="Times New Roman" w:hAnsi="Times New Roman" w:cs="Times New Roman"/>
          <w:sz w:val="24"/>
          <w:szCs w:val="24"/>
        </w:rPr>
        <w:t xml:space="preserve"> </w:t>
      </w:r>
      <w:r w:rsidR="008C414F" w:rsidRPr="00ED3B3C">
        <w:rPr>
          <w:rFonts w:ascii="Times New Roman" w:hAnsi="Times New Roman" w:cs="Times New Roman"/>
          <w:sz w:val="24"/>
          <w:szCs w:val="24"/>
        </w:rPr>
        <w:t xml:space="preserve">general </w:t>
      </w:r>
      <w:r w:rsidRPr="00ED3B3C">
        <w:rPr>
          <w:rFonts w:ascii="Times New Roman" w:hAnsi="Times New Roman" w:cs="Times New Roman"/>
          <w:sz w:val="24"/>
          <w:szCs w:val="24"/>
        </w:rPr>
        <w:t>selling difficulties</w:t>
      </w:r>
      <w:r w:rsidR="008C414F" w:rsidRPr="00ED3B3C">
        <w:rPr>
          <w:rFonts w:ascii="Times New Roman" w:hAnsi="Times New Roman" w:cs="Times New Roman"/>
          <w:sz w:val="24"/>
          <w:szCs w:val="24"/>
        </w:rPr>
        <w:t>. Despite utilizing formal channels, these farmers struggle with market transparency and information access, particularly on pricing. Half of cluster two farmers</w:t>
      </w:r>
      <w:r w:rsidRPr="00ED3B3C">
        <w:rPr>
          <w:rFonts w:ascii="Times New Roman" w:hAnsi="Times New Roman" w:cs="Times New Roman"/>
          <w:sz w:val="24"/>
          <w:szCs w:val="24"/>
        </w:rPr>
        <w:t xml:space="preserve"> (51.61%) are </w:t>
      </w:r>
      <w:r w:rsidR="008C414F" w:rsidRPr="00ED3B3C">
        <w:rPr>
          <w:rFonts w:ascii="Times New Roman" w:hAnsi="Times New Roman" w:cs="Times New Roman"/>
          <w:sz w:val="24"/>
          <w:szCs w:val="24"/>
        </w:rPr>
        <w:t xml:space="preserve">farming </w:t>
      </w:r>
      <w:r w:rsidRPr="00ED3B3C">
        <w:rPr>
          <w:rFonts w:ascii="Times New Roman" w:hAnsi="Times New Roman" w:cs="Times New Roman"/>
          <w:sz w:val="24"/>
          <w:szCs w:val="24"/>
        </w:rPr>
        <w:t>with smaller herd size</w:t>
      </w:r>
      <w:r w:rsidR="00CB734D">
        <w:rPr>
          <w:rFonts w:ascii="Times New Roman" w:hAnsi="Times New Roman" w:cs="Times New Roman"/>
          <w:sz w:val="24"/>
          <w:szCs w:val="24"/>
        </w:rPr>
        <w:t>s</w:t>
      </w:r>
      <w:r w:rsidRPr="00ED3B3C">
        <w:rPr>
          <w:rFonts w:ascii="Times New Roman" w:hAnsi="Times New Roman" w:cs="Times New Roman"/>
          <w:sz w:val="24"/>
          <w:szCs w:val="24"/>
        </w:rPr>
        <w:t xml:space="preserve"> </w:t>
      </w:r>
      <w:r w:rsidR="008C414F" w:rsidRPr="00ED3B3C">
        <w:rPr>
          <w:rFonts w:ascii="Times New Roman" w:hAnsi="Times New Roman" w:cs="Times New Roman"/>
          <w:sz w:val="24"/>
          <w:szCs w:val="24"/>
        </w:rPr>
        <w:t>which</w:t>
      </w:r>
      <w:r w:rsidRPr="00ED3B3C">
        <w:rPr>
          <w:rFonts w:ascii="Times New Roman" w:hAnsi="Times New Roman" w:cs="Times New Roman"/>
          <w:sz w:val="24"/>
          <w:szCs w:val="24"/>
        </w:rPr>
        <w:t xml:space="preserve"> might push these farmers towards formal channels or direct farmer sales, despite the challenges.</w:t>
      </w:r>
      <w:r w:rsidR="00CB734D">
        <w:rPr>
          <w:rFonts w:ascii="Times New Roman" w:hAnsi="Times New Roman" w:cs="Times New Roman"/>
          <w:sz w:val="24"/>
          <w:szCs w:val="24"/>
        </w:rPr>
        <w:t xml:space="preserve"> T</w:t>
      </w:r>
      <w:r w:rsidR="00CB734D" w:rsidRPr="00CB734D">
        <w:rPr>
          <w:rFonts w:ascii="Times New Roman" w:hAnsi="Times New Roman" w:cs="Times New Roman"/>
          <w:sz w:val="24"/>
          <w:szCs w:val="24"/>
        </w:rPr>
        <w:t>his may suggest that some farmers use formal channels out of necessity, limited alternatives, or periodic distress sales rather than because these channels are consistently more attractive.</w:t>
      </w:r>
    </w:p>
    <w:p w14:paraId="06E8D5D8" w14:textId="2D183858" w:rsidR="00A73203" w:rsidRDefault="00CB734D" w:rsidP="00935A0A">
      <w:pPr>
        <w:spacing w:line="240" w:lineRule="auto"/>
        <w:jc w:val="both"/>
        <w:rPr>
          <w:rFonts w:ascii="Times New Roman" w:hAnsi="Times New Roman" w:cs="Times New Roman"/>
          <w:sz w:val="24"/>
          <w:szCs w:val="24"/>
        </w:rPr>
      </w:pPr>
      <w:r w:rsidRPr="00CB734D">
        <w:rPr>
          <w:rFonts w:ascii="Times New Roman" w:hAnsi="Times New Roman" w:cs="Times New Roman"/>
          <w:sz w:val="24"/>
          <w:szCs w:val="24"/>
        </w:rPr>
        <w:t>The behaviour of this cluster demonstrates that formal market participation does not necessarily imply favourable market conditions. Producers may still face high costs, weak bargaining positions, and limited transparency within formal systems.</w:t>
      </w:r>
    </w:p>
    <w:p w14:paraId="7182AC61" w14:textId="6546446B" w:rsidR="005C45C2" w:rsidRPr="00E33A85" w:rsidRDefault="00B37FF4" w:rsidP="00E33A85">
      <w:pPr>
        <w:spacing w:line="240" w:lineRule="auto"/>
        <w:jc w:val="both"/>
        <w:rPr>
          <w:rFonts w:ascii="Times New Roman" w:hAnsi="Times New Roman" w:cs="Times New Roman"/>
          <w:b/>
          <w:bCs/>
          <w:sz w:val="24"/>
          <w:szCs w:val="24"/>
        </w:rPr>
      </w:pPr>
      <w:r w:rsidRPr="00E33A85">
        <w:rPr>
          <w:rFonts w:ascii="Times New Roman" w:hAnsi="Times New Roman" w:cs="Times New Roman"/>
          <w:b/>
          <w:bCs/>
          <w:sz w:val="24"/>
          <w:szCs w:val="24"/>
        </w:rPr>
        <w:t>Cluster Three: Lower Transport Cost but High Selling Difficulty (</w:t>
      </w:r>
      <m:oMath>
        <m:r>
          <m:rPr>
            <m:sty m:val="bi"/>
          </m:rPr>
          <w:rPr>
            <w:rFonts w:ascii="Cambria Math" w:hAnsi="Cambria Math" w:cs="Times New Roman"/>
            <w:sz w:val="24"/>
            <w:szCs w:val="24"/>
          </w:rPr>
          <m:t>n=34</m:t>
        </m:r>
      </m:oMath>
      <w:r w:rsidRPr="00E33A85">
        <w:rPr>
          <w:rFonts w:ascii="Times New Roman" w:hAnsi="Times New Roman" w:cs="Times New Roman"/>
          <w:b/>
          <w:bCs/>
          <w:sz w:val="24"/>
          <w:szCs w:val="24"/>
        </w:rPr>
        <w:t xml:space="preserve"> farmers) </w:t>
      </w:r>
    </w:p>
    <w:p w14:paraId="30E5F9D0" w14:textId="492CB606" w:rsidR="000E545A" w:rsidRPr="00ED3B3C" w:rsidRDefault="00B37FF4"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Farmers in </w:t>
      </w:r>
      <w:r w:rsidR="008C414F" w:rsidRPr="00ED3B3C">
        <w:rPr>
          <w:rFonts w:ascii="Times New Roman" w:hAnsi="Times New Roman" w:cs="Times New Roman"/>
          <w:sz w:val="24"/>
          <w:szCs w:val="24"/>
        </w:rPr>
        <w:t>this c</w:t>
      </w:r>
      <w:r w:rsidRPr="00ED3B3C">
        <w:rPr>
          <w:rFonts w:ascii="Times New Roman" w:hAnsi="Times New Roman" w:cs="Times New Roman"/>
          <w:sz w:val="24"/>
          <w:szCs w:val="24"/>
        </w:rPr>
        <w:t xml:space="preserve">luster experience </w:t>
      </w:r>
      <w:r w:rsidR="008C414F" w:rsidRPr="00ED3B3C">
        <w:rPr>
          <w:rFonts w:ascii="Times New Roman" w:hAnsi="Times New Roman" w:cs="Times New Roman"/>
          <w:sz w:val="24"/>
          <w:szCs w:val="24"/>
        </w:rPr>
        <w:t>lower</w:t>
      </w:r>
      <w:r w:rsidRPr="00ED3B3C">
        <w:rPr>
          <w:rFonts w:ascii="Times New Roman" w:hAnsi="Times New Roman" w:cs="Times New Roman"/>
          <w:sz w:val="24"/>
          <w:szCs w:val="24"/>
        </w:rPr>
        <w:t xml:space="preserve"> average transport costs (N$301-</w:t>
      </w:r>
      <w:r w:rsidR="008C414F" w:rsidRPr="00ED3B3C">
        <w:rPr>
          <w:rFonts w:ascii="Times New Roman" w:hAnsi="Times New Roman" w:cs="Times New Roman"/>
          <w:sz w:val="24"/>
          <w:szCs w:val="24"/>
        </w:rPr>
        <w:t xml:space="preserve"> N$</w:t>
      </w:r>
      <w:r w:rsidRPr="00ED3B3C">
        <w:rPr>
          <w:rFonts w:ascii="Times New Roman" w:hAnsi="Times New Roman" w:cs="Times New Roman"/>
          <w:sz w:val="24"/>
          <w:szCs w:val="24"/>
        </w:rPr>
        <w:t>600</w:t>
      </w:r>
      <w:r w:rsidR="008C414F" w:rsidRPr="00ED3B3C">
        <w:rPr>
          <w:rFonts w:ascii="Times New Roman" w:hAnsi="Times New Roman" w:cs="Times New Roman"/>
          <w:sz w:val="24"/>
          <w:szCs w:val="24"/>
        </w:rPr>
        <w:t xml:space="preserve"> per head</w:t>
      </w:r>
      <w:r w:rsidRPr="00ED3B3C">
        <w:rPr>
          <w:rFonts w:ascii="Times New Roman" w:hAnsi="Times New Roman" w:cs="Times New Roman"/>
          <w:sz w:val="24"/>
          <w:szCs w:val="24"/>
        </w:rPr>
        <w:t xml:space="preserve">), suggesting better logistical positioning. This cluster </w:t>
      </w:r>
      <w:r w:rsidR="008C414F" w:rsidRPr="00ED3B3C">
        <w:rPr>
          <w:rFonts w:ascii="Times New Roman" w:hAnsi="Times New Roman" w:cs="Times New Roman"/>
          <w:sz w:val="24"/>
          <w:szCs w:val="24"/>
        </w:rPr>
        <w:t>exhibit</w:t>
      </w:r>
      <w:r w:rsidR="00B96D73" w:rsidRPr="00ED3B3C">
        <w:rPr>
          <w:rFonts w:ascii="Times New Roman" w:hAnsi="Times New Roman" w:cs="Times New Roman"/>
          <w:sz w:val="24"/>
          <w:szCs w:val="24"/>
        </w:rPr>
        <w:t>s</w:t>
      </w:r>
      <w:r w:rsidR="008C414F" w:rsidRPr="00ED3B3C">
        <w:rPr>
          <w:rFonts w:ascii="Times New Roman" w:hAnsi="Times New Roman" w:cs="Times New Roman"/>
          <w:sz w:val="24"/>
          <w:szCs w:val="24"/>
        </w:rPr>
        <w:t xml:space="preserve"> moderate use of both</w:t>
      </w:r>
      <w:r w:rsidRPr="00ED3B3C">
        <w:rPr>
          <w:rFonts w:ascii="Times New Roman" w:hAnsi="Times New Roman" w:cs="Times New Roman"/>
          <w:sz w:val="24"/>
          <w:szCs w:val="24"/>
        </w:rPr>
        <w:t xml:space="preserve"> Formal (Auctions/Abattoirs) (35.29%)</w:t>
      </w:r>
      <w:r w:rsidR="008C414F" w:rsidRPr="00ED3B3C">
        <w:rPr>
          <w:rFonts w:ascii="Times New Roman" w:hAnsi="Times New Roman" w:cs="Times New Roman"/>
          <w:sz w:val="24"/>
          <w:szCs w:val="24"/>
        </w:rPr>
        <w:t xml:space="preserve"> and</w:t>
      </w:r>
      <w:r w:rsidR="001B12AF" w:rsidRPr="00ED3B3C">
        <w:rPr>
          <w:rFonts w:ascii="Times New Roman" w:hAnsi="Times New Roman" w:cs="Times New Roman"/>
          <w:sz w:val="24"/>
          <w:szCs w:val="24"/>
        </w:rPr>
        <w:t xml:space="preserve"> other channels</w:t>
      </w:r>
      <w:r w:rsidRPr="00ED3B3C">
        <w:rPr>
          <w:rFonts w:ascii="Times New Roman" w:hAnsi="Times New Roman" w:cs="Times New Roman"/>
          <w:sz w:val="24"/>
          <w:szCs w:val="24"/>
        </w:rPr>
        <w:t xml:space="preserve"> (Kapana</w:t>
      </w:r>
      <w:r w:rsidR="002F3D95">
        <w:rPr>
          <w:rFonts w:ascii="Times New Roman" w:hAnsi="Times New Roman" w:cs="Times New Roman"/>
          <w:sz w:val="24"/>
          <w:szCs w:val="24"/>
        </w:rPr>
        <w:t>-</w:t>
      </w:r>
      <w:r w:rsidR="00A762DF" w:rsidRPr="00ED3B3C">
        <w:rPr>
          <w:rFonts w:ascii="Times New Roman" w:hAnsi="Times New Roman" w:cs="Times New Roman"/>
          <w:sz w:val="24"/>
          <w:szCs w:val="24"/>
        </w:rPr>
        <w:t xml:space="preserve"> </w:t>
      </w:r>
      <w:r w:rsidR="002F3D95">
        <w:rPr>
          <w:rFonts w:ascii="Times New Roman" w:hAnsi="Times New Roman" w:cs="Times New Roman"/>
          <w:sz w:val="24"/>
          <w:szCs w:val="24"/>
        </w:rPr>
        <w:t>g</w:t>
      </w:r>
      <w:r w:rsidR="00A762DF" w:rsidRPr="00ED3B3C">
        <w:rPr>
          <w:rFonts w:ascii="Times New Roman" w:hAnsi="Times New Roman" w:cs="Times New Roman"/>
          <w:sz w:val="24"/>
          <w:szCs w:val="24"/>
        </w:rPr>
        <w:t xml:space="preserve">rilled cuts </w:t>
      </w:r>
      <w:r w:rsidR="002F3D95">
        <w:rPr>
          <w:rFonts w:ascii="Times New Roman" w:hAnsi="Times New Roman" w:cs="Times New Roman"/>
          <w:sz w:val="24"/>
          <w:szCs w:val="24"/>
        </w:rPr>
        <w:t>or pieces of</w:t>
      </w:r>
      <w:r w:rsidR="00A762DF" w:rsidRPr="00ED3B3C">
        <w:rPr>
          <w:rFonts w:ascii="Times New Roman" w:hAnsi="Times New Roman" w:cs="Times New Roman"/>
          <w:sz w:val="24"/>
          <w:szCs w:val="24"/>
        </w:rPr>
        <w:t xml:space="preserve"> </w:t>
      </w:r>
      <w:r w:rsidR="00A762DF" w:rsidRPr="009B0E54">
        <w:rPr>
          <w:rFonts w:ascii="Times New Roman" w:hAnsi="Times New Roman" w:cs="Times New Roman"/>
          <w:sz w:val="24"/>
          <w:szCs w:val="24"/>
        </w:rPr>
        <w:t xml:space="preserve">beef) </w:t>
      </w:r>
      <w:r w:rsidRPr="009B0E54">
        <w:rPr>
          <w:rFonts w:ascii="Times New Roman" w:hAnsi="Times New Roman" w:cs="Times New Roman"/>
          <w:sz w:val="24"/>
          <w:szCs w:val="24"/>
        </w:rPr>
        <w:t>and</w:t>
      </w:r>
      <w:r w:rsidRPr="00ED3B3C">
        <w:rPr>
          <w:rFonts w:ascii="Times New Roman" w:hAnsi="Times New Roman" w:cs="Times New Roman"/>
          <w:sz w:val="24"/>
          <w:szCs w:val="24"/>
        </w:rPr>
        <w:t xml:space="preserve"> Middlemen channels (both at 17.65%), indicating diversified engagement</w:t>
      </w:r>
      <w:r w:rsidR="00CB734D">
        <w:rPr>
          <w:rFonts w:ascii="Times New Roman" w:hAnsi="Times New Roman" w:cs="Times New Roman"/>
          <w:sz w:val="24"/>
          <w:szCs w:val="24"/>
        </w:rPr>
        <w:t xml:space="preserve"> across outlets</w:t>
      </w:r>
      <w:r w:rsidRPr="00ED3B3C">
        <w:rPr>
          <w:rFonts w:ascii="Times New Roman" w:hAnsi="Times New Roman" w:cs="Times New Roman"/>
          <w:sz w:val="24"/>
          <w:szCs w:val="24"/>
        </w:rPr>
        <w:t xml:space="preserve">. </w:t>
      </w:r>
    </w:p>
    <w:p w14:paraId="1CF14685" w14:textId="2659B895" w:rsidR="00585564" w:rsidRDefault="00585564"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Despite relatively lower transport costs, farmers in this cluster continue to experience high selling difficulty, indicating that improved physical access alone is insufficient to ensure smooth participation in formal markets. This pattern suggests that non-transport constraints, including limited access to reliable price information, procedural barriers within formal markets, and animal health considerations, continue to shape marketing outcomes. The behaviour of this cluster highlights the interaction between logistical and institutional constraints, where reduced transport costs do not automatically translate into </w:t>
      </w:r>
      <w:r w:rsidR="006F2B99">
        <w:rPr>
          <w:rFonts w:ascii="Times New Roman" w:hAnsi="Times New Roman" w:cs="Times New Roman"/>
          <w:sz w:val="24"/>
          <w:szCs w:val="24"/>
        </w:rPr>
        <w:t>lower overall</w:t>
      </w:r>
      <w:r w:rsidRPr="00ED3B3C">
        <w:rPr>
          <w:rFonts w:ascii="Times New Roman" w:hAnsi="Times New Roman" w:cs="Times New Roman"/>
          <w:sz w:val="24"/>
          <w:szCs w:val="24"/>
        </w:rPr>
        <w:t xml:space="preserve"> transaction costs or greater formal market participation.</w:t>
      </w:r>
    </w:p>
    <w:p w14:paraId="3BF9155D" w14:textId="77777777" w:rsidR="00E21EDC" w:rsidRDefault="00E21EDC" w:rsidP="00935A0A">
      <w:pPr>
        <w:spacing w:line="240" w:lineRule="auto"/>
        <w:jc w:val="both"/>
        <w:rPr>
          <w:rFonts w:ascii="Times New Roman" w:hAnsi="Times New Roman" w:cs="Times New Roman"/>
          <w:sz w:val="24"/>
          <w:szCs w:val="24"/>
        </w:rPr>
      </w:pPr>
    </w:p>
    <w:p w14:paraId="38F4BA6B" w14:textId="237E8164" w:rsidR="006F2B99" w:rsidRPr="00E33A85" w:rsidRDefault="006F2B99" w:rsidP="00E33A85">
      <w:pPr>
        <w:spacing w:line="240" w:lineRule="auto"/>
        <w:jc w:val="both"/>
        <w:rPr>
          <w:rFonts w:ascii="Times New Roman" w:hAnsi="Times New Roman" w:cs="Times New Roman"/>
          <w:b/>
          <w:bCs/>
          <w:sz w:val="28"/>
          <w:szCs w:val="28"/>
        </w:rPr>
      </w:pPr>
      <w:r w:rsidRPr="00E33A85">
        <w:rPr>
          <w:rFonts w:ascii="Times New Roman" w:hAnsi="Times New Roman" w:cs="Times New Roman"/>
          <w:b/>
          <w:bCs/>
          <w:sz w:val="24"/>
          <w:szCs w:val="24"/>
        </w:rPr>
        <w:t>Synthesis</w:t>
      </w:r>
      <w:r w:rsidR="00BB4B7C" w:rsidRPr="00E33A85">
        <w:rPr>
          <w:rFonts w:ascii="Times New Roman" w:hAnsi="Times New Roman" w:cs="Times New Roman"/>
          <w:b/>
          <w:bCs/>
          <w:sz w:val="24"/>
          <w:szCs w:val="24"/>
        </w:rPr>
        <w:t xml:space="preserve"> of the results</w:t>
      </w:r>
    </w:p>
    <w:p w14:paraId="42106217" w14:textId="500B707F" w:rsidR="00CB734D" w:rsidRPr="00ED3B3C" w:rsidRDefault="00CB734D" w:rsidP="00935A0A">
      <w:pPr>
        <w:spacing w:line="240" w:lineRule="auto"/>
        <w:jc w:val="both"/>
        <w:rPr>
          <w:rFonts w:ascii="Times New Roman" w:hAnsi="Times New Roman" w:cs="Times New Roman"/>
          <w:sz w:val="24"/>
          <w:szCs w:val="24"/>
        </w:rPr>
      </w:pPr>
      <w:r w:rsidRPr="00CB734D">
        <w:rPr>
          <w:rFonts w:ascii="Times New Roman" w:hAnsi="Times New Roman" w:cs="Times New Roman"/>
          <w:sz w:val="24"/>
          <w:szCs w:val="24"/>
        </w:rPr>
        <w:t>Overall, the segmentation results show that communal cattle farmers are not a homogeneous group responding to a single incentive. Instead, farmers face different combinations of costs, risks, and institutional barriers that produce distinct marketing behaviours. Policies aimed at increasing formal market participation should therefore be more targeted, with interventions tailored to the specific constraints faced by different farmer groups and regions.</w:t>
      </w:r>
    </w:p>
    <w:p w14:paraId="75BBE82F" w14:textId="4044C8CB" w:rsidR="001B12AF" w:rsidRPr="009B7690" w:rsidRDefault="001B12AF" w:rsidP="009B7690">
      <w:pPr>
        <w:spacing w:line="240" w:lineRule="auto"/>
        <w:jc w:val="both"/>
        <w:rPr>
          <w:rFonts w:ascii="Times New Roman" w:hAnsi="Times New Roman" w:cs="Times New Roman"/>
          <w:b/>
          <w:bCs/>
          <w:sz w:val="24"/>
          <w:szCs w:val="24"/>
        </w:rPr>
      </w:pPr>
      <w:r w:rsidRPr="009B7690">
        <w:rPr>
          <w:rFonts w:ascii="Times New Roman" w:hAnsi="Times New Roman" w:cs="Times New Roman"/>
          <w:b/>
          <w:bCs/>
          <w:sz w:val="24"/>
          <w:szCs w:val="24"/>
        </w:rPr>
        <w:t>Random Forest</w:t>
      </w:r>
      <w:r w:rsidR="00420838" w:rsidRPr="009B7690">
        <w:rPr>
          <w:rFonts w:ascii="Times New Roman" w:hAnsi="Times New Roman" w:cs="Times New Roman"/>
          <w:b/>
          <w:bCs/>
          <w:sz w:val="24"/>
          <w:szCs w:val="24"/>
        </w:rPr>
        <w:t xml:space="preserve"> Analysis of Marketing Channel Choice</w:t>
      </w:r>
    </w:p>
    <w:p w14:paraId="632FCF9C" w14:textId="4E6580A5" w:rsidR="0086505E" w:rsidRDefault="0086505E" w:rsidP="00935A0A">
      <w:pPr>
        <w:spacing w:line="240" w:lineRule="auto"/>
        <w:jc w:val="both"/>
        <w:rPr>
          <w:rFonts w:ascii="Times New Roman" w:hAnsi="Times New Roman" w:cs="Times New Roman"/>
          <w:sz w:val="24"/>
          <w:szCs w:val="24"/>
        </w:rPr>
      </w:pPr>
      <w:r w:rsidRPr="0086505E">
        <w:rPr>
          <w:rFonts w:ascii="Times New Roman" w:hAnsi="Times New Roman" w:cs="Times New Roman"/>
          <w:sz w:val="24"/>
          <w:szCs w:val="24"/>
        </w:rPr>
        <w:t xml:space="preserve">The Random Forest model was applied to assess the relative importance of factors associated with communal farmers’ choice of cattle marketing channels. Variable importance rankings reported in Table </w:t>
      </w:r>
      <w:r w:rsidR="00427D2B">
        <w:rPr>
          <w:rFonts w:ascii="Times New Roman" w:hAnsi="Times New Roman" w:cs="Times New Roman"/>
          <w:sz w:val="24"/>
          <w:szCs w:val="24"/>
        </w:rPr>
        <w:t>3</w:t>
      </w:r>
      <w:r w:rsidRPr="0086505E">
        <w:rPr>
          <w:rFonts w:ascii="Times New Roman" w:hAnsi="Times New Roman" w:cs="Times New Roman"/>
          <w:sz w:val="24"/>
          <w:szCs w:val="24"/>
        </w:rPr>
        <w:t xml:space="preserve"> are based on the Mean Decrease in Gini index and indicate the relative contribution of each predictor to observed channel choice. Although the model achieved moderate classification performance (accuracy = 50.0%; Kappa = 0.3615), the results are interpreted primarily as exploratory associations rather than causal effects.</w:t>
      </w:r>
    </w:p>
    <w:p w14:paraId="168AA80D" w14:textId="0FDABDCA" w:rsidR="001B5640" w:rsidRPr="00374800" w:rsidRDefault="001B5640" w:rsidP="00935A0A">
      <w:pPr>
        <w:pStyle w:val="Caption"/>
        <w:keepNext/>
        <w:jc w:val="both"/>
        <w:rPr>
          <w:rFonts w:ascii="Times New Roman" w:hAnsi="Times New Roman" w:cs="Times New Roman"/>
          <w:i w:val="0"/>
          <w:iCs w:val="0"/>
          <w:color w:val="auto"/>
          <w:sz w:val="22"/>
          <w:szCs w:val="22"/>
        </w:rPr>
      </w:pPr>
      <w:r w:rsidRPr="00374800">
        <w:rPr>
          <w:rFonts w:ascii="Times New Roman" w:hAnsi="Times New Roman" w:cs="Times New Roman"/>
          <w:b/>
          <w:bCs/>
          <w:i w:val="0"/>
          <w:iCs w:val="0"/>
          <w:color w:val="auto"/>
          <w:sz w:val="22"/>
          <w:szCs w:val="22"/>
        </w:rPr>
        <w:t xml:space="preserve">Table </w:t>
      </w:r>
      <w:r w:rsidRPr="00374800">
        <w:rPr>
          <w:rFonts w:ascii="Times New Roman" w:hAnsi="Times New Roman" w:cs="Times New Roman"/>
          <w:b/>
          <w:bCs/>
          <w:i w:val="0"/>
          <w:iCs w:val="0"/>
          <w:color w:val="auto"/>
          <w:sz w:val="22"/>
          <w:szCs w:val="22"/>
        </w:rPr>
        <w:fldChar w:fldCharType="begin"/>
      </w:r>
      <w:r w:rsidRPr="00374800">
        <w:rPr>
          <w:rFonts w:ascii="Times New Roman" w:hAnsi="Times New Roman" w:cs="Times New Roman"/>
          <w:b/>
          <w:bCs/>
          <w:i w:val="0"/>
          <w:iCs w:val="0"/>
          <w:color w:val="auto"/>
          <w:sz w:val="22"/>
          <w:szCs w:val="22"/>
        </w:rPr>
        <w:instrText xml:space="preserve"> SEQ Table \* ARABIC </w:instrText>
      </w:r>
      <w:r w:rsidRPr="00374800">
        <w:rPr>
          <w:rFonts w:ascii="Times New Roman" w:hAnsi="Times New Roman" w:cs="Times New Roman"/>
          <w:b/>
          <w:bCs/>
          <w:i w:val="0"/>
          <w:iCs w:val="0"/>
          <w:color w:val="auto"/>
          <w:sz w:val="22"/>
          <w:szCs w:val="22"/>
        </w:rPr>
        <w:fldChar w:fldCharType="separate"/>
      </w:r>
      <w:r w:rsidR="00427D2B">
        <w:rPr>
          <w:rFonts w:ascii="Times New Roman" w:hAnsi="Times New Roman" w:cs="Times New Roman"/>
          <w:b/>
          <w:bCs/>
          <w:i w:val="0"/>
          <w:iCs w:val="0"/>
          <w:noProof/>
          <w:color w:val="auto"/>
          <w:sz w:val="22"/>
          <w:szCs w:val="22"/>
        </w:rPr>
        <w:t>3</w:t>
      </w:r>
      <w:r w:rsidRPr="00374800">
        <w:rPr>
          <w:rFonts w:ascii="Times New Roman" w:hAnsi="Times New Roman" w:cs="Times New Roman"/>
          <w:b/>
          <w:bCs/>
          <w:i w:val="0"/>
          <w:iCs w:val="0"/>
          <w:color w:val="auto"/>
          <w:sz w:val="22"/>
          <w:szCs w:val="22"/>
        </w:rPr>
        <w:fldChar w:fldCharType="end"/>
      </w:r>
      <w:r w:rsidRPr="00374800">
        <w:rPr>
          <w:rFonts w:ascii="Times New Roman" w:hAnsi="Times New Roman" w:cs="Times New Roman"/>
          <w:b/>
          <w:bCs/>
          <w:i w:val="0"/>
          <w:iCs w:val="0"/>
          <w:color w:val="auto"/>
          <w:sz w:val="22"/>
          <w:szCs w:val="22"/>
        </w:rPr>
        <w:t>.</w:t>
      </w:r>
      <w:r w:rsidRPr="00374800">
        <w:rPr>
          <w:rFonts w:ascii="Times New Roman" w:hAnsi="Times New Roman" w:cs="Times New Roman"/>
          <w:i w:val="0"/>
          <w:iCs w:val="0"/>
          <w:color w:val="auto"/>
          <w:sz w:val="22"/>
          <w:szCs w:val="22"/>
        </w:rPr>
        <w:t xml:space="preserve"> Key determinants of cattle marketing channel choice in the NCAs</w:t>
      </w:r>
      <w:r w:rsidR="006F2B99">
        <w:rPr>
          <w:rFonts w:ascii="Times New Roman" w:hAnsi="Times New Roman" w:cs="Times New Roman"/>
          <w:i w:val="0"/>
          <w:iCs w:val="0"/>
          <w:color w:val="auto"/>
          <w:sz w:val="22"/>
          <w:szCs w:val="22"/>
        </w:rPr>
        <w:t>:</w:t>
      </w:r>
      <w:r w:rsidRPr="00374800">
        <w:rPr>
          <w:rFonts w:ascii="Times New Roman" w:hAnsi="Times New Roman" w:cs="Times New Roman"/>
          <w:i w:val="0"/>
          <w:iCs w:val="0"/>
          <w:color w:val="auto"/>
          <w:sz w:val="22"/>
          <w:szCs w:val="22"/>
        </w:rPr>
        <w:t xml:space="preserve"> Random Forest results</w:t>
      </w:r>
    </w:p>
    <w:tbl>
      <w:tblPr>
        <w:tblStyle w:val="TableGrid"/>
        <w:tblW w:w="0" w:type="auto"/>
        <w:tblLook w:val="04A0" w:firstRow="1" w:lastRow="0" w:firstColumn="1" w:lastColumn="0" w:noHBand="0" w:noVBand="1"/>
      </w:tblPr>
      <w:tblGrid>
        <w:gridCol w:w="803"/>
        <w:gridCol w:w="6461"/>
        <w:gridCol w:w="1752"/>
      </w:tblGrid>
      <w:tr w:rsidR="001B5640" w:rsidRPr="00ED3B3C" w14:paraId="061F5BE4" w14:textId="77777777" w:rsidTr="00930DA7">
        <w:trPr>
          <w:trHeight w:val="366"/>
        </w:trPr>
        <w:tc>
          <w:tcPr>
            <w:tcW w:w="803" w:type="dxa"/>
            <w:vAlign w:val="center"/>
          </w:tcPr>
          <w:p w14:paraId="605DC653" w14:textId="77777777" w:rsidR="001B5640" w:rsidRPr="00ED3B3C" w:rsidRDefault="001B5640" w:rsidP="00935A0A">
            <w:pPr>
              <w:jc w:val="both"/>
              <w:rPr>
                <w:rFonts w:ascii="Times New Roman" w:hAnsi="Times New Roman" w:cs="Times New Roman"/>
                <w:b/>
                <w:bCs/>
                <w:sz w:val="20"/>
                <w:szCs w:val="20"/>
              </w:rPr>
            </w:pPr>
            <w:r w:rsidRPr="00ED3B3C">
              <w:rPr>
                <w:rFonts w:ascii="Times New Roman" w:hAnsi="Times New Roman" w:cs="Times New Roman"/>
                <w:b/>
                <w:bCs/>
                <w:sz w:val="20"/>
                <w:szCs w:val="20"/>
              </w:rPr>
              <w:t>Rank</w:t>
            </w:r>
          </w:p>
        </w:tc>
        <w:tc>
          <w:tcPr>
            <w:tcW w:w="6461" w:type="dxa"/>
          </w:tcPr>
          <w:p w14:paraId="088E428F" w14:textId="77777777" w:rsidR="001B5640" w:rsidRPr="00ED3B3C" w:rsidRDefault="001B5640" w:rsidP="00935A0A">
            <w:pPr>
              <w:jc w:val="both"/>
              <w:rPr>
                <w:rFonts w:ascii="Times New Roman" w:hAnsi="Times New Roman" w:cs="Times New Roman"/>
                <w:b/>
                <w:bCs/>
                <w:sz w:val="20"/>
                <w:szCs w:val="20"/>
              </w:rPr>
            </w:pPr>
            <w:r w:rsidRPr="00ED3B3C">
              <w:rPr>
                <w:rFonts w:ascii="Times New Roman" w:hAnsi="Times New Roman" w:cs="Times New Roman"/>
                <w:b/>
                <w:bCs/>
                <w:sz w:val="20"/>
                <w:szCs w:val="20"/>
              </w:rPr>
              <w:t>Variable</w:t>
            </w:r>
          </w:p>
        </w:tc>
        <w:tc>
          <w:tcPr>
            <w:tcW w:w="1752" w:type="dxa"/>
          </w:tcPr>
          <w:p w14:paraId="549C2AB6" w14:textId="77777777" w:rsidR="001B5640" w:rsidRPr="00ED3B3C" w:rsidRDefault="001B5640" w:rsidP="00935A0A">
            <w:pPr>
              <w:jc w:val="both"/>
              <w:rPr>
                <w:rFonts w:ascii="Times New Roman" w:hAnsi="Times New Roman" w:cs="Times New Roman"/>
                <w:b/>
                <w:bCs/>
                <w:sz w:val="20"/>
                <w:szCs w:val="20"/>
              </w:rPr>
            </w:pPr>
            <w:r w:rsidRPr="00ED3B3C">
              <w:rPr>
                <w:rFonts w:ascii="Times New Roman" w:hAnsi="Times New Roman" w:cs="Times New Roman"/>
                <w:b/>
                <w:bCs/>
                <w:sz w:val="20"/>
                <w:szCs w:val="20"/>
              </w:rPr>
              <w:t>Importance</w:t>
            </w:r>
          </w:p>
        </w:tc>
      </w:tr>
      <w:tr w:rsidR="001B5640" w:rsidRPr="00ED3B3C" w14:paraId="5898B5D4" w14:textId="77777777" w:rsidTr="00930DA7">
        <w:trPr>
          <w:trHeight w:val="747"/>
        </w:trPr>
        <w:tc>
          <w:tcPr>
            <w:tcW w:w="803" w:type="dxa"/>
            <w:vAlign w:val="center"/>
          </w:tcPr>
          <w:p w14:paraId="7C14F026"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w:t>
            </w:r>
          </w:p>
        </w:tc>
        <w:tc>
          <w:tcPr>
            <w:tcW w:w="6461" w:type="dxa"/>
          </w:tcPr>
          <w:p w14:paraId="4A4DD618"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How much do you typically spend on the transportation of cattle to the nearest abattoir or auction? Per Head</w:t>
            </w:r>
          </w:p>
        </w:tc>
        <w:tc>
          <w:tcPr>
            <w:tcW w:w="1752" w:type="dxa"/>
          </w:tcPr>
          <w:p w14:paraId="271B2CF7"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2.163893</w:t>
            </w:r>
          </w:p>
        </w:tc>
      </w:tr>
      <w:tr w:rsidR="001B5640" w:rsidRPr="00ED3B3C" w14:paraId="463661F5" w14:textId="77777777" w:rsidTr="00930DA7">
        <w:trPr>
          <w:trHeight w:val="747"/>
        </w:trPr>
        <w:tc>
          <w:tcPr>
            <w:tcW w:w="803" w:type="dxa"/>
            <w:vAlign w:val="center"/>
          </w:tcPr>
          <w:p w14:paraId="75846565"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2</w:t>
            </w:r>
          </w:p>
        </w:tc>
        <w:tc>
          <w:tcPr>
            <w:tcW w:w="6461" w:type="dxa"/>
          </w:tcPr>
          <w:p w14:paraId="7332DCA8"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In the past year, how would you describe your herd numbers?</w:t>
            </w:r>
          </w:p>
        </w:tc>
        <w:tc>
          <w:tcPr>
            <w:tcW w:w="1752" w:type="dxa"/>
          </w:tcPr>
          <w:p w14:paraId="01481ABC"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1.469752</w:t>
            </w:r>
          </w:p>
        </w:tc>
      </w:tr>
      <w:tr w:rsidR="001B5640" w:rsidRPr="00ED3B3C" w14:paraId="791EBC64" w14:textId="77777777" w:rsidTr="00930DA7">
        <w:trPr>
          <w:trHeight w:val="747"/>
        </w:trPr>
        <w:tc>
          <w:tcPr>
            <w:tcW w:w="803" w:type="dxa"/>
            <w:vAlign w:val="center"/>
          </w:tcPr>
          <w:p w14:paraId="2F58CEAB"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3</w:t>
            </w:r>
          </w:p>
        </w:tc>
        <w:tc>
          <w:tcPr>
            <w:tcW w:w="6461" w:type="dxa"/>
          </w:tcPr>
          <w:p w14:paraId="7CFD532E"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Is it a problem if you do not know how much you will get for cattle sold at an auction/abattoir?</w:t>
            </w:r>
          </w:p>
        </w:tc>
        <w:tc>
          <w:tcPr>
            <w:tcW w:w="1752" w:type="dxa"/>
          </w:tcPr>
          <w:p w14:paraId="1D6CFC7B"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1.281727</w:t>
            </w:r>
          </w:p>
        </w:tc>
      </w:tr>
      <w:tr w:rsidR="001B5640" w:rsidRPr="00ED3B3C" w14:paraId="7772D547" w14:textId="77777777" w:rsidTr="00930DA7">
        <w:trPr>
          <w:trHeight w:val="382"/>
        </w:trPr>
        <w:tc>
          <w:tcPr>
            <w:tcW w:w="803" w:type="dxa"/>
            <w:vAlign w:val="center"/>
          </w:tcPr>
          <w:p w14:paraId="2B2E53FF"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4</w:t>
            </w:r>
          </w:p>
        </w:tc>
        <w:tc>
          <w:tcPr>
            <w:tcW w:w="6461" w:type="dxa"/>
          </w:tcPr>
          <w:p w14:paraId="2B59274B"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Has age of your cattle influenced the price you received at abattoirs?</w:t>
            </w:r>
          </w:p>
        </w:tc>
        <w:tc>
          <w:tcPr>
            <w:tcW w:w="1752" w:type="dxa"/>
          </w:tcPr>
          <w:p w14:paraId="164530EE"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1.239751</w:t>
            </w:r>
          </w:p>
        </w:tc>
      </w:tr>
      <w:tr w:rsidR="001B5640" w:rsidRPr="00ED3B3C" w14:paraId="157C71F3" w14:textId="77777777" w:rsidTr="00930DA7">
        <w:trPr>
          <w:trHeight w:val="366"/>
        </w:trPr>
        <w:tc>
          <w:tcPr>
            <w:tcW w:w="803" w:type="dxa"/>
            <w:vAlign w:val="center"/>
          </w:tcPr>
          <w:p w14:paraId="0B6CF530"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5</w:t>
            </w:r>
          </w:p>
        </w:tc>
        <w:tc>
          <w:tcPr>
            <w:tcW w:w="6461" w:type="dxa"/>
          </w:tcPr>
          <w:p w14:paraId="6E06F798"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Do you always know the price you will receive for the cattle you sell?</w:t>
            </w:r>
          </w:p>
        </w:tc>
        <w:tc>
          <w:tcPr>
            <w:tcW w:w="1752" w:type="dxa"/>
          </w:tcPr>
          <w:p w14:paraId="1C557529"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1.206027</w:t>
            </w:r>
          </w:p>
        </w:tc>
      </w:tr>
      <w:tr w:rsidR="001B5640" w:rsidRPr="00ED3B3C" w14:paraId="74426F49" w14:textId="77777777" w:rsidTr="00930DA7">
        <w:trPr>
          <w:trHeight w:val="366"/>
        </w:trPr>
        <w:tc>
          <w:tcPr>
            <w:tcW w:w="803" w:type="dxa"/>
            <w:vAlign w:val="center"/>
          </w:tcPr>
          <w:p w14:paraId="622C38C3"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6</w:t>
            </w:r>
          </w:p>
        </w:tc>
        <w:tc>
          <w:tcPr>
            <w:tcW w:w="6461" w:type="dxa"/>
          </w:tcPr>
          <w:p w14:paraId="558A879A"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Over the past 5 years, have there been health issues/disease outbreaks recorded in your area (50km radius)?</w:t>
            </w:r>
          </w:p>
        </w:tc>
        <w:tc>
          <w:tcPr>
            <w:tcW w:w="1752" w:type="dxa"/>
          </w:tcPr>
          <w:p w14:paraId="3E80F4F7"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1.134171</w:t>
            </w:r>
          </w:p>
        </w:tc>
      </w:tr>
      <w:tr w:rsidR="001B5640" w:rsidRPr="00ED3B3C" w14:paraId="034162A5" w14:textId="77777777" w:rsidTr="00930DA7">
        <w:trPr>
          <w:trHeight w:val="382"/>
        </w:trPr>
        <w:tc>
          <w:tcPr>
            <w:tcW w:w="803" w:type="dxa"/>
            <w:vAlign w:val="center"/>
          </w:tcPr>
          <w:p w14:paraId="33B42F44"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7</w:t>
            </w:r>
          </w:p>
        </w:tc>
        <w:tc>
          <w:tcPr>
            <w:tcW w:w="6461" w:type="dxa"/>
          </w:tcPr>
          <w:p w14:paraId="22862556"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In your opinion, how easy or difficult is it to sell cattle in your area?</w:t>
            </w:r>
          </w:p>
        </w:tc>
        <w:tc>
          <w:tcPr>
            <w:tcW w:w="1752" w:type="dxa"/>
          </w:tcPr>
          <w:p w14:paraId="0F5321B9"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1.048415</w:t>
            </w:r>
          </w:p>
        </w:tc>
      </w:tr>
      <w:tr w:rsidR="001B5640" w:rsidRPr="00ED3B3C" w14:paraId="24046342" w14:textId="77777777" w:rsidTr="00930DA7">
        <w:trPr>
          <w:trHeight w:val="366"/>
        </w:trPr>
        <w:tc>
          <w:tcPr>
            <w:tcW w:w="803" w:type="dxa"/>
            <w:vAlign w:val="center"/>
          </w:tcPr>
          <w:p w14:paraId="7E71FC66"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8</w:t>
            </w:r>
          </w:p>
        </w:tc>
        <w:tc>
          <w:tcPr>
            <w:tcW w:w="6461" w:type="dxa"/>
          </w:tcPr>
          <w:p w14:paraId="75ECD88E"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What is your primary source of feed? / Concentrates</w:t>
            </w:r>
          </w:p>
        </w:tc>
        <w:tc>
          <w:tcPr>
            <w:tcW w:w="1752" w:type="dxa"/>
          </w:tcPr>
          <w:p w14:paraId="1A3CA7F7"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1.030316</w:t>
            </w:r>
          </w:p>
        </w:tc>
      </w:tr>
      <w:tr w:rsidR="001B5640" w:rsidRPr="00ED3B3C" w14:paraId="01579623" w14:textId="77777777" w:rsidTr="00930DA7">
        <w:trPr>
          <w:trHeight w:val="366"/>
        </w:trPr>
        <w:tc>
          <w:tcPr>
            <w:tcW w:w="803" w:type="dxa"/>
            <w:vAlign w:val="center"/>
          </w:tcPr>
          <w:p w14:paraId="57609B1D"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9</w:t>
            </w:r>
          </w:p>
        </w:tc>
        <w:tc>
          <w:tcPr>
            <w:tcW w:w="6461" w:type="dxa"/>
          </w:tcPr>
          <w:p w14:paraId="302B93F5"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How do you stay informed about market prices for cattle in the NCAs? /Agricultural Extension Services</w:t>
            </w:r>
          </w:p>
        </w:tc>
        <w:tc>
          <w:tcPr>
            <w:tcW w:w="1752" w:type="dxa"/>
          </w:tcPr>
          <w:p w14:paraId="12D7F17A"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1.008426</w:t>
            </w:r>
          </w:p>
        </w:tc>
      </w:tr>
      <w:tr w:rsidR="001B5640" w:rsidRPr="00ED3B3C" w14:paraId="2DE40D0A" w14:textId="77777777" w:rsidTr="00930DA7">
        <w:trPr>
          <w:trHeight w:val="366"/>
        </w:trPr>
        <w:tc>
          <w:tcPr>
            <w:tcW w:w="803" w:type="dxa"/>
            <w:vAlign w:val="center"/>
          </w:tcPr>
          <w:p w14:paraId="182774C4"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10</w:t>
            </w:r>
          </w:p>
        </w:tc>
        <w:tc>
          <w:tcPr>
            <w:tcW w:w="6461" w:type="dxa"/>
          </w:tcPr>
          <w:p w14:paraId="3CB73196"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How well do you think different people and organizations in the livestock sector work together and share information in your area?</w:t>
            </w:r>
          </w:p>
        </w:tc>
        <w:tc>
          <w:tcPr>
            <w:tcW w:w="1752" w:type="dxa"/>
          </w:tcPr>
          <w:p w14:paraId="5AF6172D" w14:textId="77777777" w:rsidR="001B5640" w:rsidRPr="00ED3B3C" w:rsidRDefault="001B5640" w:rsidP="00935A0A">
            <w:pPr>
              <w:jc w:val="both"/>
              <w:rPr>
                <w:rFonts w:ascii="Times New Roman" w:hAnsi="Times New Roman" w:cs="Times New Roman"/>
                <w:sz w:val="20"/>
                <w:szCs w:val="20"/>
              </w:rPr>
            </w:pPr>
            <w:r w:rsidRPr="00ED3B3C">
              <w:rPr>
                <w:rFonts w:ascii="Times New Roman" w:hAnsi="Times New Roman" w:cs="Times New Roman"/>
                <w:sz w:val="20"/>
                <w:szCs w:val="20"/>
              </w:rPr>
              <w:t>1.005967</w:t>
            </w:r>
          </w:p>
        </w:tc>
      </w:tr>
    </w:tbl>
    <w:p w14:paraId="699BBC10" w14:textId="62EFEC50" w:rsidR="001B5640" w:rsidRPr="0086505E" w:rsidRDefault="006F2B99" w:rsidP="00935A0A">
      <w:pPr>
        <w:spacing w:line="240" w:lineRule="auto"/>
        <w:jc w:val="both"/>
        <w:rPr>
          <w:rFonts w:ascii="Times New Roman" w:hAnsi="Times New Roman" w:cs="Times New Roman"/>
        </w:rPr>
      </w:pPr>
      <w:r w:rsidRPr="0086505E">
        <w:rPr>
          <w:rFonts w:ascii="Times New Roman" w:hAnsi="Times New Roman" w:cs="Times New Roman"/>
        </w:rPr>
        <w:t xml:space="preserve">Source: Author’s </w:t>
      </w:r>
      <w:r w:rsidR="00A73203">
        <w:rPr>
          <w:rFonts w:ascii="Times New Roman" w:hAnsi="Times New Roman" w:cs="Times New Roman"/>
        </w:rPr>
        <w:t>own compilation, 2025</w:t>
      </w:r>
    </w:p>
    <w:p w14:paraId="0F8933D8" w14:textId="2E0DEFC1" w:rsidR="0086505E" w:rsidRDefault="00E21EDC" w:rsidP="00935A0A">
      <w:pPr>
        <w:pStyle w:val="Caption"/>
        <w:keepNext/>
        <w:jc w:val="both"/>
        <w:rPr>
          <w:rFonts w:ascii="Times New Roman" w:hAnsi="Times New Roman" w:cs="Times New Roman"/>
          <w:i w:val="0"/>
          <w:iCs w:val="0"/>
          <w:color w:val="auto"/>
          <w:sz w:val="24"/>
          <w:szCs w:val="24"/>
        </w:rPr>
      </w:pPr>
      <w:r>
        <w:rPr>
          <w:noProof/>
        </w:rPr>
        <mc:AlternateContent>
          <mc:Choice Requires="wps">
            <w:drawing>
              <wp:anchor distT="0" distB="0" distL="114300" distR="114300" simplePos="0" relativeHeight="251663872" behindDoc="1" locked="0" layoutInCell="1" allowOverlap="1" wp14:anchorId="7D24751E" wp14:editId="532E6F07">
                <wp:simplePos x="0" y="0"/>
                <wp:positionH relativeFrom="margin">
                  <wp:posOffset>0</wp:posOffset>
                </wp:positionH>
                <wp:positionV relativeFrom="paragraph">
                  <wp:posOffset>2878364</wp:posOffset>
                </wp:positionV>
                <wp:extent cx="5743575" cy="635"/>
                <wp:effectExtent l="0" t="0" r="9525" b="8890"/>
                <wp:wrapNone/>
                <wp:docPr id="2006754488" name="Text Box 1"/>
                <wp:cNvGraphicFramePr/>
                <a:graphic xmlns:a="http://schemas.openxmlformats.org/drawingml/2006/main">
                  <a:graphicData uri="http://schemas.microsoft.com/office/word/2010/wordprocessingShape">
                    <wps:wsp>
                      <wps:cNvSpPr txBox="1"/>
                      <wps:spPr>
                        <a:xfrm>
                          <a:off x="0" y="0"/>
                          <a:ext cx="5743575" cy="635"/>
                        </a:xfrm>
                        <a:prstGeom prst="rect">
                          <a:avLst/>
                        </a:prstGeom>
                        <a:noFill/>
                        <a:ln>
                          <a:noFill/>
                        </a:ln>
                      </wps:spPr>
                      <wps:txbx>
                        <w:txbxContent>
                          <w:p w14:paraId="127C9745" w14:textId="590217B8" w:rsidR="0086505E" w:rsidRPr="0086505E" w:rsidRDefault="0086505E" w:rsidP="0086505E">
                            <w:pPr>
                              <w:pStyle w:val="Caption"/>
                              <w:spacing w:after="0"/>
                              <w:rPr>
                                <w:rFonts w:ascii="Times New Roman" w:hAnsi="Times New Roman" w:cs="Times New Roman"/>
                                <w:i w:val="0"/>
                                <w:iCs w:val="0"/>
                                <w:color w:val="auto"/>
                                <w:sz w:val="22"/>
                                <w:szCs w:val="22"/>
                              </w:rPr>
                            </w:pPr>
                            <w:r w:rsidRPr="00A836A4">
                              <w:rPr>
                                <w:rFonts w:ascii="Times New Roman" w:hAnsi="Times New Roman" w:cs="Times New Roman"/>
                                <w:b/>
                                <w:bCs/>
                                <w:i w:val="0"/>
                                <w:iCs w:val="0"/>
                                <w:color w:val="auto"/>
                                <w:sz w:val="22"/>
                                <w:szCs w:val="22"/>
                              </w:rPr>
                              <w:t xml:space="preserve">Figure </w:t>
                            </w:r>
                            <w:r w:rsidRPr="00A836A4">
                              <w:rPr>
                                <w:rFonts w:ascii="Times New Roman" w:hAnsi="Times New Roman" w:cs="Times New Roman"/>
                                <w:b/>
                                <w:bCs/>
                                <w:i w:val="0"/>
                                <w:iCs w:val="0"/>
                                <w:color w:val="auto"/>
                                <w:sz w:val="22"/>
                                <w:szCs w:val="22"/>
                              </w:rPr>
                              <w:fldChar w:fldCharType="begin"/>
                            </w:r>
                            <w:r w:rsidRPr="00A836A4">
                              <w:rPr>
                                <w:rFonts w:ascii="Times New Roman" w:hAnsi="Times New Roman" w:cs="Times New Roman"/>
                                <w:b/>
                                <w:bCs/>
                                <w:i w:val="0"/>
                                <w:iCs w:val="0"/>
                                <w:color w:val="auto"/>
                                <w:sz w:val="22"/>
                                <w:szCs w:val="22"/>
                              </w:rPr>
                              <w:instrText xml:space="preserve"> SEQ Figure \* ARABIC </w:instrText>
                            </w:r>
                            <w:r w:rsidRPr="00A836A4">
                              <w:rPr>
                                <w:rFonts w:ascii="Times New Roman" w:hAnsi="Times New Roman" w:cs="Times New Roman"/>
                                <w:b/>
                                <w:bCs/>
                                <w:i w:val="0"/>
                                <w:iCs w:val="0"/>
                                <w:color w:val="auto"/>
                                <w:sz w:val="22"/>
                                <w:szCs w:val="22"/>
                              </w:rPr>
                              <w:fldChar w:fldCharType="separate"/>
                            </w:r>
                            <w:r w:rsidRPr="00A836A4">
                              <w:rPr>
                                <w:rFonts w:ascii="Times New Roman" w:hAnsi="Times New Roman" w:cs="Times New Roman"/>
                                <w:b/>
                                <w:bCs/>
                                <w:i w:val="0"/>
                                <w:iCs w:val="0"/>
                                <w:color w:val="auto"/>
                                <w:sz w:val="22"/>
                                <w:szCs w:val="22"/>
                              </w:rPr>
                              <w:t>4</w:t>
                            </w:r>
                            <w:r w:rsidRPr="00A836A4">
                              <w:rPr>
                                <w:rFonts w:ascii="Times New Roman" w:hAnsi="Times New Roman" w:cs="Times New Roman"/>
                                <w:b/>
                                <w:bCs/>
                                <w:i w:val="0"/>
                                <w:iCs w:val="0"/>
                                <w:color w:val="auto"/>
                                <w:sz w:val="22"/>
                                <w:szCs w:val="22"/>
                              </w:rPr>
                              <w:fldChar w:fldCharType="end"/>
                            </w:r>
                            <w:r w:rsidR="00A836A4">
                              <w:rPr>
                                <w:rFonts w:ascii="Times New Roman" w:hAnsi="Times New Roman" w:cs="Times New Roman"/>
                                <w:b/>
                                <w:bCs/>
                                <w:i w:val="0"/>
                                <w:iCs w:val="0"/>
                                <w:color w:val="auto"/>
                                <w:sz w:val="22"/>
                                <w:szCs w:val="22"/>
                              </w:rPr>
                              <w:t xml:space="preserve">. </w:t>
                            </w:r>
                            <w:r w:rsidRPr="0086505E">
                              <w:rPr>
                                <w:rFonts w:ascii="Times New Roman" w:hAnsi="Times New Roman" w:cs="Times New Roman"/>
                                <w:i w:val="0"/>
                                <w:iCs w:val="0"/>
                                <w:color w:val="auto"/>
                                <w:sz w:val="22"/>
                                <w:szCs w:val="22"/>
                              </w:rPr>
                              <w:t>Top 10 Determinants of Marketing Channel Choice</w:t>
                            </w:r>
                          </w:p>
                          <w:p w14:paraId="7310B647" w14:textId="5385D0C2" w:rsidR="0086505E" w:rsidRPr="0086505E" w:rsidRDefault="0086505E" w:rsidP="0086505E">
                            <w:pPr>
                              <w:spacing w:after="0"/>
                              <w:rPr>
                                <w:rFonts w:ascii="Times New Roman" w:hAnsi="Times New Roman" w:cs="Times New Roman"/>
                              </w:rPr>
                            </w:pPr>
                            <w:r w:rsidRPr="0086505E">
                              <w:rPr>
                                <w:rFonts w:ascii="Times New Roman" w:hAnsi="Times New Roman" w:cs="Times New Roman"/>
                              </w:rPr>
                              <w:t>Source: Author</w:t>
                            </w:r>
                            <w:r w:rsidR="00A836A4">
                              <w:rPr>
                                <w:rFonts w:ascii="Times New Roman" w:hAnsi="Times New Roman" w:cs="Times New Roman"/>
                              </w:rPr>
                              <w:t>’</w:t>
                            </w:r>
                            <w:r w:rsidRPr="0086505E">
                              <w:rPr>
                                <w:rFonts w:ascii="Times New Roman" w:hAnsi="Times New Roman" w:cs="Times New Roman"/>
                              </w:rPr>
                              <w:t>s own compilation,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24751E" id="_x0000_s1027" type="#_x0000_t202" style="position:absolute;left:0;text-align:left;margin-left:0;margin-top:226.65pt;width:452.25pt;height:.05pt;z-index:-2516526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RRCAIAABcEAAAOAAAAZHJzL2Uyb0RvYy54bWysU8Fu2zAMvQ/YPwi6L07apS2MOEXWIsOA&#10;oC2QDj0rshwbkESNUmJnXz9KjpOu7WnYRaZJ6pF8fJrddkazvULfgC34ZDTmTFkJZWO3Bf/5vPxy&#10;w5kPwpZCg1UFPyjPb+efP81al6sLqEGXChmBWJ+3ruB1CC7PMi9rZYQfgVOWghWgEYF+cZuVKFpC&#10;Nzq7GI+vshawdAhSeU/e+z7I5wm/qpQMj1XlVWC64NRbSCemcxPPbD4T+RaFqxt5bEP8QxdGNJaK&#10;nqDuRRBsh807KNNIBA9VGEkwGVRVI1WagaaZjN9Ms66FU2kWIse7E03+/8HKh/3aPSEL3TfoaIGR&#10;kNb53JMzztNVaOKXOmUUJwoPJ9pUF5gk5/T66+X0esqZpNjV5TRiZOerDn34rsCwaBQcaSeJKrFf&#10;+dCnDimxkoVlo3Xai7Z/OQgzerJzf9EK3aZjTfmq9w2UBxoJod+2d3LZUOmV8OFJIK2XpiDJhkc6&#10;Kg1tweFocVYD/v7IH/OJdYpy1pJcCu5/7QQqzvQPS/uI2hoMHIzNYNiduQNS4IQeg5PJpAsY9GBW&#10;COaFlLyIVSgkrKRaBQ+DeRd60dJLkGqxSEmkICfCyq6djNCRq0jkc/ci0B3ZDrSkBxiEJPI3pPe5&#10;8aZ3i10g6tNGIq89i0e6SX1pp8eXEuX9+j9lnd/z/A8AAAD//wMAUEsDBBQABgAIAAAAIQC9Jqgo&#10;3QAAAAgBAAAPAAAAZHJzL2Rvd25yZXYueG1sTI/BTsMwEETvSP0HaytxQdRJm1Y0xKkQgktvFC7c&#10;3HhJIux1FG+T0K+v4UKPs7OaeVPsJmfFgH1oPSlIFwkIpMqblmoFH++v9w8gAmsy2npCBT8YYFfO&#10;bgqdGz/SGw4HrkUMoZBrBQ1zl0sZqgadDgvfIUXvy/dOc5R9LU2vxxjurFwmyUY63VJsaHSHzw1W&#10;34eTU7CZXrq7/RaX47myA32e05QxVep2Pj09gmCc+P8ZfvEjOpSR6ehPZIKwCuIQVpCtVysQ0d4m&#10;2RrE8e+SgSwLeT2gvAAAAP//AwBQSwECLQAUAAYACAAAACEAtoM4kv4AAADhAQAAEwAAAAAAAAAA&#10;AAAAAAAAAAAAW0NvbnRlbnRfVHlwZXNdLnhtbFBLAQItABQABgAIAAAAIQA4/SH/1gAAAJQBAAAL&#10;AAAAAAAAAAAAAAAAAC8BAABfcmVscy8ucmVsc1BLAQItABQABgAIAAAAIQBJSNRRCAIAABcEAAAO&#10;AAAAAAAAAAAAAAAAAC4CAABkcnMvZTJvRG9jLnhtbFBLAQItABQABgAIAAAAIQC9Jqgo3QAAAAgB&#10;AAAPAAAAAAAAAAAAAAAAAGIEAABkcnMvZG93bnJldi54bWxQSwUGAAAAAAQABADzAAAAbAUAAAAA&#10;" filled="f" stroked="f">
                <v:textbox style="mso-fit-shape-to-text:t" inset="0,0,0,0">
                  <w:txbxContent>
                    <w:p w14:paraId="127C9745" w14:textId="590217B8" w:rsidR="0086505E" w:rsidRPr="0086505E" w:rsidRDefault="0086505E" w:rsidP="0086505E">
                      <w:pPr>
                        <w:pStyle w:val="Caption"/>
                        <w:spacing w:after="0"/>
                        <w:rPr>
                          <w:rFonts w:ascii="Times New Roman" w:hAnsi="Times New Roman" w:cs="Times New Roman"/>
                          <w:i w:val="0"/>
                          <w:iCs w:val="0"/>
                          <w:color w:val="auto"/>
                          <w:sz w:val="22"/>
                          <w:szCs w:val="22"/>
                        </w:rPr>
                      </w:pPr>
                      <w:r w:rsidRPr="00A836A4">
                        <w:rPr>
                          <w:rFonts w:ascii="Times New Roman" w:hAnsi="Times New Roman" w:cs="Times New Roman"/>
                          <w:b/>
                          <w:bCs/>
                          <w:i w:val="0"/>
                          <w:iCs w:val="0"/>
                          <w:color w:val="auto"/>
                          <w:sz w:val="22"/>
                          <w:szCs w:val="22"/>
                        </w:rPr>
                        <w:t xml:space="preserve">Figure </w:t>
                      </w:r>
                      <w:r w:rsidRPr="00A836A4">
                        <w:rPr>
                          <w:rFonts w:ascii="Times New Roman" w:hAnsi="Times New Roman" w:cs="Times New Roman"/>
                          <w:b/>
                          <w:bCs/>
                          <w:i w:val="0"/>
                          <w:iCs w:val="0"/>
                          <w:color w:val="auto"/>
                          <w:sz w:val="22"/>
                          <w:szCs w:val="22"/>
                        </w:rPr>
                        <w:fldChar w:fldCharType="begin"/>
                      </w:r>
                      <w:r w:rsidRPr="00A836A4">
                        <w:rPr>
                          <w:rFonts w:ascii="Times New Roman" w:hAnsi="Times New Roman" w:cs="Times New Roman"/>
                          <w:b/>
                          <w:bCs/>
                          <w:i w:val="0"/>
                          <w:iCs w:val="0"/>
                          <w:color w:val="auto"/>
                          <w:sz w:val="22"/>
                          <w:szCs w:val="22"/>
                        </w:rPr>
                        <w:instrText xml:space="preserve"> SEQ Figure \* ARABIC </w:instrText>
                      </w:r>
                      <w:r w:rsidRPr="00A836A4">
                        <w:rPr>
                          <w:rFonts w:ascii="Times New Roman" w:hAnsi="Times New Roman" w:cs="Times New Roman"/>
                          <w:b/>
                          <w:bCs/>
                          <w:i w:val="0"/>
                          <w:iCs w:val="0"/>
                          <w:color w:val="auto"/>
                          <w:sz w:val="22"/>
                          <w:szCs w:val="22"/>
                        </w:rPr>
                        <w:fldChar w:fldCharType="separate"/>
                      </w:r>
                      <w:r w:rsidRPr="00A836A4">
                        <w:rPr>
                          <w:rFonts w:ascii="Times New Roman" w:hAnsi="Times New Roman" w:cs="Times New Roman"/>
                          <w:b/>
                          <w:bCs/>
                          <w:i w:val="0"/>
                          <w:iCs w:val="0"/>
                          <w:color w:val="auto"/>
                          <w:sz w:val="22"/>
                          <w:szCs w:val="22"/>
                        </w:rPr>
                        <w:t>4</w:t>
                      </w:r>
                      <w:r w:rsidRPr="00A836A4">
                        <w:rPr>
                          <w:rFonts w:ascii="Times New Roman" w:hAnsi="Times New Roman" w:cs="Times New Roman"/>
                          <w:b/>
                          <w:bCs/>
                          <w:i w:val="0"/>
                          <w:iCs w:val="0"/>
                          <w:color w:val="auto"/>
                          <w:sz w:val="22"/>
                          <w:szCs w:val="22"/>
                        </w:rPr>
                        <w:fldChar w:fldCharType="end"/>
                      </w:r>
                      <w:r w:rsidR="00A836A4">
                        <w:rPr>
                          <w:rFonts w:ascii="Times New Roman" w:hAnsi="Times New Roman" w:cs="Times New Roman"/>
                          <w:b/>
                          <w:bCs/>
                          <w:i w:val="0"/>
                          <w:iCs w:val="0"/>
                          <w:color w:val="auto"/>
                          <w:sz w:val="22"/>
                          <w:szCs w:val="22"/>
                        </w:rPr>
                        <w:t xml:space="preserve">. </w:t>
                      </w:r>
                      <w:r w:rsidRPr="0086505E">
                        <w:rPr>
                          <w:rFonts w:ascii="Times New Roman" w:hAnsi="Times New Roman" w:cs="Times New Roman"/>
                          <w:i w:val="0"/>
                          <w:iCs w:val="0"/>
                          <w:color w:val="auto"/>
                          <w:sz w:val="22"/>
                          <w:szCs w:val="22"/>
                        </w:rPr>
                        <w:t>Top 10 Determinants of Marketing Channel Choice</w:t>
                      </w:r>
                    </w:p>
                    <w:p w14:paraId="7310B647" w14:textId="5385D0C2" w:rsidR="0086505E" w:rsidRPr="0086505E" w:rsidRDefault="0086505E" w:rsidP="0086505E">
                      <w:pPr>
                        <w:spacing w:after="0"/>
                        <w:rPr>
                          <w:rFonts w:ascii="Times New Roman" w:hAnsi="Times New Roman" w:cs="Times New Roman"/>
                        </w:rPr>
                      </w:pPr>
                      <w:r w:rsidRPr="0086505E">
                        <w:rPr>
                          <w:rFonts w:ascii="Times New Roman" w:hAnsi="Times New Roman" w:cs="Times New Roman"/>
                        </w:rPr>
                        <w:t>Source: Author</w:t>
                      </w:r>
                      <w:r w:rsidR="00A836A4">
                        <w:rPr>
                          <w:rFonts w:ascii="Times New Roman" w:hAnsi="Times New Roman" w:cs="Times New Roman"/>
                        </w:rPr>
                        <w:t>’</w:t>
                      </w:r>
                      <w:r w:rsidRPr="0086505E">
                        <w:rPr>
                          <w:rFonts w:ascii="Times New Roman" w:hAnsi="Times New Roman" w:cs="Times New Roman"/>
                        </w:rPr>
                        <w:t>s own compilation, 2025</w:t>
                      </w:r>
                    </w:p>
                  </w:txbxContent>
                </v:textbox>
                <w10:wrap anchorx="margin"/>
              </v:shape>
            </w:pict>
          </mc:Fallback>
        </mc:AlternateContent>
      </w:r>
      <w:r w:rsidR="0095529F">
        <w:rPr>
          <w:noProof/>
        </w:rPr>
        <w:drawing>
          <wp:inline distT="0" distB="0" distL="0" distR="0" wp14:anchorId="52F3EFC8" wp14:editId="380EC2F9">
            <wp:extent cx="5742305" cy="2773680"/>
            <wp:effectExtent l="19050" t="19050" r="10795" b="26670"/>
            <wp:docPr id="1857510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6">
                      <a:extLst>
                        <a:ext uri="{28A0092B-C50C-407E-A947-70E740481C1C}">
                          <a14:useLocalDpi xmlns:a14="http://schemas.microsoft.com/office/drawing/2010/main" val="0"/>
                        </a:ext>
                      </a:extLst>
                    </a:blip>
                    <a:srcRect t="9340"/>
                    <a:stretch>
                      <a:fillRect/>
                    </a:stretch>
                  </pic:blipFill>
                  <pic:spPr bwMode="auto">
                    <a:xfrm>
                      <a:off x="0" y="0"/>
                      <a:ext cx="5742305" cy="277368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63CA4AA" w14:textId="5A349390" w:rsidR="0086505E" w:rsidRDefault="0086505E" w:rsidP="00935A0A">
      <w:pPr>
        <w:pStyle w:val="Caption"/>
        <w:keepNext/>
        <w:jc w:val="both"/>
        <w:rPr>
          <w:rFonts w:ascii="Times New Roman" w:hAnsi="Times New Roman" w:cs="Times New Roman"/>
          <w:i w:val="0"/>
          <w:iCs w:val="0"/>
          <w:color w:val="auto"/>
          <w:sz w:val="24"/>
          <w:szCs w:val="24"/>
        </w:rPr>
      </w:pPr>
    </w:p>
    <w:p w14:paraId="0F00D123" w14:textId="77777777" w:rsidR="00E21EDC" w:rsidRDefault="00E21EDC" w:rsidP="00935A0A">
      <w:pPr>
        <w:pStyle w:val="Caption"/>
        <w:keepNext/>
        <w:jc w:val="both"/>
        <w:rPr>
          <w:rFonts w:ascii="Times New Roman" w:hAnsi="Times New Roman" w:cs="Times New Roman"/>
          <w:i w:val="0"/>
          <w:iCs w:val="0"/>
          <w:color w:val="auto"/>
          <w:sz w:val="24"/>
          <w:szCs w:val="24"/>
        </w:rPr>
      </w:pPr>
    </w:p>
    <w:p w14:paraId="3E288F7F" w14:textId="1732B2C4" w:rsidR="006F2B99" w:rsidRDefault="00CB399C" w:rsidP="00935A0A">
      <w:pPr>
        <w:pStyle w:val="Caption"/>
        <w:keepNext/>
        <w:jc w:val="both"/>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As shown in Table </w:t>
      </w:r>
      <w:r w:rsidR="00D57E05">
        <w:rPr>
          <w:rFonts w:ascii="Times New Roman" w:hAnsi="Times New Roman" w:cs="Times New Roman"/>
          <w:i w:val="0"/>
          <w:iCs w:val="0"/>
          <w:color w:val="auto"/>
          <w:sz w:val="24"/>
          <w:szCs w:val="24"/>
        </w:rPr>
        <w:t>3</w:t>
      </w:r>
      <w:r w:rsidR="0086505E">
        <w:rPr>
          <w:rFonts w:ascii="Times New Roman" w:hAnsi="Times New Roman" w:cs="Times New Roman"/>
          <w:i w:val="0"/>
          <w:iCs w:val="0"/>
          <w:color w:val="auto"/>
          <w:sz w:val="24"/>
          <w:szCs w:val="24"/>
        </w:rPr>
        <w:t xml:space="preserve"> and Figure 4</w:t>
      </w:r>
      <w:r>
        <w:rPr>
          <w:rFonts w:ascii="Times New Roman" w:hAnsi="Times New Roman" w:cs="Times New Roman"/>
          <w:i w:val="0"/>
          <w:iCs w:val="0"/>
          <w:color w:val="auto"/>
          <w:sz w:val="24"/>
          <w:szCs w:val="24"/>
        </w:rPr>
        <w:t>,</w:t>
      </w:r>
      <w:r w:rsidR="00420838" w:rsidRPr="00ED3B3C">
        <w:rPr>
          <w:rFonts w:ascii="Times New Roman" w:hAnsi="Times New Roman" w:cs="Times New Roman"/>
          <w:i w:val="0"/>
          <w:iCs w:val="0"/>
          <w:color w:val="auto"/>
          <w:sz w:val="24"/>
          <w:szCs w:val="24"/>
        </w:rPr>
        <w:t xml:space="preserve"> transportation cost per head is the single most influential determinant of marketing channel choice. High transport costs significantly reduce the likelihood of participation in formal markets, particularly auctions and abattoirs</w:t>
      </w:r>
      <w:r w:rsidR="006F2B99">
        <w:rPr>
          <w:rFonts w:ascii="Times New Roman" w:hAnsi="Times New Roman" w:cs="Times New Roman"/>
          <w:i w:val="0"/>
          <w:iCs w:val="0"/>
          <w:color w:val="auto"/>
          <w:sz w:val="24"/>
          <w:szCs w:val="24"/>
        </w:rPr>
        <w:t xml:space="preserve">, </w:t>
      </w:r>
      <w:r w:rsidR="006F2B99" w:rsidRPr="006F2B99">
        <w:rPr>
          <w:rFonts w:ascii="Times New Roman" w:hAnsi="Times New Roman" w:cs="Times New Roman"/>
          <w:i w:val="0"/>
          <w:iCs w:val="0"/>
          <w:color w:val="auto"/>
          <w:sz w:val="24"/>
          <w:szCs w:val="24"/>
        </w:rPr>
        <w:t>where participation often requires longer travel distances, organised transport, and higher cash outlays</w:t>
      </w:r>
      <w:r w:rsidR="00420838" w:rsidRPr="00ED3B3C">
        <w:rPr>
          <w:rFonts w:ascii="Times New Roman" w:hAnsi="Times New Roman" w:cs="Times New Roman"/>
          <w:i w:val="0"/>
          <w:iCs w:val="0"/>
          <w:color w:val="auto"/>
          <w:sz w:val="24"/>
          <w:szCs w:val="24"/>
        </w:rPr>
        <w:t>.</w:t>
      </w:r>
      <w:r w:rsidR="006F2B99">
        <w:rPr>
          <w:rFonts w:ascii="Times New Roman" w:hAnsi="Times New Roman" w:cs="Times New Roman"/>
          <w:i w:val="0"/>
          <w:iCs w:val="0"/>
          <w:color w:val="auto"/>
          <w:sz w:val="24"/>
          <w:szCs w:val="24"/>
        </w:rPr>
        <w:t xml:space="preserve"> </w:t>
      </w:r>
      <w:r w:rsidR="00420838" w:rsidRPr="00ED3B3C">
        <w:rPr>
          <w:rFonts w:ascii="Times New Roman" w:hAnsi="Times New Roman" w:cs="Times New Roman"/>
          <w:i w:val="0"/>
          <w:iCs w:val="0"/>
          <w:color w:val="auto"/>
          <w:sz w:val="24"/>
          <w:szCs w:val="24"/>
        </w:rPr>
        <w:t>This finding reinforces earlier descriptive</w:t>
      </w:r>
      <w:r w:rsidR="0086505E">
        <w:rPr>
          <w:rFonts w:ascii="Times New Roman" w:hAnsi="Times New Roman" w:cs="Times New Roman"/>
          <w:i w:val="0"/>
          <w:iCs w:val="0"/>
          <w:color w:val="auto"/>
          <w:sz w:val="24"/>
          <w:szCs w:val="24"/>
        </w:rPr>
        <w:t>, PCA,</w:t>
      </w:r>
      <w:r w:rsidR="00420838" w:rsidRPr="00ED3B3C">
        <w:rPr>
          <w:rFonts w:ascii="Times New Roman" w:hAnsi="Times New Roman" w:cs="Times New Roman"/>
          <w:i w:val="0"/>
          <w:iCs w:val="0"/>
          <w:color w:val="auto"/>
          <w:sz w:val="24"/>
          <w:szCs w:val="24"/>
        </w:rPr>
        <w:t xml:space="preserve"> and cluster-based results and confirms that logistical constraints remain the dominant barrier to formal market </w:t>
      </w:r>
      <w:r w:rsidR="006F2B99">
        <w:rPr>
          <w:rFonts w:ascii="Times New Roman" w:hAnsi="Times New Roman" w:cs="Times New Roman"/>
          <w:i w:val="0"/>
          <w:iCs w:val="0"/>
          <w:color w:val="auto"/>
          <w:sz w:val="24"/>
          <w:szCs w:val="24"/>
        </w:rPr>
        <w:t>participation</w:t>
      </w:r>
      <w:r w:rsidR="00420838" w:rsidRPr="00ED3B3C">
        <w:rPr>
          <w:rFonts w:ascii="Times New Roman" w:hAnsi="Times New Roman" w:cs="Times New Roman"/>
          <w:i w:val="0"/>
          <w:iCs w:val="0"/>
          <w:color w:val="auto"/>
          <w:sz w:val="24"/>
          <w:szCs w:val="24"/>
        </w:rPr>
        <w:t>.</w:t>
      </w:r>
      <w:r w:rsidR="006F2B99" w:rsidRPr="006F2B99">
        <w:t xml:space="preserve"> </w:t>
      </w:r>
      <w:r w:rsidR="006F2B99" w:rsidRPr="006F2B99">
        <w:rPr>
          <w:rFonts w:ascii="Times New Roman" w:hAnsi="Times New Roman" w:cs="Times New Roman"/>
          <w:i w:val="0"/>
          <w:iCs w:val="0"/>
          <w:color w:val="auto"/>
          <w:sz w:val="24"/>
          <w:szCs w:val="24"/>
        </w:rPr>
        <w:t xml:space="preserve">It also supports earlier evidence from Namibia that transport expenses remain a major constraint to formal cattle sales </w:t>
      </w:r>
      <w:sdt>
        <w:sdtPr>
          <w:rPr>
            <w:rFonts w:ascii="Times New Roman" w:hAnsi="Times New Roman" w:cs="Times New Roman"/>
            <w:i w:val="0"/>
            <w:iCs w:val="0"/>
            <w:color w:val="000000"/>
            <w:sz w:val="24"/>
            <w:szCs w:val="24"/>
          </w:rPr>
          <w:tag w:val="MENDELEY_CITATION_v3_eyJjaXRhdGlvbklEIjoiTUVOREVMRVlfQ0lUQVRJT05fMzUwNTgyNmEtOWJmOS00MTZkLWFmZjQtMjMzZWE4YTYwMTNmIiwicHJvcGVydGllcyI6eyJub3RlSW5kZXgiOjB9LCJpc0VkaXRlZCI6ZmFsc2UsIm1hbnVhbE92ZXJyaWRlIjp7ImlzTWFudWFsbHlPdmVycmlkZGVuIjpmYWxzZSwiY2l0ZXByb2NUZXh0IjoiKFNoaWltaSBldCBhbC4sIDIwMTIpIiwibWFudWFsT3ZlcnJpZGVUZXh0IjoiIn0sImNpdGF0aW9uSXRlbXMiOlt7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fV19"/>
          <w:id w:val="-1131704548"/>
          <w:placeholder>
            <w:docPart w:val="DefaultPlaceholder_-1854013440"/>
          </w:placeholder>
        </w:sdtPr>
        <w:sdtEndPr/>
        <w:sdtContent>
          <w:r w:rsidR="00D12209" w:rsidRPr="00D12209">
            <w:rPr>
              <w:rFonts w:ascii="Times New Roman" w:hAnsi="Times New Roman" w:cs="Times New Roman"/>
              <w:i w:val="0"/>
              <w:iCs w:val="0"/>
              <w:color w:val="000000"/>
              <w:sz w:val="24"/>
              <w:szCs w:val="24"/>
            </w:rPr>
            <w:t xml:space="preserve">(Shiimi et al., </w:t>
          </w:r>
          <w:hyperlink r:id="rId47" w:history="1">
            <w:r w:rsidR="00D12209" w:rsidRPr="00A50A8E">
              <w:rPr>
                <w:rStyle w:val="Hyperlink"/>
                <w:rFonts w:ascii="Times New Roman" w:hAnsi="Times New Roman" w:cs="Times New Roman"/>
                <w:i w:val="0"/>
                <w:iCs w:val="0"/>
                <w:sz w:val="24"/>
                <w:szCs w:val="24"/>
              </w:rPr>
              <w:t>2012</w:t>
            </w:r>
          </w:hyperlink>
          <w:r w:rsidR="00D12209" w:rsidRPr="00D12209">
            <w:rPr>
              <w:rFonts w:ascii="Times New Roman" w:hAnsi="Times New Roman" w:cs="Times New Roman"/>
              <w:i w:val="0"/>
              <w:iCs w:val="0"/>
              <w:color w:val="000000"/>
              <w:sz w:val="24"/>
              <w:szCs w:val="24"/>
            </w:rPr>
            <w:t>)</w:t>
          </w:r>
        </w:sdtContent>
      </w:sdt>
      <w:r w:rsidR="006F2B99">
        <w:rPr>
          <w:rFonts w:ascii="Times New Roman" w:hAnsi="Times New Roman" w:cs="Times New Roman"/>
          <w:i w:val="0"/>
          <w:iCs w:val="0"/>
          <w:color w:val="000000"/>
          <w:sz w:val="24"/>
          <w:szCs w:val="24"/>
        </w:rPr>
        <w:t>.</w:t>
      </w:r>
    </w:p>
    <w:p w14:paraId="4C31EC37" w14:textId="14DD338F" w:rsidR="00420838" w:rsidRPr="00ED3B3C" w:rsidRDefault="00420838" w:rsidP="00935A0A">
      <w:pPr>
        <w:pStyle w:val="Caption"/>
        <w:keepNext/>
        <w:jc w:val="both"/>
        <w:rPr>
          <w:rFonts w:ascii="Times New Roman" w:hAnsi="Times New Roman" w:cs="Times New Roman"/>
          <w:i w:val="0"/>
          <w:iCs w:val="0"/>
          <w:color w:val="auto"/>
          <w:sz w:val="24"/>
          <w:szCs w:val="24"/>
        </w:rPr>
      </w:pPr>
      <w:r w:rsidRPr="00ED3B3C">
        <w:rPr>
          <w:rFonts w:ascii="Times New Roman" w:hAnsi="Times New Roman" w:cs="Times New Roman"/>
          <w:i w:val="0"/>
          <w:iCs w:val="0"/>
          <w:color w:val="auto"/>
          <w:sz w:val="24"/>
          <w:szCs w:val="24"/>
        </w:rPr>
        <w:t>Herd dynamics emerge as the second most important factor. Farmers reporting stable or increasing herd sizes are more likely to participate in formal markets, reflecting greater capacity to absorb transaction costs and comply with formal market requirements. In contrast, farmers with declining or small herds tend to favour informal channels, where sales can be adjusted to immediate household needs and lower volumes.</w:t>
      </w:r>
    </w:p>
    <w:p w14:paraId="3CB7D6FB" w14:textId="77A90CB5" w:rsidR="0086505E" w:rsidRPr="0086505E" w:rsidRDefault="0086505E" w:rsidP="00935A0A">
      <w:pPr>
        <w:pStyle w:val="Caption"/>
        <w:keepNext/>
        <w:jc w:val="both"/>
        <w:rPr>
          <w:rFonts w:ascii="Times New Roman" w:hAnsi="Times New Roman" w:cs="Times New Roman"/>
          <w:i w:val="0"/>
          <w:iCs w:val="0"/>
          <w:color w:val="auto"/>
          <w:sz w:val="24"/>
          <w:szCs w:val="24"/>
        </w:rPr>
      </w:pPr>
      <w:r w:rsidRPr="0086505E">
        <w:rPr>
          <w:rFonts w:ascii="Times New Roman" w:hAnsi="Times New Roman" w:cs="Times New Roman"/>
          <w:i w:val="0"/>
          <w:iCs w:val="0"/>
          <w:color w:val="auto"/>
          <w:sz w:val="24"/>
          <w:szCs w:val="24"/>
        </w:rPr>
        <w:t xml:space="preserve">Price uncertainty and limited access to market information also play a central role. Variables capturing uncertainty about auction or abattoir prices, and lack of prior knowledge of expected sale prices, rank among the most influential predictors. This highlights the continued importance of information asymmetry in shaping marketing behaviour. Where producers cannot anticipate prices or trust formal pricing mechanisms, informal markets may offer greater certainty through direct negotiation and immediate payment. These findings are consistent with previous </w:t>
      </w:r>
      <w:r w:rsidRPr="00174399">
        <w:rPr>
          <w:rFonts w:ascii="Times New Roman" w:hAnsi="Times New Roman" w:cs="Times New Roman"/>
          <w:i w:val="0"/>
          <w:iCs w:val="0"/>
          <w:color w:val="auto"/>
          <w:sz w:val="24"/>
          <w:szCs w:val="24"/>
        </w:rPr>
        <w:t xml:space="preserve">evidence of weak price linkages and uneven price transmission between formal and informal beef markets in Namibia </w:t>
      </w:r>
      <w:sdt>
        <w:sdtPr>
          <w:rPr>
            <w:rFonts w:ascii="Times New Roman" w:hAnsi="Times New Roman" w:cs="Times New Roman"/>
            <w:i w:val="0"/>
            <w:iCs w:val="0"/>
            <w:color w:val="000000"/>
            <w:sz w:val="24"/>
            <w:szCs w:val="24"/>
          </w:rPr>
          <w:tag w:val="MENDELEY_CITATION_v3_eyJjaXRhdGlvbklEIjoiTUVOREVMRVlfQ0lUQVRJT05fNDAzOTBkNDAtZWFiZi00NWZiLTlkODUtM2ZkYjJmNGYwOTY1IiwicHJvcGVydGllcyI6eyJub3RlSW5kZXgiOjB9LCJpc0VkaXRlZCI6ZmFsc2UsIm1hbnVhbE92ZXJyaWRlIjp7ImlzTWFudWFsbHlPdmVycmlkZGVuIjpmYWxzZSwiY2l0ZXByb2NUZXh0IjoiKEthbHVuZHUgJiMzODsgTWV5ZXIsIDIwMTcpIiwibWFudWFsT3ZlcnJpZGVUZXh0IjoiIn0sImNpdGF0aW9uSXRlbXMiOlt7ImlkIjoiYTNiZjg4MTYtZTNhMy0zODMxLTg1OWQtYjEwNjBlYjEzMDhiIiwiaXRlbURhdGEiOnsidHlwZSI6InJlcG9ydCIsImlkIjoiYTNiZjg4MTYtZTNhMy0zODMxLTg1OWQtYjEwNjBlYjEzMDhiIiwidGl0bGUiOiJUaGUgZHluYW1pY3Mgb2YgcHJpY2UgYWRqdXN0bWVudCBhbmQgcmVsYXRpb25zaGlwIGluIHRoZSBmb3JtYWwgYW5kIGluZm9ybWFsIGJlZWYgbWFya2V0cyBpbiBOYW1pYmlhIiwiYXV0aG9yIjpbeyJmYW1pbHkiOiJLYWx1bmR1IiwiZ2l2ZW4iOiJLZW5uZWR5IFNlYW4iLCJwYXJzZS1uYW1lcyI6ZmFsc2UsImRyb3BwaW5nLXBhcnRpY2xlIjoiIiwibm9uLWRyb3BwaW5nLXBhcnRpY2xlIjoiIn0seyJmYW1pbHkiOiJNZXllciIsImdpdmVuIjoiRmVyZGkiLCJwYXJzZS1uYW1lcyI6ZmFsc2UsImRyb3BwaW5nLXBhcnRpY2xlIjoiIiwibm9uLWRyb3BwaW5nLXBhcnRpY2xlIjoiIn1dLCJVUkwiOiJ3d3cubmFtbWljLmNvbS5uYSIsImlzc3VlZCI6eyJkYXRlLXBhcnRzIjpbWzIwMTddXX0sImFic3RyYWN0IjoiQmVlZiBwcmljZXMgaGF2ZSBpbmNyZWFzZWQgc2lnbmlmaWNhbnRseSBpbiBOYW1pYmlhIGluIHJlY2VudCB5ZWFycy4gVGhlIG1haW4gZHJpdmVycyBvZiB0aGUgaW5jcmVhc2VzIGluIGJlZWYgcHJvZHVjZXIgcHJpY2VzIHBvaW50cyB0byB0aGUgaGlnaCBpbnB1dCBjb3N0IGFuZCBkcm91Z2h0IGxlYWRpbmcgdG8gZXhjZXNzaXZlIGN1bGxpbmcgb2YgYnJlZWRpbmcgaGVyZHMgYW1vbmcgY29tbWVyY2lhbCBmYXJtZXJzLiBKb2hhbnNlbiBtdWx0aXZhcmlhdGUgdGVzdCBvZiBjb2ludGVncmF0aW9uIGFuZCBtdWx0aXZhcmlhdGUgdmVjdG9yIGVycm9yIGNvcnJlY3Rpb24gbW9kZWwgYXJlIHVzZWQgdG8gaW52ZXN0aWdhdGUgdGhlIHByaWNlIGFkanVzdG1lbnQgYW5kIHRoZSBleGlzdGVuY2Ugb2YgbG9uZy1ydW4gcmVsYXRpb25zaGlwIGFtb25nIHRoZSBiZWVmIHByaWNlcyBhdCB2YXJpb3VzIHN0YWdlcyBvZiB0aGUgdmFsdWUgY2hhaW4uIFRoZSByZXN1bHRzIHNob3dzIHRoYXQgdGhlIGJlZWYgY2F0dGxlIHByaWNlcyBhcmUgaW50ZWdyYXRlZCBhbmQgZXhoaWJpdCBhIGxvbmcgcnVuIHJlbGF0aW9uc2hpcC4gRm9ybWFsIChmb3IgZ3JhZGUgQSkgYW5kIGluZm9ybWFsIChncmFkZSBDKSBiZWVmIGNhdHRsZSBwcmljZXMgc3VnZ2VzdCB0aGF0IHRoZXkgYWRqdXN0IHRvIGxvbmctcnVuIGVxdWlsaWJyaXVtIGF0IGRpZmZlcmVudCBzcGVlZC4gRm9yIGluc3RhbmNlLCBwcmljZXMgaW4gdGhlIGZvcm1hbCBtYXJrZXRzIGFkanVzdHMgdG8gZGlzZXF1aWxpYnJpdW0gYXQgYWJvdXQgODEgJSwgd2hpbGUgcHJpY2VzIGluIGluZm9ybWFsIG1hcmtldHMgYWRqdXN0IHRvIGRpc2VxdWlsaWJyaXVtIGF0IDYzICUuIEdyYW5nZXIgY2F1c2FsaXR5IHJlc3VsdHMgaW5kaWNhdGVzIHRoZSBsb2cgcHJpY2Ugb2YgZ3JhZGUgQyBiZWVmIGNhdHRsZSBpbiB0aGUgaW5mb3JtYWwgbWFya2V0IGRvZXMgbm90IGNhdXNlIEdyYW5nZXIgbG9nIG9mIGJlZWYgY2F0dGxlIHByaWNlIG9mIGdyYWRlIEEgY2F0dGxlIGluIHRoZSBmb3JtYWwgbWFya2V0LCBsb2cgb2Ygd2hvbGVzYWxlIGJlZWYgcHJpY2Ugb2YgZ3JhZGUgQSBiZWVmIGFuZCBsb2cgb2YgZXhwb3J0IGJlZWYgcHJpY2Ugb2YgZ3JhZGUgQSB1bmlkaXJlY3Rpb25hbCBhdCB0aGUgMSUgbGV2ZWwgb2Ygc2lnbmlmaWNhbmNlLiBUaGUgYWRqdXN0bWVudCBjYW4gYmUgYXR0cmlidXRlZCB0byB0aGUgb2JqZWN0aXZlcyBhbmQgdGhlIG5hdHVyZSBiZWVmIG1hcmtldHMgdW5kZXJzdHVkeSwgY291cGxlZCB0byB0aGUgbGFjayBvZiBlZmZpY2llbnQgcHJpY2UgaW5mb3JtYXRpb24gbGlua2FnZXMgYmV0d2VlbiBmb3JtYWwgYW5kIGluZm9ybWFsIGJlZWYgY2F0dGxlIG1hcmtldHMuIiwiY29udGFpbmVyLXRpdGxlLXNob3J0IjoiIn0sImlzVGVtcG9yYXJ5IjpmYWxzZX1dfQ=="/>
          <w:id w:val="1318838922"/>
          <w:placeholder>
            <w:docPart w:val="DefaultPlaceholder_-1854013440"/>
          </w:placeholder>
        </w:sdtPr>
        <w:sdtEndPr/>
        <w:sdtContent>
          <w:r w:rsidR="00D12209" w:rsidRPr="00174399">
            <w:rPr>
              <w:rFonts w:ascii="Times New Roman" w:eastAsia="Times New Roman" w:hAnsi="Times New Roman" w:cs="Times New Roman"/>
              <w:i w:val="0"/>
              <w:iCs w:val="0"/>
              <w:color w:val="000000"/>
              <w:sz w:val="24"/>
            </w:rPr>
            <w:t xml:space="preserve">(Kalundu &amp; Meyer, </w:t>
          </w:r>
          <w:hyperlink r:id="rId48" w:history="1">
            <w:r w:rsidR="00D12209" w:rsidRPr="00A50A8E">
              <w:rPr>
                <w:rStyle w:val="Hyperlink"/>
                <w:rFonts w:ascii="Times New Roman" w:eastAsia="Times New Roman" w:hAnsi="Times New Roman" w:cs="Times New Roman"/>
                <w:i w:val="0"/>
                <w:iCs w:val="0"/>
                <w:sz w:val="24"/>
              </w:rPr>
              <w:t>2017</w:t>
            </w:r>
          </w:hyperlink>
          <w:r w:rsidR="00D12209" w:rsidRPr="00174399">
            <w:rPr>
              <w:rFonts w:ascii="Times New Roman" w:eastAsia="Times New Roman" w:hAnsi="Times New Roman" w:cs="Times New Roman"/>
              <w:i w:val="0"/>
              <w:iCs w:val="0"/>
              <w:color w:val="000000"/>
              <w:sz w:val="24"/>
            </w:rPr>
            <w:t>)</w:t>
          </w:r>
        </w:sdtContent>
      </w:sdt>
      <w:r w:rsidRPr="00174399">
        <w:rPr>
          <w:rFonts w:ascii="Times New Roman" w:hAnsi="Times New Roman" w:cs="Times New Roman"/>
          <w:i w:val="0"/>
          <w:iCs w:val="0"/>
          <w:color w:val="auto"/>
          <w:sz w:val="24"/>
          <w:szCs w:val="24"/>
        </w:rPr>
        <w:t>.</w:t>
      </w:r>
      <w:r w:rsidR="00C44865">
        <w:rPr>
          <w:rFonts w:ascii="Times New Roman" w:hAnsi="Times New Roman" w:cs="Times New Roman"/>
          <w:i w:val="0"/>
          <w:iCs w:val="0"/>
          <w:color w:val="auto"/>
          <w:sz w:val="24"/>
          <w:szCs w:val="24"/>
        </w:rPr>
        <w:t xml:space="preserve"> </w:t>
      </w:r>
    </w:p>
    <w:p w14:paraId="28CBB206" w14:textId="6C1E6AD8" w:rsidR="0086505E" w:rsidRPr="0086505E" w:rsidRDefault="0086505E" w:rsidP="00935A0A">
      <w:pPr>
        <w:spacing w:line="240" w:lineRule="auto"/>
        <w:jc w:val="both"/>
        <w:rPr>
          <w:rFonts w:ascii="Times New Roman" w:hAnsi="Times New Roman" w:cs="Times New Roman"/>
          <w:sz w:val="24"/>
          <w:szCs w:val="24"/>
        </w:rPr>
      </w:pPr>
      <w:r w:rsidRPr="0086505E">
        <w:rPr>
          <w:rFonts w:ascii="Times New Roman" w:hAnsi="Times New Roman" w:cs="Times New Roman"/>
          <w:sz w:val="24"/>
          <w:szCs w:val="24"/>
        </w:rPr>
        <w:t>Animal-related factors further influence channel choice. Cattle age, disease outbreaks, and general market readiness affect both eligibility for formal markets and the prices offered. This suggests that marketing outcomes depend not only on access to buyers, but also on animal quality and production conditions. The inclusion of feed sources, veterinary conditions, and sector coordination variables among the top predictors further indicates that supply-side support systems remain relevant to commercialisation pathways.</w:t>
      </w:r>
    </w:p>
    <w:p w14:paraId="3D14CE14" w14:textId="281893FE" w:rsidR="00D051A5" w:rsidRDefault="0086505E" w:rsidP="00935A0A">
      <w:pPr>
        <w:pStyle w:val="Caption"/>
        <w:keepNext/>
        <w:jc w:val="both"/>
        <w:rPr>
          <w:rFonts w:ascii="Times New Roman" w:hAnsi="Times New Roman" w:cs="Times New Roman"/>
          <w:i w:val="0"/>
          <w:iCs w:val="0"/>
          <w:color w:val="auto"/>
          <w:sz w:val="24"/>
          <w:szCs w:val="24"/>
        </w:rPr>
      </w:pPr>
      <w:r w:rsidRPr="0086505E">
        <w:rPr>
          <w:rFonts w:ascii="Times New Roman" w:hAnsi="Times New Roman" w:cs="Times New Roman"/>
          <w:i w:val="0"/>
          <w:iCs w:val="0"/>
          <w:color w:val="auto"/>
          <w:sz w:val="24"/>
          <w:szCs w:val="24"/>
        </w:rPr>
        <w:t>Overall, the Random Forest results confirm that marketing channel choice is shaped by a combination of logistical costs, herd characteristics, information constraints, and production conditions rather than price incentives alone. The prominence of transportation costs and price uncertainty helps explain the persistent reliance on informal markets, particularly in regions such as Zambezi where infrastructure and market access remain weakest. Policies aimed at increasing formal market participation should therefore prioritise reducing transaction costs, improving price transparency, strengthening animal health systems, and addressing region-specific logistical barriers</w:t>
      </w:r>
      <w:r w:rsidR="00420838" w:rsidRPr="00ED3B3C">
        <w:rPr>
          <w:rFonts w:ascii="Times New Roman" w:hAnsi="Times New Roman" w:cs="Times New Roman"/>
          <w:i w:val="0"/>
          <w:iCs w:val="0"/>
          <w:color w:val="auto"/>
          <w:sz w:val="24"/>
          <w:szCs w:val="24"/>
        </w:rPr>
        <w:t>.</w:t>
      </w:r>
    </w:p>
    <w:p w14:paraId="4EA94B48" w14:textId="4E5965D4" w:rsidR="001B622F" w:rsidRPr="00EC74EB" w:rsidRDefault="00420838" w:rsidP="00935A0A">
      <w:pPr>
        <w:spacing w:line="240" w:lineRule="auto"/>
        <w:jc w:val="both"/>
        <w:rPr>
          <w:rFonts w:ascii="Times New Roman" w:hAnsi="Times New Roman" w:cs="Times New Roman"/>
          <w:b/>
          <w:bCs/>
          <w:sz w:val="24"/>
          <w:szCs w:val="24"/>
        </w:rPr>
      </w:pPr>
      <w:r w:rsidRPr="00EC74EB">
        <w:rPr>
          <w:rFonts w:ascii="Times New Roman" w:hAnsi="Times New Roman" w:cs="Times New Roman"/>
          <w:b/>
          <w:bCs/>
          <w:sz w:val="24"/>
          <w:szCs w:val="24"/>
        </w:rPr>
        <w:t>Supply chain bottlenecks and regional implications</w:t>
      </w:r>
    </w:p>
    <w:p w14:paraId="3B086730" w14:textId="76A962B2" w:rsidR="001B5640" w:rsidRDefault="004D6204" w:rsidP="00935A0A">
      <w:pPr>
        <w:spacing w:line="240" w:lineRule="auto"/>
        <w:jc w:val="both"/>
        <w:rPr>
          <w:rFonts w:ascii="Times New Roman" w:hAnsi="Times New Roman" w:cs="Times New Roman"/>
          <w:sz w:val="24"/>
          <w:szCs w:val="24"/>
        </w:rPr>
      </w:pPr>
      <w:r w:rsidRPr="004D6204">
        <w:rPr>
          <w:rFonts w:ascii="Times New Roman" w:hAnsi="Times New Roman" w:cs="Times New Roman"/>
          <w:sz w:val="24"/>
          <w:szCs w:val="24"/>
        </w:rPr>
        <w:t xml:space="preserve">The combined results from the descriptive analysis, farmer segmentation, PCA, and Random Forest model reveal several interrelated bottlenecks that constrain the performance of the cattle supply chain in Namibia’s Northern Communal Areas. These bottlenecks operate at multiple points along the supply chain and collectively discourage participation in formal markets, thereby limiting overall supply chain efficiency. Figure 5 </w:t>
      </w:r>
      <w:r w:rsidR="00A73203">
        <w:rPr>
          <w:rFonts w:ascii="Times New Roman" w:hAnsi="Times New Roman" w:cs="Times New Roman"/>
          <w:sz w:val="24"/>
          <w:szCs w:val="24"/>
        </w:rPr>
        <w:t xml:space="preserve">below </w:t>
      </w:r>
      <w:r w:rsidRPr="004D6204">
        <w:rPr>
          <w:rFonts w:ascii="Times New Roman" w:hAnsi="Times New Roman" w:cs="Times New Roman"/>
          <w:sz w:val="24"/>
          <w:szCs w:val="24"/>
        </w:rPr>
        <w:t>provides a conceptual representation of the cattle supply chain in the Northern Communal Areas and summarises the key bottlenecks identified in the analysis, including transportation costs, market information asymmetry, animal health constraints, and procedural barriers within formal markets.</w:t>
      </w:r>
    </w:p>
    <w:p w14:paraId="5393BD38" w14:textId="77777777" w:rsidR="001B5640" w:rsidRPr="00ED3B3C" w:rsidRDefault="001B5640" w:rsidP="00935A0A">
      <w:pPr>
        <w:spacing w:line="240" w:lineRule="auto"/>
        <w:jc w:val="both"/>
        <w:rPr>
          <w:rFonts w:ascii="Times New Roman" w:hAnsi="Times New Roman" w:cs="Times New Roman"/>
          <w:sz w:val="24"/>
          <w:szCs w:val="24"/>
        </w:rPr>
      </w:pPr>
    </w:p>
    <w:p w14:paraId="7C915AED" w14:textId="228DF152" w:rsidR="001972A2" w:rsidRPr="00ED3B3C" w:rsidRDefault="001972A2" w:rsidP="00935A0A">
      <w:pPr>
        <w:spacing w:line="240" w:lineRule="auto"/>
        <w:jc w:val="both"/>
        <w:rPr>
          <w:rFonts w:ascii="Times New Roman" w:hAnsi="Times New Roman" w:cs="Times New Roman"/>
          <w:sz w:val="24"/>
          <w:szCs w:val="24"/>
        </w:rPr>
      </w:pPr>
    </w:p>
    <w:p w14:paraId="72917D56" w14:textId="47C50235" w:rsidR="001972A2" w:rsidRPr="00ED3B3C" w:rsidRDefault="001972A2" w:rsidP="00935A0A">
      <w:pPr>
        <w:spacing w:line="240" w:lineRule="auto"/>
        <w:jc w:val="both"/>
        <w:rPr>
          <w:rFonts w:ascii="Times New Roman" w:hAnsi="Times New Roman" w:cs="Times New Roman"/>
          <w:sz w:val="24"/>
          <w:szCs w:val="24"/>
        </w:rPr>
      </w:pPr>
    </w:p>
    <w:p w14:paraId="6CC3F743" w14:textId="670A877F" w:rsidR="001972A2" w:rsidRPr="00ED3B3C" w:rsidRDefault="001972A2" w:rsidP="00935A0A">
      <w:pPr>
        <w:spacing w:line="240" w:lineRule="auto"/>
        <w:jc w:val="both"/>
        <w:rPr>
          <w:rFonts w:ascii="Times New Roman" w:hAnsi="Times New Roman" w:cs="Times New Roman"/>
          <w:sz w:val="24"/>
          <w:szCs w:val="24"/>
        </w:rPr>
      </w:pPr>
    </w:p>
    <w:p w14:paraId="7EFC9029" w14:textId="40886F58" w:rsidR="00211566" w:rsidRDefault="00211566" w:rsidP="00935A0A">
      <w:pPr>
        <w:spacing w:line="240" w:lineRule="auto"/>
        <w:jc w:val="both"/>
        <w:rPr>
          <w:rFonts w:ascii="Times New Roman" w:hAnsi="Times New Roman" w:cs="Times New Roman"/>
          <w:sz w:val="24"/>
          <w:szCs w:val="24"/>
        </w:rPr>
      </w:pPr>
    </w:p>
    <w:p w14:paraId="067FF6DA" w14:textId="77777777" w:rsidR="001538AD" w:rsidRDefault="001538AD" w:rsidP="00935A0A">
      <w:pPr>
        <w:spacing w:line="240" w:lineRule="auto"/>
        <w:jc w:val="both"/>
        <w:rPr>
          <w:rFonts w:ascii="Times New Roman" w:hAnsi="Times New Roman" w:cs="Times New Roman"/>
          <w:sz w:val="24"/>
          <w:szCs w:val="24"/>
        </w:rPr>
        <w:sectPr w:rsidR="001538AD">
          <w:pgSz w:w="11906" w:h="16838"/>
          <w:pgMar w:top="1440" w:right="1440" w:bottom="1440" w:left="1440" w:header="708" w:footer="708" w:gutter="0"/>
          <w:cols w:space="708"/>
          <w:docGrid w:linePitch="360"/>
        </w:sectPr>
      </w:pPr>
    </w:p>
    <w:p w14:paraId="0D61FB52" w14:textId="0BBCB8B2" w:rsidR="00554E5F" w:rsidRDefault="00935A0A" w:rsidP="00935A0A">
      <w:pPr>
        <w:spacing w:line="240" w:lineRule="auto"/>
        <w:jc w:val="both"/>
        <w:rPr>
          <w:rFonts w:ascii="Times New Roman" w:hAnsi="Times New Roman" w:cs="Times New Roman"/>
          <w:sz w:val="24"/>
          <w:szCs w:val="24"/>
        </w:rPr>
      </w:pPr>
      <w:r w:rsidRPr="00ED3B3C">
        <w:rPr>
          <w:rFonts w:ascii="Times New Roman" w:hAnsi="Times New Roman" w:cs="Times New Roman"/>
          <w:noProof/>
          <w:sz w:val="24"/>
          <w:szCs w:val="24"/>
        </w:rPr>
        <mc:AlternateContent>
          <mc:Choice Requires="wps">
            <w:drawing>
              <wp:anchor distT="0" distB="0" distL="114300" distR="114300" simplePos="0" relativeHeight="251684864" behindDoc="1" locked="0" layoutInCell="1" allowOverlap="1" wp14:anchorId="3D8557A2" wp14:editId="5998394C">
                <wp:simplePos x="0" y="0"/>
                <wp:positionH relativeFrom="margin">
                  <wp:align>left</wp:align>
                </wp:positionH>
                <wp:positionV relativeFrom="bottomMargin">
                  <wp:align>top</wp:align>
                </wp:positionV>
                <wp:extent cx="6353175" cy="603250"/>
                <wp:effectExtent l="0" t="0" r="9525" b="6350"/>
                <wp:wrapNone/>
                <wp:docPr id="541923864" name="Text Box 1"/>
                <wp:cNvGraphicFramePr/>
                <a:graphic xmlns:a="http://schemas.openxmlformats.org/drawingml/2006/main">
                  <a:graphicData uri="http://schemas.microsoft.com/office/word/2010/wordprocessingShape">
                    <wps:wsp>
                      <wps:cNvSpPr txBox="1"/>
                      <wps:spPr>
                        <a:xfrm>
                          <a:off x="0" y="0"/>
                          <a:ext cx="6353175" cy="603250"/>
                        </a:xfrm>
                        <a:prstGeom prst="rect">
                          <a:avLst/>
                        </a:prstGeom>
                        <a:noFill/>
                        <a:ln>
                          <a:noFill/>
                        </a:ln>
                      </wps:spPr>
                      <wps:txbx>
                        <w:txbxContent>
                          <w:p w14:paraId="64A79E10" w14:textId="4C732A79" w:rsidR="0098272E" w:rsidRPr="00CF5E5D" w:rsidRDefault="0098272E" w:rsidP="009B0E54">
                            <w:pPr>
                              <w:pStyle w:val="Caption"/>
                              <w:spacing w:after="0"/>
                              <w:rPr>
                                <w:rFonts w:ascii="Times New Roman" w:hAnsi="Times New Roman" w:cs="Times New Roman"/>
                                <w:i w:val="0"/>
                                <w:iCs w:val="0"/>
                                <w:color w:val="auto"/>
                                <w:sz w:val="22"/>
                                <w:szCs w:val="22"/>
                              </w:rPr>
                            </w:pPr>
                            <w:r w:rsidRPr="00CF5E5D">
                              <w:rPr>
                                <w:rFonts w:ascii="Times New Roman" w:hAnsi="Times New Roman" w:cs="Times New Roman"/>
                                <w:b/>
                                <w:bCs/>
                                <w:i w:val="0"/>
                                <w:iCs w:val="0"/>
                                <w:color w:val="auto"/>
                                <w:sz w:val="22"/>
                                <w:szCs w:val="22"/>
                              </w:rPr>
                              <w:t xml:space="preserve">Figure </w:t>
                            </w:r>
                            <w:r w:rsidRPr="00CF5E5D">
                              <w:rPr>
                                <w:rFonts w:ascii="Times New Roman" w:hAnsi="Times New Roman" w:cs="Times New Roman"/>
                                <w:b/>
                                <w:bCs/>
                                <w:i w:val="0"/>
                                <w:iCs w:val="0"/>
                                <w:color w:val="auto"/>
                                <w:sz w:val="22"/>
                                <w:szCs w:val="22"/>
                              </w:rPr>
                              <w:fldChar w:fldCharType="begin"/>
                            </w:r>
                            <w:r w:rsidRPr="00CF5E5D">
                              <w:rPr>
                                <w:rFonts w:ascii="Times New Roman" w:hAnsi="Times New Roman" w:cs="Times New Roman"/>
                                <w:b/>
                                <w:bCs/>
                                <w:i w:val="0"/>
                                <w:iCs w:val="0"/>
                                <w:color w:val="auto"/>
                                <w:sz w:val="22"/>
                                <w:szCs w:val="22"/>
                              </w:rPr>
                              <w:instrText xml:space="preserve"> SEQ Figure \* ARABIC </w:instrText>
                            </w:r>
                            <w:r w:rsidRPr="00CF5E5D">
                              <w:rPr>
                                <w:rFonts w:ascii="Times New Roman" w:hAnsi="Times New Roman" w:cs="Times New Roman"/>
                                <w:b/>
                                <w:bCs/>
                                <w:i w:val="0"/>
                                <w:iCs w:val="0"/>
                                <w:color w:val="auto"/>
                                <w:sz w:val="22"/>
                                <w:szCs w:val="22"/>
                              </w:rPr>
                              <w:fldChar w:fldCharType="separate"/>
                            </w:r>
                            <w:r w:rsidR="0086505E">
                              <w:rPr>
                                <w:rFonts w:ascii="Times New Roman" w:hAnsi="Times New Roman" w:cs="Times New Roman"/>
                                <w:b/>
                                <w:bCs/>
                                <w:i w:val="0"/>
                                <w:iCs w:val="0"/>
                                <w:noProof/>
                                <w:color w:val="auto"/>
                                <w:sz w:val="22"/>
                                <w:szCs w:val="22"/>
                              </w:rPr>
                              <w:t>5</w:t>
                            </w:r>
                            <w:r w:rsidRPr="00CF5E5D">
                              <w:rPr>
                                <w:rFonts w:ascii="Times New Roman" w:hAnsi="Times New Roman" w:cs="Times New Roman"/>
                                <w:b/>
                                <w:bCs/>
                                <w:i w:val="0"/>
                                <w:iCs w:val="0"/>
                                <w:color w:val="auto"/>
                                <w:sz w:val="22"/>
                                <w:szCs w:val="22"/>
                              </w:rPr>
                              <w:fldChar w:fldCharType="end"/>
                            </w:r>
                            <w:r w:rsidRPr="00CF5E5D">
                              <w:rPr>
                                <w:rFonts w:ascii="Times New Roman" w:hAnsi="Times New Roman" w:cs="Times New Roman"/>
                                <w:b/>
                                <w:bCs/>
                                <w:i w:val="0"/>
                                <w:iCs w:val="0"/>
                                <w:color w:val="auto"/>
                                <w:sz w:val="22"/>
                                <w:szCs w:val="22"/>
                              </w:rPr>
                              <w:t>.</w:t>
                            </w:r>
                            <w:r w:rsidRPr="00CF5E5D">
                              <w:rPr>
                                <w:rFonts w:ascii="Times New Roman" w:hAnsi="Times New Roman" w:cs="Times New Roman"/>
                                <w:i w:val="0"/>
                                <w:iCs w:val="0"/>
                                <w:color w:val="auto"/>
                                <w:sz w:val="22"/>
                                <w:szCs w:val="22"/>
                              </w:rPr>
                              <w:t xml:space="preserve"> Conceptual Model: Cattle Supply Chain in the NCA</w:t>
                            </w:r>
                            <w:r w:rsidR="00445F5B" w:rsidRPr="00CF5E5D">
                              <w:rPr>
                                <w:rFonts w:ascii="Times New Roman" w:hAnsi="Times New Roman" w:cs="Times New Roman"/>
                                <w:i w:val="0"/>
                                <w:iCs w:val="0"/>
                                <w:color w:val="auto"/>
                                <w:sz w:val="22"/>
                                <w:szCs w:val="22"/>
                              </w:rPr>
                              <w:t>,</w:t>
                            </w:r>
                            <w:r w:rsidRPr="00CF5E5D">
                              <w:rPr>
                                <w:rFonts w:ascii="Times New Roman" w:hAnsi="Times New Roman" w:cs="Times New Roman"/>
                                <w:i w:val="0"/>
                                <w:iCs w:val="0"/>
                                <w:color w:val="auto"/>
                                <w:sz w:val="22"/>
                                <w:szCs w:val="22"/>
                              </w:rPr>
                              <w:t xml:space="preserve"> Oshikoto and </w:t>
                            </w:r>
                            <w:r w:rsidR="00AD6C1C" w:rsidRPr="00CF5E5D">
                              <w:rPr>
                                <w:rFonts w:ascii="Times New Roman" w:hAnsi="Times New Roman" w:cs="Times New Roman"/>
                                <w:i w:val="0"/>
                                <w:iCs w:val="0"/>
                                <w:color w:val="auto"/>
                                <w:sz w:val="22"/>
                                <w:szCs w:val="22"/>
                              </w:rPr>
                              <w:t>Zambezi</w:t>
                            </w:r>
                            <w:r w:rsidR="00445F5B" w:rsidRPr="00CF5E5D">
                              <w:rPr>
                                <w:rFonts w:ascii="Times New Roman" w:hAnsi="Times New Roman" w:cs="Times New Roman"/>
                                <w:i w:val="0"/>
                                <w:iCs w:val="0"/>
                                <w:color w:val="auto"/>
                                <w:sz w:val="22"/>
                                <w:szCs w:val="22"/>
                              </w:rPr>
                              <w:t>.</w:t>
                            </w:r>
                          </w:p>
                          <w:p w14:paraId="6381289C" w14:textId="45D1CC9A" w:rsidR="009B0E54" w:rsidRPr="00CF5E5D" w:rsidRDefault="009B0E54" w:rsidP="009B0E54">
                            <w:pPr>
                              <w:spacing w:after="0"/>
                              <w:rPr>
                                <w:rFonts w:ascii="Times New Roman" w:hAnsi="Times New Roman" w:cs="Times New Roman"/>
                              </w:rPr>
                            </w:pPr>
                            <w:r w:rsidRPr="00CF5E5D">
                              <w:rPr>
                                <w:rFonts w:ascii="Times New Roman" w:hAnsi="Times New Roman" w:cs="Times New Roman"/>
                              </w:rPr>
                              <w:t>Source: Author</w:t>
                            </w:r>
                            <w:r w:rsidR="00A836A4">
                              <w:rPr>
                                <w:rFonts w:ascii="Times New Roman" w:hAnsi="Times New Roman" w:cs="Times New Roman"/>
                              </w:rPr>
                              <w:t>’</w:t>
                            </w:r>
                            <w:r w:rsidRPr="00CF5E5D">
                              <w:rPr>
                                <w:rFonts w:ascii="Times New Roman" w:hAnsi="Times New Roman" w:cs="Times New Roman"/>
                              </w:rPr>
                              <w:t>s Own Compilation , 2025</w:t>
                            </w:r>
                          </w:p>
                          <w:p w14:paraId="3F82E09C" w14:textId="77777777" w:rsidR="009B0E54" w:rsidRPr="00CF5E5D" w:rsidRDefault="009B0E54" w:rsidP="009B0E54">
                            <w:pPr>
                              <w:spacing w:after="0"/>
                              <w:rPr>
                                <w:rFonts w:ascii="Times New Roman" w:hAnsi="Times New Roman" w:cs="Times New Roma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557A2" id="_x0000_t202" coordsize="21600,21600" o:spt="202" path="m,l,21600r21600,l21600,xe">
                <v:stroke joinstyle="miter"/>
                <v:path gradientshapeok="t" o:connecttype="rect"/>
              </v:shapetype>
              <v:shape id="_x0000_s1028" type="#_x0000_t202" style="position:absolute;left:0;text-align:left;margin-left:0;margin-top:0;width:500.25pt;height:47.5pt;z-index:-251631616;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nPKCwIAABoEAAAOAAAAZHJzL2Uyb0RvYy54bWysU02P0zAQvSPxHyzfafqhFhQ1XZVdFSFV&#13;&#10;uyt10Z5dx24sJR4zdpuUX8/YaVpYOCEuzmRmPB/vPS/vuqZmJ4XegC34ZDTmTFkJpbGHgn972Xz4&#13;&#10;xJkPwpaiBqsKflae363ev1u2LldTqKAuFTIqYn3euoJXIbg8y7ysVCP8CJyyFNSAjQj0i4esRNFS&#13;&#10;9abOpuPxImsBS4cglffkfeiDfJXqa61keNLaq8DqgtNsIZ2Yzn08s9VS5AcUrjLyMob4hykaYSw1&#13;&#10;vZZ6EEGwI5o/SjVGInjQYSShyUBrI1XagbaZjN9ss6uEU2kXAse7K0z+/5WVj6ede0YWus/QEYER&#13;&#10;kNb53JMz7tNpbOKXJmUUJwjPV9hUF5gk52I2n00+zjmTFFuMZ9N5wjW73XbowxcFDYtGwZFoSWiJ&#13;&#10;09YH6kipQ0psZmFj6jpRU9vfHJQYPdltxGiFbt8xUxZ8Ooy/h/JMWyH0hHsnN4Zab4UPzwKJYVqE&#13;&#10;VBue6NA1tAWHi8VZBfjjb/6YT8BTlLOWFFNw//0oUHFWf7VESZTXYOBg7AfDHpt7IBFO6D04mUy6&#13;&#10;gKEeTI3QvJKY17ELhYSV1KvgYTDvQ69begxSrdcpiUTkRNjanZOxdMQqAvnSvQp0F7QD8fQIg5ZE&#13;&#10;/gb0PrdHeX0MoE1iJOLao3iBmwSYiLo8lqjwX/9T1u1Jr34CAAD//wMAUEsDBBQABgAIAAAAIQCp&#13;&#10;VXgr3gAAAAoBAAAPAAAAZHJzL2Rvd25yZXYueG1sTI/NTsMwEITvSLyDtUjcqA1SK5rGqSp+TkiI&#13;&#10;NBw4buJtYjVeh9htw9vjcimXkVajmZ0vX0+uF0cag/Ws4X6mQBA33lhuNXxWr3ePIEJENth7Jg0/&#13;&#10;FGBdXF/lmBl/4pKO29iKVMIhQw1djEMmZWg6chhmfiBO3s6PDmM6x1aaEU+p3PXyQamFdGg5fehw&#13;&#10;oKeOmv324DRsvrh8sd/v9Ue5K21VLRW/LfZa395Mz6skmxWISFO8JODMkPZDkYbV/sAmiF5Dool/&#13;&#10;evaUUnMQtYblXIEscvkfofgFAAD//wMAUEsBAi0AFAAGAAgAAAAhALaDOJL+AAAA4QEAABMAAAAA&#13;&#10;AAAAAAAAAAAAAAAAAFtDb250ZW50X1R5cGVzXS54bWxQSwECLQAUAAYACAAAACEAOP0h/9YAAACU&#13;&#10;AQAACwAAAAAAAAAAAAAAAAAvAQAAX3JlbHMvLnJlbHNQSwECLQAUAAYACAAAACEAIK5zygsCAAAa&#13;&#10;BAAADgAAAAAAAAAAAAAAAAAuAgAAZHJzL2Uyb0RvYy54bWxQSwECLQAUAAYACAAAACEAqVV4K94A&#13;&#10;AAAKAQAADwAAAAAAAAAAAAAAAABlBAAAZHJzL2Rvd25yZXYueG1sUEsFBgAAAAAEAAQA8wAAAHAF&#13;&#10;AAAAAA==&#13;&#10;" filled="f" stroked="f">
                <v:textbox inset="0,0,0,0">
                  <w:txbxContent>
                    <w:p w14:paraId="64A79E10" w14:textId="4C732A79" w:rsidR="0098272E" w:rsidRPr="00CF5E5D" w:rsidRDefault="0098272E" w:rsidP="009B0E54">
                      <w:pPr>
                        <w:pStyle w:val="Caption"/>
                        <w:spacing w:after="0"/>
                        <w:rPr>
                          <w:rFonts w:ascii="Times New Roman" w:hAnsi="Times New Roman" w:cs="Times New Roman"/>
                          <w:i w:val="0"/>
                          <w:iCs w:val="0"/>
                          <w:color w:val="auto"/>
                          <w:sz w:val="22"/>
                          <w:szCs w:val="22"/>
                        </w:rPr>
                      </w:pPr>
                      <w:r w:rsidRPr="00CF5E5D">
                        <w:rPr>
                          <w:rFonts w:ascii="Times New Roman" w:hAnsi="Times New Roman" w:cs="Times New Roman"/>
                          <w:b/>
                          <w:bCs/>
                          <w:i w:val="0"/>
                          <w:iCs w:val="0"/>
                          <w:color w:val="auto"/>
                          <w:sz w:val="22"/>
                          <w:szCs w:val="22"/>
                        </w:rPr>
                        <w:t xml:space="preserve">Figure </w:t>
                      </w:r>
                      <w:r w:rsidRPr="00CF5E5D">
                        <w:rPr>
                          <w:rFonts w:ascii="Times New Roman" w:hAnsi="Times New Roman" w:cs="Times New Roman"/>
                          <w:b/>
                          <w:bCs/>
                          <w:i w:val="0"/>
                          <w:iCs w:val="0"/>
                          <w:color w:val="auto"/>
                          <w:sz w:val="22"/>
                          <w:szCs w:val="22"/>
                        </w:rPr>
                        <w:fldChar w:fldCharType="begin"/>
                      </w:r>
                      <w:r w:rsidRPr="00CF5E5D">
                        <w:rPr>
                          <w:rFonts w:ascii="Times New Roman" w:hAnsi="Times New Roman" w:cs="Times New Roman"/>
                          <w:b/>
                          <w:bCs/>
                          <w:i w:val="0"/>
                          <w:iCs w:val="0"/>
                          <w:color w:val="auto"/>
                          <w:sz w:val="22"/>
                          <w:szCs w:val="22"/>
                        </w:rPr>
                        <w:instrText xml:space="preserve"> SEQ Figure \* ARABIC </w:instrText>
                      </w:r>
                      <w:r w:rsidRPr="00CF5E5D">
                        <w:rPr>
                          <w:rFonts w:ascii="Times New Roman" w:hAnsi="Times New Roman" w:cs="Times New Roman"/>
                          <w:b/>
                          <w:bCs/>
                          <w:i w:val="0"/>
                          <w:iCs w:val="0"/>
                          <w:color w:val="auto"/>
                          <w:sz w:val="22"/>
                          <w:szCs w:val="22"/>
                        </w:rPr>
                        <w:fldChar w:fldCharType="separate"/>
                      </w:r>
                      <w:r w:rsidR="0086505E">
                        <w:rPr>
                          <w:rFonts w:ascii="Times New Roman" w:hAnsi="Times New Roman" w:cs="Times New Roman"/>
                          <w:b/>
                          <w:bCs/>
                          <w:i w:val="0"/>
                          <w:iCs w:val="0"/>
                          <w:noProof/>
                          <w:color w:val="auto"/>
                          <w:sz w:val="22"/>
                          <w:szCs w:val="22"/>
                        </w:rPr>
                        <w:t>5</w:t>
                      </w:r>
                      <w:r w:rsidRPr="00CF5E5D">
                        <w:rPr>
                          <w:rFonts w:ascii="Times New Roman" w:hAnsi="Times New Roman" w:cs="Times New Roman"/>
                          <w:b/>
                          <w:bCs/>
                          <w:i w:val="0"/>
                          <w:iCs w:val="0"/>
                          <w:color w:val="auto"/>
                          <w:sz w:val="22"/>
                          <w:szCs w:val="22"/>
                        </w:rPr>
                        <w:fldChar w:fldCharType="end"/>
                      </w:r>
                      <w:r w:rsidRPr="00CF5E5D">
                        <w:rPr>
                          <w:rFonts w:ascii="Times New Roman" w:hAnsi="Times New Roman" w:cs="Times New Roman"/>
                          <w:b/>
                          <w:bCs/>
                          <w:i w:val="0"/>
                          <w:iCs w:val="0"/>
                          <w:color w:val="auto"/>
                          <w:sz w:val="22"/>
                          <w:szCs w:val="22"/>
                        </w:rPr>
                        <w:t>.</w:t>
                      </w:r>
                      <w:r w:rsidRPr="00CF5E5D">
                        <w:rPr>
                          <w:rFonts w:ascii="Times New Roman" w:hAnsi="Times New Roman" w:cs="Times New Roman"/>
                          <w:i w:val="0"/>
                          <w:iCs w:val="0"/>
                          <w:color w:val="auto"/>
                          <w:sz w:val="22"/>
                          <w:szCs w:val="22"/>
                        </w:rPr>
                        <w:t xml:space="preserve"> Conceptual Model: Cattle Supply Chain in the NCA</w:t>
                      </w:r>
                      <w:r w:rsidR="00445F5B" w:rsidRPr="00CF5E5D">
                        <w:rPr>
                          <w:rFonts w:ascii="Times New Roman" w:hAnsi="Times New Roman" w:cs="Times New Roman"/>
                          <w:i w:val="0"/>
                          <w:iCs w:val="0"/>
                          <w:color w:val="auto"/>
                          <w:sz w:val="22"/>
                          <w:szCs w:val="22"/>
                        </w:rPr>
                        <w:t>,</w:t>
                      </w:r>
                      <w:r w:rsidRPr="00CF5E5D">
                        <w:rPr>
                          <w:rFonts w:ascii="Times New Roman" w:hAnsi="Times New Roman" w:cs="Times New Roman"/>
                          <w:i w:val="0"/>
                          <w:iCs w:val="0"/>
                          <w:color w:val="auto"/>
                          <w:sz w:val="22"/>
                          <w:szCs w:val="22"/>
                        </w:rPr>
                        <w:t xml:space="preserve"> Oshikoto and </w:t>
                      </w:r>
                      <w:r w:rsidR="00AD6C1C" w:rsidRPr="00CF5E5D">
                        <w:rPr>
                          <w:rFonts w:ascii="Times New Roman" w:hAnsi="Times New Roman" w:cs="Times New Roman"/>
                          <w:i w:val="0"/>
                          <w:iCs w:val="0"/>
                          <w:color w:val="auto"/>
                          <w:sz w:val="22"/>
                          <w:szCs w:val="22"/>
                        </w:rPr>
                        <w:t>Zambezi</w:t>
                      </w:r>
                      <w:r w:rsidR="00445F5B" w:rsidRPr="00CF5E5D">
                        <w:rPr>
                          <w:rFonts w:ascii="Times New Roman" w:hAnsi="Times New Roman" w:cs="Times New Roman"/>
                          <w:i w:val="0"/>
                          <w:iCs w:val="0"/>
                          <w:color w:val="auto"/>
                          <w:sz w:val="22"/>
                          <w:szCs w:val="22"/>
                        </w:rPr>
                        <w:t>.</w:t>
                      </w:r>
                    </w:p>
                    <w:p w14:paraId="6381289C" w14:textId="45D1CC9A" w:rsidR="009B0E54" w:rsidRPr="00CF5E5D" w:rsidRDefault="009B0E54" w:rsidP="009B0E54">
                      <w:pPr>
                        <w:spacing w:after="0"/>
                        <w:rPr>
                          <w:rFonts w:ascii="Times New Roman" w:hAnsi="Times New Roman" w:cs="Times New Roman"/>
                        </w:rPr>
                      </w:pPr>
                      <w:r w:rsidRPr="00CF5E5D">
                        <w:rPr>
                          <w:rFonts w:ascii="Times New Roman" w:hAnsi="Times New Roman" w:cs="Times New Roman"/>
                        </w:rPr>
                        <w:t>Source: Author</w:t>
                      </w:r>
                      <w:r w:rsidR="00A836A4">
                        <w:rPr>
                          <w:rFonts w:ascii="Times New Roman" w:hAnsi="Times New Roman" w:cs="Times New Roman"/>
                        </w:rPr>
                        <w:t>’</w:t>
                      </w:r>
                      <w:r w:rsidRPr="00CF5E5D">
                        <w:rPr>
                          <w:rFonts w:ascii="Times New Roman" w:hAnsi="Times New Roman" w:cs="Times New Roman"/>
                        </w:rPr>
                        <w:t>s Own Compilation , 2025</w:t>
                      </w:r>
                    </w:p>
                    <w:p w14:paraId="3F82E09C" w14:textId="77777777" w:rsidR="009B0E54" w:rsidRPr="00CF5E5D" w:rsidRDefault="009B0E54" w:rsidP="009B0E54">
                      <w:pPr>
                        <w:spacing w:after="0"/>
                        <w:rPr>
                          <w:rFonts w:ascii="Times New Roman" w:hAnsi="Times New Roman" w:cs="Times New Roman"/>
                        </w:rPr>
                      </w:pPr>
                    </w:p>
                  </w:txbxContent>
                </v:textbox>
                <w10:wrap anchorx="margin" anchory="margin"/>
              </v:shape>
            </w:pict>
          </mc:Fallback>
        </mc:AlternateContent>
      </w:r>
      <w:r w:rsidR="00C44865">
        <w:rPr>
          <w:rFonts w:ascii="Times New Roman" w:hAnsi="Times New Roman" w:cs="Times New Roman"/>
          <w:noProof/>
          <w:sz w:val="24"/>
          <w:szCs w:val="24"/>
        </w:rPr>
        <w:drawing>
          <wp:inline distT="0" distB="0" distL="0" distR="0" wp14:anchorId="76D9E9E9" wp14:editId="3F5BD9D0">
            <wp:extent cx="9357995" cy="5638798"/>
            <wp:effectExtent l="19050" t="19050" r="14605" b="19685"/>
            <wp:docPr id="1955021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357995" cy="5638798"/>
                    </a:xfrm>
                    <a:prstGeom prst="rect">
                      <a:avLst/>
                    </a:prstGeom>
                    <a:noFill/>
                    <a:ln>
                      <a:solidFill>
                        <a:schemeClr val="tx1"/>
                      </a:solidFill>
                    </a:ln>
                  </pic:spPr>
                </pic:pic>
              </a:graphicData>
            </a:graphic>
          </wp:inline>
        </w:drawing>
      </w:r>
    </w:p>
    <w:p w14:paraId="4D1B93C3" w14:textId="77777777" w:rsidR="00E87A18" w:rsidRDefault="00E87A18" w:rsidP="00935A0A">
      <w:pPr>
        <w:spacing w:line="240" w:lineRule="auto"/>
        <w:jc w:val="both"/>
        <w:rPr>
          <w:rFonts w:ascii="Times New Roman" w:hAnsi="Times New Roman" w:cs="Times New Roman"/>
          <w:sz w:val="24"/>
          <w:szCs w:val="24"/>
        </w:rPr>
        <w:sectPr w:rsidR="00E87A18" w:rsidSect="001538AD">
          <w:pgSz w:w="16838" w:h="11906" w:orient="landscape"/>
          <w:pgMar w:top="1440" w:right="1440" w:bottom="1440" w:left="1440" w:header="709" w:footer="709" w:gutter="0"/>
          <w:cols w:space="708"/>
          <w:docGrid w:linePitch="360"/>
        </w:sectPr>
      </w:pPr>
    </w:p>
    <w:p w14:paraId="5B630746" w14:textId="2583676D" w:rsidR="00A25366" w:rsidRPr="00ED3B3C" w:rsidRDefault="00A25366"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The most binding constraint is the </w:t>
      </w:r>
      <w:r w:rsidR="00591DBA" w:rsidRPr="00ED3B3C">
        <w:rPr>
          <w:rFonts w:ascii="Times New Roman" w:hAnsi="Times New Roman" w:cs="Times New Roman"/>
          <w:sz w:val="24"/>
          <w:szCs w:val="24"/>
        </w:rPr>
        <w:t>excessive cost</w:t>
      </w:r>
      <w:r w:rsidRPr="00ED3B3C">
        <w:rPr>
          <w:rFonts w:ascii="Times New Roman" w:hAnsi="Times New Roman" w:cs="Times New Roman"/>
          <w:sz w:val="24"/>
          <w:szCs w:val="24"/>
        </w:rPr>
        <w:t xml:space="preserve"> of transportation, which consistently emerges as the dominant determinant of marketing channel choice. Poor road infrastructure, long travel distances, and limited availability of affordable transport services </w:t>
      </w:r>
      <w:r w:rsidR="00591DBA" w:rsidRPr="00ED3B3C">
        <w:rPr>
          <w:rFonts w:ascii="Times New Roman" w:hAnsi="Times New Roman" w:cs="Times New Roman"/>
          <w:sz w:val="24"/>
          <w:szCs w:val="24"/>
        </w:rPr>
        <w:t>increase</w:t>
      </w:r>
      <w:r w:rsidRPr="00ED3B3C">
        <w:rPr>
          <w:rFonts w:ascii="Times New Roman" w:hAnsi="Times New Roman" w:cs="Times New Roman"/>
          <w:sz w:val="24"/>
          <w:szCs w:val="24"/>
        </w:rPr>
        <w:t xml:space="preserve"> the per-head cost of moving cattle to auctions and abattoirs. For many communal farmers, particularly those in </w:t>
      </w:r>
      <w:r w:rsidR="00605A78" w:rsidRPr="00ED3B3C">
        <w:rPr>
          <w:rFonts w:ascii="Times New Roman" w:hAnsi="Times New Roman" w:cs="Times New Roman"/>
          <w:sz w:val="24"/>
          <w:szCs w:val="24"/>
        </w:rPr>
        <w:t xml:space="preserve">rural </w:t>
      </w:r>
      <w:r w:rsidRPr="00ED3B3C">
        <w:rPr>
          <w:rFonts w:ascii="Times New Roman" w:hAnsi="Times New Roman" w:cs="Times New Roman"/>
          <w:sz w:val="24"/>
          <w:szCs w:val="24"/>
        </w:rPr>
        <w:t xml:space="preserve">locations, these costs outweigh potential price advantages offered by formal markets. </w:t>
      </w:r>
      <w:r w:rsidR="004D6204" w:rsidRPr="004D6204">
        <w:rPr>
          <w:rFonts w:ascii="Times New Roman" w:hAnsi="Times New Roman" w:cs="Times New Roman"/>
          <w:sz w:val="24"/>
          <w:szCs w:val="24"/>
        </w:rPr>
        <w:t>As a result, informal channels that require limited transport and offer immediate payment become more attractive. This finding is consistent with earlier evidence from Namibia showing that transport costs remain a major barrier to formal cattle sales</w:t>
      </w:r>
      <w:r w:rsidR="00036F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QxZDQ4ZmUtZmViNy00ODI4LTgyMTMtOWZhYjRjNzg1NTE0IiwicHJvcGVydGllcyI6eyJub3RlSW5kZXgiOjB9LCJpc0VkaXRlZCI6ZmFsc2UsIm1hbnVhbE92ZXJyaWRlIjp7ImlzTWFudWFsbHlPdmVycmlkZGVuIjpmYWxzZSwiY2l0ZXByb2NUZXh0IjoiKFNoaWltaSBldCBhbC4sIDIwMTIpIiwibWFudWFsT3ZlcnJpZGVUZXh0IjoiIn0sImNpdGF0aW9uSXRlbXMiOlt7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fV19"/>
          <w:id w:val="-1993948053"/>
          <w:placeholder>
            <w:docPart w:val="DefaultPlaceholder_-1854013440"/>
          </w:placeholder>
        </w:sdtPr>
        <w:sdtEndPr/>
        <w:sdtContent>
          <w:r w:rsidR="00D12209" w:rsidRPr="00D12209">
            <w:rPr>
              <w:rFonts w:ascii="Times New Roman" w:hAnsi="Times New Roman" w:cs="Times New Roman"/>
              <w:color w:val="000000"/>
              <w:sz w:val="24"/>
              <w:szCs w:val="24"/>
            </w:rPr>
            <w:t xml:space="preserve">(Shiimi et al., </w:t>
          </w:r>
          <w:hyperlink r:id="rId50" w:history="1">
            <w:r w:rsidR="00D12209" w:rsidRPr="00A50A8E">
              <w:rPr>
                <w:rStyle w:val="Hyperlink"/>
                <w:rFonts w:ascii="Times New Roman" w:hAnsi="Times New Roman" w:cs="Times New Roman"/>
                <w:sz w:val="24"/>
                <w:szCs w:val="24"/>
              </w:rPr>
              <w:t>2012</w:t>
            </w:r>
          </w:hyperlink>
          <w:r w:rsidR="00D12209" w:rsidRPr="00D12209">
            <w:rPr>
              <w:rFonts w:ascii="Times New Roman" w:hAnsi="Times New Roman" w:cs="Times New Roman"/>
              <w:color w:val="000000"/>
              <w:sz w:val="24"/>
              <w:szCs w:val="24"/>
            </w:rPr>
            <w:t>)</w:t>
          </w:r>
        </w:sdtContent>
      </w:sdt>
      <w:r w:rsidR="004D6204">
        <w:rPr>
          <w:rFonts w:ascii="Times New Roman" w:hAnsi="Times New Roman" w:cs="Times New Roman"/>
          <w:color w:val="000000"/>
          <w:sz w:val="24"/>
          <w:szCs w:val="24"/>
        </w:rPr>
        <w:t>.</w:t>
      </w:r>
    </w:p>
    <w:p w14:paraId="21448953" w14:textId="3A5FB259" w:rsidR="00A25366" w:rsidRPr="00ED3B3C" w:rsidRDefault="00971140" w:rsidP="00935A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Closely </w:t>
      </w:r>
      <w:r w:rsidR="00591DBA" w:rsidRPr="00ED3B3C">
        <w:rPr>
          <w:rFonts w:ascii="Times New Roman" w:hAnsi="Times New Roman" w:cs="Times New Roman"/>
          <w:sz w:val="24"/>
          <w:szCs w:val="24"/>
        </w:rPr>
        <w:t>linked</w:t>
      </w:r>
      <w:r w:rsidR="00A25366" w:rsidRPr="00ED3B3C">
        <w:rPr>
          <w:rFonts w:ascii="Times New Roman" w:hAnsi="Times New Roman" w:cs="Times New Roman"/>
          <w:sz w:val="24"/>
          <w:szCs w:val="24"/>
        </w:rPr>
        <w:t xml:space="preserve"> to logistical constraints is market information asymmetry. Many farmers lack reliable and timely information regarding prices, quality requirements, and selling procedures at formal markets. Uncertainty about expected prices at auctions or abattoirs increases perceived risk and discourages formal market participation. Informal markets, by contrast, allow direct negotiation and provide price certainty at the point of sale, even if prices are lower on average. This information gap reinforces the persistence of informal trade and weakens incentives for quality upgrading</w:t>
      </w:r>
      <w:r>
        <w:rPr>
          <w:rFonts w:ascii="Times New Roman" w:hAnsi="Times New Roman" w:cs="Times New Roman"/>
          <w:sz w:val="24"/>
          <w:szCs w:val="24"/>
        </w:rPr>
        <w:t xml:space="preserve">, </w:t>
      </w:r>
      <w:r w:rsidR="00A25366" w:rsidRPr="00ED3B3C">
        <w:rPr>
          <w:rFonts w:ascii="Times New Roman" w:hAnsi="Times New Roman" w:cs="Times New Roman"/>
          <w:sz w:val="24"/>
          <w:szCs w:val="24"/>
        </w:rPr>
        <w:t>planned offtake</w:t>
      </w:r>
      <w:r w:rsidR="004D6204" w:rsidRPr="004D6204">
        <w:rPr>
          <w:rFonts w:ascii="Times New Roman" w:hAnsi="Times New Roman" w:cs="Times New Roman"/>
          <w:sz w:val="24"/>
          <w:szCs w:val="24"/>
        </w:rPr>
        <w:t>, and market-oriented production</w:t>
      </w:r>
      <w:r w:rsidR="00A25366" w:rsidRPr="00ED3B3C">
        <w:rPr>
          <w:rFonts w:ascii="Times New Roman" w:hAnsi="Times New Roman" w:cs="Times New Roman"/>
          <w:sz w:val="24"/>
          <w:szCs w:val="24"/>
        </w:rPr>
        <w:t>.</w:t>
      </w:r>
      <w:r w:rsidR="004D6204" w:rsidRPr="004D6204">
        <w:t xml:space="preserve"> </w:t>
      </w:r>
      <w:r w:rsidR="004D6204" w:rsidRPr="004D6204">
        <w:rPr>
          <w:rFonts w:ascii="Times New Roman" w:hAnsi="Times New Roman" w:cs="Times New Roman"/>
          <w:sz w:val="24"/>
          <w:szCs w:val="24"/>
        </w:rPr>
        <w:t>These patterns align with previous findings of weak price linkages and uneven price transmission between formal and informal beef markets in Namibia</w:t>
      </w:r>
      <w:r w:rsidR="004D620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NhNDhiYTctZjE5OC00YzcyLWFkMzAtNDk0NjcxNGQ2MDlkIiwicHJvcGVydGllcyI6eyJub3RlSW5kZXgiOjB9LCJpc0VkaXRlZCI6ZmFsc2UsIm1hbnVhbE92ZXJyaWRlIjp7ImlzTWFudWFsbHlPdmVycmlkZGVuIjpmYWxzZSwiY2l0ZXByb2NUZXh0IjoiKEthbHVuZHUgJiMzODsgTWV5ZXIsIDIwMTcpIiwibWFudWFsT3ZlcnJpZGVUZXh0IjoiIn0sImNpdGF0aW9uSXRlbXMiOlt7ImlkIjoiYTNiZjg4MTYtZTNhMy0zODMxLTg1OWQtYjEwNjBlYjEzMDhiIiwiaXRlbURhdGEiOnsidHlwZSI6InJlcG9ydCIsImlkIjoiYTNiZjg4MTYtZTNhMy0zODMxLTg1OWQtYjEwNjBlYjEzMDhiIiwidGl0bGUiOiJUaGUgZHluYW1pY3Mgb2YgcHJpY2UgYWRqdXN0bWVudCBhbmQgcmVsYXRpb25zaGlwIGluIHRoZSBmb3JtYWwgYW5kIGluZm9ybWFsIGJlZWYgbWFya2V0cyBpbiBOYW1pYmlhIiwiYXV0aG9yIjpbeyJmYW1pbHkiOiJLYWx1bmR1IiwiZ2l2ZW4iOiJLZW5uZWR5IFNlYW4iLCJwYXJzZS1uYW1lcyI6ZmFsc2UsImRyb3BwaW5nLXBhcnRpY2xlIjoiIiwibm9uLWRyb3BwaW5nLXBhcnRpY2xlIjoiIn0seyJmYW1pbHkiOiJNZXllciIsImdpdmVuIjoiRmVyZGkiLCJwYXJzZS1uYW1lcyI6ZmFsc2UsImRyb3BwaW5nLXBhcnRpY2xlIjoiIiwibm9uLWRyb3BwaW5nLXBhcnRpY2xlIjoiIn1dLCJVUkwiOiJ3d3cubmFtbWljLmNvbS5uYSIsImlzc3VlZCI6eyJkYXRlLXBhcnRzIjpbWzIwMTddXX0sImFic3RyYWN0IjoiQmVlZiBwcmljZXMgaGF2ZSBpbmNyZWFzZWQgc2lnbmlmaWNhbnRseSBpbiBOYW1pYmlhIGluIHJlY2VudCB5ZWFycy4gVGhlIG1haW4gZHJpdmVycyBvZiB0aGUgaW5jcmVhc2VzIGluIGJlZWYgcHJvZHVjZXIgcHJpY2VzIHBvaW50cyB0byB0aGUgaGlnaCBpbnB1dCBjb3N0IGFuZCBkcm91Z2h0IGxlYWRpbmcgdG8gZXhjZXNzaXZlIGN1bGxpbmcgb2YgYnJlZWRpbmcgaGVyZHMgYW1vbmcgY29tbWVyY2lhbCBmYXJtZXJzLiBKb2hhbnNlbiBtdWx0aXZhcmlhdGUgdGVzdCBvZiBjb2ludGVncmF0aW9uIGFuZCBtdWx0aXZhcmlhdGUgdmVjdG9yIGVycm9yIGNvcnJlY3Rpb24gbW9kZWwgYXJlIHVzZWQgdG8gaW52ZXN0aWdhdGUgdGhlIHByaWNlIGFkanVzdG1lbnQgYW5kIHRoZSBleGlzdGVuY2Ugb2YgbG9uZy1ydW4gcmVsYXRpb25zaGlwIGFtb25nIHRoZSBiZWVmIHByaWNlcyBhdCB2YXJpb3VzIHN0YWdlcyBvZiB0aGUgdmFsdWUgY2hhaW4uIFRoZSByZXN1bHRzIHNob3dzIHRoYXQgdGhlIGJlZWYgY2F0dGxlIHByaWNlcyBhcmUgaW50ZWdyYXRlZCBhbmQgZXhoaWJpdCBhIGxvbmcgcnVuIHJlbGF0aW9uc2hpcC4gRm9ybWFsIChmb3IgZ3JhZGUgQSkgYW5kIGluZm9ybWFsIChncmFkZSBDKSBiZWVmIGNhdHRsZSBwcmljZXMgc3VnZ2VzdCB0aGF0IHRoZXkgYWRqdXN0IHRvIGxvbmctcnVuIGVxdWlsaWJyaXVtIGF0IGRpZmZlcmVudCBzcGVlZC4gRm9yIGluc3RhbmNlLCBwcmljZXMgaW4gdGhlIGZvcm1hbCBtYXJrZXRzIGFkanVzdHMgdG8gZGlzZXF1aWxpYnJpdW0gYXQgYWJvdXQgODEgJSwgd2hpbGUgcHJpY2VzIGluIGluZm9ybWFsIG1hcmtldHMgYWRqdXN0IHRvIGRpc2VxdWlsaWJyaXVtIGF0IDYzICUuIEdyYW5nZXIgY2F1c2FsaXR5IHJlc3VsdHMgaW5kaWNhdGVzIHRoZSBsb2cgcHJpY2Ugb2YgZ3JhZGUgQyBiZWVmIGNhdHRsZSBpbiB0aGUgaW5mb3JtYWwgbWFya2V0IGRvZXMgbm90IGNhdXNlIEdyYW5nZXIgbG9nIG9mIGJlZWYgY2F0dGxlIHByaWNlIG9mIGdyYWRlIEEgY2F0dGxlIGluIHRoZSBmb3JtYWwgbWFya2V0LCBsb2cgb2Ygd2hvbGVzYWxlIGJlZWYgcHJpY2Ugb2YgZ3JhZGUgQSBiZWVmIGFuZCBsb2cgb2YgZXhwb3J0IGJlZWYgcHJpY2Ugb2YgZ3JhZGUgQSB1bmlkaXJlY3Rpb25hbCBhdCB0aGUgMSUgbGV2ZWwgb2Ygc2lnbmlmaWNhbmNlLiBUaGUgYWRqdXN0bWVudCBjYW4gYmUgYXR0cmlidXRlZCB0byB0aGUgb2JqZWN0aXZlcyBhbmQgdGhlIG5hdHVyZSBiZWVmIG1hcmtldHMgdW5kZXJzdHVkeSwgY291cGxlZCB0byB0aGUgbGFjayBvZiBlZmZpY2llbnQgcHJpY2UgaW5mb3JtYXRpb24gbGlua2FnZXMgYmV0d2VlbiBmb3JtYWwgYW5kIGluZm9ybWFsIGJlZWYgY2F0dGxlIG1hcmtldHMuIiwiY29udGFpbmVyLXRpdGxlLXNob3J0IjoiIn0sImlzVGVtcG9yYXJ5IjpmYWxzZX1dfQ=="/>
          <w:id w:val="2077631223"/>
          <w:placeholder>
            <w:docPart w:val="DefaultPlaceholder_-1854013440"/>
          </w:placeholder>
        </w:sdtPr>
        <w:sdtEndPr/>
        <w:sdtContent>
          <w:r w:rsidR="00D12209" w:rsidRPr="00D12209">
            <w:rPr>
              <w:rFonts w:ascii="Times New Roman" w:eastAsia="Times New Roman" w:hAnsi="Times New Roman" w:cs="Times New Roman"/>
              <w:color w:val="000000"/>
              <w:sz w:val="24"/>
            </w:rPr>
            <w:t xml:space="preserve">(Kalundu &amp; Meyer, </w:t>
          </w:r>
          <w:hyperlink r:id="rId51" w:history="1">
            <w:r w:rsidR="00D12209" w:rsidRPr="00A50A8E">
              <w:rPr>
                <w:rStyle w:val="Hyperlink"/>
                <w:rFonts w:ascii="Times New Roman" w:eastAsia="Times New Roman" w:hAnsi="Times New Roman" w:cs="Times New Roman"/>
                <w:sz w:val="24"/>
              </w:rPr>
              <w:t>2017</w:t>
            </w:r>
          </w:hyperlink>
          <w:r w:rsidR="00D12209" w:rsidRPr="00D12209">
            <w:rPr>
              <w:rFonts w:ascii="Times New Roman" w:eastAsia="Times New Roman" w:hAnsi="Times New Roman" w:cs="Times New Roman"/>
              <w:color w:val="000000"/>
              <w:sz w:val="24"/>
            </w:rPr>
            <w:t>)</w:t>
          </w:r>
        </w:sdtContent>
      </w:sdt>
      <w:r w:rsidR="004D6204" w:rsidRPr="004D6204">
        <w:rPr>
          <w:rFonts w:ascii="Times New Roman" w:hAnsi="Times New Roman" w:cs="Times New Roman"/>
          <w:sz w:val="24"/>
          <w:szCs w:val="24"/>
        </w:rPr>
        <w:t>.</w:t>
      </w:r>
    </w:p>
    <w:p w14:paraId="07C674CA" w14:textId="453A4395" w:rsidR="00A25366" w:rsidRPr="00ED3B3C" w:rsidRDefault="00A25366"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Institutional and procedural barriers within formal markets further compound these challenges. Quality inspections, regulatory compliance requirements, and delayed payments increase transaction costs and reduce trust in formal marketing systems. These barriers are particularly restrictive for farmers with limited liquidity or small herd sizes, who are less able to absorb delays and compliance costs. Consequently, even farmers who have physical access to formal markets may still opt for informal channels. Animal health and herd characteristics also affect supply chain participation. Disease outbreaks, cattle age, and condition influence eligibility for formal markets and the prices offered. In regions with higher disease risk and weaker veterinary service coverage, these factors further reduce formal market participation and contribute to irregular supply to abattoirs.</w:t>
      </w:r>
      <w:r w:rsidR="00C44865">
        <w:rPr>
          <w:rFonts w:ascii="Times New Roman" w:hAnsi="Times New Roman" w:cs="Times New Roman"/>
          <w:sz w:val="24"/>
          <w:szCs w:val="24"/>
        </w:rPr>
        <w:t xml:space="preserve"> </w:t>
      </w:r>
      <w:r w:rsidRPr="00ED3B3C">
        <w:rPr>
          <w:rFonts w:ascii="Times New Roman" w:hAnsi="Times New Roman" w:cs="Times New Roman"/>
          <w:sz w:val="24"/>
          <w:szCs w:val="24"/>
        </w:rPr>
        <w:t>The severity of these bottlenecks</w:t>
      </w:r>
      <w:r w:rsidR="00B16937" w:rsidRPr="00ED3B3C">
        <w:rPr>
          <w:rFonts w:ascii="Times New Roman" w:hAnsi="Times New Roman" w:cs="Times New Roman"/>
          <w:sz w:val="24"/>
          <w:szCs w:val="24"/>
        </w:rPr>
        <w:t xml:space="preserve">, as summarised in Table </w:t>
      </w:r>
      <w:r w:rsidR="004D6204">
        <w:rPr>
          <w:rFonts w:ascii="Times New Roman" w:hAnsi="Times New Roman" w:cs="Times New Roman"/>
          <w:sz w:val="24"/>
          <w:szCs w:val="24"/>
        </w:rPr>
        <w:t>5</w:t>
      </w:r>
      <w:r w:rsidR="00B16937" w:rsidRPr="00ED3B3C">
        <w:rPr>
          <w:rFonts w:ascii="Times New Roman" w:hAnsi="Times New Roman" w:cs="Times New Roman"/>
          <w:sz w:val="24"/>
          <w:szCs w:val="24"/>
        </w:rPr>
        <w:t xml:space="preserve"> below,</w:t>
      </w:r>
      <w:r w:rsidRPr="00ED3B3C">
        <w:rPr>
          <w:rFonts w:ascii="Times New Roman" w:hAnsi="Times New Roman" w:cs="Times New Roman"/>
          <w:sz w:val="24"/>
          <w:szCs w:val="24"/>
        </w:rPr>
        <w:t xml:space="preserve"> varies markedly across regions. In Zambezi, transport infrastructure constraints, higher fuel costs, and limited market information are more pronounced, resulting in a heavy reliance on informal channels. Seasonal road deterioration further exacerbates access challenges, particularly during the rainy season, making formal market participation costly and uncertain. In Oshikoto, while similar constraints exist, </w:t>
      </w:r>
      <w:r w:rsidR="00591DBA" w:rsidRPr="00ED3B3C">
        <w:rPr>
          <w:rFonts w:ascii="Times New Roman" w:hAnsi="Times New Roman" w:cs="Times New Roman"/>
          <w:sz w:val="24"/>
          <w:szCs w:val="24"/>
        </w:rPr>
        <w:t>better</w:t>
      </w:r>
      <w:r w:rsidRPr="00ED3B3C">
        <w:rPr>
          <w:rFonts w:ascii="Times New Roman" w:hAnsi="Times New Roman" w:cs="Times New Roman"/>
          <w:sz w:val="24"/>
          <w:szCs w:val="24"/>
        </w:rPr>
        <w:t xml:space="preserve"> road networks, higher market density, and more consistent access to auctions and quarantine facilities reduce transaction costs and support comparatively higher engagement with formal markets. These regional differences demonstrate that the cattle supply chain in the NCAs cannot be treated as a uniform system. Bottlenecks arise from the interaction of logistical, informational, and institutional constraints that vary spatially. Addressing only one constraint in isolation is therefore unlikely to yield sustained improvements in formal market participation.</w:t>
      </w:r>
    </w:p>
    <w:p w14:paraId="5BC9EFBE" w14:textId="20BCBA51" w:rsidR="00935A0A" w:rsidRDefault="00A25366"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Overall, the findings indicate that current supply chains in the Northern Communal Areas fail to meet producer needs and operate inefficiently. Low formal offtake undermines abattoir utilisation, reduces value addition, and weakens incentives for investment in herd quality and animal health. Improving supply chain performance requires region-specific interventions that reduce transportation costs, improve access to market information, and simplify formal market procedures in ways that reflect local conditions and farmer capabilities.</w:t>
      </w:r>
    </w:p>
    <w:p w14:paraId="747040F4" w14:textId="77777777" w:rsidR="00935A0A" w:rsidRPr="00ED3B3C" w:rsidRDefault="00935A0A" w:rsidP="00935A0A">
      <w:pPr>
        <w:spacing w:line="240" w:lineRule="auto"/>
        <w:jc w:val="both"/>
        <w:rPr>
          <w:rFonts w:ascii="Times New Roman" w:hAnsi="Times New Roman" w:cs="Times New Roman"/>
          <w:sz w:val="24"/>
          <w:szCs w:val="24"/>
        </w:rPr>
      </w:pPr>
    </w:p>
    <w:p w14:paraId="503B4DEA" w14:textId="19FA115D" w:rsidR="00C6320F" w:rsidRPr="00CF5E5D" w:rsidRDefault="00C6320F" w:rsidP="00935A0A">
      <w:pPr>
        <w:pStyle w:val="Caption"/>
        <w:keepNext/>
        <w:jc w:val="both"/>
        <w:rPr>
          <w:rFonts w:ascii="Times New Roman" w:hAnsi="Times New Roman" w:cs="Times New Roman"/>
          <w:i w:val="0"/>
          <w:iCs w:val="0"/>
          <w:color w:val="auto"/>
          <w:sz w:val="22"/>
          <w:szCs w:val="22"/>
        </w:rPr>
      </w:pPr>
      <w:r w:rsidRPr="00CF5E5D">
        <w:rPr>
          <w:rFonts w:ascii="Times New Roman" w:hAnsi="Times New Roman" w:cs="Times New Roman"/>
          <w:b/>
          <w:bCs/>
          <w:i w:val="0"/>
          <w:iCs w:val="0"/>
          <w:color w:val="auto"/>
          <w:sz w:val="22"/>
          <w:szCs w:val="22"/>
        </w:rPr>
        <w:t xml:space="preserve">Table </w:t>
      </w:r>
      <w:r w:rsidRPr="00CF5E5D">
        <w:rPr>
          <w:rFonts w:ascii="Times New Roman" w:hAnsi="Times New Roman" w:cs="Times New Roman"/>
          <w:b/>
          <w:bCs/>
          <w:i w:val="0"/>
          <w:iCs w:val="0"/>
          <w:color w:val="auto"/>
          <w:sz w:val="22"/>
          <w:szCs w:val="22"/>
        </w:rPr>
        <w:fldChar w:fldCharType="begin"/>
      </w:r>
      <w:r w:rsidRPr="00CF5E5D">
        <w:rPr>
          <w:rFonts w:ascii="Times New Roman" w:hAnsi="Times New Roman" w:cs="Times New Roman"/>
          <w:b/>
          <w:bCs/>
          <w:i w:val="0"/>
          <w:iCs w:val="0"/>
          <w:color w:val="auto"/>
          <w:sz w:val="22"/>
          <w:szCs w:val="22"/>
        </w:rPr>
        <w:instrText xml:space="preserve"> SEQ Table \* ARABIC </w:instrText>
      </w:r>
      <w:r w:rsidRPr="00CF5E5D">
        <w:rPr>
          <w:rFonts w:ascii="Times New Roman" w:hAnsi="Times New Roman" w:cs="Times New Roman"/>
          <w:b/>
          <w:bCs/>
          <w:i w:val="0"/>
          <w:iCs w:val="0"/>
          <w:color w:val="auto"/>
          <w:sz w:val="22"/>
          <w:szCs w:val="22"/>
        </w:rPr>
        <w:fldChar w:fldCharType="separate"/>
      </w:r>
      <w:r w:rsidR="000049D3">
        <w:rPr>
          <w:rFonts w:ascii="Times New Roman" w:hAnsi="Times New Roman" w:cs="Times New Roman"/>
          <w:b/>
          <w:bCs/>
          <w:i w:val="0"/>
          <w:iCs w:val="0"/>
          <w:noProof/>
          <w:color w:val="auto"/>
          <w:sz w:val="22"/>
          <w:szCs w:val="22"/>
        </w:rPr>
        <w:t>5</w:t>
      </w:r>
      <w:r w:rsidRPr="00CF5E5D">
        <w:rPr>
          <w:rFonts w:ascii="Times New Roman" w:hAnsi="Times New Roman" w:cs="Times New Roman"/>
          <w:b/>
          <w:bCs/>
          <w:i w:val="0"/>
          <w:iCs w:val="0"/>
          <w:color w:val="auto"/>
          <w:sz w:val="22"/>
          <w:szCs w:val="22"/>
        </w:rPr>
        <w:fldChar w:fldCharType="end"/>
      </w:r>
      <w:r w:rsidRPr="00CF5E5D">
        <w:rPr>
          <w:rFonts w:ascii="Times New Roman" w:hAnsi="Times New Roman" w:cs="Times New Roman"/>
          <w:b/>
          <w:bCs/>
          <w:i w:val="0"/>
          <w:iCs w:val="0"/>
          <w:color w:val="auto"/>
          <w:sz w:val="22"/>
          <w:szCs w:val="22"/>
        </w:rPr>
        <w:t>.</w:t>
      </w:r>
      <w:r w:rsidRPr="00CF5E5D">
        <w:rPr>
          <w:rFonts w:ascii="Times New Roman" w:hAnsi="Times New Roman" w:cs="Times New Roman"/>
          <w:i w:val="0"/>
          <w:iCs w:val="0"/>
          <w:color w:val="auto"/>
          <w:sz w:val="22"/>
          <w:szCs w:val="22"/>
        </w:rPr>
        <w:t xml:space="preserve"> Regional Distinctions - NCA Cattle Supply Chain</w:t>
      </w:r>
    </w:p>
    <w:tbl>
      <w:tblPr>
        <w:tblStyle w:val="TableGrid"/>
        <w:tblW w:w="0" w:type="auto"/>
        <w:tblInd w:w="-5" w:type="dxa"/>
        <w:tblLook w:val="04A0" w:firstRow="1" w:lastRow="0" w:firstColumn="1" w:lastColumn="0" w:noHBand="0" w:noVBand="1"/>
      </w:tblPr>
      <w:tblGrid>
        <w:gridCol w:w="2482"/>
        <w:gridCol w:w="3368"/>
        <w:gridCol w:w="3171"/>
      </w:tblGrid>
      <w:tr w:rsidR="00D5154F" w:rsidRPr="00ED3B3C" w14:paraId="29429E8B" w14:textId="77777777" w:rsidTr="00211566">
        <w:trPr>
          <w:trHeight w:val="458"/>
        </w:trPr>
        <w:tc>
          <w:tcPr>
            <w:tcW w:w="2482" w:type="dxa"/>
            <w:shd w:val="clear" w:color="auto" w:fill="E8E8E8" w:themeFill="background2"/>
            <w:noWrap/>
            <w:vAlign w:val="center"/>
            <w:hideMark/>
          </w:tcPr>
          <w:p w14:paraId="24EE73B2" w14:textId="76C10AA8" w:rsidR="00D5154F" w:rsidRPr="00ED3B3C" w:rsidRDefault="00D5154F" w:rsidP="00935A0A">
            <w:pPr>
              <w:jc w:val="both"/>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Factor / Characteristic</w:t>
            </w:r>
          </w:p>
        </w:tc>
        <w:tc>
          <w:tcPr>
            <w:tcW w:w="3368" w:type="dxa"/>
            <w:shd w:val="clear" w:color="auto" w:fill="E8E8E8" w:themeFill="background2"/>
            <w:noWrap/>
            <w:vAlign w:val="center"/>
            <w:hideMark/>
          </w:tcPr>
          <w:p w14:paraId="6AD926EA" w14:textId="77777777" w:rsidR="00D5154F" w:rsidRPr="00ED3B3C" w:rsidRDefault="00D5154F" w:rsidP="00935A0A">
            <w:pPr>
              <w:jc w:val="both"/>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Oshikoto Region Perspective</w:t>
            </w:r>
          </w:p>
        </w:tc>
        <w:tc>
          <w:tcPr>
            <w:tcW w:w="3171" w:type="dxa"/>
            <w:shd w:val="clear" w:color="auto" w:fill="E8E8E8" w:themeFill="background2"/>
            <w:noWrap/>
            <w:vAlign w:val="center"/>
            <w:hideMark/>
          </w:tcPr>
          <w:p w14:paraId="27B6C224" w14:textId="77777777" w:rsidR="00D5154F" w:rsidRPr="00ED3B3C" w:rsidRDefault="00D5154F" w:rsidP="00935A0A">
            <w:pPr>
              <w:jc w:val="both"/>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Zambezi Region Perspective</w:t>
            </w:r>
          </w:p>
        </w:tc>
      </w:tr>
      <w:tr w:rsidR="00D5154F" w:rsidRPr="00ED3B3C" w14:paraId="74B78AEB" w14:textId="77777777" w:rsidTr="00211566">
        <w:trPr>
          <w:trHeight w:val="300"/>
        </w:trPr>
        <w:tc>
          <w:tcPr>
            <w:tcW w:w="2482" w:type="dxa"/>
            <w:noWrap/>
            <w:hideMark/>
          </w:tcPr>
          <w:p w14:paraId="7BC90E90" w14:textId="77777777" w:rsidR="00D5154F" w:rsidRPr="00ED3B3C" w:rsidRDefault="00D5154F" w:rsidP="00355F08">
            <w:pPr>
              <w:ind w:left="136" w:right="159"/>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Overall Channel Preference</w:t>
            </w:r>
          </w:p>
        </w:tc>
        <w:tc>
          <w:tcPr>
            <w:tcW w:w="3368" w:type="dxa"/>
            <w:noWrap/>
            <w:hideMark/>
          </w:tcPr>
          <w:p w14:paraId="6B40A2DF" w14:textId="77777777" w:rsidR="00D5154F" w:rsidRPr="00ED3B3C" w:rsidRDefault="00D5154F" w:rsidP="00EC74EB">
            <w:pPr>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Higher formal sector participation (28% of overall respondents).</w:t>
            </w:r>
          </w:p>
          <w:p w14:paraId="25EE919D" w14:textId="4260E743"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xml:space="preserve">- Auctions perceived as </w:t>
            </w:r>
            <w:r w:rsidR="00F71774" w:rsidRPr="00ED3B3C">
              <w:rPr>
                <w:rFonts w:ascii="Times New Roman" w:eastAsia="Times New Roman" w:hAnsi="Times New Roman" w:cs="Times New Roman"/>
                <w:color w:val="000000"/>
                <w:sz w:val="20"/>
                <w:szCs w:val="20"/>
              </w:rPr>
              <w:t>an easier</w:t>
            </w:r>
            <w:r w:rsidRPr="00ED3B3C">
              <w:rPr>
                <w:rFonts w:ascii="Times New Roman" w:eastAsia="Times New Roman" w:hAnsi="Times New Roman" w:cs="Times New Roman"/>
                <w:color w:val="000000"/>
                <w:sz w:val="20"/>
                <w:szCs w:val="20"/>
              </w:rPr>
              <w:t xml:space="preserve"> way to make money.</w:t>
            </w:r>
          </w:p>
        </w:tc>
        <w:tc>
          <w:tcPr>
            <w:tcW w:w="3171" w:type="dxa"/>
            <w:noWrap/>
            <w:hideMark/>
          </w:tcPr>
          <w:p w14:paraId="4C550542"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Significantly higher reliance on Informal/Other channels (82.36% overall preference).</w:t>
            </w:r>
          </w:p>
        </w:tc>
      </w:tr>
      <w:tr w:rsidR="00D5154F" w:rsidRPr="00ED3B3C" w14:paraId="6798C50C" w14:textId="77777777" w:rsidTr="00211566">
        <w:trPr>
          <w:trHeight w:val="300"/>
        </w:trPr>
        <w:tc>
          <w:tcPr>
            <w:tcW w:w="2482" w:type="dxa"/>
            <w:noWrap/>
            <w:hideMark/>
          </w:tcPr>
          <w:p w14:paraId="40594053" w14:textId="77777777" w:rsidR="00D5154F" w:rsidRPr="00ED3B3C" w:rsidRDefault="00D5154F" w:rsidP="00935A0A">
            <w:pPr>
              <w:jc w:val="both"/>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Transportation &amp; Logistics</w:t>
            </w:r>
          </w:p>
        </w:tc>
        <w:tc>
          <w:tcPr>
            <w:tcW w:w="3368" w:type="dxa"/>
            <w:noWrap/>
            <w:hideMark/>
          </w:tcPr>
          <w:p w14:paraId="3B0579CF"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Lower proportion reporting fuel cost as a frequent problem (19.6%).</w:t>
            </w:r>
          </w:p>
          <w:p w14:paraId="5C1EC2E1" w14:textId="77777777" w:rsidR="00D5154F" w:rsidRPr="00ED3B3C" w:rsidRDefault="00D5154F" w:rsidP="00935A0A">
            <w:pPr>
              <w:jc w:val="both"/>
              <w:rPr>
                <w:rFonts w:ascii="Times New Roman" w:eastAsia="Times New Roman" w:hAnsi="Times New Roman" w:cs="Times New Roman"/>
                <w:color w:val="000000"/>
                <w:sz w:val="20"/>
                <w:szCs w:val="20"/>
              </w:rPr>
            </w:pPr>
          </w:p>
          <w:p w14:paraId="232712EC"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Lower dissatisfaction with transport infrastructure (32.82% unsatisfied/very unsatisfied).</w:t>
            </w:r>
          </w:p>
        </w:tc>
        <w:tc>
          <w:tcPr>
            <w:tcW w:w="3171" w:type="dxa"/>
            <w:noWrap/>
            <w:hideMark/>
          </w:tcPr>
          <w:p w14:paraId="2D0DB1C4"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Higher proportion reporting fuel cost as a frequent problem (48%).</w:t>
            </w:r>
          </w:p>
          <w:p w14:paraId="0169715E" w14:textId="77777777" w:rsidR="00D5154F" w:rsidRPr="00ED3B3C" w:rsidRDefault="00D5154F" w:rsidP="00935A0A">
            <w:pPr>
              <w:jc w:val="both"/>
              <w:rPr>
                <w:rFonts w:ascii="Times New Roman" w:eastAsia="Times New Roman" w:hAnsi="Times New Roman" w:cs="Times New Roman"/>
                <w:color w:val="000000"/>
                <w:sz w:val="20"/>
                <w:szCs w:val="20"/>
              </w:rPr>
            </w:pPr>
          </w:p>
          <w:p w14:paraId="452EC95D"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Higher dissatisfaction with transport infrastructure (43.14% unsatisfied/very unsatisfied)</w:t>
            </w:r>
          </w:p>
          <w:p w14:paraId="2EEFC0B1" w14:textId="77777777" w:rsidR="00D5154F" w:rsidRPr="00ED3B3C" w:rsidRDefault="00D5154F" w:rsidP="00935A0A">
            <w:pPr>
              <w:jc w:val="both"/>
              <w:rPr>
                <w:rFonts w:ascii="Times New Roman" w:eastAsia="Times New Roman" w:hAnsi="Times New Roman" w:cs="Times New Roman"/>
                <w:color w:val="000000"/>
                <w:sz w:val="20"/>
                <w:szCs w:val="20"/>
              </w:rPr>
            </w:pPr>
          </w:p>
          <w:p w14:paraId="3EC00551"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Higher proportion finding transport "Very Easy" suggesting disparity in access/methods.</w:t>
            </w:r>
          </w:p>
        </w:tc>
      </w:tr>
      <w:tr w:rsidR="00D5154F" w:rsidRPr="00ED3B3C" w14:paraId="2E4ABA4B" w14:textId="77777777" w:rsidTr="00211566">
        <w:trPr>
          <w:trHeight w:val="300"/>
        </w:trPr>
        <w:tc>
          <w:tcPr>
            <w:tcW w:w="2482" w:type="dxa"/>
            <w:noWrap/>
            <w:hideMark/>
          </w:tcPr>
          <w:p w14:paraId="6ACC4848" w14:textId="77777777" w:rsidR="00D5154F" w:rsidRPr="00ED3B3C" w:rsidRDefault="00D5154F" w:rsidP="007961B6">
            <w:pPr>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Market Information Access</w:t>
            </w:r>
          </w:p>
        </w:tc>
        <w:tc>
          <w:tcPr>
            <w:tcW w:w="3368" w:type="dxa"/>
            <w:noWrap/>
            <w:hideMark/>
          </w:tcPr>
          <w:p w14:paraId="39FDD3B7" w14:textId="77777777" w:rsidR="00D5154F" w:rsidRPr="00ED3B3C" w:rsidRDefault="00D5154F" w:rsidP="00EC74EB">
            <w:pPr>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Lower challenge in obtaining information (17.46% difficult/very difficult).</w:t>
            </w:r>
          </w:p>
        </w:tc>
        <w:tc>
          <w:tcPr>
            <w:tcW w:w="3171" w:type="dxa"/>
            <w:noWrap/>
            <w:hideMark/>
          </w:tcPr>
          <w:p w14:paraId="59AFDA23"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xml:space="preserve">- Greater challenge in obtaining information (37.25% difficult/very </w:t>
            </w:r>
          </w:p>
          <w:p w14:paraId="06EF8840"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Information asymmetry is a more significant barrier.</w:t>
            </w:r>
          </w:p>
        </w:tc>
      </w:tr>
      <w:tr w:rsidR="00D5154F" w:rsidRPr="00ED3B3C" w14:paraId="04276C04" w14:textId="77777777" w:rsidTr="00211566">
        <w:trPr>
          <w:trHeight w:val="300"/>
        </w:trPr>
        <w:tc>
          <w:tcPr>
            <w:tcW w:w="2482" w:type="dxa"/>
            <w:noWrap/>
            <w:hideMark/>
          </w:tcPr>
          <w:p w14:paraId="03D9AE2F" w14:textId="77777777" w:rsidR="00D5154F" w:rsidRPr="00ED3B3C" w:rsidRDefault="00D5154F" w:rsidP="007961B6">
            <w:pPr>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Perceived Selling Problems (Formal)</w:t>
            </w:r>
          </w:p>
        </w:tc>
        <w:tc>
          <w:tcPr>
            <w:tcW w:w="3368" w:type="dxa"/>
            <w:noWrap/>
            <w:hideMark/>
          </w:tcPr>
          <w:p w14:paraId="50FBF9DF"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Slightly lower incidence of perceived problems (31.48%).</w:t>
            </w:r>
          </w:p>
        </w:tc>
        <w:tc>
          <w:tcPr>
            <w:tcW w:w="3171" w:type="dxa"/>
            <w:noWrap/>
            <w:hideMark/>
          </w:tcPr>
          <w:p w14:paraId="6DADADB6"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Slightly higher incidence of perceived problems (36%).</w:t>
            </w:r>
          </w:p>
          <w:p w14:paraId="588868C0"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Implies more hurdles (e.g., quality inspection, payment delays).</w:t>
            </w:r>
          </w:p>
        </w:tc>
      </w:tr>
      <w:tr w:rsidR="00D5154F" w:rsidRPr="00ED3B3C" w14:paraId="3ABAE8DE" w14:textId="77777777" w:rsidTr="00211566">
        <w:trPr>
          <w:trHeight w:val="300"/>
        </w:trPr>
        <w:tc>
          <w:tcPr>
            <w:tcW w:w="2482" w:type="dxa"/>
            <w:noWrap/>
            <w:hideMark/>
          </w:tcPr>
          <w:p w14:paraId="776775E5" w14:textId="77777777" w:rsidR="00D5154F" w:rsidRPr="00ED3B3C" w:rsidRDefault="00D5154F" w:rsidP="007961B6">
            <w:pPr>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Seasonal Difficulties / Road Conditions</w:t>
            </w:r>
          </w:p>
        </w:tc>
        <w:tc>
          <w:tcPr>
            <w:tcW w:w="3368" w:type="dxa"/>
            <w:noWrap/>
            <w:hideMark/>
          </w:tcPr>
          <w:p w14:paraId="5722C4FB"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January difficulty for Formal users (34.78%).</w:t>
            </w:r>
          </w:p>
          <w:p w14:paraId="4C9F44BF"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Road conditions for Formal users (36.36%)</w:t>
            </w:r>
          </w:p>
          <w:p w14:paraId="1B17DED9" w14:textId="57B50236"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xml:space="preserve">- Informal road impact </w:t>
            </w:r>
            <w:r w:rsidR="00F71774" w:rsidRPr="00ED3B3C">
              <w:rPr>
                <w:rFonts w:ascii="Times New Roman" w:eastAsia="Times New Roman" w:hAnsi="Times New Roman" w:cs="Times New Roman"/>
                <w:color w:val="000000"/>
                <w:sz w:val="20"/>
                <w:szCs w:val="20"/>
              </w:rPr>
              <w:t>lower</w:t>
            </w:r>
            <w:r w:rsidRPr="00ED3B3C">
              <w:rPr>
                <w:rFonts w:ascii="Times New Roman" w:eastAsia="Times New Roman" w:hAnsi="Times New Roman" w:cs="Times New Roman"/>
                <w:color w:val="000000"/>
                <w:sz w:val="20"/>
                <w:szCs w:val="20"/>
              </w:rPr>
              <w:t>.</w:t>
            </w:r>
          </w:p>
        </w:tc>
        <w:tc>
          <w:tcPr>
            <w:tcW w:w="3171" w:type="dxa"/>
            <w:noWrap/>
            <w:hideMark/>
          </w:tcPr>
          <w:p w14:paraId="7DCCF409"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Much more pronounced road impact across all channels (e.g., Formal: 55.56%, Informal: 60%, Middlemen: 66.67%, Self Slaughter: 55.56%).</w:t>
            </w:r>
          </w:p>
        </w:tc>
      </w:tr>
      <w:tr w:rsidR="00D5154F" w:rsidRPr="00ED3B3C" w14:paraId="5B3F5725" w14:textId="77777777" w:rsidTr="00211566">
        <w:trPr>
          <w:trHeight w:val="300"/>
        </w:trPr>
        <w:tc>
          <w:tcPr>
            <w:tcW w:w="2482" w:type="dxa"/>
            <w:noWrap/>
            <w:hideMark/>
          </w:tcPr>
          <w:p w14:paraId="2F846032" w14:textId="77777777" w:rsidR="00D5154F" w:rsidRPr="00ED3B3C" w:rsidRDefault="00D5154F" w:rsidP="00935A0A">
            <w:pPr>
              <w:jc w:val="both"/>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Gender &amp; Channel Choice</w:t>
            </w:r>
          </w:p>
        </w:tc>
        <w:tc>
          <w:tcPr>
            <w:tcW w:w="3368" w:type="dxa"/>
            <w:noWrap/>
            <w:hideMark/>
          </w:tcPr>
          <w:p w14:paraId="046B25F3"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Formal channels more male-dominated (65.22% male).</w:t>
            </w:r>
          </w:p>
          <w:p w14:paraId="73D19302" w14:textId="77777777" w:rsidR="00D5154F" w:rsidRPr="00ED3B3C" w:rsidRDefault="00D5154F" w:rsidP="00EC74EB">
            <w:pPr>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Informal (Kapana, selling to other farmers) show stronger female participation (58.33% female).</w:t>
            </w:r>
          </w:p>
        </w:tc>
        <w:tc>
          <w:tcPr>
            <w:tcW w:w="3171" w:type="dxa"/>
            <w:noWrap/>
            <w:hideMark/>
          </w:tcPr>
          <w:p w14:paraId="4A019AC1"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Formal channels still male-leaning (55.56% male) but less pronounced.</w:t>
            </w:r>
          </w:p>
          <w:p w14:paraId="5B2B6D59" w14:textId="6EADCD0F"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Middlemen overwhelmingly utili</w:t>
            </w:r>
            <w:r w:rsidR="00CB734D">
              <w:rPr>
                <w:rFonts w:ascii="Times New Roman" w:eastAsia="Times New Roman" w:hAnsi="Times New Roman" w:cs="Times New Roman"/>
                <w:color w:val="000000"/>
                <w:sz w:val="20"/>
                <w:szCs w:val="20"/>
              </w:rPr>
              <w:t>s</w:t>
            </w:r>
            <w:r w:rsidRPr="00ED3B3C">
              <w:rPr>
                <w:rFonts w:ascii="Times New Roman" w:eastAsia="Times New Roman" w:hAnsi="Times New Roman" w:cs="Times New Roman"/>
                <w:color w:val="000000"/>
                <w:sz w:val="20"/>
                <w:szCs w:val="20"/>
              </w:rPr>
              <w:t>ed by female farmers (88.89%).</w:t>
            </w:r>
          </w:p>
          <w:p w14:paraId="500E9A39"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Informal (Kapana) more male-dominated (60% male).</w:t>
            </w:r>
          </w:p>
        </w:tc>
      </w:tr>
      <w:tr w:rsidR="00D5154F" w:rsidRPr="00ED3B3C" w14:paraId="1CCBC683" w14:textId="77777777" w:rsidTr="00211566">
        <w:trPr>
          <w:trHeight w:val="300"/>
        </w:trPr>
        <w:tc>
          <w:tcPr>
            <w:tcW w:w="2482" w:type="dxa"/>
            <w:noWrap/>
            <w:hideMark/>
          </w:tcPr>
          <w:p w14:paraId="27FF0980" w14:textId="77777777" w:rsidR="00D5154F" w:rsidRPr="00ED3B3C" w:rsidRDefault="00D5154F" w:rsidP="00935A0A">
            <w:pPr>
              <w:jc w:val="both"/>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Income Source &amp; Channel Choice</w:t>
            </w:r>
          </w:p>
        </w:tc>
        <w:tc>
          <w:tcPr>
            <w:tcW w:w="3368" w:type="dxa"/>
            <w:noWrap/>
            <w:hideMark/>
          </w:tcPr>
          <w:p w14:paraId="7E1C2BEB"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"Mixed Farming" strong inclination to Formal (65.22% of formal users).</w:t>
            </w:r>
          </w:p>
          <w:p w14:paraId="076305F3"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"Old age pension" to Informal (50% of Kapana users).</w:t>
            </w:r>
          </w:p>
        </w:tc>
        <w:tc>
          <w:tcPr>
            <w:tcW w:w="3171" w:type="dxa"/>
            <w:noWrap/>
            <w:hideMark/>
          </w:tcPr>
          <w:p w14:paraId="7CE7FBDD"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"Off-Farm Income" notable preference for Formal (44.44% of formal users).</w:t>
            </w:r>
          </w:p>
          <w:p w14:paraId="6C54E259"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"Livestock" farmers to "Selling to other farmers" (50%).</w:t>
            </w:r>
          </w:p>
          <w:p w14:paraId="319784BB"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"Old age pension" to Informal (40% of Kapana users).</w:t>
            </w:r>
          </w:p>
        </w:tc>
      </w:tr>
      <w:tr w:rsidR="00D5154F" w:rsidRPr="00ED3B3C" w14:paraId="4C50BB51" w14:textId="77777777" w:rsidTr="00211566">
        <w:trPr>
          <w:trHeight w:val="300"/>
        </w:trPr>
        <w:tc>
          <w:tcPr>
            <w:tcW w:w="2482" w:type="dxa"/>
            <w:noWrap/>
            <w:hideMark/>
          </w:tcPr>
          <w:p w14:paraId="508B5B7E" w14:textId="77777777" w:rsidR="00D5154F" w:rsidRPr="00ED3B3C" w:rsidRDefault="00D5154F" w:rsidP="00935A0A">
            <w:pPr>
              <w:jc w:val="both"/>
              <w:rPr>
                <w:rFonts w:ascii="Times New Roman" w:eastAsia="Times New Roman" w:hAnsi="Times New Roman" w:cs="Times New Roman"/>
                <w:b/>
                <w:bCs/>
                <w:color w:val="000000"/>
                <w:sz w:val="20"/>
                <w:szCs w:val="20"/>
              </w:rPr>
            </w:pPr>
            <w:r w:rsidRPr="00ED3B3C">
              <w:rPr>
                <w:rFonts w:ascii="Times New Roman" w:eastAsia="Times New Roman" w:hAnsi="Times New Roman" w:cs="Times New Roman"/>
                <w:b/>
                <w:bCs/>
                <w:color w:val="000000"/>
                <w:sz w:val="20"/>
                <w:szCs w:val="20"/>
              </w:rPr>
              <w:t>Farming Experience &amp; Channel Choice</w:t>
            </w:r>
          </w:p>
        </w:tc>
        <w:tc>
          <w:tcPr>
            <w:tcW w:w="3368" w:type="dxa"/>
            <w:noWrap/>
            <w:hideMark/>
          </w:tcPr>
          <w:p w14:paraId="0D41CAB1" w14:textId="42659CCA"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xml:space="preserve">- Farmers with &gt;10 </w:t>
            </w:r>
            <w:r w:rsidR="006918A2" w:rsidRPr="00ED3B3C">
              <w:rPr>
                <w:rFonts w:ascii="Times New Roman" w:eastAsia="Times New Roman" w:hAnsi="Times New Roman" w:cs="Times New Roman"/>
                <w:color w:val="000000"/>
                <w:sz w:val="20"/>
                <w:szCs w:val="20"/>
              </w:rPr>
              <w:t>years’ experience</w:t>
            </w:r>
            <w:r w:rsidRPr="00ED3B3C">
              <w:rPr>
                <w:rFonts w:ascii="Times New Roman" w:eastAsia="Times New Roman" w:hAnsi="Times New Roman" w:cs="Times New Roman"/>
                <w:color w:val="000000"/>
                <w:sz w:val="20"/>
                <w:szCs w:val="20"/>
              </w:rPr>
              <w:t xml:space="preserve"> stronger inclination to Formal (56.52% of formal users) and dominate Informal.</w:t>
            </w:r>
          </w:p>
        </w:tc>
        <w:tc>
          <w:tcPr>
            <w:tcW w:w="3171" w:type="dxa"/>
            <w:noWrap/>
            <w:hideMark/>
          </w:tcPr>
          <w:p w14:paraId="30099A94" w14:textId="70B81153"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xml:space="preserve">- Farmers with &gt;10 </w:t>
            </w:r>
            <w:r w:rsidR="006918A2" w:rsidRPr="00ED3B3C">
              <w:rPr>
                <w:rFonts w:ascii="Times New Roman" w:eastAsia="Times New Roman" w:hAnsi="Times New Roman" w:cs="Times New Roman"/>
                <w:color w:val="000000"/>
                <w:sz w:val="20"/>
                <w:szCs w:val="20"/>
              </w:rPr>
              <w:t>years’ experience</w:t>
            </w:r>
            <w:r w:rsidRPr="00ED3B3C">
              <w:rPr>
                <w:rFonts w:ascii="Times New Roman" w:eastAsia="Times New Roman" w:hAnsi="Times New Roman" w:cs="Times New Roman"/>
                <w:color w:val="000000"/>
                <w:sz w:val="20"/>
                <w:szCs w:val="20"/>
              </w:rPr>
              <w:t xml:space="preserve"> notably lower representation in Formal (33.33%).</w:t>
            </w:r>
          </w:p>
          <w:p w14:paraId="5D7428DE" w14:textId="77777777" w:rsidR="00D5154F" w:rsidRPr="00ED3B3C" w:rsidRDefault="00D5154F" w:rsidP="00935A0A">
            <w:pPr>
              <w:jc w:val="both"/>
              <w:rPr>
                <w:rFonts w:ascii="Times New Roman" w:eastAsia="Times New Roman" w:hAnsi="Times New Roman" w:cs="Times New Roman"/>
                <w:color w:val="000000"/>
                <w:sz w:val="20"/>
                <w:szCs w:val="20"/>
              </w:rPr>
            </w:pPr>
            <w:r w:rsidRPr="00ED3B3C">
              <w:rPr>
                <w:rFonts w:ascii="Times New Roman" w:eastAsia="Times New Roman" w:hAnsi="Times New Roman" w:cs="Times New Roman"/>
                <w:color w:val="000000"/>
                <w:sz w:val="20"/>
                <w:szCs w:val="20"/>
              </w:rPr>
              <w:t>- "6-10 years" experience group dominates among Middlemen users (55.56%).</w:t>
            </w:r>
          </w:p>
        </w:tc>
      </w:tr>
    </w:tbl>
    <w:p w14:paraId="012EFDA2" w14:textId="4DFA91EB" w:rsidR="00E738FE" w:rsidRDefault="006918A2" w:rsidP="00935A0A">
      <w:pPr>
        <w:spacing w:line="240" w:lineRule="auto"/>
        <w:jc w:val="both"/>
        <w:rPr>
          <w:rFonts w:ascii="Times New Roman" w:hAnsi="Times New Roman" w:cs="Times New Roman"/>
        </w:rPr>
      </w:pPr>
      <w:r w:rsidRPr="00CF5E5D">
        <w:rPr>
          <w:rFonts w:ascii="Times New Roman" w:hAnsi="Times New Roman" w:cs="Times New Roman"/>
        </w:rPr>
        <w:t>Source</w:t>
      </w:r>
      <w:r w:rsidR="00FF74F1" w:rsidRPr="00CF5E5D">
        <w:rPr>
          <w:rFonts w:ascii="Times New Roman" w:hAnsi="Times New Roman" w:cs="Times New Roman"/>
        </w:rPr>
        <w:t>: Author</w:t>
      </w:r>
      <w:r w:rsidR="00A836A4">
        <w:rPr>
          <w:rFonts w:ascii="Times New Roman" w:hAnsi="Times New Roman" w:cs="Times New Roman"/>
        </w:rPr>
        <w:t>’</w:t>
      </w:r>
      <w:r w:rsidR="00FF74F1" w:rsidRPr="00CF5E5D">
        <w:rPr>
          <w:rFonts w:ascii="Times New Roman" w:hAnsi="Times New Roman" w:cs="Times New Roman"/>
        </w:rPr>
        <w:t>s Own Compilation, 2025.</w:t>
      </w:r>
    </w:p>
    <w:p w14:paraId="232D853D" w14:textId="56A457B9" w:rsidR="001B12AF" w:rsidRPr="00935A0A" w:rsidRDefault="00935A0A" w:rsidP="00935A0A">
      <w:pPr>
        <w:spacing w:line="240" w:lineRule="auto"/>
        <w:jc w:val="both"/>
        <w:rPr>
          <w:rFonts w:ascii="Times New Roman" w:hAnsi="Times New Roman" w:cs="Times New Roman"/>
          <w:b/>
          <w:bCs/>
          <w:sz w:val="28"/>
          <w:szCs w:val="28"/>
        </w:rPr>
      </w:pPr>
      <w:r w:rsidRPr="00935A0A">
        <w:rPr>
          <w:rFonts w:ascii="Times New Roman" w:hAnsi="Times New Roman" w:cs="Times New Roman"/>
          <w:b/>
          <w:bCs/>
          <w:sz w:val="28"/>
          <w:szCs w:val="28"/>
        </w:rPr>
        <w:t>CONCLUSION</w:t>
      </w:r>
    </w:p>
    <w:p w14:paraId="6AC84485" w14:textId="673F93A7" w:rsidR="004D6204" w:rsidRDefault="00B16937"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This </w:t>
      </w:r>
      <w:r w:rsidR="000C0A12" w:rsidRPr="00ED3B3C">
        <w:rPr>
          <w:rFonts w:ascii="Times New Roman" w:hAnsi="Times New Roman" w:cs="Times New Roman"/>
          <w:sz w:val="24"/>
          <w:szCs w:val="24"/>
        </w:rPr>
        <w:t>paper</w:t>
      </w:r>
      <w:r w:rsidRPr="00ED3B3C">
        <w:rPr>
          <w:rFonts w:ascii="Times New Roman" w:hAnsi="Times New Roman" w:cs="Times New Roman"/>
          <w:sz w:val="24"/>
          <w:szCs w:val="24"/>
        </w:rPr>
        <w:t xml:space="preserve"> examined cattle marketing behaviour and supply chain performance in Namibia’s Northern Communal Areas, with a comparative focus on the Oshikoto and Zambezi regions. Despite holding a substantial share of the national cattle herd, the NCAs continue to experience persistently low formal market </w:t>
      </w:r>
      <w:r w:rsidR="00AA4FDB" w:rsidRPr="00ED3B3C">
        <w:rPr>
          <w:rFonts w:ascii="Times New Roman" w:hAnsi="Times New Roman" w:cs="Times New Roman"/>
          <w:sz w:val="24"/>
          <w:szCs w:val="24"/>
        </w:rPr>
        <w:t>offtake</w:t>
      </w:r>
      <w:r w:rsidRPr="00ED3B3C">
        <w:rPr>
          <w:rFonts w:ascii="Times New Roman" w:hAnsi="Times New Roman" w:cs="Times New Roman"/>
          <w:sz w:val="24"/>
          <w:szCs w:val="24"/>
        </w:rPr>
        <w:t>, undermining rural incomes, abattoir utilisation, and overall supply chain efficiency. By combining descriptive analysis, farmer segmentation, and machine</w:t>
      </w:r>
      <w:r w:rsidR="00AA4FDB" w:rsidRPr="00ED3B3C">
        <w:rPr>
          <w:rFonts w:ascii="Times New Roman" w:hAnsi="Times New Roman" w:cs="Times New Roman"/>
          <w:sz w:val="24"/>
          <w:szCs w:val="24"/>
        </w:rPr>
        <w:t xml:space="preserve"> </w:t>
      </w:r>
      <w:r w:rsidRPr="00ED3B3C">
        <w:rPr>
          <w:rFonts w:ascii="Times New Roman" w:hAnsi="Times New Roman" w:cs="Times New Roman"/>
          <w:sz w:val="24"/>
          <w:szCs w:val="24"/>
        </w:rPr>
        <w:t xml:space="preserve">learning methods, the </w:t>
      </w:r>
      <w:r w:rsidR="000C0A12" w:rsidRPr="00ED3B3C">
        <w:rPr>
          <w:rFonts w:ascii="Times New Roman" w:hAnsi="Times New Roman" w:cs="Times New Roman"/>
          <w:sz w:val="24"/>
          <w:szCs w:val="24"/>
        </w:rPr>
        <w:t>paper</w:t>
      </w:r>
      <w:r w:rsidRPr="00ED3B3C">
        <w:rPr>
          <w:rFonts w:ascii="Times New Roman" w:hAnsi="Times New Roman" w:cs="Times New Roman"/>
          <w:sz w:val="24"/>
          <w:szCs w:val="24"/>
        </w:rPr>
        <w:t xml:space="preserve"> provides new empirical evidence on the drivers of marketing channel choice and the structural bottlenecks shaping market </w:t>
      </w:r>
      <w:r w:rsidR="00AA4FDB" w:rsidRPr="00ED3B3C">
        <w:rPr>
          <w:rFonts w:ascii="Times New Roman" w:hAnsi="Times New Roman" w:cs="Times New Roman"/>
          <w:sz w:val="24"/>
          <w:szCs w:val="24"/>
        </w:rPr>
        <w:t>participation. The</w:t>
      </w:r>
      <w:r w:rsidRPr="00ED3B3C">
        <w:rPr>
          <w:rFonts w:ascii="Times New Roman" w:hAnsi="Times New Roman" w:cs="Times New Roman"/>
          <w:sz w:val="24"/>
          <w:szCs w:val="24"/>
        </w:rPr>
        <w:t xml:space="preserve"> results show that communal cattle farmers rely </w:t>
      </w:r>
      <w:r w:rsidR="00591DBA" w:rsidRPr="00ED3B3C">
        <w:rPr>
          <w:rFonts w:ascii="Times New Roman" w:hAnsi="Times New Roman" w:cs="Times New Roman"/>
          <w:sz w:val="24"/>
          <w:szCs w:val="24"/>
        </w:rPr>
        <w:t>on</w:t>
      </w:r>
      <w:r w:rsidRPr="00ED3B3C">
        <w:rPr>
          <w:rFonts w:ascii="Times New Roman" w:hAnsi="Times New Roman" w:cs="Times New Roman"/>
          <w:sz w:val="24"/>
          <w:szCs w:val="24"/>
        </w:rPr>
        <w:t xml:space="preserve"> informal marketing channels, with only limited engagement in formal markets such as auctions and abattoirs. Transportation costs, herd dynamics, and price uncertainty emerge as the most influential determinants of channel choice. </w:t>
      </w:r>
    </w:p>
    <w:p w14:paraId="6A6F6073" w14:textId="47837CD2" w:rsidR="00E738FE" w:rsidRPr="00ED3B3C" w:rsidRDefault="00B16937"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High transaction costs, weak access to market information, and procedural barriers within formal markets discourage participation, even where formal prices may be higher. Informal markets persist not merely because of preference, but because they offer flexibility, immediacy of payment, and lower perceived risk.</w:t>
      </w:r>
      <w:r w:rsidR="00211566">
        <w:rPr>
          <w:rFonts w:ascii="Times New Roman" w:hAnsi="Times New Roman" w:cs="Times New Roman"/>
          <w:sz w:val="24"/>
          <w:szCs w:val="24"/>
        </w:rPr>
        <w:t xml:space="preserve"> </w:t>
      </w:r>
      <w:r w:rsidRPr="00ED3B3C">
        <w:rPr>
          <w:rFonts w:ascii="Times New Roman" w:hAnsi="Times New Roman" w:cs="Times New Roman"/>
          <w:sz w:val="24"/>
          <w:szCs w:val="24"/>
        </w:rPr>
        <w:t xml:space="preserve">A key contribution of the </w:t>
      </w:r>
      <w:r w:rsidR="000C0A12" w:rsidRPr="00ED3B3C">
        <w:rPr>
          <w:rFonts w:ascii="Times New Roman" w:hAnsi="Times New Roman" w:cs="Times New Roman"/>
          <w:sz w:val="24"/>
          <w:szCs w:val="24"/>
        </w:rPr>
        <w:t>paper</w:t>
      </w:r>
      <w:r w:rsidRPr="00ED3B3C">
        <w:rPr>
          <w:rFonts w:ascii="Times New Roman" w:hAnsi="Times New Roman" w:cs="Times New Roman"/>
          <w:sz w:val="24"/>
          <w:szCs w:val="24"/>
        </w:rPr>
        <w:t xml:space="preserve"> is the demonstration of substantial intra-regional heterogeneity within the NCAs. Farmers in Zambezi face more severe transport, infrastructure, and information constraints, resulting in a heavier reliance on informal channels. In contrast, Oshikoto exhibits comparatively higher, though still limited, formal market participation, reflecting better road infrastructure, higher market density, and more consistent access to formal marketing facilities. These findings show that treating the NCAs as a homogeneous production system obscures critical spatial differences that matter for policy design.</w:t>
      </w:r>
      <w:r w:rsidR="00211566">
        <w:rPr>
          <w:rFonts w:ascii="Times New Roman" w:hAnsi="Times New Roman" w:cs="Times New Roman"/>
          <w:sz w:val="24"/>
          <w:szCs w:val="24"/>
        </w:rPr>
        <w:t xml:space="preserve"> </w:t>
      </w:r>
      <w:r w:rsidRPr="00ED3B3C">
        <w:rPr>
          <w:rFonts w:ascii="Times New Roman" w:hAnsi="Times New Roman" w:cs="Times New Roman"/>
          <w:sz w:val="24"/>
          <w:szCs w:val="24"/>
        </w:rPr>
        <w:t xml:space="preserve">Overall, the </w:t>
      </w:r>
      <w:r w:rsidR="000C0A12" w:rsidRPr="00ED3B3C">
        <w:rPr>
          <w:rFonts w:ascii="Times New Roman" w:hAnsi="Times New Roman" w:cs="Times New Roman"/>
          <w:sz w:val="24"/>
          <w:szCs w:val="24"/>
        </w:rPr>
        <w:t>paper</w:t>
      </w:r>
      <w:r w:rsidRPr="00ED3B3C">
        <w:rPr>
          <w:rFonts w:ascii="Times New Roman" w:hAnsi="Times New Roman" w:cs="Times New Roman"/>
          <w:sz w:val="24"/>
          <w:szCs w:val="24"/>
        </w:rPr>
        <w:t xml:space="preserve"> finds that current cattle supply chains in the Northern Communal Areas do not adequately meet producer needs and operate inefficiently. Low formal offtake constrains value addition, weakens incentives for investment in herd quality and animal health, and perpetuates underutilisation of abattoir capacity. Addressing these challenges requires interventions that directly target the transaction costs and information constraints shaping farmer behaviour, rather than relying solely on price incentives.</w:t>
      </w:r>
    </w:p>
    <w:p w14:paraId="53627B15" w14:textId="33C1641E" w:rsidR="001B12AF" w:rsidRPr="00935A0A" w:rsidRDefault="00935A0A" w:rsidP="00935A0A">
      <w:pPr>
        <w:spacing w:line="240" w:lineRule="auto"/>
        <w:jc w:val="both"/>
        <w:rPr>
          <w:rFonts w:ascii="Times New Roman" w:hAnsi="Times New Roman" w:cs="Times New Roman"/>
          <w:b/>
          <w:bCs/>
          <w:sz w:val="28"/>
          <w:szCs w:val="28"/>
        </w:rPr>
      </w:pPr>
      <w:r w:rsidRPr="00935A0A">
        <w:rPr>
          <w:rFonts w:ascii="Times New Roman" w:hAnsi="Times New Roman" w:cs="Times New Roman"/>
          <w:b/>
          <w:bCs/>
          <w:sz w:val="28"/>
          <w:szCs w:val="28"/>
        </w:rPr>
        <w:t>RECOMMENDATIONS</w:t>
      </w:r>
    </w:p>
    <w:p w14:paraId="5A9C7DA9" w14:textId="76CC5348" w:rsidR="00E738FE" w:rsidRDefault="00B16937" w:rsidP="00935A0A">
      <w:pPr>
        <w:spacing w:line="240" w:lineRule="auto"/>
        <w:jc w:val="both"/>
        <w:rPr>
          <w:rFonts w:ascii="Times New Roman" w:hAnsi="Times New Roman" w:cs="Times New Roman"/>
          <w:sz w:val="24"/>
          <w:szCs w:val="24"/>
        </w:rPr>
      </w:pPr>
      <w:r w:rsidRPr="00ED3B3C">
        <w:rPr>
          <w:rFonts w:ascii="Times New Roman" w:hAnsi="Times New Roman" w:cs="Times New Roman"/>
          <w:sz w:val="24"/>
          <w:szCs w:val="24"/>
        </w:rPr>
        <w:t xml:space="preserve">Based on the findings, several policy-relevant recommendations emerge to improve cattle supply chain performance and formal market participation in the Northern Communal Areas. </w:t>
      </w:r>
      <w:r w:rsidR="00036F70" w:rsidRPr="00E738FE">
        <w:rPr>
          <w:rFonts w:ascii="Times New Roman" w:hAnsi="Times New Roman" w:cs="Times New Roman"/>
          <w:sz w:val="24"/>
          <w:szCs w:val="24"/>
        </w:rPr>
        <w:t>Reducing transport and logistics costs should be a primary policy priority, as transportation costs emerged as the strongest determinant of marketing channel choice across the study. Investments in rural road maintenance and feeder road upgrades are particularly important in remote production areas such as Zambezi, where poor accessibility raises the cost and risk of reaching formal buyers. Support for collective livestock transport arrangements, scheduled transport services, and stronger producer coordination could further lower per-head transport costs and improve access to auctions and abattoirs.</w:t>
      </w:r>
    </w:p>
    <w:p w14:paraId="41737EBB" w14:textId="21374576" w:rsidR="00036F70" w:rsidRPr="00036F70" w:rsidRDefault="00036F70" w:rsidP="00935A0A">
      <w:pPr>
        <w:spacing w:line="240" w:lineRule="auto"/>
        <w:jc w:val="both"/>
        <w:rPr>
          <w:rFonts w:ascii="Times New Roman" w:hAnsi="Times New Roman" w:cs="Times New Roman"/>
          <w:sz w:val="24"/>
          <w:szCs w:val="24"/>
        </w:rPr>
      </w:pPr>
      <w:r w:rsidRPr="00E738FE">
        <w:rPr>
          <w:rFonts w:ascii="Times New Roman" w:hAnsi="Times New Roman" w:cs="Times New Roman"/>
          <w:sz w:val="24"/>
          <w:szCs w:val="24"/>
        </w:rPr>
        <w:t>Market information systems also need to be strengthened. Reliable and timely dissemination of cattle prices, quality requirements, auction schedules, and payment procedures would reduce uncertainty and improve farmer confidence in formal channels. Low-cost communication tools such as SMS alerts, radio programmes, mobile platforms, and strengthened agricultural extension services could play an important role, particularly in underserved areas.</w:t>
      </w:r>
      <w:r w:rsidR="00E738FE">
        <w:rPr>
          <w:rFonts w:ascii="Times New Roman" w:hAnsi="Times New Roman" w:cs="Times New Roman"/>
          <w:sz w:val="24"/>
          <w:szCs w:val="24"/>
        </w:rPr>
        <w:t xml:space="preserve"> </w:t>
      </w:r>
      <w:r w:rsidRPr="00E738FE">
        <w:rPr>
          <w:rFonts w:ascii="Times New Roman" w:hAnsi="Times New Roman" w:cs="Times New Roman"/>
          <w:sz w:val="24"/>
          <w:szCs w:val="24"/>
        </w:rPr>
        <w:t>Formal market procedures should be simplified and made more farmer-friendly. Streamlining regulatory processes, improving transparency in grading systems, simplifying documentation requirements, and ensuring faster payment turnaround times would reduce transaction costs and build trust in formal marketing systems.</w:t>
      </w:r>
      <w:r w:rsidR="00211566">
        <w:rPr>
          <w:rFonts w:ascii="Times New Roman" w:hAnsi="Times New Roman" w:cs="Times New Roman"/>
          <w:sz w:val="24"/>
          <w:szCs w:val="24"/>
        </w:rPr>
        <w:t xml:space="preserve"> </w:t>
      </w:r>
      <w:r w:rsidRPr="00E738FE">
        <w:rPr>
          <w:rFonts w:ascii="Times New Roman" w:hAnsi="Times New Roman" w:cs="Times New Roman"/>
          <w:sz w:val="24"/>
          <w:szCs w:val="24"/>
        </w:rPr>
        <w:t>At</w:t>
      </w:r>
      <w:r w:rsidR="00E738FE">
        <w:rPr>
          <w:rFonts w:ascii="Times New Roman" w:hAnsi="Times New Roman" w:cs="Times New Roman"/>
          <w:sz w:val="24"/>
          <w:szCs w:val="24"/>
        </w:rPr>
        <w:t>t</w:t>
      </w:r>
      <w:r w:rsidRPr="00E738FE">
        <w:rPr>
          <w:rFonts w:ascii="Times New Roman" w:hAnsi="Times New Roman" w:cs="Times New Roman"/>
          <w:sz w:val="24"/>
          <w:szCs w:val="24"/>
        </w:rPr>
        <w:t>ention should be given to small-scale and liquidity-constrained producers who may otherwise remain excluded from formal channels.</w:t>
      </w:r>
      <w:r w:rsidR="00D12209" w:rsidRPr="00E738FE">
        <w:rPr>
          <w:rFonts w:ascii="Times New Roman" w:hAnsi="Times New Roman" w:cs="Times New Roman"/>
          <w:sz w:val="24"/>
          <w:szCs w:val="24"/>
        </w:rPr>
        <w:t xml:space="preserve"> </w:t>
      </w:r>
      <w:r w:rsidRPr="00E738FE">
        <w:rPr>
          <w:rFonts w:ascii="Times New Roman" w:hAnsi="Times New Roman" w:cs="Times New Roman"/>
          <w:sz w:val="24"/>
          <w:szCs w:val="24"/>
        </w:rPr>
        <w:t>Animal health and production support services should also be strengthened. Disease outbreaks, cattle quality, and market readiness were shown to influence both eligibility for formal markets and prices received. Expanding veterinary outreach, disease surveillance, vaccination programmes, and producer training in herd management would improve supply consistency and support greater participation in higher-value markets.</w:t>
      </w:r>
      <w:r w:rsidR="00C44865">
        <w:rPr>
          <w:rFonts w:ascii="Times New Roman" w:hAnsi="Times New Roman" w:cs="Times New Roman"/>
          <w:sz w:val="24"/>
          <w:szCs w:val="24"/>
        </w:rPr>
        <w:t xml:space="preserve"> </w:t>
      </w:r>
      <w:r w:rsidRPr="00036F70">
        <w:rPr>
          <w:rFonts w:ascii="Times New Roman" w:hAnsi="Times New Roman" w:cs="Times New Roman"/>
          <w:sz w:val="24"/>
          <w:szCs w:val="24"/>
        </w:rPr>
        <w:t>The findings further indicate that region-specific strategies are required. In Zambezi, policy should prioritise transport reliability, seasonal road access, market information delivery, and animal health support. In Oshikoto, where infrastructure constraints are relatively less severe, greater emphasis should be placed on strengthening existing formal market linkages, improving auction efficiency, and expanding market opportunities. Uniform policy approaches across the NCAs are therefore unlikely to be effective.</w:t>
      </w:r>
    </w:p>
    <w:p w14:paraId="1EABC4B5" w14:textId="14C2D6AE" w:rsidR="00ED3B3C" w:rsidRDefault="00036F70" w:rsidP="00935A0A">
      <w:pPr>
        <w:spacing w:line="240" w:lineRule="auto"/>
        <w:jc w:val="both"/>
        <w:rPr>
          <w:rFonts w:ascii="Times New Roman" w:hAnsi="Times New Roman" w:cs="Times New Roman"/>
          <w:sz w:val="24"/>
          <w:szCs w:val="24"/>
        </w:rPr>
      </w:pPr>
      <w:r w:rsidRPr="00036F70">
        <w:rPr>
          <w:rFonts w:ascii="Times New Roman" w:hAnsi="Times New Roman" w:cs="Times New Roman"/>
          <w:sz w:val="24"/>
          <w:szCs w:val="24"/>
        </w:rPr>
        <w:t>Finally, stronger coordination across the value chain is essential. Greater collaboration between government institutions, veterinary services, farmer organisations, transport providers, auctions, abattoirs, and private buyers is needed to address bottlenecks in an integrated manner. Shared market information systems, regular coordination platforms, and aligned infrastructure planning would help create a more efficient and inclusive cattle marketing system.</w:t>
      </w:r>
      <w:r w:rsidR="00211566">
        <w:rPr>
          <w:rFonts w:ascii="Times New Roman" w:hAnsi="Times New Roman" w:cs="Times New Roman"/>
          <w:sz w:val="24"/>
          <w:szCs w:val="24"/>
        </w:rPr>
        <w:t xml:space="preserve"> </w:t>
      </w:r>
      <w:r w:rsidRPr="00036F70">
        <w:rPr>
          <w:rFonts w:ascii="Times New Roman" w:hAnsi="Times New Roman" w:cs="Times New Roman"/>
          <w:sz w:val="24"/>
          <w:szCs w:val="24"/>
        </w:rPr>
        <w:t>Overall, improving formal market participation in the Northern Communal Areas will depend less on raising prices alone and more on reducing the costs, risks, and institutional barriers that currently limit farmer participation.</w:t>
      </w:r>
    </w:p>
    <w:p w14:paraId="1591910A" w14:textId="7EEF26B9" w:rsidR="004910D5" w:rsidRPr="00ED3B3C" w:rsidRDefault="004910D5" w:rsidP="00935A0A">
      <w:pPr>
        <w:spacing w:line="240" w:lineRule="auto"/>
        <w:jc w:val="both"/>
        <w:rPr>
          <w:rFonts w:ascii="Times New Roman" w:hAnsi="Times New Roman" w:cs="Times New Roman"/>
          <w:sz w:val="24"/>
          <w:szCs w:val="24"/>
        </w:rPr>
        <w:sectPr w:rsidR="004910D5" w:rsidRPr="00ED3B3C" w:rsidSect="00E87A18">
          <w:pgSz w:w="11906" w:h="16838"/>
          <w:pgMar w:top="1440" w:right="1440" w:bottom="1440" w:left="1440" w:header="709" w:footer="709" w:gutter="0"/>
          <w:cols w:space="708"/>
          <w:docGrid w:linePitch="360"/>
        </w:sectPr>
      </w:pPr>
    </w:p>
    <w:sdt>
      <w:sdtPr>
        <w:rPr>
          <w:rFonts w:ascii="Times New Roman" w:hAnsi="Times New Roman" w:cs="Times New Roman"/>
          <w:color w:val="000000"/>
          <w:sz w:val="24"/>
          <w:szCs w:val="24"/>
        </w:rPr>
        <w:tag w:val="MENDELEY_BIBLIOGRAPHY"/>
        <w:id w:val="-548538722"/>
        <w:placeholder>
          <w:docPart w:val="DefaultPlaceholder_-1854013440"/>
        </w:placeholder>
      </w:sdtPr>
      <w:sdtEndPr/>
      <w:sdtContent>
        <w:p w14:paraId="793E34A9" w14:textId="77777777" w:rsidR="00441AE7" w:rsidRPr="00BC6767" w:rsidRDefault="00441AE7" w:rsidP="00915220">
          <w:pPr>
            <w:autoSpaceDE w:val="0"/>
            <w:autoSpaceDN w:val="0"/>
            <w:spacing w:line="240" w:lineRule="auto"/>
            <w:ind w:left="240"/>
            <w:jc w:val="both"/>
            <w:divId w:val="1155336455"/>
            <w:rPr>
              <w:rFonts w:ascii="Times New Roman" w:hAnsi="Times New Roman" w:cs="Times New Roman"/>
              <w:color w:val="000000"/>
              <w:sz w:val="24"/>
              <w:szCs w:val="24"/>
            </w:rPr>
          </w:pPr>
        </w:p>
        <w:sdt>
          <w:sdtPr>
            <w:rPr>
              <w:sz w:val="24"/>
              <w:szCs w:val="24"/>
            </w:rPr>
            <w:id w:val="1867792430"/>
            <w:docPartObj>
              <w:docPartGallery w:val="Bibliographies"/>
              <w:docPartUnique/>
            </w:docPartObj>
          </w:sdtPr>
          <w:sdtEndPr>
            <w:rPr>
              <w:rFonts w:ascii="Times New Roman" w:eastAsiaTheme="minorHAnsi" w:hAnsi="Times New Roman" w:cs="Times New Roman"/>
              <w:b/>
              <w:bCs/>
              <w:color w:val="auto"/>
            </w:rPr>
          </w:sdtEndPr>
          <w:sdtContent>
            <w:p w14:paraId="3D3A4036" w14:textId="1278F8FA" w:rsidR="00441AE7" w:rsidRPr="00BC6767" w:rsidRDefault="00915220" w:rsidP="00E33A85">
              <w:pPr>
                <w:pStyle w:val="Heading1"/>
                <w:spacing w:line="240" w:lineRule="auto"/>
                <w:jc w:val="both"/>
                <w:rPr>
                  <w:rFonts w:ascii="Times New Roman" w:eastAsiaTheme="minorHAnsi" w:hAnsi="Times New Roman" w:cs="Times New Roman"/>
                  <w:b/>
                  <w:bCs/>
                  <w:color w:val="auto"/>
                  <w:sz w:val="24"/>
                  <w:szCs w:val="24"/>
                </w:rPr>
              </w:pPr>
              <w:r w:rsidRPr="00BC6767">
                <w:rPr>
                  <w:rFonts w:ascii="Times New Roman" w:eastAsiaTheme="minorHAnsi" w:hAnsi="Times New Roman" w:cs="Times New Roman"/>
                  <w:b/>
                  <w:bCs/>
                  <w:color w:val="auto"/>
                  <w:sz w:val="24"/>
                  <w:szCs w:val="24"/>
                </w:rPr>
                <w:t>REFERENCES</w:t>
              </w:r>
            </w:p>
          </w:sdtContent>
        </w:sdt>
        <w:p w14:paraId="06970989" w14:textId="3858AEE4" w:rsidR="00BB3F7D" w:rsidRPr="00BC6767" w:rsidRDefault="00BB3F7D" w:rsidP="00915220">
          <w:pPr>
            <w:pStyle w:val="ListParagraph"/>
            <w:numPr>
              <w:ilvl w:val="0"/>
              <w:numId w:val="13"/>
            </w:numPr>
            <w:autoSpaceDE w:val="0"/>
            <w:autoSpaceDN w:val="0"/>
            <w:spacing w:line="240" w:lineRule="auto"/>
            <w:ind w:left="960"/>
            <w:jc w:val="both"/>
            <w:divId w:val="1155336455"/>
            <w:rPr>
              <w:rFonts w:ascii="Times New Roman" w:eastAsia="Times New Roman" w:hAnsi="Times New Roman" w:cs="Times New Roman"/>
              <w:color w:val="000000"/>
              <w:kern w:val="0"/>
              <w:sz w:val="24"/>
              <w:szCs w:val="24"/>
              <w14:ligatures w14:val="none"/>
            </w:rPr>
          </w:pPr>
          <w:r w:rsidRPr="00BC6767">
            <w:rPr>
              <w:rFonts w:ascii="Times New Roman" w:eastAsia="Times New Roman" w:hAnsi="Times New Roman" w:cs="Times New Roman"/>
              <w:color w:val="000000"/>
              <w:sz w:val="24"/>
              <w:szCs w:val="24"/>
            </w:rPr>
            <w:t xml:space="preserve">Behnke, R. (1998). </w:t>
          </w:r>
          <w:r w:rsidRPr="00BC6767">
            <w:rPr>
              <w:rFonts w:ascii="Times New Roman" w:eastAsia="Times New Roman" w:hAnsi="Times New Roman" w:cs="Times New Roman"/>
              <w:i/>
              <w:iCs/>
              <w:color w:val="000000"/>
              <w:sz w:val="24"/>
              <w:szCs w:val="24"/>
            </w:rPr>
            <w:t>Grazing Systems in the Northern Communal Areas of Namibia</w:t>
          </w:r>
          <w:r w:rsidRPr="00BC6767">
            <w:rPr>
              <w:rFonts w:ascii="Times New Roman" w:eastAsia="Times New Roman" w:hAnsi="Times New Roman" w:cs="Times New Roman"/>
              <w:color w:val="000000"/>
              <w:sz w:val="24"/>
              <w:szCs w:val="24"/>
            </w:rPr>
            <w:t>.</w:t>
          </w:r>
          <w:r w:rsidR="00211566" w:rsidRPr="00BC6767">
            <w:rPr>
              <w:rFonts w:ascii="Times New Roman" w:eastAsia="Times New Roman" w:hAnsi="Times New Roman" w:cs="Times New Roman"/>
              <w:color w:val="000000"/>
              <w:sz w:val="24"/>
              <w:szCs w:val="24"/>
            </w:rPr>
            <w:t xml:space="preserve"> Windhoek, Namibia</w:t>
          </w:r>
          <w:r w:rsidR="0022424D" w:rsidRPr="00BC6767">
            <w:rPr>
              <w:rFonts w:ascii="Times New Roman" w:eastAsia="Times New Roman" w:hAnsi="Times New Roman" w:cs="Times New Roman"/>
              <w:color w:val="000000"/>
              <w:sz w:val="24"/>
              <w:szCs w:val="24"/>
            </w:rPr>
            <w:t xml:space="preserve"> </w:t>
          </w:r>
          <w:hyperlink r:id="rId52" w:history="1">
            <w:r w:rsidR="0022424D" w:rsidRPr="00BC6767">
              <w:rPr>
                <w:rStyle w:val="Hyperlink"/>
                <w:rFonts w:ascii="Times New Roman" w:eastAsia="Times New Roman" w:hAnsi="Times New Roman" w:cs="Times New Roman"/>
                <w:sz w:val="24"/>
                <w:szCs w:val="24"/>
              </w:rPr>
              <w:t>EIS Library</w:t>
            </w:r>
          </w:hyperlink>
        </w:p>
        <w:p w14:paraId="6B55742E" w14:textId="6698622C" w:rsidR="00BB3F7D" w:rsidRPr="00BC6767" w:rsidRDefault="00BB3F7D" w:rsidP="00915220">
          <w:pPr>
            <w:pStyle w:val="ListParagraph"/>
            <w:numPr>
              <w:ilvl w:val="0"/>
              <w:numId w:val="13"/>
            </w:numPr>
            <w:autoSpaceDE w:val="0"/>
            <w:autoSpaceDN w:val="0"/>
            <w:spacing w:line="240" w:lineRule="auto"/>
            <w:ind w:left="960"/>
            <w:jc w:val="both"/>
            <w:divId w:val="1066879801"/>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Chaudhuri, S., Roy, M., McDonald, L. M., &amp; Emendack, Y. (2021). Reflections on farmers’ social networks: a means for sustainable agricultural development? </w:t>
          </w:r>
          <w:r w:rsidRPr="00BC6767">
            <w:rPr>
              <w:rFonts w:ascii="Times New Roman" w:eastAsia="Times New Roman" w:hAnsi="Times New Roman" w:cs="Times New Roman"/>
              <w:i/>
              <w:iCs/>
              <w:color w:val="000000"/>
              <w:sz w:val="24"/>
              <w:szCs w:val="24"/>
            </w:rPr>
            <w:t>Environment, Development and Sustainability</w:t>
          </w:r>
          <w:r w:rsidRPr="00BC6767">
            <w:rPr>
              <w:rFonts w:ascii="Times New Roman" w:eastAsia="Times New Roman" w:hAnsi="Times New Roman" w:cs="Times New Roman"/>
              <w:color w:val="000000"/>
              <w:sz w:val="24"/>
              <w:szCs w:val="24"/>
            </w:rPr>
            <w:t xml:space="preserve">, </w:t>
          </w:r>
          <w:r w:rsidRPr="00BC6767">
            <w:rPr>
              <w:rFonts w:ascii="Times New Roman" w:eastAsia="Times New Roman" w:hAnsi="Times New Roman" w:cs="Times New Roman"/>
              <w:i/>
              <w:iCs/>
              <w:color w:val="000000"/>
              <w:sz w:val="24"/>
              <w:szCs w:val="24"/>
            </w:rPr>
            <w:t>23</w:t>
          </w:r>
          <w:r w:rsidRPr="00BC6767">
            <w:rPr>
              <w:rFonts w:ascii="Times New Roman" w:eastAsia="Times New Roman" w:hAnsi="Times New Roman" w:cs="Times New Roman"/>
              <w:color w:val="000000"/>
              <w:sz w:val="24"/>
              <w:szCs w:val="24"/>
            </w:rPr>
            <w:t xml:space="preserve">(3), 2973–3008. </w:t>
          </w:r>
          <w:hyperlink r:id="rId53" w:history="1">
            <w:r w:rsidR="0022424D" w:rsidRPr="00BC6767">
              <w:rPr>
                <w:rStyle w:val="Hyperlink"/>
                <w:rFonts w:ascii="Times New Roman" w:eastAsia="Times New Roman" w:hAnsi="Times New Roman" w:cs="Times New Roman"/>
                <w:sz w:val="24"/>
                <w:szCs w:val="24"/>
              </w:rPr>
              <w:t>https://doi.org/10.1007/s10668-020-00762-6</w:t>
            </w:r>
          </w:hyperlink>
          <w:r w:rsidR="0022424D" w:rsidRPr="00BC6767">
            <w:rPr>
              <w:rFonts w:ascii="Times New Roman" w:eastAsia="Times New Roman" w:hAnsi="Times New Roman" w:cs="Times New Roman"/>
              <w:color w:val="000000"/>
              <w:sz w:val="24"/>
              <w:szCs w:val="24"/>
            </w:rPr>
            <w:t xml:space="preserve"> </w:t>
          </w:r>
          <w:hyperlink r:id="rId54" w:history="1">
            <w:r w:rsidR="0022424D" w:rsidRPr="00BC6767">
              <w:rPr>
                <w:rStyle w:val="Hyperlink"/>
                <w:rFonts w:ascii="Times New Roman" w:eastAsia="Times New Roman" w:hAnsi="Times New Roman" w:cs="Times New Roman"/>
                <w:sz w:val="24"/>
                <w:szCs w:val="24"/>
              </w:rPr>
              <w:t>Google Scholar</w:t>
            </w:r>
          </w:hyperlink>
        </w:p>
        <w:p w14:paraId="4856F761" w14:textId="1DA9340B" w:rsidR="00BB3F7D" w:rsidRPr="00BC6767" w:rsidRDefault="00BB3F7D" w:rsidP="00915220">
          <w:pPr>
            <w:pStyle w:val="ListParagraph"/>
            <w:numPr>
              <w:ilvl w:val="0"/>
              <w:numId w:val="13"/>
            </w:numPr>
            <w:autoSpaceDE w:val="0"/>
            <w:autoSpaceDN w:val="0"/>
            <w:spacing w:line="240" w:lineRule="auto"/>
            <w:ind w:left="960"/>
            <w:jc w:val="both"/>
            <w:divId w:val="1347056128"/>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Directorate of Veterinary Services. (2021). </w:t>
          </w:r>
          <w:r w:rsidRPr="00BC6767">
            <w:rPr>
              <w:rFonts w:ascii="Times New Roman" w:eastAsia="Times New Roman" w:hAnsi="Times New Roman" w:cs="Times New Roman"/>
              <w:i/>
              <w:iCs/>
              <w:color w:val="000000"/>
              <w:sz w:val="24"/>
              <w:szCs w:val="24"/>
            </w:rPr>
            <w:t>Annual Census - 2021</w:t>
          </w:r>
          <w:r w:rsidRPr="00BC6767">
            <w:rPr>
              <w:rFonts w:ascii="Times New Roman" w:eastAsia="Times New Roman" w:hAnsi="Times New Roman" w:cs="Times New Roman"/>
              <w:color w:val="000000"/>
              <w:sz w:val="24"/>
              <w:szCs w:val="24"/>
            </w:rPr>
            <w:t>.</w:t>
          </w:r>
          <w:r w:rsidR="00211566" w:rsidRPr="00BC6767">
            <w:rPr>
              <w:rFonts w:ascii="Times New Roman" w:eastAsia="Times New Roman" w:hAnsi="Times New Roman" w:cs="Times New Roman"/>
              <w:color w:val="000000"/>
              <w:sz w:val="24"/>
              <w:szCs w:val="24"/>
            </w:rPr>
            <w:t xml:space="preserve"> Windhoek, Namibia</w:t>
          </w:r>
        </w:p>
        <w:p w14:paraId="4B5D2904" w14:textId="796E857B" w:rsidR="00BB3F7D" w:rsidRPr="00BC6767" w:rsidRDefault="00BB3F7D" w:rsidP="00915220">
          <w:pPr>
            <w:pStyle w:val="ListParagraph"/>
            <w:numPr>
              <w:ilvl w:val="0"/>
              <w:numId w:val="13"/>
            </w:numPr>
            <w:autoSpaceDE w:val="0"/>
            <w:autoSpaceDN w:val="0"/>
            <w:spacing w:line="240" w:lineRule="auto"/>
            <w:ind w:left="960"/>
            <w:jc w:val="both"/>
            <w:divId w:val="241108244"/>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Enkono, S. G., Kalundu, S. K., &amp; Thomas, B. (2013). Analysis of factors influencing cattle off-take rate and marketing in Ndiyona constituency of Kavango region, Namibia. </w:t>
          </w:r>
          <w:r w:rsidR="001635DB" w:rsidRPr="00BC6767">
            <w:rPr>
              <w:rFonts w:ascii="Times New Roman" w:eastAsia="Times New Roman" w:hAnsi="Times New Roman" w:cs="Times New Roman"/>
              <w:i/>
              <w:iCs/>
              <w:color w:val="000000"/>
              <w:sz w:val="24"/>
              <w:szCs w:val="24"/>
            </w:rPr>
            <w:t xml:space="preserve">Journal of Agricultural Extension and Rural Development </w:t>
          </w:r>
          <w:r w:rsidRPr="00BC6767">
            <w:rPr>
              <w:rFonts w:ascii="Times New Roman" w:eastAsia="Times New Roman" w:hAnsi="Times New Roman" w:cs="Times New Roman"/>
              <w:i/>
              <w:iCs/>
              <w:color w:val="000000"/>
              <w:sz w:val="24"/>
              <w:szCs w:val="24"/>
            </w:rPr>
            <w:t>5</w:t>
          </w:r>
          <w:r w:rsidRPr="00BC6767">
            <w:rPr>
              <w:rFonts w:ascii="Times New Roman" w:eastAsia="Times New Roman" w:hAnsi="Times New Roman" w:cs="Times New Roman"/>
              <w:color w:val="000000"/>
              <w:sz w:val="24"/>
              <w:szCs w:val="24"/>
            </w:rPr>
            <w:t xml:space="preserve">(9), 201–206. </w:t>
          </w:r>
          <w:hyperlink r:id="rId55" w:history="1">
            <w:r w:rsidR="0022424D" w:rsidRPr="00BC6767">
              <w:rPr>
                <w:rStyle w:val="Hyperlink"/>
                <w:rFonts w:ascii="Times New Roman" w:eastAsia="Times New Roman" w:hAnsi="Times New Roman" w:cs="Times New Roman"/>
                <w:sz w:val="24"/>
                <w:szCs w:val="24"/>
              </w:rPr>
              <w:t>https://doi.org/10.5897/JAERD2013.0501</w:t>
            </w:r>
          </w:hyperlink>
          <w:r w:rsidR="0022424D" w:rsidRPr="00BC6767">
            <w:rPr>
              <w:rFonts w:ascii="Times New Roman" w:eastAsia="Times New Roman" w:hAnsi="Times New Roman" w:cs="Times New Roman"/>
              <w:color w:val="000000"/>
              <w:sz w:val="24"/>
              <w:szCs w:val="24"/>
            </w:rPr>
            <w:t xml:space="preserve"> </w:t>
          </w:r>
          <w:hyperlink r:id="rId56" w:history="1">
            <w:r w:rsidR="0022424D" w:rsidRPr="00BC6767">
              <w:rPr>
                <w:rStyle w:val="Hyperlink"/>
                <w:rFonts w:ascii="Times New Roman" w:eastAsia="Times New Roman" w:hAnsi="Times New Roman" w:cs="Times New Roman"/>
                <w:sz w:val="24"/>
                <w:szCs w:val="24"/>
              </w:rPr>
              <w:t>Google Scholar</w:t>
            </w:r>
          </w:hyperlink>
        </w:p>
        <w:p w14:paraId="4FFB640E" w14:textId="1F1C0248" w:rsidR="00BB3F7D" w:rsidRPr="00BC6767" w:rsidRDefault="00BB3F7D" w:rsidP="00915220">
          <w:pPr>
            <w:pStyle w:val="ListParagraph"/>
            <w:numPr>
              <w:ilvl w:val="0"/>
              <w:numId w:val="13"/>
            </w:numPr>
            <w:autoSpaceDE w:val="0"/>
            <w:autoSpaceDN w:val="0"/>
            <w:spacing w:line="240" w:lineRule="auto"/>
            <w:ind w:left="960"/>
            <w:jc w:val="both"/>
            <w:divId w:val="1598977819"/>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Grzesiak, W., Zaborski, D., Pluciński, M., Jędrzejczak-Silicka, M., Pilarczyk, R., &amp; Sablik, P. (2025). The Use of Selected Machine Learning Methods in Dairy Cattle Farming: A Review. Multidisciplinary Digital Publishing Institute (MDPI). </w:t>
          </w:r>
          <w:r w:rsidR="001635DB" w:rsidRPr="00BC6767">
            <w:rPr>
              <w:rFonts w:ascii="Times New Roman" w:eastAsia="Times New Roman" w:hAnsi="Times New Roman" w:cs="Times New Roman"/>
              <w:color w:val="000000"/>
              <w:sz w:val="24"/>
              <w:szCs w:val="24"/>
            </w:rPr>
            <w:t xml:space="preserve">In </w:t>
          </w:r>
          <w:r w:rsidR="001635DB" w:rsidRPr="00BC6767">
            <w:rPr>
              <w:rFonts w:ascii="Times New Roman" w:eastAsia="Times New Roman" w:hAnsi="Times New Roman" w:cs="Times New Roman"/>
              <w:i/>
              <w:iCs/>
              <w:color w:val="000000"/>
              <w:sz w:val="24"/>
              <w:szCs w:val="24"/>
            </w:rPr>
            <w:t>Animals</w:t>
          </w:r>
          <w:r w:rsidR="001635DB" w:rsidRPr="00BC6767">
            <w:rPr>
              <w:rFonts w:ascii="Times New Roman" w:eastAsia="Times New Roman" w:hAnsi="Times New Roman" w:cs="Times New Roman"/>
              <w:color w:val="000000"/>
              <w:sz w:val="24"/>
              <w:szCs w:val="24"/>
            </w:rPr>
            <w:t xml:space="preserve"> (Vol. 15, Number 14). </w:t>
          </w:r>
          <w:hyperlink r:id="rId57" w:history="1">
            <w:r w:rsidR="0022424D" w:rsidRPr="00BC6767">
              <w:rPr>
                <w:rStyle w:val="Hyperlink"/>
                <w:rFonts w:ascii="Times New Roman" w:eastAsia="Times New Roman" w:hAnsi="Times New Roman" w:cs="Times New Roman"/>
                <w:sz w:val="24"/>
                <w:szCs w:val="24"/>
              </w:rPr>
              <w:t>https://doi.org/10.3390/ani15142033</w:t>
            </w:r>
          </w:hyperlink>
          <w:r w:rsidR="0022424D" w:rsidRPr="00BC6767">
            <w:rPr>
              <w:rFonts w:ascii="Times New Roman" w:eastAsia="Times New Roman" w:hAnsi="Times New Roman" w:cs="Times New Roman"/>
              <w:color w:val="000000"/>
              <w:sz w:val="24"/>
              <w:szCs w:val="24"/>
            </w:rPr>
            <w:t xml:space="preserve"> </w:t>
          </w:r>
          <w:hyperlink r:id="rId58" w:history="1">
            <w:r w:rsidR="0022424D" w:rsidRPr="00BC6767">
              <w:rPr>
                <w:rStyle w:val="Hyperlink"/>
                <w:rFonts w:ascii="Times New Roman" w:eastAsia="Times New Roman" w:hAnsi="Times New Roman" w:cs="Times New Roman"/>
                <w:sz w:val="24"/>
                <w:szCs w:val="24"/>
              </w:rPr>
              <w:t>Google Scholar</w:t>
            </w:r>
          </w:hyperlink>
        </w:p>
        <w:p w14:paraId="7A3A529C" w14:textId="77777777" w:rsidR="00BB3F7D" w:rsidRPr="00BC6767" w:rsidRDefault="00BB3F7D" w:rsidP="00915220">
          <w:pPr>
            <w:pStyle w:val="ListParagraph"/>
            <w:numPr>
              <w:ilvl w:val="0"/>
              <w:numId w:val="13"/>
            </w:numPr>
            <w:autoSpaceDE w:val="0"/>
            <w:autoSpaceDN w:val="0"/>
            <w:spacing w:line="240" w:lineRule="auto"/>
            <w:ind w:left="960"/>
            <w:jc w:val="both"/>
            <w:divId w:val="429207720"/>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IPPR. (2019a). Study of marketing systems for livestock &amp; livestock products in the northern communal areas of Namibia.</w:t>
          </w:r>
        </w:p>
        <w:p w14:paraId="351B5065" w14:textId="1DBE4369" w:rsidR="00211566" w:rsidRPr="00BC6767" w:rsidRDefault="00BB3F7D" w:rsidP="00915220">
          <w:pPr>
            <w:pStyle w:val="ListParagraph"/>
            <w:numPr>
              <w:ilvl w:val="0"/>
              <w:numId w:val="13"/>
            </w:numPr>
            <w:autoSpaceDE w:val="0"/>
            <w:autoSpaceDN w:val="0"/>
            <w:spacing w:line="240" w:lineRule="auto"/>
            <w:ind w:left="960"/>
            <w:jc w:val="both"/>
            <w:divId w:val="1871533350"/>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IPPR. (2019b). Value Chain Analysis of Livestock and Livestock products in the Northern Communal Areas of Namibia.</w:t>
          </w:r>
          <w:r w:rsidR="00211566" w:rsidRPr="00BC6767">
            <w:rPr>
              <w:rFonts w:ascii="Times New Roman" w:eastAsia="Times New Roman" w:hAnsi="Times New Roman" w:cs="Times New Roman"/>
              <w:color w:val="000000"/>
              <w:sz w:val="24"/>
              <w:szCs w:val="24"/>
            </w:rPr>
            <w:t xml:space="preserve"> Windhoek, Namibia.</w:t>
          </w:r>
        </w:p>
        <w:p w14:paraId="50C1669B" w14:textId="77D48DD7" w:rsidR="00211566" w:rsidRPr="00BC6767" w:rsidRDefault="00BB3F7D" w:rsidP="00915220">
          <w:pPr>
            <w:pStyle w:val="ListParagraph"/>
            <w:numPr>
              <w:ilvl w:val="0"/>
              <w:numId w:val="13"/>
            </w:numPr>
            <w:autoSpaceDE w:val="0"/>
            <w:autoSpaceDN w:val="0"/>
            <w:spacing w:line="240" w:lineRule="auto"/>
            <w:ind w:left="960"/>
            <w:jc w:val="both"/>
            <w:divId w:val="1871533350"/>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lang w:val="pt-PT"/>
            </w:rPr>
            <w:t xml:space="preserve">Kalundu, K. S., &amp; Meyer, F. (2017). </w:t>
          </w:r>
          <w:r w:rsidRPr="00BC6767">
            <w:rPr>
              <w:rFonts w:ascii="Times New Roman" w:eastAsia="Times New Roman" w:hAnsi="Times New Roman" w:cs="Times New Roman"/>
              <w:color w:val="000000"/>
              <w:sz w:val="24"/>
              <w:szCs w:val="24"/>
            </w:rPr>
            <w:t xml:space="preserve">The dynamics of price adjustment and relationship in the formal and informal beef markets in Namibia. </w:t>
          </w:r>
          <w:r w:rsidR="00211566" w:rsidRPr="00BC6767">
            <w:rPr>
              <w:rFonts w:ascii="Book Antiqua" w:hAnsi="Book Antiqua"/>
              <w:i/>
              <w:sz w:val="24"/>
              <w:szCs w:val="24"/>
            </w:rPr>
            <w:t>Agrekon, volume 56 (1). Or DOI:</w:t>
          </w:r>
          <w:r w:rsidR="00211566" w:rsidRPr="00BC6767">
            <w:rPr>
              <w:rFonts w:ascii="Book Antiqua" w:hAnsi="Book Antiqua"/>
              <w:sz w:val="24"/>
              <w:szCs w:val="24"/>
            </w:rPr>
            <w:t xml:space="preserve"> </w:t>
          </w:r>
          <w:r w:rsidR="00211566" w:rsidRPr="00BC6767">
            <w:rPr>
              <w:rFonts w:ascii="Book Antiqua" w:hAnsi="Book Antiqua"/>
              <w:i/>
              <w:color w:val="4472C4"/>
              <w:sz w:val="24"/>
              <w:szCs w:val="24"/>
              <w:u w:val="single"/>
            </w:rPr>
            <w:t>10.1080/03031853.2017.1283242</w:t>
          </w:r>
          <w:r w:rsidR="0022424D" w:rsidRPr="00BC6767">
            <w:rPr>
              <w:rFonts w:ascii="Book Antiqua" w:hAnsi="Book Antiqua"/>
              <w:i/>
              <w:color w:val="4472C4"/>
              <w:sz w:val="24"/>
              <w:szCs w:val="24"/>
              <w:u w:val="single"/>
            </w:rPr>
            <w:t xml:space="preserve"> </w:t>
          </w:r>
          <w:hyperlink r:id="rId59" w:history="1">
            <w:r w:rsidR="0022424D" w:rsidRPr="00BC6767">
              <w:rPr>
                <w:rStyle w:val="Hyperlink"/>
                <w:rFonts w:ascii="Times New Roman" w:eastAsia="Times New Roman" w:hAnsi="Times New Roman" w:cs="Times New Roman"/>
                <w:sz w:val="24"/>
                <w:szCs w:val="24"/>
              </w:rPr>
              <w:t>Google Scholar</w:t>
            </w:r>
          </w:hyperlink>
        </w:p>
        <w:p w14:paraId="5497659A" w14:textId="01A80E8D" w:rsidR="00BB3F7D" w:rsidRPr="00BC6767" w:rsidRDefault="00BB3F7D" w:rsidP="00915220">
          <w:pPr>
            <w:pStyle w:val="ListParagraph"/>
            <w:numPr>
              <w:ilvl w:val="0"/>
              <w:numId w:val="13"/>
            </w:numPr>
            <w:autoSpaceDE w:val="0"/>
            <w:autoSpaceDN w:val="0"/>
            <w:spacing w:line="240" w:lineRule="auto"/>
            <w:ind w:left="960"/>
            <w:jc w:val="both"/>
            <w:divId w:val="1837918309"/>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Livestock and Livestock Products Board of Namibia. (2023). </w:t>
          </w:r>
          <w:r w:rsidRPr="00BC6767">
            <w:rPr>
              <w:rFonts w:ascii="Times New Roman" w:eastAsia="Times New Roman" w:hAnsi="Times New Roman" w:cs="Times New Roman"/>
              <w:i/>
              <w:iCs/>
              <w:color w:val="000000"/>
              <w:sz w:val="24"/>
              <w:szCs w:val="24"/>
            </w:rPr>
            <w:t>Monthly Statistics 2023</w:t>
          </w:r>
          <w:r w:rsidRPr="00BC6767">
            <w:rPr>
              <w:rFonts w:ascii="Times New Roman" w:eastAsia="Times New Roman" w:hAnsi="Times New Roman" w:cs="Times New Roman"/>
              <w:color w:val="000000"/>
              <w:sz w:val="24"/>
              <w:szCs w:val="24"/>
            </w:rPr>
            <w:t>.</w:t>
          </w:r>
          <w:r w:rsidR="00211566" w:rsidRPr="00BC6767">
            <w:rPr>
              <w:rFonts w:ascii="Times New Roman" w:eastAsia="Times New Roman" w:hAnsi="Times New Roman" w:cs="Times New Roman"/>
              <w:color w:val="000000"/>
              <w:sz w:val="24"/>
              <w:szCs w:val="24"/>
            </w:rPr>
            <w:t xml:space="preserve"> Windhoek, Namibia</w:t>
          </w:r>
          <w:r w:rsidR="0022424D" w:rsidRPr="00BC6767">
            <w:rPr>
              <w:rFonts w:ascii="Times New Roman" w:eastAsia="Times New Roman" w:hAnsi="Times New Roman" w:cs="Times New Roman"/>
              <w:color w:val="000000"/>
              <w:sz w:val="24"/>
              <w:szCs w:val="24"/>
            </w:rPr>
            <w:t xml:space="preserve"> </w:t>
          </w:r>
        </w:p>
        <w:p w14:paraId="4F21A288" w14:textId="71C46E49" w:rsidR="00BB3F7D" w:rsidRPr="00BC6767" w:rsidRDefault="00BB3F7D" w:rsidP="00915220">
          <w:pPr>
            <w:pStyle w:val="ListParagraph"/>
            <w:numPr>
              <w:ilvl w:val="0"/>
              <w:numId w:val="13"/>
            </w:numPr>
            <w:autoSpaceDE w:val="0"/>
            <w:autoSpaceDN w:val="0"/>
            <w:spacing w:line="240" w:lineRule="auto"/>
            <w:ind w:left="960"/>
            <w:jc w:val="both"/>
            <w:divId w:val="798304908"/>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Millennium Challenge Account. (2014). </w:t>
          </w:r>
          <w:r w:rsidRPr="00BC6767">
            <w:rPr>
              <w:rFonts w:ascii="Times New Roman" w:eastAsia="Times New Roman" w:hAnsi="Times New Roman" w:cs="Times New Roman"/>
              <w:i/>
              <w:iCs/>
              <w:color w:val="000000"/>
              <w:sz w:val="24"/>
              <w:szCs w:val="24"/>
            </w:rPr>
            <w:t>Study on Informal Trade of Beef/Cattle in the Northern Communal Areas</w:t>
          </w:r>
          <w:r w:rsidRPr="00BC6767">
            <w:rPr>
              <w:rFonts w:ascii="Times New Roman" w:eastAsia="Times New Roman" w:hAnsi="Times New Roman" w:cs="Times New Roman"/>
              <w:color w:val="000000"/>
              <w:sz w:val="24"/>
              <w:szCs w:val="24"/>
            </w:rPr>
            <w:t>.</w:t>
          </w:r>
          <w:r w:rsidR="00211566" w:rsidRPr="00BC6767">
            <w:rPr>
              <w:rFonts w:ascii="Times New Roman" w:eastAsia="Times New Roman" w:hAnsi="Times New Roman" w:cs="Times New Roman"/>
              <w:color w:val="000000"/>
              <w:sz w:val="24"/>
              <w:szCs w:val="24"/>
            </w:rPr>
            <w:t xml:space="preserve"> Windhoek, Namibia</w:t>
          </w:r>
        </w:p>
        <w:p w14:paraId="58651039" w14:textId="72D51917" w:rsidR="00BB3F7D" w:rsidRPr="00BC6767" w:rsidRDefault="00BB3F7D" w:rsidP="00915220">
          <w:pPr>
            <w:pStyle w:val="ListParagraph"/>
            <w:numPr>
              <w:ilvl w:val="0"/>
              <w:numId w:val="13"/>
            </w:numPr>
            <w:autoSpaceDE w:val="0"/>
            <w:autoSpaceDN w:val="0"/>
            <w:spacing w:line="240" w:lineRule="auto"/>
            <w:ind w:left="960"/>
            <w:jc w:val="both"/>
            <w:divId w:val="1172529193"/>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Namibia Statistics Agency. (2018). </w:t>
          </w:r>
          <w:r w:rsidRPr="00BC6767">
            <w:rPr>
              <w:rFonts w:ascii="Times New Roman" w:eastAsia="Times New Roman" w:hAnsi="Times New Roman" w:cs="Times New Roman"/>
              <w:i/>
              <w:iCs/>
              <w:color w:val="000000"/>
              <w:sz w:val="24"/>
              <w:szCs w:val="24"/>
            </w:rPr>
            <w:t>The Namibia Labour Force Survey 2018 Report</w:t>
          </w:r>
          <w:r w:rsidRPr="00BC6767">
            <w:rPr>
              <w:rFonts w:ascii="Times New Roman" w:eastAsia="Times New Roman" w:hAnsi="Times New Roman" w:cs="Times New Roman"/>
              <w:color w:val="000000"/>
              <w:sz w:val="24"/>
              <w:szCs w:val="24"/>
            </w:rPr>
            <w:t>. www.nsa.org.na</w:t>
          </w:r>
          <w:r w:rsidR="00211566" w:rsidRPr="00BC6767">
            <w:rPr>
              <w:rFonts w:ascii="Times New Roman" w:eastAsia="Times New Roman" w:hAnsi="Times New Roman" w:cs="Times New Roman"/>
              <w:color w:val="000000"/>
              <w:sz w:val="24"/>
              <w:szCs w:val="24"/>
            </w:rPr>
            <w:t>. Windhoek, Namibia</w:t>
          </w:r>
          <w:r w:rsidR="001B6404" w:rsidRPr="00BC6767">
            <w:rPr>
              <w:rFonts w:ascii="Times New Roman" w:eastAsia="Times New Roman" w:hAnsi="Times New Roman" w:cs="Times New Roman"/>
              <w:color w:val="000000"/>
              <w:sz w:val="24"/>
              <w:szCs w:val="24"/>
            </w:rPr>
            <w:t xml:space="preserve"> </w:t>
          </w:r>
          <w:hyperlink r:id="rId60" w:history="1">
            <w:r w:rsidR="001B6404" w:rsidRPr="00BC6767">
              <w:rPr>
                <w:rStyle w:val="Hyperlink"/>
                <w:rFonts w:ascii="Times New Roman" w:eastAsia="Times New Roman" w:hAnsi="Times New Roman" w:cs="Times New Roman"/>
                <w:sz w:val="24"/>
                <w:szCs w:val="24"/>
              </w:rPr>
              <w:t>Labour Force Survey 2018</w:t>
            </w:r>
          </w:hyperlink>
        </w:p>
        <w:p w14:paraId="382C4C39" w14:textId="1D0923AF" w:rsidR="00BB3F7D" w:rsidRPr="00BC6767" w:rsidRDefault="00BB3F7D" w:rsidP="00915220">
          <w:pPr>
            <w:pStyle w:val="ListParagraph"/>
            <w:numPr>
              <w:ilvl w:val="0"/>
              <w:numId w:val="13"/>
            </w:numPr>
            <w:autoSpaceDE w:val="0"/>
            <w:autoSpaceDN w:val="0"/>
            <w:spacing w:line="240" w:lineRule="auto"/>
            <w:ind w:left="960"/>
            <w:jc w:val="both"/>
            <w:divId w:val="322660253"/>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Namibia Statistics Agency. (2019). </w:t>
          </w:r>
          <w:r w:rsidRPr="00BC6767">
            <w:rPr>
              <w:rFonts w:ascii="Times New Roman" w:eastAsia="Times New Roman" w:hAnsi="Times New Roman" w:cs="Times New Roman"/>
              <w:i/>
              <w:iCs/>
              <w:color w:val="000000"/>
              <w:sz w:val="24"/>
              <w:szCs w:val="24"/>
            </w:rPr>
            <w:t>Communal Sector Revised report Namibia Census of Agriculture 2013/14</w:t>
          </w:r>
          <w:r w:rsidRPr="00BC6767">
            <w:rPr>
              <w:rFonts w:ascii="Times New Roman" w:eastAsia="Times New Roman" w:hAnsi="Times New Roman" w:cs="Times New Roman"/>
              <w:color w:val="000000"/>
              <w:sz w:val="24"/>
              <w:szCs w:val="24"/>
            </w:rPr>
            <w:t>.</w:t>
          </w:r>
          <w:hyperlink r:id="rId61" w:history="1">
            <w:r w:rsidR="001B6404" w:rsidRPr="00BC6767">
              <w:rPr>
                <w:rStyle w:val="Hyperlink"/>
                <w:rFonts w:ascii="Times New Roman" w:eastAsia="Times New Roman" w:hAnsi="Times New Roman" w:cs="Times New Roman"/>
                <w:sz w:val="24"/>
                <w:szCs w:val="24"/>
              </w:rPr>
              <w:t>Cenus of Agriculture 2013/14</w:t>
            </w:r>
          </w:hyperlink>
        </w:p>
        <w:p w14:paraId="167507AB" w14:textId="08F4AB0F" w:rsidR="00BB3F7D" w:rsidRPr="00BC6767" w:rsidRDefault="00BB3F7D" w:rsidP="00915220">
          <w:pPr>
            <w:pStyle w:val="ListParagraph"/>
            <w:numPr>
              <w:ilvl w:val="0"/>
              <w:numId w:val="13"/>
            </w:numPr>
            <w:autoSpaceDE w:val="0"/>
            <w:autoSpaceDN w:val="0"/>
            <w:spacing w:line="240" w:lineRule="auto"/>
            <w:ind w:left="960"/>
            <w:jc w:val="both"/>
            <w:divId w:val="1752003406"/>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Namibia Statistics Agency. (2024). </w:t>
          </w:r>
          <w:r w:rsidRPr="00BC6767">
            <w:rPr>
              <w:rFonts w:ascii="Times New Roman" w:eastAsia="Times New Roman" w:hAnsi="Times New Roman" w:cs="Times New Roman"/>
              <w:i/>
              <w:iCs/>
              <w:color w:val="000000"/>
              <w:sz w:val="24"/>
              <w:szCs w:val="24"/>
            </w:rPr>
            <w:t>Annual National Accounts 2023</w:t>
          </w:r>
          <w:r w:rsidRPr="00BC6767">
            <w:rPr>
              <w:rFonts w:ascii="Times New Roman" w:eastAsia="Times New Roman" w:hAnsi="Times New Roman" w:cs="Times New Roman"/>
              <w:color w:val="000000"/>
              <w:sz w:val="24"/>
              <w:szCs w:val="24"/>
            </w:rPr>
            <w:t>.</w:t>
          </w:r>
          <w:r w:rsidR="001B6404" w:rsidRPr="00BC6767">
            <w:rPr>
              <w:rFonts w:ascii="Times New Roman" w:eastAsia="Times New Roman" w:hAnsi="Times New Roman" w:cs="Times New Roman"/>
              <w:color w:val="000000"/>
              <w:sz w:val="24"/>
              <w:szCs w:val="24"/>
            </w:rPr>
            <w:t xml:space="preserve"> </w:t>
          </w:r>
          <w:hyperlink r:id="rId62" w:history="1">
            <w:r w:rsidR="001B6404" w:rsidRPr="00BC6767">
              <w:rPr>
                <w:rStyle w:val="Hyperlink"/>
                <w:rFonts w:ascii="Times New Roman" w:eastAsia="Times New Roman" w:hAnsi="Times New Roman" w:cs="Times New Roman"/>
                <w:sz w:val="24"/>
                <w:szCs w:val="24"/>
              </w:rPr>
              <w:t>National Accounts 2023</w:t>
            </w:r>
          </w:hyperlink>
        </w:p>
        <w:p w14:paraId="22B3E03F" w14:textId="2E051F29" w:rsidR="00BB3F7D" w:rsidRPr="00BC6767" w:rsidRDefault="00BB3F7D" w:rsidP="00915220">
          <w:pPr>
            <w:pStyle w:val="ListParagraph"/>
            <w:numPr>
              <w:ilvl w:val="0"/>
              <w:numId w:val="13"/>
            </w:numPr>
            <w:autoSpaceDE w:val="0"/>
            <w:autoSpaceDN w:val="0"/>
            <w:spacing w:line="240" w:lineRule="auto"/>
            <w:ind w:left="960"/>
            <w:jc w:val="both"/>
            <w:divId w:val="1549025498"/>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lang w:val="pt-PT"/>
            </w:rPr>
            <w:t xml:space="preserve">Pingali, P., Khwaja, Y., &amp; Meijer, M. (2005). </w:t>
          </w:r>
          <w:r w:rsidRPr="00BC6767">
            <w:rPr>
              <w:rFonts w:ascii="Times New Roman" w:eastAsia="Times New Roman" w:hAnsi="Times New Roman" w:cs="Times New Roman"/>
              <w:i/>
              <w:iCs/>
              <w:color w:val="000000"/>
              <w:sz w:val="24"/>
              <w:szCs w:val="24"/>
            </w:rPr>
            <w:t>Commercializing Small Farms: Reducing Transaction Costs</w:t>
          </w:r>
          <w:r w:rsidRPr="00BC6767">
            <w:rPr>
              <w:rFonts w:ascii="Times New Roman" w:eastAsia="Times New Roman" w:hAnsi="Times New Roman" w:cs="Times New Roman"/>
              <w:color w:val="000000"/>
              <w:sz w:val="24"/>
              <w:szCs w:val="24"/>
            </w:rPr>
            <w:t xml:space="preserve">. </w:t>
          </w:r>
          <w:hyperlink r:id="rId63" w:history="1">
            <w:r w:rsidR="001B6404" w:rsidRPr="00BC6767">
              <w:rPr>
                <w:rStyle w:val="Hyperlink"/>
                <w:rFonts w:ascii="Times New Roman" w:eastAsia="Times New Roman" w:hAnsi="Times New Roman" w:cs="Times New Roman"/>
                <w:sz w:val="24"/>
                <w:szCs w:val="24"/>
              </w:rPr>
              <w:t>www.fao.org/es/esa</w:t>
            </w:r>
          </w:hyperlink>
          <w:r w:rsidR="001B6404" w:rsidRPr="00BC6767">
            <w:rPr>
              <w:rFonts w:ascii="Times New Roman" w:eastAsia="Times New Roman" w:hAnsi="Times New Roman" w:cs="Times New Roman"/>
              <w:color w:val="000000"/>
              <w:sz w:val="24"/>
              <w:szCs w:val="24"/>
            </w:rPr>
            <w:t xml:space="preserve"> </w:t>
          </w:r>
          <w:hyperlink r:id="rId64" w:history="1">
            <w:r w:rsidR="001B6404" w:rsidRPr="00BC6767">
              <w:rPr>
                <w:rStyle w:val="Hyperlink"/>
                <w:rFonts w:ascii="Times New Roman" w:eastAsia="Times New Roman" w:hAnsi="Times New Roman" w:cs="Times New Roman"/>
                <w:sz w:val="24"/>
                <w:szCs w:val="24"/>
              </w:rPr>
              <w:t>Google Scholar</w:t>
            </w:r>
          </w:hyperlink>
        </w:p>
        <w:p w14:paraId="69AEA268" w14:textId="3C462EFD" w:rsidR="00BB3F7D" w:rsidRPr="00BC6767" w:rsidRDefault="00BB3F7D" w:rsidP="00915220">
          <w:pPr>
            <w:pStyle w:val="ListParagraph"/>
            <w:numPr>
              <w:ilvl w:val="0"/>
              <w:numId w:val="13"/>
            </w:numPr>
            <w:autoSpaceDE w:val="0"/>
            <w:autoSpaceDN w:val="0"/>
            <w:spacing w:line="240" w:lineRule="auto"/>
            <w:ind w:left="960"/>
            <w:jc w:val="both"/>
            <w:divId w:val="431241320"/>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lang w:val="nl-NL"/>
            </w:rPr>
            <w:t xml:space="preserve">Shiimi, T., Taljaard, P. R., &amp; Jordaan, H. (2012). </w:t>
          </w:r>
          <w:r w:rsidRPr="00BC6767">
            <w:rPr>
              <w:rFonts w:ascii="Times New Roman" w:eastAsia="Times New Roman" w:hAnsi="Times New Roman" w:cs="Times New Roman"/>
              <w:color w:val="000000"/>
              <w:sz w:val="24"/>
              <w:szCs w:val="24"/>
            </w:rPr>
            <w:t xml:space="preserve">Transaction costs and cattle farmers choice of marketing channel in North-Central Namibia. </w:t>
          </w:r>
          <w:r w:rsidRPr="00BC6767">
            <w:rPr>
              <w:rFonts w:ascii="Times New Roman" w:eastAsia="Times New Roman" w:hAnsi="Times New Roman" w:cs="Times New Roman"/>
              <w:i/>
              <w:iCs/>
              <w:color w:val="000000"/>
              <w:sz w:val="24"/>
              <w:szCs w:val="24"/>
            </w:rPr>
            <w:t>Agrekon</w:t>
          </w:r>
          <w:r w:rsidRPr="00BC6767">
            <w:rPr>
              <w:rFonts w:ascii="Times New Roman" w:eastAsia="Times New Roman" w:hAnsi="Times New Roman" w:cs="Times New Roman"/>
              <w:color w:val="000000"/>
              <w:sz w:val="24"/>
              <w:szCs w:val="24"/>
            </w:rPr>
            <w:t xml:space="preserve">, </w:t>
          </w:r>
          <w:r w:rsidRPr="00BC6767">
            <w:rPr>
              <w:rFonts w:ascii="Times New Roman" w:eastAsia="Times New Roman" w:hAnsi="Times New Roman" w:cs="Times New Roman"/>
              <w:i/>
              <w:iCs/>
              <w:color w:val="000000"/>
              <w:sz w:val="24"/>
              <w:szCs w:val="24"/>
            </w:rPr>
            <w:t>51</w:t>
          </w:r>
          <w:r w:rsidRPr="00BC6767">
            <w:rPr>
              <w:rFonts w:ascii="Times New Roman" w:eastAsia="Times New Roman" w:hAnsi="Times New Roman" w:cs="Times New Roman"/>
              <w:color w:val="000000"/>
              <w:sz w:val="24"/>
              <w:szCs w:val="24"/>
            </w:rPr>
            <w:t xml:space="preserve">(1), 42–58. </w:t>
          </w:r>
          <w:hyperlink r:id="rId65" w:history="1">
            <w:r w:rsidR="001B6404" w:rsidRPr="00BC6767">
              <w:rPr>
                <w:rStyle w:val="Hyperlink"/>
                <w:rFonts w:ascii="Times New Roman" w:eastAsia="Times New Roman" w:hAnsi="Times New Roman" w:cs="Times New Roman"/>
                <w:sz w:val="24"/>
                <w:szCs w:val="24"/>
              </w:rPr>
              <w:t>https://doi.org/10.1080/03031853.2012.649543</w:t>
            </w:r>
          </w:hyperlink>
          <w:r w:rsidR="001B6404" w:rsidRPr="00BC6767">
            <w:rPr>
              <w:rFonts w:ascii="Times New Roman" w:eastAsia="Times New Roman" w:hAnsi="Times New Roman" w:cs="Times New Roman"/>
              <w:color w:val="000000"/>
              <w:sz w:val="24"/>
              <w:szCs w:val="24"/>
            </w:rPr>
            <w:t xml:space="preserve"> </w:t>
          </w:r>
          <w:hyperlink r:id="rId66" w:history="1">
            <w:r w:rsidR="001B6404" w:rsidRPr="00BC6767">
              <w:rPr>
                <w:rStyle w:val="Hyperlink"/>
                <w:rFonts w:ascii="Times New Roman" w:eastAsia="Times New Roman" w:hAnsi="Times New Roman" w:cs="Times New Roman"/>
                <w:sz w:val="24"/>
                <w:szCs w:val="24"/>
              </w:rPr>
              <w:t>Google Scholar</w:t>
            </w:r>
          </w:hyperlink>
        </w:p>
        <w:p w14:paraId="6B996198" w14:textId="1C3E2603" w:rsidR="00BB3F7D" w:rsidRPr="00BC6767" w:rsidRDefault="00BB3F7D" w:rsidP="00915220">
          <w:pPr>
            <w:pStyle w:val="ListParagraph"/>
            <w:numPr>
              <w:ilvl w:val="0"/>
              <w:numId w:val="13"/>
            </w:numPr>
            <w:autoSpaceDE w:val="0"/>
            <w:autoSpaceDN w:val="0"/>
            <w:spacing w:line="240" w:lineRule="auto"/>
            <w:ind w:left="960"/>
            <w:jc w:val="both"/>
            <w:divId w:val="1372918834"/>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Venter, R. (2011). </w:t>
          </w:r>
          <w:r w:rsidRPr="00BC6767">
            <w:rPr>
              <w:rFonts w:ascii="Times New Roman" w:eastAsia="Times New Roman" w:hAnsi="Times New Roman" w:cs="Times New Roman"/>
              <w:i/>
              <w:iCs/>
              <w:color w:val="000000"/>
              <w:sz w:val="24"/>
              <w:szCs w:val="24"/>
            </w:rPr>
            <w:t>Namibian Livestock Sector Strategy Final report 1 Dec-11</w:t>
          </w:r>
          <w:r w:rsidRPr="00BC6767">
            <w:rPr>
              <w:rFonts w:ascii="Times New Roman" w:eastAsia="Times New Roman" w:hAnsi="Times New Roman" w:cs="Times New Roman"/>
              <w:color w:val="000000"/>
              <w:sz w:val="24"/>
              <w:szCs w:val="24"/>
            </w:rPr>
            <w:t>.</w:t>
          </w:r>
          <w:r w:rsidR="00211566" w:rsidRPr="00BC6767">
            <w:rPr>
              <w:rFonts w:ascii="Times New Roman" w:eastAsia="Times New Roman" w:hAnsi="Times New Roman" w:cs="Times New Roman"/>
              <w:color w:val="000000"/>
              <w:sz w:val="24"/>
              <w:szCs w:val="24"/>
            </w:rPr>
            <w:t xml:space="preserve"> Windhoek, Namibia</w:t>
          </w:r>
          <w:r w:rsidR="001B6404" w:rsidRPr="00BC6767">
            <w:rPr>
              <w:rFonts w:ascii="Times New Roman" w:eastAsia="Times New Roman" w:hAnsi="Times New Roman" w:cs="Times New Roman"/>
              <w:color w:val="000000"/>
              <w:sz w:val="24"/>
              <w:szCs w:val="24"/>
            </w:rPr>
            <w:t xml:space="preserve"> </w:t>
          </w:r>
          <w:hyperlink r:id="rId67" w:history="1">
            <w:r w:rsidR="001B6404" w:rsidRPr="00BC6767">
              <w:rPr>
                <w:rStyle w:val="Hyperlink"/>
                <w:rFonts w:ascii="Times New Roman" w:eastAsia="Times New Roman" w:hAnsi="Times New Roman" w:cs="Times New Roman"/>
                <w:sz w:val="24"/>
                <w:szCs w:val="24"/>
              </w:rPr>
              <w:t>EIS Library</w:t>
            </w:r>
          </w:hyperlink>
        </w:p>
        <w:p w14:paraId="7642010C" w14:textId="071AF8CD" w:rsidR="00BB3F7D" w:rsidRPr="00BC6767" w:rsidRDefault="00BB3F7D" w:rsidP="00915220">
          <w:pPr>
            <w:pStyle w:val="ListParagraph"/>
            <w:numPr>
              <w:ilvl w:val="0"/>
              <w:numId w:val="13"/>
            </w:numPr>
            <w:autoSpaceDE w:val="0"/>
            <w:autoSpaceDN w:val="0"/>
            <w:spacing w:line="240" w:lineRule="auto"/>
            <w:ind w:left="960"/>
            <w:jc w:val="both"/>
            <w:divId w:val="939606919"/>
            <w:rPr>
              <w:rFonts w:ascii="Times New Roman" w:eastAsia="Times New Roman" w:hAnsi="Times New Roman" w:cs="Times New Roman"/>
              <w:color w:val="000000"/>
              <w:sz w:val="24"/>
              <w:szCs w:val="24"/>
            </w:rPr>
          </w:pPr>
          <w:r w:rsidRPr="00BC6767">
            <w:rPr>
              <w:rFonts w:ascii="Times New Roman" w:eastAsia="Times New Roman" w:hAnsi="Times New Roman" w:cs="Times New Roman"/>
              <w:color w:val="000000"/>
              <w:sz w:val="24"/>
              <w:szCs w:val="24"/>
            </w:rPr>
            <w:t xml:space="preserve">Werner, W. (2021). </w:t>
          </w:r>
          <w:r w:rsidRPr="00BC6767">
            <w:rPr>
              <w:rFonts w:ascii="Times New Roman" w:eastAsia="Times New Roman" w:hAnsi="Times New Roman" w:cs="Times New Roman"/>
              <w:i/>
              <w:iCs/>
              <w:color w:val="000000"/>
              <w:sz w:val="24"/>
              <w:szCs w:val="24"/>
            </w:rPr>
            <w:t>Land Governance on Communal Land in Namibia • 1</w:t>
          </w:r>
          <w:r w:rsidRPr="00BC6767">
            <w:rPr>
              <w:rFonts w:ascii="Times New Roman" w:eastAsia="Times New Roman" w:hAnsi="Times New Roman" w:cs="Times New Roman"/>
              <w:color w:val="000000"/>
              <w:sz w:val="24"/>
              <w:szCs w:val="24"/>
            </w:rPr>
            <w:t>.</w:t>
          </w:r>
          <w:r w:rsidR="00211566" w:rsidRPr="00BC6767">
            <w:rPr>
              <w:rFonts w:ascii="Times New Roman" w:eastAsia="Times New Roman" w:hAnsi="Times New Roman" w:cs="Times New Roman"/>
              <w:color w:val="000000"/>
              <w:sz w:val="24"/>
              <w:szCs w:val="24"/>
            </w:rPr>
            <w:t xml:space="preserve"> Windhoek, Namibia</w:t>
          </w:r>
          <w:r w:rsidR="0022424D" w:rsidRPr="00BC6767">
            <w:rPr>
              <w:rFonts w:ascii="Times New Roman" w:eastAsia="Times New Roman" w:hAnsi="Times New Roman" w:cs="Times New Roman"/>
              <w:color w:val="000000"/>
              <w:sz w:val="24"/>
              <w:szCs w:val="24"/>
            </w:rPr>
            <w:t xml:space="preserve"> </w:t>
          </w:r>
          <w:hyperlink r:id="rId68" w:history="1">
            <w:r w:rsidR="0022424D" w:rsidRPr="00BC6767">
              <w:rPr>
                <w:rStyle w:val="Hyperlink"/>
                <w:rFonts w:ascii="Times New Roman" w:eastAsia="Times New Roman" w:hAnsi="Times New Roman" w:cs="Times New Roman"/>
                <w:sz w:val="24"/>
                <w:szCs w:val="24"/>
              </w:rPr>
              <w:t>Google Scholar</w:t>
            </w:r>
          </w:hyperlink>
        </w:p>
        <w:p w14:paraId="1E469A13" w14:textId="035806E1" w:rsidR="00B16937" w:rsidRPr="00B16937" w:rsidRDefault="006751AF" w:rsidP="00915220">
          <w:pPr>
            <w:pStyle w:val="ListParagraph"/>
            <w:spacing w:line="240" w:lineRule="auto"/>
            <w:ind w:left="600" w:firstLine="60"/>
            <w:jc w:val="both"/>
            <w:rPr>
              <w:rFonts w:ascii="Times New Roman" w:hAnsi="Times New Roman" w:cs="Times New Roman"/>
              <w:sz w:val="24"/>
              <w:szCs w:val="24"/>
            </w:rPr>
          </w:pPr>
        </w:p>
      </w:sdtContent>
    </w:sdt>
    <w:sectPr w:rsidR="00B16937" w:rsidRPr="00B16937" w:rsidSect="00E87A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A2E8" w14:textId="77777777" w:rsidR="00096471" w:rsidRPr="00ED3B3C" w:rsidRDefault="00096471">
      <w:pPr>
        <w:spacing w:after="0" w:line="240" w:lineRule="auto"/>
      </w:pPr>
      <w:r w:rsidRPr="00ED3B3C">
        <w:separator/>
      </w:r>
    </w:p>
  </w:endnote>
  <w:endnote w:type="continuationSeparator" w:id="0">
    <w:p w14:paraId="00A862F8" w14:textId="77777777" w:rsidR="00096471" w:rsidRPr="00ED3B3C" w:rsidRDefault="00096471">
      <w:pPr>
        <w:spacing w:after="0" w:line="240" w:lineRule="auto"/>
      </w:pPr>
      <w:r w:rsidRPr="00ED3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D299" w14:textId="77777777" w:rsidR="00D12209" w:rsidRDefault="00D1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21753"/>
      <w:docPartObj>
        <w:docPartGallery w:val="Page Numbers (Bottom of Page)"/>
        <w:docPartUnique/>
      </w:docPartObj>
    </w:sdtPr>
    <w:sdtEndPr>
      <w:rPr>
        <w:rFonts w:ascii="Times New Roman" w:hAnsi="Times New Roman" w:cs="Times New Roman"/>
        <w:sz w:val="16"/>
        <w:szCs w:val="16"/>
      </w:rPr>
    </w:sdtEndPr>
    <w:sdtContent>
      <w:p w14:paraId="2C62AE3E" w14:textId="77777777" w:rsidR="00F71774" w:rsidRPr="00D12209" w:rsidRDefault="00F71774">
        <w:pPr>
          <w:pStyle w:val="Footer"/>
          <w:jc w:val="center"/>
          <w:rPr>
            <w:rFonts w:ascii="Times New Roman" w:hAnsi="Times New Roman" w:cs="Times New Roman"/>
            <w:sz w:val="16"/>
            <w:szCs w:val="16"/>
          </w:rPr>
        </w:pPr>
        <w:r w:rsidRPr="00D12209">
          <w:rPr>
            <w:rFonts w:ascii="Times New Roman" w:hAnsi="Times New Roman" w:cs="Times New Roman"/>
            <w:sz w:val="16"/>
            <w:szCs w:val="16"/>
          </w:rPr>
          <w:fldChar w:fldCharType="begin"/>
        </w:r>
        <w:r w:rsidRPr="00D12209">
          <w:rPr>
            <w:rFonts w:ascii="Times New Roman" w:hAnsi="Times New Roman" w:cs="Times New Roman"/>
            <w:sz w:val="16"/>
            <w:szCs w:val="16"/>
          </w:rPr>
          <w:instrText xml:space="preserve"> PAGE   \* MERGEFORMAT </w:instrText>
        </w:r>
        <w:r w:rsidRPr="00D12209">
          <w:rPr>
            <w:rFonts w:ascii="Times New Roman" w:hAnsi="Times New Roman" w:cs="Times New Roman"/>
            <w:sz w:val="16"/>
            <w:szCs w:val="16"/>
          </w:rPr>
          <w:fldChar w:fldCharType="separate"/>
        </w:r>
        <w:r w:rsidRPr="00D12209">
          <w:rPr>
            <w:rFonts w:ascii="Times New Roman" w:hAnsi="Times New Roman" w:cs="Times New Roman"/>
            <w:sz w:val="16"/>
            <w:szCs w:val="16"/>
          </w:rPr>
          <w:t>2</w:t>
        </w:r>
        <w:r w:rsidRPr="00D12209">
          <w:rPr>
            <w:rFonts w:ascii="Times New Roman" w:hAnsi="Times New Roman" w:cs="Times New Roman"/>
            <w:sz w:val="16"/>
            <w:szCs w:val="16"/>
          </w:rPr>
          <w:fldChar w:fldCharType="end"/>
        </w:r>
      </w:p>
    </w:sdtContent>
  </w:sdt>
  <w:p w14:paraId="60C35C16" w14:textId="77777777" w:rsidR="00F71774" w:rsidRPr="00ED3B3C" w:rsidRDefault="00F71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CCD9" w14:textId="77777777" w:rsidR="00D12209" w:rsidRDefault="00D1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251C" w14:textId="77777777" w:rsidR="00096471" w:rsidRPr="00ED3B3C" w:rsidRDefault="00096471">
      <w:pPr>
        <w:spacing w:after="0" w:line="240" w:lineRule="auto"/>
      </w:pPr>
      <w:r w:rsidRPr="00ED3B3C">
        <w:separator/>
      </w:r>
    </w:p>
  </w:footnote>
  <w:footnote w:type="continuationSeparator" w:id="0">
    <w:p w14:paraId="52A05167" w14:textId="77777777" w:rsidR="00096471" w:rsidRPr="00ED3B3C" w:rsidRDefault="00096471">
      <w:pPr>
        <w:spacing w:after="0" w:line="240" w:lineRule="auto"/>
      </w:pPr>
      <w:r w:rsidRPr="00ED3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056" w14:textId="77777777" w:rsidR="00D12209" w:rsidRDefault="00D12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B7A4" w14:textId="77777777" w:rsidR="00D12209" w:rsidRDefault="00D12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702D" w14:textId="77777777" w:rsidR="00D12209" w:rsidRDefault="00D12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307B"/>
    <w:multiLevelType w:val="multilevel"/>
    <w:tmpl w:val="1BBE90BE"/>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6F97B53"/>
    <w:multiLevelType w:val="multilevel"/>
    <w:tmpl w:val="CBE6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450F"/>
    <w:multiLevelType w:val="hybridMultilevel"/>
    <w:tmpl w:val="48D6BC5E"/>
    <w:lvl w:ilvl="0" w:tplc="20000019">
      <w:start w:val="1"/>
      <w:numFmt w:val="lowerLetter"/>
      <w:lvlText w:val="%1."/>
      <w:lvlJc w:val="left"/>
      <w:pPr>
        <w:ind w:left="784" w:hanging="360"/>
      </w:pPr>
    </w:lvl>
    <w:lvl w:ilvl="1" w:tplc="20000019" w:tentative="1">
      <w:start w:val="1"/>
      <w:numFmt w:val="lowerLetter"/>
      <w:lvlText w:val="%2."/>
      <w:lvlJc w:val="left"/>
      <w:pPr>
        <w:ind w:left="1504" w:hanging="360"/>
      </w:pPr>
    </w:lvl>
    <w:lvl w:ilvl="2" w:tplc="2000001B" w:tentative="1">
      <w:start w:val="1"/>
      <w:numFmt w:val="lowerRoman"/>
      <w:lvlText w:val="%3."/>
      <w:lvlJc w:val="right"/>
      <w:pPr>
        <w:ind w:left="2224" w:hanging="180"/>
      </w:pPr>
    </w:lvl>
    <w:lvl w:ilvl="3" w:tplc="2000000F" w:tentative="1">
      <w:start w:val="1"/>
      <w:numFmt w:val="decimal"/>
      <w:lvlText w:val="%4."/>
      <w:lvlJc w:val="left"/>
      <w:pPr>
        <w:ind w:left="2944" w:hanging="360"/>
      </w:pPr>
    </w:lvl>
    <w:lvl w:ilvl="4" w:tplc="20000019" w:tentative="1">
      <w:start w:val="1"/>
      <w:numFmt w:val="lowerLetter"/>
      <w:lvlText w:val="%5."/>
      <w:lvlJc w:val="left"/>
      <w:pPr>
        <w:ind w:left="3664" w:hanging="360"/>
      </w:pPr>
    </w:lvl>
    <w:lvl w:ilvl="5" w:tplc="2000001B" w:tentative="1">
      <w:start w:val="1"/>
      <w:numFmt w:val="lowerRoman"/>
      <w:lvlText w:val="%6."/>
      <w:lvlJc w:val="right"/>
      <w:pPr>
        <w:ind w:left="4384" w:hanging="180"/>
      </w:pPr>
    </w:lvl>
    <w:lvl w:ilvl="6" w:tplc="2000000F" w:tentative="1">
      <w:start w:val="1"/>
      <w:numFmt w:val="decimal"/>
      <w:lvlText w:val="%7."/>
      <w:lvlJc w:val="left"/>
      <w:pPr>
        <w:ind w:left="5104" w:hanging="360"/>
      </w:pPr>
    </w:lvl>
    <w:lvl w:ilvl="7" w:tplc="20000019" w:tentative="1">
      <w:start w:val="1"/>
      <w:numFmt w:val="lowerLetter"/>
      <w:lvlText w:val="%8."/>
      <w:lvlJc w:val="left"/>
      <w:pPr>
        <w:ind w:left="5824" w:hanging="360"/>
      </w:pPr>
    </w:lvl>
    <w:lvl w:ilvl="8" w:tplc="2000001B" w:tentative="1">
      <w:start w:val="1"/>
      <w:numFmt w:val="lowerRoman"/>
      <w:lvlText w:val="%9."/>
      <w:lvlJc w:val="right"/>
      <w:pPr>
        <w:ind w:left="6544" w:hanging="180"/>
      </w:pPr>
    </w:lvl>
  </w:abstractNum>
  <w:abstractNum w:abstractNumId="3" w15:restartNumberingAfterBreak="0">
    <w:nsid w:val="20813753"/>
    <w:multiLevelType w:val="hybridMultilevel"/>
    <w:tmpl w:val="8ADA3F46"/>
    <w:lvl w:ilvl="0" w:tplc="2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78709F"/>
    <w:multiLevelType w:val="hybridMultilevel"/>
    <w:tmpl w:val="CA54A5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A8657D0"/>
    <w:multiLevelType w:val="multilevel"/>
    <w:tmpl w:val="3DB266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20C1412"/>
    <w:multiLevelType w:val="hybridMultilevel"/>
    <w:tmpl w:val="4C107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E5DB7"/>
    <w:multiLevelType w:val="multilevel"/>
    <w:tmpl w:val="E3C0CDC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BBD3CC7"/>
    <w:multiLevelType w:val="multilevel"/>
    <w:tmpl w:val="E3C217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D6B6AE3"/>
    <w:multiLevelType w:val="multilevel"/>
    <w:tmpl w:val="BB880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057AD3"/>
    <w:multiLevelType w:val="hybridMultilevel"/>
    <w:tmpl w:val="7E5AA9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281125A"/>
    <w:multiLevelType w:val="hybridMultilevel"/>
    <w:tmpl w:val="A27AA3F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67D7362"/>
    <w:multiLevelType w:val="hybridMultilevel"/>
    <w:tmpl w:val="739CA8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481892">
    <w:abstractNumId w:val="9"/>
  </w:num>
  <w:num w:numId="2" w16cid:durableId="791170291">
    <w:abstractNumId w:val="11"/>
  </w:num>
  <w:num w:numId="3" w16cid:durableId="1171869108">
    <w:abstractNumId w:val="7"/>
  </w:num>
  <w:num w:numId="4" w16cid:durableId="856576838">
    <w:abstractNumId w:val="10"/>
  </w:num>
  <w:num w:numId="5" w16cid:durableId="1298030607">
    <w:abstractNumId w:val="12"/>
  </w:num>
  <w:num w:numId="6" w16cid:durableId="353844661">
    <w:abstractNumId w:val="1"/>
  </w:num>
  <w:num w:numId="7" w16cid:durableId="815873158">
    <w:abstractNumId w:val="4"/>
  </w:num>
  <w:num w:numId="8" w16cid:durableId="1130248683">
    <w:abstractNumId w:val="2"/>
  </w:num>
  <w:num w:numId="9" w16cid:durableId="636642345">
    <w:abstractNumId w:val="0"/>
  </w:num>
  <w:num w:numId="10" w16cid:durableId="779641285">
    <w:abstractNumId w:val="5"/>
  </w:num>
  <w:num w:numId="11" w16cid:durableId="1971549370">
    <w:abstractNumId w:val="8"/>
  </w:num>
  <w:num w:numId="12" w16cid:durableId="1279490505">
    <w:abstractNumId w:val="3"/>
  </w:num>
  <w:num w:numId="13" w16cid:durableId="418872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20"/>
    <w:rsid w:val="000000E4"/>
    <w:rsid w:val="00004805"/>
    <w:rsid w:val="000049D3"/>
    <w:rsid w:val="000056DA"/>
    <w:rsid w:val="00007ED5"/>
    <w:rsid w:val="00011B7F"/>
    <w:rsid w:val="00021B24"/>
    <w:rsid w:val="00022E9B"/>
    <w:rsid w:val="0002335F"/>
    <w:rsid w:val="0002372E"/>
    <w:rsid w:val="000364E5"/>
    <w:rsid w:val="00036F70"/>
    <w:rsid w:val="00044303"/>
    <w:rsid w:val="000571D8"/>
    <w:rsid w:val="00057E69"/>
    <w:rsid w:val="000631A5"/>
    <w:rsid w:val="000642B1"/>
    <w:rsid w:val="00071FA3"/>
    <w:rsid w:val="00091D56"/>
    <w:rsid w:val="00095200"/>
    <w:rsid w:val="00096471"/>
    <w:rsid w:val="000A2CDE"/>
    <w:rsid w:val="000A39BA"/>
    <w:rsid w:val="000A7E6B"/>
    <w:rsid w:val="000B7252"/>
    <w:rsid w:val="000C0A12"/>
    <w:rsid w:val="000C181C"/>
    <w:rsid w:val="000D1A4C"/>
    <w:rsid w:val="000D56AF"/>
    <w:rsid w:val="000E0F1E"/>
    <w:rsid w:val="000E10AF"/>
    <w:rsid w:val="000E2673"/>
    <w:rsid w:val="000E545A"/>
    <w:rsid w:val="000E578E"/>
    <w:rsid w:val="000E7B6B"/>
    <w:rsid w:val="000F2636"/>
    <w:rsid w:val="000F7E2D"/>
    <w:rsid w:val="00101670"/>
    <w:rsid w:val="00102DB5"/>
    <w:rsid w:val="00106263"/>
    <w:rsid w:val="00110684"/>
    <w:rsid w:val="00115C1C"/>
    <w:rsid w:val="00120D08"/>
    <w:rsid w:val="00130368"/>
    <w:rsid w:val="001356C0"/>
    <w:rsid w:val="00135B3B"/>
    <w:rsid w:val="001409CE"/>
    <w:rsid w:val="00140C9E"/>
    <w:rsid w:val="00141220"/>
    <w:rsid w:val="00143F47"/>
    <w:rsid w:val="00152034"/>
    <w:rsid w:val="001538AD"/>
    <w:rsid w:val="00157DFD"/>
    <w:rsid w:val="00161D7C"/>
    <w:rsid w:val="00163254"/>
    <w:rsid w:val="001635DB"/>
    <w:rsid w:val="001716AA"/>
    <w:rsid w:val="00174399"/>
    <w:rsid w:val="00174EB5"/>
    <w:rsid w:val="00175764"/>
    <w:rsid w:val="00185560"/>
    <w:rsid w:val="00186344"/>
    <w:rsid w:val="001921E1"/>
    <w:rsid w:val="00193CF0"/>
    <w:rsid w:val="00197136"/>
    <w:rsid w:val="001972A2"/>
    <w:rsid w:val="001A2D51"/>
    <w:rsid w:val="001B0CA6"/>
    <w:rsid w:val="001B12AF"/>
    <w:rsid w:val="001B5640"/>
    <w:rsid w:val="001B622F"/>
    <w:rsid w:val="001B6404"/>
    <w:rsid w:val="001C3E55"/>
    <w:rsid w:val="001D4563"/>
    <w:rsid w:val="001D50F9"/>
    <w:rsid w:val="001E3344"/>
    <w:rsid w:val="001E4BD9"/>
    <w:rsid w:val="001E5128"/>
    <w:rsid w:val="001E6C1F"/>
    <w:rsid w:val="001F0F59"/>
    <w:rsid w:val="001F70AF"/>
    <w:rsid w:val="0020161B"/>
    <w:rsid w:val="00204BBA"/>
    <w:rsid w:val="00211566"/>
    <w:rsid w:val="00222144"/>
    <w:rsid w:val="0022424D"/>
    <w:rsid w:val="002254EB"/>
    <w:rsid w:val="00226C6F"/>
    <w:rsid w:val="00232BB0"/>
    <w:rsid w:val="0024003B"/>
    <w:rsid w:val="00243830"/>
    <w:rsid w:val="00251CDA"/>
    <w:rsid w:val="00254D40"/>
    <w:rsid w:val="00255C75"/>
    <w:rsid w:val="002570FB"/>
    <w:rsid w:val="00262688"/>
    <w:rsid w:val="00271AD6"/>
    <w:rsid w:val="00275C69"/>
    <w:rsid w:val="00277108"/>
    <w:rsid w:val="00277AD4"/>
    <w:rsid w:val="00280518"/>
    <w:rsid w:val="00286829"/>
    <w:rsid w:val="00292362"/>
    <w:rsid w:val="00295A83"/>
    <w:rsid w:val="002A6863"/>
    <w:rsid w:val="002D088B"/>
    <w:rsid w:val="002D42F5"/>
    <w:rsid w:val="002D7AD8"/>
    <w:rsid w:val="002F210A"/>
    <w:rsid w:val="002F3D95"/>
    <w:rsid w:val="002F3EF0"/>
    <w:rsid w:val="002F7840"/>
    <w:rsid w:val="00307086"/>
    <w:rsid w:val="003200BC"/>
    <w:rsid w:val="00322D83"/>
    <w:rsid w:val="00324A45"/>
    <w:rsid w:val="00327709"/>
    <w:rsid w:val="00334224"/>
    <w:rsid w:val="003400A3"/>
    <w:rsid w:val="00342EDA"/>
    <w:rsid w:val="00350E5A"/>
    <w:rsid w:val="00351E65"/>
    <w:rsid w:val="003524D6"/>
    <w:rsid w:val="003540EF"/>
    <w:rsid w:val="00354BAC"/>
    <w:rsid w:val="00355F08"/>
    <w:rsid w:val="00367082"/>
    <w:rsid w:val="00374800"/>
    <w:rsid w:val="00383863"/>
    <w:rsid w:val="003A3870"/>
    <w:rsid w:val="003C497E"/>
    <w:rsid w:val="003D3708"/>
    <w:rsid w:val="003E0FFE"/>
    <w:rsid w:val="003E627A"/>
    <w:rsid w:val="0040333C"/>
    <w:rsid w:val="00411C0A"/>
    <w:rsid w:val="00411D60"/>
    <w:rsid w:val="00420838"/>
    <w:rsid w:val="00420F10"/>
    <w:rsid w:val="00421327"/>
    <w:rsid w:val="004232C3"/>
    <w:rsid w:val="004255DF"/>
    <w:rsid w:val="00427D2B"/>
    <w:rsid w:val="00430D9A"/>
    <w:rsid w:val="004354AF"/>
    <w:rsid w:val="00436410"/>
    <w:rsid w:val="00441AE7"/>
    <w:rsid w:val="00444F52"/>
    <w:rsid w:val="00445F5B"/>
    <w:rsid w:val="004655C2"/>
    <w:rsid w:val="00466D87"/>
    <w:rsid w:val="00470296"/>
    <w:rsid w:val="00476195"/>
    <w:rsid w:val="00490758"/>
    <w:rsid w:val="004910D5"/>
    <w:rsid w:val="0049153B"/>
    <w:rsid w:val="00495134"/>
    <w:rsid w:val="004A05AD"/>
    <w:rsid w:val="004A2A9C"/>
    <w:rsid w:val="004C00C0"/>
    <w:rsid w:val="004C2D40"/>
    <w:rsid w:val="004D6204"/>
    <w:rsid w:val="004E558B"/>
    <w:rsid w:val="00500266"/>
    <w:rsid w:val="00503F20"/>
    <w:rsid w:val="00506168"/>
    <w:rsid w:val="00523D9E"/>
    <w:rsid w:val="005277E3"/>
    <w:rsid w:val="00527DCF"/>
    <w:rsid w:val="00537ADC"/>
    <w:rsid w:val="00546EA1"/>
    <w:rsid w:val="00550F30"/>
    <w:rsid w:val="00554E5F"/>
    <w:rsid w:val="005559E4"/>
    <w:rsid w:val="00577CA9"/>
    <w:rsid w:val="00583955"/>
    <w:rsid w:val="005840E2"/>
    <w:rsid w:val="00585564"/>
    <w:rsid w:val="00591DBA"/>
    <w:rsid w:val="00591DE8"/>
    <w:rsid w:val="005A1AC0"/>
    <w:rsid w:val="005A478D"/>
    <w:rsid w:val="005B0023"/>
    <w:rsid w:val="005B004C"/>
    <w:rsid w:val="005B463E"/>
    <w:rsid w:val="005B5E59"/>
    <w:rsid w:val="005B7567"/>
    <w:rsid w:val="005B7AF3"/>
    <w:rsid w:val="005C45C2"/>
    <w:rsid w:val="005E2AE0"/>
    <w:rsid w:val="005E6F76"/>
    <w:rsid w:val="005E7AA4"/>
    <w:rsid w:val="005E7E23"/>
    <w:rsid w:val="005F0D45"/>
    <w:rsid w:val="00605825"/>
    <w:rsid w:val="00605A78"/>
    <w:rsid w:val="006111E6"/>
    <w:rsid w:val="00620163"/>
    <w:rsid w:val="0062386C"/>
    <w:rsid w:val="006257AC"/>
    <w:rsid w:val="0062714C"/>
    <w:rsid w:val="00645964"/>
    <w:rsid w:val="006654D2"/>
    <w:rsid w:val="00665894"/>
    <w:rsid w:val="006751AF"/>
    <w:rsid w:val="00677678"/>
    <w:rsid w:val="00681008"/>
    <w:rsid w:val="0068465F"/>
    <w:rsid w:val="006848C1"/>
    <w:rsid w:val="00685267"/>
    <w:rsid w:val="006918A2"/>
    <w:rsid w:val="006A499B"/>
    <w:rsid w:val="006A554C"/>
    <w:rsid w:val="006B6540"/>
    <w:rsid w:val="006B71DE"/>
    <w:rsid w:val="006D037E"/>
    <w:rsid w:val="006D4590"/>
    <w:rsid w:val="006E58C0"/>
    <w:rsid w:val="006E5B02"/>
    <w:rsid w:val="006F2B99"/>
    <w:rsid w:val="006F477C"/>
    <w:rsid w:val="006F5674"/>
    <w:rsid w:val="006F758E"/>
    <w:rsid w:val="00702B54"/>
    <w:rsid w:val="007045DC"/>
    <w:rsid w:val="00715821"/>
    <w:rsid w:val="00722868"/>
    <w:rsid w:val="0072641D"/>
    <w:rsid w:val="007271F8"/>
    <w:rsid w:val="00732278"/>
    <w:rsid w:val="007348B1"/>
    <w:rsid w:val="00742486"/>
    <w:rsid w:val="007515F5"/>
    <w:rsid w:val="00767DE5"/>
    <w:rsid w:val="00774961"/>
    <w:rsid w:val="0079027F"/>
    <w:rsid w:val="007961B6"/>
    <w:rsid w:val="00796571"/>
    <w:rsid w:val="007A5E79"/>
    <w:rsid w:val="007A6D02"/>
    <w:rsid w:val="007B0BD1"/>
    <w:rsid w:val="007B300C"/>
    <w:rsid w:val="007C123F"/>
    <w:rsid w:val="007C796C"/>
    <w:rsid w:val="007C7BAF"/>
    <w:rsid w:val="007D36BB"/>
    <w:rsid w:val="007D4CB5"/>
    <w:rsid w:val="007E70B0"/>
    <w:rsid w:val="007E7401"/>
    <w:rsid w:val="007F0A86"/>
    <w:rsid w:val="007F54FB"/>
    <w:rsid w:val="00803AC4"/>
    <w:rsid w:val="008216C0"/>
    <w:rsid w:val="008310CE"/>
    <w:rsid w:val="008362EC"/>
    <w:rsid w:val="00840325"/>
    <w:rsid w:val="00854E8D"/>
    <w:rsid w:val="0086505E"/>
    <w:rsid w:val="00871B56"/>
    <w:rsid w:val="008722E2"/>
    <w:rsid w:val="00873548"/>
    <w:rsid w:val="00876E27"/>
    <w:rsid w:val="00882C6D"/>
    <w:rsid w:val="008863E8"/>
    <w:rsid w:val="008937CB"/>
    <w:rsid w:val="00894E29"/>
    <w:rsid w:val="008A6094"/>
    <w:rsid w:val="008B03C2"/>
    <w:rsid w:val="008B46FA"/>
    <w:rsid w:val="008B66C5"/>
    <w:rsid w:val="008C0003"/>
    <w:rsid w:val="008C1DC8"/>
    <w:rsid w:val="008C414F"/>
    <w:rsid w:val="008D1236"/>
    <w:rsid w:val="008D585C"/>
    <w:rsid w:val="008D5B16"/>
    <w:rsid w:val="008F1171"/>
    <w:rsid w:val="008F7567"/>
    <w:rsid w:val="008F78CC"/>
    <w:rsid w:val="00912E86"/>
    <w:rsid w:val="00915220"/>
    <w:rsid w:val="00920450"/>
    <w:rsid w:val="00920575"/>
    <w:rsid w:val="00927EF9"/>
    <w:rsid w:val="00930DA7"/>
    <w:rsid w:val="00935A0A"/>
    <w:rsid w:val="009408F8"/>
    <w:rsid w:val="00944ACD"/>
    <w:rsid w:val="0094718A"/>
    <w:rsid w:val="00952E8B"/>
    <w:rsid w:val="00953B1F"/>
    <w:rsid w:val="0095529F"/>
    <w:rsid w:val="00960421"/>
    <w:rsid w:val="00965A6F"/>
    <w:rsid w:val="00965DC7"/>
    <w:rsid w:val="00971140"/>
    <w:rsid w:val="00973A3A"/>
    <w:rsid w:val="009744A4"/>
    <w:rsid w:val="00975218"/>
    <w:rsid w:val="0098272E"/>
    <w:rsid w:val="00984FB5"/>
    <w:rsid w:val="009905BB"/>
    <w:rsid w:val="00997893"/>
    <w:rsid w:val="009A13D9"/>
    <w:rsid w:val="009A2104"/>
    <w:rsid w:val="009A21E0"/>
    <w:rsid w:val="009A6373"/>
    <w:rsid w:val="009B0E54"/>
    <w:rsid w:val="009B2A2C"/>
    <w:rsid w:val="009B7690"/>
    <w:rsid w:val="009C0C96"/>
    <w:rsid w:val="009D40AA"/>
    <w:rsid w:val="009F1D20"/>
    <w:rsid w:val="009F6D44"/>
    <w:rsid w:val="00A01DEF"/>
    <w:rsid w:val="00A12421"/>
    <w:rsid w:val="00A217CE"/>
    <w:rsid w:val="00A248C3"/>
    <w:rsid w:val="00A25366"/>
    <w:rsid w:val="00A27224"/>
    <w:rsid w:val="00A31106"/>
    <w:rsid w:val="00A35CDA"/>
    <w:rsid w:val="00A50A8E"/>
    <w:rsid w:val="00A53937"/>
    <w:rsid w:val="00A56607"/>
    <w:rsid w:val="00A67AB6"/>
    <w:rsid w:val="00A73203"/>
    <w:rsid w:val="00A762DF"/>
    <w:rsid w:val="00A820F5"/>
    <w:rsid w:val="00A836A4"/>
    <w:rsid w:val="00A84052"/>
    <w:rsid w:val="00A943DA"/>
    <w:rsid w:val="00A9606E"/>
    <w:rsid w:val="00AA4FDB"/>
    <w:rsid w:val="00AB33A8"/>
    <w:rsid w:val="00AB53AD"/>
    <w:rsid w:val="00AC55E2"/>
    <w:rsid w:val="00AD030E"/>
    <w:rsid w:val="00AD042B"/>
    <w:rsid w:val="00AD1ED7"/>
    <w:rsid w:val="00AD226A"/>
    <w:rsid w:val="00AD28DC"/>
    <w:rsid w:val="00AD34F0"/>
    <w:rsid w:val="00AD6C1C"/>
    <w:rsid w:val="00AE0E03"/>
    <w:rsid w:val="00AE6625"/>
    <w:rsid w:val="00B00F46"/>
    <w:rsid w:val="00B12701"/>
    <w:rsid w:val="00B16937"/>
    <w:rsid w:val="00B171BD"/>
    <w:rsid w:val="00B174A2"/>
    <w:rsid w:val="00B2392E"/>
    <w:rsid w:val="00B30BCD"/>
    <w:rsid w:val="00B342B9"/>
    <w:rsid w:val="00B37FF4"/>
    <w:rsid w:val="00B4127F"/>
    <w:rsid w:val="00B41BAC"/>
    <w:rsid w:val="00B438BA"/>
    <w:rsid w:val="00B5314C"/>
    <w:rsid w:val="00B54D77"/>
    <w:rsid w:val="00B65944"/>
    <w:rsid w:val="00B66B87"/>
    <w:rsid w:val="00B765E9"/>
    <w:rsid w:val="00B96D73"/>
    <w:rsid w:val="00B979D1"/>
    <w:rsid w:val="00BA1769"/>
    <w:rsid w:val="00BA3501"/>
    <w:rsid w:val="00BB3F7D"/>
    <w:rsid w:val="00BB4B7C"/>
    <w:rsid w:val="00BB7043"/>
    <w:rsid w:val="00BC02E9"/>
    <w:rsid w:val="00BC6767"/>
    <w:rsid w:val="00BE19BD"/>
    <w:rsid w:val="00BE6683"/>
    <w:rsid w:val="00C00D9A"/>
    <w:rsid w:val="00C05DCB"/>
    <w:rsid w:val="00C114D2"/>
    <w:rsid w:val="00C12EC9"/>
    <w:rsid w:val="00C149B6"/>
    <w:rsid w:val="00C201D7"/>
    <w:rsid w:val="00C213F0"/>
    <w:rsid w:val="00C36D09"/>
    <w:rsid w:val="00C36E84"/>
    <w:rsid w:val="00C44865"/>
    <w:rsid w:val="00C5054D"/>
    <w:rsid w:val="00C607AA"/>
    <w:rsid w:val="00C619A3"/>
    <w:rsid w:val="00C6320F"/>
    <w:rsid w:val="00C7490E"/>
    <w:rsid w:val="00C76C16"/>
    <w:rsid w:val="00C82BA2"/>
    <w:rsid w:val="00C83BFE"/>
    <w:rsid w:val="00C85DCE"/>
    <w:rsid w:val="00C87545"/>
    <w:rsid w:val="00C907DC"/>
    <w:rsid w:val="00C91F7E"/>
    <w:rsid w:val="00CA5AF9"/>
    <w:rsid w:val="00CB0A1F"/>
    <w:rsid w:val="00CB399C"/>
    <w:rsid w:val="00CB5346"/>
    <w:rsid w:val="00CB63CF"/>
    <w:rsid w:val="00CB734D"/>
    <w:rsid w:val="00CD06DA"/>
    <w:rsid w:val="00CD0D9B"/>
    <w:rsid w:val="00CD3E8E"/>
    <w:rsid w:val="00CF0E08"/>
    <w:rsid w:val="00CF17AE"/>
    <w:rsid w:val="00CF32A5"/>
    <w:rsid w:val="00CF5AD0"/>
    <w:rsid w:val="00CF5E5D"/>
    <w:rsid w:val="00D051A5"/>
    <w:rsid w:val="00D1036D"/>
    <w:rsid w:val="00D12209"/>
    <w:rsid w:val="00D221FB"/>
    <w:rsid w:val="00D2370D"/>
    <w:rsid w:val="00D26231"/>
    <w:rsid w:val="00D32700"/>
    <w:rsid w:val="00D36C1A"/>
    <w:rsid w:val="00D40AE7"/>
    <w:rsid w:val="00D41F16"/>
    <w:rsid w:val="00D44C9F"/>
    <w:rsid w:val="00D47E63"/>
    <w:rsid w:val="00D5154F"/>
    <w:rsid w:val="00D57E05"/>
    <w:rsid w:val="00D6047A"/>
    <w:rsid w:val="00D66FD7"/>
    <w:rsid w:val="00D71960"/>
    <w:rsid w:val="00D751B3"/>
    <w:rsid w:val="00D77E46"/>
    <w:rsid w:val="00D827C6"/>
    <w:rsid w:val="00D86D5A"/>
    <w:rsid w:val="00D872D4"/>
    <w:rsid w:val="00D91B98"/>
    <w:rsid w:val="00DA267A"/>
    <w:rsid w:val="00DA33D9"/>
    <w:rsid w:val="00DB5078"/>
    <w:rsid w:val="00DD4B18"/>
    <w:rsid w:val="00DF5D7E"/>
    <w:rsid w:val="00E030A9"/>
    <w:rsid w:val="00E054A6"/>
    <w:rsid w:val="00E06EDA"/>
    <w:rsid w:val="00E07DC9"/>
    <w:rsid w:val="00E11798"/>
    <w:rsid w:val="00E11C4C"/>
    <w:rsid w:val="00E13B39"/>
    <w:rsid w:val="00E21EDC"/>
    <w:rsid w:val="00E22553"/>
    <w:rsid w:val="00E33A85"/>
    <w:rsid w:val="00E35FB0"/>
    <w:rsid w:val="00E3750A"/>
    <w:rsid w:val="00E40E21"/>
    <w:rsid w:val="00E445AD"/>
    <w:rsid w:val="00E53BFF"/>
    <w:rsid w:val="00E6601B"/>
    <w:rsid w:val="00E665E1"/>
    <w:rsid w:val="00E738FE"/>
    <w:rsid w:val="00E77420"/>
    <w:rsid w:val="00E80C72"/>
    <w:rsid w:val="00E8271D"/>
    <w:rsid w:val="00E87A18"/>
    <w:rsid w:val="00E91448"/>
    <w:rsid w:val="00E96466"/>
    <w:rsid w:val="00EA07D3"/>
    <w:rsid w:val="00EA1FA7"/>
    <w:rsid w:val="00EA2854"/>
    <w:rsid w:val="00EA3FE5"/>
    <w:rsid w:val="00EB14D5"/>
    <w:rsid w:val="00EC0110"/>
    <w:rsid w:val="00EC0410"/>
    <w:rsid w:val="00EC2CE2"/>
    <w:rsid w:val="00EC6632"/>
    <w:rsid w:val="00EC74EB"/>
    <w:rsid w:val="00EC7CD0"/>
    <w:rsid w:val="00ED3B3C"/>
    <w:rsid w:val="00ED6902"/>
    <w:rsid w:val="00EE022C"/>
    <w:rsid w:val="00EE0F1C"/>
    <w:rsid w:val="00EF0D16"/>
    <w:rsid w:val="00EF32C3"/>
    <w:rsid w:val="00F00177"/>
    <w:rsid w:val="00F07AAD"/>
    <w:rsid w:val="00F10DA6"/>
    <w:rsid w:val="00F17FD5"/>
    <w:rsid w:val="00F24261"/>
    <w:rsid w:val="00F247D8"/>
    <w:rsid w:val="00F25F35"/>
    <w:rsid w:val="00F31E2F"/>
    <w:rsid w:val="00F36B2A"/>
    <w:rsid w:val="00F434D8"/>
    <w:rsid w:val="00F46C2F"/>
    <w:rsid w:val="00F50D09"/>
    <w:rsid w:val="00F51CB5"/>
    <w:rsid w:val="00F53F97"/>
    <w:rsid w:val="00F70861"/>
    <w:rsid w:val="00F70F01"/>
    <w:rsid w:val="00F71325"/>
    <w:rsid w:val="00F71774"/>
    <w:rsid w:val="00F751DC"/>
    <w:rsid w:val="00F76412"/>
    <w:rsid w:val="00F774BC"/>
    <w:rsid w:val="00F8090A"/>
    <w:rsid w:val="00F8171F"/>
    <w:rsid w:val="00F8230F"/>
    <w:rsid w:val="00F87C3F"/>
    <w:rsid w:val="00F91336"/>
    <w:rsid w:val="00F9279A"/>
    <w:rsid w:val="00F94934"/>
    <w:rsid w:val="00F976D6"/>
    <w:rsid w:val="00FA15CB"/>
    <w:rsid w:val="00FB3B3B"/>
    <w:rsid w:val="00FB4C9D"/>
    <w:rsid w:val="00FC3D9B"/>
    <w:rsid w:val="00FC626B"/>
    <w:rsid w:val="00FF74F1"/>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AC6D"/>
  <w15:chartTrackingRefBased/>
  <w15:docId w15:val="{76041837-04F6-4F10-B9CE-C34FBD0B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kern w:val="2"/>
        <w:sz w:val="22"/>
        <w:szCs w:val="22"/>
        <w:lang w:val="en-N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03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F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F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3F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3F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3F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3F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3F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F2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03F2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03F20"/>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03F20"/>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03F20"/>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503F20"/>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03F20"/>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503F20"/>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03F20"/>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503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F2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03F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F20"/>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03F20"/>
    <w:pPr>
      <w:spacing w:before="160"/>
      <w:jc w:val="center"/>
    </w:pPr>
    <w:rPr>
      <w:i/>
      <w:iCs/>
      <w:color w:val="404040" w:themeColor="text1" w:themeTint="BF"/>
    </w:rPr>
  </w:style>
  <w:style w:type="character" w:customStyle="1" w:styleId="QuoteChar">
    <w:name w:val="Quote Char"/>
    <w:basedOn w:val="DefaultParagraphFont"/>
    <w:link w:val="Quote"/>
    <w:uiPriority w:val="29"/>
    <w:rsid w:val="00503F20"/>
    <w:rPr>
      <w:i/>
      <w:iCs/>
      <w:color w:val="404040" w:themeColor="text1" w:themeTint="BF"/>
      <w:lang w:val="en-GB"/>
    </w:rPr>
  </w:style>
  <w:style w:type="paragraph" w:styleId="ListParagraph">
    <w:name w:val="List Paragraph"/>
    <w:basedOn w:val="Normal"/>
    <w:uiPriority w:val="34"/>
    <w:qFormat/>
    <w:rsid w:val="00503F20"/>
    <w:pPr>
      <w:ind w:left="720"/>
      <w:contextualSpacing/>
    </w:pPr>
  </w:style>
  <w:style w:type="character" w:styleId="IntenseEmphasis">
    <w:name w:val="Intense Emphasis"/>
    <w:basedOn w:val="DefaultParagraphFont"/>
    <w:uiPriority w:val="21"/>
    <w:qFormat/>
    <w:rsid w:val="00503F20"/>
    <w:rPr>
      <w:i/>
      <w:iCs/>
      <w:color w:val="0F4761" w:themeColor="accent1" w:themeShade="BF"/>
    </w:rPr>
  </w:style>
  <w:style w:type="paragraph" w:styleId="IntenseQuote">
    <w:name w:val="Intense Quote"/>
    <w:basedOn w:val="Normal"/>
    <w:next w:val="Normal"/>
    <w:link w:val="IntenseQuoteChar"/>
    <w:uiPriority w:val="30"/>
    <w:qFormat/>
    <w:rsid w:val="00503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F20"/>
    <w:rPr>
      <w:i/>
      <w:iCs/>
      <w:color w:val="0F4761" w:themeColor="accent1" w:themeShade="BF"/>
      <w:lang w:val="en-GB"/>
    </w:rPr>
  </w:style>
  <w:style w:type="character" w:styleId="IntenseReference">
    <w:name w:val="Intense Reference"/>
    <w:basedOn w:val="DefaultParagraphFont"/>
    <w:uiPriority w:val="32"/>
    <w:qFormat/>
    <w:rsid w:val="00503F20"/>
    <w:rPr>
      <w:b/>
      <w:bCs/>
      <w:smallCaps/>
      <w:color w:val="0F4761" w:themeColor="accent1" w:themeShade="BF"/>
      <w:spacing w:val="5"/>
    </w:rPr>
  </w:style>
  <w:style w:type="paragraph" w:styleId="Footer">
    <w:name w:val="footer"/>
    <w:basedOn w:val="Normal"/>
    <w:link w:val="FooterChar"/>
    <w:uiPriority w:val="99"/>
    <w:unhideWhenUsed/>
    <w:rsid w:val="00EB1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4D5"/>
    <w:rPr>
      <w:lang w:val="en-GB"/>
    </w:rPr>
  </w:style>
  <w:style w:type="paragraph" w:styleId="NormalWeb">
    <w:name w:val="Normal (Web)"/>
    <w:basedOn w:val="Normal"/>
    <w:uiPriority w:val="99"/>
    <w:unhideWhenUsed/>
    <w:rsid w:val="000443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D872D4"/>
    <w:pPr>
      <w:spacing w:after="0" w:line="240" w:lineRule="auto"/>
    </w:pPr>
    <w:rPr>
      <w:rFonts w:asciiTheme="minorHAnsi" w:hAnsiTheme="minorHAnsi"/>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3708"/>
    <w:rPr>
      <w:color w:val="666666"/>
    </w:rPr>
  </w:style>
  <w:style w:type="paragraph" w:styleId="Caption">
    <w:name w:val="caption"/>
    <w:basedOn w:val="Normal"/>
    <w:next w:val="Normal"/>
    <w:uiPriority w:val="35"/>
    <w:unhideWhenUsed/>
    <w:qFormat/>
    <w:rsid w:val="00C91F7E"/>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334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224"/>
    <w:rPr>
      <w:sz w:val="20"/>
      <w:szCs w:val="20"/>
      <w:lang w:val="en-GB"/>
    </w:rPr>
  </w:style>
  <w:style w:type="character" w:styleId="FootnoteReference">
    <w:name w:val="footnote reference"/>
    <w:basedOn w:val="DefaultParagraphFont"/>
    <w:uiPriority w:val="99"/>
    <w:semiHidden/>
    <w:unhideWhenUsed/>
    <w:rsid w:val="00334224"/>
    <w:rPr>
      <w:vertAlign w:val="superscript"/>
    </w:rPr>
  </w:style>
  <w:style w:type="character" w:styleId="CommentReference">
    <w:name w:val="annotation reference"/>
    <w:basedOn w:val="DefaultParagraphFont"/>
    <w:uiPriority w:val="99"/>
    <w:semiHidden/>
    <w:unhideWhenUsed/>
    <w:rsid w:val="00334224"/>
    <w:rPr>
      <w:sz w:val="16"/>
      <w:szCs w:val="16"/>
    </w:rPr>
  </w:style>
  <w:style w:type="paragraph" w:styleId="CommentText">
    <w:name w:val="annotation text"/>
    <w:basedOn w:val="Normal"/>
    <w:link w:val="CommentTextChar"/>
    <w:uiPriority w:val="99"/>
    <w:unhideWhenUsed/>
    <w:rsid w:val="00334224"/>
    <w:pPr>
      <w:spacing w:line="240" w:lineRule="auto"/>
    </w:pPr>
    <w:rPr>
      <w:sz w:val="20"/>
      <w:szCs w:val="20"/>
    </w:rPr>
  </w:style>
  <w:style w:type="character" w:customStyle="1" w:styleId="CommentTextChar">
    <w:name w:val="Comment Text Char"/>
    <w:basedOn w:val="DefaultParagraphFont"/>
    <w:link w:val="CommentText"/>
    <w:uiPriority w:val="99"/>
    <w:rsid w:val="00334224"/>
    <w:rPr>
      <w:sz w:val="20"/>
      <w:szCs w:val="20"/>
      <w:lang w:val="en-GB"/>
    </w:rPr>
  </w:style>
  <w:style w:type="paragraph" w:styleId="CommentSubject">
    <w:name w:val="annotation subject"/>
    <w:basedOn w:val="CommentText"/>
    <w:next w:val="CommentText"/>
    <w:link w:val="CommentSubjectChar"/>
    <w:uiPriority w:val="99"/>
    <w:semiHidden/>
    <w:unhideWhenUsed/>
    <w:rsid w:val="00334224"/>
    <w:rPr>
      <w:b/>
      <w:bCs/>
    </w:rPr>
  </w:style>
  <w:style w:type="character" w:customStyle="1" w:styleId="CommentSubjectChar">
    <w:name w:val="Comment Subject Char"/>
    <w:basedOn w:val="CommentTextChar"/>
    <w:link w:val="CommentSubject"/>
    <w:uiPriority w:val="99"/>
    <w:semiHidden/>
    <w:rsid w:val="00334224"/>
    <w:rPr>
      <w:b/>
      <w:bCs/>
      <w:sz w:val="20"/>
      <w:szCs w:val="20"/>
      <w:lang w:val="en-GB"/>
    </w:rPr>
  </w:style>
  <w:style w:type="paragraph" w:styleId="Revision">
    <w:name w:val="Revision"/>
    <w:hidden/>
    <w:uiPriority w:val="99"/>
    <w:semiHidden/>
    <w:rsid w:val="000B7252"/>
    <w:pPr>
      <w:spacing w:after="0" w:line="240" w:lineRule="auto"/>
    </w:pPr>
    <w:rPr>
      <w:lang w:val="en-GB"/>
    </w:rPr>
  </w:style>
  <w:style w:type="paragraph" w:styleId="Header">
    <w:name w:val="header"/>
    <w:basedOn w:val="Normal"/>
    <w:link w:val="HeaderChar"/>
    <w:uiPriority w:val="99"/>
    <w:unhideWhenUsed/>
    <w:rsid w:val="001E6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C1F"/>
    <w:rPr>
      <w:lang w:val="en-GB"/>
    </w:rPr>
  </w:style>
  <w:style w:type="character" w:styleId="Hyperlink">
    <w:name w:val="Hyperlink"/>
    <w:basedOn w:val="DefaultParagraphFont"/>
    <w:uiPriority w:val="99"/>
    <w:unhideWhenUsed/>
    <w:rsid w:val="00ED3B3C"/>
    <w:rPr>
      <w:color w:val="467886" w:themeColor="hyperlink"/>
      <w:u w:val="single"/>
    </w:rPr>
  </w:style>
  <w:style w:type="character" w:styleId="UnresolvedMention">
    <w:name w:val="Unresolved Mention"/>
    <w:basedOn w:val="DefaultParagraphFont"/>
    <w:uiPriority w:val="99"/>
    <w:semiHidden/>
    <w:unhideWhenUsed/>
    <w:rsid w:val="00ED3B3C"/>
    <w:rPr>
      <w:color w:val="605E5C"/>
      <w:shd w:val="clear" w:color="auto" w:fill="E1DFDD"/>
    </w:rPr>
  </w:style>
  <w:style w:type="table" w:customStyle="1" w:styleId="TableGrid1">
    <w:name w:val="Table Grid1"/>
    <w:basedOn w:val="TableNormal"/>
    <w:next w:val="TableGrid"/>
    <w:uiPriority w:val="39"/>
    <w:rsid w:val="0019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229">
      <w:marLeft w:val="480"/>
      <w:marRight w:val="0"/>
      <w:marTop w:val="0"/>
      <w:marBottom w:val="0"/>
      <w:divBdr>
        <w:top w:val="none" w:sz="0" w:space="0" w:color="auto"/>
        <w:left w:val="none" w:sz="0" w:space="0" w:color="auto"/>
        <w:bottom w:val="none" w:sz="0" w:space="0" w:color="auto"/>
        <w:right w:val="none" w:sz="0" w:space="0" w:color="auto"/>
      </w:divBdr>
    </w:div>
    <w:div w:id="24407548">
      <w:marLeft w:val="480"/>
      <w:marRight w:val="0"/>
      <w:marTop w:val="0"/>
      <w:marBottom w:val="0"/>
      <w:divBdr>
        <w:top w:val="none" w:sz="0" w:space="0" w:color="auto"/>
        <w:left w:val="none" w:sz="0" w:space="0" w:color="auto"/>
        <w:bottom w:val="none" w:sz="0" w:space="0" w:color="auto"/>
        <w:right w:val="none" w:sz="0" w:space="0" w:color="auto"/>
      </w:divBdr>
    </w:div>
    <w:div w:id="28141438">
      <w:marLeft w:val="480"/>
      <w:marRight w:val="0"/>
      <w:marTop w:val="0"/>
      <w:marBottom w:val="0"/>
      <w:divBdr>
        <w:top w:val="none" w:sz="0" w:space="0" w:color="auto"/>
        <w:left w:val="none" w:sz="0" w:space="0" w:color="auto"/>
        <w:bottom w:val="none" w:sz="0" w:space="0" w:color="auto"/>
        <w:right w:val="none" w:sz="0" w:space="0" w:color="auto"/>
      </w:divBdr>
    </w:div>
    <w:div w:id="32386104">
      <w:marLeft w:val="480"/>
      <w:marRight w:val="0"/>
      <w:marTop w:val="0"/>
      <w:marBottom w:val="0"/>
      <w:divBdr>
        <w:top w:val="none" w:sz="0" w:space="0" w:color="auto"/>
        <w:left w:val="none" w:sz="0" w:space="0" w:color="auto"/>
        <w:bottom w:val="none" w:sz="0" w:space="0" w:color="auto"/>
        <w:right w:val="none" w:sz="0" w:space="0" w:color="auto"/>
      </w:divBdr>
    </w:div>
    <w:div w:id="34277718">
      <w:marLeft w:val="480"/>
      <w:marRight w:val="0"/>
      <w:marTop w:val="0"/>
      <w:marBottom w:val="0"/>
      <w:divBdr>
        <w:top w:val="none" w:sz="0" w:space="0" w:color="auto"/>
        <w:left w:val="none" w:sz="0" w:space="0" w:color="auto"/>
        <w:bottom w:val="none" w:sz="0" w:space="0" w:color="auto"/>
        <w:right w:val="none" w:sz="0" w:space="0" w:color="auto"/>
      </w:divBdr>
    </w:div>
    <w:div w:id="56512509">
      <w:marLeft w:val="480"/>
      <w:marRight w:val="0"/>
      <w:marTop w:val="0"/>
      <w:marBottom w:val="0"/>
      <w:divBdr>
        <w:top w:val="none" w:sz="0" w:space="0" w:color="auto"/>
        <w:left w:val="none" w:sz="0" w:space="0" w:color="auto"/>
        <w:bottom w:val="none" w:sz="0" w:space="0" w:color="auto"/>
        <w:right w:val="none" w:sz="0" w:space="0" w:color="auto"/>
      </w:divBdr>
    </w:div>
    <w:div w:id="58215826">
      <w:bodyDiv w:val="1"/>
      <w:marLeft w:val="0"/>
      <w:marRight w:val="0"/>
      <w:marTop w:val="0"/>
      <w:marBottom w:val="0"/>
      <w:divBdr>
        <w:top w:val="none" w:sz="0" w:space="0" w:color="auto"/>
        <w:left w:val="none" w:sz="0" w:space="0" w:color="auto"/>
        <w:bottom w:val="none" w:sz="0" w:space="0" w:color="auto"/>
        <w:right w:val="none" w:sz="0" w:space="0" w:color="auto"/>
      </w:divBdr>
    </w:div>
    <w:div w:id="82996920">
      <w:marLeft w:val="480"/>
      <w:marRight w:val="0"/>
      <w:marTop w:val="0"/>
      <w:marBottom w:val="0"/>
      <w:divBdr>
        <w:top w:val="none" w:sz="0" w:space="0" w:color="auto"/>
        <w:left w:val="none" w:sz="0" w:space="0" w:color="auto"/>
        <w:bottom w:val="none" w:sz="0" w:space="0" w:color="auto"/>
        <w:right w:val="none" w:sz="0" w:space="0" w:color="auto"/>
      </w:divBdr>
    </w:div>
    <w:div w:id="98180512">
      <w:marLeft w:val="480"/>
      <w:marRight w:val="0"/>
      <w:marTop w:val="0"/>
      <w:marBottom w:val="0"/>
      <w:divBdr>
        <w:top w:val="none" w:sz="0" w:space="0" w:color="auto"/>
        <w:left w:val="none" w:sz="0" w:space="0" w:color="auto"/>
        <w:bottom w:val="none" w:sz="0" w:space="0" w:color="auto"/>
        <w:right w:val="none" w:sz="0" w:space="0" w:color="auto"/>
      </w:divBdr>
    </w:div>
    <w:div w:id="119685762">
      <w:marLeft w:val="480"/>
      <w:marRight w:val="0"/>
      <w:marTop w:val="0"/>
      <w:marBottom w:val="0"/>
      <w:divBdr>
        <w:top w:val="none" w:sz="0" w:space="0" w:color="auto"/>
        <w:left w:val="none" w:sz="0" w:space="0" w:color="auto"/>
        <w:bottom w:val="none" w:sz="0" w:space="0" w:color="auto"/>
        <w:right w:val="none" w:sz="0" w:space="0" w:color="auto"/>
      </w:divBdr>
    </w:div>
    <w:div w:id="126167287">
      <w:marLeft w:val="480"/>
      <w:marRight w:val="0"/>
      <w:marTop w:val="0"/>
      <w:marBottom w:val="0"/>
      <w:divBdr>
        <w:top w:val="none" w:sz="0" w:space="0" w:color="auto"/>
        <w:left w:val="none" w:sz="0" w:space="0" w:color="auto"/>
        <w:bottom w:val="none" w:sz="0" w:space="0" w:color="auto"/>
        <w:right w:val="none" w:sz="0" w:space="0" w:color="auto"/>
      </w:divBdr>
    </w:div>
    <w:div w:id="128474108">
      <w:marLeft w:val="480"/>
      <w:marRight w:val="0"/>
      <w:marTop w:val="0"/>
      <w:marBottom w:val="0"/>
      <w:divBdr>
        <w:top w:val="none" w:sz="0" w:space="0" w:color="auto"/>
        <w:left w:val="none" w:sz="0" w:space="0" w:color="auto"/>
        <w:bottom w:val="none" w:sz="0" w:space="0" w:color="auto"/>
        <w:right w:val="none" w:sz="0" w:space="0" w:color="auto"/>
      </w:divBdr>
    </w:div>
    <w:div w:id="131143081">
      <w:marLeft w:val="480"/>
      <w:marRight w:val="0"/>
      <w:marTop w:val="0"/>
      <w:marBottom w:val="0"/>
      <w:divBdr>
        <w:top w:val="none" w:sz="0" w:space="0" w:color="auto"/>
        <w:left w:val="none" w:sz="0" w:space="0" w:color="auto"/>
        <w:bottom w:val="none" w:sz="0" w:space="0" w:color="auto"/>
        <w:right w:val="none" w:sz="0" w:space="0" w:color="auto"/>
      </w:divBdr>
    </w:div>
    <w:div w:id="143203965">
      <w:marLeft w:val="480"/>
      <w:marRight w:val="0"/>
      <w:marTop w:val="0"/>
      <w:marBottom w:val="0"/>
      <w:divBdr>
        <w:top w:val="none" w:sz="0" w:space="0" w:color="auto"/>
        <w:left w:val="none" w:sz="0" w:space="0" w:color="auto"/>
        <w:bottom w:val="none" w:sz="0" w:space="0" w:color="auto"/>
        <w:right w:val="none" w:sz="0" w:space="0" w:color="auto"/>
      </w:divBdr>
    </w:div>
    <w:div w:id="151680757">
      <w:marLeft w:val="480"/>
      <w:marRight w:val="0"/>
      <w:marTop w:val="0"/>
      <w:marBottom w:val="0"/>
      <w:divBdr>
        <w:top w:val="none" w:sz="0" w:space="0" w:color="auto"/>
        <w:left w:val="none" w:sz="0" w:space="0" w:color="auto"/>
        <w:bottom w:val="none" w:sz="0" w:space="0" w:color="auto"/>
        <w:right w:val="none" w:sz="0" w:space="0" w:color="auto"/>
      </w:divBdr>
    </w:div>
    <w:div w:id="153451744">
      <w:marLeft w:val="480"/>
      <w:marRight w:val="0"/>
      <w:marTop w:val="0"/>
      <w:marBottom w:val="0"/>
      <w:divBdr>
        <w:top w:val="none" w:sz="0" w:space="0" w:color="auto"/>
        <w:left w:val="none" w:sz="0" w:space="0" w:color="auto"/>
        <w:bottom w:val="none" w:sz="0" w:space="0" w:color="auto"/>
        <w:right w:val="none" w:sz="0" w:space="0" w:color="auto"/>
      </w:divBdr>
    </w:div>
    <w:div w:id="180976478">
      <w:marLeft w:val="480"/>
      <w:marRight w:val="0"/>
      <w:marTop w:val="0"/>
      <w:marBottom w:val="0"/>
      <w:divBdr>
        <w:top w:val="none" w:sz="0" w:space="0" w:color="auto"/>
        <w:left w:val="none" w:sz="0" w:space="0" w:color="auto"/>
        <w:bottom w:val="none" w:sz="0" w:space="0" w:color="auto"/>
        <w:right w:val="none" w:sz="0" w:space="0" w:color="auto"/>
      </w:divBdr>
    </w:div>
    <w:div w:id="200020394">
      <w:bodyDiv w:val="1"/>
      <w:marLeft w:val="0"/>
      <w:marRight w:val="0"/>
      <w:marTop w:val="0"/>
      <w:marBottom w:val="0"/>
      <w:divBdr>
        <w:top w:val="none" w:sz="0" w:space="0" w:color="auto"/>
        <w:left w:val="none" w:sz="0" w:space="0" w:color="auto"/>
        <w:bottom w:val="none" w:sz="0" w:space="0" w:color="auto"/>
        <w:right w:val="none" w:sz="0" w:space="0" w:color="auto"/>
      </w:divBdr>
    </w:div>
    <w:div w:id="221261567">
      <w:marLeft w:val="480"/>
      <w:marRight w:val="0"/>
      <w:marTop w:val="0"/>
      <w:marBottom w:val="0"/>
      <w:divBdr>
        <w:top w:val="none" w:sz="0" w:space="0" w:color="auto"/>
        <w:left w:val="none" w:sz="0" w:space="0" w:color="auto"/>
        <w:bottom w:val="none" w:sz="0" w:space="0" w:color="auto"/>
        <w:right w:val="none" w:sz="0" w:space="0" w:color="auto"/>
      </w:divBdr>
    </w:div>
    <w:div w:id="241108244">
      <w:marLeft w:val="480"/>
      <w:marRight w:val="0"/>
      <w:marTop w:val="0"/>
      <w:marBottom w:val="0"/>
      <w:divBdr>
        <w:top w:val="none" w:sz="0" w:space="0" w:color="auto"/>
        <w:left w:val="none" w:sz="0" w:space="0" w:color="auto"/>
        <w:bottom w:val="none" w:sz="0" w:space="0" w:color="auto"/>
        <w:right w:val="none" w:sz="0" w:space="0" w:color="auto"/>
      </w:divBdr>
    </w:div>
    <w:div w:id="281230273">
      <w:marLeft w:val="480"/>
      <w:marRight w:val="0"/>
      <w:marTop w:val="0"/>
      <w:marBottom w:val="0"/>
      <w:divBdr>
        <w:top w:val="none" w:sz="0" w:space="0" w:color="auto"/>
        <w:left w:val="none" w:sz="0" w:space="0" w:color="auto"/>
        <w:bottom w:val="none" w:sz="0" w:space="0" w:color="auto"/>
        <w:right w:val="none" w:sz="0" w:space="0" w:color="auto"/>
      </w:divBdr>
    </w:div>
    <w:div w:id="322660253">
      <w:marLeft w:val="480"/>
      <w:marRight w:val="0"/>
      <w:marTop w:val="0"/>
      <w:marBottom w:val="0"/>
      <w:divBdr>
        <w:top w:val="none" w:sz="0" w:space="0" w:color="auto"/>
        <w:left w:val="none" w:sz="0" w:space="0" w:color="auto"/>
        <w:bottom w:val="none" w:sz="0" w:space="0" w:color="auto"/>
        <w:right w:val="none" w:sz="0" w:space="0" w:color="auto"/>
      </w:divBdr>
    </w:div>
    <w:div w:id="340426122">
      <w:marLeft w:val="480"/>
      <w:marRight w:val="0"/>
      <w:marTop w:val="0"/>
      <w:marBottom w:val="0"/>
      <w:divBdr>
        <w:top w:val="none" w:sz="0" w:space="0" w:color="auto"/>
        <w:left w:val="none" w:sz="0" w:space="0" w:color="auto"/>
        <w:bottom w:val="none" w:sz="0" w:space="0" w:color="auto"/>
        <w:right w:val="none" w:sz="0" w:space="0" w:color="auto"/>
      </w:divBdr>
    </w:div>
    <w:div w:id="348800344">
      <w:marLeft w:val="480"/>
      <w:marRight w:val="0"/>
      <w:marTop w:val="0"/>
      <w:marBottom w:val="0"/>
      <w:divBdr>
        <w:top w:val="none" w:sz="0" w:space="0" w:color="auto"/>
        <w:left w:val="none" w:sz="0" w:space="0" w:color="auto"/>
        <w:bottom w:val="none" w:sz="0" w:space="0" w:color="auto"/>
        <w:right w:val="none" w:sz="0" w:space="0" w:color="auto"/>
      </w:divBdr>
    </w:div>
    <w:div w:id="375013006">
      <w:marLeft w:val="480"/>
      <w:marRight w:val="0"/>
      <w:marTop w:val="0"/>
      <w:marBottom w:val="0"/>
      <w:divBdr>
        <w:top w:val="none" w:sz="0" w:space="0" w:color="auto"/>
        <w:left w:val="none" w:sz="0" w:space="0" w:color="auto"/>
        <w:bottom w:val="none" w:sz="0" w:space="0" w:color="auto"/>
        <w:right w:val="none" w:sz="0" w:space="0" w:color="auto"/>
      </w:divBdr>
    </w:div>
    <w:div w:id="404687462">
      <w:marLeft w:val="480"/>
      <w:marRight w:val="0"/>
      <w:marTop w:val="0"/>
      <w:marBottom w:val="0"/>
      <w:divBdr>
        <w:top w:val="none" w:sz="0" w:space="0" w:color="auto"/>
        <w:left w:val="none" w:sz="0" w:space="0" w:color="auto"/>
        <w:bottom w:val="none" w:sz="0" w:space="0" w:color="auto"/>
        <w:right w:val="none" w:sz="0" w:space="0" w:color="auto"/>
      </w:divBdr>
    </w:div>
    <w:div w:id="429207720">
      <w:marLeft w:val="480"/>
      <w:marRight w:val="0"/>
      <w:marTop w:val="0"/>
      <w:marBottom w:val="0"/>
      <w:divBdr>
        <w:top w:val="none" w:sz="0" w:space="0" w:color="auto"/>
        <w:left w:val="none" w:sz="0" w:space="0" w:color="auto"/>
        <w:bottom w:val="none" w:sz="0" w:space="0" w:color="auto"/>
        <w:right w:val="none" w:sz="0" w:space="0" w:color="auto"/>
      </w:divBdr>
    </w:div>
    <w:div w:id="431241320">
      <w:marLeft w:val="480"/>
      <w:marRight w:val="0"/>
      <w:marTop w:val="0"/>
      <w:marBottom w:val="0"/>
      <w:divBdr>
        <w:top w:val="none" w:sz="0" w:space="0" w:color="auto"/>
        <w:left w:val="none" w:sz="0" w:space="0" w:color="auto"/>
        <w:bottom w:val="none" w:sz="0" w:space="0" w:color="auto"/>
        <w:right w:val="none" w:sz="0" w:space="0" w:color="auto"/>
      </w:divBdr>
    </w:div>
    <w:div w:id="431515492">
      <w:marLeft w:val="480"/>
      <w:marRight w:val="0"/>
      <w:marTop w:val="0"/>
      <w:marBottom w:val="0"/>
      <w:divBdr>
        <w:top w:val="none" w:sz="0" w:space="0" w:color="auto"/>
        <w:left w:val="none" w:sz="0" w:space="0" w:color="auto"/>
        <w:bottom w:val="none" w:sz="0" w:space="0" w:color="auto"/>
        <w:right w:val="none" w:sz="0" w:space="0" w:color="auto"/>
      </w:divBdr>
    </w:div>
    <w:div w:id="432870723">
      <w:bodyDiv w:val="1"/>
      <w:marLeft w:val="0"/>
      <w:marRight w:val="0"/>
      <w:marTop w:val="0"/>
      <w:marBottom w:val="0"/>
      <w:divBdr>
        <w:top w:val="none" w:sz="0" w:space="0" w:color="auto"/>
        <w:left w:val="none" w:sz="0" w:space="0" w:color="auto"/>
        <w:bottom w:val="none" w:sz="0" w:space="0" w:color="auto"/>
        <w:right w:val="none" w:sz="0" w:space="0" w:color="auto"/>
      </w:divBdr>
    </w:div>
    <w:div w:id="440802126">
      <w:bodyDiv w:val="1"/>
      <w:marLeft w:val="0"/>
      <w:marRight w:val="0"/>
      <w:marTop w:val="0"/>
      <w:marBottom w:val="0"/>
      <w:divBdr>
        <w:top w:val="none" w:sz="0" w:space="0" w:color="auto"/>
        <w:left w:val="none" w:sz="0" w:space="0" w:color="auto"/>
        <w:bottom w:val="none" w:sz="0" w:space="0" w:color="auto"/>
        <w:right w:val="none" w:sz="0" w:space="0" w:color="auto"/>
      </w:divBdr>
    </w:div>
    <w:div w:id="441151792">
      <w:marLeft w:val="480"/>
      <w:marRight w:val="0"/>
      <w:marTop w:val="0"/>
      <w:marBottom w:val="0"/>
      <w:divBdr>
        <w:top w:val="none" w:sz="0" w:space="0" w:color="auto"/>
        <w:left w:val="none" w:sz="0" w:space="0" w:color="auto"/>
        <w:bottom w:val="none" w:sz="0" w:space="0" w:color="auto"/>
        <w:right w:val="none" w:sz="0" w:space="0" w:color="auto"/>
      </w:divBdr>
    </w:div>
    <w:div w:id="493374997">
      <w:bodyDiv w:val="1"/>
      <w:marLeft w:val="0"/>
      <w:marRight w:val="0"/>
      <w:marTop w:val="0"/>
      <w:marBottom w:val="0"/>
      <w:divBdr>
        <w:top w:val="none" w:sz="0" w:space="0" w:color="auto"/>
        <w:left w:val="none" w:sz="0" w:space="0" w:color="auto"/>
        <w:bottom w:val="none" w:sz="0" w:space="0" w:color="auto"/>
        <w:right w:val="none" w:sz="0" w:space="0" w:color="auto"/>
      </w:divBdr>
      <w:divsChild>
        <w:div w:id="207030011">
          <w:marLeft w:val="0"/>
          <w:marRight w:val="0"/>
          <w:marTop w:val="0"/>
          <w:marBottom w:val="0"/>
          <w:divBdr>
            <w:top w:val="none" w:sz="0" w:space="0" w:color="auto"/>
            <w:left w:val="none" w:sz="0" w:space="0" w:color="auto"/>
            <w:bottom w:val="none" w:sz="0" w:space="0" w:color="auto"/>
            <w:right w:val="none" w:sz="0" w:space="0" w:color="auto"/>
          </w:divBdr>
          <w:divsChild>
            <w:div w:id="7739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842">
      <w:marLeft w:val="480"/>
      <w:marRight w:val="0"/>
      <w:marTop w:val="0"/>
      <w:marBottom w:val="0"/>
      <w:divBdr>
        <w:top w:val="none" w:sz="0" w:space="0" w:color="auto"/>
        <w:left w:val="none" w:sz="0" w:space="0" w:color="auto"/>
        <w:bottom w:val="none" w:sz="0" w:space="0" w:color="auto"/>
        <w:right w:val="none" w:sz="0" w:space="0" w:color="auto"/>
      </w:divBdr>
    </w:div>
    <w:div w:id="543518225">
      <w:marLeft w:val="480"/>
      <w:marRight w:val="0"/>
      <w:marTop w:val="0"/>
      <w:marBottom w:val="0"/>
      <w:divBdr>
        <w:top w:val="none" w:sz="0" w:space="0" w:color="auto"/>
        <w:left w:val="none" w:sz="0" w:space="0" w:color="auto"/>
        <w:bottom w:val="none" w:sz="0" w:space="0" w:color="auto"/>
        <w:right w:val="none" w:sz="0" w:space="0" w:color="auto"/>
      </w:divBdr>
    </w:div>
    <w:div w:id="562913081">
      <w:marLeft w:val="480"/>
      <w:marRight w:val="0"/>
      <w:marTop w:val="0"/>
      <w:marBottom w:val="0"/>
      <w:divBdr>
        <w:top w:val="none" w:sz="0" w:space="0" w:color="auto"/>
        <w:left w:val="none" w:sz="0" w:space="0" w:color="auto"/>
        <w:bottom w:val="none" w:sz="0" w:space="0" w:color="auto"/>
        <w:right w:val="none" w:sz="0" w:space="0" w:color="auto"/>
      </w:divBdr>
    </w:div>
    <w:div w:id="606473767">
      <w:marLeft w:val="480"/>
      <w:marRight w:val="0"/>
      <w:marTop w:val="0"/>
      <w:marBottom w:val="0"/>
      <w:divBdr>
        <w:top w:val="none" w:sz="0" w:space="0" w:color="auto"/>
        <w:left w:val="none" w:sz="0" w:space="0" w:color="auto"/>
        <w:bottom w:val="none" w:sz="0" w:space="0" w:color="auto"/>
        <w:right w:val="none" w:sz="0" w:space="0" w:color="auto"/>
      </w:divBdr>
    </w:div>
    <w:div w:id="607781330">
      <w:bodyDiv w:val="1"/>
      <w:marLeft w:val="0"/>
      <w:marRight w:val="0"/>
      <w:marTop w:val="0"/>
      <w:marBottom w:val="0"/>
      <w:divBdr>
        <w:top w:val="none" w:sz="0" w:space="0" w:color="auto"/>
        <w:left w:val="none" w:sz="0" w:space="0" w:color="auto"/>
        <w:bottom w:val="none" w:sz="0" w:space="0" w:color="auto"/>
        <w:right w:val="none" w:sz="0" w:space="0" w:color="auto"/>
      </w:divBdr>
    </w:div>
    <w:div w:id="630089103">
      <w:marLeft w:val="480"/>
      <w:marRight w:val="0"/>
      <w:marTop w:val="0"/>
      <w:marBottom w:val="0"/>
      <w:divBdr>
        <w:top w:val="none" w:sz="0" w:space="0" w:color="auto"/>
        <w:left w:val="none" w:sz="0" w:space="0" w:color="auto"/>
        <w:bottom w:val="none" w:sz="0" w:space="0" w:color="auto"/>
        <w:right w:val="none" w:sz="0" w:space="0" w:color="auto"/>
      </w:divBdr>
    </w:div>
    <w:div w:id="661860838">
      <w:marLeft w:val="480"/>
      <w:marRight w:val="0"/>
      <w:marTop w:val="0"/>
      <w:marBottom w:val="0"/>
      <w:divBdr>
        <w:top w:val="none" w:sz="0" w:space="0" w:color="auto"/>
        <w:left w:val="none" w:sz="0" w:space="0" w:color="auto"/>
        <w:bottom w:val="none" w:sz="0" w:space="0" w:color="auto"/>
        <w:right w:val="none" w:sz="0" w:space="0" w:color="auto"/>
      </w:divBdr>
    </w:div>
    <w:div w:id="676659336">
      <w:marLeft w:val="480"/>
      <w:marRight w:val="0"/>
      <w:marTop w:val="0"/>
      <w:marBottom w:val="0"/>
      <w:divBdr>
        <w:top w:val="none" w:sz="0" w:space="0" w:color="auto"/>
        <w:left w:val="none" w:sz="0" w:space="0" w:color="auto"/>
        <w:bottom w:val="none" w:sz="0" w:space="0" w:color="auto"/>
        <w:right w:val="none" w:sz="0" w:space="0" w:color="auto"/>
      </w:divBdr>
    </w:div>
    <w:div w:id="680739107">
      <w:marLeft w:val="480"/>
      <w:marRight w:val="0"/>
      <w:marTop w:val="0"/>
      <w:marBottom w:val="0"/>
      <w:divBdr>
        <w:top w:val="none" w:sz="0" w:space="0" w:color="auto"/>
        <w:left w:val="none" w:sz="0" w:space="0" w:color="auto"/>
        <w:bottom w:val="none" w:sz="0" w:space="0" w:color="auto"/>
        <w:right w:val="none" w:sz="0" w:space="0" w:color="auto"/>
      </w:divBdr>
    </w:div>
    <w:div w:id="680862665">
      <w:marLeft w:val="480"/>
      <w:marRight w:val="0"/>
      <w:marTop w:val="0"/>
      <w:marBottom w:val="0"/>
      <w:divBdr>
        <w:top w:val="none" w:sz="0" w:space="0" w:color="auto"/>
        <w:left w:val="none" w:sz="0" w:space="0" w:color="auto"/>
        <w:bottom w:val="none" w:sz="0" w:space="0" w:color="auto"/>
        <w:right w:val="none" w:sz="0" w:space="0" w:color="auto"/>
      </w:divBdr>
    </w:div>
    <w:div w:id="685399539">
      <w:marLeft w:val="480"/>
      <w:marRight w:val="0"/>
      <w:marTop w:val="0"/>
      <w:marBottom w:val="0"/>
      <w:divBdr>
        <w:top w:val="none" w:sz="0" w:space="0" w:color="auto"/>
        <w:left w:val="none" w:sz="0" w:space="0" w:color="auto"/>
        <w:bottom w:val="none" w:sz="0" w:space="0" w:color="auto"/>
        <w:right w:val="none" w:sz="0" w:space="0" w:color="auto"/>
      </w:divBdr>
    </w:div>
    <w:div w:id="685982808">
      <w:marLeft w:val="480"/>
      <w:marRight w:val="0"/>
      <w:marTop w:val="0"/>
      <w:marBottom w:val="0"/>
      <w:divBdr>
        <w:top w:val="none" w:sz="0" w:space="0" w:color="auto"/>
        <w:left w:val="none" w:sz="0" w:space="0" w:color="auto"/>
        <w:bottom w:val="none" w:sz="0" w:space="0" w:color="auto"/>
        <w:right w:val="none" w:sz="0" w:space="0" w:color="auto"/>
      </w:divBdr>
    </w:div>
    <w:div w:id="691497059">
      <w:bodyDiv w:val="1"/>
      <w:marLeft w:val="0"/>
      <w:marRight w:val="0"/>
      <w:marTop w:val="0"/>
      <w:marBottom w:val="0"/>
      <w:divBdr>
        <w:top w:val="none" w:sz="0" w:space="0" w:color="auto"/>
        <w:left w:val="none" w:sz="0" w:space="0" w:color="auto"/>
        <w:bottom w:val="none" w:sz="0" w:space="0" w:color="auto"/>
        <w:right w:val="none" w:sz="0" w:space="0" w:color="auto"/>
      </w:divBdr>
    </w:div>
    <w:div w:id="717819036">
      <w:marLeft w:val="480"/>
      <w:marRight w:val="0"/>
      <w:marTop w:val="0"/>
      <w:marBottom w:val="0"/>
      <w:divBdr>
        <w:top w:val="none" w:sz="0" w:space="0" w:color="auto"/>
        <w:left w:val="none" w:sz="0" w:space="0" w:color="auto"/>
        <w:bottom w:val="none" w:sz="0" w:space="0" w:color="auto"/>
        <w:right w:val="none" w:sz="0" w:space="0" w:color="auto"/>
      </w:divBdr>
    </w:div>
    <w:div w:id="733894399">
      <w:marLeft w:val="480"/>
      <w:marRight w:val="0"/>
      <w:marTop w:val="0"/>
      <w:marBottom w:val="0"/>
      <w:divBdr>
        <w:top w:val="none" w:sz="0" w:space="0" w:color="auto"/>
        <w:left w:val="none" w:sz="0" w:space="0" w:color="auto"/>
        <w:bottom w:val="none" w:sz="0" w:space="0" w:color="auto"/>
        <w:right w:val="none" w:sz="0" w:space="0" w:color="auto"/>
      </w:divBdr>
    </w:div>
    <w:div w:id="777410032">
      <w:marLeft w:val="480"/>
      <w:marRight w:val="0"/>
      <w:marTop w:val="0"/>
      <w:marBottom w:val="0"/>
      <w:divBdr>
        <w:top w:val="none" w:sz="0" w:space="0" w:color="auto"/>
        <w:left w:val="none" w:sz="0" w:space="0" w:color="auto"/>
        <w:bottom w:val="none" w:sz="0" w:space="0" w:color="auto"/>
        <w:right w:val="none" w:sz="0" w:space="0" w:color="auto"/>
      </w:divBdr>
    </w:div>
    <w:div w:id="791173433">
      <w:marLeft w:val="480"/>
      <w:marRight w:val="0"/>
      <w:marTop w:val="0"/>
      <w:marBottom w:val="0"/>
      <w:divBdr>
        <w:top w:val="none" w:sz="0" w:space="0" w:color="auto"/>
        <w:left w:val="none" w:sz="0" w:space="0" w:color="auto"/>
        <w:bottom w:val="none" w:sz="0" w:space="0" w:color="auto"/>
        <w:right w:val="none" w:sz="0" w:space="0" w:color="auto"/>
      </w:divBdr>
    </w:div>
    <w:div w:id="798304908">
      <w:marLeft w:val="480"/>
      <w:marRight w:val="0"/>
      <w:marTop w:val="0"/>
      <w:marBottom w:val="0"/>
      <w:divBdr>
        <w:top w:val="none" w:sz="0" w:space="0" w:color="auto"/>
        <w:left w:val="none" w:sz="0" w:space="0" w:color="auto"/>
        <w:bottom w:val="none" w:sz="0" w:space="0" w:color="auto"/>
        <w:right w:val="none" w:sz="0" w:space="0" w:color="auto"/>
      </w:divBdr>
    </w:div>
    <w:div w:id="800610027">
      <w:marLeft w:val="480"/>
      <w:marRight w:val="0"/>
      <w:marTop w:val="0"/>
      <w:marBottom w:val="0"/>
      <w:divBdr>
        <w:top w:val="none" w:sz="0" w:space="0" w:color="auto"/>
        <w:left w:val="none" w:sz="0" w:space="0" w:color="auto"/>
        <w:bottom w:val="none" w:sz="0" w:space="0" w:color="auto"/>
        <w:right w:val="none" w:sz="0" w:space="0" w:color="auto"/>
      </w:divBdr>
    </w:div>
    <w:div w:id="819347452">
      <w:marLeft w:val="480"/>
      <w:marRight w:val="0"/>
      <w:marTop w:val="0"/>
      <w:marBottom w:val="0"/>
      <w:divBdr>
        <w:top w:val="none" w:sz="0" w:space="0" w:color="auto"/>
        <w:left w:val="none" w:sz="0" w:space="0" w:color="auto"/>
        <w:bottom w:val="none" w:sz="0" w:space="0" w:color="auto"/>
        <w:right w:val="none" w:sz="0" w:space="0" w:color="auto"/>
      </w:divBdr>
    </w:div>
    <w:div w:id="822084651">
      <w:marLeft w:val="480"/>
      <w:marRight w:val="0"/>
      <w:marTop w:val="0"/>
      <w:marBottom w:val="0"/>
      <w:divBdr>
        <w:top w:val="none" w:sz="0" w:space="0" w:color="auto"/>
        <w:left w:val="none" w:sz="0" w:space="0" w:color="auto"/>
        <w:bottom w:val="none" w:sz="0" w:space="0" w:color="auto"/>
        <w:right w:val="none" w:sz="0" w:space="0" w:color="auto"/>
      </w:divBdr>
    </w:div>
    <w:div w:id="833959853">
      <w:marLeft w:val="480"/>
      <w:marRight w:val="0"/>
      <w:marTop w:val="0"/>
      <w:marBottom w:val="0"/>
      <w:divBdr>
        <w:top w:val="none" w:sz="0" w:space="0" w:color="auto"/>
        <w:left w:val="none" w:sz="0" w:space="0" w:color="auto"/>
        <w:bottom w:val="none" w:sz="0" w:space="0" w:color="auto"/>
        <w:right w:val="none" w:sz="0" w:space="0" w:color="auto"/>
      </w:divBdr>
    </w:div>
    <w:div w:id="854617200">
      <w:marLeft w:val="480"/>
      <w:marRight w:val="0"/>
      <w:marTop w:val="0"/>
      <w:marBottom w:val="0"/>
      <w:divBdr>
        <w:top w:val="none" w:sz="0" w:space="0" w:color="auto"/>
        <w:left w:val="none" w:sz="0" w:space="0" w:color="auto"/>
        <w:bottom w:val="none" w:sz="0" w:space="0" w:color="auto"/>
        <w:right w:val="none" w:sz="0" w:space="0" w:color="auto"/>
      </w:divBdr>
    </w:div>
    <w:div w:id="875198810">
      <w:marLeft w:val="480"/>
      <w:marRight w:val="0"/>
      <w:marTop w:val="0"/>
      <w:marBottom w:val="0"/>
      <w:divBdr>
        <w:top w:val="none" w:sz="0" w:space="0" w:color="auto"/>
        <w:left w:val="none" w:sz="0" w:space="0" w:color="auto"/>
        <w:bottom w:val="none" w:sz="0" w:space="0" w:color="auto"/>
        <w:right w:val="none" w:sz="0" w:space="0" w:color="auto"/>
      </w:divBdr>
    </w:div>
    <w:div w:id="892887090">
      <w:marLeft w:val="480"/>
      <w:marRight w:val="0"/>
      <w:marTop w:val="0"/>
      <w:marBottom w:val="0"/>
      <w:divBdr>
        <w:top w:val="none" w:sz="0" w:space="0" w:color="auto"/>
        <w:left w:val="none" w:sz="0" w:space="0" w:color="auto"/>
        <w:bottom w:val="none" w:sz="0" w:space="0" w:color="auto"/>
        <w:right w:val="none" w:sz="0" w:space="0" w:color="auto"/>
      </w:divBdr>
    </w:div>
    <w:div w:id="896823867">
      <w:bodyDiv w:val="1"/>
      <w:marLeft w:val="0"/>
      <w:marRight w:val="0"/>
      <w:marTop w:val="0"/>
      <w:marBottom w:val="0"/>
      <w:divBdr>
        <w:top w:val="none" w:sz="0" w:space="0" w:color="auto"/>
        <w:left w:val="none" w:sz="0" w:space="0" w:color="auto"/>
        <w:bottom w:val="none" w:sz="0" w:space="0" w:color="auto"/>
        <w:right w:val="none" w:sz="0" w:space="0" w:color="auto"/>
      </w:divBdr>
    </w:div>
    <w:div w:id="898319278">
      <w:marLeft w:val="480"/>
      <w:marRight w:val="0"/>
      <w:marTop w:val="0"/>
      <w:marBottom w:val="0"/>
      <w:divBdr>
        <w:top w:val="none" w:sz="0" w:space="0" w:color="auto"/>
        <w:left w:val="none" w:sz="0" w:space="0" w:color="auto"/>
        <w:bottom w:val="none" w:sz="0" w:space="0" w:color="auto"/>
        <w:right w:val="none" w:sz="0" w:space="0" w:color="auto"/>
      </w:divBdr>
    </w:div>
    <w:div w:id="911624281">
      <w:marLeft w:val="480"/>
      <w:marRight w:val="0"/>
      <w:marTop w:val="0"/>
      <w:marBottom w:val="0"/>
      <w:divBdr>
        <w:top w:val="none" w:sz="0" w:space="0" w:color="auto"/>
        <w:left w:val="none" w:sz="0" w:space="0" w:color="auto"/>
        <w:bottom w:val="none" w:sz="0" w:space="0" w:color="auto"/>
        <w:right w:val="none" w:sz="0" w:space="0" w:color="auto"/>
      </w:divBdr>
    </w:div>
    <w:div w:id="929001896">
      <w:marLeft w:val="480"/>
      <w:marRight w:val="0"/>
      <w:marTop w:val="0"/>
      <w:marBottom w:val="0"/>
      <w:divBdr>
        <w:top w:val="none" w:sz="0" w:space="0" w:color="auto"/>
        <w:left w:val="none" w:sz="0" w:space="0" w:color="auto"/>
        <w:bottom w:val="none" w:sz="0" w:space="0" w:color="auto"/>
        <w:right w:val="none" w:sz="0" w:space="0" w:color="auto"/>
      </w:divBdr>
    </w:div>
    <w:div w:id="933589702">
      <w:marLeft w:val="480"/>
      <w:marRight w:val="0"/>
      <w:marTop w:val="0"/>
      <w:marBottom w:val="0"/>
      <w:divBdr>
        <w:top w:val="none" w:sz="0" w:space="0" w:color="auto"/>
        <w:left w:val="none" w:sz="0" w:space="0" w:color="auto"/>
        <w:bottom w:val="none" w:sz="0" w:space="0" w:color="auto"/>
        <w:right w:val="none" w:sz="0" w:space="0" w:color="auto"/>
      </w:divBdr>
    </w:div>
    <w:div w:id="937830525">
      <w:marLeft w:val="480"/>
      <w:marRight w:val="0"/>
      <w:marTop w:val="0"/>
      <w:marBottom w:val="0"/>
      <w:divBdr>
        <w:top w:val="none" w:sz="0" w:space="0" w:color="auto"/>
        <w:left w:val="none" w:sz="0" w:space="0" w:color="auto"/>
        <w:bottom w:val="none" w:sz="0" w:space="0" w:color="auto"/>
        <w:right w:val="none" w:sz="0" w:space="0" w:color="auto"/>
      </w:divBdr>
    </w:div>
    <w:div w:id="939601841">
      <w:marLeft w:val="480"/>
      <w:marRight w:val="0"/>
      <w:marTop w:val="0"/>
      <w:marBottom w:val="0"/>
      <w:divBdr>
        <w:top w:val="none" w:sz="0" w:space="0" w:color="auto"/>
        <w:left w:val="none" w:sz="0" w:space="0" w:color="auto"/>
        <w:bottom w:val="none" w:sz="0" w:space="0" w:color="auto"/>
        <w:right w:val="none" w:sz="0" w:space="0" w:color="auto"/>
      </w:divBdr>
    </w:div>
    <w:div w:id="939606919">
      <w:marLeft w:val="480"/>
      <w:marRight w:val="0"/>
      <w:marTop w:val="0"/>
      <w:marBottom w:val="0"/>
      <w:divBdr>
        <w:top w:val="none" w:sz="0" w:space="0" w:color="auto"/>
        <w:left w:val="none" w:sz="0" w:space="0" w:color="auto"/>
        <w:bottom w:val="none" w:sz="0" w:space="0" w:color="auto"/>
        <w:right w:val="none" w:sz="0" w:space="0" w:color="auto"/>
      </w:divBdr>
    </w:div>
    <w:div w:id="941378238">
      <w:marLeft w:val="480"/>
      <w:marRight w:val="0"/>
      <w:marTop w:val="0"/>
      <w:marBottom w:val="0"/>
      <w:divBdr>
        <w:top w:val="none" w:sz="0" w:space="0" w:color="auto"/>
        <w:left w:val="none" w:sz="0" w:space="0" w:color="auto"/>
        <w:bottom w:val="none" w:sz="0" w:space="0" w:color="auto"/>
        <w:right w:val="none" w:sz="0" w:space="0" w:color="auto"/>
      </w:divBdr>
    </w:div>
    <w:div w:id="969748807">
      <w:marLeft w:val="480"/>
      <w:marRight w:val="0"/>
      <w:marTop w:val="0"/>
      <w:marBottom w:val="0"/>
      <w:divBdr>
        <w:top w:val="none" w:sz="0" w:space="0" w:color="auto"/>
        <w:left w:val="none" w:sz="0" w:space="0" w:color="auto"/>
        <w:bottom w:val="none" w:sz="0" w:space="0" w:color="auto"/>
        <w:right w:val="none" w:sz="0" w:space="0" w:color="auto"/>
      </w:divBdr>
    </w:div>
    <w:div w:id="978461428">
      <w:marLeft w:val="480"/>
      <w:marRight w:val="0"/>
      <w:marTop w:val="0"/>
      <w:marBottom w:val="0"/>
      <w:divBdr>
        <w:top w:val="none" w:sz="0" w:space="0" w:color="auto"/>
        <w:left w:val="none" w:sz="0" w:space="0" w:color="auto"/>
        <w:bottom w:val="none" w:sz="0" w:space="0" w:color="auto"/>
        <w:right w:val="none" w:sz="0" w:space="0" w:color="auto"/>
      </w:divBdr>
    </w:div>
    <w:div w:id="983855973">
      <w:marLeft w:val="480"/>
      <w:marRight w:val="0"/>
      <w:marTop w:val="0"/>
      <w:marBottom w:val="0"/>
      <w:divBdr>
        <w:top w:val="none" w:sz="0" w:space="0" w:color="auto"/>
        <w:left w:val="none" w:sz="0" w:space="0" w:color="auto"/>
        <w:bottom w:val="none" w:sz="0" w:space="0" w:color="auto"/>
        <w:right w:val="none" w:sz="0" w:space="0" w:color="auto"/>
      </w:divBdr>
    </w:div>
    <w:div w:id="1007058051">
      <w:bodyDiv w:val="1"/>
      <w:marLeft w:val="0"/>
      <w:marRight w:val="0"/>
      <w:marTop w:val="0"/>
      <w:marBottom w:val="0"/>
      <w:divBdr>
        <w:top w:val="none" w:sz="0" w:space="0" w:color="auto"/>
        <w:left w:val="none" w:sz="0" w:space="0" w:color="auto"/>
        <w:bottom w:val="none" w:sz="0" w:space="0" w:color="auto"/>
        <w:right w:val="none" w:sz="0" w:space="0" w:color="auto"/>
      </w:divBdr>
    </w:div>
    <w:div w:id="1011836520">
      <w:marLeft w:val="480"/>
      <w:marRight w:val="0"/>
      <w:marTop w:val="0"/>
      <w:marBottom w:val="0"/>
      <w:divBdr>
        <w:top w:val="none" w:sz="0" w:space="0" w:color="auto"/>
        <w:left w:val="none" w:sz="0" w:space="0" w:color="auto"/>
        <w:bottom w:val="none" w:sz="0" w:space="0" w:color="auto"/>
        <w:right w:val="none" w:sz="0" w:space="0" w:color="auto"/>
      </w:divBdr>
    </w:div>
    <w:div w:id="1019357978">
      <w:marLeft w:val="480"/>
      <w:marRight w:val="0"/>
      <w:marTop w:val="0"/>
      <w:marBottom w:val="0"/>
      <w:divBdr>
        <w:top w:val="none" w:sz="0" w:space="0" w:color="auto"/>
        <w:left w:val="none" w:sz="0" w:space="0" w:color="auto"/>
        <w:bottom w:val="none" w:sz="0" w:space="0" w:color="auto"/>
        <w:right w:val="none" w:sz="0" w:space="0" w:color="auto"/>
      </w:divBdr>
    </w:div>
    <w:div w:id="1022971770">
      <w:marLeft w:val="480"/>
      <w:marRight w:val="0"/>
      <w:marTop w:val="0"/>
      <w:marBottom w:val="0"/>
      <w:divBdr>
        <w:top w:val="none" w:sz="0" w:space="0" w:color="auto"/>
        <w:left w:val="none" w:sz="0" w:space="0" w:color="auto"/>
        <w:bottom w:val="none" w:sz="0" w:space="0" w:color="auto"/>
        <w:right w:val="none" w:sz="0" w:space="0" w:color="auto"/>
      </w:divBdr>
    </w:div>
    <w:div w:id="1029141474">
      <w:marLeft w:val="480"/>
      <w:marRight w:val="0"/>
      <w:marTop w:val="0"/>
      <w:marBottom w:val="0"/>
      <w:divBdr>
        <w:top w:val="none" w:sz="0" w:space="0" w:color="auto"/>
        <w:left w:val="none" w:sz="0" w:space="0" w:color="auto"/>
        <w:bottom w:val="none" w:sz="0" w:space="0" w:color="auto"/>
        <w:right w:val="none" w:sz="0" w:space="0" w:color="auto"/>
      </w:divBdr>
    </w:div>
    <w:div w:id="1042095535">
      <w:marLeft w:val="480"/>
      <w:marRight w:val="0"/>
      <w:marTop w:val="0"/>
      <w:marBottom w:val="0"/>
      <w:divBdr>
        <w:top w:val="none" w:sz="0" w:space="0" w:color="auto"/>
        <w:left w:val="none" w:sz="0" w:space="0" w:color="auto"/>
        <w:bottom w:val="none" w:sz="0" w:space="0" w:color="auto"/>
        <w:right w:val="none" w:sz="0" w:space="0" w:color="auto"/>
      </w:divBdr>
    </w:div>
    <w:div w:id="1057358429">
      <w:marLeft w:val="480"/>
      <w:marRight w:val="0"/>
      <w:marTop w:val="0"/>
      <w:marBottom w:val="0"/>
      <w:divBdr>
        <w:top w:val="none" w:sz="0" w:space="0" w:color="auto"/>
        <w:left w:val="none" w:sz="0" w:space="0" w:color="auto"/>
        <w:bottom w:val="none" w:sz="0" w:space="0" w:color="auto"/>
        <w:right w:val="none" w:sz="0" w:space="0" w:color="auto"/>
      </w:divBdr>
    </w:div>
    <w:div w:id="1064721376">
      <w:marLeft w:val="480"/>
      <w:marRight w:val="0"/>
      <w:marTop w:val="0"/>
      <w:marBottom w:val="0"/>
      <w:divBdr>
        <w:top w:val="none" w:sz="0" w:space="0" w:color="auto"/>
        <w:left w:val="none" w:sz="0" w:space="0" w:color="auto"/>
        <w:bottom w:val="none" w:sz="0" w:space="0" w:color="auto"/>
        <w:right w:val="none" w:sz="0" w:space="0" w:color="auto"/>
      </w:divBdr>
    </w:div>
    <w:div w:id="1066879801">
      <w:marLeft w:val="480"/>
      <w:marRight w:val="0"/>
      <w:marTop w:val="0"/>
      <w:marBottom w:val="0"/>
      <w:divBdr>
        <w:top w:val="none" w:sz="0" w:space="0" w:color="auto"/>
        <w:left w:val="none" w:sz="0" w:space="0" w:color="auto"/>
        <w:bottom w:val="none" w:sz="0" w:space="0" w:color="auto"/>
        <w:right w:val="none" w:sz="0" w:space="0" w:color="auto"/>
      </w:divBdr>
    </w:div>
    <w:div w:id="1077822718">
      <w:marLeft w:val="480"/>
      <w:marRight w:val="0"/>
      <w:marTop w:val="0"/>
      <w:marBottom w:val="0"/>
      <w:divBdr>
        <w:top w:val="none" w:sz="0" w:space="0" w:color="auto"/>
        <w:left w:val="none" w:sz="0" w:space="0" w:color="auto"/>
        <w:bottom w:val="none" w:sz="0" w:space="0" w:color="auto"/>
        <w:right w:val="none" w:sz="0" w:space="0" w:color="auto"/>
      </w:divBdr>
    </w:div>
    <w:div w:id="1113017534">
      <w:marLeft w:val="480"/>
      <w:marRight w:val="0"/>
      <w:marTop w:val="0"/>
      <w:marBottom w:val="0"/>
      <w:divBdr>
        <w:top w:val="none" w:sz="0" w:space="0" w:color="auto"/>
        <w:left w:val="none" w:sz="0" w:space="0" w:color="auto"/>
        <w:bottom w:val="none" w:sz="0" w:space="0" w:color="auto"/>
        <w:right w:val="none" w:sz="0" w:space="0" w:color="auto"/>
      </w:divBdr>
    </w:div>
    <w:div w:id="1126772215">
      <w:marLeft w:val="480"/>
      <w:marRight w:val="0"/>
      <w:marTop w:val="0"/>
      <w:marBottom w:val="0"/>
      <w:divBdr>
        <w:top w:val="none" w:sz="0" w:space="0" w:color="auto"/>
        <w:left w:val="none" w:sz="0" w:space="0" w:color="auto"/>
        <w:bottom w:val="none" w:sz="0" w:space="0" w:color="auto"/>
        <w:right w:val="none" w:sz="0" w:space="0" w:color="auto"/>
      </w:divBdr>
    </w:div>
    <w:div w:id="1155336455">
      <w:marLeft w:val="480"/>
      <w:marRight w:val="0"/>
      <w:marTop w:val="0"/>
      <w:marBottom w:val="0"/>
      <w:divBdr>
        <w:top w:val="none" w:sz="0" w:space="0" w:color="auto"/>
        <w:left w:val="none" w:sz="0" w:space="0" w:color="auto"/>
        <w:bottom w:val="none" w:sz="0" w:space="0" w:color="auto"/>
        <w:right w:val="none" w:sz="0" w:space="0" w:color="auto"/>
      </w:divBdr>
    </w:div>
    <w:div w:id="1165438826">
      <w:bodyDiv w:val="1"/>
      <w:marLeft w:val="0"/>
      <w:marRight w:val="0"/>
      <w:marTop w:val="0"/>
      <w:marBottom w:val="0"/>
      <w:divBdr>
        <w:top w:val="none" w:sz="0" w:space="0" w:color="auto"/>
        <w:left w:val="none" w:sz="0" w:space="0" w:color="auto"/>
        <w:bottom w:val="none" w:sz="0" w:space="0" w:color="auto"/>
        <w:right w:val="none" w:sz="0" w:space="0" w:color="auto"/>
      </w:divBdr>
    </w:div>
    <w:div w:id="1172529193">
      <w:marLeft w:val="480"/>
      <w:marRight w:val="0"/>
      <w:marTop w:val="0"/>
      <w:marBottom w:val="0"/>
      <w:divBdr>
        <w:top w:val="none" w:sz="0" w:space="0" w:color="auto"/>
        <w:left w:val="none" w:sz="0" w:space="0" w:color="auto"/>
        <w:bottom w:val="none" w:sz="0" w:space="0" w:color="auto"/>
        <w:right w:val="none" w:sz="0" w:space="0" w:color="auto"/>
      </w:divBdr>
    </w:div>
    <w:div w:id="1175340594">
      <w:marLeft w:val="480"/>
      <w:marRight w:val="0"/>
      <w:marTop w:val="0"/>
      <w:marBottom w:val="0"/>
      <w:divBdr>
        <w:top w:val="none" w:sz="0" w:space="0" w:color="auto"/>
        <w:left w:val="none" w:sz="0" w:space="0" w:color="auto"/>
        <w:bottom w:val="none" w:sz="0" w:space="0" w:color="auto"/>
        <w:right w:val="none" w:sz="0" w:space="0" w:color="auto"/>
      </w:divBdr>
    </w:div>
    <w:div w:id="1193761348">
      <w:marLeft w:val="480"/>
      <w:marRight w:val="0"/>
      <w:marTop w:val="0"/>
      <w:marBottom w:val="0"/>
      <w:divBdr>
        <w:top w:val="none" w:sz="0" w:space="0" w:color="auto"/>
        <w:left w:val="none" w:sz="0" w:space="0" w:color="auto"/>
        <w:bottom w:val="none" w:sz="0" w:space="0" w:color="auto"/>
        <w:right w:val="none" w:sz="0" w:space="0" w:color="auto"/>
      </w:divBdr>
    </w:div>
    <w:div w:id="1234436277">
      <w:marLeft w:val="480"/>
      <w:marRight w:val="0"/>
      <w:marTop w:val="0"/>
      <w:marBottom w:val="0"/>
      <w:divBdr>
        <w:top w:val="none" w:sz="0" w:space="0" w:color="auto"/>
        <w:left w:val="none" w:sz="0" w:space="0" w:color="auto"/>
        <w:bottom w:val="none" w:sz="0" w:space="0" w:color="auto"/>
        <w:right w:val="none" w:sz="0" w:space="0" w:color="auto"/>
      </w:divBdr>
    </w:div>
    <w:div w:id="1241253033">
      <w:marLeft w:val="480"/>
      <w:marRight w:val="0"/>
      <w:marTop w:val="0"/>
      <w:marBottom w:val="0"/>
      <w:divBdr>
        <w:top w:val="none" w:sz="0" w:space="0" w:color="auto"/>
        <w:left w:val="none" w:sz="0" w:space="0" w:color="auto"/>
        <w:bottom w:val="none" w:sz="0" w:space="0" w:color="auto"/>
        <w:right w:val="none" w:sz="0" w:space="0" w:color="auto"/>
      </w:divBdr>
    </w:div>
    <w:div w:id="1242178071">
      <w:marLeft w:val="480"/>
      <w:marRight w:val="0"/>
      <w:marTop w:val="0"/>
      <w:marBottom w:val="0"/>
      <w:divBdr>
        <w:top w:val="none" w:sz="0" w:space="0" w:color="auto"/>
        <w:left w:val="none" w:sz="0" w:space="0" w:color="auto"/>
        <w:bottom w:val="none" w:sz="0" w:space="0" w:color="auto"/>
        <w:right w:val="none" w:sz="0" w:space="0" w:color="auto"/>
      </w:divBdr>
    </w:div>
    <w:div w:id="1266767972">
      <w:marLeft w:val="480"/>
      <w:marRight w:val="0"/>
      <w:marTop w:val="0"/>
      <w:marBottom w:val="0"/>
      <w:divBdr>
        <w:top w:val="none" w:sz="0" w:space="0" w:color="auto"/>
        <w:left w:val="none" w:sz="0" w:space="0" w:color="auto"/>
        <w:bottom w:val="none" w:sz="0" w:space="0" w:color="auto"/>
        <w:right w:val="none" w:sz="0" w:space="0" w:color="auto"/>
      </w:divBdr>
    </w:div>
    <w:div w:id="1288316152">
      <w:bodyDiv w:val="1"/>
      <w:marLeft w:val="0"/>
      <w:marRight w:val="0"/>
      <w:marTop w:val="0"/>
      <w:marBottom w:val="0"/>
      <w:divBdr>
        <w:top w:val="none" w:sz="0" w:space="0" w:color="auto"/>
        <w:left w:val="none" w:sz="0" w:space="0" w:color="auto"/>
        <w:bottom w:val="none" w:sz="0" w:space="0" w:color="auto"/>
        <w:right w:val="none" w:sz="0" w:space="0" w:color="auto"/>
      </w:divBdr>
    </w:div>
    <w:div w:id="1291395423">
      <w:marLeft w:val="480"/>
      <w:marRight w:val="0"/>
      <w:marTop w:val="0"/>
      <w:marBottom w:val="0"/>
      <w:divBdr>
        <w:top w:val="none" w:sz="0" w:space="0" w:color="auto"/>
        <w:left w:val="none" w:sz="0" w:space="0" w:color="auto"/>
        <w:bottom w:val="none" w:sz="0" w:space="0" w:color="auto"/>
        <w:right w:val="none" w:sz="0" w:space="0" w:color="auto"/>
      </w:divBdr>
    </w:div>
    <w:div w:id="1305306158">
      <w:marLeft w:val="480"/>
      <w:marRight w:val="0"/>
      <w:marTop w:val="0"/>
      <w:marBottom w:val="0"/>
      <w:divBdr>
        <w:top w:val="none" w:sz="0" w:space="0" w:color="auto"/>
        <w:left w:val="none" w:sz="0" w:space="0" w:color="auto"/>
        <w:bottom w:val="none" w:sz="0" w:space="0" w:color="auto"/>
        <w:right w:val="none" w:sz="0" w:space="0" w:color="auto"/>
      </w:divBdr>
    </w:div>
    <w:div w:id="1310599917">
      <w:marLeft w:val="480"/>
      <w:marRight w:val="0"/>
      <w:marTop w:val="0"/>
      <w:marBottom w:val="0"/>
      <w:divBdr>
        <w:top w:val="none" w:sz="0" w:space="0" w:color="auto"/>
        <w:left w:val="none" w:sz="0" w:space="0" w:color="auto"/>
        <w:bottom w:val="none" w:sz="0" w:space="0" w:color="auto"/>
        <w:right w:val="none" w:sz="0" w:space="0" w:color="auto"/>
      </w:divBdr>
    </w:div>
    <w:div w:id="1321272590">
      <w:bodyDiv w:val="1"/>
      <w:marLeft w:val="0"/>
      <w:marRight w:val="0"/>
      <w:marTop w:val="0"/>
      <w:marBottom w:val="0"/>
      <w:divBdr>
        <w:top w:val="none" w:sz="0" w:space="0" w:color="auto"/>
        <w:left w:val="none" w:sz="0" w:space="0" w:color="auto"/>
        <w:bottom w:val="none" w:sz="0" w:space="0" w:color="auto"/>
        <w:right w:val="none" w:sz="0" w:space="0" w:color="auto"/>
      </w:divBdr>
      <w:divsChild>
        <w:div w:id="280890378">
          <w:marLeft w:val="480"/>
          <w:marRight w:val="0"/>
          <w:marTop w:val="0"/>
          <w:marBottom w:val="0"/>
          <w:divBdr>
            <w:top w:val="none" w:sz="0" w:space="0" w:color="auto"/>
            <w:left w:val="none" w:sz="0" w:space="0" w:color="auto"/>
            <w:bottom w:val="none" w:sz="0" w:space="0" w:color="auto"/>
            <w:right w:val="none" w:sz="0" w:space="0" w:color="auto"/>
          </w:divBdr>
        </w:div>
        <w:div w:id="434863947">
          <w:marLeft w:val="480"/>
          <w:marRight w:val="0"/>
          <w:marTop w:val="0"/>
          <w:marBottom w:val="0"/>
          <w:divBdr>
            <w:top w:val="none" w:sz="0" w:space="0" w:color="auto"/>
            <w:left w:val="none" w:sz="0" w:space="0" w:color="auto"/>
            <w:bottom w:val="none" w:sz="0" w:space="0" w:color="auto"/>
            <w:right w:val="none" w:sz="0" w:space="0" w:color="auto"/>
          </w:divBdr>
        </w:div>
        <w:div w:id="654727892">
          <w:marLeft w:val="480"/>
          <w:marRight w:val="0"/>
          <w:marTop w:val="0"/>
          <w:marBottom w:val="0"/>
          <w:divBdr>
            <w:top w:val="none" w:sz="0" w:space="0" w:color="auto"/>
            <w:left w:val="none" w:sz="0" w:space="0" w:color="auto"/>
            <w:bottom w:val="none" w:sz="0" w:space="0" w:color="auto"/>
            <w:right w:val="none" w:sz="0" w:space="0" w:color="auto"/>
          </w:divBdr>
        </w:div>
        <w:div w:id="668752711">
          <w:marLeft w:val="480"/>
          <w:marRight w:val="0"/>
          <w:marTop w:val="0"/>
          <w:marBottom w:val="0"/>
          <w:divBdr>
            <w:top w:val="none" w:sz="0" w:space="0" w:color="auto"/>
            <w:left w:val="none" w:sz="0" w:space="0" w:color="auto"/>
            <w:bottom w:val="none" w:sz="0" w:space="0" w:color="auto"/>
            <w:right w:val="none" w:sz="0" w:space="0" w:color="auto"/>
          </w:divBdr>
        </w:div>
        <w:div w:id="746415418">
          <w:marLeft w:val="480"/>
          <w:marRight w:val="0"/>
          <w:marTop w:val="0"/>
          <w:marBottom w:val="0"/>
          <w:divBdr>
            <w:top w:val="none" w:sz="0" w:space="0" w:color="auto"/>
            <w:left w:val="none" w:sz="0" w:space="0" w:color="auto"/>
            <w:bottom w:val="none" w:sz="0" w:space="0" w:color="auto"/>
            <w:right w:val="none" w:sz="0" w:space="0" w:color="auto"/>
          </w:divBdr>
        </w:div>
        <w:div w:id="777406093">
          <w:marLeft w:val="480"/>
          <w:marRight w:val="0"/>
          <w:marTop w:val="0"/>
          <w:marBottom w:val="0"/>
          <w:divBdr>
            <w:top w:val="none" w:sz="0" w:space="0" w:color="auto"/>
            <w:left w:val="none" w:sz="0" w:space="0" w:color="auto"/>
            <w:bottom w:val="none" w:sz="0" w:space="0" w:color="auto"/>
            <w:right w:val="none" w:sz="0" w:space="0" w:color="auto"/>
          </w:divBdr>
        </w:div>
        <w:div w:id="1232227419">
          <w:marLeft w:val="480"/>
          <w:marRight w:val="0"/>
          <w:marTop w:val="0"/>
          <w:marBottom w:val="0"/>
          <w:divBdr>
            <w:top w:val="none" w:sz="0" w:space="0" w:color="auto"/>
            <w:left w:val="none" w:sz="0" w:space="0" w:color="auto"/>
            <w:bottom w:val="none" w:sz="0" w:space="0" w:color="auto"/>
            <w:right w:val="none" w:sz="0" w:space="0" w:color="auto"/>
          </w:divBdr>
        </w:div>
        <w:div w:id="1992099170">
          <w:marLeft w:val="480"/>
          <w:marRight w:val="0"/>
          <w:marTop w:val="0"/>
          <w:marBottom w:val="0"/>
          <w:divBdr>
            <w:top w:val="none" w:sz="0" w:space="0" w:color="auto"/>
            <w:left w:val="none" w:sz="0" w:space="0" w:color="auto"/>
            <w:bottom w:val="none" w:sz="0" w:space="0" w:color="auto"/>
            <w:right w:val="none" w:sz="0" w:space="0" w:color="auto"/>
          </w:divBdr>
        </w:div>
        <w:div w:id="2023169132">
          <w:marLeft w:val="480"/>
          <w:marRight w:val="0"/>
          <w:marTop w:val="0"/>
          <w:marBottom w:val="0"/>
          <w:divBdr>
            <w:top w:val="none" w:sz="0" w:space="0" w:color="auto"/>
            <w:left w:val="none" w:sz="0" w:space="0" w:color="auto"/>
            <w:bottom w:val="none" w:sz="0" w:space="0" w:color="auto"/>
            <w:right w:val="none" w:sz="0" w:space="0" w:color="auto"/>
          </w:divBdr>
        </w:div>
        <w:div w:id="2072381015">
          <w:marLeft w:val="480"/>
          <w:marRight w:val="0"/>
          <w:marTop w:val="0"/>
          <w:marBottom w:val="0"/>
          <w:divBdr>
            <w:top w:val="none" w:sz="0" w:space="0" w:color="auto"/>
            <w:left w:val="none" w:sz="0" w:space="0" w:color="auto"/>
            <w:bottom w:val="none" w:sz="0" w:space="0" w:color="auto"/>
            <w:right w:val="none" w:sz="0" w:space="0" w:color="auto"/>
          </w:divBdr>
        </w:div>
      </w:divsChild>
    </w:div>
    <w:div w:id="1324703867">
      <w:marLeft w:val="480"/>
      <w:marRight w:val="0"/>
      <w:marTop w:val="0"/>
      <w:marBottom w:val="0"/>
      <w:divBdr>
        <w:top w:val="none" w:sz="0" w:space="0" w:color="auto"/>
        <w:left w:val="none" w:sz="0" w:space="0" w:color="auto"/>
        <w:bottom w:val="none" w:sz="0" w:space="0" w:color="auto"/>
        <w:right w:val="none" w:sz="0" w:space="0" w:color="auto"/>
      </w:divBdr>
    </w:div>
    <w:div w:id="1335256606">
      <w:marLeft w:val="480"/>
      <w:marRight w:val="0"/>
      <w:marTop w:val="0"/>
      <w:marBottom w:val="0"/>
      <w:divBdr>
        <w:top w:val="none" w:sz="0" w:space="0" w:color="auto"/>
        <w:left w:val="none" w:sz="0" w:space="0" w:color="auto"/>
        <w:bottom w:val="none" w:sz="0" w:space="0" w:color="auto"/>
        <w:right w:val="none" w:sz="0" w:space="0" w:color="auto"/>
      </w:divBdr>
    </w:div>
    <w:div w:id="1347056128">
      <w:marLeft w:val="480"/>
      <w:marRight w:val="0"/>
      <w:marTop w:val="0"/>
      <w:marBottom w:val="0"/>
      <w:divBdr>
        <w:top w:val="none" w:sz="0" w:space="0" w:color="auto"/>
        <w:left w:val="none" w:sz="0" w:space="0" w:color="auto"/>
        <w:bottom w:val="none" w:sz="0" w:space="0" w:color="auto"/>
        <w:right w:val="none" w:sz="0" w:space="0" w:color="auto"/>
      </w:divBdr>
    </w:div>
    <w:div w:id="1372918834">
      <w:marLeft w:val="480"/>
      <w:marRight w:val="0"/>
      <w:marTop w:val="0"/>
      <w:marBottom w:val="0"/>
      <w:divBdr>
        <w:top w:val="none" w:sz="0" w:space="0" w:color="auto"/>
        <w:left w:val="none" w:sz="0" w:space="0" w:color="auto"/>
        <w:bottom w:val="none" w:sz="0" w:space="0" w:color="auto"/>
        <w:right w:val="none" w:sz="0" w:space="0" w:color="auto"/>
      </w:divBdr>
    </w:div>
    <w:div w:id="1377464096">
      <w:marLeft w:val="480"/>
      <w:marRight w:val="0"/>
      <w:marTop w:val="0"/>
      <w:marBottom w:val="0"/>
      <w:divBdr>
        <w:top w:val="none" w:sz="0" w:space="0" w:color="auto"/>
        <w:left w:val="none" w:sz="0" w:space="0" w:color="auto"/>
        <w:bottom w:val="none" w:sz="0" w:space="0" w:color="auto"/>
        <w:right w:val="none" w:sz="0" w:space="0" w:color="auto"/>
      </w:divBdr>
    </w:div>
    <w:div w:id="1388988397">
      <w:bodyDiv w:val="1"/>
      <w:marLeft w:val="0"/>
      <w:marRight w:val="0"/>
      <w:marTop w:val="0"/>
      <w:marBottom w:val="0"/>
      <w:divBdr>
        <w:top w:val="none" w:sz="0" w:space="0" w:color="auto"/>
        <w:left w:val="none" w:sz="0" w:space="0" w:color="auto"/>
        <w:bottom w:val="none" w:sz="0" w:space="0" w:color="auto"/>
        <w:right w:val="none" w:sz="0" w:space="0" w:color="auto"/>
      </w:divBdr>
    </w:div>
    <w:div w:id="1407722802">
      <w:marLeft w:val="480"/>
      <w:marRight w:val="0"/>
      <w:marTop w:val="0"/>
      <w:marBottom w:val="0"/>
      <w:divBdr>
        <w:top w:val="none" w:sz="0" w:space="0" w:color="auto"/>
        <w:left w:val="none" w:sz="0" w:space="0" w:color="auto"/>
        <w:bottom w:val="none" w:sz="0" w:space="0" w:color="auto"/>
        <w:right w:val="none" w:sz="0" w:space="0" w:color="auto"/>
      </w:divBdr>
    </w:div>
    <w:div w:id="1419210771">
      <w:bodyDiv w:val="1"/>
      <w:marLeft w:val="0"/>
      <w:marRight w:val="0"/>
      <w:marTop w:val="0"/>
      <w:marBottom w:val="0"/>
      <w:divBdr>
        <w:top w:val="none" w:sz="0" w:space="0" w:color="auto"/>
        <w:left w:val="none" w:sz="0" w:space="0" w:color="auto"/>
        <w:bottom w:val="none" w:sz="0" w:space="0" w:color="auto"/>
        <w:right w:val="none" w:sz="0" w:space="0" w:color="auto"/>
      </w:divBdr>
    </w:div>
    <w:div w:id="1440298530">
      <w:marLeft w:val="480"/>
      <w:marRight w:val="0"/>
      <w:marTop w:val="0"/>
      <w:marBottom w:val="0"/>
      <w:divBdr>
        <w:top w:val="none" w:sz="0" w:space="0" w:color="auto"/>
        <w:left w:val="none" w:sz="0" w:space="0" w:color="auto"/>
        <w:bottom w:val="none" w:sz="0" w:space="0" w:color="auto"/>
        <w:right w:val="none" w:sz="0" w:space="0" w:color="auto"/>
      </w:divBdr>
    </w:div>
    <w:div w:id="1442140880">
      <w:marLeft w:val="480"/>
      <w:marRight w:val="0"/>
      <w:marTop w:val="0"/>
      <w:marBottom w:val="0"/>
      <w:divBdr>
        <w:top w:val="none" w:sz="0" w:space="0" w:color="auto"/>
        <w:left w:val="none" w:sz="0" w:space="0" w:color="auto"/>
        <w:bottom w:val="none" w:sz="0" w:space="0" w:color="auto"/>
        <w:right w:val="none" w:sz="0" w:space="0" w:color="auto"/>
      </w:divBdr>
    </w:div>
    <w:div w:id="1463382344">
      <w:marLeft w:val="480"/>
      <w:marRight w:val="0"/>
      <w:marTop w:val="0"/>
      <w:marBottom w:val="0"/>
      <w:divBdr>
        <w:top w:val="none" w:sz="0" w:space="0" w:color="auto"/>
        <w:left w:val="none" w:sz="0" w:space="0" w:color="auto"/>
        <w:bottom w:val="none" w:sz="0" w:space="0" w:color="auto"/>
        <w:right w:val="none" w:sz="0" w:space="0" w:color="auto"/>
      </w:divBdr>
    </w:div>
    <w:div w:id="1471677287">
      <w:marLeft w:val="480"/>
      <w:marRight w:val="0"/>
      <w:marTop w:val="0"/>
      <w:marBottom w:val="0"/>
      <w:divBdr>
        <w:top w:val="none" w:sz="0" w:space="0" w:color="auto"/>
        <w:left w:val="none" w:sz="0" w:space="0" w:color="auto"/>
        <w:bottom w:val="none" w:sz="0" w:space="0" w:color="auto"/>
        <w:right w:val="none" w:sz="0" w:space="0" w:color="auto"/>
      </w:divBdr>
    </w:div>
    <w:div w:id="1480805264">
      <w:marLeft w:val="480"/>
      <w:marRight w:val="0"/>
      <w:marTop w:val="0"/>
      <w:marBottom w:val="0"/>
      <w:divBdr>
        <w:top w:val="none" w:sz="0" w:space="0" w:color="auto"/>
        <w:left w:val="none" w:sz="0" w:space="0" w:color="auto"/>
        <w:bottom w:val="none" w:sz="0" w:space="0" w:color="auto"/>
        <w:right w:val="none" w:sz="0" w:space="0" w:color="auto"/>
      </w:divBdr>
    </w:div>
    <w:div w:id="1484204032">
      <w:marLeft w:val="480"/>
      <w:marRight w:val="0"/>
      <w:marTop w:val="0"/>
      <w:marBottom w:val="0"/>
      <w:divBdr>
        <w:top w:val="none" w:sz="0" w:space="0" w:color="auto"/>
        <w:left w:val="none" w:sz="0" w:space="0" w:color="auto"/>
        <w:bottom w:val="none" w:sz="0" w:space="0" w:color="auto"/>
        <w:right w:val="none" w:sz="0" w:space="0" w:color="auto"/>
      </w:divBdr>
    </w:div>
    <w:div w:id="1485778329">
      <w:marLeft w:val="480"/>
      <w:marRight w:val="0"/>
      <w:marTop w:val="0"/>
      <w:marBottom w:val="0"/>
      <w:divBdr>
        <w:top w:val="none" w:sz="0" w:space="0" w:color="auto"/>
        <w:left w:val="none" w:sz="0" w:space="0" w:color="auto"/>
        <w:bottom w:val="none" w:sz="0" w:space="0" w:color="auto"/>
        <w:right w:val="none" w:sz="0" w:space="0" w:color="auto"/>
      </w:divBdr>
    </w:div>
    <w:div w:id="1497454276">
      <w:bodyDiv w:val="1"/>
      <w:marLeft w:val="0"/>
      <w:marRight w:val="0"/>
      <w:marTop w:val="0"/>
      <w:marBottom w:val="0"/>
      <w:divBdr>
        <w:top w:val="none" w:sz="0" w:space="0" w:color="auto"/>
        <w:left w:val="none" w:sz="0" w:space="0" w:color="auto"/>
        <w:bottom w:val="none" w:sz="0" w:space="0" w:color="auto"/>
        <w:right w:val="none" w:sz="0" w:space="0" w:color="auto"/>
      </w:divBdr>
    </w:div>
    <w:div w:id="1518305262">
      <w:marLeft w:val="480"/>
      <w:marRight w:val="0"/>
      <w:marTop w:val="0"/>
      <w:marBottom w:val="0"/>
      <w:divBdr>
        <w:top w:val="none" w:sz="0" w:space="0" w:color="auto"/>
        <w:left w:val="none" w:sz="0" w:space="0" w:color="auto"/>
        <w:bottom w:val="none" w:sz="0" w:space="0" w:color="auto"/>
        <w:right w:val="none" w:sz="0" w:space="0" w:color="auto"/>
      </w:divBdr>
    </w:div>
    <w:div w:id="1535263318">
      <w:marLeft w:val="480"/>
      <w:marRight w:val="0"/>
      <w:marTop w:val="0"/>
      <w:marBottom w:val="0"/>
      <w:divBdr>
        <w:top w:val="none" w:sz="0" w:space="0" w:color="auto"/>
        <w:left w:val="none" w:sz="0" w:space="0" w:color="auto"/>
        <w:bottom w:val="none" w:sz="0" w:space="0" w:color="auto"/>
        <w:right w:val="none" w:sz="0" w:space="0" w:color="auto"/>
      </w:divBdr>
    </w:div>
    <w:div w:id="1549025498">
      <w:marLeft w:val="480"/>
      <w:marRight w:val="0"/>
      <w:marTop w:val="0"/>
      <w:marBottom w:val="0"/>
      <w:divBdr>
        <w:top w:val="none" w:sz="0" w:space="0" w:color="auto"/>
        <w:left w:val="none" w:sz="0" w:space="0" w:color="auto"/>
        <w:bottom w:val="none" w:sz="0" w:space="0" w:color="auto"/>
        <w:right w:val="none" w:sz="0" w:space="0" w:color="auto"/>
      </w:divBdr>
    </w:div>
    <w:div w:id="1564565222">
      <w:marLeft w:val="480"/>
      <w:marRight w:val="0"/>
      <w:marTop w:val="0"/>
      <w:marBottom w:val="0"/>
      <w:divBdr>
        <w:top w:val="none" w:sz="0" w:space="0" w:color="auto"/>
        <w:left w:val="none" w:sz="0" w:space="0" w:color="auto"/>
        <w:bottom w:val="none" w:sz="0" w:space="0" w:color="auto"/>
        <w:right w:val="none" w:sz="0" w:space="0" w:color="auto"/>
      </w:divBdr>
    </w:div>
    <w:div w:id="1571885997">
      <w:marLeft w:val="480"/>
      <w:marRight w:val="0"/>
      <w:marTop w:val="0"/>
      <w:marBottom w:val="0"/>
      <w:divBdr>
        <w:top w:val="none" w:sz="0" w:space="0" w:color="auto"/>
        <w:left w:val="none" w:sz="0" w:space="0" w:color="auto"/>
        <w:bottom w:val="none" w:sz="0" w:space="0" w:color="auto"/>
        <w:right w:val="none" w:sz="0" w:space="0" w:color="auto"/>
      </w:divBdr>
    </w:div>
    <w:div w:id="1572159859">
      <w:marLeft w:val="480"/>
      <w:marRight w:val="0"/>
      <w:marTop w:val="0"/>
      <w:marBottom w:val="0"/>
      <w:divBdr>
        <w:top w:val="none" w:sz="0" w:space="0" w:color="auto"/>
        <w:left w:val="none" w:sz="0" w:space="0" w:color="auto"/>
        <w:bottom w:val="none" w:sz="0" w:space="0" w:color="auto"/>
        <w:right w:val="none" w:sz="0" w:space="0" w:color="auto"/>
      </w:divBdr>
    </w:div>
    <w:div w:id="1578436484">
      <w:marLeft w:val="480"/>
      <w:marRight w:val="0"/>
      <w:marTop w:val="0"/>
      <w:marBottom w:val="0"/>
      <w:divBdr>
        <w:top w:val="none" w:sz="0" w:space="0" w:color="auto"/>
        <w:left w:val="none" w:sz="0" w:space="0" w:color="auto"/>
        <w:bottom w:val="none" w:sz="0" w:space="0" w:color="auto"/>
        <w:right w:val="none" w:sz="0" w:space="0" w:color="auto"/>
      </w:divBdr>
    </w:div>
    <w:div w:id="1580751970">
      <w:marLeft w:val="480"/>
      <w:marRight w:val="0"/>
      <w:marTop w:val="0"/>
      <w:marBottom w:val="0"/>
      <w:divBdr>
        <w:top w:val="none" w:sz="0" w:space="0" w:color="auto"/>
        <w:left w:val="none" w:sz="0" w:space="0" w:color="auto"/>
        <w:bottom w:val="none" w:sz="0" w:space="0" w:color="auto"/>
        <w:right w:val="none" w:sz="0" w:space="0" w:color="auto"/>
      </w:divBdr>
    </w:div>
    <w:div w:id="1598977819">
      <w:marLeft w:val="480"/>
      <w:marRight w:val="0"/>
      <w:marTop w:val="0"/>
      <w:marBottom w:val="0"/>
      <w:divBdr>
        <w:top w:val="none" w:sz="0" w:space="0" w:color="auto"/>
        <w:left w:val="none" w:sz="0" w:space="0" w:color="auto"/>
        <w:bottom w:val="none" w:sz="0" w:space="0" w:color="auto"/>
        <w:right w:val="none" w:sz="0" w:space="0" w:color="auto"/>
      </w:divBdr>
    </w:div>
    <w:div w:id="1644190189">
      <w:marLeft w:val="480"/>
      <w:marRight w:val="0"/>
      <w:marTop w:val="0"/>
      <w:marBottom w:val="0"/>
      <w:divBdr>
        <w:top w:val="none" w:sz="0" w:space="0" w:color="auto"/>
        <w:left w:val="none" w:sz="0" w:space="0" w:color="auto"/>
        <w:bottom w:val="none" w:sz="0" w:space="0" w:color="auto"/>
        <w:right w:val="none" w:sz="0" w:space="0" w:color="auto"/>
      </w:divBdr>
    </w:div>
    <w:div w:id="1719620007">
      <w:bodyDiv w:val="1"/>
      <w:marLeft w:val="0"/>
      <w:marRight w:val="0"/>
      <w:marTop w:val="0"/>
      <w:marBottom w:val="0"/>
      <w:divBdr>
        <w:top w:val="none" w:sz="0" w:space="0" w:color="auto"/>
        <w:left w:val="none" w:sz="0" w:space="0" w:color="auto"/>
        <w:bottom w:val="none" w:sz="0" w:space="0" w:color="auto"/>
        <w:right w:val="none" w:sz="0" w:space="0" w:color="auto"/>
      </w:divBdr>
    </w:div>
    <w:div w:id="1726369204">
      <w:marLeft w:val="480"/>
      <w:marRight w:val="0"/>
      <w:marTop w:val="0"/>
      <w:marBottom w:val="0"/>
      <w:divBdr>
        <w:top w:val="none" w:sz="0" w:space="0" w:color="auto"/>
        <w:left w:val="none" w:sz="0" w:space="0" w:color="auto"/>
        <w:bottom w:val="none" w:sz="0" w:space="0" w:color="auto"/>
        <w:right w:val="none" w:sz="0" w:space="0" w:color="auto"/>
      </w:divBdr>
    </w:div>
    <w:div w:id="1726417411">
      <w:marLeft w:val="480"/>
      <w:marRight w:val="0"/>
      <w:marTop w:val="0"/>
      <w:marBottom w:val="0"/>
      <w:divBdr>
        <w:top w:val="none" w:sz="0" w:space="0" w:color="auto"/>
        <w:left w:val="none" w:sz="0" w:space="0" w:color="auto"/>
        <w:bottom w:val="none" w:sz="0" w:space="0" w:color="auto"/>
        <w:right w:val="none" w:sz="0" w:space="0" w:color="auto"/>
      </w:divBdr>
    </w:div>
    <w:div w:id="1745294663">
      <w:marLeft w:val="480"/>
      <w:marRight w:val="0"/>
      <w:marTop w:val="0"/>
      <w:marBottom w:val="0"/>
      <w:divBdr>
        <w:top w:val="none" w:sz="0" w:space="0" w:color="auto"/>
        <w:left w:val="none" w:sz="0" w:space="0" w:color="auto"/>
        <w:bottom w:val="none" w:sz="0" w:space="0" w:color="auto"/>
        <w:right w:val="none" w:sz="0" w:space="0" w:color="auto"/>
      </w:divBdr>
    </w:div>
    <w:div w:id="1752003406">
      <w:marLeft w:val="480"/>
      <w:marRight w:val="0"/>
      <w:marTop w:val="0"/>
      <w:marBottom w:val="0"/>
      <w:divBdr>
        <w:top w:val="none" w:sz="0" w:space="0" w:color="auto"/>
        <w:left w:val="none" w:sz="0" w:space="0" w:color="auto"/>
        <w:bottom w:val="none" w:sz="0" w:space="0" w:color="auto"/>
        <w:right w:val="none" w:sz="0" w:space="0" w:color="auto"/>
      </w:divBdr>
    </w:div>
    <w:div w:id="1816414933">
      <w:marLeft w:val="480"/>
      <w:marRight w:val="0"/>
      <w:marTop w:val="0"/>
      <w:marBottom w:val="0"/>
      <w:divBdr>
        <w:top w:val="none" w:sz="0" w:space="0" w:color="auto"/>
        <w:left w:val="none" w:sz="0" w:space="0" w:color="auto"/>
        <w:bottom w:val="none" w:sz="0" w:space="0" w:color="auto"/>
        <w:right w:val="none" w:sz="0" w:space="0" w:color="auto"/>
      </w:divBdr>
    </w:div>
    <w:div w:id="1837918309">
      <w:marLeft w:val="480"/>
      <w:marRight w:val="0"/>
      <w:marTop w:val="0"/>
      <w:marBottom w:val="0"/>
      <w:divBdr>
        <w:top w:val="none" w:sz="0" w:space="0" w:color="auto"/>
        <w:left w:val="none" w:sz="0" w:space="0" w:color="auto"/>
        <w:bottom w:val="none" w:sz="0" w:space="0" w:color="auto"/>
        <w:right w:val="none" w:sz="0" w:space="0" w:color="auto"/>
      </w:divBdr>
    </w:div>
    <w:div w:id="1846699712">
      <w:marLeft w:val="480"/>
      <w:marRight w:val="0"/>
      <w:marTop w:val="0"/>
      <w:marBottom w:val="0"/>
      <w:divBdr>
        <w:top w:val="none" w:sz="0" w:space="0" w:color="auto"/>
        <w:left w:val="none" w:sz="0" w:space="0" w:color="auto"/>
        <w:bottom w:val="none" w:sz="0" w:space="0" w:color="auto"/>
        <w:right w:val="none" w:sz="0" w:space="0" w:color="auto"/>
      </w:divBdr>
    </w:div>
    <w:div w:id="1856383692">
      <w:marLeft w:val="480"/>
      <w:marRight w:val="0"/>
      <w:marTop w:val="0"/>
      <w:marBottom w:val="0"/>
      <w:divBdr>
        <w:top w:val="none" w:sz="0" w:space="0" w:color="auto"/>
        <w:left w:val="none" w:sz="0" w:space="0" w:color="auto"/>
        <w:bottom w:val="none" w:sz="0" w:space="0" w:color="auto"/>
        <w:right w:val="none" w:sz="0" w:space="0" w:color="auto"/>
      </w:divBdr>
    </w:div>
    <w:div w:id="1861704235">
      <w:marLeft w:val="480"/>
      <w:marRight w:val="0"/>
      <w:marTop w:val="0"/>
      <w:marBottom w:val="0"/>
      <w:divBdr>
        <w:top w:val="none" w:sz="0" w:space="0" w:color="auto"/>
        <w:left w:val="none" w:sz="0" w:space="0" w:color="auto"/>
        <w:bottom w:val="none" w:sz="0" w:space="0" w:color="auto"/>
        <w:right w:val="none" w:sz="0" w:space="0" w:color="auto"/>
      </w:divBdr>
    </w:div>
    <w:div w:id="1871533350">
      <w:marLeft w:val="480"/>
      <w:marRight w:val="0"/>
      <w:marTop w:val="0"/>
      <w:marBottom w:val="0"/>
      <w:divBdr>
        <w:top w:val="none" w:sz="0" w:space="0" w:color="auto"/>
        <w:left w:val="none" w:sz="0" w:space="0" w:color="auto"/>
        <w:bottom w:val="none" w:sz="0" w:space="0" w:color="auto"/>
        <w:right w:val="none" w:sz="0" w:space="0" w:color="auto"/>
      </w:divBdr>
    </w:div>
    <w:div w:id="1888487585">
      <w:marLeft w:val="480"/>
      <w:marRight w:val="0"/>
      <w:marTop w:val="0"/>
      <w:marBottom w:val="0"/>
      <w:divBdr>
        <w:top w:val="none" w:sz="0" w:space="0" w:color="auto"/>
        <w:left w:val="none" w:sz="0" w:space="0" w:color="auto"/>
        <w:bottom w:val="none" w:sz="0" w:space="0" w:color="auto"/>
        <w:right w:val="none" w:sz="0" w:space="0" w:color="auto"/>
      </w:divBdr>
    </w:div>
    <w:div w:id="1900700385">
      <w:bodyDiv w:val="1"/>
      <w:marLeft w:val="0"/>
      <w:marRight w:val="0"/>
      <w:marTop w:val="0"/>
      <w:marBottom w:val="0"/>
      <w:divBdr>
        <w:top w:val="none" w:sz="0" w:space="0" w:color="auto"/>
        <w:left w:val="none" w:sz="0" w:space="0" w:color="auto"/>
        <w:bottom w:val="none" w:sz="0" w:space="0" w:color="auto"/>
        <w:right w:val="none" w:sz="0" w:space="0" w:color="auto"/>
      </w:divBdr>
    </w:div>
    <w:div w:id="1918634718">
      <w:marLeft w:val="480"/>
      <w:marRight w:val="0"/>
      <w:marTop w:val="0"/>
      <w:marBottom w:val="0"/>
      <w:divBdr>
        <w:top w:val="none" w:sz="0" w:space="0" w:color="auto"/>
        <w:left w:val="none" w:sz="0" w:space="0" w:color="auto"/>
        <w:bottom w:val="none" w:sz="0" w:space="0" w:color="auto"/>
        <w:right w:val="none" w:sz="0" w:space="0" w:color="auto"/>
      </w:divBdr>
    </w:div>
    <w:div w:id="1946040423">
      <w:marLeft w:val="480"/>
      <w:marRight w:val="0"/>
      <w:marTop w:val="0"/>
      <w:marBottom w:val="0"/>
      <w:divBdr>
        <w:top w:val="none" w:sz="0" w:space="0" w:color="auto"/>
        <w:left w:val="none" w:sz="0" w:space="0" w:color="auto"/>
        <w:bottom w:val="none" w:sz="0" w:space="0" w:color="auto"/>
        <w:right w:val="none" w:sz="0" w:space="0" w:color="auto"/>
      </w:divBdr>
    </w:div>
    <w:div w:id="1962497899">
      <w:marLeft w:val="480"/>
      <w:marRight w:val="0"/>
      <w:marTop w:val="0"/>
      <w:marBottom w:val="0"/>
      <w:divBdr>
        <w:top w:val="none" w:sz="0" w:space="0" w:color="auto"/>
        <w:left w:val="none" w:sz="0" w:space="0" w:color="auto"/>
        <w:bottom w:val="none" w:sz="0" w:space="0" w:color="auto"/>
        <w:right w:val="none" w:sz="0" w:space="0" w:color="auto"/>
      </w:divBdr>
    </w:div>
    <w:div w:id="1963077119">
      <w:bodyDiv w:val="1"/>
      <w:marLeft w:val="0"/>
      <w:marRight w:val="0"/>
      <w:marTop w:val="0"/>
      <w:marBottom w:val="0"/>
      <w:divBdr>
        <w:top w:val="none" w:sz="0" w:space="0" w:color="auto"/>
        <w:left w:val="none" w:sz="0" w:space="0" w:color="auto"/>
        <w:bottom w:val="none" w:sz="0" w:space="0" w:color="auto"/>
        <w:right w:val="none" w:sz="0" w:space="0" w:color="auto"/>
      </w:divBdr>
    </w:div>
    <w:div w:id="2005206071">
      <w:bodyDiv w:val="1"/>
      <w:marLeft w:val="0"/>
      <w:marRight w:val="0"/>
      <w:marTop w:val="0"/>
      <w:marBottom w:val="0"/>
      <w:divBdr>
        <w:top w:val="none" w:sz="0" w:space="0" w:color="auto"/>
        <w:left w:val="none" w:sz="0" w:space="0" w:color="auto"/>
        <w:bottom w:val="none" w:sz="0" w:space="0" w:color="auto"/>
        <w:right w:val="none" w:sz="0" w:space="0" w:color="auto"/>
      </w:divBdr>
    </w:div>
    <w:div w:id="2009476572">
      <w:marLeft w:val="480"/>
      <w:marRight w:val="0"/>
      <w:marTop w:val="0"/>
      <w:marBottom w:val="0"/>
      <w:divBdr>
        <w:top w:val="none" w:sz="0" w:space="0" w:color="auto"/>
        <w:left w:val="none" w:sz="0" w:space="0" w:color="auto"/>
        <w:bottom w:val="none" w:sz="0" w:space="0" w:color="auto"/>
        <w:right w:val="none" w:sz="0" w:space="0" w:color="auto"/>
      </w:divBdr>
    </w:div>
    <w:div w:id="2019431091">
      <w:marLeft w:val="480"/>
      <w:marRight w:val="0"/>
      <w:marTop w:val="0"/>
      <w:marBottom w:val="0"/>
      <w:divBdr>
        <w:top w:val="none" w:sz="0" w:space="0" w:color="auto"/>
        <w:left w:val="none" w:sz="0" w:space="0" w:color="auto"/>
        <w:bottom w:val="none" w:sz="0" w:space="0" w:color="auto"/>
        <w:right w:val="none" w:sz="0" w:space="0" w:color="auto"/>
      </w:divBdr>
    </w:div>
    <w:div w:id="2039045137">
      <w:marLeft w:val="480"/>
      <w:marRight w:val="0"/>
      <w:marTop w:val="0"/>
      <w:marBottom w:val="0"/>
      <w:divBdr>
        <w:top w:val="none" w:sz="0" w:space="0" w:color="auto"/>
        <w:left w:val="none" w:sz="0" w:space="0" w:color="auto"/>
        <w:bottom w:val="none" w:sz="0" w:space="0" w:color="auto"/>
        <w:right w:val="none" w:sz="0" w:space="0" w:color="auto"/>
      </w:divBdr>
    </w:div>
    <w:div w:id="2039381345">
      <w:bodyDiv w:val="1"/>
      <w:marLeft w:val="0"/>
      <w:marRight w:val="0"/>
      <w:marTop w:val="0"/>
      <w:marBottom w:val="0"/>
      <w:divBdr>
        <w:top w:val="none" w:sz="0" w:space="0" w:color="auto"/>
        <w:left w:val="none" w:sz="0" w:space="0" w:color="auto"/>
        <w:bottom w:val="none" w:sz="0" w:space="0" w:color="auto"/>
        <w:right w:val="none" w:sz="0" w:space="0" w:color="auto"/>
      </w:divBdr>
    </w:div>
    <w:div w:id="2099132854">
      <w:marLeft w:val="480"/>
      <w:marRight w:val="0"/>
      <w:marTop w:val="0"/>
      <w:marBottom w:val="0"/>
      <w:divBdr>
        <w:top w:val="none" w:sz="0" w:space="0" w:color="auto"/>
        <w:left w:val="none" w:sz="0" w:space="0" w:color="auto"/>
        <w:bottom w:val="none" w:sz="0" w:space="0" w:color="auto"/>
        <w:right w:val="none" w:sz="0" w:space="0" w:color="auto"/>
      </w:divBdr>
    </w:div>
    <w:div w:id="2143621176">
      <w:marLeft w:val="480"/>
      <w:marRight w:val="0"/>
      <w:marTop w:val="0"/>
      <w:marBottom w:val="0"/>
      <w:divBdr>
        <w:top w:val="none" w:sz="0" w:space="0" w:color="auto"/>
        <w:left w:val="none" w:sz="0" w:space="0" w:color="auto"/>
        <w:bottom w:val="none" w:sz="0" w:space="0" w:color="auto"/>
        <w:right w:val="none" w:sz="0" w:space="0" w:color="auto"/>
      </w:divBdr>
    </w:div>
    <w:div w:id="214410714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c.org.na/projects/lead/Pdf/Land_Governance_on_Communal_Land.pdf" TargetMode="External"/><Relationship Id="rId21" Type="http://schemas.openxmlformats.org/officeDocument/2006/relationships/hyperlink" Target="https://www.academia.edu/download/76275500/article1379755991_Enkono_20et_20al.pdf" TargetMode="External"/><Relationship Id="rId42" Type="http://schemas.openxmlformats.org/officeDocument/2006/relationships/hyperlink" Target="https://journals.co.za/doi/abs/10.10520/EJC126709" TargetMode="External"/><Relationship Id="rId47" Type="http://schemas.openxmlformats.org/officeDocument/2006/relationships/hyperlink" Target="https://journals.co.za/doi/abs/10.10520/EJC126709" TargetMode="External"/><Relationship Id="rId63" Type="http://schemas.openxmlformats.org/officeDocument/2006/relationships/hyperlink" Target="http://www.fao.org/es/esa" TargetMode="External"/><Relationship Id="rId68" Type="http://schemas.openxmlformats.org/officeDocument/2006/relationships/hyperlink" Target="https://www.lac.org.na/projects/lead/Pdf/Land_Governance_on_Communal_Land.pdf"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sa.org.na/wp-content/uploads/2025/03/ANNUAL-NATIONAL-ACCOUNTS-2024.pdf" TargetMode="External"/><Relationship Id="rId29" Type="http://schemas.openxmlformats.org/officeDocument/2006/relationships/hyperlink" Target="https://www.mdpi.com/2076-2615/15/14/2033" TargetMode="External"/><Relationship Id="rId11" Type="http://schemas.openxmlformats.org/officeDocument/2006/relationships/footer" Target="footer2.xml"/><Relationship Id="rId24" Type="http://schemas.openxmlformats.org/officeDocument/2006/relationships/hyperlink" Target="https://link.springer.com/article/10.1007/s10668-020-00762-6" TargetMode="External"/><Relationship Id="rId32" Type="http://schemas.openxmlformats.org/officeDocument/2006/relationships/image" Target="media/image2.emf"/><Relationship Id="rId37" Type="http://schemas.openxmlformats.org/officeDocument/2006/relationships/chart" Target="charts/chart1.xml"/><Relationship Id="rId40" Type="http://schemas.openxmlformats.org/officeDocument/2006/relationships/hyperlink" Target="https://journals.co.za/doi/abs/10.10520/EJC126709" TargetMode="External"/><Relationship Id="rId45" Type="http://schemas.openxmlformats.org/officeDocument/2006/relationships/image" Target="media/image2.png"/><Relationship Id="rId53" Type="http://schemas.openxmlformats.org/officeDocument/2006/relationships/hyperlink" Target="https://doi.org/10.1007/s10668-020-00762-6" TargetMode="External"/><Relationship Id="rId58" Type="http://schemas.openxmlformats.org/officeDocument/2006/relationships/hyperlink" Target="https://www.mdpi.com/2076-2615/15/14/2033" TargetMode="External"/><Relationship Id="rId66" Type="http://schemas.openxmlformats.org/officeDocument/2006/relationships/hyperlink" Target="https://journals.co.za/doi/abs/10.10520/EJC126709" TargetMode="External"/><Relationship Id="rId5" Type="http://schemas.openxmlformats.org/officeDocument/2006/relationships/webSettings" Target="webSettings.xml"/><Relationship Id="rId61" Type="http://schemas.openxmlformats.org/officeDocument/2006/relationships/hyperlink" Target="https://nsa.org.na/document/namibia-census-of-agriculture-2013-2014-communal-sector-revised-report/" TargetMode="External"/><Relationship Id="rId19" Type="http://schemas.openxmlformats.org/officeDocument/2006/relationships/hyperlink" Target="https://journals.co.za/doi/abs/10.10520/EJC126709" TargetMode="External"/><Relationship Id="rId14" Type="http://schemas.openxmlformats.org/officeDocument/2006/relationships/hyperlink" Target="https://nsa.org.na/document/namibia-census-of-agriculture-2013-2014-communal-sector-revised-report/" TargetMode="External"/><Relationship Id="rId22" Type="http://schemas.openxmlformats.org/officeDocument/2006/relationships/hyperlink" Target="https://the-eis.com/elibrary/sites/default/files/downloads/literature/Namibia%20Livestock%20Producer%20Sector%20Strategy.pdf" TargetMode="External"/><Relationship Id="rId27" Type="http://schemas.openxmlformats.org/officeDocument/2006/relationships/hyperlink" Target="https://journals.co.za/doi/abs/10.1080/03031853.2017.1283242" TargetMode="External"/><Relationship Id="rId30" Type="http://schemas.openxmlformats.org/officeDocument/2006/relationships/image" Target="media/image1.png"/><Relationship Id="rId35" Type="http://schemas.openxmlformats.org/officeDocument/2006/relationships/customXml" Target="ink/ink3.xml"/><Relationship Id="rId43" Type="http://schemas.openxmlformats.org/officeDocument/2006/relationships/hyperlink" Target="https://journals.co.za/doi/abs/10.1080/03031853.2017.1283242" TargetMode="External"/><Relationship Id="rId48" Type="http://schemas.openxmlformats.org/officeDocument/2006/relationships/hyperlink" Target="https://journals.co.za/doi/abs/10.1080/03031853.2017.1283242" TargetMode="External"/><Relationship Id="rId56" Type="http://schemas.openxmlformats.org/officeDocument/2006/relationships/hyperlink" Target="https://www.academia.edu/download/76275500/article1379755991_Enkono_20et_20al.pdf" TargetMode="External"/><Relationship Id="rId64" Type="http://schemas.openxmlformats.org/officeDocument/2006/relationships/hyperlink" Target="https://ageconsearch.umn.edu/record/289070/"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journals.co.za/doi/abs/10.1080/03031853.2017.128324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the-eis.com/elibrary/search/13171" TargetMode="External"/><Relationship Id="rId25" Type="http://schemas.openxmlformats.org/officeDocument/2006/relationships/hyperlink" Target="https://the-eis.com/elibrary/search/13171" TargetMode="External"/><Relationship Id="rId33" Type="http://schemas.openxmlformats.org/officeDocument/2006/relationships/customXml" Target="ink/ink2.xml"/><Relationship Id="rId38" Type="http://schemas.openxmlformats.org/officeDocument/2006/relationships/hyperlink" Target="https://journals.co.za/doi/abs/10.10520/EJC126709" TargetMode="External"/><Relationship Id="rId46" Type="http://schemas.openxmlformats.org/officeDocument/2006/relationships/image" Target="media/image3.jpeg"/><Relationship Id="rId59" Type="http://schemas.openxmlformats.org/officeDocument/2006/relationships/hyperlink" Target="https://journals.co.za/doi/abs/10.1080/03031853.2017.1283242" TargetMode="External"/><Relationship Id="rId67" Type="http://schemas.openxmlformats.org/officeDocument/2006/relationships/hyperlink" Target="https://the-eis.com/elibrary/sites/default/files/downloads/literature/Namibia%20Livestock%20Producer%20Sector%20Strategy.pdf" TargetMode="External"/><Relationship Id="rId20" Type="http://schemas.openxmlformats.org/officeDocument/2006/relationships/hyperlink" Target="https://www.lac.org.na/projects/lead/Pdf/Land_Governance_on_Communal_Land.pdf" TargetMode="External"/><Relationship Id="rId41" Type="http://schemas.openxmlformats.org/officeDocument/2006/relationships/hyperlink" Target="https://journals.co.za/doi/abs/10.1080/03031853.2017.1283242" TargetMode="External"/><Relationship Id="rId54" Type="http://schemas.openxmlformats.org/officeDocument/2006/relationships/hyperlink" Target="https://link.springer.com/article/10.1007/s10668-020-00762-6" TargetMode="External"/><Relationship Id="rId62" Type="http://schemas.openxmlformats.org/officeDocument/2006/relationships/hyperlink" Target="https://nsa.org.na/wp-content/uploads/2025/03/ANNUAL-NATIONAL-ACCOUNTS-2024.pdf"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sa.org.na/document/namibia-labour-force-survey-final-2018/" TargetMode="External"/><Relationship Id="rId23" Type="http://schemas.openxmlformats.org/officeDocument/2006/relationships/hyperlink" Target="https://ageconsearch.umn.edu/record/289070/" TargetMode="External"/><Relationship Id="rId28" Type="http://schemas.openxmlformats.org/officeDocument/2006/relationships/hyperlink" Target="https://journals.co.za/doi/abs/10.10520/EJC126709" TargetMode="External"/><Relationship Id="rId36" Type="http://schemas.openxmlformats.org/officeDocument/2006/relationships/image" Target="media/image4.emf"/><Relationship Id="rId49" Type="http://schemas.openxmlformats.org/officeDocument/2006/relationships/image" Target="media/image4.jpeg"/><Relationship Id="rId57" Type="http://schemas.openxmlformats.org/officeDocument/2006/relationships/hyperlink" Target="https://doi.org/10.3390/ani15142033" TargetMode="External"/><Relationship Id="rId10" Type="http://schemas.openxmlformats.org/officeDocument/2006/relationships/footer" Target="footer1.xml"/><Relationship Id="rId31" Type="http://schemas.openxmlformats.org/officeDocument/2006/relationships/customXml" Target="ink/ink1.xml"/><Relationship Id="rId44" Type="http://schemas.openxmlformats.org/officeDocument/2006/relationships/hyperlink" Target="https://journals.co.za/doi/abs/10.10520/EJC126709" TargetMode="External"/><Relationship Id="rId52" Type="http://schemas.openxmlformats.org/officeDocument/2006/relationships/hyperlink" Target="https://the-eis.com/elibrary/search/13171" TargetMode="External"/><Relationship Id="rId60" Type="http://schemas.openxmlformats.org/officeDocument/2006/relationships/hyperlink" Target="https://nsa.org.na/document/namibia-labour-force-survey-final-2018/" TargetMode="External"/><Relationship Id="rId65" Type="http://schemas.openxmlformats.org/officeDocument/2006/relationships/hyperlink" Target="https://doi.org/10.1080/03031853.2012.649543"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lac.org.na/projects/lead/Pdf/Land_Governance_on_Communal_Land.pdf" TargetMode="External"/><Relationship Id="rId39" Type="http://schemas.openxmlformats.org/officeDocument/2006/relationships/hyperlink" Target="https://journals.co.za/doi/abs/10.10520/EJC126709" TargetMode="External"/><Relationship Id="rId34" Type="http://schemas.openxmlformats.org/officeDocument/2006/relationships/image" Target="media/image3.emf"/><Relationship Id="rId50" Type="http://schemas.openxmlformats.org/officeDocument/2006/relationships/hyperlink" Target="https://journals.co.za/doi/abs/10.10520/EJC126709" TargetMode="External"/><Relationship Id="rId55" Type="http://schemas.openxmlformats.org/officeDocument/2006/relationships/hyperlink" Target="https://doi.org/10.5897/JAERD2013.050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grinamibia-my.sharepoint.com/personal/stats_nau_com_na/Documents/Desktop/Analysis/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26797469988384"/>
          <c:y val="0.19102876348437098"/>
          <c:w val="0.87509910399131141"/>
          <c:h val="0.54194174942158824"/>
        </c:manualLayout>
      </c:layout>
      <c:barChart>
        <c:barDir val="col"/>
        <c:grouping val="clustered"/>
        <c:varyColors val="0"/>
        <c:ser>
          <c:idx val="0"/>
          <c:order val="0"/>
          <c:tx>
            <c:strRef>
              <c:f>'Descriptive Analysis'!$B$1</c:f>
              <c:strCache>
                <c:ptCount val="1"/>
                <c:pt idx="0">
                  <c:v>Oshikoto</c:v>
                </c:pt>
              </c:strCache>
            </c:strRef>
          </c:tx>
          <c:spPr>
            <a:solidFill>
              <a:schemeClr val="accent1"/>
            </a:solidFill>
            <a:ln>
              <a:noFill/>
            </a:ln>
            <a:effectLst/>
          </c:spPr>
          <c:invertIfNegative val="0"/>
          <c:cat>
            <c:strRef>
              <c:f>'Descriptive Analysis'!$A$2:$A$7</c:f>
              <c:strCache>
                <c:ptCount val="6"/>
                <c:pt idx="0">
                  <c:v>Formal (Auctions/Abattoirs)</c:v>
                </c:pt>
                <c:pt idx="1">
                  <c:v>Informal (Kapana)</c:v>
                </c:pt>
                <c:pt idx="2">
                  <c:v>Middlemen</c:v>
                </c:pt>
                <c:pt idx="3">
                  <c:v>Self-slaughter &amp; meat sales</c:v>
                </c:pt>
                <c:pt idx="4">
                  <c:v>Selling to other farmers</c:v>
                </c:pt>
                <c:pt idx="5">
                  <c:v>No Answer</c:v>
                </c:pt>
              </c:strCache>
            </c:strRef>
          </c:cat>
          <c:val>
            <c:numRef>
              <c:f>'Descriptive Analysis'!$B$2:$B$7</c:f>
              <c:numCache>
                <c:formatCode>General</c:formatCode>
                <c:ptCount val="6"/>
                <c:pt idx="0">
                  <c:v>23</c:v>
                </c:pt>
                <c:pt idx="1">
                  <c:v>12</c:v>
                </c:pt>
                <c:pt idx="2">
                  <c:v>7</c:v>
                </c:pt>
                <c:pt idx="3">
                  <c:v>10</c:v>
                </c:pt>
                <c:pt idx="4">
                  <c:v>12</c:v>
                </c:pt>
                <c:pt idx="5">
                  <c:v>1</c:v>
                </c:pt>
              </c:numCache>
            </c:numRef>
          </c:val>
          <c:extLst>
            <c:ext xmlns:c16="http://schemas.microsoft.com/office/drawing/2014/chart" uri="{C3380CC4-5D6E-409C-BE32-E72D297353CC}">
              <c16:uniqueId val="{00000000-3F3F-4459-B265-B1C8C44FB4D6}"/>
            </c:ext>
          </c:extLst>
        </c:ser>
        <c:ser>
          <c:idx val="1"/>
          <c:order val="1"/>
          <c:tx>
            <c:strRef>
              <c:f>'Descriptive Analysis'!$C$1</c:f>
              <c:strCache>
                <c:ptCount val="1"/>
                <c:pt idx="0">
                  <c:v>Zambezi</c:v>
                </c:pt>
              </c:strCache>
            </c:strRef>
          </c:tx>
          <c:spPr>
            <a:solidFill>
              <a:schemeClr val="accent2"/>
            </a:solidFill>
            <a:ln>
              <a:noFill/>
            </a:ln>
            <a:effectLst/>
          </c:spPr>
          <c:invertIfNegative val="0"/>
          <c:cat>
            <c:strRef>
              <c:f>'Descriptive Analysis'!$A$2:$A$7</c:f>
              <c:strCache>
                <c:ptCount val="6"/>
                <c:pt idx="0">
                  <c:v>Formal (Auctions/Abattoirs)</c:v>
                </c:pt>
                <c:pt idx="1">
                  <c:v>Informal (Kapana)</c:v>
                </c:pt>
                <c:pt idx="2">
                  <c:v>Middlemen</c:v>
                </c:pt>
                <c:pt idx="3">
                  <c:v>Self-slaughter &amp; meat sales</c:v>
                </c:pt>
                <c:pt idx="4">
                  <c:v>Selling to other farmers</c:v>
                </c:pt>
                <c:pt idx="5">
                  <c:v>No Answer</c:v>
                </c:pt>
              </c:strCache>
            </c:strRef>
          </c:cat>
          <c:val>
            <c:numRef>
              <c:f>'Descriptive Analysis'!$C$2:$C$7</c:f>
              <c:numCache>
                <c:formatCode>General</c:formatCode>
                <c:ptCount val="6"/>
                <c:pt idx="0">
                  <c:v>9</c:v>
                </c:pt>
                <c:pt idx="1">
                  <c:v>10</c:v>
                </c:pt>
                <c:pt idx="2">
                  <c:v>9</c:v>
                </c:pt>
                <c:pt idx="3">
                  <c:v>9</c:v>
                </c:pt>
                <c:pt idx="4">
                  <c:v>14</c:v>
                </c:pt>
                <c:pt idx="5">
                  <c:v>0</c:v>
                </c:pt>
              </c:numCache>
            </c:numRef>
          </c:val>
          <c:extLst>
            <c:ext xmlns:c16="http://schemas.microsoft.com/office/drawing/2014/chart" uri="{C3380CC4-5D6E-409C-BE32-E72D297353CC}">
              <c16:uniqueId val="{00000001-3F3F-4459-B265-B1C8C44FB4D6}"/>
            </c:ext>
          </c:extLst>
        </c:ser>
        <c:dLbls>
          <c:showLegendKey val="0"/>
          <c:showVal val="0"/>
          <c:showCatName val="0"/>
          <c:showSerName val="0"/>
          <c:showPercent val="0"/>
          <c:showBubbleSize val="0"/>
        </c:dLbls>
        <c:gapWidth val="219"/>
        <c:overlap val="-27"/>
        <c:axId val="1446116256"/>
        <c:axId val="1446106656"/>
      </c:barChart>
      <c:catAx>
        <c:axId val="144611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ysClr val="windowText" lastClr="000000"/>
                </a:solidFill>
                <a:latin typeface="+mn-lt"/>
                <a:ea typeface="+mn-ea"/>
                <a:cs typeface="+mn-cs"/>
              </a:defRPr>
            </a:pPr>
            <a:endParaRPr lang="en-NA"/>
          </a:p>
        </c:txPr>
        <c:crossAx val="1446106656"/>
        <c:crosses val="autoZero"/>
        <c:auto val="1"/>
        <c:lblAlgn val="ctr"/>
        <c:lblOffset val="100"/>
        <c:noMultiLvlLbl val="0"/>
      </c:catAx>
      <c:valAx>
        <c:axId val="1446106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Respondents-n</a:t>
                </a:r>
                <a:endParaRPr lang="en-NA"/>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N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A"/>
          </a:p>
        </c:txPr>
        <c:crossAx val="1446116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b="1">
          <a:solidFill>
            <a:sysClr val="windowText" lastClr="000000"/>
          </a:solidFill>
        </a:defRPr>
      </a:pPr>
      <a:endParaRPr lang="en-N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CEA62E6-A612-4C05-9D1D-C350E8D1A89D}"/>
      </w:docPartPr>
      <w:docPartBody>
        <w:p w:rsidR="00FE16B7" w:rsidRDefault="00E712E5">
          <w:r w:rsidRPr="00747E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A7"/>
    <w:rsid w:val="00022E9B"/>
    <w:rsid w:val="000934A3"/>
    <w:rsid w:val="000D1A4C"/>
    <w:rsid w:val="000F02C1"/>
    <w:rsid w:val="00152034"/>
    <w:rsid w:val="00170A9C"/>
    <w:rsid w:val="001778D4"/>
    <w:rsid w:val="00197F39"/>
    <w:rsid w:val="001B6B6A"/>
    <w:rsid w:val="00206456"/>
    <w:rsid w:val="00225661"/>
    <w:rsid w:val="00232BB0"/>
    <w:rsid w:val="00277AD4"/>
    <w:rsid w:val="00295A83"/>
    <w:rsid w:val="002D42F5"/>
    <w:rsid w:val="002F7840"/>
    <w:rsid w:val="00354BAC"/>
    <w:rsid w:val="003819B5"/>
    <w:rsid w:val="003969C0"/>
    <w:rsid w:val="00474223"/>
    <w:rsid w:val="0051201F"/>
    <w:rsid w:val="00520A30"/>
    <w:rsid w:val="005559E4"/>
    <w:rsid w:val="005E137F"/>
    <w:rsid w:val="0062714C"/>
    <w:rsid w:val="0064718E"/>
    <w:rsid w:val="00677678"/>
    <w:rsid w:val="00680A34"/>
    <w:rsid w:val="007271F8"/>
    <w:rsid w:val="007F192E"/>
    <w:rsid w:val="00872480"/>
    <w:rsid w:val="008B66C5"/>
    <w:rsid w:val="008D70A7"/>
    <w:rsid w:val="00965DC7"/>
    <w:rsid w:val="00986C50"/>
    <w:rsid w:val="009A6373"/>
    <w:rsid w:val="00AB53AD"/>
    <w:rsid w:val="00B00F46"/>
    <w:rsid w:val="00B119FF"/>
    <w:rsid w:val="00B45E7B"/>
    <w:rsid w:val="00B577E1"/>
    <w:rsid w:val="00B65609"/>
    <w:rsid w:val="00BB43CE"/>
    <w:rsid w:val="00BB7043"/>
    <w:rsid w:val="00BF3BD4"/>
    <w:rsid w:val="00C05DCB"/>
    <w:rsid w:val="00C25D44"/>
    <w:rsid w:val="00C86FF7"/>
    <w:rsid w:val="00CB1781"/>
    <w:rsid w:val="00CD3E8E"/>
    <w:rsid w:val="00D64DD7"/>
    <w:rsid w:val="00D86D5A"/>
    <w:rsid w:val="00DB4F24"/>
    <w:rsid w:val="00E712E5"/>
    <w:rsid w:val="00ED6902"/>
    <w:rsid w:val="00EE4C93"/>
    <w:rsid w:val="00F14AA9"/>
    <w:rsid w:val="00F53ACD"/>
    <w:rsid w:val="00F712E1"/>
    <w:rsid w:val="00F9279A"/>
    <w:rsid w:val="00FB05B8"/>
    <w:rsid w:val="00FE16B7"/>
    <w:rsid w:val="00FF48B0"/>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A" w:eastAsia="en-N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92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4T20:32:51.910"/>
    </inkml:context>
    <inkml:brush xml:id="br0">
      <inkml:brushProperty name="width" value="0.035" units="cm"/>
      <inkml:brushProperty name="height" value="0.035" units="cm"/>
      <inkml:brushProperty name="color" value="#FFFFFF"/>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4T20:31:33.922"/>
    </inkml:context>
    <inkml:brush xml:id="br0">
      <inkml:brushProperty name="width" value="0.09965" units="cm"/>
      <inkml:brushProperty name="height" value="0.09965" units="cm"/>
      <inkml:brushProperty name="color" value="#FFFFFF"/>
    </inkml:brush>
  </inkml:definitions>
  <inkml:trace contextRef="#ctx0" brushRef="#br0">25 17 24575,'23'0'0,"227"-8"0,-233 3 0,-40 1 0,-45 4 0,25 12 0,32-9 0,0 0 0,0 0 0,0-1 0,0-1 0,-18 1 0,13-3 0,0-1 0,-1-1 0,-22-6 0,30 6 0,89 10 0,21-4 0,-59-4 0,-33 1 0,-13 0 0,-178-9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4T20:30:55.812"/>
    </inkml:context>
    <inkml:brush xml:id="br0">
      <inkml:brushProperty name="width" value="0.025" units="cm"/>
      <inkml:brushProperty name="height" value="0.025" units="cm"/>
      <inkml:brushProperty name="color" value="#FFFFFF"/>
    </inkml:brush>
  </inkml:definitions>
  <inkml:trace contextRef="#ctx0" brushRef="#br0">-16 1 24575,'0'846'0,"0"-839"0,0 0 0,0 0 0,3 0 0,0 0 0,0 0 0,12 11 0,-13-16 0,-2-1 0,3 1 0,0-1 0,0 0 0,0 1 0,0-1 0,0 0 0,0 0 0,0 0 0,3 1 0,-3-1 0,-1-1 0,1 1 0,3 0 0,-3 0 0,3 0 0,-3-1 0,3 1 0,-3-1 0,2 1 0,-2-1 0,3 0 0,0 1 0,-3-1 0,3 0 0,-3 0 0,2 0 0,1 0 0,-3 0 0,3-1 0,-3 1 0,3 0 0,0-1 0,-3 1 0,8-2 0,4 1-105,-1-1 0,4 0 0,-4 0 0,1-1 0,-1 1 0,1-1 0,-3 0 0,2-1 0,-2 1 0,3-1 0,-4 0 0,15-6 0,15-10-6721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FFD44D-0724-4768-85DE-C4CC8F80E8FC}">
  <we:reference id="WA104382081" version="1.55.1.0" store="Omex" storeType="OMEX"/>
  <we:alternateReferences>
    <we:reference id="WA104382081" version="1.55.1.0" store="WA104382081" storeType="OMEX"/>
  </we:alternateReferences>
  <we:properties>
    <we:property name="MENDELEY_BIBLIOGRAPHY_IS_DIRTY" value="false"/>
    <we:property name="MENDELEY_BIBLIOGRAPHY_LAST_MODIFIED" value="1776778323079"/>
    <we:property name="MENDELEY_CITATIONS" value="[{&quot;citationID&quot;:&quot;MENDELEY_CITATION_f50309b6-85bb-4f73-a7a9-c1ddaec4caeb&quot;,&quot;properties&quot;:{&quot;noteIndex&quot;:0},&quot;isEdited&quot;:false,&quot;manualOverride&quot;:{&quot;isManuallyOverridden&quot;:false,&quot;citeprocText&quot;:&quot;(Namibia Statistics Agency, 2019)&quot;,&quot;manualOverrideText&quot;:&quot;&quot;},&quot;citationTag&quot;:&quot;MENDELEY_CITATION_v3_eyJjaXRhdGlvbklEIjoiTUVOREVMRVlfQ0lUQVRJT05fZjUwMzA5YjYtODViYi00ZjczLWE3YTktYzFkZGFlYzRjYWViIiwicHJvcGVydGllcyI6eyJub3RlSW5kZXgiOjB9LCJpc0VkaXRlZCI6ZmFsc2UsIm1hbnVhbE92ZXJyaWRlIjp7ImlzTWFudWFsbHlPdmVycmlkZGVuIjpmYWxzZSwiY2l0ZXByb2NUZXh0IjoiKE5hbWliaWEgU3RhdGlzdGljcyBBZ2VuY3ksIDIwMTkpIiwibWFudWFsT3ZlcnJpZGVUZXh0IjoiIn0sImNpdGF0aW9uSXRlbXMiOlt7ImlkIjoiNmU3ZDdkMGItMGE2NC0zMGJiLWFmOTgtMGEzN2I1YjRmYjQ5IiwiaXRlbURhdGEiOnsidHlwZSI6InJlcG9ydCIsImlkIjoiNmU3ZDdkMGItMGE2NC0zMGJiLWFmOTgtMGEzN2I1YjRmYjQ5IiwidGl0bGUiOiJDb21tdW5hbCBTZWN0b3IgUmV2aXNlZCByZXBvcnQgTmFtaWJpYSBDZW5zdXMgb2YgQWdyaWN1bHR1cmUgMjAxMy8xNCIsImF1dGhvciI6W3siZmFtaWx5IjoiTmFtaWJpYSBTdGF0aXN0aWNzIEFnZW5jeSIsImdpdmVuIjoiIiwicGFyc2UtbmFtZXMiOmZhbHNlLCJkcm9wcGluZy1wYXJ0aWNsZSI6IiIsIm5vbi1kcm9wcGluZy1wYXJ0aWNsZSI6IiJ9XSwiaXNzdWVkIjp7ImRhdGUtcGFydHMiOltbMjAxOV1dfSwiY29udGFpbmVyLXRpdGxlLXNob3J0IjoiIn0sImlzVGVtcG9yYXJ5IjpmYWxzZX1dfQ==&quot;,&quot;citationItems&quot;:[{&quot;id&quot;:&quot;6e7d7d0b-0a64-30bb-af98-0a37b5b4fb49&quot;,&quot;itemData&quot;:{&quot;type&quot;:&quot;report&quot;,&quot;id&quot;:&quot;6e7d7d0b-0a64-30bb-af98-0a37b5b4fb49&quot;,&quot;title&quot;:&quot;Communal Sector Revised report Namibia Census of Agriculture 2013/14&quot;,&quot;author&quot;:[{&quot;family&quot;:&quot;Namibia Statistics Agency&quot;,&quot;given&quot;:&quot;&quot;,&quot;parse-names&quot;:false,&quot;dropping-particle&quot;:&quot;&quot;,&quot;non-dropping-particle&quot;:&quot;&quot;}],&quot;issued&quot;:{&quot;date-parts&quot;:[[2019]]},&quot;container-title-short&quot;:&quot;&quot;},&quot;isTemporary&quot;:false}]},{&quot;citationID&quot;:&quot;MENDELEY_CITATION_f99ac801-ead3-4475-a341-8f9431221e2c&quot;,&quot;properties&quot;:{&quot;noteIndex&quot;:0},&quot;isEdited&quot;:false,&quot;manualOverride&quot;:{&quot;isManuallyOverridden&quot;:false,&quot;citeprocText&quot;:&quot;(Namibia Statistics Agency, 2018)&quot;,&quot;manualOverrideText&quot;:&quot;&quot;},&quot;citationTag&quot;:&quot;MENDELEY_CITATION_v3_eyJjaXRhdGlvbklEIjoiTUVOREVMRVlfQ0lUQVRJT05fZjk5YWM4MDEtZWFkMy00NDc1LWEzNDEtOGY5NDMxMjIxZTJjIiwicHJvcGVydGllcyI6eyJub3RlSW5kZXgiOjB9LCJpc0VkaXRlZCI6ZmFsc2UsIm1hbnVhbE92ZXJyaWRlIjp7ImlzTWFudWFsbHlPdmVycmlkZGVuIjpmYWxzZSwiY2l0ZXByb2NUZXh0IjoiKE5hbWliaWEgU3RhdGlzdGljcyBBZ2VuY3ksIDIwMTgpIiwibWFudWFsT3ZlcnJpZGVUZXh0IjoiIn0sImNpdGF0aW9uSXRlbXMiOlt7ImlkIjoiZmIwNDg4MWUtMWRhNC0zZWE2LWJiZDEtNDRkYjUwMGJiZTg3IiwiaXRlbURhdGEiOnsidHlwZSI6InJlcG9ydCIsImlkIjoiZmIwNDg4MWUtMWRhNC0zZWE2LWJiZDEtNDRkYjUwMGJiZTg3IiwidGl0bGUiOiJUaGUgTmFtaWJpYSBMYWJvdXIgRm9yY2UgU3VydmV5IDIwMTggUmVwb3J0IiwiYXV0aG9yIjpbeyJmYW1pbHkiOiJOYW1pYmlhIFN0YXRpc3RpY3MgQWdlbmN5IiwiZ2l2ZW4iOiIiLCJwYXJzZS1uYW1lcyI6ZmFsc2UsImRyb3BwaW5nLXBhcnRpY2xlIjoiIiwibm9uLWRyb3BwaW5nLXBhcnRpY2xlIjoiIn1dLCJVUkwiOiJ3d3cubnNhLm9yZy5uYSIsImlzc3VlZCI6eyJkYXRlLXBhcnRzIjpbWzIwMThdXX0sImNvbnRhaW5lci10aXRsZS1zaG9ydCI6IiJ9LCJpc1RlbXBvcmFyeSI6ZmFsc2V9XX0=&quot;,&quot;citationItems&quot;:[{&quot;id&quot;:&quot;fb04881e-1da4-3ea6-bbd1-44db500bbe87&quot;,&quot;itemData&quot;:{&quot;type&quot;:&quot;report&quot;,&quot;id&quot;:&quot;fb04881e-1da4-3ea6-bbd1-44db500bbe87&quot;,&quot;title&quot;:&quot;The Namibia Labour Force Survey 2018 Report&quot;,&quot;author&quot;:[{&quot;family&quot;:&quot;Namibia Statistics Agency&quot;,&quot;given&quot;:&quot;&quot;,&quot;parse-names&quot;:false,&quot;dropping-particle&quot;:&quot;&quot;,&quot;non-dropping-particle&quot;:&quot;&quot;}],&quot;URL&quot;:&quot;www.nsa.org.na&quot;,&quot;issued&quot;:{&quot;date-parts&quot;:[[2018]]},&quot;container-title-short&quot;:&quot;&quot;},&quot;isTemporary&quot;:false}]},{&quot;citationID&quot;:&quot;MENDELEY_CITATION_9d40607d-c02b-4bd3-b1ac-79993f8c3aa3&quot;,&quot;properties&quot;:{&quot;noteIndex&quot;:0},&quot;isEdited&quot;:false,&quot;manualOverride&quot;:{&quot;isManuallyOverridden&quot;:false,&quot;citeprocText&quot;:&quot;(Namibia Statistics Agency, 2024)&quot;,&quot;manualOverrideText&quot;:&quot;&quot;},&quot;citationTag&quot;:&quot;MENDELEY_CITATION_v3_eyJjaXRhdGlvbklEIjoiTUVOREVMRVlfQ0lUQVRJT05fOWQ0MDYwN2QtYzAyYi00YmQzLWIxYWMtNzk5OTNmOGMzYWEzIiwicHJvcGVydGllcyI6eyJub3RlSW5kZXgiOjB9LCJpc0VkaXRlZCI6ZmFsc2UsIm1hbnVhbE92ZXJyaWRlIjp7ImlzTWFudWFsbHlPdmVycmlkZGVuIjpmYWxzZSwiY2l0ZXByb2NUZXh0IjoiKE5hbWliaWEgU3RhdGlzdGljcyBBZ2VuY3ksIDIwMjQpIiwibWFudWFsT3ZlcnJpZGVUZXh0IjoiIn0sImNpdGF0aW9uSXRlbXMiOlt7ImlkIjoiNGNiMDQ4YjUtOGI2ZC0zZGE1LThlM2MtMDljNjVlMDNmMzZlIiwiaXRlbURhdGEiOnsidHlwZSI6InJlcG9ydCIsImlkIjoiNGNiMDQ4YjUtOGI2ZC0zZGE1LThlM2MtMDljNjVlMDNmMzZlIiwidGl0bGUiOiJBbm51YWwgTmF0aW9uYWwgQWNjb3VudHMgMjAyMyIsImF1dGhvciI6W3siZmFtaWx5IjoiTmFtaWJpYSBTdGF0aXN0aWNzIEFnZW5jeSIsImdpdmVuIjoiIiwicGFyc2UtbmFtZXMiOmZhbHNlLCJkcm9wcGluZy1wYXJ0aWNsZSI6IiIsIm5vbi1kcm9wcGluZy1wYXJ0aWNsZSI6IiJ9XSwiaXNzdWVkIjp7ImRhdGUtcGFydHMiOltbMjAyNF1dfSwiY29udGFpbmVyLXRpdGxlLXNob3J0IjoiIn0sImlzVGVtcG9yYXJ5IjpmYWxzZX1dfQ==&quot;,&quot;citationItems&quot;:[{&quot;id&quot;:&quot;4cb048b5-8b6d-3da5-8e3c-09c65e03f36e&quot;,&quot;itemData&quot;:{&quot;type&quot;:&quot;report&quot;,&quot;id&quot;:&quot;4cb048b5-8b6d-3da5-8e3c-09c65e03f36e&quot;,&quot;title&quot;:&quot;Annual National Accounts 2023&quot;,&quot;author&quot;:[{&quot;family&quot;:&quot;Namibia Statistics Agency&quot;,&quot;given&quot;:&quot;&quot;,&quot;parse-names&quot;:false,&quot;dropping-particle&quot;:&quot;&quot;,&quot;non-dropping-particle&quot;:&quot;&quot;}],&quot;issued&quot;:{&quot;date-parts&quot;:[[2024]]},&quot;container-title-short&quot;:&quot;&quot;},&quot;isTemporary&quot;:false}]},{&quot;citationID&quot;:&quot;MENDELEY_CITATION_ba0b3b7e-1757-48b7-94a2-f82af912f66a&quot;,&quot;properties&quot;:{&quot;noteIndex&quot;:0},&quot;isEdited&quot;:false,&quot;manualOverride&quot;:{&quot;isManuallyOverridden&quot;:false,&quot;citeprocText&quot;:&quot;(Behnke, 1998)&quot;,&quot;manualOverrideText&quot;:&quot;&quot;},&quot;citationTag&quot;:&quot;MENDELEY_CITATION_v3_eyJjaXRhdGlvbklEIjoiTUVOREVMRVlfQ0lUQVRJT05fYmEwYjNiN2UtMTc1Ny00OGI3LTk0YTItZjgyYWY5MTJmNjZhIiwicHJvcGVydGllcyI6eyJub3RlSW5kZXgiOjB9LCJpc0VkaXRlZCI6ZmFsc2UsIm1hbnVhbE92ZXJyaWRlIjp7ImlzTWFudWFsbHlPdmVycmlkZGVuIjpmYWxzZSwiY2l0ZXByb2NUZXh0IjoiKEJlaG5rZSwgMTk5OCkiLCJtYW51YWxPdmVycmlkZVRleHQiOiIifSwiY2l0YXRpb25JdGVtcyI6W3siaWQiOiIzYTVkOTMyYi00MTI4LTM1ZTAtOThjMC03ZTc0MjdmOWZjNTYiLCJpdGVtRGF0YSI6eyJ0eXBlIjoiYXJ0aWNsZS1qb3VybmFsIiwiaWQiOiIzYTVkOTMyYi00MTI4LTM1ZTAtOThjMC03ZTc0MjdmOWZjNTYiLCJ0aXRsZSI6IkdyYXppbmcgU3lzdGVtcyBpbiB0aGUgTm9ydGhlcm4gQ29tbXVuYWwgQXJlYXMgb2YgTmFtaWJpYSIsImF1dGhvciI6W3siZmFtaWx5IjoiQmVobmtlIiwiZ2l2ZW4iOiJSIiwicGFyc2UtbmFtZXMiOmZhbHNlLCJkcm9wcGluZy1wYXJ0aWNsZSI6IiIsIm5vbi1kcm9wcGluZy1wYXJ0aWNsZSI6IiJ9XSwiaXNzdWVkIjp7ImRhdGUtcGFydHMiOltbMTk5OF1dfSwiY29udGFpbmVyLXRpdGxlLXNob3J0IjoiIn0sImlzVGVtcG9yYXJ5IjpmYWxzZX1dfQ==&quot;,&quot;citationItems&quot;:[{&quot;id&quot;:&quot;3a5d932b-4128-35e0-98c0-7e7427f9fc56&quot;,&quot;itemData&quot;:{&quot;type&quot;:&quot;article-journal&quot;,&quot;id&quot;:&quot;3a5d932b-4128-35e0-98c0-7e7427f9fc56&quot;,&quot;title&quot;:&quot;Grazing Systems in the Northern Communal Areas of Namibia&quot;,&quot;author&quot;:[{&quot;family&quot;:&quot;Behnke&quot;,&quot;given&quot;:&quot;R&quot;,&quot;parse-names&quot;:false,&quot;dropping-particle&quot;:&quot;&quot;,&quot;non-dropping-particle&quot;:&quot;&quot;}],&quot;issued&quot;:{&quot;date-parts&quot;:[[1998]]},&quot;container-title-short&quot;:&quot;&quot;},&quot;isTemporary&quot;:false}]},{&quot;citationID&quot;:&quot;MENDELEY_CITATION_fa64bf49-7a59-4721-b7ed-fa844d8cdc4f&quot;,&quot;properties&quot;:{&quot;noteIndex&quot;:0},&quot;isEdited&quot;:false,&quot;manualOverride&quot;:{&quot;isManuallyOverridden&quot;:false,&quot;citeprocText&quot;:&quot;(Directorate of Veterinary Services, 2021)&quot;,&quot;manualOverrideText&quot;:&quot;&quot;},&quot;citationTag&quot;:&quot;MENDELEY_CITATION_v3_eyJjaXRhdGlvbklEIjoiTUVOREVMRVlfQ0lUQVRJT05fZmE2NGJmNDktN2E1OS00NzIxLWI3ZWQtZmE4NDRkOGNkYzRmIiwicHJvcGVydGllcyI6eyJub3RlSW5kZXgiOjB9LCJpc0VkaXRlZCI6ZmFsc2UsIm1hbnVhbE92ZXJyaWRlIjp7ImlzTWFudWFsbHlPdmVycmlkZGVuIjpmYWxzZSwiY2l0ZXByb2NUZXh0IjoiKERpcmVjdG9yYXRlIG9mIFZldGVyaW5hcnkgU2VydmljZXMsIDIwMjEpIiwibWFudWFsT3ZlcnJpZGVUZXh0IjoiIn0sImNpdGF0aW9uSXRlbXMiOlt7ImlkIjoiNmMzOWI2YTctNjExZi0zMGU1LTk2NzAtNjFlZTkyODRiYzc4IiwiaXRlbURhdGEiOnsidHlwZSI6InJlcG9ydCIsImlkIjoiNmMzOWI2YTctNjExZi0zMGU1LTk2NzAtNjFlZTkyODRiYzc4IiwidGl0bGUiOiJBbm51YWwgQ2Vuc3VzIC0gMjAyMSIsImF1dGhvciI6W3siZmFtaWx5IjoiRGlyZWN0b3JhdGUgb2YgVmV0ZXJpbmFyeSBTZXJ2aWNlcyIsImdpdmVuIjoiIiwicGFyc2UtbmFtZXMiOmZhbHNlLCJkcm9wcGluZy1wYXJ0aWNsZSI6IiIsIm5vbi1kcm9wcGluZy1wYXJ0aWNsZSI6IiJ9XSwiaXNzdWVkIjp7ImRhdGUtcGFydHMiOltbMjAyMV1dfSwiY29udGFpbmVyLXRpdGxlLXNob3J0IjoiIn0sImlzVGVtcG9yYXJ5IjpmYWxzZX1dfQ==&quot;,&quot;citationItems&quot;:[{&quot;id&quot;:&quot;6c39b6a7-611f-30e5-9670-61ee9284bc78&quot;,&quot;itemData&quot;:{&quot;type&quot;:&quot;report&quot;,&quot;id&quot;:&quot;6c39b6a7-611f-30e5-9670-61ee9284bc78&quot;,&quot;title&quot;:&quot;Annual Census - 2021&quot;,&quot;author&quot;:[{&quot;family&quot;:&quot;Directorate of Veterinary Services&quot;,&quot;given&quot;:&quot;&quot;,&quot;parse-names&quot;:false,&quot;dropping-particle&quot;:&quot;&quot;,&quot;non-dropping-particle&quot;:&quot;&quot;}],&quot;issued&quot;:{&quot;date-parts&quot;:[[2021]]},&quot;container-title-short&quot;:&quot;&quot;},&quot;isTemporary&quot;:false}]},{&quot;citationID&quot;:&quot;MENDELEY_CITATION_92c01462-5331-4ac0-8e1c-9da7fc55cde2&quot;,&quot;properties&quot;:{&quot;noteIndex&quot;:0},&quot;isEdited&quot;:false,&quot;manualOverride&quot;:{&quot;isManuallyOverridden&quot;:false,&quot;citeprocText&quot;:&quot;(Werner, 2021)&quot;,&quot;manualOverrideText&quot;:&quot;&quot;},&quot;citationTag&quot;:&quot;MENDELEY_CITATION_v3_eyJjaXRhdGlvbklEIjoiTUVOREVMRVlfQ0lUQVRJT05fOTJjMDE0NjItNTMzMS00YWMwLThlMWMtOWRhN2ZjNTVjZGUyIiwicHJvcGVydGllcyI6eyJub3RlSW5kZXgiOjB9LCJpc0VkaXRlZCI6ZmFsc2UsIm1hbnVhbE92ZXJyaWRlIjp7ImlzTWFudWFsbHlPdmVycmlkZGVuIjpmYWxzZSwiY2l0ZXByb2NUZXh0IjoiKFdlcm5lciwgMjAyMSkiLCJtYW51YWxPdmVycmlkZVRleHQiOiIifSwiY2l0YXRpb25JdGVtcyI6W3siaWQiOiJlMDA3ZDA1OC05OWE3LTM5YjEtOWY1ZS1iZTkyM2RhYTNmMzEiLCJpdGVtRGF0YSI6eyJ0eXBlIjoicmVwb3J0IiwiaWQiOiJlMDA3ZDA1OC05OWE3LTM5YjEtOWY1ZS1iZTkyM2RhYTNmMzEiLCJ0aXRsZSI6IkxhbmQgR292ZXJuYW5jZSBvbiBDb21tdW5hbCBMYW5kIGluIE5hbWliaWEg4oCiIDEiLCJhdXRob3IiOlt7ImZhbWlseSI6Ildlcm5lciIsImdpdmVuIjoiV29sZmdhbmciLCJwYXJzZS1uYW1lcyI6ZmFsc2UsImRyb3BwaW5nLXBhcnRpY2xlIjoiIiwibm9uLWRyb3BwaW5nLXBhcnRpY2xlIjoiIn1dLCJpc3N1ZWQiOnsiZGF0ZS1wYXJ0cyI6W1syMDIxXV19LCJjb250YWluZXItdGl0bGUtc2hvcnQiOiIifSwiaXNUZW1wb3JhcnkiOmZhbHNlfV19&quot;,&quot;citationItems&quot;:[{&quot;id&quot;:&quot;e007d058-99a7-39b1-9f5e-be923daa3f31&quot;,&quot;itemData&quot;:{&quot;type&quot;:&quot;report&quot;,&quot;id&quot;:&quot;e007d058-99a7-39b1-9f5e-be923daa3f31&quot;,&quot;title&quot;:&quot;Land Governance on Communal Land in Namibia • 1&quot;,&quot;author&quot;:[{&quot;family&quot;:&quot;Werner&quot;,&quot;given&quot;:&quot;Wolfgang&quot;,&quot;parse-names&quot;:false,&quot;dropping-particle&quot;:&quot;&quot;,&quot;non-dropping-particle&quot;:&quot;&quot;}],&quot;issued&quot;:{&quot;date-parts&quot;:[[2021]]},&quot;container-title-short&quot;:&quot;&quot;},&quot;isTemporary&quot;:false}]},{&quot;citationID&quot;:&quot;MENDELEY_CITATION_09ccc5d2-1370-4f76-af18-c5d8bc267254&quot;,&quot;properties&quot;:{&quot;noteIndex&quot;:0},&quot;isEdited&quot;:false,&quot;manualOverride&quot;:{&quot;isManuallyOverridden&quot;:false,&quot;citeprocText&quot;:&quot;(Livestock and Livestock Products Board of Namibia, 2023)&quot;,&quot;manualOverrideText&quot;:&quot;&quot;},&quot;citationTag&quot;:&quot;MENDELEY_CITATION_v3_eyJjaXRhdGlvbklEIjoiTUVOREVMRVlfQ0lUQVRJT05fMDljY2M1ZDItMTM3MC00Zjc2LWFmMTgtYzVkOGJjMjY3MjU0IiwicHJvcGVydGllcyI6eyJub3RlSW5kZXgiOjB9LCJpc0VkaXRlZCI6ZmFsc2UsIm1hbnVhbE92ZXJyaWRlIjp7ImlzTWFudWFsbHlPdmVycmlkZGVuIjpmYWxzZSwiY2l0ZXByb2NUZXh0IjoiKExpdmVzdG9jayBhbmQgTGl2ZXN0b2NrIFByb2R1Y3RzIEJvYXJkIG9mIE5hbWliaWEsIDIwMjMpIiwibWFudWFsT3ZlcnJpZGVUZXh0IjoiIn0sImNpdGF0aW9uSXRlbXMiOlt7ImlkIjoiYmY5MWUzN2EtYjQyMi0zZjc3LTgwYjAtNThhNTk0NDgyZmQ4IiwiaXRlbURhdGEiOnsidHlwZSI6InJlcG9ydCIsImlkIjoiYmY5MWUzN2EtYjQyMi0zZjc3LTgwYjAtNThhNTk0NDgyZmQ4IiwidGl0bGUiOiJNb250aGx5IFN0YXRpc3RpY3MgMjAyMyIsImF1dGhvciI6W3siZmFtaWx5IjoiTGl2ZXN0b2NrIGFuZCBMaXZlc3RvY2sgUHJvZHVjdHMgQm9hcmQgb2YgTmFtaWJpYSIsImdpdmVuIjoiIiwicGFyc2UtbmFtZXMiOmZhbHNlLCJkcm9wcGluZy1wYXJ0aWNsZSI6IiIsIm5vbi1kcm9wcGluZy1wYXJ0aWNsZSI6IiJ9XSwiaXNzdWVkIjp7ImRhdGUtcGFydHMiOltbMjAyM11dfSwicHVibGlzaGVyLXBsYWNlIjoiV2luZGhvZWsiLCJjb250YWluZXItdGl0bGUtc2hvcnQiOiIifSwiaXNUZW1wb3JhcnkiOmZhbHNlfV19&quot;,&quot;citationItems&quot;:[{&quot;id&quot;:&quot;bf91e37a-b422-3f77-80b0-58a594482fd8&quot;,&quot;itemData&quot;:{&quot;type&quot;:&quot;report&quot;,&quot;id&quot;:&quot;bf91e37a-b422-3f77-80b0-58a594482fd8&quot;,&quot;title&quot;:&quot;Monthly Statistics 2023&quot;,&quot;author&quot;:[{&quot;family&quot;:&quot;Livestock and Livestock Products Board of Namibia&quot;,&quot;given&quot;:&quot;&quot;,&quot;parse-names&quot;:false,&quot;dropping-particle&quot;:&quot;&quot;,&quot;non-dropping-particle&quot;:&quot;&quot;}],&quot;issued&quot;:{&quot;date-parts&quot;:[[2023]]},&quot;publisher-place&quot;:&quot;Windhoek&quot;,&quot;container-title-short&quot;:&quot;&quot;},&quot;isTemporary&quot;:false}]},{&quot;citationID&quot;:&quot;MENDELEY_CITATION_5655c900-f863-431c-b763-0f3566293f26&quot;,&quot;properties&quot;:{&quot;noteIndex&quot;:0},&quot;isEdited&quot;:false,&quot;manualOverride&quot;:{&quot;isManuallyOverridden&quot;:false,&quot;citeprocText&quot;:&quot;(Livestock and Livestock Products Board of Namibia, 2023)&quot;,&quot;manualOverrideText&quot;:&quot;&quot;},&quot;citationTag&quot;:&quot;MENDELEY_CITATION_v3_eyJjaXRhdGlvbklEIjoiTUVOREVMRVlfQ0lUQVRJT05fNTY1NWM5MDAtZjg2My00MzFjLWI3NjMtMGYzNTY2MjkzZjI2IiwicHJvcGVydGllcyI6eyJub3RlSW5kZXgiOjB9LCJpc0VkaXRlZCI6ZmFsc2UsIm1hbnVhbE92ZXJyaWRlIjp7ImlzTWFudWFsbHlPdmVycmlkZGVuIjpmYWxzZSwiY2l0ZXByb2NUZXh0IjoiKExpdmVzdG9jayBhbmQgTGl2ZXN0b2NrIFByb2R1Y3RzIEJvYXJkIG9mIE5hbWliaWEsIDIwMjMpIiwibWFudWFsT3ZlcnJpZGVUZXh0IjoiIn0sImNpdGF0aW9uSXRlbXMiOlt7ImlkIjoiYmY5MWUzN2EtYjQyMi0zZjc3LTgwYjAtNThhNTk0NDgyZmQ4IiwiaXRlbURhdGEiOnsidHlwZSI6InJlcG9ydCIsImlkIjoiYmY5MWUzN2EtYjQyMi0zZjc3LTgwYjAtNThhNTk0NDgyZmQ4IiwidGl0bGUiOiJNb250aGx5IFN0YXRpc3RpY3MgMjAyMyIsImF1dGhvciI6W3siZmFtaWx5IjoiTGl2ZXN0b2NrIGFuZCBMaXZlc3RvY2sgUHJvZHVjdHMgQm9hcmQgb2YgTmFtaWJpYSIsImdpdmVuIjoiIiwicGFyc2UtbmFtZXMiOmZhbHNlLCJkcm9wcGluZy1wYXJ0aWNsZSI6IiIsIm5vbi1kcm9wcGluZy1wYXJ0aWNsZSI6IiJ9XSwiaXNzdWVkIjp7ImRhdGUtcGFydHMiOltbMjAyM11dfSwicHVibGlzaGVyLXBsYWNlIjoiV2luZGhvZWsiLCJjb250YWluZXItdGl0bGUtc2hvcnQiOiIifSwiaXNUZW1wb3JhcnkiOmZhbHNlfV19&quot;,&quot;citationItems&quot;:[{&quot;id&quot;:&quot;bf91e37a-b422-3f77-80b0-58a594482fd8&quot;,&quot;itemData&quot;:{&quot;type&quot;:&quot;report&quot;,&quot;id&quot;:&quot;bf91e37a-b422-3f77-80b0-58a594482fd8&quot;,&quot;title&quot;:&quot;Monthly Statistics 2023&quot;,&quot;author&quot;:[{&quot;family&quot;:&quot;Livestock and Livestock Products Board of Namibia&quot;,&quot;given&quot;:&quot;&quot;,&quot;parse-names&quot;:false,&quot;dropping-particle&quot;:&quot;&quot;,&quot;non-dropping-particle&quot;:&quot;&quot;}],&quot;issued&quot;:{&quot;date-parts&quot;:[[2023]]},&quot;publisher-place&quot;:&quot;Windhoek&quot;,&quot;container-title-short&quot;:&quot;&quot;},&quot;isTemporary&quot;:false}]},{&quot;citationID&quot;:&quot;MENDELEY_CITATION_baf08d2f-515d-4f65-a0b2-7d638bc79005&quot;,&quot;properties&quot;:{&quot;noteIndex&quot;:0},&quot;isEdited&quot;:false,&quot;manualOverride&quot;:{&quot;isManuallyOverridden&quot;:false,&quot;citeprocText&quot;:&quot;(Livestock and Livestock Products Board of Namibia, 2023)&quot;,&quot;manualOverrideText&quot;:&quot;&quot;},&quot;citationTag&quot;:&quot;MENDELEY_CITATION_v3_eyJjaXRhdGlvbklEIjoiTUVOREVMRVlfQ0lUQVRJT05fYmFmMDhkMmYtNTE1ZC00ZjY1LWEwYjItN2Q2MzhiYzc5MDA1IiwicHJvcGVydGllcyI6eyJub3RlSW5kZXgiOjB9LCJpc0VkaXRlZCI6ZmFsc2UsIm1hbnVhbE92ZXJyaWRlIjp7ImlzTWFudWFsbHlPdmVycmlkZGVuIjpmYWxzZSwiY2l0ZXByb2NUZXh0IjoiKExpdmVzdG9jayBhbmQgTGl2ZXN0b2NrIFByb2R1Y3RzIEJvYXJkIG9mIE5hbWliaWEsIDIwMjMpIiwibWFudWFsT3ZlcnJpZGVUZXh0IjoiIn0sImNpdGF0aW9uSXRlbXMiOlt7ImlkIjoiYmY5MWUzN2EtYjQyMi0zZjc3LTgwYjAtNThhNTk0NDgyZmQ4IiwiaXRlbURhdGEiOnsidHlwZSI6InJlcG9ydCIsImlkIjoiYmY5MWUzN2EtYjQyMi0zZjc3LTgwYjAtNThhNTk0NDgyZmQ4IiwidGl0bGUiOiJNb250aGx5IFN0YXRpc3RpY3MgMjAyMyIsImF1dGhvciI6W3siZmFtaWx5IjoiTGl2ZXN0b2NrIGFuZCBMaXZlc3RvY2sgUHJvZHVjdHMgQm9hcmQgb2YgTmFtaWJpYSIsImdpdmVuIjoiIiwicGFyc2UtbmFtZXMiOmZhbHNlLCJkcm9wcGluZy1wYXJ0aWNsZSI6IiIsIm5vbi1kcm9wcGluZy1wYXJ0aWNsZSI6IiJ9XSwiaXNzdWVkIjp7ImRhdGUtcGFydHMiOltbMjAyM11dfSwicHVibGlzaGVyLXBsYWNlIjoiV2luZGhvZWsiLCJjb250YWluZXItdGl0bGUtc2hvcnQiOiIifSwiaXNUZW1wb3JhcnkiOmZhbHNlfV19&quot;,&quot;citationItems&quot;:[{&quot;id&quot;:&quot;bf91e37a-b422-3f77-80b0-58a594482fd8&quot;,&quot;itemData&quot;:{&quot;type&quot;:&quot;report&quot;,&quot;id&quot;:&quot;bf91e37a-b422-3f77-80b0-58a594482fd8&quot;,&quot;title&quot;:&quot;Monthly Statistics 2023&quot;,&quot;author&quot;:[{&quot;family&quot;:&quot;Livestock and Livestock Products Board of Namibia&quot;,&quot;given&quot;:&quot;&quot;,&quot;parse-names&quot;:false,&quot;dropping-particle&quot;:&quot;&quot;,&quot;non-dropping-particle&quot;:&quot;&quot;}],&quot;issued&quot;:{&quot;date-parts&quot;:[[2023]]},&quot;publisher-place&quot;:&quot;Windhoek&quot;,&quot;container-title-short&quot;:&quot;&quot;},&quot;isTemporary&quot;:false}]},{&quot;citationID&quot;:&quot;MENDELEY_CITATION_06a9de72-4c53-403f-af6f-4e37c1e93696&quot;,&quot;properties&quot;:{&quot;noteIndex&quot;:0},&quot;isEdited&quot;:false,&quot;manualOverride&quot;:{&quot;isManuallyOverridden&quot;:true,&quot;citeprocText&quot;:&quot;(Shiimi et al., 2012; Werner, 2021)&quot;,&quot;manualOverrideText&quot;:&quot;(Shiimi et al., 2012; Werner, 2021).&quot;},&quot;citationTag&quot;:&quot;MENDELEY_CITATION_v3_eyJjaXRhdGlvbklEIjoiTUVOREVMRVlfQ0lUQVRJT05fMDZhOWRlNzItNGM1My00MDNmLWFmNmYtNGUzN2MxZTkzNjk2IiwicHJvcGVydGllcyI6eyJub3RlSW5kZXgiOjB9LCJpc0VkaXRlZCI6ZmFsc2UsIm1hbnVhbE92ZXJyaWRlIjp7ImlzTWFudWFsbHlPdmVycmlkZGVuIjp0cnVlLCJjaXRlcHJvY1RleHQiOiIoU2hpaW1pIGV0IGFsLiwgMjAxMjsgV2VybmVyLCAyMDIxKSIsIm1hbnVhbE92ZXJyaWRlVGV4dCI6IihTaGlpbWkgZXQgYWwuLCAyMDEyOyBXZXJuZXIsIDIwMjEpLiJ9LCJjaXRhdGlvbkl0ZW1zIjpbeyJpZCI6ImRiOWI5ZDE4LTI2N2YtMzJiYS1hY2VkLTI4Mjk1MWViYmE1MSIsIml0ZW1EYXRhIjp7InR5cGUiOiJhcnRpY2xlLWpvdXJuYWwiLCJpZCI6ImRiOWI5ZDE4LTI2N2YtMzJiYS1hY2VkLTI4Mjk1MWViYmE1MSIsInRpdGxlIjoiVHJhbnNhY3Rpb24gY29zdHMgYW5kIGNhdHRsZSBmYXJtZXJzIGNob2ljZSBvZiBtYXJrZXRpbmcgY2hhbm5lbCBpbiBOb3J0aC1DZW50cmFsIE5hbWliaWEiLCJhdXRob3IiOlt7ImZhbWlseSI6IlNoaWltaSIsImdpdmVuIjoiVC4iLCJwYXJzZS1uYW1lcyI6ZmFsc2UsImRyb3BwaW5nLXBhcnRpY2xlIjoiIiwibm9uLWRyb3BwaW5nLXBhcnRpY2xlIjoiIn0seyJmYW1pbHkiOiJUYWxqYWFyZCIsImdpdmVuIjoiUC4gUi4iLCJwYXJzZS1uYW1lcyI6ZmFsc2UsImRyb3BwaW5nLXBhcnRpY2xlIjoiIiwibm9uLWRyb3BwaW5nLXBhcnRpY2xlIjoiIn0seyJmYW1pbHkiOiJKb3JkYWFuIiwiZ2l2ZW4iOiJILiIsInBhcnNlLW5hbWVzIjpmYWxzZSwiZHJvcHBpbmctcGFydGljbGUiOiIiLCJub24tZHJvcHBpbmctcGFydGljbGUiOiIifV0sImNvbnRhaW5lci10aXRsZSI6IkFncmVrb24iLCJET0kiOiIxMC4xMDgwLzAzMDMxODUzLjIwMTIuNjQ5NTQzIiwiSVNTTiI6IjAzMDMxODUzIiwiaXNzdWVkIjp7ImRhdGUtcGFydHMiOltbMjAxMiwzLDFdXX0sInBhZ2UiOiI0Mi01OCIsImFic3RyYWN0IjoiQWJvdXQgNzAgcGVyIGNlbnQgb2YgdGhlIE5hbWliaWFuIHBvcHVsYXRpb24gZGVwZW5kcyBvbiBhZ3JpY3VsdHVyYWwgYWN0aXZpdGllcyBmb3IgdGhlaXIgbGl2ZWxpaG9vZC4gTW9yZW92ZXIsIGFncmljdWx0dXJlIHJlbWFpbnMgYW4gaW1wb3J0YW50IHNlY3RvciBpbiBOYW1pYmlhIG93aW5nIHRvIHRoZSBmYWN0IHRoYXQgaXRzIG5hdGlvbmFsIGVjb25vbXkgaXMgd2lkZWx5IGRlcGVuZGVudCBvbiBhZ3JpY3VsdHVyYWwgcHJvZHVjdGlvbi4gQ2F0dGxlIHByb2R1Y2VycyBpbiB0aGUgTm9ydGhlcm4gQ29tbXVuYWwgQXJlYXMgKE5DQXMpIGhhdmUgYW4gb3B0aW9uIHRvIG1hcmtldCB0aGVpciBjYXR0bGUgdmlhIHRoZSBmb3JtYWwgb3IgaW5mb3JtYWwgbWFya2V0LiBFZmZvcnRzIGhhdmUgYmVlbiBtYWRlIHRvIGVuY291cmFnZSBwcm9kdWNlcnMgdG8gbWFya2V0IHRoZWlyIGNhdHRsZSB0aHJvdWdoIHRoZSBmb3JtYWwgbWFya2V0OyBob3dldmVyLCB0aGVzZSBwcm92ZWQgdG8gYmUgZnV0aWxlIGFzIHRoZSBzdHJhdGVneSB5aWVsZGVkIGxpbWl0ZWQgaW1wcm92ZW1lbnRzLiBJbiB0aGlzIHN0dWR5LCBhIG51bWJlciBvZiB2YXJpYWJsZXMgaGF2ZSBiZWVuIGFuYWx5c2VkIHRvIGRldGVybWluZSBmYWN0b3JzIHRoYXQgaW5mbHVlbmNlIGNhdHRsZSBtYXJrZXRpbmcgZGVjaXNpb25zLiBGYWN0b3JzIGluZmx1ZW5jaW5nIHRoZSBtYXJrZXRpbmcgZGVjaXNpb24gb24gd2hldGhlciB0byBzZWxsIG9yIG5vdCBzZWxsIHRocm91Z2ggdGhlIGZvcm1hbCBtYXJrZXQgaGF2ZSBiZWVuIGFuYWx5emVkIHVzaW5nIHRoZSBQcm9iaXQgbW9kZWwuIEZhY3RvcnMgaW5mbHVlbmNpbmcgdGhlIGFtb3VudCBvZiBjYXR0bGUgc29sZCB0aHJvdWdoIHRoZSBmb3JtYWwgbWFya2V0LCBhc3N1bWluZyB0aGF0IGEgcHJvZHVjZXIgdXNlcyB0aGUgZm9ybWFsIG1hcmtldCB0byBzZWxsIGNhdHRsZSwgd2VyZSBhbmFseXNlZCB1c2luZyB0aGUgVHJ1bmNhdGVkIG1vZGVsLiBUZXN0aW5nIHRoZSBUb2JpdCBtb2RlbCBhZ2FpbnN0IHRoZSBhbHRlcm5hdGl2ZSBvZiBhIHR3by1wYXJ0IG1vZGVsIHdhcyBkb25lIHVzaW5nIENyYWdnJ3MgbW9kZWwuIFJlc3VsdHMgZnJvbSBlbXBpcmljYWwgcmVzZWFyY2ggc3VnZ2VzdCB0aGF0IHByb2JsZW1zIHdpdGggdHJhbnNwb3J0YXRpb24gdG8gTWVhdENvLCBtYXJrZXRpbmcgZXhwZXJpZW5jZSBhbmQgdGhlIGFnZSBvZiBjYXR0bGUgcHJvZHVjZXJzIGFyZSBzb21lIG9mIHRoZSBmYWN0b3JzIHRoYXQgc2lnbmlmaWNhbnRseSBpbmZsdWVuY2UgdGhlIGRlY2lzaW9uIHdoZXRoZXIgb3Igbm90IHNlbGwgdGhyb3VnaCB0aGUgZm9ybWFsIG1hcmtldC4gVGhlIGFjY2Vzc2liaWxpdHkgb2YgbWFya2V0aW5ncmVsYXRlZCBpbmZvcm1hdGlvbiwgYWNjZXNzaWJpbGl0eSBvZiBuZXcgaW5mb3JtYXRpb24gdGVjaG5vbG9neSwgdGhlIGFnZSBvZiByZXNwb25kZW50cyBhbmQgYSBsYWNrIG9mIGltcHJvdmVkIHByb2R1Y3Rpdml0eSBhcmUgc29tZSBvZiB0aGUgZmFjdG9ycyB0aGF0IGluZmx1ZW5jZSB0aGUgcHJvcG9ydGlvbmFsIG51bWJlciBvZiBjYXR0bGUgc29sZCB0aHJvdWdoIHRoZSBmb3JtYWwgbWFya2V0LiBUaGUgcmVzdWx0cyBzdWdnZXN0IHRoYXQgc3Vic3RhbnRpYWxseSBtb3JlIGluZm9ybWF0aW9uIGlzIG9idGFpbmVkIGJ5IG1vZGVsbGluZyBjYXR0bGUgbWFya2V0aW5nIGJlaGF2aW91ciBhcyBhIGR1YWwgZGVjaXNpb24tbWFraW5nIGZyYW1ld29yayBpbnN0ZWFkIG9mIGEgc2luZ2xlIGRlY2lzaW9uLW1ha2luZyBmcmFtZXdvcmsuIMKpIDIwMTIgQ29weXJpZ2h0IEFncmljdWx0dXJhbCBFY29ub21pY3MgQXNzb2NpYXRpb24gb2YgU291dGggQWZyaWNhLiIsImlzc3VlIjoiMSIsInZvbHVtZSI6IjUxIiwiY29udGFpbmVyLXRpdGxlLXNob3J0IjoiIn0sImlzVGVtcG9yYXJ5IjpmYWxzZX0seyJpZCI6ImUwMDdkMDU4LTk5YTctMzliMS05ZjVlLWJlOTIzZGFhM2YzMSIsIml0ZW1EYXRhIjp7InR5cGUiOiJyZXBvcnQiLCJpZCI6ImUwMDdkMDU4LTk5YTctMzliMS05ZjVlLWJlOTIzZGFhM2YzMSIsInRpdGxlIjoiTGFuZCBHb3Zlcm5hbmNlIG9uIENvbW11bmFsIExhbmQgaW4gTmFtaWJpYSDigKIgMSIsImF1dGhvciI6W3siZmFtaWx5IjoiV2VybmVyIiwiZ2l2ZW4iOiJXb2xmZ2FuZyIsInBhcnNlLW5hbWVzIjpmYWxzZSwiZHJvcHBpbmctcGFydGljbGUiOiIiLCJub24tZHJvcHBpbmctcGFydGljbGUiOiIifV0sImlzc3VlZCI6eyJkYXRlLXBhcnRzIjpbWzIwMjFdXX0sImNvbnRhaW5lci10aXRsZS1zaG9ydCI6IiJ9LCJpc1RlbXBvcmFyeSI6ZmFsc2V9XX0=&quot;,&quot;citationItems&quot;:[{&quot;id&quot;:&quot;db9b9d18-267f-32ba-aced-282951ebba51&quot;,&quot;itemData&quot;:{&quot;type&quot;:&quot;article-journal&quot;,&quot;id&quot;:&quot;db9b9d18-267f-32ba-aced-282951ebba51&quot;,&quot;title&quot;:&quot;Transaction costs and cattle farmers choice of marketing channel in North-Central Namibia&quot;,&quot;author&quot;:[{&quot;family&quot;:&quot;Shiimi&quot;,&quot;given&quot;:&quot;T.&quot;,&quot;parse-names&quot;:false,&quot;dropping-particle&quot;:&quot;&quot;,&quot;non-dropping-particle&quot;:&quot;&quot;},{&quot;family&quot;:&quot;Taljaard&quot;,&quot;given&quot;:&quot;P. R.&quot;,&quot;parse-names&quot;:false,&quot;dropping-particle&quot;:&quot;&quot;,&quot;non-dropping-particle&quot;:&quot;&quot;},{&quot;family&quot;:&quot;Jordaan&quot;,&quot;given&quot;:&quot;H.&quot;,&quot;parse-names&quot;:false,&quot;dropping-particle&quot;:&quot;&quot;,&quot;non-dropping-particle&quot;:&quot;&quot;}],&quot;container-title&quot;:&quot;Agrekon&quot;,&quot;DOI&quot;:&quot;10.1080/03031853.2012.649543&quot;,&quot;ISSN&quot;:&quot;03031853&quot;,&quot;issued&quot;:{&quot;date-parts&quot;:[[2012,3,1]]},&quot;page&quot;:&quot;42-58&quot;,&quot;abstract&quot;:&quot;About 70 per cent of the Namibian population depends on agricultural activities for their livelihood. Moreover, agriculture remains an important sector in Namibia owing to the fact that its national economy is widely dependent on agricultural production. Cattle producers in the Northern Communal Areas (NCAs) have an option to market their cattle via the formal or informal market. Efforts have been made to encourage producers to market their cattle through the formal market; however, these proved to be futile as the strategy yielded limited improvements. In this study, a number of variables have been analysed to determine factors that influence cattle marketing decisions. Factors influencing the marketing decision on whether to sell or not sell through the formal market have been analyzed using the Probit model. Factors influencing the amount of cattle sold through the formal market, assuming that a producer uses the formal market to sell cattle, were analysed using the Truncated model. Testing the Tobit model against the alternative of a two-part model was done using Cragg's model. Results from empirical research suggest that problems with transportation to MeatCo, marketing experience and the age of cattle producers are some of the factors that significantly influence the decision whether or not sell through the formal market. The accessibility of marketingrelated information, accessibility of new information technology, the age of respondents and a lack of improved productivity are some of the factors that influence the proportional number of cattle sold through the formal market. The results suggest that substantially more information is obtained by modelling cattle marketing behaviour as a dual decision-making framework instead of a single decision-making framework. © 2012 Copyright Agricultural Economics Association of South Africa.&quot;,&quot;issue&quot;:&quot;1&quot;,&quot;volume&quot;:&quot;51&quot;,&quot;container-title-short&quot;:&quot;&quot;},&quot;isTemporary&quot;:false},{&quot;id&quot;:&quot;e007d058-99a7-39b1-9f5e-be923daa3f31&quot;,&quot;itemData&quot;:{&quot;type&quot;:&quot;report&quot;,&quot;id&quot;:&quot;e007d058-99a7-39b1-9f5e-be923daa3f31&quot;,&quot;title&quot;:&quot;Land Governance on Communal Land in Namibia • 1&quot;,&quot;author&quot;:[{&quot;family&quot;:&quot;Werner&quot;,&quot;given&quot;:&quot;Wolfgang&quot;,&quot;parse-names&quot;:false,&quot;dropping-particle&quot;:&quot;&quot;,&quot;non-dropping-particle&quot;:&quot;&quot;}],&quot;issued&quot;:{&quot;date-parts&quot;:[[2021]]},&quot;container-title-short&quot;:&quot;&quot;},&quot;isTemporary&quot;:false}]},{&quot;citationID&quot;:&quot;MENDELEY_CITATION_cea902f6-bfc3-400d-a45d-0c54bdb77c1a&quot;,&quot;properties&quot;:{&quot;noteIndex&quot;:0},&quot;isEdited&quot;:false,&quot;manualOverride&quot;:{&quot;isManuallyOverridden&quot;:false,&quot;citeprocText&quot;:&quot;(Enkono et al., 2013; Venter, 2011)&quot;,&quot;manualOverrideText&quot;:&quot;&quot;},&quot;citationTag&quot;:&quot;MENDELEY_CITATION_v3_eyJjaXRhdGlvbklEIjoiTUVOREVMRVlfQ0lUQVRJT05fY2VhOTAyZjYtYmZjMy00MDBkLWE0NWQtMGM1NGJkYjc3YzFhIiwicHJvcGVydGllcyI6eyJub3RlSW5kZXgiOjB9LCJpc0VkaXRlZCI6ZmFsc2UsIm1hbnVhbE92ZXJyaWRlIjp7ImlzTWFudWFsbHlPdmVycmlkZGVuIjpmYWxzZSwiY2l0ZXByb2NUZXh0IjoiKEVua29ubyBldCBhbC4sIDIwMTM7IFZlbnRlciwgMjAxMSkiLCJtYW51YWxPdmVycmlkZVRleHQiOiIifSwiY2l0YXRpb25JdGVtcyI6W3siaWQiOiJkNDQ5M2I3Yi03MmRiLTNhMWItYTNkZi04ZWEyODVkODBhNmIiLCJpdGVtRGF0YSI6eyJ0eXBlIjoiYXJ0aWNsZS1qb3VybmFsIiwiaWQiOiJkNDQ5M2I3Yi03MmRiLTNhMWItYTNkZi04ZWEyODVkODBhNmIiLCJ0aXRsZSI6IkpvdXJuYWwgb2YgQWdyaWN1bHR1cmFsIEV4dGVuc2lvbiBhbmQgUnVyYWwgRGV2ZWxvcG1lbnQgQW5hbHlzaXMgb2YgZmFjdG9ycyBpbmZsdWVuY2luZyBjYXR0bGUgb2ZmLXRha2UgcmF0ZSBhbmQgbWFya2V0aW5nIGluIE5kaXlvbmEgY29uc3RpdHVlbmN5IG9mIEthdmFuZ28gcmVnaW9uLCBOYW1pYmlhIiwiYXV0aG9yIjpbeyJmYW1pbHkiOiJFbmtvbm8iLCJnaXZlbiI6IlMgRyIsInBhcnNlLW5hbWVzIjpmYWxzZSwiZHJvcHBpbmctcGFydGljbGUiOiIiLCJub24tZHJvcHBpbmctcGFydGljbGUiOiIifSx7ImZhbWlseSI6IkthbHVuZHUiLCJnaXZlbiI6IlMgSyIsInBhcnNlLW5hbWVzIjpmYWxzZSwiZHJvcHBpbmctcGFydGljbGUiOiIiLCJub24tZHJvcHBpbmctcGFydGljbGUiOiIifSx7ImZhbWlseSI6IlRob21hcyIsImdpdmVuIjoiQiIsInBhcnNlLW5hbWVzIjpmYWxzZSwiZHJvcHBpbmctcGFydGljbGUiOiIiLCJub24tZHJvcHBpbmctcGFydGljbGUiOiIifV0sIkRPSSI6IjEwLjU4OTcvSkFFUkQyMDEzLjA1MDEiLCJJU1NOIjoiMjE0MS0yMTcwIiwiVVJMIjoiaHR0cDovL3d3dy5hY2FkZW1pY2pvdXJuYWxzLm9yZy9KQUVSRCIsImlzc3VlZCI6eyJkYXRlLXBhcnRzIjpbWzIwMTNdXX0sInBhZ2UiOiIyMDEtMjA2IiwiYWJzdHJhY3QiOiJUaGlzIHBhcGVyIHByZXNlbnRzIGFuIGVzdGltYXRlIG9mIHRoZSBjYXR0bGUgb2ZmLXRha2UgcmF0ZXMgaW4gTmRpeW9uYSBjb25zdGl0dWVuY3kgb2YgdGhlIEthdmFuZ28gcmVnaW9uLCBub3J0aCBlYXN0ZXJuIGNvbW11bmFsIGFyZWEgb2YgTmFtaWJpYSBhbmQgaWRlbnRpZmllcyBtYXJrZXRpbmcgY2hhbm5lbHMgYW5kIHN0cmF0ZWdpZXMgdXNlZCBieSBzbWFsbC1zY2FsZSBsaXZlc3RvY2sgZmFybWVycy4gVGhlIHN0dWR5IHVzZWQgT3JkaW5hcnkgTGVhc3QgU3F1YXJlcyAoT0xTKSB0byBpZGVudGlmeSBmYWN0b3JzIGluZmx1ZW5jaW5nIGNhdHRsZSBvZmYtdGFrZSByYXRlcy4gVGhlIHJlc3VsdHMgc2hvd2VkIHRoYXQgY2F0dGxlIG9mZi10YWtlIHJhdGUgb2YgNi4xNCBwZXJjZW50IGZvciBOZGl5b25hIGNvbnN0aXR1ZW5jeSB0aGF0IGlzIGJlbG93IHRoZSBvZmZpY2lhbCBvZmYtdGFrZSByYXRlcyBmb3IgdGhlIHJlc3Qgb2YgdGhlIGNvdW50cnkgKDIwJSksIGFib3ZlIHRoZSBlc3RpbWF0ZWQgY2F0dGxlIG9mZi10YWtlIHJhdGUgZm9yIHRoZSBub3J0aGVybiBjb21tdW5hbCBhcmVhcyAoMiUpLiBUaGUgc3R1ZHkgY29uY2x1ZGVzIHRoYXQgdHlwZSBvZiBmYXJtaW5nIGFuZCB0aGUgcXVhcmFudGluZSBtYXJrZXRpbmcgY2hhbm5lbCBjb250cmlidXRlIG5lZ2F0aXZlbHkgdG8gY2F0dGxlIG1hcmtldGluZyBpbiBOZGl5b25hIGNvbnN0aXR1ZW5jeSwgaGVuY2UgcmVsYXRpdmVseSBsb3dlciBvZmYtdGFrZSByYXRlcywgd2hpbGUgbnVtYmVyIG9mIGNhdHRsZSBvd25lZCBieSB0aGUgZmFybWVycyBoYXMgcG9zaXRpdmUgaW1wYWN0cyBvbiBjYXR0bGUgbWFya2V0aW5nLiIsImlzc3VlIjoiOSIsInZvbHVtZSI6IjUiLCJjb250YWluZXItdGl0bGUtc2hvcnQiOiIifSwiaXNUZW1wb3JhcnkiOmZhbHNlfSx7ImlkIjoiYmFhNzBiNmUtYTYxNC0zYjcyLTgzODEtMjI0YzJjZGYzZjU4IiwiaXRlbURhdGEiOnsidHlwZSI6InJlcG9ydCIsImlkIjoiYmFhNzBiNmUtYTYxNC0zYjcyLTgzODEtMjI0YzJjZGYzZjU4IiwidGl0bGUiOiJOYW1pYmlhbiBMaXZlc3RvY2sgU2VjdG9yIFN0cmF0ZWd5IEZpbmFsIHJlcG9ydCAxIERlYy0xMSIsImF1dGhvciI6W3siZmFtaWx5IjoiVmVudGVyIiwiZ2l2ZW4iOiJSb2VsaWUiLCJwYXJzZS1uYW1lcyI6ZmFsc2UsImRyb3BwaW5nLXBhcnRpY2xlIjoiIiwibm9uLWRyb3BwaW5nLXBhcnRpY2xlIjoiIn1dLCJpc3N1ZWQiOnsiZGF0ZS1wYXJ0cyI6W1syMDExXV19LCJjb250YWluZXItdGl0bGUtc2hvcnQiOiIifSwiaXNUZW1wb3JhcnkiOmZhbHNlfV19&quot;,&quot;citationItems&quot;:[{&quot;id&quot;:&quot;d4493b7b-72db-3a1b-a3df-8ea285d80a6b&quot;,&quot;itemData&quot;:{&quot;type&quot;:&quot;article-journal&quot;,&quot;id&quot;:&quot;d4493b7b-72db-3a1b-a3df-8ea285d80a6b&quot;,&quot;title&quot;:&quot;Journal of Agricultural Extension and Rural Development Analysis of factors influencing cattle off-take rate and marketing in Ndiyona constituency of Kavango region, Namibia&quot;,&quot;author&quot;:[{&quot;family&quot;:&quot;Enkono&quot;,&quot;given&quot;:&quot;S G&quot;,&quot;parse-names&quot;:false,&quot;dropping-particle&quot;:&quot;&quot;,&quot;non-dropping-particle&quot;:&quot;&quot;},{&quot;family&quot;:&quot;Kalundu&quot;,&quot;given&quot;:&quot;S K&quot;,&quot;parse-names&quot;:false,&quot;dropping-particle&quot;:&quot;&quot;,&quot;non-dropping-particle&quot;:&quot;&quot;},{&quot;family&quot;:&quot;Thomas&quot;,&quot;given&quot;:&quot;B&quot;,&quot;parse-names&quot;:false,&quot;dropping-particle&quot;:&quot;&quot;,&quot;non-dropping-particle&quot;:&quot;&quot;}],&quot;DOI&quot;:&quot;10.5897/JAERD2013.0501&quot;,&quot;ISSN&quot;:&quot;2141-2170&quot;,&quot;URL&quot;:&quot;http://www.academicjournals.org/JAERD&quot;,&quot;issued&quot;:{&quot;date-parts&quot;:[[2013]]},&quot;page&quot;:&quot;201-206&quot;,&quot;abstract&quot;:&quot;This paper presents an estimate of the cattle off-take rates in Ndiyona constituency of the Kavango region, north eastern communal area of Namibia and identifies marketing channels and strategies used by small-scale livestock farmers. The study used Ordinary Least Squares (OLS) to identify factors influencing cattle off-take rates. The results showed that cattle off-take rate of 6.14 percent for Ndiyona constituency that is below the official off-take rates for the rest of the country (20%), above the estimated cattle off-take rate for the northern communal areas (2%). The study concludes that type of farming and the quarantine marketing channel contribute negatively to cattle marketing in Ndiyona constituency, hence relatively lower off-take rates, while number of cattle owned by the farmers has positive impacts on cattle marketing.&quot;,&quot;issue&quot;:&quot;9&quot;,&quot;volume&quot;:&quot;5&quot;,&quot;container-title-short&quot;:&quot;&quot;},&quot;isTemporary&quot;:false},{&quot;id&quot;:&quot;baa70b6e-a614-3b72-8381-224c2cdf3f58&quot;,&quot;itemData&quot;:{&quot;type&quot;:&quot;report&quot;,&quot;id&quot;:&quot;baa70b6e-a614-3b72-8381-224c2cdf3f58&quot;,&quot;title&quot;:&quot;Namibian Livestock Sector Strategy Final report 1 Dec-11&quot;,&quot;author&quot;:[{&quot;family&quot;:&quot;Venter&quot;,&quot;given&quot;:&quot;Roelie&quot;,&quot;parse-names&quot;:false,&quot;dropping-particle&quot;:&quot;&quot;,&quot;non-dropping-particle&quot;:&quot;&quot;}],&quot;issued&quot;:{&quot;date-parts&quot;:[[2011]]},&quot;container-title-short&quot;:&quot;&quot;},&quot;isTemporary&quot;:false}]},{&quot;citationID&quot;:&quot;MENDELEY_CITATION_c50f105b-2a38-45ad-aad8-eb87588095fe&quot;,&quot;properties&quot;:{&quot;noteIndex&quot;:0},&quot;isEdited&quot;:false,&quot;manualOverride&quot;:{&quot;isManuallyOverridden&quot;:false,&quot;citeprocText&quot;:&quot;(Pingali et al., 2005)&quot;,&quot;manualOverrideText&quot;:&quot;&quot;},&quot;citationTag&quot;:&quot;MENDELEY_CITATION_v3_eyJjaXRhdGlvbklEIjoiTUVOREVMRVlfQ0lUQVRJT05fYzUwZjEwNWItMmEzOC00NWFkLWFhZDgtZWI4NzU4ODA5NWZlIiwicHJvcGVydGllcyI6eyJub3RlSW5kZXgiOjB9LCJpc0VkaXRlZCI6ZmFsc2UsIm1hbnVhbE92ZXJyaWRlIjp7ImlzTWFudWFsbHlPdmVycmlkZGVuIjpmYWxzZSwiY2l0ZXByb2NUZXh0IjoiKFBpbmdhbGkgZXQgYWwuLCAyMDA1KSIsIm1hbnVhbE92ZXJyaWRlVGV4dCI6IiJ9LCJjaXRhdGlvbkl0ZW1zIjpbeyJpZCI6ImUxOTBkNjU1LThhM2EtMzE4Ny1hNDlkLWU4ZTYwYzdjYjA0OCIsIml0ZW1EYXRhIjp7InR5cGUiOiJyZXBvcnQiLCJpZCI6ImUxOTBkNjU1LThhM2EtMzE4Ny1hNDlkLWU4ZTYwYzdjYjA0OCIsInRpdGxlIjoiQ29tbWVyY2lhbGl6aW5nIFNtYWxsIEZhcm1zOiBSZWR1Y2luZyBUcmFuc2FjdGlvbiBDb3N0cyIsImF1dGhvciI6W3siZmFtaWx5IjoiUGluZ2FsaSIsImdpdmVuIjoiUHJhYmh1IiwicGFyc2UtbmFtZXMiOmZhbHNlLCJkcm9wcGluZy1wYXJ0aWNsZSI6IiIsIm5vbi1kcm9wcGluZy1wYXJ0aWNsZSI6IiJ9LHsiZmFtaWx5IjoiS2h3YWphIiwiZ2l2ZW4iOiJZYXNtZWVuIiwicGFyc2UtbmFtZXMiOmZhbHNlLCJkcm9wcGluZy1wYXJ0aWNsZSI6IiIsIm5vbi1kcm9wcGluZy1wYXJ0aWNsZSI6IiJ9LHsiZmFtaWx5IjoiTWVpamVyIiwiZ2l2ZW4iOiJNYWRlbG9uIiwicGFyc2UtbmFtZXMiOmZhbHNlLCJkcm9wcGluZy1wYXJ0aWNsZSI6IiIsIm5vbi1kcm9wcGluZy1wYXJ0aWNsZSI6IiJ9XSwiVVJMIjoid3d3LmZhby5vcmcvZXMvZXNhIiwiaXNzdWVkIjp7ImRhdGUtcGFydHMiOltbMjAwNV1dfSwiYWJzdHJhY3QiOiJCcm9hZCBjaGFuZ2VzIGFyZSB0YWtpbmcgcGxhY2UgaW4gYWdyaWZvb2Qgc3lzdGVtcyB3b3JsZHdpZGUuIFRoZXNlIGNoYW5nZXMgYXJlIGRyaXZlbiBieSBlY29ub21pYyBkZXZlbG9wbWVudCwgaW5jcmVhc2UgaW4gcGVyIGNhcHV0IGluY29tZXMsIGNoYW5naW5nIHRlY2hub2xvZ3kgYW5kIHVyYmFuaXphdGlvbi4gQ29uc3VtZXJzIGFyZSBjaGFuZ2luZyB0aGVpciBkaWV0YXJ5IHByZWZlcmVuY2VzIGFuZCBzaG9wcGluZyBoYWJpdHMsIHJlc3VsdGluZyBpbiBzdWJzdGFudGlhbCBvcmdhbml6YXRpb25hbCBhbmQgaW5zdGl0dXRpb25hbCBjaGFuZ2VzIHRocm91Z2hvdXQgdGhlIGZvb2QgbWFya2V0aW5nIGNoYWluLiBHcm93aW5nIGNvbmNlbnRyYXRpb24gYXQgYWxsIGxldmVscyBpcyB0YWtpbmcgcGxhY2UsIHBhcnRpY3VsYXJseSBpbiB0aGUgcmV0YWlsIHNlY3RvciwgYW5kIHByaXZhdGUgc2VjdG9yIHN0YW5kYXJkcyBmb3IgZm9vZCBxdWFsaXR5IGFuZCBzYWZldHkgYXJlIHByb2xpZmVyYXRpbmcuIEluY3JlYXNpbmdseSBleGNoYW5nZSBpcyBhcnJhbmdlZCB0aHJvdWdoIHRoZSB1c2Ugb2YgY29udHJhY3RzLiBUaGVzZSBjaGFuZ2VzIGhhdmUgc2lnbmlmaWNhbnQgaW1wbGljYXRpb25zIGZvciBncm93dGgsIHBvdmVydHkgYW5kIGZvb2Qgc2VjdXJpdHkuIEZvciB0aGUgc21hbGwgZmFybWVyIGluIHBhcnRpY3VsYXIgdGhlcmUgYXJlIGRpZmZpY3VsdGllcyB0byBtZWV0IHRoZSBzdGFuZGFyZHMgYW5kIGNvbnRyYWN0dWFsIHJlcXVpcmVtZW50cy4gVGhleSBhcmUgZmFjZWQgd2l0aCBhIG5ldyBzZXQgb2YgdHJhbnNhY3Rpb24gY29zdHMgdGhhdCBlbWVyZ2UgZnJvbSBkZWFsaW5nIHdpdGggYSBmb29kIHN5c3RlbSBjaGFyYWN0ZXJpemVkIGJ5IGRpZmZlcmVudCBydWxlcywgcmVndWxhdGlvbnMgYW5kIHBsYXllcnMuIEluY3JlYXNlZCB0cmFuc2FjdGlvbnMgY29zdHMgZGV0ZXIgZW50cnkgb2Ygc21hbGwgZmFybWVycyBpbnRvIHRoZSBtYXJrZXQuIFRoaXMgcGFwZXIgbG9va3MgYXQgcmVxdWlyZWQgaW50ZXJ2ZW50aW9ucyBhaW1lZCBhdCByZWR1Y2luZyB0cmFuc2FjdGlvbiBjb3N0cyB0byBlbmNvdXJhZ2UgaW5jcmVhc2VkIGZhcm1lciBwYXJ0aWNpcGF0aW9uIGluIGNvbXBldGl0aXZlIG1hcmtldHMuIiwiY29udGFpbmVyLXRpdGxlLXNob3J0IjoiIn0sImlzVGVtcG9yYXJ5IjpmYWxzZX1dfQ==&quot;,&quot;citationItems&quot;:[{&quot;id&quot;:&quot;e190d655-8a3a-3187-a49d-e8e60c7cb048&quot;,&quot;itemData&quot;:{&quot;type&quot;:&quot;report&quot;,&quot;id&quot;:&quot;e190d655-8a3a-3187-a49d-e8e60c7cb048&quot;,&quot;title&quot;:&quot;Commercializing Small Farms: Reducing Transaction Costs&quot;,&quot;author&quot;:[{&quot;family&quot;:&quot;Pingali&quot;,&quot;given&quot;:&quot;Prabhu&quot;,&quot;parse-names&quot;:false,&quot;dropping-particle&quot;:&quot;&quot;,&quot;non-dropping-particle&quot;:&quot;&quot;},{&quot;family&quot;:&quot;Khwaja&quot;,&quot;given&quot;:&quot;Yasmeen&quot;,&quot;parse-names&quot;:false,&quot;dropping-particle&quot;:&quot;&quot;,&quot;non-dropping-particle&quot;:&quot;&quot;},{&quot;family&quot;:&quot;Meijer&quot;,&quot;given&quot;:&quot;Madelon&quot;,&quot;parse-names&quot;:false,&quot;dropping-particle&quot;:&quot;&quot;,&quot;non-dropping-particle&quot;:&quot;&quot;}],&quot;URL&quot;:&quot;www.fao.org/es/esa&quot;,&quot;issued&quot;:{&quot;date-parts&quot;:[[2005]]},&quot;abstract&quot;:&quot;Broad changes are taking place in agrifood systems worldwide. These changes are driven by economic development, increase in per caput incomes, changing technology and urbanization. Consumers are changing their dietary preferences and shopping habits, resulting in substantial organizational and institutional changes throughout the food marketing chain. Growing concentration at all levels is taking place, particularly in the retail sector, and private sector standards for food quality and safety are proliferating. Increasingly exchange is arranged through the use of contracts. These changes have significant implications for growth, poverty and food security. For the small farmer in particular there are difficulties to meet the standards and contractual requirements. They are faced with a new set of transaction costs that emerge from dealing with a food system characterized by different rules, regulations and players. Increased transactions costs deter entry of small farmers into the market. This paper looks at required interventions aimed at reducing transaction costs to encourage increased farmer participation in competitive markets.&quot;,&quot;container-title-short&quot;:&quot;&quot;},&quot;isTemporary&quot;:false}]},{&quot;citationID&quot;:&quot;MENDELEY_CITATION_1719a999-c33c-498e-a937-5115694e2a23&quot;,&quot;properties&quot;:{&quot;noteIndex&quot;:0,&quot;mode&quot;:&quot;composite&quot;},&quot;isEdited&quot;:false,&quot;manualOverride&quot;:{&quot;isManuallyOverridden&quot;:true,&quot;citeprocText&quot;:&quot;Chaudhuri et al. (2021)&quot;,&quot;manualOverrideText&quot;:&quot;(Chaudhuri et al. 2021)&quot;},&quot;citationTag&quot;:&quot;MENDELEY_CITATION_v3_eyJjaXRhdGlvbklEIjoiTUVOREVMRVlfQ0lUQVRJT05fMTcxOWE5OTktYzMzYy00OThlLWE5MzctNTExNTY5NGUyYTIzIiwicHJvcGVydGllcyI6eyJub3RlSW5kZXgiOjAsIm1vZGUiOiJjb21wb3NpdGUifSwiaXNFZGl0ZWQiOmZhbHNlLCJtYW51YWxPdmVycmlkZSI6eyJpc01hbnVhbGx5T3ZlcnJpZGRlbiI6dHJ1ZSwiY2l0ZXByb2NUZXh0IjoiQ2hhdWRodXJpIGV0IGFsLiAoMjAyMSkiLCJtYW51YWxPdmVycmlkZVRleHQiOiIoQ2hhdWRodXJpIGV0IGFsLiAyMDIxKSJ9LCJjaXRhdGlvbkl0ZW1zIjpbeyJkaXNwbGF5QXMiOiJjb21wb3NpdGUiLCJsYWJlbCI6InBhZ2UiLCJpZCI6ImZhMmQ1MGU5LTAzY2EtMzE4MS04ZTVmLTQ2M2Q1NDU0MTlmYSIsIml0ZW1EYXRhIjp7InR5cGUiOiJhcnRpY2xlLWpvdXJuYWwiLCJpZCI6ImZhMmQ1MGU5LTAzY2EtMzE4MS04ZTVmLTQ2M2Q1NDU0MTlmYSIsInRpdGxlIjoiUmVmbGVjdGlvbnMgb24gZmFybWVyc+KAmSBzb2NpYWwgbmV0d29ya3M6IGEgbWVhbnMgZm9yIHN1c3RhaW5hYmxlIGFncmljdWx0dXJhbCBkZXZlbG9wbWVudD8iLCJhdXRob3IiOlt7ImZhbWlseSI6IkNoYXVkaHVyaSIsImdpdmVuIjoiU3Jpcm9vcCIsInBhcnNlLW5hbWVzIjpmYWxzZSwiZHJvcHBpbmctcGFydGljbGUiOiIiLCJub24tZHJvcHBpbmctcGFydGljbGUiOiIifSx7ImZhbWlseSI6IlJveSIsImdpdmVuIjoiTWltaSIsInBhcnNlLW5hbWVzIjpmYWxzZSwiZHJvcHBpbmctcGFydGljbGUiOiIiLCJub24tZHJvcHBpbmctcGFydGljbGUiOiIifSx7ImZhbWlseSI6Ik1jRG9uYWxkIiwiZ2l2ZW4iOiJMb3VpcyBNLiIsInBhcnNlLW5hbWVzIjpmYWxzZSwiZHJvcHBpbmctcGFydGljbGUiOiIiLCJub24tZHJvcHBpbmctcGFydGljbGUiOiIifSx7ImZhbWlseSI6IkVtZW5kYWNrIiwiZ2l2ZW4iOiJZdmVzIiwicGFyc2UtbmFtZXMiOmZhbHNlLCJkcm9wcGluZy1wYXJ0aWNsZSI6IiIsIm5vbi1kcm9wcGluZy1wYXJ0aWNsZSI6IiJ9XSwiY29udGFpbmVyLXRpdGxlIjoiRW52aXJvbm1lbnQsIERldmVsb3BtZW50IGFuZCBTdXN0YWluYWJpbGl0eSIsImNvbnRhaW5lci10aXRsZS1zaG9ydCI6IkVudmlyb24uIERldi4gU3VzdGFpbi4iLCJET0kiOiIxMC4xMDA3L3MxMDY2OC0wMjAtMDA3NjItNiIsIklTU04iOiIxMzg3LTU4NVgiLCJpc3N1ZWQiOnsiZGF0ZS1wYXJ0cyI6W1syMDIxLDMsMTVdXX0sInBhZ2UiOiIyOTczLTMwMDgiLCJpc3N1ZSI6IjMiLCJ2b2x1bWUiOiIyMyJ9LCJpc1RlbXBvcmFyeSI6ZmFsc2UsInN1cHByZXNzLWF1dGhvciI6ZmFsc2UsImNvbXBvc2l0ZSI6dHJ1ZSwiYXV0aG9yLW9ubHkiOmZhbHNlfV19&quot;,&quot;citationItems&quot;:[{&quot;displayAs&quot;:&quot;composite&quot;,&quot;label&quot;:&quot;page&quot;,&quot;id&quot;:&quot;fa2d50e9-03ca-3181-8e5f-463d545419fa&quot;,&quot;itemData&quot;:{&quot;type&quot;:&quot;article-journal&quot;,&quot;id&quot;:&quot;fa2d50e9-03ca-3181-8e5f-463d545419fa&quot;,&quot;title&quot;:&quot;Reflections on farmers’ social networks: a means for sustainable agricultural development?&quot;,&quot;author&quot;:[{&quot;family&quot;:&quot;Chaudhuri&quot;,&quot;given&quot;:&quot;Sriroop&quot;,&quot;parse-names&quot;:false,&quot;dropping-particle&quot;:&quot;&quot;,&quot;non-dropping-particle&quot;:&quot;&quot;},{&quot;family&quot;:&quot;Roy&quot;,&quot;given&quot;:&quot;Mimi&quot;,&quot;parse-names&quot;:false,&quot;dropping-particle&quot;:&quot;&quot;,&quot;non-dropping-particle&quot;:&quot;&quot;},{&quot;family&quot;:&quot;McDonald&quot;,&quot;given&quot;:&quot;Louis M.&quot;,&quot;parse-names&quot;:false,&quot;dropping-particle&quot;:&quot;&quot;,&quot;non-dropping-particle&quot;:&quot;&quot;},{&quot;family&quot;:&quot;Emendack&quot;,&quot;given&quot;:&quot;Yves&quot;,&quot;parse-names&quot;:false,&quot;dropping-particle&quot;:&quot;&quot;,&quot;non-dropping-particle&quot;:&quot;&quot;}],&quot;container-title&quot;:&quot;Environment, Development and Sustainability&quot;,&quot;container-title-short&quot;:&quot;Environ. Dev. Sustain.&quot;,&quot;DOI&quot;:&quot;10.1007/s10668-020-00762-6&quot;,&quot;ISSN&quot;:&quot;1387-585X&quot;,&quot;issued&quot;:{&quot;date-parts&quot;:[[2021,3,15]]},&quot;page&quot;:&quot;2973-3008&quot;,&quot;issue&quot;:&quot;3&quot;,&quot;volume&quot;:&quot;23&quot;},&quot;isTemporary&quot;:false,&quot;suppress-author&quot;:false,&quot;composite&quot;:true,&quot;author-only&quot;:false}]},{&quot;citationID&quot;:&quot;MENDELEY_CITATION_f5287088-f6dd-484e-bca0-4d7a1c5d22a4&quot;,&quot;properties&quot;:{&quot;noteIndex&quot;:0,&quot;mode&quot;:&quot;composite&quot;},&quot;isEdited&quot;:false,&quot;manualOverride&quot;:{&quot;isManuallyOverridden&quot;:false,&quot;citeprocText&quot;:&quot;Behnke (1998)&quot;,&quot;manualOverrideText&quot;:&quot;&quot;},&quot;citationTag&quot;:&quot;MENDELEY_CITATION_v3_eyJjaXRhdGlvbklEIjoiTUVOREVMRVlfQ0lUQVRJT05fZjUyODcwODgtZjZkZC00ODRlLWJjYTAtNGQ3YTFjNWQyMmE0IiwicHJvcGVydGllcyI6eyJub3RlSW5kZXgiOjAsIm1vZGUiOiJjb21wb3NpdGUifSwiaXNFZGl0ZWQiOmZhbHNlLCJtYW51YWxPdmVycmlkZSI6eyJpc01hbnVhbGx5T3ZlcnJpZGRlbiI6ZmFsc2UsImNpdGVwcm9jVGV4dCI6IkJlaG5rZSAoMTk5OCkiLCJtYW51YWxPdmVycmlkZVRleHQiOiIifSwiY2l0YXRpb25JdGVtcyI6W3siZGlzcGxheUFzIjoiY29tcG9zaXRlIiwibGFiZWwiOiJwYWdlIiwiaWQiOiIzYTVkOTMyYi00MTI4LTM1ZTAtOThjMC03ZTc0MjdmOWZjNTYiLCJpdGVtRGF0YSI6eyJ0eXBlIjoiYXJ0aWNsZS1qb3VybmFsIiwiaWQiOiIzYTVkOTMyYi00MTI4LTM1ZTAtOThjMC03ZTc0MjdmOWZjNTYiLCJ0aXRsZSI6IkdyYXppbmcgU3lzdGVtcyBpbiB0aGUgTm9ydGhlcm4gQ29tbXVuYWwgQXJlYXMgb2YgTmFtaWJpYSIsImF1dGhvciI6W3siZmFtaWx5IjoiQmVobmtlIiwiZ2l2ZW4iOiJSIiwicGFyc2UtbmFtZXMiOmZhbHNlLCJkcm9wcGluZy1wYXJ0aWNsZSI6IiIsIm5vbi1kcm9wcGluZy1wYXJ0aWNsZSI6IiJ9XSwiaXNzdWVkIjp7ImRhdGUtcGFydHMiOltbMTk5OF1dfSwiY29udGFpbmVyLXRpdGxlLXNob3J0IjoiIn0sImlzVGVtcG9yYXJ5IjpmYWxzZSwic3VwcHJlc3MtYXV0aG9yIjpmYWxzZSwiY29tcG9zaXRlIjp0cnVlLCJhdXRob3Itb25seSI6ZmFsc2V9XX0=&quot;,&quot;citationItems&quot;:[{&quot;displayAs&quot;:&quot;composite&quot;,&quot;label&quot;:&quot;page&quot;,&quot;id&quot;:&quot;3a5d932b-4128-35e0-98c0-7e7427f9fc56&quot;,&quot;itemData&quot;:{&quot;type&quot;:&quot;article-journal&quot;,&quot;id&quot;:&quot;3a5d932b-4128-35e0-98c0-7e7427f9fc56&quot;,&quot;title&quot;:&quot;Grazing Systems in the Northern Communal Areas of Namibia&quot;,&quot;author&quot;:[{&quot;family&quot;:&quot;Behnke&quot;,&quot;given&quot;:&quot;R&quot;,&quot;parse-names&quot;:false,&quot;dropping-particle&quot;:&quot;&quot;,&quot;non-dropping-particle&quot;:&quot;&quot;}],&quot;issued&quot;:{&quot;date-parts&quot;:[[1998]]},&quot;container-title-short&quot;:&quot;&quot;},&quot;isTemporary&quot;:false,&quot;suppress-author&quot;:false,&quot;composite&quot;:true,&quot;author-only&quot;:false}]},{&quot;citationID&quot;:&quot;MENDELEY_CITATION_7740fdbe-fd58-4ae7-86e4-a70334317157&quot;,&quot;properties&quot;:{&quot;noteIndex&quot;:0},&quot;isEdited&quot;:false,&quot;manualOverride&quot;:{&quot;isManuallyOverridden&quot;:false,&quot;citeprocText&quot;:&quot;(IPPR, 2019a; Werner, 2021)&quot;,&quot;manualOverrideText&quot;:&quot;&quot;},&quot;citationTag&quot;:&quot;MENDELEY_CITATION_v3_eyJjaXRhdGlvbklEIjoiTUVOREVMRVlfQ0lUQVRJT05fNzc0MGZkYmUtZmQ1OC00YWU3LTg2ZTQtYTcwMzM0MzE3MTU3IiwicHJvcGVydGllcyI6eyJub3RlSW5kZXgiOjB9LCJpc0VkaXRlZCI6ZmFsc2UsIm1hbnVhbE92ZXJyaWRlIjp7ImlzTWFudWFsbHlPdmVycmlkZGVuIjpmYWxzZSwiY2l0ZXByb2NUZXh0IjoiKElQUFIsIDIwMTlhOyBXZXJuZXIsIDIwMjEpIiwibWFudWFsT3ZlcnJpZGVUZXh0IjoiIn0sImNpdGF0aW9uSXRlbXMiOlt7ImlkIjoiZTAwN2QwNTgtOTlhNy0zOWIxLTlmNWUtYmU5MjNkYWEzZjMxIiwiaXRlbURhdGEiOnsidHlwZSI6InJlcG9ydCIsImlkIjoiZTAwN2QwNTgtOTlhNy0zOWIxLTlmNWUtYmU5MjNkYWEzZjMxIiwidGl0bGUiOiJMYW5kIEdvdmVybmFuY2Ugb24gQ29tbXVuYWwgTGFuZCBpbiBOYW1pYmlhIOKAoiAxIiwiYXV0aG9yIjpbeyJmYW1pbHkiOiJXZXJuZXIiLCJnaXZlbiI6IldvbGZnYW5nIiwicGFyc2UtbmFtZXMiOmZhbHNlLCJkcm9wcGluZy1wYXJ0aWNsZSI6IiIsIm5vbi1kcm9wcGluZy1wYXJ0aWNsZSI6IiJ9XSwiaXNzdWVkIjp7ImRhdGUtcGFydHMiOltbMjAyMV1dfSwiY29udGFpbmVyLXRpdGxlLXNob3J0IjoiIn0sImlzVGVtcG9yYXJ5IjpmYWxzZX0seyJpZCI6IjMzNTY2Y2JlLWViYmUtMzVhZi05MTM1LTQwYzBjMDllMzU4OCIsIml0ZW1EYXRhIjp7InR5cGUiOiJyZXBvcnQiLCJpZCI6IjMzNTY2Y2JlLWViYmUtMzVhZi05MTM1LTQwYzBjMDllMzU4OCIsInRpdGxlIjoiU3R1ZHkgb2YgbWFya2V0aW5nIHN5c3RlbXMgZm9yIGxpdmVzdG9jayAmIGxpdmVzdG9jayBwcm9kdWN0cyBpbiB0aGUgbm9ydGhlcm4gY29tbXVuYWwgYXJlYXMgb2YgTmFtaWJpYSIsImF1dGhvciI6W3siZmFtaWx5IjoiSVBQUiIsImdpdmVuIjoiIiwicGFyc2UtbmFtZXMiOmZhbHNlLCJkcm9wcGluZy1wYXJ0aWNsZSI6IiIsIm5vbi1kcm9wcGluZy1wYXJ0aWNsZSI6IiJ9XSwiaXNzdWVkIjp7ImRhdGUtcGFydHMiOltbMjAxOV1dfSwiY29udGFpbmVyLXRpdGxlLXNob3J0IjoiIn0sImlzVGVtcG9yYXJ5IjpmYWxzZX1dfQ==&quot;,&quot;citationItems&quot;:[{&quot;id&quot;:&quot;e007d058-99a7-39b1-9f5e-be923daa3f31&quot;,&quot;itemData&quot;:{&quot;type&quot;:&quot;report&quot;,&quot;id&quot;:&quot;e007d058-99a7-39b1-9f5e-be923daa3f31&quot;,&quot;title&quot;:&quot;Land Governance on Communal Land in Namibia • 1&quot;,&quot;author&quot;:[{&quot;family&quot;:&quot;Werner&quot;,&quot;given&quot;:&quot;Wolfgang&quot;,&quot;parse-names&quot;:false,&quot;dropping-particle&quot;:&quot;&quot;,&quot;non-dropping-particle&quot;:&quot;&quot;}],&quot;issued&quot;:{&quot;date-parts&quot;:[[2021]]},&quot;container-title-short&quot;:&quot;&quot;},&quot;isTemporary&quot;:false},{&quot;id&quot;:&quot;33566cbe-ebbe-35af-9135-40c0c09e3588&quot;,&quot;itemData&quot;:{&quot;type&quot;:&quot;report&quot;,&quot;id&quot;:&quot;33566cbe-ebbe-35af-9135-40c0c09e3588&quot;,&quot;title&quot;:&quot;Study of marketing systems for livestock &amp; livestock products in the northern communal areas of Namibia&quot;,&quot;author&quot;:[{&quot;family&quot;:&quot;IPPR&quot;,&quot;given&quot;:&quot;&quot;,&quot;parse-names&quot;:false,&quot;dropping-particle&quot;:&quot;&quot;,&quot;non-dropping-particle&quot;:&quot;&quot;}],&quot;issued&quot;:{&quot;date-parts&quot;:[[2019]]},&quot;container-title-short&quot;:&quot;&quot;},&quot;isTemporary&quot;:false}]},{&quot;citationID&quot;:&quot;MENDELEY_CITATION_b39a47cc-3aee-4c46-8c1a-6ba92c5182cf&quot;,&quot;properties&quot;:{&quot;noteIndex&quot;:0,&quot;mode&quot;:&quot;composite&quot;},&quot;isEdited&quot;:false,&quot;manualOverride&quot;:{&quot;isManuallyOverridden&quot;:false,&quot;citeprocText&quot;:&quot;Millennium Challenge Account (2014)&quot;,&quot;manualOverrideText&quot;:&quot;&quot;},&quot;citationTag&quot;:&quot;MENDELEY_CITATION_v3_eyJjaXRhdGlvbklEIjoiTUVOREVMRVlfQ0lUQVRJT05fYjM5YTQ3Y2MtM2FlZS00YzQ2LThjMWEtNmJhOTJjNTE4MmNmIiwicHJvcGVydGllcyI6eyJub3RlSW5kZXgiOjAsIm1vZGUiOiJjb21wb3NpdGUifSwiaXNFZGl0ZWQiOmZhbHNlLCJtYW51YWxPdmVycmlkZSI6eyJpc01hbnVhbGx5T3ZlcnJpZGRlbiI6ZmFsc2UsImNpdGVwcm9jVGV4dCI6Ik1pbGxlbm5pdW0gQ2hhbGxlbmdlIEFjY291bnQgKDIwMTQpIiwibWFudWFsT3ZlcnJpZGVUZXh0IjoiIn0sImNpdGF0aW9uSXRlbXMiOlt7ImRpc3BsYXlBcyI6ImNvbXBvc2l0ZSIsImxhYmVsIjoicGFnZSIsImlkIjoiZTlhMDIwNDctMjQwMC0zYzRkLWFhMjMtZjNiNjVlZDJlZjRjIiwiaXRlbURhdGEiOnsidHlwZSI6InJlcG9ydCIsImlkIjoiZTlhMDIwNDctMjQwMC0zYzRkLWFhMjMtZjNiNjVlZDJlZjRjIiwidGl0bGUiOiJTdHVkeSBvbiBJbmZvcm1hbCBUcmFkZSBvZiBCZWVmL0NhdHRsZSBpbiB0aGUgTm9ydGhlcm4gQ29tbXVuYWwgQXJlYXMiLCJhdXRob3IiOlt7ImZhbWlseSI6Ik1pbGxlbm5pdW0gQ2hhbGxlbmdlIEFjY291bnQiLCJnaXZlbiI6IiIsInBhcnNlLW5hbWVzIjpmYWxzZSwiZHJvcHBpbmctcGFydGljbGUiOiIiLCJub24tZHJvcHBpbmctcGFydGljbGUiOiIifV0sImlzc3VlZCI6eyJkYXRlLXBhcnRzIjpbWzIwMTRdXX0sImNvbnRhaW5lci10aXRsZS1zaG9ydCI6IiJ9LCJpc1RlbXBvcmFyeSI6ZmFsc2UsInN1cHByZXNzLWF1dGhvciI6ZmFsc2UsImNvbXBvc2l0ZSI6dHJ1ZSwiYXV0aG9yLW9ubHkiOmZhbHNlfV19&quot;,&quot;citationItems&quot;:[{&quot;displayAs&quot;:&quot;composite&quot;,&quot;label&quot;:&quot;page&quot;,&quot;id&quot;:&quot;e9a02047-2400-3c4d-aa23-f3b65ed2ef4c&quot;,&quot;itemData&quot;:{&quot;type&quot;:&quot;report&quot;,&quot;id&quot;:&quot;e9a02047-2400-3c4d-aa23-f3b65ed2ef4c&quot;,&quot;title&quot;:&quot;Study on Informal Trade of Beef/Cattle in the Northern Communal Areas&quot;,&quot;author&quot;:[{&quot;family&quot;:&quot;Millennium Challenge Account&quot;,&quot;given&quot;:&quot;&quot;,&quot;parse-names&quot;:false,&quot;dropping-particle&quot;:&quot;&quot;,&quot;non-dropping-particle&quot;:&quot;&quot;}],&quot;issued&quot;:{&quot;date-parts&quot;:[[2014]]},&quot;container-title-short&quot;:&quot;&quot;},&quot;isTemporary&quot;:false,&quot;suppress-author&quot;:false,&quot;composite&quot;:true,&quot;author-only&quot;:false}]},{&quot;citationID&quot;:&quot;MENDELEY_CITATION_e45ae4e6-4c21-45bc-aeee-ededa03862f0&quot;,&quot;properties&quot;:{&quot;noteIndex&quot;:0,&quot;mode&quot;:&quot;composite&quot;},&quot;isEdited&quot;:false,&quot;manualOverride&quot;:{&quot;isManuallyOverridden&quot;:false,&quot;citeprocText&quot;:&quot;Kalundu &amp;#38; Meyer (2017)&quot;,&quot;manualOverrideText&quot;:&quot;&quot;},&quot;citationTag&quot;:&quot;MENDELEY_CITATION_v3_eyJjaXRhdGlvbklEIjoiTUVOREVMRVlfQ0lUQVRJT05fZTQ1YWU0ZTYtNGMyMS00NWJjLWFlZWUtZWRlZGEwMzg2MmYwIiwicHJvcGVydGllcyI6eyJub3RlSW5kZXgiOjAsIm1vZGUiOiJjb21wb3NpdGUifSwiaXNFZGl0ZWQiOmZhbHNlLCJtYW51YWxPdmVycmlkZSI6eyJpc01hbnVhbGx5T3ZlcnJpZGRlbiI6ZmFsc2UsImNpdGVwcm9jVGV4dCI6IkthbHVuZHUgJiMzODsgTWV5ZXIgKDIwMTcpIiwibWFudWFsT3ZlcnJpZGVUZXh0IjoiIn0sImNpdGF0aW9uSXRlbXMiOlt7ImRpc3BsYXlBcyI6ImNvbXBvc2l0ZSIsImxhYmVsIjoicGFnZSIsImlkIjoiYTNiZjg4MTYtZTNhMy0zODMxLTg1OWQtYjEwNjBlYjEzMDhiIiwiaXRlbURhdGEiOnsidHlwZSI6InJlcG9ydCIsImlkIjoiYTNiZjg4MTYtZTNhMy0zODMxLTg1OWQtYjEwNjBlYjEzMDhiIiwidGl0bGUiOiJUaGUgZHluYW1pY3Mgb2YgcHJpY2UgYWRqdXN0bWVudCBhbmQgcmVsYXRpb25zaGlwIGluIHRoZSBmb3JtYWwgYW5kIGluZm9ybWFsIGJlZWYgbWFya2V0cyBpbiBOYW1pYmlhIiwiYXV0aG9yIjpbeyJmYW1pbHkiOiJLYWx1bmR1IiwiZ2l2ZW4iOiJLZW5uZWR5IFNlYW4iLCJwYXJzZS1uYW1lcyI6ZmFsc2UsImRyb3BwaW5nLXBhcnRpY2xlIjoiIiwibm9uLWRyb3BwaW5nLXBhcnRpY2xlIjoiIn0seyJmYW1pbHkiOiJNZXllciIsImdpdmVuIjoiRmVyZGkiLCJwYXJzZS1uYW1lcyI6ZmFsc2UsImRyb3BwaW5nLXBhcnRpY2xlIjoiIiwibm9uLWRyb3BwaW5nLXBhcnRpY2xlIjoiIn1dLCJVUkwiOiJ3d3cubmFtbWljLmNvbS5uYSIsImlzc3VlZCI6eyJkYXRlLXBhcnRzIjpbWzIwMTddXX0sImFic3RyYWN0IjoiQmVlZiBwcmljZXMgaGF2ZSBpbmNyZWFzZWQgc2lnbmlmaWNhbnRseSBpbiBOYW1pYmlhIGluIHJlY2VudCB5ZWFycy4gVGhlIG1haW4gZHJpdmVycyBvZiB0aGUgaW5jcmVhc2VzIGluIGJlZWYgcHJvZHVjZXIgcHJpY2VzIHBvaW50cyB0byB0aGUgaGlnaCBpbnB1dCBjb3N0IGFuZCBkcm91Z2h0IGxlYWRpbmcgdG8gZXhjZXNzaXZlIGN1bGxpbmcgb2YgYnJlZWRpbmcgaGVyZHMgYW1vbmcgY29tbWVyY2lhbCBmYXJtZXJzLiBKb2hhbnNlbiBtdWx0aXZhcmlhdGUgdGVzdCBvZiBjb2ludGVncmF0aW9uIGFuZCBtdWx0aXZhcmlhdGUgdmVjdG9yIGVycm9yIGNvcnJlY3Rpb24gbW9kZWwgYXJlIHVzZWQgdG8gaW52ZXN0aWdhdGUgdGhlIHByaWNlIGFkanVzdG1lbnQgYW5kIHRoZSBleGlzdGVuY2Ugb2YgbG9uZy1ydW4gcmVsYXRpb25zaGlwIGFtb25nIHRoZSBiZWVmIHByaWNlcyBhdCB2YXJpb3VzIHN0YWdlcyBvZiB0aGUgdmFsdWUgY2hhaW4uIFRoZSByZXN1bHRzIHNob3dzIHRoYXQgdGhlIGJlZWYgY2F0dGxlIHByaWNlcyBhcmUgaW50ZWdyYXRlZCBhbmQgZXhoaWJpdCBhIGxvbmcgcnVuIHJlbGF0aW9uc2hpcC4gRm9ybWFsIChmb3IgZ3JhZGUgQSkgYW5kIGluZm9ybWFsIChncmFkZSBDKSBiZWVmIGNhdHRsZSBwcmljZXMgc3VnZ2VzdCB0aGF0IHRoZXkgYWRqdXN0IHRvIGxvbmctcnVuIGVxdWlsaWJyaXVtIGF0IGRpZmZlcmVudCBzcGVlZC4gRm9yIGluc3RhbmNlLCBwcmljZXMgaW4gdGhlIGZvcm1hbCBtYXJrZXRzIGFkanVzdHMgdG8gZGlzZXF1aWxpYnJpdW0gYXQgYWJvdXQgODEgJSwgd2hpbGUgcHJpY2VzIGluIGluZm9ybWFsIG1hcmtldHMgYWRqdXN0IHRvIGRpc2VxdWlsaWJyaXVtIGF0IDYzICUuIEdyYW5nZXIgY2F1c2FsaXR5IHJlc3VsdHMgaW5kaWNhdGVzIHRoZSBsb2cgcHJpY2Ugb2YgZ3JhZGUgQyBiZWVmIGNhdHRsZSBpbiB0aGUgaW5mb3JtYWwgbWFya2V0IGRvZXMgbm90IGNhdXNlIEdyYW5nZXIgbG9nIG9mIGJlZWYgY2F0dGxlIHByaWNlIG9mIGdyYWRlIEEgY2F0dGxlIGluIHRoZSBmb3JtYWwgbWFya2V0LCBsb2cgb2Ygd2hvbGVzYWxlIGJlZWYgcHJpY2Ugb2YgZ3JhZGUgQSBiZWVmIGFuZCBsb2cgb2YgZXhwb3J0IGJlZWYgcHJpY2Ugb2YgZ3JhZGUgQSB1bmlkaXJlY3Rpb25hbCBhdCB0aGUgMSUgbGV2ZWwgb2Ygc2lnbmlmaWNhbmNlLiBUaGUgYWRqdXN0bWVudCBjYW4gYmUgYXR0cmlidXRlZCB0byB0aGUgb2JqZWN0aXZlcyBhbmQgdGhlIG5hdHVyZSBiZWVmIG1hcmtldHMgdW5kZXJzdHVkeSwgY291cGxlZCB0byB0aGUgbGFjayBvZiBlZmZpY2llbnQgcHJpY2UgaW5mb3JtYXRpb24gbGlua2FnZXMgYmV0d2VlbiBmb3JtYWwgYW5kIGluZm9ybWFsIGJlZWYgY2F0dGxlIG1hcmtldHMuIiwiY29udGFpbmVyLXRpdGxlLXNob3J0IjoiIn0sImlzVGVtcG9yYXJ5IjpmYWxzZSwic3VwcHJlc3MtYXV0aG9yIjpmYWxzZSwiY29tcG9zaXRlIjp0cnVlLCJhdXRob3Itb25seSI6ZmFsc2V9XX0=&quot;,&quot;citationItems&quot;:[{&quot;displayAs&quot;:&quot;composite&quot;,&quot;label&quot;:&quot;page&quot;,&quot;id&quot;:&quot;a3bf8816-e3a3-3831-859d-b1060eb1308b&quot;,&quot;itemData&quot;:{&quot;type&quot;:&quot;report&quot;,&quot;id&quot;:&quot;a3bf8816-e3a3-3831-859d-b1060eb1308b&quot;,&quot;title&quot;:&quot;The dynamics of price adjustment and relationship in the formal and informal beef markets in Namibia&quot;,&quot;author&quot;:[{&quot;family&quot;:&quot;Kalundu&quot;,&quot;given&quot;:&quot;Kennedy Sean&quot;,&quot;parse-names&quot;:false,&quot;dropping-particle&quot;:&quot;&quot;,&quot;non-dropping-particle&quot;:&quot;&quot;},{&quot;family&quot;:&quot;Meyer&quot;,&quot;given&quot;:&quot;Ferdi&quot;,&quot;parse-names&quot;:false,&quot;dropping-particle&quot;:&quot;&quot;,&quot;non-dropping-particle&quot;:&quot;&quot;}],&quot;URL&quot;:&quot;www.nammic.com.na&quot;,&quot;issued&quot;:{&quot;date-parts&quot;:[[2017]]},&quot;abstract&quot;:&quot;Beef prices have increased significantly in Namibia in recent years. The main drivers of the increases in beef producer prices points to the high input cost and drought leading to excessive culling of breeding herds among commercial farmers. Johansen multivariate test of cointegration and multivariate vector error correction model are used to investigate the price adjustment and the existence of long-run relationship among the beef prices at various stages of the value chain. The results shows that the beef cattle prices are integrated and exhibit a long run relationship. Formal (for grade A) and informal (grade C) beef cattle prices suggest that they adjust to long-run equilibrium at different speed. For instance, prices in the formal markets adjusts to disequilibrium at about 81 %, while prices in informal markets adjust to disequilibrium at 63 %. Granger causality results indicates the log price of grade C beef cattle in the informal market does not cause Granger log of beef cattle price of grade A cattle in the formal market, log of wholesale beef price of grade A beef and log of export beef price of grade A unidirectional at the 1% level of significance. The adjustment can be attributed to the objectives and the nature beef markets understudy, coupled to the lack of efficient price information linkages between formal and informal beef cattle markets.&quot;,&quot;container-title-short&quot;:&quot;&quot;},&quot;isTemporary&quot;:false,&quot;suppress-author&quot;:false,&quot;composite&quot;:true,&quot;author-only&quot;:false}]},{&quot;citationID&quot;:&quot;MENDELEY_CITATION_af1489d5-dcc9-499b-946e-227230908779&quot;,&quot;properties&quot;:{&quot;noteIndex&quot;:0,&quot;mode&quot;:&quot;composite&quot;},&quot;isEdited&quot;:false,&quot;manualOverride&quot;:{&quot;isManuallyOverridden&quot;:false,&quot;citeprocText&quot;:&quot;Shiimi et al. (2012)&quot;,&quot;manualOverrideText&quot;:&quot;&quot;},&quot;citationTag&quot;:&quot;MENDELEY_CITATION_v3_eyJjaXRhdGlvbklEIjoiTUVOREVMRVlfQ0lUQVRJT05fYWYxNDg5ZDUtZGNjOS00OTliLTk0NmUtMjI3MjMwOTA4Nzc5IiwicHJvcGVydGllcyI6eyJub3RlSW5kZXgiOjAsIm1vZGUiOiJjb21wb3NpdGUifSwiaXNFZGl0ZWQiOmZhbHNlLCJtYW51YWxPdmVycmlkZSI6eyJpc01hbnVhbGx5T3ZlcnJpZGRlbiI6ZmFsc2UsImNpdGVwcm9jVGV4dCI6IlNoaWltaSBldCBhbC4gKDIwMTIpIiwibWFudWFsT3ZlcnJpZGVUZXh0IjoiIn0sImNpdGF0aW9uSXRlbXMiOlt7ImRpc3BsYXlBcyI6ImNvbXBvc2l0ZSIsImxhYmVsIjoicGFnZSIs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LCJzdXBwcmVzcy1hdXRob3IiOmZhbHNlLCJjb21wb3NpdGUiOnRydWUsImF1dGhvci1vbmx5IjpmYWxzZX1dfQ==&quot;,&quot;citationItems&quot;:[{&quot;displayAs&quot;:&quot;composite&quot;,&quot;label&quot;:&quot;page&quot;,&quot;id&quot;:&quot;db9b9d18-267f-32ba-aced-282951ebba51&quot;,&quot;itemData&quot;:{&quot;type&quot;:&quot;article-journal&quot;,&quot;id&quot;:&quot;db9b9d18-267f-32ba-aced-282951ebba51&quot;,&quot;title&quot;:&quot;Transaction costs and cattle farmers choice of marketing channel in North-Central Namibia&quot;,&quot;author&quot;:[{&quot;family&quot;:&quot;Shiimi&quot;,&quot;given&quot;:&quot;T.&quot;,&quot;parse-names&quot;:false,&quot;dropping-particle&quot;:&quot;&quot;,&quot;non-dropping-particle&quot;:&quot;&quot;},{&quot;family&quot;:&quot;Taljaard&quot;,&quot;given&quot;:&quot;P. R.&quot;,&quot;parse-names&quot;:false,&quot;dropping-particle&quot;:&quot;&quot;,&quot;non-dropping-particle&quot;:&quot;&quot;},{&quot;family&quot;:&quot;Jordaan&quot;,&quot;given&quot;:&quot;H.&quot;,&quot;parse-names&quot;:false,&quot;dropping-particle&quot;:&quot;&quot;,&quot;non-dropping-particle&quot;:&quot;&quot;}],&quot;container-title&quot;:&quot;Agrekon&quot;,&quot;DOI&quot;:&quot;10.1080/03031853.2012.649543&quot;,&quot;ISSN&quot;:&quot;03031853&quot;,&quot;issued&quot;:{&quot;date-parts&quot;:[[2012,3,1]]},&quot;page&quot;:&quot;42-58&quot;,&quot;abstract&quot;:&quot;About 70 per cent of the Namibian population depends on agricultural activities for their livelihood. Moreover, agriculture remains an important sector in Namibia owing to the fact that its national economy is widely dependent on agricultural production. Cattle producers in the Northern Communal Areas (NCAs) have an option to market their cattle via the formal or informal market. Efforts have been made to encourage producers to market their cattle through the formal market; however, these proved to be futile as the strategy yielded limited improvements. In this study, a number of variables have been analysed to determine factors that influence cattle marketing decisions. Factors influencing the marketing decision on whether to sell or not sell through the formal market have been analyzed using the Probit model. Factors influencing the amount of cattle sold through the formal market, assuming that a producer uses the formal market to sell cattle, were analysed using the Truncated model. Testing the Tobit model against the alternative of a two-part model was done using Cragg's model. Results from empirical research suggest that problems with transportation to MeatCo, marketing experience and the age of cattle producers are some of the factors that significantly influence the decision whether or not sell through the formal market. The accessibility of marketingrelated information, accessibility of new information technology, the age of respondents and a lack of improved productivity are some of the factors that influence the proportional number of cattle sold through the formal market. The results suggest that substantially more information is obtained by modelling cattle marketing behaviour as a dual decision-making framework instead of a single decision-making framework. © 2012 Copyright Agricultural Economics Association of South Africa.&quot;,&quot;issue&quot;:&quot;1&quot;,&quot;volume&quot;:&quot;51&quot;,&quot;container-title-short&quot;:&quot;&quot;},&quot;isTemporary&quot;:false,&quot;suppress-author&quot;:false,&quot;composite&quot;:true,&quot;author-only&quot;:false}]},{&quot;citationID&quot;:&quot;MENDELEY_CITATION_5d756a1f-d4f7-4d16-8716-46f6d01d89e7&quot;,&quot;properties&quot;:{&quot;noteIndex&quot;:0,&quot;mode&quot;:&quot;composite&quot;},&quot;isEdited&quot;:false,&quot;manualOverride&quot;:{&quot;isManuallyOverridden&quot;:true,&quot;citeprocText&quot;:&quot;IPPR (2019b)&quot;,&quot;manualOverrideText&quot;:&quot;Institute for Public Policy Research (IPPR) value chain analysis (2019)&quot;},&quot;citationTag&quot;:&quot;MENDELEY_CITATION_v3_eyJjaXRhdGlvbklEIjoiTUVOREVMRVlfQ0lUQVRJT05fNWQ3NTZhMWYtZDRmNy00ZDE2LTg3MTYtNDZmNmQwMWQ4OWU3IiwicHJvcGVydGllcyI6eyJub3RlSW5kZXgiOjAsIm1vZGUiOiJjb21wb3NpdGUifSwiaXNFZGl0ZWQiOmZhbHNlLCJtYW51YWxPdmVycmlkZSI6eyJpc01hbnVhbGx5T3ZlcnJpZGRlbiI6dHJ1ZSwiY2l0ZXByb2NUZXh0IjoiSVBQUiAoMjAxOWIpIiwibWFudWFsT3ZlcnJpZGVUZXh0IjoiSW5zdGl0dXRlIGZvciBQdWJsaWMgUG9saWN5IFJlc2VhcmNoIChJUFBSKSB2YWx1ZSBjaGFpbiBhbmFseXNpcyAoMjAxOSkifSwiY2l0YXRpb25JdGVtcyI6W3siZGlzcGxheUFzIjoiY29tcG9zaXRlIiwibGFiZWwiOiJwYWdlIiwiaWQiOiIzMGZmM2U2YS1mZjVjLTM1ODMtOTI3MS1iNDEwMzQxOTIzZmYiLCJpdGVtRGF0YSI6eyJ0eXBlIjoicmVwb3J0IiwiaWQiOiIzMGZmM2U2YS1mZjVjLTM1ODMtOTI3MS1iNDEwMzQxOTIzZmYiLCJ0aXRsZSI6IlZhbHVlIENoYWluIEFuYWx5c2lzIG9mIExpdmVzdG9jayBhbmQgTGl2ZXN0b2NrIHByb2R1Y3RzIGluIHRoZSBOb3J0aGVybiBDb21tdW5hbCBBcmVhcyBvZiBOYW1pYmlhIiwiYXV0aG9yIjpbeyJmYW1pbHkiOiJJUFBSIiwiZ2l2ZW4iOiIiLCJwYXJzZS1uYW1lcyI6ZmFsc2UsImRyb3BwaW5nLXBhcnRpY2xlIjoiIiwibm9uLWRyb3BwaW5nLXBhcnRpY2xlIjoiIn1dLCJpc3N1ZWQiOnsiZGF0ZS1wYXJ0cyI6W1syMDE5XV19LCJjb250YWluZXItdGl0bGUtc2hvcnQiOiIifSwiaXNUZW1wb3JhcnkiOmZhbHNlLCJzdXBwcmVzcy1hdXRob3IiOmZhbHNlLCJjb21wb3NpdGUiOnRydWUsImF1dGhvci1vbmx5IjpmYWxzZX1dfQ==&quot;,&quot;citationItems&quot;:[{&quot;displayAs&quot;:&quot;composite&quot;,&quot;label&quot;:&quot;page&quot;,&quot;id&quot;:&quot;30ff3e6a-ff5c-3583-9271-b410341923ff&quot;,&quot;itemData&quot;:{&quot;type&quot;:&quot;report&quot;,&quot;id&quot;:&quot;30ff3e6a-ff5c-3583-9271-b410341923ff&quot;,&quot;title&quot;:&quot;Value Chain Analysis of Livestock and Livestock products in the Northern Communal Areas of Namibia&quot;,&quot;author&quot;:[{&quot;family&quot;:&quot;IPPR&quot;,&quot;given&quot;:&quot;&quot;,&quot;parse-names&quot;:false,&quot;dropping-particle&quot;:&quot;&quot;,&quot;non-dropping-particle&quot;:&quot;&quot;}],&quot;issued&quot;:{&quot;date-parts&quot;:[[2019]]},&quot;container-title-short&quot;:&quot;&quot;},&quot;isTemporary&quot;:false,&quot;suppress-author&quot;:false,&quot;composite&quot;:true,&quot;author-only&quot;:false}]},{&quot;citationID&quot;:&quot;MENDELEY_CITATION_70d29f32-6e85-4128-8f52-23d4e1ea4ffb&quot;,&quot;properties&quot;:{&quot;noteIndex&quot;:0},&quot;isEdited&quot;:false,&quot;manualOverride&quot;:{&quot;isManuallyOverridden&quot;:false,&quot;citeprocText&quot;:&quot;(Grzesiak et al., 2025)&quot;,&quot;manualOverrideText&quot;:&quot;&quot;},&quot;citationTag&quot;:&quot;MENDELEY_CITATION_v3_eyJjaXRhdGlvbklEIjoiTUVOREVMRVlfQ0lUQVRJT05fNzBkMjlmMzItNmU4NS00MTI4LThmNTItMjNkNGUxZWE0ZmZiIiwicHJvcGVydGllcyI6eyJub3RlSW5kZXgiOjB9LCJpc0VkaXRlZCI6ZmFsc2UsIm1hbnVhbE92ZXJyaWRlIjp7ImlzTWFudWFsbHlPdmVycmlkZGVuIjpmYWxzZSwiY2l0ZXByb2NUZXh0IjoiKEdyemVzaWFrIGV0IGFsLiwgMjAyNSkiLCJtYW51YWxPdmVycmlkZVRleHQiOiIifSwiY2l0YXRpb25JdGVtcyI6W3siaWQiOiI4YjYxYjQ2YS00MGIyLTNjNTctYjEzZi1jZDlmOGFlMWEwMjQiLCJpdGVtRGF0YSI6eyJ0eXBlIjoiYXJ0aWNsZSIsImlkIjoiOGI2MWI0NmEtNDBiMi0zYzU3LWIxM2YtY2Q5ZjhhZTFhMDI0IiwidGl0bGUiOiJUaGUgVXNlIG9mIFNlbGVjdGVkIE1hY2hpbmUgTGVhcm5pbmcgTWV0aG9kcyBpbiBEYWlyeSBDYXR0bGUgRmFybWluZzogQSBSZXZpZXciLCJhdXRob3IiOlt7ImZhbWlseSI6IkdyemVzaWFrIiwiZ2l2ZW4iOiJXaWxoZWxtIiwicGFyc2UtbmFtZXMiOmZhbHNlLCJkcm9wcGluZy1wYXJ0aWNsZSI6IiIsIm5vbi1kcm9wcGluZy1wYXJ0aWNsZSI6IiJ9LHsiZmFtaWx5IjoiWmFib3Jza2kiLCJnaXZlbiI6IkRhbmllbCIsInBhcnNlLW5hbWVzIjpmYWxzZSwiZHJvcHBpbmctcGFydGljbGUiOiIiLCJub24tZHJvcHBpbmctcGFydGljbGUiOiIifSx7ImZhbWlseSI6IlBsdWNpxYRza2kiLCJnaXZlbiI6Ik1hcmNpbiIsInBhcnNlLW5hbWVzIjpmYWxzZSwiZHJvcHBpbmctcGFydGljbGUiOiIiLCJub24tZHJvcHBpbmctcGFydGljbGUiOiIifSx7ImZhbWlseSI6IkrEmWRyemVqY3phay1TaWxpY2thIiwiZ2l2ZW4iOiJNYWdkYWxlbmEiLCJwYXJzZS1uYW1lcyI6ZmFsc2UsImRyb3BwaW5nLXBhcnRpY2xlIjoiIiwibm9uLWRyb3BwaW5nLXBhcnRpY2xlIjoiIn0seyJmYW1pbHkiOiJQaWxhcmN6eWsiLCJnaXZlbiI6IlJlbmF0YSIsInBhcnNlLW5hbWVzIjpmYWxzZSwiZHJvcHBpbmctcGFydGljbGUiOiIiLCJub24tZHJvcHBpbmctcGFydGljbGUiOiIifSx7ImZhbWlseSI6IlNhYmxpayIsImdpdmVuIjoiUGlvdHIiLCJwYXJzZS1uYW1lcyI6ZmFsc2UsImRyb3BwaW5nLXBhcnRpY2xlIjoiIiwibm9uLWRyb3BwaW5nLXBhcnRpY2xlIjoiIn1dLCJjb250YWluZXItdGl0bGUiOiJBbmltYWxzIiwiRE9JIjoiMTAuMzM5MC9hbmkxNTE0MjAzMyIsIklTU04iOiIyMDc2MjYxNSIsImlzc3VlZCI6eyJkYXRlLXBhcnRzIjpbWzIwMjUsNywxXV19LCJhYnN0cmFjdCI6IlRoZSBhaW0gb2YgdGhpcyByZXZpZXcgd2FzIHRvIHByZXNlbnQgc2VsZWN0ZWQgbWFjaGluZSBsZWFybmluZyAoTUwpIGFsZ29yaXRobXMgdXNlZCBpbiBkYWlyeSBjYXR0bGUgZmFybWluZyBpbiByZWNlbnQgeWVhcnMgKDIwMjDigJMyMDI0KS4gQSBkZXNjcmlwdGlvbiBvZiBNTCBtZXRob2RzIChsaW5lYXIgYW5kIGxvZ2lzdGljIHJlZ3Jlc3Npb24sIGNsYXNzaWZpY2F0aW9uIGFuZCByZWdyZXNzaW9uIHRyZWVzLCBjaGktc3F1YXJlZCBhdXRvbWF0aWMgaW50ZXJhY3Rpb24gZGV0ZWN0aW9uLCByYW5kb20gZm9yZXN0LCBBZGFCb29zdCwgc3VwcG9ydCB2ZWN0b3IgbWFjaGluZXMsIGstbmVhcmVzdCBuZWlnaGJvcnMsIG5haXZlIEJheWVzIGNsYXNzaWZpZXIsIG11bHRpdmFyaWF0ZSBhZGFwdGl2ZSByZWdyZXNzaW9uIHNwbGluZXMsIGFydGlmaWNpYWwgbmV1cmFsIG5ldHdvcmtzLCBpbmNsdWRpbmcgZGVlcCBuZXVyYWwgbmV0d29ya3MgYW5kIGNvbnZvbHV0aW9uYWwgbmV1cmFsIG5ldHdvcmtzLCBhcyB3ZWxsIGFzIEdhdXNzaWFuIG1peHR1cmUgbW9kZWxzIGFuZCBjbHVzdGVyIGFuYWx5c2lzKSwgd2l0aCBzb21lIGV4YW1wbGVzIG9mIHRoZWlyIGFwcGxpY2F0aW9uIGluIHZhcmlvdXMgYXNwZWN0cyBvZiBkYWlyeSBjYXR0bGUgYnJlZWRpbmcgYW5kIGh1c2JhbmRyeSwgaXMgcHJvdmlkZWQuIEluIGFkZGl0aW9uLCB0aGUgc3RhZ2VzIG9mIG1vZGVsIGNvbnN0cnVjdGlvbiBhbmQgaW1wbGVtZW50YXRpb24sIGFzIHdlbGwgYXMgdGhlIHBlcmZvcm1hbmNlIGluZGljYXRvcnMgZm9yIHJlZ3Jlc3Npb24gYW5kIGNsYXNzaWZpY2F0aW9uIG1vZGVscywgYXJlIGRlc2NyaWJlZC4gRmluYWxseSwgdGltZSB0cmVuZHMgaW4gdGhlIHBvcHVsYXJpdHkgb2YgTUwgbWV0aG9kcyBpbiBkYWlyeSBjYXR0bGUgZmFybWluZyBhcmUgYnJpZWZseSBkaXNjdXNzZWQuIiwicHVibGlzaGVyIjoiTXVsdGlkaXNjaXBsaW5hcnkgRGlnaXRhbCBQdWJsaXNoaW5nIEluc3RpdHV0ZSAoTURQSSkiLCJpc3N1ZSI6IjE0Iiwidm9sdW1lIjoiMTUiLCJjb250YWluZXItdGl0bGUtc2hvcnQiOiIifSwiaXNUZW1wb3JhcnkiOmZhbHNlfV19&quot;,&quot;citationItems&quot;:[{&quot;id&quot;:&quot;8b61b46a-40b2-3c57-b13f-cd9f8ae1a024&quot;,&quot;itemData&quot;:{&quot;type&quot;:&quot;article&quot;,&quot;id&quot;:&quot;8b61b46a-40b2-3c57-b13f-cd9f8ae1a024&quot;,&quot;title&quot;:&quot;The Use of Selected Machine Learning Methods in Dairy Cattle Farming: A Review&quot;,&quot;author&quot;:[{&quot;family&quot;:&quot;Grzesiak&quot;,&quot;given&quot;:&quot;Wilhelm&quot;,&quot;parse-names&quot;:false,&quot;dropping-particle&quot;:&quot;&quot;,&quot;non-dropping-particle&quot;:&quot;&quot;},{&quot;family&quot;:&quot;Zaborski&quot;,&quot;given&quot;:&quot;Daniel&quot;,&quot;parse-names&quot;:false,&quot;dropping-particle&quot;:&quot;&quot;,&quot;non-dropping-particle&quot;:&quot;&quot;},{&quot;family&quot;:&quot;Pluciński&quot;,&quot;given&quot;:&quot;Marcin&quot;,&quot;parse-names&quot;:false,&quot;dropping-particle&quot;:&quot;&quot;,&quot;non-dropping-particle&quot;:&quot;&quot;},{&quot;family&quot;:&quot;Jędrzejczak-Silicka&quot;,&quot;given&quot;:&quot;Magdalena&quot;,&quot;parse-names&quot;:false,&quot;dropping-particle&quot;:&quot;&quot;,&quot;non-dropping-particle&quot;:&quot;&quot;},{&quot;family&quot;:&quot;Pilarczyk&quot;,&quot;given&quot;:&quot;Renata&quot;,&quot;parse-names&quot;:false,&quot;dropping-particle&quot;:&quot;&quot;,&quot;non-dropping-particle&quot;:&quot;&quot;},{&quot;family&quot;:&quot;Sablik&quot;,&quot;given&quot;:&quot;Piotr&quot;,&quot;parse-names&quot;:false,&quot;dropping-particle&quot;:&quot;&quot;,&quot;non-dropping-particle&quot;:&quot;&quot;}],&quot;container-title&quot;:&quot;Animals&quot;,&quot;DOI&quot;:&quot;10.3390/ani15142033&quot;,&quot;ISSN&quot;:&quot;20762615&quot;,&quot;issued&quot;:{&quot;date-parts&quot;:[[2025,7,1]]},&quot;abstract&quot;:&quot;The aim of this review was to present selected machine learning (ML) algorithms used in dairy cattle farming in recent years (2020–2024). A description of ML methods (linear and logistic regression, classification and regression trees, chi-squared automatic interaction detection, random forest, AdaBoost, support vector machines, k-nearest neighbors, naive Bayes classifier, multivariate adaptive regression splines, artificial neural networks, including deep neural networks and convolutional neural networks, as well as Gaussian mixture models and cluster analysis), with some examples of their application in various aspects of dairy cattle breeding and husbandry, is provided. In addition, the stages of model construction and implementation, as well as the performance indicators for regression and classification models, are described. Finally, time trends in the popularity of ML methods in dairy cattle farming are briefly discussed.&quot;,&quot;publisher&quot;:&quot;Multidisciplinary Digital Publishing Institute (MDPI)&quot;,&quot;issue&quot;:&quot;14&quot;,&quot;volume&quot;:&quot;15&quot;,&quot;container-title-short&quot;:&quot;&quot;},&quot;isTemporary&quot;:false}]},{&quot;citationID&quot;:&quot;MENDELEY_CITATION_8591275d-0f0d-45cd-8dc0-313e494e9b67&quot;,&quot;properties&quot;:{&quot;noteIndex&quot;:0},&quot;isEdited&quot;:false,&quot;manualOverride&quot;:{&quot;isManuallyOverridden&quot;:false,&quot;citeprocText&quot;:&quot;(Shiimi et al., 2012)&quot;,&quot;manualOverrideText&quot;:&quot;&quot;},&quot;citationTag&quot;:&quot;MENDELEY_CITATION_v3_eyJjaXRhdGlvbklEIjoiTUVOREVMRVlfQ0lUQVRJT05fODU5MTI3NWQtMGYwZC00NWNkLThkYzAtMzEzZTQ5NGU5YjY3IiwicHJvcGVydGllcyI6eyJub3RlSW5kZXgiOjB9LCJpc0VkaXRlZCI6ZmFsc2UsIm1hbnVhbE92ZXJyaWRlIjp7ImlzTWFudWFsbHlPdmVycmlkZGVuIjpmYWxzZSwiY2l0ZXByb2NUZXh0IjoiKFNoaWltaSBldCBhbC4sIDIwMTIpIiwibWFudWFsT3ZlcnJpZGVUZXh0IjoiIn0sImNpdGF0aW9uSXRlbXMiOlt7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fV19&quot;,&quot;citationItems&quot;:[{&quot;id&quot;:&quot;db9b9d18-267f-32ba-aced-282951ebba51&quot;,&quot;itemData&quot;:{&quot;type&quot;:&quot;article-journal&quot;,&quot;id&quot;:&quot;db9b9d18-267f-32ba-aced-282951ebba51&quot;,&quot;title&quot;:&quot;Transaction costs and cattle farmers choice of marketing channel in North-Central Namibia&quot;,&quot;author&quot;:[{&quot;family&quot;:&quot;Shiimi&quot;,&quot;given&quot;:&quot;T.&quot;,&quot;parse-names&quot;:false,&quot;dropping-particle&quot;:&quot;&quot;,&quot;non-dropping-particle&quot;:&quot;&quot;},{&quot;family&quot;:&quot;Taljaard&quot;,&quot;given&quot;:&quot;P. R.&quot;,&quot;parse-names&quot;:false,&quot;dropping-particle&quot;:&quot;&quot;,&quot;non-dropping-particle&quot;:&quot;&quot;},{&quot;family&quot;:&quot;Jordaan&quot;,&quot;given&quot;:&quot;H.&quot;,&quot;parse-names&quot;:false,&quot;dropping-particle&quot;:&quot;&quot;,&quot;non-dropping-particle&quot;:&quot;&quot;}],&quot;container-title&quot;:&quot;Agrekon&quot;,&quot;DOI&quot;:&quot;10.1080/03031853.2012.649543&quot;,&quot;ISSN&quot;:&quot;03031853&quot;,&quot;issued&quot;:{&quot;date-parts&quot;:[[2012,3,1]]},&quot;page&quot;:&quot;42-58&quot;,&quot;abstract&quot;:&quot;About 70 per cent of the Namibian population depends on agricultural activities for their livelihood. Moreover, agriculture remains an important sector in Namibia owing to the fact that its national economy is widely dependent on agricultural production. Cattle producers in the Northern Communal Areas (NCAs) have an option to market their cattle via the formal or informal market. Efforts have been made to encourage producers to market their cattle through the formal market; however, these proved to be futile as the strategy yielded limited improvements. In this study, a number of variables have been analysed to determine factors that influence cattle marketing decisions. Factors influencing the marketing decision on whether to sell or not sell through the formal market have been analyzed using the Probit model. Factors influencing the amount of cattle sold through the formal market, assuming that a producer uses the formal market to sell cattle, were analysed using the Truncated model. Testing the Tobit model against the alternative of a two-part model was done using Cragg's model. Results from empirical research suggest that problems with transportation to MeatCo, marketing experience and the age of cattle producers are some of the factors that significantly influence the decision whether or not sell through the formal market. The accessibility of marketingrelated information, accessibility of new information technology, the age of respondents and a lack of improved productivity are some of the factors that influence the proportional number of cattle sold through the formal market. The results suggest that substantially more information is obtained by modelling cattle marketing behaviour as a dual decision-making framework instead of a single decision-making framework. © 2012 Copyright Agricultural Economics Association of South Africa.&quot;,&quot;issue&quot;:&quot;1&quot;,&quot;volume&quot;:&quot;51&quot;,&quot;container-title-short&quot;:&quot;&quot;},&quot;isTemporary&quot;:false}]},{&quot;citationID&quot;:&quot;MENDELEY_CITATION_37566d39-467b-43cf-b65c-358d2738a273&quot;,&quot;properties&quot;:{&quot;noteIndex&quot;:0},&quot;isEdited&quot;:false,&quot;manualOverride&quot;:{&quot;isManuallyOverridden&quot;:false,&quot;citeprocText&quot;:&quot;(Shiimi et al., 2012)&quot;,&quot;manualOverrideText&quot;:&quot;&quot;},&quot;citationTag&quot;:&quot;MENDELEY_CITATION_v3_eyJjaXRhdGlvbklEIjoiTUVOREVMRVlfQ0lUQVRJT05fMzc1NjZkMzktNDY3Yi00M2NmLWI2NWMtMzU4ZDI3MzhhMjczIiwicHJvcGVydGllcyI6eyJub3RlSW5kZXgiOjB9LCJpc0VkaXRlZCI6ZmFsc2UsIm1hbnVhbE92ZXJyaWRlIjp7ImlzTWFudWFsbHlPdmVycmlkZGVuIjpmYWxzZSwiY2l0ZXByb2NUZXh0IjoiKFNoaWltaSBldCBhbC4sIDIwMTIpIiwibWFudWFsT3ZlcnJpZGVUZXh0IjoiIn0sImNpdGF0aW9uSXRlbXMiOlt7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fV19&quot;,&quot;citationItems&quot;:[{&quot;id&quot;:&quot;db9b9d18-267f-32ba-aced-282951ebba51&quot;,&quot;itemData&quot;:{&quot;type&quot;:&quot;article-journal&quot;,&quot;id&quot;:&quot;db9b9d18-267f-32ba-aced-282951ebba51&quot;,&quot;title&quot;:&quot;Transaction costs and cattle farmers choice of marketing channel in North-Central Namibia&quot;,&quot;author&quot;:[{&quot;family&quot;:&quot;Shiimi&quot;,&quot;given&quot;:&quot;T.&quot;,&quot;parse-names&quot;:false,&quot;dropping-particle&quot;:&quot;&quot;,&quot;non-dropping-particle&quot;:&quot;&quot;},{&quot;family&quot;:&quot;Taljaard&quot;,&quot;given&quot;:&quot;P. R.&quot;,&quot;parse-names&quot;:false,&quot;dropping-particle&quot;:&quot;&quot;,&quot;non-dropping-particle&quot;:&quot;&quot;},{&quot;family&quot;:&quot;Jordaan&quot;,&quot;given&quot;:&quot;H.&quot;,&quot;parse-names&quot;:false,&quot;dropping-particle&quot;:&quot;&quot;,&quot;non-dropping-particle&quot;:&quot;&quot;}],&quot;container-title&quot;:&quot;Agrekon&quot;,&quot;DOI&quot;:&quot;10.1080/03031853.2012.649543&quot;,&quot;ISSN&quot;:&quot;03031853&quot;,&quot;issued&quot;:{&quot;date-parts&quot;:[[2012,3,1]]},&quot;page&quot;:&quot;42-58&quot;,&quot;abstract&quot;:&quot;About 70 per cent of the Namibian population depends on agricultural activities for their livelihood. Moreover, agriculture remains an important sector in Namibia owing to the fact that its national economy is widely dependent on agricultural production. Cattle producers in the Northern Communal Areas (NCAs) have an option to market their cattle via the formal or informal market. Efforts have been made to encourage producers to market their cattle through the formal market; however, these proved to be futile as the strategy yielded limited improvements. In this study, a number of variables have been analysed to determine factors that influence cattle marketing decisions. Factors influencing the marketing decision on whether to sell or not sell through the formal market have been analyzed using the Probit model. Factors influencing the amount of cattle sold through the formal market, assuming that a producer uses the formal market to sell cattle, were analysed using the Truncated model. Testing the Tobit model against the alternative of a two-part model was done using Cragg's model. Results from empirical research suggest that problems with transportation to MeatCo, marketing experience and the age of cattle producers are some of the factors that significantly influence the decision whether or not sell through the formal market. The accessibility of marketingrelated information, accessibility of new information technology, the age of respondents and a lack of improved productivity are some of the factors that influence the proportional number of cattle sold through the formal market. The results suggest that substantially more information is obtained by modelling cattle marketing behaviour as a dual decision-making framework instead of a single decision-making framework. © 2012 Copyright Agricultural Economics Association of South Africa.&quot;,&quot;issue&quot;:&quot;1&quot;,&quot;volume&quot;:&quot;51&quot;,&quot;container-title-short&quot;:&quot;&quot;},&quot;isTemporary&quot;:false}]},{&quot;citationID&quot;:&quot;MENDELEY_CITATION_558f2d2f-ecad-4a90-bc40-85133fc12a40&quot;,&quot;properties&quot;:{&quot;noteIndex&quot;:0,&quot;mode&quot;:&quot;composite&quot;},&quot;isEdited&quot;:false,&quot;manualOverride&quot;:{&quot;isManuallyOverridden&quot;:false,&quot;citeprocText&quot;:&quot;Shiimi et al. (2012)&quot;,&quot;manualOverrideText&quot;:&quot;&quot;},&quot;citationTag&quot;:&quot;MENDELEY_CITATION_v3_eyJjaXRhdGlvbklEIjoiTUVOREVMRVlfQ0lUQVRJT05fNTU4ZjJkMmYtZWNhZC00YTkwLWJjNDAtODUxMzNmYzEyYTQwIiwicHJvcGVydGllcyI6eyJub3RlSW5kZXgiOjAsIm1vZGUiOiJjb21wb3NpdGUifSwiaXNFZGl0ZWQiOmZhbHNlLCJtYW51YWxPdmVycmlkZSI6eyJpc01hbnVhbGx5T3ZlcnJpZGRlbiI6ZmFsc2UsImNpdGVwcm9jVGV4dCI6IlNoaWltaSBldCBhbC4gKDIwMTIpIiwibWFudWFsT3ZlcnJpZGVUZXh0IjoiIn0sImNpdGF0aW9uSXRlbXMiOlt7ImRpc3BsYXlBcyI6ImNvbXBvc2l0ZSIsImxhYmVsIjoicGFnZSIs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LCJzdXBwcmVzcy1hdXRob3IiOmZhbHNlLCJjb21wb3NpdGUiOnRydWUsImF1dGhvci1vbmx5IjpmYWxzZX1dfQ==&quot;,&quot;citationItems&quot;:[{&quot;displayAs&quot;:&quot;composite&quot;,&quot;label&quot;:&quot;page&quot;,&quot;id&quot;:&quot;db9b9d18-267f-32ba-aced-282951ebba51&quot;,&quot;itemData&quot;:{&quot;type&quot;:&quot;article-journal&quot;,&quot;id&quot;:&quot;db9b9d18-267f-32ba-aced-282951ebba51&quot;,&quot;title&quot;:&quot;Transaction costs and cattle farmers choice of marketing channel in North-Central Namibia&quot;,&quot;author&quot;:[{&quot;family&quot;:&quot;Shiimi&quot;,&quot;given&quot;:&quot;T.&quot;,&quot;parse-names&quot;:false,&quot;dropping-particle&quot;:&quot;&quot;,&quot;non-dropping-particle&quot;:&quot;&quot;},{&quot;family&quot;:&quot;Taljaard&quot;,&quot;given&quot;:&quot;P. R.&quot;,&quot;parse-names&quot;:false,&quot;dropping-particle&quot;:&quot;&quot;,&quot;non-dropping-particle&quot;:&quot;&quot;},{&quot;family&quot;:&quot;Jordaan&quot;,&quot;given&quot;:&quot;H.&quot;,&quot;parse-names&quot;:false,&quot;dropping-particle&quot;:&quot;&quot;,&quot;non-dropping-particle&quot;:&quot;&quot;}],&quot;container-title&quot;:&quot;Agrekon&quot;,&quot;DOI&quot;:&quot;10.1080/03031853.2012.649543&quot;,&quot;ISSN&quot;:&quot;03031853&quot;,&quot;issued&quot;:{&quot;date-parts&quot;:[[2012,3,1]]},&quot;page&quot;:&quot;42-58&quot;,&quot;abstract&quot;:&quot;About 70 per cent of the Namibian population depends on agricultural activities for their livelihood. Moreover, agriculture remains an important sector in Namibia owing to the fact that its national economy is widely dependent on agricultural production. Cattle producers in the Northern Communal Areas (NCAs) have an option to market their cattle via the formal or informal market. Efforts have been made to encourage producers to market their cattle through the formal market; however, these proved to be futile as the strategy yielded limited improvements. In this study, a number of variables have been analysed to determine factors that influence cattle marketing decisions. Factors influencing the marketing decision on whether to sell or not sell through the formal market have been analyzed using the Probit model. Factors influencing the amount of cattle sold through the formal market, assuming that a producer uses the formal market to sell cattle, were analysed using the Truncated model. Testing the Tobit model against the alternative of a two-part model was done using Cragg's model. Results from empirical research suggest that problems with transportation to MeatCo, marketing experience and the age of cattle producers are some of the factors that significantly influence the decision whether or not sell through the formal market. The accessibility of marketingrelated information, accessibility of new information technology, the age of respondents and a lack of improved productivity are some of the factors that influence the proportional number of cattle sold through the formal market. The results suggest that substantially more information is obtained by modelling cattle marketing behaviour as a dual decision-making framework instead of a single decision-making framework. © 2012 Copyright Agricultural Economics Association of South Africa.&quot;,&quot;issue&quot;:&quot;1&quot;,&quot;volume&quot;:&quot;51&quot;,&quot;container-title-short&quot;:&quot;&quot;},&quot;isTemporary&quot;:false,&quot;suppress-author&quot;:false,&quot;composite&quot;:true,&quot;author-only&quot;:false}]},{&quot;citationID&quot;:&quot;MENDELEY_CITATION_b48e9bfc-deec-4061-9181-0cb80e2b28ef&quot;,&quot;properties&quot;:{&quot;noteIndex&quot;:0,&quot;mode&quot;:&quot;composite&quot;},&quot;isEdited&quot;:false,&quot;manualOverride&quot;:{&quot;isManuallyOverridden&quot;:false,&quot;citeprocText&quot;:&quot;Kalundu &amp;#38; Meyer (2017)&quot;,&quot;manualOverrideText&quot;:&quot;&quot;},&quot;citationTag&quot;:&quot;MENDELEY_CITATION_v3_eyJjaXRhdGlvbklEIjoiTUVOREVMRVlfQ0lUQVRJT05fYjQ4ZTliZmMtZGVlYy00MDYxLTkxODEtMGNiODBlMmIyOGVmIiwicHJvcGVydGllcyI6eyJub3RlSW5kZXgiOjAsIm1vZGUiOiJjb21wb3NpdGUifSwiaXNFZGl0ZWQiOmZhbHNlLCJtYW51YWxPdmVycmlkZSI6eyJpc01hbnVhbGx5T3ZlcnJpZGRlbiI6ZmFsc2UsImNpdGVwcm9jVGV4dCI6IkthbHVuZHUgJiMzODsgTWV5ZXIgKDIwMTcpIiwibWFudWFsT3ZlcnJpZGVUZXh0IjoiIn0sImNpdGF0aW9uSXRlbXMiOlt7ImRpc3BsYXlBcyI6ImNvbXBvc2l0ZSIsImxhYmVsIjoicGFnZSIsImlkIjoiYTNiZjg4MTYtZTNhMy0zODMxLTg1OWQtYjEwNjBlYjEzMDhiIiwiaXRlbURhdGEiOnsidHlwZSI6InJlcG9ydCIsImlkIjoiYTNiZjg4MTYtZTNhMy0zODMxLTg1OWQtYjEwNjBlYjEzMDhiIiwidGl0bGUiOiJUaGUgZHluYW1pY3Mgb2YgcHJpY2UgYWRqdXN0bWVudCBhbmQgcmVsYXRpb25zaGlwIGluIHRoZSBmb3JtYWwgYW5kIGluZm9ybWFsIGJlZWYgbWFya2V0cyBpbiBOYW1pYmlhIiwiYXV0aG9yIjpbeyJmYW1pbHkiOiJLYWx1bmR1IiwiZ2l2ZW4iOiJLZW5uZWR5IFNlYW4iLCJwYXJzZS1uYW1lcyI6ZmFsc2UsImRyb3BwaW5nLXBhcnRpY2xlIjoiIiwibm9uLWRyb3BwaW5nLXBhcnRpY2xlIjoiIn0seyJmYW1pbHkiOiJNZXllciIsImdpdmVuIjoiRmVyZGkiLCJwYXJzZS1uYW1lcyI6ZmFsc2UsImRyb3BwaW5nLXBhcnRpY2xlIjoiIiwibm9uLWRyb3BwaW5nLXBhcnRpY2xlIjoiIn1dLCJVUkwiOiJ3d3cubmFtbWljLmNvbS5uYSIsImlzc3VlZCI6eyJkYXRlLXBhcnRzIjpbWzIwMTddXX0sImFic3RyYWN0IjoiQmVlZiBwcmljZXMgaGF2ZSBpbmNyZWFzZWQgc2lnbmlmaWNhbnRseSBpbiBOYW1pYmlhIGluIHJlY2VudCB5ZWFycy4gVGhlIG1haW4gZHJpdmVycyBvZiB0aGUgaW5jcmVhc2VzIGluIGJlZWYgcHJvZHVjZXIgcHJpY2VzIHBvaW50cyB0byB0aGUgaGlnaCBpbnB1dCBjb3N0IGFuZCBkcm91Z2h0IGxlYWRpbmcgdG8gZXhjZXNzaXZlIGN1bGxpbmcgb2YgYnJlZWRpbmcgaGVyZHMgYW1vbmcgY29tbWVyY2lhbCBmYXJtZXJzLiBKb2hhbnNlbiBtdWx0aXZhcmlhdGUgdGVzdCBvZiBjb2ludGVncmF0aW9uIGFuZCBtdWx0aXZhcmlhdGUgdmVjdG9yIGVycm9yIGNvcnJlY3Rpb24gbW9kZWwgYXJlIHVzZWQgdG8gaW52ZXN0aWdhdGUgdGhlIHByaWNlIGFkanVzdG1lbnQgYW5kIHRoZSBleGlzdGVuY2Ugb2YgbG9uZy1ydW4gcmVsYXRpb25zaGlwIGFtb25nIHRoZSBiZWVmIHByaWNlcyBhdCB2YXJpb3VzIHN0YWdlcyBvZiB0aGUgdmFsdWUgY2hhaW4uIFRoZSByZXN1bHRzIHNob3dzIHRoYXQgdGhlIGJlZWYgY2F0dGxlIHByaWNlcyBhcmUgaW50ZWdyYXRlZCBhbmQgZXhoaWJpdCBhIGxvbmcgcnVuIHJlbGF0aW9uc2hpcC4gRm9ybWFsIChmb3IgZ3JhZGUgQSkgYW5kIGluZm9ybWFsIChncmFkZSBDKSBiZWVmIGNhdHRsZSBwcmljZXMgc3VnZ2VzdCB0aGF0IHRoZXkgYWRqdXN0IHRvIGxvbmctcnVuIGVxdWlsaWJyaXVtIGF0IGRpZmZlcmVudCBzcGVlZC4gRm9yIGluc3RhbmNlLCBwcmljZXMgaW4gdGhlIGZvcm1hbCBtYXJrZXRzIGFkanVzdHMgdG8gZGlzZXF1aWxpYnJpdW0gYXQgYWJvdXQgODEgJSwgd2hpbGUgcHJpY2VzIGluIGluZm9ybWFsIG1hcmtldHMgYWRqdXN0IHRvIGRpc2VxdWlsaWJyaXVtIGF0IDYzICUuIEdyYW5nZXIgY2F1c2FsaXR5IHJlc3VsdHMgaW5kaWNhdGVzIHRoZSBsb2cgcHJpY2Ugb2YgZ3JhZGUgQyBiZWVmIGNhdHRsZSBpbiB0aGUgaW5mb3JtYWwgbWFya2V0IGRvZXMgbm90IGNhdXNlIEdyYW5nZXIgbG9nIG9mIGJlZWYgY2F0dGxlIHByaWNlIG9mIGdyYWRlIEEgY2F0dGxlIGluIHRoZSBmb3JtYWwgbWFya2V0LCBsb2cgb2Ygd2hvbGVzYWxlIGJlZWYgcHJpY2Ugb2YgZ3JhZGUgQSBiZWVmIGFuZCBsb2cgb2YgZXhwb3J0IGJlZWYgcHJpY2Ugb2YgZ3JhZGUgQSB1bmlkaXJlY3Rpb25hbCBhdCB0aGUgMSUgbGV2ZWwgb2Ygc2lnbmlmaWNhbmNlLiBUaGUgYWRqdXN0bWVudCBjYW4gYmUgYXR0cmlidXRlZCB0byB0aGUgb2JqZWN0aXZlcyBhbmQgdGhlIG5hdHVyZSBiZWVmIG1hcmtldHMgdW5kZXJzdHVkeSwgY291cGxlZCB0byB0aGUgbGFjayBvZiBlZmZpY2llbnQgcHJpY2UgaW5mb3JtYXRpb24gbGlua2FnZXMgYmV0d2VlbiBmb3JtYWwgYW5kIGluZm9ybWFsIGJlZWYgY2F0dGxlIG1hcmtldHMuIiwiY29udGFpbmVyLXRpdGxlLXNob3J0IjoiIn0sImlzVGVtcG9yYXJ5IjpmYWxzZSwic3VwcHJlc3MtYXV0aG9yIjpmYWxzZSwiY29tcG9zaXRlIjp0cnVlLCJhdXRob3Itb25seSI6ZmFsc2V9XX0=&quot;,&quot;citationItems&quot;:[{&quot;displayAs&quot;:&quot;composite&quot;,&quot;label&quot;:&quot;page&quot;,&quot;id&quot;:&quot;a3bf8816-e3a3-3831-859d-b1060eb1308b&quot;,&quot;itemData&quot;:{&quot;type&quot;:&quot;report&quot;,&quot;id&quot;:&quot;a3bf8816-e3a3-3831-859d-b1060eb1308b&quot;,&quot;title&quot;:&quot;The dynamics of price adjustment and relationship in the formal and informal beef markets in Namibia&quot;,&quot;author&quot;:[{&quot;family&quot;:&quot;Kalundu&quot;,&quot;given&quot;:&quot;Kennedy Sean&quot;,&quot;parse-names&quot;:false,&quot;dropping-particle&quot;:&quot;&quot;,&quot;non-dropping-particle&quot;:&quot;&quot;},{&quot;family&quot;:&quot;Meyer&quot;,&quot;given&quot;:&quot;Ferdi&quot;,&quot;parse-names&quot;:false,&quot;dropping-particle&quot;:&quot;&quot;,&quot;non-dropping-particle&quot;:&quot;&quot;}],&quot;URL&quot;:&quot;www.nammic.com.na&quot;,&quot;issued&quot;:{&quot;date-parts&quot;:[[2017]]},&quot;abstract&quot;:&quot;Beef prices have increased significantly in Namibia in recent years. The main drivers of the increases in beef producer prices points to the high input cost and drought leading to excessive culling of breeding herds among commercial farmers. Johansen multivariate test of cointegration and multivariate vector error correction model are used to investigate the price adjustment and the existence of long-run relationship among the beef prices at various stages of the value chain. The results shows that the beef cattle prices are integrated and exhibit a long run relationship. Formal (for grade A) and informal (grade C) beef cattle prices suggest that they adjust to long-run equilibrium at different speed. For instance, prices in the formal markets adjusts to disequilibrium at about 81 %, while prices in informal markets adjust to disequilibrium at 63 %. Granger causality results indicates the log price of grade C beef cattle in the informal market does not cause Granger log of beef cattle price of grade A cattle in the formal market, log of wholesale beef price of grade A beef and log of export beef price of grade A unidirectional at the 1% level of significance. The adjustment can be attributed to the objectives and the nature beef markets understudy, coupled to the lack of efficient price information linkages between formal and informal beef cattle markets.&quot;,&quot;container-title-short&quot;:&quot;&quot;},&quot;isTemporary&quot;:false,&quot;suppress-author&quot;:false,&quot;composite&quot;:true,&quot;author-only&quot;:false}]},{&quot;citationID&quot;:&quot;MENDELEY_CITATION_bb82228a-1465-415e-a1b9-da1f73117c9f&quot;,&quot;properties&quot;:{&quot;noteIndex&quot;:0},&quot;isEdited&quot;:false,&quot;manualOverride&quot;:{&quot;isManuallyOverridden&quot;:false,&quot;citeprocText&quot;:&quot;(IPPR, 2019a, 2019b; Shiimi et al., 2012)&quot;,&quot;manualOverrideText&quot;:&quot;&quot;},&quot;citationTag&quot;:&quot;MENDELEY_CITATION_v3_eyJjaXRhdGlvbklEIjoiTUVOREVMRVlfQ0lUQVRJT05fYmI4MjIyOGEtMTQ2NS00MTVlLWExYjktZGExZjczMTE3YzlmIiwicHJvcGVydGllcyI6eyJub3RlSW5kZXgiOjB9LCJpc0VkaXRlZCI6ZmFsc2UsIm1hbnVhbE92ZXJyaWRlIjp7ImlzTWFudWFsbHlPdmVycmlkZGVuIjpmYWxzZSwiY2l0ZXByb2NUZXh0IjoiKElQUFIsIDIwMTlhLCAyMDE5YjsgU2hpaW1pIGV0IGFsLiwgMjAxMikiLCJtYW51YWxPdmVycmlkZVRleHQiOiIifSwiY2l0YXRpb25JdGVtcyI6W3siaWQiOiJkYjliOWQxOC0yNjdmLTMyYmEtYWNlZC0yODI5NTFlYmJhNTEiLCJpdGVtRGF0YSI6eyJ0eXBlIjoiYXJ0aWNsZS1qb3VybmFsIiwiaWQiOiJkYjliOWQxOC0yNjdmLTMyYmEtYWNlZC0yODI5NTFlYmJhNTEiLCJ0aXRsZSI6IlRyYW5zYWN0aW9uIGNvc3RzIGFuZCBjYXR0bGUgZmFybWVycyBjaG9pY2Ugb2YgbWFya2V0aW5nIGNoYW5uZWwgaW4gTm9ydGgtQ2VudHJhbCBOYW1pYmlhIiwiYXV0aG9yIjpbeyJmYW1pbHkiOiJTaGlpbWkiLCJnaXZlbiI6IlQuIiwicGFyc2UtbmFtZXMiOmZhbHNlLCJkcm9wcGluZy1wYXJ0aWNsZSI6IiIsIm5vbi1kcm9wcGluZy1wYXJ0aWNsZSI6IiJ9LHsiZmFtaWx5IjoiVGFsamFhcmQiLCJnaXZlbiI6IlAuIFIuIiwicGFyc2UtbmFtZXMiOmZhbHNlLCJkcm9wcGluZy1wYXJ0aWNsZSI6IiIsIm5vbi1kcm9wcGluZy1wYXJ0aWNsZSI6IiJ9LHsiZmFtaWx5IjoiSm9yZGFhbiIsImdpdmVuIjoiSC4iLCJwYXJzZS1uYW1lcyI6ZmFsc2UsImRyb3BwaW5nLXBhcnRpY2xlIjoiIiwibm9uLWRyb3BwaW5nLXBhcnRpY2xlIjoiIn1dLCJjb250YWluZXItdGl0bGUiOiJBZ3Jla29uIiwiRE9JIjoiMTAuMTA4MC8wMzAzMTg1My4yMDEyLjY0OTU0MyIsIklTU04iOiIwMzAzMTg1MyIsImlzc3VlZCI6eyJkYXRlLXBhcnRzIjpbWzIwMTIsMywxXV19LCJwYWdlIjoiNDItNTgiLCJhYnN0cmFjdCI6IkFib3V0IDcwIHBlciBjZW50IG9mIHRoZSBOYW1pYmlhbiBwb3B1bGF0aW9uIGRlcGVuZHMgb24gYWdyaWN1bHR1cmFsIGFjdGl2aXRpZXMgZm9yIHRoZWlyIGxpdmVsaWhvb2QuIE1vcmVvdmVyLCBhZ3JpY3VsdHVyZSByZW1haW5zIGFuIGltcG9ydGFudCBzZWN0b3IgaW4gTmFtaWJpYSBvd2luZyB0byB0aGUgZmFjdCB0aGF0IGl0cyBuYXRpb25hbCBlY29ub215IGlzIHdpZGVseSBkZXBlbmRlbnQgb24gYWdyaWN1bHR1cmFsIHByb2R1Y3Rpb24uIENhdHRsZSBwcm9kdWNlcnMgaW4gdGhlIE5vcnRoZXJuIENvbW11bmFsIEFyZWFzIChOQ0FzKSBoYXZlIGFuIG9wdGlvbiB0byBtYXJrZXQgdGhlaXIgY2F0dGxlIHZpYSB0aGUgZm9ybWFsIG9yIGluZm9ybWFsIG1hcmtldC4gRWZmb3J0cyBoYXZlIGJlZW4gbWFkZSB0byBlbmNvdXJhZ2UgcHJvZHVjZXJzIHRvIG1hcmtldCB0aGVpciBjYXR0bGUgdGhyb3VnaCB0aGUgZm9ybWFsIG1hcmtldDsgaG93ZXZlciwgdGhlc2UgcHJvdmVkIHRvIGJlIGZ1dGlsZSBhcyB0aGUgc3RyYXRlZ3kgeWllbGRlZCBsaW1pdGVkIGltcHJvdmVtZW50cy4gSW4gdGhpcyBzdHVkeSwgYSBudW1iZXIgb2YgdmFyaWFibGVzIGhhdmUgYmVlbiBhbmFseXNlZCB0byBkZXRlcm1pbmUgZmFjdG9ycyB0aGF0IGluZmx1ZW5jZSBjYXR0bGUgbWFya2V0aW5nIGRlY2lzaW9ucy4gRmFjdG9ycyBpbmZsdWVuY2luZyB0aGUgbWFya2V0aW5nIGRlY2lzaW9uIG9uIHdoZXRoZXIgdG8gc2VsbCBvciBub3Qgc2VsbCB0aHJvdWdoIHRoZSBmb3JtYWwgbWFya2V0IGhhdmUgYmVlbiBhbmFseXplZCB1c2luZyB0aGUgUHJvYml0IG1vZGVsLiBGYWN0b3JzIGluZmx1ZW5jaW5nIHRoZSBhbW91bnQgb2YgY2F0dGxlIHNvbGQgdGhyb3VnaCB0aGUgZm9ybWFsIG1hcmtldCwgYXNzdW1pbmcgdGhhdCBhIHByb2R1Y2VyIHVzZXMgdGhlIGZvcm1hbCBtYXJrZXQgdG8gc2VsbCBjYXR0bGUsIHdlcmUgYW5hbHlzZWQgdXNpbmcgdGhlIFRydW5jYXRlZCBtb2RlbC4gVGVzdGluZyB0aGUgVG9iaXQgbW9kZWwgYWdhaW5zdCB0aGUgYWx0ZXJuYXRpdmUgb2YgYSB0d28tcGFydCBtb2RlbCB3YXMgZG9uZSB1c2luZyBDcmFnZydzIG1vZGVsLiBSZXN1bHRzIGZyb20gZW1waXJpY2FsIHJlc2VhcmNoIHN1Z2dlc3QgdGhhdCBwcm9ibGVtcyB3aXRoIHRyYW5zcG9ydGF0aW9uIHRvIE1lYXRDbywgbWFya2V0aW5nIGV4cGVyaWVuY2UgYW5kIHRoZSBhZ2Ugb2YgY2F0dGxlIHByb2R1Y2VycyBhcmUgc29tZSBvZiB0aGUgZmFjdG9ycyB0aGF0IHNpZ25pZmljYW50bHkgaW5mbHVlbmNlIHRoZSBkZWNpc2lvbiB3aGV0aGVyIG9yIG5vdCBzZWxsIHRocm91Z2ggdGhlIGZvcm1hbCBtYXJrZXQuIFRoZSBhY2Nlc3NpYmlsaXR5IG9mIG1hcmtldGluZ3JlbGF0ZWQgaW5mb3JtYXRpb24sIGFjY2Vzc2liaWxpdHkgb2YgbmV3IGluZm9ybWF0aW9uIHRlY2hub2xvZ3ksIHRoZSBhZ2Ugb2YgcmVzcG9uZGVudHMgYW5kIGEgbGFjayBvZiBpbXByb3ZlZCBwcm9kdWN0aXZpdHkgYXJlIHNvbWUgb2YgdGhlIGZhY3RvcnMgdGhhdCBpbmZsdWVuY2UgdGhlIHByb3BvcnRpb25hbCBudW1iZXIgb2YgY2F0dGxlIHNvbGQgdGhyb3VnaCB0aGUgZm9ybWFsIG1hcmtldC4gVGhlIHJlc3VsdHMgc3VnZ2VzdCB0aGF0IHN1YnN0YW50aWFsbHkgbW9yZSBpbmZvcm1hdGlvbiBpcyBvYnRhaW5lZCBieSBtb2RlbGxpbmcgY2F0dGxlIG1hcmtldGluZyBiZWhhdmlvdXIgYXMgYSBkdWFsIGRlY2lzaW9uLW1ha2luZyBmcmFtZXdvcmsgaW5zdGVhZCBvZiBhIHNpbmdsZSBkZWNpc2lvbi1tYWtpbmcgZnJhbWV3b3JrLiDCqSAyMDEyIENvcHlyaWdodCBBZ3JpY3VsdHVyYWwgRWNvbm9taWNzIEFzc29jaWF0aW9uIG9mIFNvdXRoIEFmcmljYS4iLCJpc3N1ZSI6IjEiLCJ2b2x1bWUiOiI1MSIsImNvbnRhaW5lci10aXRsZS1zaG9ydCI6IiJ9LCJpc1RlbXBvcmFyeSI6ZmFsc2V9LHsiaWQiOiIzMzU2NmNiZS1lYmJlLTM1YWYtOTEzNS00MGMwYzA5ZTM1ODgiLCJpdGVtRGF0YSI6eyJ0eXBlIjoicmVwb3J0IiwiaWQiOiIzMzU2NmNiZS1lYmJlLTM1YWYtOTEzNS00MGMwYzA5ZTM1ODgiLCJ0aXRsZSI6IlN0dWR5IG9mIG1hcmtldGluZyBzeXN0ZW1zIGZvciBsaXZlc3RvY2sgJiBsaXZlc3RvY2sgcHJvZHVjdHMgaW4gdGhlIG5vcnRoZXJuIGNvbW11bmFsIGFyZWFzIG9mIE5hbWliaWEiLCJhdXRob3IiOlt7ImZhbWlseSI6IklQUFIiLCJnaXZlbiI6IiIsInBhcnNlLW5hbWVzIjpmYWxzZSwiZHJvcHBpbmctcGFydGljbGUiOiIiLCJub24tZHJvcHBpbmctcGFydGljbGUiOiIifV0sImlzc3VlZCI6eyJkYXRlLXBhcnRzIjpbWzIwMTldXX0sImNvbnRhaW5lci10aXRsZS1zaG9ydCI6IiJ9LCJpc1RlbXBvcmFyeSI6ZmFsc2V9LHsiaWQiOiIzMGZmM2U2YS1mZjVjLTM1ODMtOTI3MS1iNDEwMzQxOTIzZmYiLCJpdGVtRGF0YSI6eyJ0eXBlIjoicmVwb3J0IiwiaWQiOiIzMGZmM2U2YS1mZjVjLTM1ODMtOTI3MS1iNDEwMzQxOTIzZmYiLCJ0aXRsZSI6IlZhbHVlIENoYWluIEFuYWx5c2lzIG9mIExpdmVzdG9jayBhbmQgTGl2ZXN0b2NrIHByb2R1Y3RzIGluIHRoZSBOb3J0aGVybiBDb21tdW5hbCBBcmVhcyBvZiBOYW1pYmlhIiwiYXV0aG9yIjpbeyJmYW1pbHkiOiJJUFBSIiwiZ2l2ZW4iOiIiLCJwYXJzZS1uYW1lcyI6ZmFsc2UsImRyb3BwaW5nLXBhcnRpY2xlIjoiIiwibm9uLWRyb3BwaW5nLXBhcnRpY2xlIjoiIn1dLCJpc3N1ZWQiOnsiZGF0ZS1wYXJ0cyI6W1syMDE5XV19fSwiaXNUZW1wb3JhcnkiOmZhbHNlfV19&quot;,&quot;citationItems&quot;:[{&quot;id&quot;:&quot;db9b9d18-267f-32ba-aced-282951ebba51&quot;,&quot;itemData&quot;:{&quot;type&quot;:&quot;article-journal&quot;,&quot;id&quot;:&quot;db9b9d18-267f-32ba-aced-282951ebba51&quot;,&quot;title&quot;:&quot;Transaction costs and cattle farmers choice of marketing channel in North-Central Namibia&quot;,&quot;author&quot;:[{&quot;family&quot;:&quot;Shiimi&quot;,&quot;given&quot;:&quot;T.&quot;,&quot;parse-names&quot;:false,&quot;dropping-particle&quot;:&quot;&quot;,&quot;non-dropping-particle&quot;:&quot;&quot;},{&quot;family&quot;:&quot;Taljaard&quot;,&quot;given&quot;:&quot;P. R.&quot;,&quot;parse-names&quot;:false,&quot;dropping-particle&quot;:&quot;&quot;,&quot;non-dropping-particle&quot;:&quot;&quot;},{&quot;family&quot;:&quot;Jordaan&quot;,&quot;given&quot;:&quot;H.&quot;,&quot;parse-names&quot;:false,&quot;dropping-particle&quot;:&quot;&quot;,&quot;non-dropping-particle&quot;:&quot;&quot;}],&quot;container-title&quot;:&quot;Agrekon&quot;,&quot;DOI&quot;:&quot;10.1080/03031853.2012.649543&quot;,&quot;ISSN&quot;:&quot;03031853&quot;,&quot;issued&quot;:{&quot;date-parts&quot;:[[2012,3,1]]},&quot;page&quot;:&quot;42-58&quot;,&quot;abstract&quot;:&quot;About 70 per cent of the Namibian population depends on agricultural activities for their livelihood. Moreover, agriculture remains an important sector in Namibia owing to the fact that its national economy is widely dependent on agricultural production. Cattle producers in the Northern Communal Areas (NCAs) have an option to market their cattle via the formal or informal market. Efforts have been made to encourage producers to market their cattle through the formal market; however, these proved to be futile as the strategy yielded limited improvements. In this study, a number of variables have been analysed to determine factors that influence cattle marketing decisions. Factors influencing the marketing decision on whether to sell or not sell through the formal market have been analyzed using the Probit model. Factors influencing the amount of cattle sold through the formal market, assuming that a producer uses the formal market to sell cattle, were analysed using the Truncated model. Testing the Tobit model against the alternative of a two-part model was done using Cragg's model. Results from empirical research suggest that problems with transportation to MeatCo, marketing experience and the age of cattle producers are some of the factors that significantly influence the decision whether or not sell through the formal market. The accessibility of marketingrelated information, accessibility of new information technology, the age of respondents and a lack of improved productivity are some of the factors that influence the proportional number of cattle sold through the formal market. The results suggest that substantially more information is obtained by modelling cattle marketing behaviour as a dual decision-making framework instead of a single decision-making framework. © 2012 Copyright Agricultural Economics Association of South Africa.&quot;,&quot;issue&quot;:&quot;1&quot;,&quot;volume&quot;:&quot;51&quot;,&quot;container-title-short&quot;:&quot;&quot;},&quot;isTemporary&quot;:false},{&quot;id&quot;:&quot;33566cbe-ebbe-35af-9135-40c0c09e3588&quot;,&quot;itemData&quot;:{&quot;type&quot;:&quot;report&quot;,&quot;id&quot;:&quot;33566cbe-ebbe-35af-9135-40c0c09e3588&quot;,&quot;title&quot;:&quot;Study of marketing systems for livestock &amp; livestock products in the northern communal areas of Namibia&quot;,&quot;author&quot;:[{&quot;family&quot;:&quot;IPPR&quot;,&quot;given&quot;:&quot;&quot;,&quot;parse-names&quot;:false,&quot;dropping-particle&quot;:&quot;&quot;,&quot;non-dropping-particle&quot;:&quot;&quot;}],&quot;issued&quot;:{&quot;date-parts&quot;:[[2019]]},&quot;container-title-short&quot;:&quot;&quot;},&quot;isTemporary&quot;:false},{&quot;id&quot;:&quot;30ff3e6a-ff5c-3583-9271-b410341923ff&quot;,&quot;itemData&quot;:{&quot;type&quot;:&quot;report&quot;,&quot;id&quot;:&quot;30ff3e6a-ff5c-3583-9271-b410341923ff&quot;,&quot;title&quot;:&quot;Value Chain Analysis of Livestock and Livestock products in the Northern Communal Areas of Namibia&quot;,&quot;author&quot;:[{&quot;family&quot;:&quot;IPPR&quot;,&quot;given&quot;:&quot;&quot;,&quot;parse-names&quot;:false,&quot;dropping-particle&quot;:&quot;&quot;,&quot;non-dropping-particle&quot;:&quot;&quot;}],&quot;issued&quot;:{&quot;date-parts&quot;:[[2019]]}},&quot;isTemporary&quot;:false}]},{&quot;citationID&quot;:&quot;MENDELEY_CITATION_943d59ff-4494-4b7a-b67f-e7b31024b6e2&quot;,&quot;properties&quot;:{&quot;noteIndex&quot;:0},&quot;isEdited&quot;:false,&quot;manualOverride&quot;:{&quot;isManuallyOverridden&quot;:false,&quot;citeprocText&quot;:&quot;(IPPR, 2019b, 2019a; Shiimi et al., 2012)&quot;,&quot;manualOverrideText&quot;:&quot;&quot;},&quot;citationTag&quot;:&quot;MENDELEY_CITATION_v3_eyJjaXRhdGlvbklEIjoiTUVOREVMRVlfQ0lUQVRJT05fOTQzZDU5ZmYtNDQ5NC00YjdhLWI2N2YtZTdiMzEwMjRiNmUyIiwicHJvcGVydGllcyI6eyJub3RlSW5kZXgiOjB9LCJpc0VkaXRlZCI6ZmFsc2UsIm1hbnVhbE92ZXJyaWRlIjp7ImlzTWFudWFsbHlPdmVycmlkZGVuIjpmYWxzZSwiY2l0ZXByb2NUZXh0IjoiKElQUFIsIDIwMTliLCAyMDE5YTsgU2hpaW1pIGV0IGFsLiwgMjAxMikiLCJtYW51YWxPdmVycmlkZVRleHQiOiIifSwiY2l0YXRpb25JdGVtcyI6W3siaWQiOiIzMGZmM2U2YS1mZjVjLTM1ODMtOTI3MS1iNDEwMzQxOTIzZmYiLCJpdGVtRGF0YSI6eyJ0eXBlIjoicmVwb3J0IiwiaWQiOiIzMGZmM2U2YS1mZjVjLTM1ODMtOTI3MS1iNDEwMzQxOTIzZmYiLCJ0aXRsZSI6IlZhbHVlIENoYWluIEFuYWx5c2lzIG9mIExpdmVzdG9jayBhbmQgTGl2ZXN0b2NrIHByb2R1Y3RzIGluIHRoZSBOb3J0aGVybiBDb21tdW5hbCBBcmVhcyBvZiBOYW1pYmlhIiwiYXV0aG9yIjpbeyJmYW1pbHkiOiJJUFBSIiwiZ2l2ZW4iOiIiLCJwYXJzZS1uYW1lcyI6ZmFsc2UsImRyb3BwaW5nLXBhcnRpY2xlIjoiIiwibm9uLWRyb3BwaW5nLXBhcnRpY2xlIjoiIn1dLCJpc3N1ZWQiOnsiZGF0ZS1wYXJ0cyI6W1syMDE5XV19LCJjb250YWluZXItdGl0bGUtc2hvcnQiOiIifSwiaXNUZW1wb3JhcnkiOmZhbHNlfSx7ImlkIjoiMzM1NjZjYmUtZWJiZS0zNWFmLTkxMzUtNDBjMGMwOWUzNTg4IiwiaXRlbURhdGEiOnsidHlwZSI6InJlcG9ydCIsImlkIjoiMzM1NjZjYmUtZWJiZS0zNWFmLTkxMzUtNDBjMGMwOWUzNTg4IiwidGl0bGUiOiJTdHVkeSBvZiBtYXJrZXRpbmcgc3lzdGVtcyBmb3IgbGl2ZXN0b2NrICYgbGl2ZXN0b2NrIHByb2R1Y3RzIGluIHRoZSBub3J0aGVybiBjb21tdW5hbCBhcmVhcyBvZiBOYW1pYmlhIiwiYXV0aG9yIjpbeyJmYW1pbHkiOiJJUFBSIiwiZ2l2ZW4iOiIiLCJwYXJzZS1uYW1lcyI6ZmFsc2UsImRyb3BwaW5nLXBhcnRpY2xlIjoiIiwibm9uLWRyb3BwaW5nLXBhcnRpY2xlIjoiIn1dLCJpc3N1ZWQiOnsiZGF0ZS1wYXJ0cyI6W1syMDE5XV19LCJjb250YWluZXItdGl0bGUtc2hvcnQiOiIifSwiaXNUZW1wb3JhcnkiOmZhbHNlfSx7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fV19&quot;,&quot;citationItems&quot;:[{&quot;id&quot;:&quot;30ff3e6a-ff5c-3583-9271-b410341923ff&quot;,&quot;itemData&quot;:{&quot;type&quot;:&quot;report&quot;,&quot;id&quot;:&quot;30ff3e6a-ff5c-3583-9271-b410341923ff&quot;,&quot;title&quot;:&quot;Value Chain Analysis of Livestock and Livestock products in the Northern Communal Areas of Namibia&quot;,&quot;author&quot;:[{&quot;family&quot;:&quot;IPPR&quot;,&quot;given&quot;:&quot;&quot;,&quot;parse-names&quot;:false,&quot;dropping-particle&quot;:&quot;&quot;,&quot;non-dropping-particle&quot;:&quot;&quot;}],&quot;issued&quot;:{&quot;date-parts&quot;:[[2019]]},&quot;container-title-short&quot;:&quot;&quot;},&quot;isTemporary&quot;:false},{&quot;id&quot;:&quot;33566cbe-ebbe-35af-9135-40c0c09e3588&quot;,&quot;itemData&quot;:{&quot;type&quot;:&quot;report&quot;,&quot;id&quot;:&quot;33566cbe-ebbe-35af-9135-40c0c09e3588&quot;,&quot;title&quot;:&quot;Study of marketing systems for livestock &amp; livestock products in the northern communal areas of Namibia&quot;,&quot;author&quot;:[{&quot;family&quot;:&quot;IPPR&quot;,&quot;given&quot;:&quot;&quot;,&quot;parse-names&quot;:false,&quot;dropping-particle&quot;:&quot;&quot;,&quot;non-dropping-particle&quot;:&quot;&quot;}],&quot;issued&quot;:{&quot;date-parts&quot;:[[2019]]},&quot;container-title-short&quot;:&quot;&quot;},&quot;isTemporary&quot;:false},{&quot;id&quot;:&quot;db9b9d18-267f-32ba-aced-282951ebba51&quot;,&quot;itemData&quot;:{&quot;type&quot;:&quot;article-journal&quot;,&quot;id&quot;:&quot;db9b9d18-267f-32ba-aced-282951ebba51&quot;,&quot;title&quot;:&quot;Transaction costs and cattle farmers choice of marketing channel in North-Central Namibia&quot;,&quot;author&quot;:[{&quot;family&quot;:&quot;Shiimi&quot;,&quot;given&quot;:&quot;T.&quot;,&quot;parse-names&quot;:false,&quot;dropping-particle&quot;:&quot;&quot;,&quot;non-dropping-particle&quot;:&quot;&quot;},{&quot;family&quot;:&quot;Taljaard&quot;,&quot;given&quot;:&quot;P. R.&quot;,&quot;parse-names&quot;:false,&quot;dropping-particle&quot;:&quot;&quot;,&quot;non-dropping-particle&quot;:&quot;&quot;},{&quot;family&quot;:&quot;Jordaan&quot;,&quot;given&quot;:&quot;H.&quot;,&quot;parse-names&quot;:false,&quot;dropping-particle&quot;:&quot;&quot;,&quot;non-dropping-particle&quot;:&quot;&quot;}],&quot;container-title&quot;:&quot;Agrekon&quot;,&quot;DOI&quot;:&quot;10.1080/03031853.2012.649543&quot;,&quot;ISSN&quot;:&quot;03031853&quot;,&quot;issued&quot;:{&quot;date-parts&quot;:[[2012,3,1]]},&quot;page&quot;:&quot;42-58&quot;,&quot;abstract&quot;:&quot;About 70 per cent of the Namibian population depends on agricultural activities for their livelihood. Moreover, agriculture remains an important sector in Namibia owing to the fact that its national economy is widely dependent on agricultural production. Cattle producers in the Northern Communal Areas (NCAs) have an option to market their cattle via the formal or informal market. Efforts have been made to encourage producers to market their cattle through the formal market; however, these proved to be futile as the strategy yielded limited improvements. In this study, a number of variables have been analysed to determine factors that influence cattle marketing decisions. Factors influencing the marketing decision on whether to sell or not sell through the formal market have been analyzed using the Probit model. Factors influencing the amount of cattle sold through the formal market, assuming that a producer uses the formal market to sell cattle, were analysed using the Truncated model. Testing the Tobit model against the alternative of a two-part model was done using Cragg's model. Results from empirical research suggest that problems with transportation to MeatCo, marketing experience and the age of cattle producers are some of the factors that significantly influence the decision whether or not sell through the formal market. The accessibility of marketingrelated information, accessibility of new information technology, the age of respondents and a lack of improved productivity are some of the factors that influence the proportional number of cattle sold through the formal market. The results suggest that substantially more information is obtained by modelling cattle marketing behaviour as a dual decision-making framework instead of a single decision-making framework. © 2012 Copyright Agricultural Economics Association of South Africa.&quot;,&quot;issue&quot;:&quot;1&quot;,&quot;volume&quot;:&quot;51&quot;,&quot;container-title-short&quot;:&quot;&quot;},&quot;isTemporary&quot;:false}]},{&quot;citationID&quot;:&quot;MENDELEY_CITATION_3505826a-9bf9-416d-aff4-233ea8a6013f&quot;,&quot;properties&quot;:{&quot;noteIndex&quot;:0},&quot;isEdited&quot;:false,&quot;manualOverride&quot;:{&quot;isManuallyOverridden&quot;:false,&quot;citeprocText&quot;:&quot;(Shiimi et al., 2012)&quot;,&quot;manualOverrideText&quot;:&quot;&quot;},&quot;citationTag&quot;:&quot;MENDELEY_CITATION_v3_eyJjaXRhdGlvbklEIjoiTUVOREVMRVlfQ0lUQVRJT05fMzUwNTgyNmEtOWJmOS00MTZkLWFmZjQtMjMzZWE4YTYwMTNmIiwicHJvcGVydGllcyI6eyJub3RlSW5kZXgiOjB9LCJpc0VkaXRlZCI6ZmFsc2UsIm1hbnVhbE92ZXJyaWRlIjp7ImlzTWFudWFsbHlPdmVycmlkZGVuIjpmYWxzZSwiY2l0ZXByb2NUZXh0IjoiKFNoaWltaSBldCBhbC4sIDIwMTIpIiwibWFudWFsT3ZlcnJpZGVUZXh0IjoiIn0sImNpdGF0aW9uSXRlbXMiOlt7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fV19&quot;,&quot;citationItems&quot;:[{&quot;id&quot;:&quot;db9b9d18-267f-32ba-aced-282951ebba51&quot;,&quot;itemData&quot;:{&quot;type&quot;:&quot;article-journal&quot;,&quot;id&quot;:&quot;db9b9d18-267f-32ba-aced-282951ebba51&quot;,&quot;title&quot;:&quot;Transaction costs and cattle farmers choice of marketing channel in North-Central Namibia&quot;,&quot;author&quot;:[{&quot;family&quot;:&quot;Shiimi&quot;,&quot;given&quot;:&quot;T.&quot;,&quot;parse-names&quot;:false,&quot;dropping-particle&quot;:&quot;&quot;,&quot;non-dropping-particle&quot;:&quot;&quot;},{&quot;family&quot;:&quot;Taljaard&quot;,&quot;given&quot;:&quot;P. R.&quot;,&quot;parse-names&quot;:false,&quot;dropping-particle&quot;:&quot;&quot;,&quot;non-dropping-particle&quot;:&quot;&quot;},{&quot;family&quot;:&quot;Jordaan&quot;,&quot;given&quot;:&quot;H.&quot;,&quot;parse-names&quot;:false,&quot;dropping-particle&quot;:&quot;&quot;,&quot;non-dropping-particle&quot;:&quot;&quot;}],&quot;container-title&quot;:&quot;Agrekon&quot;,&quot;DOI&quot;:&quot;10.1080/03031853.2012.649543&quot;,&quot;ISSN&quot;:&quot;03031853&quot;,&quot;issued&quot;:{&quot;date-parts&quot;:[[2012,3,1]]},&quot;page&quot;:&quot;42-58&quot;,&quot;abstract&quot;:&quot;About 70 per cent of the Namibian population depends on agricultural activities for their livelihood. Moreover, agriculture remains an important sector in Namibia owing to the fact that its national economy is widely dependent on agricultural production. Cattle producers in the Northern Communal Areas (NCAs) have an option to market their cattle via the formal or informal market. Efforts have been made to encourage producers to market their cattle through the formal market; however, these proved to be futile as the strategy yielded limited improvements. In this study, a number of variables have been analysed to determine factors that influence cattle marketing decisions. Factors influencing the marketing decision on whether to sell or not sell through the formal market have been analyzed using the Probit model. Factors influencing the amount of cattle sold through the formal market, assuming that a producer uses the formal market to sell cattle, were analysed using the Truncated model. Testing the Tobit model against the alternative of a two-part model was done using Cragg's model. Results from empirical research suggest that problems with transportation to MeatCo, marketing experience and the age of cattle producers are some of the factors that significantly influence the decision whether or not sell through the formal market. The accessibility of marketingrelated information, accessibility of new information technology, the age of respondents and a lack of improved productivity are some of the factors that influence the proportional number of cattle sold through the formal market. The results suggest that substantially more information is obtained by modelling cattle marketing behaviour as a dual decision-making framework instead of a single decision-making framework. © 2012 Copyright Agricultural Economics Association of South Africa.&quot;,&quot;issue&quot;:&quot;1&quot;,&quot;volume&quot;:&quot;51&quot;,&quot;container-title-short&quot;:&quot;&quot;},&quot;isTemporary&quot;:false}]},{&quot;citationID&quot;:&quot;MENDELEY_CITATION_40390d40-eabf-45fb-9d85-3fdb2f4f0965&quot;,&quot;properties&quot;:{&quot;noteIndex&quot;:0},&quot;isEdited&quot;:false,&quot;manualOverride&quot;:{&quot;isManuallyOverridden&quot;:false,&quot;citeprocText&quot;:&quot;(Kalundu &amp;#38; Meyer, 2017)&quot;,&quot;manualOverrideText&quot;:&quot;&quot;},&quot;citationTag&quot;:&quot;MENDELEY_CITATION_v3_eyJjaXRhdGlvbklEIjoiTUVOREVMRVlfQ0lUQVRJT05fNDAzOTBkNDAtZWFiZi00NWZiLTlkODUtM2ZkYjJmNGYwOTY1IiwicHJvcGVydGllcyI6eyJub3RlSW5kZXgiOjB9LCJpc0VkaXRlZCI6ZmFsc2UsIm1hbnVhbE92ZXJyaWRlIjp7ImlzTWFudWFsbHlPdmVycmlkZGVuIjpmYWxzZSwiY2l0ZXByb2NUZXh0IjoiKEthbHVuZHUgJiMzODsgTWV5ZXIsIDIwMTcpIiwibWFudWFsT3ZlcnJpZGVUZXh0IjoiIn0sImNpdGF0aW9uSXRlbXMiOlt7ImlkIjoiYTNiZjg4MTYtZTNhMy0zODMxLTg1OWQtYjEwNjBlYjEzMDhiIiwiaXRlbURhdGEiOnsidHlwZSI6InJlcG9ydCIsImlkIjoiYTNiZjg4MTYtZTNhMy0zODMxLTg1OWQtYjEwNjBlYjEzMDhiIiwidGl0bGUiOiJUaGUgZHluYW1pY3Mgb2YgcHJpY2UgYWRqdXN0bWVudCBhbmQgcmVsYXRpb25zaGlwIGluIHRoZSBmb3JtYWwgYW5kIGluZm9ybWFsIGJlZWYgbWFya2V0cyBpbiBOYW1pYmlhIiwiYXV0aG9yIjpbeyJmYW1pbHkiOiJLYWx1bmR1IiwiZ2l2ZW4iOiJLZW5uZWR5IFNlYW4iLCJwYXJzZS1uYW1lcyI6ZmFsc2UsImRyb3BwaW5nLXBhcnRpY2xlIjoiIiwibm9uLWRyb3BwaW5nLXBhcnRpY2xlIjoiIn0seyJmYW1pbHkiOiJNZXllciIsImdpdmVuIjoiRmVyZGkiLCJwYXJzZS1uYW1lcyI6ZmFsc2UsImRyb3BwaW5nLXBhcnRpY2xlIjoiIiwibm9uLWRyb3BwaW5nLXBhcnRpY2xlIjoiIn1dLCJVUkwiOiJ3d3cubmFtbWljLmNvbS5uYSIsImlzc3VlZCI6eyJkYXRlLXBhcnRzIjpbWzIwMTddXX0sImFic3RyYWN0IjoiQmVlZiBwcmljZXMgaGF2ZSBpbmNyZWFzZWQgc2lnbmlmaWNhbnRseSBpbiBOYW1pYmlhIGluIHJlY2VudCB5ZWFycy4gVGhlIG1haW4gZHJpdmVycyBvZiB0aGUgaW5jcmVhc2VzIGluIGJlZWYgcHJvZHVjZXIgcHJpY2VzIHBvaW50cyB0byB0aGUgaGlnaCBpbnB1dCBjb3N0IGFuZCBkcm91Z2h0IGxlYWRpbmcgdG8gZXhjZXNzaXZlIGN1bGxpbmcgb2YgYnJlZWRpbmcgaGVyZHMgYW1vbmcgY29tbWVyY2lhbCBmYXJtZXJzLiBKb2hhbnNlbiBtdWx0aXZhcmlhdGUgdGVzdCBvZiBjb2ludGVncmF0aW9uIGFuZCBtdWx0aXZhcmlhdGUgdmVjdG9yIGVycm9yIGNvcnJlY3Rpb24gbW9kZWwgYXJlIHVzZWQgdG8gaW52ZXN0aWdhdGUgdGhlIHByaWNlIGFkanVzdG1lbnQgYW5kIHRoZSBleGlzdGVuY2Ugb2YgbG9uZy1ydW4gcmVsYXRpb25zaGlwIGFtb25nIHRoZSBiZWVmIHByaWNlcyBhdCB2YXJpb3VzIHN0YWdlcyBvZiB0aGUgdmFsdWUgY2hhaW4uIFRoZSByZXN1bHRzIHNob3dzIHRoYXQgdGhlIGJlZWYgY2F0dGxlIHByaWNlcyBhcmUgaW50ZWdyYXRlZCBhbmQgZXhoaWJpdCBhIGxvbmcgcnVuIHJlbGF0aW9uc2hpcC4gRm9ybWFsIChmb3IgZ3JhZGUgQSkgYW5kIGluZm9ybWFsIChncmFkZSBDKSBiZWVmIGNhdHRsZSBwcmljZXMgc3VnZ2VzdCB0aGF0IHRoZXkgYWRqdXN0IHRvIGxvbmctcnVuIGVxdWlsaWJyaXVtIGF0IGRpZmZlcmVudCBzcGVlZC4gRm9yIGluc3RhbmNlLCBwcmljZXMgaW4gdGhlIGZvcm1hbCBtYXJrZXRzIGFkanVzdHMgdG8gZGlzZXF1aWxpYnJpdW0gYXQgYWJvdXQgODEgJSwgd2hpbGUgcHJpY2VzIGluIGluZm9ybWFsIG1hcmtldHMgYWRqdXN0IHRvIGRpc2VxdWlsaWJyaXVtIGF0IDYzICUuIEdyYW5nZXIgY2F1c2FsaXR5IHJlc3VsdHMgaW5kaWNhdGVzIHRoZSBsb2cgcHJpY2Ugb2YgZ3JhZGUgQyBiZWVmIGNhdHRsZSBpbiB0aGUgaW5mb3JtYWwgbWFya2V0IGRvZXMgbm90IGNhdXNlIEdyYW5nZXIgbG9nIG9mIGJlZWYgY2F0dGxlIHByaWNlIG9mIGdyYWRlIEEgY2F0dGxlIGluIHRoZSBmb3JtYWwgbWFya2V0LCBsb2cgb2Ygd2hvbGVzYWxlIGJlZWYgcHJpY2Ugb2YgZ3JhZGUgQSBiZWVmIGFuZCBsb2cgb2YgZXhwb3J0IGJlZWYgcHJpY2Ugb2YgZ3JhZGUgQSB1bmlkaXJlY3Rpb25hbCBhdCB0aGUgMSUgbGV2ZWwgb2Ygc2lnbmlmaWNhbmNlLiBUaGUgYWRqdXN0bWVudCBjYW4gYmUgYXR0cmlidXRlZCB0byB0aGUgb2JqZWN0aXZlcyBhbmQgdGhlIG5hdHVyZSBiZWVmIG1hcmtldHMgdW5kZXJzdHVkeSwgY291cGxlZCB0byB0aGUgbGFjayBvZiBlZmZpY2llbnQgcHJpY2UgaW5mb3JtYXRpb24gbGlua2FnZXMgYmV0d2VlbiBmb3JtYWwgYW5kIGluZm9ybWFsIGJlZWYgY2F0dGxlIG1hcmtldHMuIiwiY29udGFpbmVyLXRpdGxlLXNob3J0IjoiIn0sImlzVGVtcG9yYXJ5IjpmYWxzZX1dfQ==&quot;,&quot;citationItems&quot;:[{&quot;id&quot;:&quot;a3bf8816-e3a3-3831-859d-b1060eb1308b&quot;,&quot;itemData&quot;:{&quot;type&quot;:&quot;report&quot;,&quot;id&quot;:&quot;a3bf8816-e3a3-3831-859d-b1060eb1308b&quot;,&quot;title&quot;:&quot;The dynamics of price adjustment and relationship in the formal and informal beef markets in Namibia&quot;,&quot;author&quot;:[{&quot;family&quot;:&quot;Kalundu&quot;,&quot;given&quot;:&quot;Kennedy Sean&quot;,&quot;parse-names&quot;:false,&quot;dropping-particle&quot;:&quot;&quot;,&quot;non-dropping-particle&quot;:&quot;&quot;},{&quot;family&quot;:&quot;Meyer&quot;,&quot;given&quot;:&quot;Ferdi&quot;,&quot;parse-names&quot;:false,&quot;dropping-particle&quot;:&quot;&quot;,&quot;non-dropping-particle&quot;:&quot;&quot;}],&quot;URL&quot;:&quot;www.nammic.com.na&quot;,&quot;issued&quot;:{&quot;date-parts&quot;:[[2017]]},&quot;abstract&quot;:&quot;Beef prices have increased significantly in Namibia in recent years. The main drivers of the increases in beef producer prices points to the high input cost and drought leading to excessive culling of breeding herds among commercial farmers. Johansen multivariate test of cointegration and multivariate vector error correction model are used to investigate the price adjustment and the existence of long-run relationship among the beef prices at various stages of the value chain. The results shows that the beef cattle prices are integrated and exhibit a long run relationship. Formal (for grade A) and informal (grade C) beef cattle prices suggest that they adjust to long-run equilibrium at different speed. For instance, prices in the formal markets adjusts to disequilibrium at about 81 %, while prices in informal markets adjust to disequilibrium at 63 %. Granger causality results indicates the log price of grade C beef cattle in the informal market does not cause Granger log of beef cattle price of grade A cattle in the formal market, log of wholesale beef price of grade A beef and log of export beef price of grade A unidirectional at the 1% level of significance. The adjustment can be attributed to the objectives and the nature beef markets understudy, coupled to the lack of efficient price information linkages between formal and informal beef cattle markets.&quot;,&quot;container-title-short&quot;:&quot;&quot;},&quot;isTemporary&quot;:false}]},{&quot;citationID&quot;:&quot;MENDELEY_CITATION_ad1d48fe-feb7-4828-8213-9fab4c785514&quot;,&quot;properties&quot;:{&quot;noteIndex&quot;:0},&quot;isEdited&quot;:false,&quot;manualOverride&quot;:{&quot;isManuallyOverridden&quot;:false,&quot;citeprocText&quot;:&quot;(Shiimi et al., 2012)&quot;,&quot;manualOverrideText&quot;:&quot;&quot;},&quot;citationTag&quot;:&quot;MENDELEY_CITATION_v3_eyJjaXRhdGlvbklEIjoiTUVOREVMRVlfQ0lUQVRJT05fYWQxZDQ4ZmUtZmViNy00ODI4LTgyMTMtOWZhYjRjNzg1NTE0IiwicHJvcGVydGllcyI6eyJub3RlSW5kZXgiOjB9LCJpc0VkaXRlZCI6ZmFsc2UsIm1hbnVhbE92ZXJyaWRlIjp7ImlzTWFudWFsbHlPdmVycmlkZGVuIjpmYWxzZSwiY2l0ZXByb2NUZXh0IjoiKFNoaWltaSBldCBhbC4sIDIwMTIpIiwibWFudWFsT3ZlcnJpZGVUZXh0IjoiIn0sImNpdGF0aW9uSXRlbXMiOlt7ImlkIjoiZGI5YjlkMTgtMjY3Zi0zMmJhLWFjZWQtMjgyOTUxZWJiYTUxIiwiaXRlbURhdGEiOnsidHlwZSI6ImFydGljbGUtam91cm5hbCIsImlkIjoiZGI5YjlkMTgtMjY3Zi0zMmJhLWFjZWQtMjgyOTUxZWJiYTUxIiwidGl0bGUiOiJUcmFuc2FjdGlvbiBjb3N0cyBhbmQgY2F0dGxlIGZhcm1lcnMgY2hvaWNlIG9mIG1hcmtldGluZyBjaGFubmVsIGluIE5vcnRoLUNlbnRyYWwgTmFtaWJpYSIsImF1dGhvciI6W3siZmFtaWx5IjoiU2hpaW1pIiwiZ2l2ZW4iOiJULiIsInBhcnNlLW5hbWVzIjpmYWxzZSwiZHJvcHBpbmctcGFydGljbGUiOiIiLCJub24tZHJvcHBpbmctcGFydGljbGUiOiIifSx7ImZhbWlseSI6IlRhbGphYXJkIiwiZ2l2ZW4iOiJQLiBSLiIsInBhcnNlLW5hbWVzIjpmYWxzZSwiZHJvcHBpbmctcGFydGljbGUiOiIiLCJub24tZHJvcHBpbmctcGFydGljbGUiOiIifSx7ImZhbWlseSI6IkpvcmRhYW4iLCJnaXZlbiI6IkguIiwicGFyc2UtbmFtZXMiOmZhbHNlLCJkcm9wcGluZy1wYXJ0aWNsZSI6IiIsIm5vbi1kcm9wcGluZy1wYXJ0aWNsZSI6IiJ9XSwiY29udGFpbmVyLXRpdGxlIjoiQWdyZWtvbiIsIkRPSSI6IjEwLjEwODAvMDMwMzE4NTMuMjAxMi42NDk1NDMiLCJJU1NOIjoiMDMwMzE4NTMiLCJpc3N1ZWQiOnsiZGF0ZS1wYXJ0cyI6W1syMDEyLDMsMV1dfSwicGFnZSI6IjQyLTU4IiwiYWJzdHJhY3QiOiJBYm91dCA3MCBwZXIgY2VudCBvZiB0aGUgTmFtaWJpYW4gcG9wdWxhdGlvbiBkZXBlbmRzIG9uIGFncmljdWx0dXJhbCBhY3Rpdml0aWVzIGZvciB0aGVpciBsaXZlbGlob29kLiBNb3Jlb3ZlciwgYWdyaWN1bHR1cmUgcmVtYWlucyBhbiBpbXBvcnRhbnQgc2VjdG9yIGluIE5hbWliaWEgb3dpbmcgdG8gdGhlIGZhY3QgdGhhdCBpdHMgbmF0aW9uYWwgZWNvbm9teSBpcyB3aWRlbHkgZGVwZW5kZW50IG9uIGFncmljdWx0dXJhbCBwcm9kdWN0aW9uLiBDYXR0bGUgcHJvZHVjZXJzIGluIHRoZSBOb3J0aGVybiBDb21tdW5hbCBBcmVhcyAoTkNBcykgaGF2ZSBhbiBvcHRpb24gdG8gbWFya2V0IHRoZWlyIGNhdHRsZSB2aWEgdGhlIGZvcm1hbCBvciBpbmZvcm1hbCBtYXJrZXQuIEVmZm9ydHMgaGF2ZSBiZWVuIG1hZGUgdG8gZW5jb3VyYWdlIHByb2R1Y2VycyB0byBtYXJrZXQgdGhlaXIgY2F0dGxlIHRocm91Z2ggdGhlIGZvcm1hbCBtYXJrZXQ7IGhvd2V2ZXIsIHRoZXNlIHByb3ZlZCB0byBiZSBmdXRpbGUgYXMgdGhlIHN0cmF0ZWd5IHlpZWxkZWQgbGltaXRlZCBpbXByb3ZlbWVudHMuIEluIHRoaXMgc3R1ZHksIGEgbnVtYmVyIG9mIHZhcmlhYmxlcyBoYXZlIGJlZW4gYW5hbHlzZWQgdG8gZGV0ZXJtaW5lIGZhY3RvcnMgdGhhdCBpbmZsdWVuY2UgY2F0dGxlIG1hcmtldGluZyBkZWNpc2lvbnMuIEZhY3RvcnMgaW5mbHVlbmNpbmcgdGhlIG1hcmtldGluZyBkZWNpc2lvbiBvbiB3aGV0aGVyIHRvIHNlbGwgb3Igbm90IHNlbGwgdGhyb3VnaCB0aGUgZm9ybWFsIG1hcmtldCBoYXZlIGJlZW4gYW5hbHl6ZWQgdXNpbmcgdGhlIFByb2JpdCBtb2RlbC4gRmFjdG9ycyBpbmZsdWVuY2luZyB0aGUgYW1vdW50IG9mIGNhdHRsZSBzb2xkIHRocm91Z2ggdGhlIGZvcm1hbCBtYXJrZXQsIGFzc3VtaW5nIHRoYXQgYSBwcm9kdWNlciB1c2VzIHRoZSBmb3JtYWwgbWFya2V0IHRvIHNlbGwgY2F0dGxlLCB3ZXJlIGFuYWx5c2VkIHVzaW5nIHRoZSBUcnVuY2F0ZWQgbW9kZWwuIFRlc3RpbmcgdGhlIFRvYml0IG1vZGVsIGFnYWluc3QgdGhlIGFsdGVybmF0aXZlIG9mIGEgdHdvLXBhcnQgbW9kZWwgd2FzIGRvbmUgdXNpbmcgQ3JhZ2cncyBtb2RlbC4gUmVzdWx0cyBmcm9tIGVtcGlyaWNhbCByZXNlYXJjaCBzdWdnZXN0IHRoYXQgcHJvYmxlbXMgd2l0aCB0cmFuc3BvcnRhdGlvbiB0byBNZWF0Q28sIG1hcmtldGluZyBleHBlcmllbmNlIGFuZCB0aGUgYWdlIG9mIGNhdHRsZSBwcm9kdWNlcnMgYXJlIHNvbWUgb2YgdGhlIGZhY3RvcnMgdGhhdCBzaWduaWZpY2FudGx5IGluZmx1ZW5jZSB0aGUgZGVjaXNpb24gd2hldGhlciBvciBub3Qgc2VsbCB0aHJvdWdoIHRoZSBmb3JtYWwgbWFya2V0LiBUaGUgYWNjZXNzaWJpbGl0eSBvZiBtYXJrZXRpbmdyZWxhdGVkIGluZm9ybWF0aW9uLCBhY2Nlc3NpYmlsaXR5IG9mIG5ldyBpbmZvcm1hdGlvbiB0ZWNobm9sb2d5LCB0aGUgYWdlIG9mIHJlc3BvbmRlbnRzIGFuZCBhIGxhY2sgb2YgaW1wcm92ZWQgcHJvZHVjdGl2aXR5IGFyZSBzb21lIG9mIHRoZSBmYWN0b3JzIHRoYXQgaW5mbHVlbmNlIHRoZSBwcm9wb3J0aW9uYWwgbnVtYmVyIG9mIGNhdHRsZSBzb2xkIHRocm91Z2ggdGhlIGZvcm1hbCBtYXJrZXQuIFRoZSByZXN1bHRzIHN1Z2dlc3QgdGhhdCBzdWJzdGFudGlhbGx5IG1vcmUgaW5mb3JtYXRpb24gaXMgb2J0YWluZWQgYnkgbW9kZWxsaW5nIGNhdHRsZSBtYXJrZXRpbmcgYmVoYXZpb3VyIGFzIGEgZHVhbCBkZWNpc2lvbi1tYWtpbmcgZnJhbWV3b3JrIGluc3RlYWQgb2YgYSBzaW5nbGUgZGVjaXNpb24tbWFraW5nIGZyYW1ld29yay4gwqkgMjAxMiBDb3B5cmlnaHQgQWdyaWN1bHR1cmFsIEVjb25vbWljcyBBc3NvY2lhdGlvbiBvZiBTb3V0aCBBZnJpY2EuIiwiaXNzdWUiOiIxIiwidm9sdW1lIjoiNTEiLCJjb250YWluZXItdGl0bGUtc2hvcnQiOiIifSwiaXNUZW1wb3JhcnkiOmZhbHNlfV19&quot;,&quot;citationItems&quot;:[{&quot;id&quot;:&quot;db9b9d18-267f-32ba-aced-282951ebba51&quot;,&quot;itemData&quot;:{&quot;type&quot;:&quot;article-journal&quot;,&quot;id&quot;:&quot;db9b9d18-267f-32ba-aced-282951ebba51&quot;,&quot;title&quot;:&quot;Transaction costs and cattle farmers choice of marketing channel in North-Central Namibia&quot;,&quot;author&quot;:[{&quot;family&quot;:&quot;Shiimi&quot;,&quot;given&quot;:&quot;T.&quot;,&quot;parse-names&quot;:false,&quot;dropping-particle&quot;:&quot;&quot;,&quot;non-dropping-particle&quot;:&quot;&quot;},{&quot;family&quot;:&quot;Taljaard&quot;,&quot;given&quot;:&quot;P. R.&quot;,&quot;parse-names&quot;:false,&quot;dropping-particle&quot;:&quot;&quot;,&quot;non-dropping-particle&quot;:&quot;&quot;},{&quot;family&quot;:&quot;Jordaan&quot;,&quot;given&quot;:&quot;H.&quot;,&quot;parse-names&quot;:false,&quot;dropping-particle&quot;:&quot;&quot;,&quot;non-dropping-particle&quot;:&quot;&quot;}],&quot;container-title&quot;:&quot;Agrekon&quot;,&quot;DOI&quot;:&quot;10.1080/03031853.2012.649543&quot;,&quot;ISSN&quot;:&quot;03031853&quot;,&quot;issued&quot;:{&quot;date-parts&quot;:[[2012,3,1]]},&quot;page&quot;:&quot;42-58&quot;,&quot;abstract&quot;:&quot;About 70 per cent of the Namibian population depends on agricultural activities for their livelihood. Moreover, agriculture remains an important sector in Namibia owing to the fact that its national economy is widely dependent on agricultural production. Cattle producers in the Northern Communal Areas (NCAs) have an option to market their cattle via the formal or informal market. Efforts have been made to encourage producers to market their cattle through the formal market; however, these proved to be futile as the strategy yielded limited improvements. In this study, a number of variables have been analysed to determine factors that influence cattle marketing decisions. Factors influencing the marketing decision on whether to sell or not sell through the formal market have been analyzed using the Probit model. Factors influencing the amount of cattle sold through the formal market, assuming that a producer uses the formal market to sell cattle, were analysed using the Truncated model. Testing the Tobit model against the alternative of a two-part model was done using Cragg's model. Results from empirical research suggest that problems with transportation to MeatCo, marketing experience and the age of cattle producers are some of the factors that significantly influence the decision whether or not sell through the formal market. The accessibility of marketingrelated information, accessibility of new information technology, the age of respondents and a lack of improved productivity are some of the factors that influence the proportional number of cattle sold through the formal market. The results suggest that substantially more information is obtained by modelling cattle marketing behaviour as a dual decision-making framework instead of a single decision-making framework. © 2012 Copyright Agricultural Economics Association of South Africa.&quot;,&quot;issue&quot;:&quot;1&quot;,&quot;volume&quot;:&quot;51&quot;,&quot;container-title-short&quot;:&quot;&quot;},&quot;isTemporary&quot;:false}]},{&quot;citationID&quot;:&quot;MENDELEY_CITATION_63a48ba7-f198-4c72-ad30-4946714d609d&quot;,&quot;properties&quot;:{&quot;noteIndex&quot;:0},&quot;isEdited&quot;:false,&quot;manualOverride&quot;:{&quot;isManuallyOverridden&quot;:false,&quot;citeprocText&quot;:&quot;(Kalundu &amp;#38; Meyer, 2017)&quot;,&quot;manualOverrideText&quot;:&quot;&quot;},&quot;citationTag&quot;:&quot;MENDELEY_CITATION_v3_eyJjaXRhdGlvbklEIjoiTUVOREVMRVlfQ0lUQVRJT05fNjNhNDhiYTctZjE5OC00YzcyLWFkMzAtNDk0NjcxNGQ2MDlkIiwicHJvcGVydGllcyI6eyJub3RlSW5kZXgiOjB9LCJpc0VkaXRlZCI6ZmFsc2UsIm1hbnVhbE92ZXJyaWRlIjp7ImlzTWFudWFsbHlPdmVycmlkZGVuIjpmYWxzZSwiY2l0ZXByb2NUZXh0IjoiKEthbHVuZHUgJiMzODsgTWV5ZXIsIDIwMTcpIiwibWFudWFsT3ZlcnJpZGVUZXh0IjoiIn0sImNpdGF0aW9uSXRlbXMiOlt7ImlkIjoiYTNiZjg4MTYtZTNhMy0zODMxLTg1OWQtYjEwNjBlYjEzMDhiIiwiaXRlbURhdGEiOnsidHlwZSI6InJlcG9ydCIsImlkIjoiYTNiZjg4MTYtZTNhMy0zODMxLTg1OWQtYjEwNjBlYjEzMDhiIiwidGl0bGUiOiJUaGUgZHluYW1pY3Mgb2YgcHJpY2UgYWRqdXN0bWVudCBhbmQgcmVsYXRpb25zaGlwIGluIHRoZSBmb3JtYWwgYW5kIGluZm9ybWFsIGJlZWYgbWFya2V0cyBpbiBOYW1pYmlhIiwiYXV0aG9yIjpbeyJmYW1pbHkiOiJLYWx1bmR1IiwiZ2l2ZW4iOiJLZW5uZWR5IFNlYW4iLCJwYXJzZS1uYW1lcyI6ZmFsc2UsImRyb3BwaW5nLXBhcnRpY2xlIjoiIiwibm9uLWRyb3BwaW5nLXBhcnRpY2xlIjoiIn0seyJmYW1pbHkiOiJNZXllciIsImdpdmVuIjoiRmVyZGkiLCJwYXJzZS1uYW1lcyI6ZmFsc2UsImRyb3BwaW5nLXBhcnRpY2xlIjoiIiwibm9uLWRyb3BwaW5nLXBhcnRpY2xlIjoiIn1dLCJVUkwiOiJ3d3cubmFtbWljLmNvbS5uYSIsImlzc3VlZCI6eyJkYXRlLXBhcnRzIjpbWzIwMTddXX0sImFic3RyYWN0IjoiQmVlZiBwcmljZXMgaGF2ZSBpbmNyZWFzZWQgc2lnbmlmaWNhbnRseSBpbiBOYW1pYmlhIGluIHJlY2VudCB5ZWFycy4gVGhlIG1haW4gZHJpdmVycyBvZiB0aGUgaW5jcmVhc2VzIGluIGJlZWYgcHJvZHVjZXIgcHJpY2VzIHBvaW50cyB0byB0aGUgaGlnaCBpbnB1dCBjb3N0IGFuZCBkcm91Z2h0IGxlYWRpbmcgdG8gZXhjZXNzaXZlIGN1bGxpbmcgb2YgYnJlZWRpbmcgaGVyZHMgYW1vbmcgY29tbWVyY2lhbCBmYXJtZXJzLiBKb2hhbnNlbiBtdWx0aXZhcmlhdGUgdGVzdCBvZiBjb2ludGVncmF0aW9uIGFuZCBtdWx0aXZhcmlhdGUgdmVjdG9yIGVycm9yIGNvcnJlY3Rpb24gbW9kZWwgYXJlIHVzZWQgdG8gaW52ZXN0aWdhdGUgdGhlIHByaWNlIGFkanVzdG1lbnQgYW5kIHRoZSBleGlzdGVuY2Ugb2YgbG9uZy1ydW4gcmVsYXRpb25zaGlwIGFtb25nIHRoZSBiZWVmIHByaWNlcyBhdCB2YXJpb3VzIHN0YWdlcyBvZiB0aGUgdmFsdWUgY2hhaW4uIFRoZSByZXN1bHRzIHNob3dzIHRoYXQgdGhlIGJlZWYgY2F0dGxlIHByaWNlcyBhcmUgaW50ZWdyYXRlZCBhbmQgZXhoaWJpdCBhIGxvbmcgcnVuIHJlbGF0aW9uc2hpcC4gRm9ybWFsIChmb3IgZ3JhZGUgQSkgYW5kIGluZm9ybWFsIChncmFkZSBDKSBiZWVmIGNhdHRsZSBwcmljZXMgc3VnZ2VzdCB0aGF0IHRoZXkgYWRqdXN0IHRvIGxvbmctcnVuIGVxdWlsaWJyaXVtIGF0IGRpZmZlcmVudCBzcGVlZC4gRm9yIGluc3RhbmNlLCBwcmljZXMgaW4gdGhlIGZvcm1hbCBtYXJrZXRzIGFkanVzdHMgdG8gZGlzZXF1aWxpYnJpdW0gYXQgYWJvdXQgODEgJSwgd2hpbGUgcHJpY2VzIGluIGluZm9ybWFsIG1hcmtldHMgYWRqdXN0IHRvIGRpc2VxdWlsaWJyaXVtIGF0IDYzICUuIEdyYW5nZXIgY2F1c2FsaXR5IHJlc3VsdHMgaW5kaWNhdGVzIHRoZSBsb2cgcHJpY2Ugb2YgZ3JhZGUgQyBiZWVmIGNhdHRsZSBpbiB0aGUgaW5mb3JtYWwgbWFya2V0IGRvZXMgbm90IGNhdXNlIEdyYW5nZXIgbG9nIG9mIGJlZWYgY2F0dGxlIHByaWNlIG9mIGdyYWRlIEEgY2F0dGxlIGluIHRoZSBmb3JtYWwgbWFya2V0LCBsb2cgb2Ygd2hvbGVzYWxlIGJlZWYgcHJpY2Ugb2YgZ3JhZGUgQSBiZWVmIGFuZCBsb2cgb2YgZXhwb3J0IGJlZWYgcHJpY2Ugb2YgZ3JhZGUgQSB1bmlkaXJlY3Rpb25hbCBhdCB0aGUgMSUgbGV2ZWwgb2Ygc2lnbmlmaWNhbmNlLiBUaGUgYWRqdXN0bWVudCBjYW4gYmUgYXR0cmlidXRlZCB0byB0aGUgb2JqZWN0aXZlcyBhbmQgdGhlIG5hdHVyZSBiZWVmIG1hcmtldHMgdW5kZXJzdHVkeSwgY291cGxlZCB0byB0aGUgbGFjayBvZiBlZmZpY2llbnQgcHJpY2UgaW5mb3JtYXRpb24gbGlua2FnZXMgYmV0d2VlbiBmb3JtYWwgYW5kIGluZm9ybWFsIGJlZWYgY2F0dGxlIG1hcmtldHMuIiwiY29udGFpbmVyLXRpdGxlLXNob3J0IjoiIn0sImlzVGVtcG9yYXJ5IjpmYWxzZX1dfQ==&quot;,&quot;citationItems&quot;:[{&quot;id&quot;:&quot;a3bf8816-e3a3-3831-859d-b1060eb1308b&quot;,&quot;itemData&quot;:{&quot;type&quot;:&quot;report&quot;,&quot;id&quot;:&quot;a3bf8816-e3a3-3831-859d-b1060eb1308b&quot;,&quot;title&quot;:&quot;The dynamics of price adjustment and relationship in the formal and informal beef markets in Namibia&quot;,&quot;author&quot;:[{&quot;family&quot;:&quot;Kalundu&quot;,&quot;given&quot;:&quot;Kennedy Sean&quot;,&quot;parse-names&quot;:false,&quot;dropping-particle&quot;:&quot;&quot;,&quot;non-dropping-particle&quot;:&quot;&quot;},{&quot;family&quot;:&quot;Meyer&quot;,&quot;given&quot;:&quot;Ferdi&quot;,&quot;parse-names&quot;:false,&quot;dropping-particle&quot;:&quot;&quot;,&quot;non-dropping-particle&quot;:&quot;&quot;}],&quot;URL&quot;:&quot;www.nammic.com.na&quot;,&quot;issued&quot;:{&quot;date-parts&quot;:[[2017]]},&quot;abstract&quot;:&quot;Beef prices have increased significantly in Namibia in recent years. The main drivers of the increases in beef producer prices points to the high input cost and drought leading to excessive culling of breeding herds among commercial farmers. Johansen multivariate test of cointegration and multivariate vector error correction model are used to investigate the price adjustment and the existence of long-run relationship among the beef prices at various stages of the value chain. The results shows that the beef cattle prices are integrated and exhibit a long run relationship. Formal (for grade A) and informal (grade C) beef cattle prices suggest that they adjust to long-run equilibrium at different speed. For instance, prices in the formal markets adjusts to disequilibrium at about 81 %, while prices in informal markets adjust to disequilibrium at 63 %. Granger causality results indicates the log price of grade C beef cattle in the informal market does not cause Granger log of beef cattle price of grade A cattle in the formal market, log of wholesale beef price of grade A beef and log of export beef price of grade A unidirectional at the 1% level of significance. The adjustment can be attributed to the objectives and the nature beef markets understudy, coupled to the lack of efficient price information linkages between formal and informal beef cattle markets.&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877DF-E2D3-42CD-BD96-0FB7BF999B1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8888</Words>
  <Characters>50663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Stats</dc:creator>
  <cp:keywords/>
  <dc:description/>
  <cp:lastModifiedBy>Leigh-Ann Nehoya - NAU</cp:lastModifiedBy>
  <cp:revision>2</cp:revision>
  <cp:lastPrinted>2026-01-15T06:45:00Z</cp:lastPrinted>
  <dcterms:created xsi:type="dcterms:W3CDTF">2026-05-21T20:30:00Z</dcterms:created>
  <dcterms:modified xsi:type="dcterms:W3CDTF">2026-05-21T20:30:00Z</dcterms:modified>
</cp:coreProperties>
</file>