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E2CCB" w14:textId="60770A47" w:rsidR="006F1DE2" w:rsidRDefault="00DE544E" w:rsidP="005D308D">
      <w:pPr>
        <w:spacing w:after="240" w:line="240" w:lineRule="auto"/>
        <w:jc w:val="center"/>
        <w:rPr>
          <w:rFonts w:ascii="Times New Roman" w:hAnsi="Times New Roman" w:cs="Times New Roman"/>
          <w:b/>
          <w:bCs/>
          <w:sz w:val="36"/>
          <w:szCs w:val="36"/>
        </w:rPr>
      </w:pPr>
      <w:r w:rsidRPr="005D308D">
        <w:rPr>
          <w:rFonts w:ascii="Times New Roman" w:hAnsi="Times New Roman" w:cs="Times New Roman"/>
          <w:b/>
          <w:bCs/>
          <w:sz w:val="36"/>
          <w:szCs w:val="36"/>
        </w:rPr>
        <w:t xml:space="preserve">Examining </w:t>
      </w:r>
      <w:r>
        <w:rPr>
          <w:rFonts w:ascii="Times New Roman" w:hAnsi="Times New Roman" w:cs="Times New Roman"/>
          <w:b/>
          <w:bCs/>
          <w:sz w:val="36"/>
          <w:szCs w:val="36"/>
        </w:rPr>
        <w:t>t</w:t>
      </w:r>
      <w:r w:rsidRPr="005D308D">
        <w:rPr>
          <w:rFonts w:ascii="Times New Roman" w:hAnsi="Times New Roman" w:cs="Times New Roman"/>
          <w:b/>
          <w:bCs/>
          <w:sz w:val="36"/>
          <w:szCs w:val="36"/>
        </w:rPr>
        <w:t xml:space="preserve">he Mediating Effects </w:t>
      </w:r>
      <w:r>
        <w:rPr>
          <w:rFonts w:ascii="Times New Roman" w:hAnsi="Times New Roman" w:cs="Times New Roman"/>
          <w:b/>
          <w:bCs/>
          <w:sz w:val="36"/>
          <w:szCs w:val="36"/>
        </w:rPr>
        <w:t>o</w:t>
      </w:r>
      <w:r w:rsidRPr="005D308D">
        <w:rPr>
          <w:rFonts w:ascii="Times New Roman" w:hAnsi="Times New Roman" w:cs="Times New Roman"/>
          <w:b/>
          <w:bCs/>
          <w:sz w:val="36"/>
          <w:szCs w:val="36"/>
        </w:rPr>
        <w:t xml:space="preserve">f Resource Management Learning Strategies </w:t>
      </w:r>
      <w:r>
        <w:rPr>
          <w:rFonts w:ascii="Times New Roman" w:hAnsi="Times New Roman" w:cs="Times New Roman"/>
          <w:b/>
          <w:bCs/>
          <w:sz w:val="36"/>
          <w:szCs w:val="36"/>
        </w:rPr>
        <w:t>o</w:t>
      </w:r>
      <w:r w:rsidRPr="005D308D">
        <w:rPr>
          <w:rFonts w:ascii="Times New Roman" w:hAnsi="Times New Roman" w:cs="Times New Roman"/>
          <w:b/>
          <w:bCs/>
          <w:sz w:val="36"/>
          <w:szCs w:val="36"/>
        </w:rPr>
        <w:t xml:space="preserve">n </w:t>
      </w:r>
      <w:r>
        <w:rPr>
          <w:rFonts w:ascii="Times New Roman" w:hAnsi="Times New Roman" w:cs="Times New Roman"/>
          <w:b/>
          <w:bCs/>
          <w:sz w:val="36"/>
          <w:szCs w:val="36"/>
        </w:rPr>
        <w:t>t</w:t>
      </w:r>
      <w:r w:rsidRPr="005D308D">
        <w:rPr>
          <w:rFonts w:ascii="Times New Roman" w:hAnsi="Times New Roman" w:cs="Times New Roman"/>
          <w:b/>
          <w:bCs/>
          <w:sz w:val="36"/>
          <w:szCs w:val="36"/>
        </w:rPr>
        <w:t xml:space="preserve">he Relationship </w:t>
      </w:r>
      <w:r>
        <w:rPr>
          <w:rFonts w:ascii="Times New Roman" w:hAnsi="Times New Roman" w:cs="Times New Roman"/>
          <w:b/>
          <w:bCs/>
          <w:sz w:val="36"/>
          <w:szCs w:val="36"/>
        </w:rPr>
        <w:t>b</w:t>
      </w:r>
      <w:r w:rsidRPr="005D308D">
        <w:rPr>
          <w:rFonts w:ascii="Times New Roman" w:hAnsi="Times New Roman" w:cs="Times New Roman"/>
          <w:b/>
          <w:bCs/>
          <w:sz w:val="36"/>
          <w:szCs w:val="36"/>
        </w:rPr>
        <w:t xml:space="preserve">etween Test Anxiety </w:t>
      </w:r>
      <w:r>
        <w:rPr>
          <w:rFonts w:ascii="Times New Roman" w:hAnsi="Times New Roman" w:cs="Times New Roman"/>
          <w:b/>
          <w:bCs/>
          <w:sz w:val="36"/>
          <w:szCs w:val="36"/>
        </w:rPr>
        <w:t>a</w:t>
      </w:r>
      <w:r w:rsidRPr="005D308D">
        <w:rPr>
          <w:rFonts w:ascii="Times New Roman" w:hAnsi="Times New Roman" w:cs="Times New Roman"/>
          <w:b/>
          <w:bCs/>
          <w:sz w:val="36"/>
          <w:szCs w:val="36"/>
        </w:rPr>
        <w:t xml:space="preserve">nd Academic Achievement </w:t>
      </w:r>
      <w:r>
        <w:rPr>
          <w:rFonts w:ascii="Times New Roman" w:hAnsi="Times New Roman" w:cs="Times New Roman"/>
          <w:b/>
          <w:bCs/>
          <w:sz w:val="36"/>
          <w:szCs w:val="36"/>
        </w:rPr>
        <w:t>o</w:t>
      </w:r>
      <w:r w:rsidRPr="005D308D">
        <w:rPr>
          <w:rFonts w:ascii="Times New Roman" w:hAnsi="Times New Roman" w:cs="Times New Roman"/>
          <w:b/>
          <w:bCs/>
          <w:sz w:val="36"/>
          <w:szCs w:val="36"/>
        </w:rPr>
        <w:t xml:space="preserve">f Grade 7 Learners </w:t>
      </w:r>
      <w:r>
        <w:rPr>
          <w:rFonts w:ascii="Times New Roman" w:hAnsi="Times New Roman" w:cs="Times New Roman"/>
          <w:b/>
          <w:bCs/>
          <w:sz w:val="36"/>
          <w:szCs w:val="36"/>
        </w:rPr>
        <w:t>i</w:t>
      </w:r>
      <w:r w:rsidRPr="005D308D">
        <w:rPr>
          <w:rFonts w:ascii="Times New Roman" w:hAnsi="Times New Roman" w:cs="Times New Roman"/>
          <w:b/>
          <w:bCs/>
          <w:sz w:val="36"/>
          <w:szCs w:val="36"/>
        </w:rPr>
        <w:t>n Science</w:t>
      </w:r>
    </w:p>
    <w:p w14:paraId="416B4C4E" w14:textId="411BF9F4" w:rsidR="005D308D" w:rsidRDefault="00DE544E" w:rsidP="00DE544E">
      <w:pPr>
        <w:spacing w:after="0" w:line="240" w:lineRule="auto"/>
        <w:jc w:val="center"/>
        <w:rPr>
          <w:rFonts w:ascii="Times New Roman" w:hAnsi="Times New Roman" w:cs="Times New Roman"/>
          <w:b/>
          <w:bCs/>
          <w:vertAlign w:val="superscript"/>
        </w:rPr>
      </w:pPr>
      <w:proofErr w:type="spellStart"/>
      <w:r>
        <w:rPr>
          <w:rFonts w:ascii="Times New Roman" w:hAnsi="Times New Roman" w:cs="Times New Roman"/>
          <w:b/>
          <w:bCs/>
        </w:rPr>
        <w:t/>
      </w:r>
      <w:proofErr w:type="spellEnd"/>
      <w:r>
        <w:rPr>
          <w:rFonts w:ascii="Times New Roman" w:hAnsi="Times New Roman" w:cs="Times New Roman"/>
          <w:b/>
          <w:bCs/>
        </w:rPr>
        <w:t xml:space="preserve"/>
      </w:r>
      <w:r w:rsidRPr="00DE544E">
        <w:rPr>
          <w:rFonts w:ascii="Times New Roman" w:hAnsi="Times New Roman" w:cs="Times New Roman"/>
          <w:b/>
          <w:bCs/>
          <w:vertAlign w:val="superscript"/>
        </w:rPr>
        <w:t/>
      </w:r>
      <w:r>
        <w:rPr>
          <w:rFonts w:ascii="Times New Roman" w:hAnsi="Times New Roman" w:cs="Times New Roman"/>
          <w:b/>
          <w:bCs/>
        </w:rPr>
        <w:t/>
      </w:r>
      <w:r w:rsidRPr="00DE544E">
        <w:rPr>
          <w:rFonts w:ascii="Times New Roman" w:hAnsi="Times New Roman" w:cs="Times New Roman"/>
          <w:b/>
          <w:bCs/>
          <w:vertAlign w:val="superscript"/>
        </w:rPr>
        <w:t/>
      </w:r>
    </w:p>
    <w:p w14:paraId="5DABAE17" w14:textId="5524DA0B" w:rsidR="00DE544E" w:rsidRDefault="00DE544E" w:rsidP="00DE544E">
      <w:pPr>
        <w:spacing w:after="0" w:line="240" w:lineRule="auto"/>
        <w:jc w:val="center"/>
        <w:rPr>
          <w:rFonts w:ascii="Times New Roman" w:hAnsi="Times New Roman" w:cs="Times New Roman"/>
          <w:b/>
          <w:bCs/>
        </w:rPr>
      </w:pPr>
      <w:r w:rsidRPr="00DE544E">
        <w:rPr>
          <w:rFonts w:ascii="Times New Roman" w:hAnsi="Times New Roman" w:cs="Times New Roman"/>
          <w:b/>
          <w:bCs/>
          <w:vertAlign w:val="superscript"/>
        </w:rPr>
        <w:t xml:space="preserve"/>
      </w:r>
      <w:r>
        <w:rPr>
          <w:rFonts w:ascii="Times New Roman" w:hAnsi="Times New Roman" w:cs="Times New Roman"/>
          <w:b/>
          <w:bCs/>
        </w:rPr>
        <w:t xml:space="preserve"/>
      </w:r>
      <w:proofErr w:type="spellStart"/>
      <w:r>
        <w:rPr>
          <w:rFonts w:ascii="Times New Roman" w:hAnsi="Times New Roman" w:cs="Times New Roman"/>
          <w:b/>
          <w:bCs/>
        </w:rPr>
        <w:t/>
      </w:r>
      <w:proofErr w:type="spellEnd"/>
      <w:r>
        <w:rPr>
          <w:rFonts w:ascii="Times New Roman" w:hAnsi="Times New Roman" w:cs="Times New Roman"/>
          <w:b/>
          <w:bCs/>
        </w:rPr>
        <w:t xml:space="preserve"/>
      </w:r>
    </w:p>
    <w:p w14:paraId="4C26452A" w14:textId="4096D487" w:rsidR="00DE544E" w:rsidRDefault="00DE544E" w:rsidP="00DE544E">
      <w:pPr>
        <w:spacing w:after="0" w:line="240" w:lineRule="auto"/>
        <w:jc w:val="center"/>
        <w:rPr>
          <w:rFonts w:ascii="Times New Roman" w:hAnsi="Times New Roman" w:cs="Times New Roman"/>
          <w:b/>
          <w:bCs/>
        </w:rPr>
      </w:pPr>
      <w:r w:rsidRPr="00DE544E">
        <w:rPr>
          <w:rFonts w:ascii="Times New Roman" w:hAnsi="Times New Roman" w:cs="Times New Roman"/>
          <w:b/>
          <w:bCs/>
          <w:vertAlign w:val="superscript"/>
        </w:rPr>
        <w:t/>
      </w:r>
      <w:r>
        <w:rPr>
          <w:rFonts w:ascii="Times New Roman" w:hAnsi="Times New Roman" w:cs="Times New Roman"/>
          <w:b/>
          <w:bCs/>
        </w:rPr>
        <w:t xml:space="preserve"/>
      </w:r>
    </w:p>
    <w:p w14:paraId="7C95B471" w14:textId="77777777" w:rsidR="00DE544E" w:rsidRDefault="00DE544E" w:rsidP="00DE544E">
      <w:pPr>
        <w:spacing w:after="0" w:line="240" w:lineRule="auto"/>
        <w:jc w:val="center"/>
        <w:rPr>
          <w:rFonts w:ascii="Times New Roman" w:hAnsi="Times New Roman" w:cs="Times New Roman"/>
          <w:b/>
          <w:bCs/>
        </w:rPr>
      </w:pPr>
      <w:r w:rsidRPr="00DE544E">
        <w:rPr>
          <w:rFonts w:ascii="Times New Roman" w:hAnsi="Times New Roman" w:cs="Times New Roman"/>
          <w:b/>
          <w:bCs/>
          <w:vertAlign w:val="superscript"/>
        </w:rPr>
        <w:t xml:space="preserve"/>
      </w:r>
      <w:r>
        <w:rPr>
          <w:rFonts w:ascii="Times New Roman" w:hAnsi="Times New Roman" w:cs="Times New Roman"/>
          <w:b/>
          <w:bCs/>
        </w:rPr>
        <w:t xml:space="preserve"/>
      </w:r>
      <w:proofErr w:type="spellStart"/>
      <w:r>
        <w:rPr>
          <w:rFonts w:ascii="Times New Roman" w:hAnsi="Times New Roman" w:cs="Times New Roman"/>
          <w:b/>
          <w:bCs/>
        </w:rPr>
        <w:t/>
      </w:r>
      <w:proofErr w:type="spellEnd"/>
      <w:r>
        <w:rPr>
          <w:rFonts w:ascii="Times New Roman" w:hAnsi="Times New Roman" w:cs="Times New Roman"/>
          <w:b/>
          <w:bCs/>
        </w:rPr>
        <w:t xml:space="preserve"/>
      </w:r>
    </w:p>
    <w:p w14:paraId="06CE54DD" w14:textId="77777777" w:rsidR="00DE544E" w:rsidRDefault="00DE544E" w:rsidP="00DE544E">
      <w:pPr>
        <w:spacing w:after="0" w:line="240" w:lineRule="auto"/>
        <w:jc w:val="center"/>
        <w:rPr>
          <w:rFonts w:ascii="Times New Roman" w:hAnsi="Times New Roman" w:cs="Times New Roman"/>
          <w:b/>
          <w:bCs/>
        </w:rPr>
      </w:pPr>
    </w:p>
    <w:p w14:paraId="20A7E234" w14:textId="6DDF9196" w:rsidR="00DE544E" w:rsidRDefault="00DE544E" w:rsidP="00DE544E">
      <w:pPr>
        <w:spacing w:after="0" w:line="240" w:lineRule="auto"/>
        <w:jc w:val="center"/>
        <w:rPr>
          <w:rFonts w:ascii="Times New Roman" w:hAnsi="Times New Roman" w:cs="Times New Roman"/>
          <w:b/>
          <w:bCs/>
        </w:rPr>
      </w:pPr>
      <w:r>
        <w:rPr>
          <w:rFonts w:ascii="Times New Roman" w:hAnsi="Times New Roman" w:cs="Times New Roman"/>
          <w:b/>
          <w:bCs/>
        </w:rPr>
        <w:t xml:space="preserve"/>
      </w:r>
      <w:proofErr w:type="spellStart"/>
      <w:r>
        <w:rPr>
          <w:rFonts w:ascii="Times New Roman" w:hAnsi="Times New Roman" w:cs="Times New Roman"/>
          <w:b/>
          <w:bCs/>
        </w:rPr>
        <w:t/>
      </w:r>
      <w:proofErr w:type="spellEnd"/>
      <w:r>
        <w:rPr>
          <w:rFonts w:ascii="Times New Roman" w:hAnsi="Times New Roman" w:cs="Times New Roman"/>
          <w:b/>
          <w:bCs/>
        </w:rPr>
        <w:t xml:space="preserve"/>
      </w:r>
      <w:hyperlink r:id="rId6" w:history="1">
        <w:r w:rsidRPr="00C0395A">
          <w:rPr>
            <w:rStyle w:val="Hyperlink"/>
            <w:rFonts w:ascii="Times New Roman" w:hAnsi="Times New Roman" w:cs="Times New Roman"/>
            <w:b/>
            <w:bCs/>
          </w:rPr>
          <w:t/>
        </w:r>
      </w:hyperlink>
    </w:p>
    <w:p w14:paraId="355D202A" w14:textId="77777777" w:rsidR="00AF4383" w:rsidRDefault="00AF4383" w:rsidP="00AF4383">
      <w:pPr>
        <w:spacing w:after="0" w:line="240" w:lineRule="auto"/>
        <w:rPr>
          <w:rFonts w:ascii="Times New Roman" w:hAnsi="Times New Roman" w:cs="Times New Roman"/>
          <w:b/>
          <w:bCs/>
        </w:rPr>
      </w:pPr>
    </w:p>
    <w:p w14:paraId="5012F850" w14:textId="24394C8F" w:rsidR="00AF4383" w:rsidRDefault="00AF4383" w:rsidP="00AF4383">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ABSTRACT</w:t>
      </w:r>
    </w:p>
    <w:p w14:paraId="6AF3896E" w14:textId="77777777" w:rsidR="00AF4383" w:rsidRDefault="00AF4383" w:rsidP="00AF4383">
      <w:pPr>
        <w:spacing w:after="0" w:line="240" w:lineRule="auto"/>
        <w:rPr>
          <w:rFonts w:ascii="Times New Roman" w:hAnsi="Times New Roman" w:cs="Times New Roman"/>
          <w:b/>
          <w:bCs/>
          <w:sz w:val="28"/>
          <w:szCs w:val="28"/>
        </w:rPr>
      </w:pPr>
    </w:p>
    <w:p w14:paraId="4EB5C97D" w14:textId="77777777" w:rsidR="00AF4383" w:rsidRPr="00AF4383" w:rsidRDefault="00AF4383" w:rsidP="00AF4383">
      <w:pPr>
        <w:pStyle w:val="NoSpacing"/>
        <w:jc w:val="both"/>
        <w:rPr>
          <w:rFonts w:ascii="Times New Roman" w:hAnsi="Times New Roman" w:cs="Times New Roman"/>
          <w:color w:val="000000" w:themeColor="text1"/>
          <w:szCs w:val="24"/>
          <w:lang w:val="en-US"/>
        </w:rPr>
      </w:pPr>
      <w:r w:rsidRPr="00AF4383">
        <w:rPr>
          <w:rFonts w:ascii="Times New Roman" w:hAnsi="Times New Roman" w:cs="Times New Roman"/>
          <w:color w:val="000000" w:themeColor="text1"/>
          <w:szCs w:val="24"/>
          <w:lang w:val="en-US"/>
        </w:rPr>
        <w:t xml:space="preserve">This study examined mediating effects of resource management learning strategies on the relationship of test anxiety and academic achievement in Science among Grade 7 learners. Conducted in selected public secondary schools in Carmen District, Davao del Norte during School Year 2025–2026, the study aimed to determine the learners’ level of test anxiety, academic achievement, and use of resource management learning strategies. It also sought to establish the significant relationships among these variables and to determine whether resource management learning strategies mediated the relationship between test anxiety and academic achievement. A quantitative descriptive-correlational research design with mediation analysis was utilized. A total of 233 Grade 7 learners participated in the study through simple random sampling. Data were gathered using adapted and validated questionnaires on test anxiety and resource management learning strategies, while academic achievement was measured using the Division Unified Test in Science covering Force, Energy, and Motion. Statistical tools employed included mean, standard deviation, Pearson Product-Moment Correlation, and mediation analysis through the </w:t>
      </w:r>
      <w:proofErr w:type="spellStart"/>
      <w:r w:rsidRPr="00AF4383">
        <w:rPr>
          <w:rFonts w:ascii="Times New Roman" w:hAnsi="Times New Roman" w:cs="Times New Roman"/>
          <w:color w:val="000000" w:themeColor="text1"/>
          <w:szCs w:val="24"/>
          <w:lang w:val="en-US"/>
        </w:rPr>
        <w:t>Medmod</w:t>
      </w:r>
      <w:proofErr w:type="spellEnd"/>
      <w:r w:rsidRPr="00AF4383">
        <w:rPr>
          <w:rFonts w:ascii="Times New Roman" w:hAnsi="Times New Roman" w:cs="Times New Roman"/>
          <w:color w:val="000000" w:themeColor="text1"/>
          <w:szCs w:val="24"/>
          <w:lang w:val="en-US"/>
        </w:rPr>
        <w:t xml:space="preserve"> module of </w:t>
      </w:r>
      <w:proofErr w:type="spellStart"/>
      <w:r w:rsidRPr="00AF4383">
        <w:rPr>
          <w:rFonts w:ascii="Times New Roman" w:hAnsi="Times New Roman" w:cs="Times New Roman"/>
          <w:color w:val="000000" w:themeColor="text1"/>
          <w:szCs w:val="24"/>
          <w:lang w:val="en-US"/>
        </w:rPr>
        <w:t>Jamovi</w:t>
      </w:r>
      <w:proofErr w:type="spellEnd"/>
      <w:r w:rsidRPr="00AF4383">
        <w:rPr>
          <w:rFonts w:ascii="Times New Roman" w:hAnsi="Times New Roman" w:cs="Times New Roman"/>
          <w:color w:val="000000" w:themeColor="text1"/>
          <w:szCs w:val="24"/>
          <w:lang w:val="en-US"/>
        </w:rPr>
        <w:t>. The findings showed that learners demonstrated a high level of test anxiety (M = 3.40, SD = 1.23), particularly in terms of worry (M = 3.64, SD = 1.14), tension (M = 3.51, SD = 1.20), and cognitive interference (M = 3.48, SD = 1.14). Learners also exhibited a high level of resource management learning strategies (M = 3.68, SD = 1.11), with help-seeking obtaining the highest mean (M = 3.78, SD = 1.09). Academic achievement in Science obtained a mean percentage score of 43.35, interpreted as Average. Correlation analysis showed a significant moderate positive relationship between test anxiety and resource management learning strategies (r = 0.535, p = 0.000). Likewise, resource management learning strategies had a significant relationship with academic achievement (r = 0.161, p = 0.014), while test anxiety also showed a significant relationship with academic achievement (r = 0.150, p = 0.022). However, mediation analysis revealed that resource management learning strategies did not significantly mediate the relationship between test anxiety and academic achievement, as reflected in the non-significant indirect effect (a × b = 1.317, p = 0.184). The study concludes that although Grade 7 learners frequently use resource management learning strategies, these strategies do not significantly explain or reduce the influence of test anxiety on their Science achievement. The findings suggest that improving academic achievement in Science requires not only the development of effective study habits but also interventions that address learners’ emotional, cognitive, and psychological responses to assessments. Therefore, schools, teachers, and guidance personnel should implement programs that combine self-regulated learning support with anxiety-reduction strategies, confidence-building activities, and learner-centered assessment practices.</w:t>
      </w:r>
    </w:p>
    <w:p w14:paraId="2EFFA38B" w14:textId="77777777" w:rsidR="00AF4383" w:rsidRPr="00AF4383" w:rsidRDefault="00AF4383" w:rsidP="00AF4383">
      <w:pPr>
        <w:pStyle w:val="NoSpacing"/>
        <w:jc w:val="both"/>
        <w:rPr>
          <w:rFonts w:ascii="Times New Roman" w:hAnsi="Times New Roman" w:cs="Times New Roman"/>
          <w:b/>
          <w:bCs/>
          <w:color w:val="000000" w:themeColor="text1"/>
          <w:szCs w:val="24"/>
          <w:lang w:val="en-US"/>
        </w:rPr>
      </w:pPr>
    </w:p>
    <w:p w14:paraId="5ED11A18" w14:textId="16E2E28A" w:rsidR="00AF4383" w:rsidRDefault="00AF4383" w:rsidP="00AF4383">
      <w:pPr>
        <w:pStyle w:val="NoSpacing"/>
        <w:jc w:val="both"/>
        <w:rPr>
          <w:rFonts w:ascii="Times New Roman" w:hAnsi="Times New Roman" w:cs="Times New Roman"/>
          <w:i/>
          <w:iCs/>
          <w:color w:val="000000" w:themeColor="text1"/>
          <w:szCs w:val="24"/>
          <w:lang w:val="en-US"/>
        </w:rPr>
      </w:pPr>
      <w:r w:rsidRPr="00AF4383">
        <w:rPr>
          <w:rFonts w:ascii="Times New Roman" w:hAnsi="Times New Roman" w:cs="Times New Roman"/>
          <w:b/>
          <w:bCs/>
          <w:color w:val="000000" w:themeColor="text1"/>
          <w:szCs w:val="24"/>
          <w:lang w:val="en-US"/>
        </w:rPr>
        <w:t xml:space="preserve">Keywords: </w:t>
      </w:r>
      <w:r w:rsidRPr="00AF4383">
        <w:rPr>
          <w:rFonts w:ascii="Times New Roman" w:hAnsi="Times New Roman" w:cs="Times New Roman"/>
          <w:i/>
          <w:iCs/>
          <w:color w:val="000000" w:themeColor="text1"/>
          <w:szCs w:val="24"/>
          <w:lang w:val="en-US"/>
        </w:rPr>
        <w:t>Test Anxiety, Resource Management Learning Strategies, Academic Achievement, Mediation Analysis, Grade 7 learners</w:t>
      </w:r>
    </w:p>
    <w:p w14:paraId="00FB691C" w14:textId="77777777" w:rsidR="00AF4383" w:rsidRDefault="00AF4383" w:rsidP="00AF4383">
      <w:pPr>
        <w:pStyle w:val="NoSpacing"/>
        <w:rPr>
          <w:rFonts w:ascii="Times New Roman" w:hAnsi="Times New Roman" w:cs="Times New Roman"/>
          <w:color w:val="000000" w:themeColor="text1"/>
          <w:szCs w:val="24"/>
          <w:lang w:val="en-US"/>
        </w:rPr>
      </w:pPr>
    </w:p>
    <w:p w14:paraId="27EFB97C" w14:textId="1E5937EE" w:rsidR="00AF4383" w:rsidRDefault="00AF4383" w:rsidP="00AF4383">
      <w:pPr>
        <w:pStyle w:val="NoSpacing"/>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INTRODUCTION</w:t>
      </w:r>
    </w:p>
    <w:p w14:paraId="0863F0CB" w14:textId="77777777" w:rsidR="00AF4383" w:rsidRDefault="00AF4383" w:rsidP="00AF4383">
      <w:pPr>
        <w:pStyle w:val="NoSpacing"/>
        <w:rPr>
          <w:rFonts w:ascii="Times New Roman" w:hAnsi="Times New Roman" w:cs="Times New Roman"/>
          <w:b/>
          <w:bCs/>
          <w:color w:val="000000" w:themeColor="text1"/>
          <w:sz w:val="28"/>
          <w:szCs w:val="28"/>
          <w:lang w:val="en-US"/>
        </w:rPr>
      </w:pPr>
    </w:p>
    <w:p w14:paraId="06A9DB25" w14:textId="77777777" w:rsidR="00AF4383" w:rsidRPr="00AF4383" w:rsidRDefault="00AF4383" w:rsidP="00AF4383">
      <w:pPr>
        <w:pStyle w:val="NoSpacing"/>
        <w:ind w:firstLine="720"/>
        <w:jc w:val="both"/>
        <w:rPr>
          <w:rFonts w:ascii="Times New Roman" w:hAnsi="Times New Roman" w:cs="Times New Roman"/>
          <w:color w:val="000000" w:themeColor="text1"/>
          <w:szCs w:val="24"/>
          <w:lang w:val="en-US"/>
        </w:rPr>
      </w:pPr>
      <w:r w:rsidRPr="00AF4383">
        <w:rPr>
          <w:rFonts w:ascii="Times New Roman" w:hAnsi="Times New Roman" w:cs="Times New Roman"/>
          <w:color w:val="000000" w:themeColor="text1"/>
          <w:szCs w:val="24"/>
          <w:lang w:val="en-US"/>
        </w:rPr>
        <w:t xml:space="preserve">The Philippine basic education curriculum has undergone substantial reforms to create a more inclusive and effective learning environment. The MATATAG curriculum was progressively implemented, starting with Kindergarten and Grades 1, 4, and 7 in the 2024–2025 school year (Department of Education [DepEd], 2024). Subsequently, Grades 2, 3, 5, and 8 have transitioned to the MATATAG curriculum (DepEd, 2024). This </w:t>
      </w:r>
      <w:r w:rsidRPr="00AF4383">
        <w:rPr>
          <w:rFonts w:ascii="Times New Roman" w:hAnsi="Times New Roman" w:cs="Times New Roman"/>
          <w:color w:val="000000" w:themeColor="text1"/>
          <w:szCs w:val="24"/>
          <w:lang w:val="en-US"/>
        </w:rPr>
        <w:lastRenderedPageBreak/>
        <w:t>curriculum redesign decongests prior K–12 programs, enhances foundational competencies in reading, mathematics, and science, and prioritizes learners’ well-being (DepEd, 2023). Science education, in particular, emphasizes critical thinking, problem-solving, and practical knowledge application, which are central to the MATATAG curriculum (DepEd, 2023).</w:t>
      </w:r>
    </w:p>
    <w:p w14:paraId="09A28CC0" w14:textId="77777777" w:rsidR="00904FA8" w:rsidRDefault="00904FA8" w:rsidP="00AF4383">
      <w:pPr>
        <w:pStyle w:val="NoSpacing"/>
        <w:ind w:firstLine="720"/>
        <w:jc w:val="both"/>
        <w:rPr>
          <w:rFonts w:ascii="Times New Roman" w:hAnsi="Times New Roman" w:cs="Times New Roman"/>
          <w:color w:val="000000" w:themeColor="text1"/>
          <w:szCs w:val="24"/>
          <w:lang w:val="en-US"/>
        </w:rPr>
      </w:pPr>
    </w:p>
    <w:p w14:paraId="3D48DCC1" w14:textId="0D657E14" w:rsidR="00AF4383" w:rsidRPr="00AF4383" w:rsidRDefault="00AF4383" w:rsidP="00AF4383">
      <w:pPr>
        <w:pStyle w:val="NoSpacing"/>
        <w:ind w:firstLine="720"/>
        <w:jc w:val="both"/>
        <w:rPr>
          <w:rFonts w:ascii="Times New Roman" w:hAnsi="Times New Roman" w:cs="Times New Roman"/>
          <w:color w:val="000000" w:themeColor="text1"/>
          <w:szCs w:val="24"/>
          <w:lang w:val="en-US"/>
        </w:rPr>
      </w:pPr>
      <w:r w:rsidRPr="00AF4383">
        <w:rPr>
          <w:rFonts w:ascii="Times New Roman" w:hAnsi="Times New Roman" w:cs="Times New Roman"/>
          <w:color w:val="000000" w:themeColor="text1"/>
          <w:szCs w:val="24"/>
          <w:lang w:val="en-US"/>
        </w:rPr>
        <w:t xml:space="preserve">Despite these reforms, learners’ academic achievement in Science continues to be influenced by multiple cognitive, instructional, emotional, and psychological factors, notably test anxiety. Test anxiety manifests as worry, tension, and physiological arousal during assessments, negatively affecting working memory, attention, and self-efficacy, ultimately undermining academic performance (von der </w:t>
      </w:r>
      <w:proofErr w:type="spellStart"/>
      <w:r w:rsidRPr="00AF4383">
        <w:rPr>
          <w:rFonts w:ascii="Times New Roman" w:hAnsi="Times New Roman" w:cs="Times New Roman"/>
          <w:color w:val="000000" w:themeColor="text1"/>
          <w:szCs w:val="24"/>
          <w:lang w:val="en-US"/>
        </w:rPr>
        <w:t>Embse</w:t>
      </w:r>
      <w:proofErr w:type="spellEnd"/>
      <w:r w:rsidRPr="00AF4383">
        <w:rPr>
          <w:rFonts w:ascii="Times New Roman" w:hAnsi="Times New Roman" w:cs="Times New Roman"/>
          <w:color w:val="000000" w:themeColor="text1"/>
          <w:szCs w:val="24"/>
          <w:lang w:val="en-US"/>
        </w:rPr>
        <w:t xml:space="preserve"> et al., 2018). Meta-analytic evidence indicates a moderate negative correlation between test anxiety and achievement, particularly in science and mathematics, where problem-solving demands are high (von der </w:t>
      </w:r>
      <w:proofErr w:type="spellStart"/>
      <w:r w:rsidRPr="00AF4383">
        <w:rPr>
          <w:rFonts w:ascii="Times New Roman" w:hAnsi="Times New Roman" w:cs="Times New Roman"/>
          <w:color w:val="000000" w:themeColor="text1"/>
          <w:szCs w:val="24"/>
          <w:lang w:val="en-US"/>
        </w:rPr>
        <w:t>Embse</w:t>
      </w:r>
      <w:proofErr w:type="spellEnd"/>
      <w:r w:rsidRPr="00AF4383">
        <w:rPr>
          <w:rFonts w:ascii="Times New Roman" w:hAnsi="Times New Roman" w:cs="Times New Roman"/>
          <w:color w:val="000000" w:themeColor="text1"/>
          <w:szCs w:val="24"/>
          <w:lang w:val="en-US"/>
        </w:rPr>
        <w:t xml:space="preserve"> et al., 2022). Furthermore, highly anxious learners are prone to avoidance-based behaviors such as procrastination, which limit effective preparation (Zhang &amp; Debroy, 2023).</w:t>
      </w:r>
    </w:p>
    <w:p w14:paraId="28BC10DD" w14:textId="77777777" w:rsidR="00904FA8" w:rsidRDefault="00904FA8" w:rsidP="00AF4383">
      <w:pPr>
        <w:pStyle w:val="NoSpacing"/>
        <w:ind w:firstLine="720"/>
        <w:jc w:val="both"/>
        <w:rPr>
          <w:rFonts w:ascii="Times New Roman" w:hAnsi="Times New Roman" w:cs="Times New Roman"/>
          <w:color w:val="000000" w:themeColor="text1"/>
          <w:szCs w:val="24"/>
          <w:lang w:val="en-US"/>
        </w:rPr>
      </w:pPr>
    </w:p>
    <w:p w14:paraId="2F49A870" w14:textId="3BFE602A" w:rsidR="00AF4383" w:rsidRPr="00AF4383" w:rsidRDefault="00AF4383" w:rsidP="00AF4383">
      <w:pPr>
        <w:pStyle w:val="NoSpacing"/>
        <w:ind w:firstLine="720"/>
        <w:jc w:val="both"/>
        <w:rPr>
          <w:rFonts w:ascii="Times New Roman" w:hAnsi="Times New Roman" w:cs="Times New Roman"/>
          <w:color w:val="000000" w:themeColor="text1"/>
          <w:szCs w:val="24"/>
          <w:lang w:val="en-US"/>
        </w:rPr>
      </w:pPr>
      <w:r w:rsidRPr="00AF4383">
        <w:rPr>
          <w:rFonts w:ascii="Times New Roman" w:hAnsi="Times New Roman" w:cs="Times New Roman"/>
          <w:color w:val="000000" w:themeColor="text1"/>
          <w:szCs w:val="24"/>
          <w:lang w:val="en-US"/>
        </w:rPr>
        <w:t xml:space="preserve">Filipino learners consistently underperform in science in both local and international assessments. The 2022 </w:t>
      </w:r>
      <w:proofErr w:type="spellStart"/>
      <w:r w:rsidRPr="00AF4383">
        <w:rPr>
          <w:rFonts w:ascii="Times New Roman" w:hAnsi="Times New Roman" w:cs="Times New Roman"/>
          <w:color w:val="000000" w:themeColor="text1"/>
          <w:szCs w:val="24"/>
          <w:lang w:val="en-US"/>
        </w:rPr>
        <w:t>Programme</w:t>
      </w:r>
      <w:proofErr w:type="spellEnd"/>
      <w:r w:rsidRPr="00AF4383">
        <w:rPr>
          <w:rFonts w:ascii="Times New Roman" w:hAnsi="Times New Roman" w:cs="Times New Roman"/>
          <w:color w:val="000000" w:themeColor="text1"/>
          <w:szCs w:val="24"/>
          <w:lang w:val="en-US"/>
        </w:rPr>
        <w:t xml:space="preserve"> for International Student Assessment (PISA) placed the Philippines third lowest among 81 countries in science, with an average score of 356, far below the OECD average of 485 (</w:t>
      </w:r>
      <w:proofErr w:type="spellStart"/>
      <w:r w:rsidRPr="00AF4383">
        <w:rPr>
          <w:rFonts w:ascii="Times New Roman" w:hAnsi="Times New Roman" w:cs="Times New Roman"/>
          <w:color w:val="000000" w:themeColor="text1"/>
          <w:szCs w:val="24"/>
          <w:lang w:val="en-US"/>
        </w:rPr>
        <w:t>Organisation</w:t>
      </w:r>
      <w:proofErr w:type="spellEnd"/>
      <w:r w:rsidRPr="00AF4383">
        <w:rPr>
          <w:rFonts w:ascii="Times New Roman" w:hAnsi="Times New Roman" w:cs="Times New Roman"/>
          <w:color w:val="000000" w:themeColor="text1"/>
          <w:szCs w:val="24"/>
          <w:lang w:val="en-US"/>
        </w:rPr>
        <w:t xml:space="preserve"> for Economic Cooperation and Development [OECD], 2023). Only 23% of Filipino learners reached competency level 2, compared to 76% in OECD countries (OECD, 2023). Similarly, the 2019 Trends in International Mathematics and Science Study (TIMSS) revealed low performance among Grade 4 Filipino learners, placing the country last among 58 participating nations (International Association for the Evaluation of Educational Achievement [IEA], 2020). Local assessments echo these findings; for instance, Grade 7 learners in Carmen District achieved an average MPS of 68.23% in science, with only 58.11% attaining at least 75% proficiency.</w:t>
      </w:r>
    </w:p>
    <w:p w14:paraId="37CF9FBD" w14:textId="77777777" w:rsidR="00AF4383" w:rsidRPr="00AF4383" w:rsidRDefault="00AF4383" w:rsidP="00AF4383">
      <w:pPr>
        <w:pStyle w:val="NoSpacing"/>
        <w:jc w:val="both"/>
        <w:rPr>
          <w:rFonts w:ascii="Times New Roman" w:hAnsi="Times New Roman" w:cs="Times New Roman"/>
          <w:color w:val="000000" w:themeColor="text1"/>
          <w:szCs w:val="24"/>
          <w:lang w:val="en-US"/>
        </w:rPr>
      </w:pPr>
      <w:r w:rsidRPr="00AF4383">
        <w:rPr>
          <w:rFonts w:ascii="Times New Roman" w:hAnsi="Times New Roman" w:cs="Times New Roman"/>
          <w:color w:val="000000" w:themeColor="text1"/>
          <w:szCs w:val="24"/>
          <w:lang w:val="en-US"/>
        </w:rPr>
        <w:t xml:space="preserve">Research indicates that resource management learning strategies including time management, environment control, effort regulation, peer learning, and help-seeking may buffer the negative impact of test anxiety on academic performance (Barrot et al., 2021; </w:t>
      </w:r>
      <w:proofErr w:type="spellStart"/>
      <w:r w:rsidRPr="00AF4383">
        <w:rPr>
          <w:rFonts w:ascii="Times New Roman" w:hAnsi="Times New Roman" w:cs="Times New Roman"/>
          <w:color w:val="000000" w:themeColor="text1"/>
          <w:szCs w:val="24"/>
          <w:lang w:val="en-US"/>
        </w:rPr>
        <w:t>Trentepohl</w:t>
      </w:r>
      <w:proofErr w:type="spellEnd"/>
      <w:r w:rsidRPr="00AF4383">
        <w:rPr>
          <w:rFonts w:ascii="Times New Roman" w:hAnsi="Times New Roman" w:cs="Times New Roman"/>
          <w:color w:val="000000" w:themeColor="text1"/>
          <w:szCs w:val="24"/>
          <w:lang w:val="en-US"/>
        </w:rPr>
        <w:t xml:space="preserve"> et al., 2023). Filipino learners who actively engage in structured study strategies demonstrate better self-regulated learning and higher science achievement (</w:t>
      </w:r>
      <w:proofErr w:type="spellStart"/>
      <w:r w:rsidRPr="00AF4383">
        <w:rPr>
          <w:rFonts w:ascii="Times New Roman" w:hAnsi="Times New Roman" w:cs="Times New Roman"/>
          <w:color w:val="000000" w:themeColor="text1"/>
          <w:szCs w:val="24"/>
          <w:lang w:val="en-US"/>
        </w:rPr>
        <w:t>Baloran</w:t>
      </w:r>
      <w:proofErr w:type="spellEnd"/>
      <w:r w:rsidRPr="00AF4383">
        <w:rPr>
          <w:rFonts w:ascii="Times New Roman" w:hAnsi="Times New Roman" w:cs="Times New Roman"/>
          <w:color w:val="000000" w:themeColor="text1"/>
          <w:szCs w:val="24"/>
          <w:lang w:val="en-US"/>
        </w:rPr>
        <w:t xml:space="preserve"> et al. 2021; Salcedo, 2022). However, the effectiveness of these strategies varies; high levels of strategy use do not automatically translate to higher achievement if applied ineffectively (Tria, 2020; Morales, 2021).</w:t>
      </w:r>
    </w:p>
    <w:p w14:paraId="0D0DF357" w14:textId="77777777" w:rsidR="00904FA8" w:rsidRDefault="00904FA8" w:rsidP="00AF4383">
      <w:pPr>
        <w:pStyle w:val="NoSpacing"/>
        <w:ind w:firstLine="720"/>
        <w:jc w:val="both"/>
        <w:rPr>
          <w:rFonts w:ascii="Times New Roman" w:hAnsi="Times New Roman" w:cs="Times New Roman"/>
          <w:color w:val="000000" w:themeColor="text1"/>
          <w:szCs w:val="24"/>
          <w:lang w:val="en-US"/>
        </w:rPr>
      </w:pPr>
    </w:p>
    <w:p w14:paraId="332FE157" w14:textId="51DFAD73" w:rsidR="00AF4383" w:rsidRPr="00AF4383" w:rsidRDefault="00AF4383" w:rsidP="00AF4383">
      <w:pPr>
        <w:pStyle w:val="NoSpacing"/>
        <w:ind w:firstLine="720"/>
        <w:jc w:val="both"/>
        <w:rPr>
          <w:rFonts w:ascii="Times New Roman" w:hAnsi="Times New Roman" w:cs="Times New Roman"/>
          <w:color w:val="000000" w:themeColor="text1"/>
          <w:szCs w:val="24"/>
          <w:lang w:val="en-US"/>
        </w:rPr>
      </w:pPr>
      <w:r w:rsidRPr="00AF4383">
        <w:rPr>
          <w:rFonts w:ascii="Times New Roman" w:hAnsi="Times New Roman" w:cs="Times New Roman"/>
          <w:color w:val="000000" w:themeColor="text1"/>
          <w:szCs w:val="24"/>
          <w:lang w:val="en-US"/>
        </w:rPr>
        <w:t>Focusing on Grade 7 learners is critical because this stage marks the transition from elementary to secondary education, introducing increased academic demands and more complex science content (DepEd, 2019). Coping mechanisms and learning habits established during this period may shape performance in subsequent grades. Furthermore, the Grade 7 curriculum emphasizes inquiry-based learning, which can amplify anxiety among learners who lack effective self-regulation.</w:t>
      </w:r>
    </w:p>
    <w:p w14:paraId="780AAFEF" w14:textId="77777777" w:rsidR="00904FA8" w:rsidRDefault="00904FA8" w:rsidP="00AF4383">
      <w:pPr>
        <w:pStyle w:val="NoSpacing"/>
        <w:ind w:firstLine="720"/>
        <w:jc w:val="both"/>
        <w:rPr>
          <w:rFonts w:ascii="Times New Roman" w:hAnsi="Times New Roman" w:cs="Times New Roman"/>
          <w:color w:val="000000" w:themeColor="text1"/>
          <w:szCs w:val="24"/>
          <w:lang w:val="en-US"/>
        </w:rPr>
      </w:pPr>
    </w:p>
    <w:p w14:paraId="4EE48B9D" w14:textId="5DE01175" w:rsidR="00AF4383" w:rsidRPr="00AF4383" w:rsidRDefault="00AF4383" w:rsidP="00AF4383">
      <w:pPr>
        <w:pStyle w:val="NoSpacing"/>
        <w:ind w:firstLine="720"/>
        <w:jc w:val="both"/>
        <w:rPr>
          <w:rFonts w:ascii="Times New Roman" w:hAnsi="Times New Roman" w:cs="Times New Roman"/>
          <w:color w:val="000000" w:themeColor="text1"/>
          <w:szCs w:val="24"/>
          <w:lang w:val="en-US"/>
        </w:rPr>
      </w:pPr>
      <w:r w:rsidRPr="00AF4383">
        <w:rPr>
          <w:rFonts w:ascii="Times New Roman" w:hAnsi="Times New Roman" w:cs="Times New Roman"/>
          <w:color w:val="000000" w:themeColor="text1"/>
          <w:szCs w:val="24"/>
          <w:lang w:val="en-US"/>
        </w:rPr>
        <w:t xml:space="preserve">Despite evidence of the importance of resource management learning strategies, there is a research gap regarding their mediating role between test anxiety and science achievement in Filipino Grade 7 learners. Most prior studies have examined direct relationships between test anxiety and achievement or have investigated strategies at higher education levels (Duong, 2020; </w:t>
      </w:r>
      <w:proofErr w:type="spellStart"/>
      <w:r w:rsidRPr="00AF4383">
        <w:rPr>
          <w:rFonts w:ascii="Times New Roman" w:hAnsi="Times New Roman" w:cs="Times New Roman"/>
          <w:color w:val="000000" w:themeColor="text1"/>
          <w:szCs w:val="24"/>
          <w:lang w:val="en-US"/>
        </w:rPr>
        <w:t>Vaezi</w:t>
      </w:r>
      <w:proofErr w:type="spellEnd"/>
      <w:r w:rsidRPr="00AF4383">
        <w:rPr>
          <w:rFonts w:ascii="Times New Roman" w:hAnsi="Times New Roman" w:cs="Times New Roman"/>
          <w:color w:val="000000" w:themeColor="text1"/>
          <w:szCs w:val="24"/>
          <w:lang w:val="en-US"/>
        </w:rPr>
        <w:t xml:space="preserve"> et al., 2018). Little is known about how resource management learning strategies might mitigate anxiety and enhance performance specifically in junior high science contexts.</w:t>
      </w:r>
    </w:p>
    <w:p w14:paraId="6E40FF7A" w14:textId="77777777" w:rsidR="00904FA8" w:rsidRDefault="00904FA8" w:rsidP="00AF4383">
      <w:pPr>
        <w:pStyle w:val="NoSpacing"/>
        <w:ind w:firstLine="720"/>
        <w:jc w:val="both"/>
        <w:rPr>
          <w:rFonts w:ascii="Times New Roman" w:hAnsi="Times New Roman" w:cs="Times New Roman"/>
          <w:color w:val="000000" w:themeColor="text1"/>
          <w:szCs w:val="24"/>
          <w:lang w:val="en-US"/>
        </w:rPr>
      </w:pPr>
    </w:p>
    <w:p w14:paraId="4D072624" w14:textId="4D0C5C62" w:rsidR="00AF4383" w:rsidRPr="00AF4383" w:rsidRDefault="00AF4383" w:rsidP="00AF4383">
      <w:pPr>
        <w:pStyle w:val="NoSpacing"/>
        <w:ind w:firstLine="720"/>
        <w:jc w:val="both"/>
        <w:rPr>
          <w:rFonts w:ascii="Times New Roman" w:hAnsi="Times New Roman" w:cs="Times New Roman"/>
          <w:color w:val="000000" w:themeColor="text1"/>
          <w:szCs w:val="24"/>
          <w:lang w:val="en-US"/>
        </w:rPr>
      </w:pPr>
      <w:r w:rsidRPr="00AF4383">
        <w:rPr>
          <w:rFonts w:ascii="Times New Roman" w:hAnsi="Times New Roman" w:cs="Times New Roman"/>
          <w:color w:val="000000" w:themeColor="text1"/>
          <w:szCs w:val="24"/>
          <w:lang w:val="en-US"/>
        </w:rPr>
        <w:t>Given this gap, the present study investigates the relationship between test anxiety and academic achievement in Science among Grade 7 learners and examines whether resource management learning strategies mediate this relationship. Understanding these dynamics is urgent for designing targeted interventions that support learners’ emotional well-being and improve science proficiency. By identifying effective strategies to manage anxiety and optimize study behaviors, educators can implement evidence-based programs to enhance both cognitive and affective outcomes in Science education.</w:t>
      </w:r>
    </w:p>
    <w:p w14:paraId="7F145574" w14:textId="77777777" w:rsidR="00AF4383" w:rsidRDefault="00AF4383" w:rsidP="00AF4383">
      <w:pPr>
        <w:pStyle w:val="NoSpacing"/>
        <w:rPr>
          <w:rFonts w:ascii="Times New Roman" w:hAnsi="Times New Roman" w:cs="Times New Roman"/>
          <w:b/>
          <w:bCs/>
          <w:color w:val="000000" w:themeColor="text1"/>
          <w:sz w:val="28"/>
          <w:szCs w:val="28"/>
          <w:lang w:val="en-US"/>
        </w:rPr>
      </w:pPr>
    </w:p>
    <w:p w14:paraId="7D418131" w14:textId="77777777" w:rsidR="009566B0" w:rsidRDefault="009566B0" w:rsidP="00AF4383">
      <w:pPr>
        <w:pStyle w:val="NoSpacing"/>
        <w:rPr>
          <w:rFonts w:ascii="Times New Roman" w:hAnsi="Times New Roman" w:cs="Times New Roman"/>
          <w:b/>
          <w:bCs/>
          <w:color w:val="000000" w:themeColor="text1"/>
          <w:sz w:val="28"/>
          <w:szCs w:val="28"/>
          <w:lang w:val="en-US"/>
        </w:rPr>
      </w:pPr>
    </w:p>
    <w:p w14:paraId="6C45C100" w14:textId="77777777" w:rsidR="009566B0" w:rsidRDefault="009566B0" w:rsidP="00AF4383">
      <w:pPr>
        <w:pStyle w:val="NoSpacing"/>
        <w:rPr>
          <w:rFonts w:ascii="Times New Roman" w:hAnsi="Times New Roman" w:cs="Times New Roman"/>
          <w:b/>
          <w:bCs/>
          <w:color w:val="000000" w:themeColor="text1"/>
          <w:sz w:val="28"/>
          <w:szCs w:val="28"/>
          <w:lang w:val="en-US"/>
        </w:rPr>
      </w:pPr>
    </w:p>
    <w:p w14:paraId="59D37678" w14:textId="77777777" w:rsidR="009566B0" w:rsidRDefault="009566B0" w:rsidP="00AF4383">
      <w:pPr>
        <w:pStyle w:val="NoSpacing"/>
        <w:rPr>
          <w:rFonts w:ascii="Times New Roman" w:hAnsi="Times New Roman" w:cs="Times New Roman"/>
          <w:b/>
          <w:bCs/>
          <w:color w:val="000000" w:themeColor="text1"/>
          <w:sz w:val="28"/>
          <w:szCs w:val="28"/>
          <w:lang w:val="en-US"/>
        </w:rPr>
      </w:pPr>
    </w:p>
    <w:p w14:paraId="373724F4" w14:textId="77777777" w:rsidR="009566B0" w:rsidRDefault="009566B0" w:rsidP="00AF4383">
      <w:pPr>
        <w:pStyle w:val="NoSpacing"/>
        <w:rPr>
          <w:rFonts w:ascii="Times New Roman" w:hAnsi="Times New Roman" w:cs="Times New Roman"/>
          <w:b/>
          <w:bCs/>
          <w:color w:val="000000" w:themeColor="text1"/>
          <w:sz w:val="28"/>
          <w:szCs w:val="28"/>
          <w:lang w:val="en-US"/>
        </w:rPr>
      </w:pPr>
    </w:p>
    <w:p w14:paraId="11E891F1" w14:textId="2074ADAA" w:rsidR="00AF4383" w:rsidRDefault="00AF4383" w:rsidP="00AF4383">
      <w:pPr>
        <w:pStyle w:val="NoSpacing"/>
        <w:rPr>
          <w:rFonts w:ascii="Times New Roman" w:hAnsi="Times New Roman" w:cs="Times New Roman"/>
          <w:b/>
          <w:bCs/>
          <w:color w:val="000000" w:themeColor="text1"/>
          <w:sz w:val="28"/>
          <w:szCs w:val="28"/>
          <w:lang w:val="en-US"/>
        </w:rPr>
      </w:pPr>
      <w:r w:rsidRPr="00AF4383">
        <w:rPr>
          <w:rFonts w:ascii="Times New Roman" w:hAnsi="Times New Roman" w:cs="Times New Roman"/>
          <w:b/>
          <w:bCs/>
          <w:color w:val="000000" w:themeColor="text1"/>
          <w:sz w:val="28"/>
          <w:szCs w:val="28"/>
          <w:lang w:val="en-US"/>
        </w:rPr>
        <w:lastRenderedPageBreak/>
        <w:t>METHODOLOGY</w:t>
      </w:r>
    </w:p>
    <w:p w14:paraId="2D478EA1" w14:textId="77777777" w:rsidR="00AF4383" w:rsidRDefault="00AF4383" w:rsidP="00AF4383">
      <w:pPr>
        <w:pStyle w:val="NoSpacing"/>
        <w:rPr>
          <w:rFonts w:ascii="Times New Roman" w:hAnsi="Times New Roman" w:cs="Times New Roman"/>
          <w:b/>
          <w:bCs/>
          <w:color w:val="000000" w:themeColor="text1"/>
          <w:sz w:val="28"/>
          <w:szCs w:val="28"/>
          <w:lang w:val="en-US"/>
        </w:rPr>
      </w:pPr>
    </w:p>
    <w:p w14:paraId="69AF36D2" w14:textId="29E66F8E" w:rsidR="00AF4383" w:rsidRDefault="00AF4383" w:rsidP="00AF4383">
      <w:pPr>
        <w:pStyle w:val="NoSpacing"/>
        <w:rPr>
          <w:rFonts w:ascii="Times New Roman" w:hAnsi="Times New Roman" w:cs="Times New Roman"/>
          <w:b/>
          <w:bCs/>
          <w:i/>
          <w:iCs/>
          <w:color w:val="000000" w:themeColor="text1"/>
          <w:szCs w:val="24"/>
          <w:lang w:val="en-US"/>
        </w:rPr>
      </w:pPr>
      <w:r w:rsidRPr="00AF4383">
        <w:rPr>
          <w:rFonts w:ascii="Times New Roman" w:hAnsi="Times New Roman" w:cs="Times New Roman"/>
          <w:b/>
          <w:bCs/>
          <w:i/>
          <w:iCs/>
          <w:color w:val="000000" w:themeColor="text1"/>
          <w:szCs w:val="24"/>
          <w:lang w:val="en-US"/>
        </w:rPr>
        <w:t xml:space="preserve">Research Design </w:t>
      </w:r>
    </w:p>
    <w:p w14:paraId="5AA59928" w14:textId="77777777" w:rsidR="00904FA8" w:rsidRDefault="00904FA8" w:rsidP="00AF4383">
      <w:pPr>
        <w:pStyle w:val="NoSpacing"/>
        <w:rPr>
          <w:rFonts w:ascii="Times New Roman" w:hAnsi="Times New Roman" w:cs="Times New Roman"/>
          <w:b/>
          <w:bCs/>
          <w:i/>
          <w:iCs/>
          <w:color w:val="000000" w:themeColor="text1"/>
          <w:szCs w:val="24"/>
          <w:lang w:val="en-US"/>
        </w:rPr>
      </w:pPr>
    </w:p>
    <w:p w14:paraId="57804286" w14:textId="77777777" w:rsidR="00904FA8" w:rsidRPr="00904FA8" w:rsidRDefault="00904FA8" w:rsidP="00904FA8">
      <w:pPr>
        <w:pStyle w:val="NoSpacing"/>
        <w:jc w:val="both"/>
        <w:rPr>
          <w:rFonts w:ascii="Times New Roman" w:hAnsi="Times New Roman" w:cs="Times New Roman"/>
          <w:color w:val="000000" w:themeColor="text1"/>
          <w:szCs w:val="24"/>
          <w:lang w:val="en-US"/>
        </w:rPr>
      </w:pPr>
      <w:r>
        <w:rPr>
          <w:rFonts w:ascii="Times New Roman" w:hAnsi="Times New Roman" w:cs="Times New Roman"/>
          <w:b/>
          <w:bCs/>
          <w:color w:val="000000" w:themeColor="text1"/>
          <w:szCs w:val="24"/>
          <w:lang w:val="en-US"/>
        </w:rPr>
        <w:tab/>
      </w:r>
      <w:r w:rsidRPr="00904FA8">
        <w:rPr>
          <w:rFonts w:ascii="Times New Roman" w:hAnsi="Times New Roman" w:cs="Times New Roman"/>
          <w:color w:val="000000" w:themeColor="text1"/>
          <w:szCs w:val="24"/>
          <w:lang w:val="en-US"/>
        </w:rPr>
        <w:t>This study employed a quantitative research method, which is characterized by the collection of measurable data and analysis of numerical data to determine the strength and direction of the variables (Creswell &amp; Creswell, 2018), thus emphasizing objectivity and replicability, using statistical tools to test hypotheses and derive generalizable conclusions (Cohen et al., 2018). Quantitative data analysis pertains to numerical measurements and the statistical methodologies used to examine them. Results are typically presented using statistics, mathematical techniques, tables, or graphs. Data collection varies depending on the method used, which may include online polls, questionnaires, surveys, interviews, etc. (Babbie, 2010).</w:t>
      </w:r>
    </w:p>
    <w:p w14:paraId="66F2D86B" w14:textId="77777777" w:rsidR="00904FA8" w:rsidRDefault="00904FA8" w:rsidP="00904FA8">
      <w:pPr>
        <w:pStyle w:val="NoSpacing"/>
        <w:ind w:firstLine="720"/>
        <w:jc w:val="both"/>
        <w:rPr>
          <w:rFonts w:ascii="Times New Roman" w:hAnsi="Times New Roman" w:cs="Times New Roman"/>
          <w:color w:val="000000" w:themeColor="text1"/>
          <w:szCs w:val="24"/>
          <w:lang w:val="en-US"/>
        </w:rPr>
      </w:pPr>
    </w:p>
    <w:p w14:paraId="6E84E73E" w14:textId="73D25424" w:rsidR="00904FA8" w:rsidRPr="00904FA8" w:rsidRDefault="00904FA8" w:rsidP="00904FA8">
      <w:pPr>
        <w:pStyle w:val="NoSpacing"/>
        <w:ind w:firstLine="720"/>
        <w:jc w:val="both"/>
        <w:rPr>
          <w:rFonts w:ascii="Times New Roman" w:hAnsi="Times New Roman" w:cs="Times New Roman"/>
          <w:color w:val="000000" w:themeColor="text1"/>
          <w:szCs w:val="24"/>
          <w:lang w:val="en-US"/>
        </w:rPr>
      </w:pPr>
      <w:r w:rsidRPr="00904FA8">
        <w:rPr>
          <w:rFonts w:ascii="Times New Roman" w:hAnsi="Times New Roman" w:cs="Times New Roman"/>
          <w:color w:val="000000" w:themeColor="text1"/>
          <w:szCs w:val="24"/>
          <w:lang w:val="en-US"/>
        </w:rPr>
        <w:t xml:space="preserve">The researcher utilized a descriptive-correlational design to determine the nature and extent of relationships between variables. According to Babbie (2010), descriptive research aims to describe situations and events through scientific observation and objective documentation of what is observed, as well as to examine the precise details of an item or entity to address inquiries about its condition or to validate hypotheses (Sahin &amp; Mete, 2021). On the other hand, correlational research describes and measures the degree of association (or relationship) between two or more variables or sets of scores (Creswell &amp; Creswell, 2018). According to Hall (2018) and </w:t>
      </w:r>
      <w:proofErr w:type="spellStart"/>
      <w:r w:rsidRPr="00904FA8">
        <w:rPr>
          <w:rFonts w:ascii="Times New Roman" w:hAnsi="Times New Roman" w:cs="Times New Roman"/>
          <w:color w:val="000000" w:themeColor="text1"/>
          <w:szCs w:val="24"/>
          <w:lang w:val="en-US"/>
        </w:rPr>
        <w:t>Mohajan</w:t>
      </w:r>
      <w:proofErr w:type="spellEnd"/>
      <w:r w:rsidRPr="00904FA8">
        <w:rPr>
          <w:rFonts w:ascii="Times New Roman" w:hAnsi="Times New Roman" w:cs="Times New Roman"/>
          <w:color w:val="000000" w:themeColor="text1"/>
          <w:szCs w:val="24"/>
          <w:lang w:val="en-US"/>
        </w:rPr>
        <w:t xml:space="preserve"> (2020), this design was beneficial for relating the variables under study by generating numerical data to quantify attitudes, opinions, behaviors, and other defined variables, and for generalizing results from a larger sample population. This research design was suitable for this study because it sought to assess test anxiety, resource management learning strategies, and academic achievement using numerical data collected.</w:t>
      </w:r>
    </w:p>
    <w:p w14:paraId="4920365C" w14:textId="77777777" w:rsidR="00904FA8" w:rsidRDefault="00904FA8" w:rsidP="00904FA8">
      <w:pPr>
        <w:pStyle w:val="NoSpacing"/>
        <w:ind w:firstLine="720"/>
        <w:jc w:val="both"/>
        <w:rPr>
          <w:rFonts w:ascii="Times New Roman" w:hAnsi="Times New Roman" w:cs="Times New Roman"/>
          <w:color w:val="000000" w:themeColor="text1"/>
          <w:szCs w:val="24"/>
          <w:lang w:val="en-US"/>
        </w:rPr>
      </w:pPr>
    </w:p>
    <w:p w14:paraId="7BA82A2F" w14:textId="55701D48" w:rsidR="00904FA8" w:rsidRPr="00904FA8" w:rsidRDefault="00904FA8" w:rsidP="00904FA8">
      <w:pPr>
        <w:pStyle w:val="NoSpacing"/>
        <w:ind w:firstLine="720"/>
        <w:jc w:val="both"/>
        <w:rPr>
          <w:rFonts w:ascii="Times New Roman" w:hAnsi="Times New Roman" w:cs="Times New Roman"/>
          <w:color w:val="000000" w:themeColor="text1"/>
          <w:szCs w:val="24"/>
          <w:lang w:val="en-US"/>
        </w:rPr>
      </w:pPr>
      <w:r w:rsidRPr="00904FA8">
        <w:rPr>
          <w:rFonts w:ascii="Times New Roman" w:hAnsi="Times New Roman" w:cs="Times New Roman"/>
          <w:color w:val="000000" w:themeColor="text1"/>
          <w:szCs w:val="24"/>
          <w:lang w:val="en-US"/>
        </w:rPr>
        <w:t>Furthermore, a mediation analysis was utilized in this research to assess the mediating effect of resource management learning strategies in the relationship between test anxiety and academic achievement in science. Mediation analysis identifies how or why test anxiety, as an independent variable, influences academic achievement, as a dependent variable, through an intermediate variable, which is the resource management learning strategies; thereby providing a more profound understanding of an acknowledged association (Baron &amp; Kenny, 1986; Hayes, 2022). In addition, Valente and MacKinnon (2015) said that it measures the causal chain in which a preceding variable leads to a mediating variable, which then influences a dependent variable.</w:t>
      </w:r>
    </w:p>
    <w:p w14:paraId="1FDF5297" w14:textId="77777777" w:rsidR="00904FA8" w:rsidRDefault="00904FA8" w:rsidP="00904FA8">
      <w:pPr>
        <w:pStyle w:val="NoSpacing"/>
        <w:ind w:firstLine="720"/>
        <w:jc w:val="both"/>
        <w:rPr>
          <w:rFonts w:ascii="Times New Roman" w:hAnsi="Times New Roman" w:cs="Times New Roman"/>
          <w:color w:val="000000" w:themeColor="text1"/>
          <w:szCs w:val="24"/>
          <w:lang w:val="en-US"/>
        </w:rPr>
      </w:pPr>
    </w:p>
    <w:p w14:paraId="52DAFD3A" w14:textId="6919DA79" w:rsidR="00904FA8" w:rsidRPr="00904FA8" w:rsidRDefault="00904FA8" w:rsidP="00904FA8">
      <w:pPr>
        <w:pStyle w:val="NoSpacing"/>
        <w:ind w:firstLine="720"/>
        <w:jc w:val="both"/>
        <w:rPr>
          <w:rFonts w:ascii="Times New Roman" w:hAnsi="Times New Roman" w:cs="Times New Roman"/>
          <w:color w:val="000000" w:themeColor="text1"/>
          <w:szCs w:val="24"/>
          <w:lang w:val="en-US"/>
        </w:rPr>
      </w:pPr>
      <w:r w:rsidRPr="00904FA8">
        <w:rPr>
          <w:rFonts w:ascii="Times New Roman" w:hAnsi="Times New Roman" w:cs="Times New Roman"/>
          <w:color w:val="000000" w:themeColor="text1"/>
          <w:szCs w:val="24"/>
          <w:lang w:val="en-US"/>
        </w:rPr>
        <w:t>In this context, the study investigated the relationship between test anxiety and academic achievement among Grade 7 learners in science. As they transition from elementary to secondary education, Grade 7 learners show interest in both academic and psychological research, driven by their unique learning characteristics. Specifically, the study investigates the intermediate variable of resource management learning strategies, which include indicators such as time and study environment, effort regulation, peer learning, and help seeking, to mediate the relationship between test anxiety and academic achievement.</w:t>
      </w:r>
    </w:p>
    <w:p w14:paraId="46752606" w14:textId="77777777" w:rsidR="00AF4383" w:rsidRPr="00AF4383" w:rsidRDefault="00AF4383" w:rsidP="00AF4383">
      <w:pPr>
        <w:pStyle w:val="NoSpacing"/>
        <w:rPr>
          <w:rFonts w:ascii="Times New Roman" w:hAnsi="Times New Roman" w:cs="Times New Roman"/>
          <w:color w:val="000000" w:themeColor="text1"/>
          <w:sz w:val="28"/>
          <w:szCs w:val="28"/>
          <w:lang w:val="en-US"/>
        </w:rPr>
      </w:pPr>
    </w:p>
    <w:p w14:paraId="1D1EA2D8" w14:textId="067EE1BB" w:rsidR="00904FA8" w:rsidRDefault="00904FA8" w:rsidP="00904FA8">
      <w:pPr>
        <w:pStyle w:val="NoSpacing"/>
        <w:rPr>
          <w:rFonts w:ascii="Times New Roman" w:hAnsi="Times New Roman" w:cs="Times New Roman"/>
          <w:b/>
          <w:bCs/>
          <w:i/>
          <w:iCs/>
          <w:color w:val="000000" w:themeColor="text1"/>
          <w:szCs w:val="24"/>
          <w:lang w:val="en-US"/>
        </w:rPr>
      </w:pPr>
      <w:r w:rsidRPr="00AF4383">
        <w:rPr>
          <w:rFonts w:ascii="Times New Roman" w:hAnsi="Times New Roman" w:cs="Times New Roman"/>
          <w:b/>
          <w:bCs/>
          <w:i/>
          <w:iCs/>
          <w:color w:val="000000" w:themeColor="text1"/>
          <w:szCs w:val="24"/>
          <w:lang w:val="en-US"/>
        </w:rPr>
        <w:t xml:space="preserve">Research </w:t>
      </w:r>
      <w:r>
        <w:rPr>
          <w:rFonts w:ascii="Times New Roman" w:hAnsi="Times New Roman" w:cs="Times New Roman"/>
          <w:b/>
          <w:bCs/>
          <w:i/>
          <w:iCs/>
          <w:color w:val="000000" w:themeColor="text1"/>
          <w:szCs w:val="24"/>
          <w:lang w:val="en-US"/>
        </w:rPr>
        <w:t>Respondents</w:t>
      </w:r>
    </w:p>
    <w:p w14:paraId="042FE993" w14:textId="1E1C4BA3" w:rsidR="00904FA8" w:rsidRDefault="00904FA8" w:rsidP="00904FA8">
      <w:pPr>
        <w:pStyle w:val="NoSpacing"/>
        <w:rPr>
          <w:rFonts w:ascii="Times New Roman" w:hAnsi="Times New Roman" w:cs="Times New Roman"/>
          <w:b/>
          <w:bCs/>
          <w:color w:val="000000" w:themeColor="text1"/>
          <w:szCs w:val="24"/>
          <w:lang w:val="en-US"/>
        </w:rPr>
      </w:pPr>
    </w:p>
    <w:p w14:paraId="042462A0" w14:textId="77777777" w:rsidR="00904FA8" w:rsidRPr="00904FA8" w:rsidRDefault="00904FA8" w:rsidP="00904FA8">
      <w:pPr>
        <w:pStyle w:val="NoSpacing"/>
        <w:ind w:firstLine="720"/>
        <w:jc w:val="both"/>
        <w:rPr>
          <w:rFonts w:ascii="Times New Roman" w:hAnsi="Times New Roman" w:cs="Times New Roman"/>
          <w:color w:val="000000" w:themeColor="text1"/>
        </w:rPr>
      </w:pPr>
      <w:r w:rsidRPr="00904FA8">
        <w:rPr>
          <w:rFonts w:ascii="Times New Roman" w:hAnsi="Times New Roman" w:cs="Times New Roman"/>
          <w:color w:val="000000" w:themeColor="text1"/>
        </w:rPr>
        <w:t>The respondents of the study were Grade 7 learners enrolled in School Year 2025–2026 under the MATATAG Curriculum, also known as the Enhanced K–10 Curriculum. To ensure a representative sample and reduce bias, simple random sampling was employed, giving every member of the population an equal chance of selection. This sampling method is widely recognized for improving the generalizability and validity of quantitative research results (Creswell &amp; Creswell, 2018).</w:t>
      </w:r>
    </w:p>
    <w:p w14:paraId="78F3C435" w14:textId="77777777" w:rsidR="00904FA8" w:rsidRDefault="00904FA8" w:rsidP="00904FA8">
      <w:pPr>
        <w:pStyle w:val="NoSpacing"/>
        <w:jc w:val="both"/>
        <w:rPr>
          <w:rFonts w:ascii="Times New Roman" w:hAnsi="Times New Roman" w:cs="Times New Roman"/>
          <w:color w:val="000000" w:themeColor="text1"/>
          <w:szCs w:val="24"/>
          <w:lang w:val="en-US"/>
        </w:rPr>
      </w:pPr>
    </w:p>
    <w:p w14:paraId="12B6C78E" w14:textId="77777777" w:rsidR="00904FA8" w:rsidRDefault="00904FA8" w:rsidP="00904FA8">
      <w:pPr>
        <w:pStyle w:val="NoSpacing"/>
        <w:ind w:firstLine="720"/>
        <w:jc w:val="both"/>
        <w:rPr>
          <w:rFonts w:ascii="Times New Roman" w:hAnsi="Times New Roman" w:cs="Times New Roman"/>
          <w:color w:val="000000" w:themeColor="text1"/>
        </w:rPr>
      </w:pPr>
      <w:r w:rsidRPr="00904FA8">
        <w:rPr>
          <w:rFonts w:ascii="Times New Roman" w:hAnsi="Times New Roman" w:cs="Times New Roman"/>
          <w:color w:val="000000" w:themeColor="text1"/>
        </w:rPr>
        <w:t xml:space="preserve">The study was conducted in four schools in the Carmen District: School A, School B, School C, and School D. These schools are located in rural areas, and learners were organized in heterogeneous sections. The total population of Grade 7 learners in these schools was 593, while the sample size of 233 was determined using the </w:t>
      </w:r>
      <w:proofErr w:type="spellStart"/>
      <w:r w:rsidRPr="00904FA8">
        <w:rPr>
          <w:rFonts w:ascii="Times New Roman" w:hAnsi="Times New Roman" w:cs="Times New Roman"/>
          <w:color w:val="000000" w:themeColor="text1"/>
        </w:rPr>
        <w:t>Raosoft</w:t>
      </w:r>
      <w:proofErr w:type="spellEnd"/>
      <w:r w:rsidRPr="00904FA8">
        <w:rPr>
          <w:rFonts w:ascii="Times New Roman" w:hAnsi="Times New Roman" w:cs="Times New Roman"/>
          <w:color w:val="000000" w:themeColor="text1"/>
        </w:rPr>
        <w:t xml:space="preserve"> Sample Size Calculator (</w:t>
      </w:r>
      <w:proofErr w:type="spellStart"/>
      <w:r w:rsidRPr="00904FA8">
        <w:rPr>
          <w:rFonts w:ascii="Times New Roman" w:hAnsi="Times New Roman" w:cs="Times New Roman"/>
          <w:color w:val="000000" w:themeColor="text1"/>
        </w:rPr>
        <w:t>Raosoft</w:t>
      </w:r>
      <w:proofErr w:type="spellEnd"/>
      <w:r w:rsidRPr="00904FA8">
        <w:rPr>
          <w:rFonts w:ascii="Times New Roman" w:hAnsi="Times New Roman" w:cs="Times New Roman"/>
          <w:color w:val="000000" w:themeColor="text1"/>
        </w:rPr>
        <w:t xml:space="preserve"> Inc., 2004) with a 5% margin of error, a 95% confidence level, and an expected 50% response rate. </w:t>
      </w:r>
    </w:p>
    <w:p w14:paraId="339BDE08" w14:textId="77777777" w:rsidR="00904FA8" w:rsidRDefault="00904FA8" w:rsidP="00904FA8">
      <w:pPr>
        <w:pStyle w:val="NoSpacing"/>
        <w:ind w:firstLine="720"/>
        <w:jc w:val="both"/>
        <w:rPr>
          <w:rFonts w:ascii="Times New Roman" w:hAnsi="Times New Roman" w:cs="Times New Roman"/>
          <w:color w:val="000000" w:themeColor="text1"/>
        </w:rPr>
      </w:pPr>
    </w:p>
    <w:p w14:paraId="3FAF16EC" w14:textId="6AAC2525" w:rsidR="00904FA8" w:rsidRPr="00904FA8" w:rsidRDefault="00904FA8" w:rsidP="00904FA8">
      <w:pPr>
        <w:pStyle w:val="NoSpacing"/>
        <w:ind w:firstLine="720"/>
        <w:jc w:val="both"/>
        <w:rPr>
          <w:rFonts w:ascii="Times New Roman" w:hAnsi="Times New Roman" w:cs="Times New Roman"/>
          <w:color w:val="000000" w:themeColor="text1"/>
        </w:rPr>
      </w:pPr>
      <w:r w:rsidRPr="00904FA8">
        <w:rPr>
          <w:rFonts w:ascii="Times New Roman" w:hAnsi="Times New Roman" w:cs="Times New Roman"/>
          <w:color w:val="000000" w:themeColor="text1"/>
        </w:rPr>
        <w:t xml:space="preserve">The lottery method was used to implement simple random sampling, which minimizes bias and ensures that all Grade 7 learners had an equal opportunity to be included in the study. This approach also enhances the </w:t>
      </w:r>
      <w:r w:rsidRPr="00904FA8">
        <w:rPr>
          <w:rFonts w:ascii="Times New Roman" w:hAnsi="Times New Roman" w:cs="Times New Roman"/>
          <w:color w:val="000000" w:themeColor="text1"/>
        </w:rPr>
        <w:lastRenderedPageBreak/>
        <w:t>representativeness of the sample, allowing the findings to be generalized to the broader population of Grade 7 learners in the Carmen District. Finally, the researcher assessed the feasibility of the study, considering factors such as costs, available resources, time constraints, and personnel requirements, to ensure that the research procedures could be effectively implemented.</w:t>
      </w:r>
    </w:p>
    <w:p w14:paraId="3B5A0CC4" w14:textId="71DAA27E" w:rsidR="00904FA8" w:rsidRDefault="00904FA8" w:rsidP="00904FA8">
      <w:pPr>
        <w:pStyle w:val="NoSpacing"/>
        <w:rPr>
          <w:rFonts w:ascii="Times New Roman" w:hAnsi="Times New Roman" w:cs="Times New Roman"/>
          <w:b/>
          <w:bCs/>
          <w:i/>
          <w:iCs/>
          <w:color w:val="000000" w:themeColor="text1"/>
          <w:szCs w:val="24"/>
          <w:lang w:val="en-US"/>
        </w:rPr>
      </w:pPr>
      <w:r w:rsidRPr="00AF4383">
        <w:rPr>
          <w:rFonts w:ascii="Times New Roman" w:hAnsi="Times New Roman" w:cs="Times New Roman"/>
          <w:b/>
          <w:bCs/>
          <w:i/>
          <w:iCs/>
          <w:color w:val="000000" w:themeColor="text1"/>
          <w:szCs w:val="24"/>
          <w:lang w:val="en-US"/>
        </w:rPr>
        <w:t xml:space="preserve">Research </w:t>
      </w:r>
      <w:r>
        <w:rPr>
          <w:rFonts w:ascii="Times New Roman" w:hAnsi="Times New Roman" w:cs="Times New Roman"/>
          <w:b/>
          <w:bCs/>
          <w:i/>
          <w:iCs/>
          <w:color w:val="000000" w:themeColor="text1"/>
          <w:szCs w:val="24"/>
          <w:lang w:val="en-US"/>
        </w:rPr>
        <w:t>Environment</w:t>
      </w:r>
    </w:p>
    <w:p w14:paraId="5DBDD426" w14:textId="77777777" w:rsidR="00904FA8" w:rsidRDefault="00904FA8" w:rsidP="00904FA8">
      <w:pPr>
        <w:pStyle w:val="NoSpacing"/>
        <w:rPr>
          <w:rFonts w:ascii="Times New Roman" w:hAnsi="Times New Roman" w:cs="Times New Roman"/>
          <w:b/>
          <w:bCs/>
          <w:i/>
          <w:iCs/>
          <w:color w:val="000000" w:themeColor="text1"/>
          <w:szCs w:val="24"/>
          <w:lang w:val="en-US"/>
        </w:rPr>
      </w:pPr>
    </w:p>
    <w:p w14:paraId="53443C37" w14:textId="6657AE8F" w:rsidR="00904FA8" w:rsidRDefault="00904FA8" w:rsidP="00904FA8">
      <w:pPr>
        <w:pStyle w:val="NoSpacing"/>
        <w:ind w:firstLine="720"/>
        <w:jc w:val="both"/>
        <w:rPr>
          <w:rFonts w:ascii="Times New Roman" w:hAnsi="Times New Roman" w:cs="Times New Roman"/>
          <w:color w:val="000000" w:themeColor="text1"/>
          <w:szCs w:val="24"/>
          <w:lang w:val="en-US"/>
        </w:rPr>
      </w:pPr>
      <w:r w:rsidRPr="00904FA8">
        <w:rPr>
          <w:rFonts w:ascii="Times New Roman" w:hAnsi="Times New Roman" w:cs="Times New Roman"/>
          <w:color w:val="000000" w:themeColor="text1"/>
          <w:szCs w:val="24"/>
          <w:lang w:val="en-US"/>
        </w:rPr>
        <w:t>The study was conducted in four selected public secondary schools within the district of Carmen, Davao del Norte, Davao Region, Philippines. Carmen District is supervised by the Department of Education (DepEd) Division of Davao del Norte, located approximately 17 kilometers from the Division Office. The district has 22 public elementary schools and seven public secondary schools, serving learners from diverse backgrounds. These schools are supported by a dedicated teaching workforce and provide learner-centered educational practices.</w:t>
      </w:r>
      <w:r>
        <w:rPr>
          <w:rFonts w:ascii="Times New Roman" w:hAnsi="Times New Roman" w:cs="Times New Roman"/>
          <w:color w:val="000000" w:themeColor="text1"/>
          <w:szCs w:val="24"/>
          <w:lang w:val="en-US"/>
        </w:rPr>
        <w:t xml:space="preserve"> </w:t>
      </w:r>
      <w:r w:rsidRPr="00904FA8">
        <w:rPr>
          <w:rFonts w:ascii="Times New Roman" w:hAnsi="Times New Roman" w:cs="Times New Roman"/>
          <w:color w:val="000000" w:themeColor="text1"/>
          <w:szCs w:val="24"/>
          <w:lang w:val="en-US"/>
        </w:rPr>
        <w:t xml:space="preserve">The selected schools were </w:t>
      </w:r>
      <w:proofErr w:type="spellStart"/>
      <w:r w:rsidRPr="00904FA8">
        <w:rPr>
          <w:rFonts w:ascii="Times New Roman" w:hAnsi="Times New Roman" w:cs="Times New Roman"/>
          <w:color w:val="000000" w:themeColor="text1"/>
          <w:szCs w:val="24"/>
          <w:lang w:val="en-US"/>
        </w:rPr>
        <w:t>Alejal</w:t>
      </w:r>
      <w:proofErr w:type="spellEnd"/>
      <w:r w:rsidRPr="00904FA8">
        <w:rPr>
          <w:rFonts w:ascii="Times New Roman" w:hAnsi="Times New Roman" w:cs="Times New Roman"/>
          <w:color w:val="000000" w:themeColor="text1"/>
          <w:szCs w:val="24"/>
          <w:lang w:val="en-US"/>
        </w:rPr>
        <w:t xml:space="preserve"> National High School, </w:t>
      </w:r>
      <w:proofErr w:type="spellStart"/>
      <w:r w:rsidRPr="00904FA8">
        <w:rPr>
          <w:rFonts w:ascii="Times New Roman" w:hAnsi="Times New Roman" w:cs="Times New Roman"/>
          <w:color w:val="000000" w:themeColor="text1"/>
          <w:szCs w:val="24"/>
          <w:lang w:val="en-US"/>
        </w:rPr>
        <w:t>Anibongan</w:t>
      </w:r>
      <w:proofErr w:type="spellEnd"/>
      <w:r w:rsidRPr="00904FA8">
        <w:rPr>
          <w:rFonts w:ascii="Times New Roman" w:hAnsi="Times New Roman" w:cs="Times New Roman"/>
          <w:color w:val="000000" w:themeColor="text1"/>
          <w:szCs w:val="24"/>
          <w:lang w:val="en-US"/>
        </w:rPr>
        <w:t xml:space="preserve"> National High School, </w:t>
      </w:r>
      <w:proofErr w:type="spellStart"/>
      <w:r w:rsidRPr="00904FA8">
        <w:rPr>
          <w:rFonts w:ascii="Times New Roman" w:hAnsi="Times New Roman" w:cs="Times New Roman"/>
          <w:color w:val="000000" w:themeColor="text1"/>
          <w:szCs w:val="24"/>
          <w:lang w:val="en-US"/>
        </w:rPr>
        <w:t>Tubod</w:t>
      </w:r>
      <w:proofErr w:type="spellEnd"/>
      <w:r w:rsidRPr="00904FA8">
        <w:rPr>
          <w:rFonts w:ascii="Times New Roman" w:hAnsi="Times New Roman" w:cs="Times New Roman"/>
          <w:color w:val="000000" w:themeColor="text1"/>
          <w:szCs w:val="24"/>
          <w:lang w:val="en-US"/>
        </w:rPr>
        <w:t xml:space="preserve"> National High School, and La Paz National High School.</w:t>
      </w:r>
    </w:p>
    <w:p w14:paraId="777BE8C6" w14:textId="77777777" w:rsidR="00904FA8" w:rsidRPr="00904FA8" w:rsidRDefault="00904FA8" w:rsidP="00904FA8">
      <w:pPr>
        <w:pStyle w:val="NoSpacing"/>
        <w:ind w:firstLine="720"/>
        <w:jc w:val="both"/>
        <w:rPr>
          <w:rFonts w:ascii="Times New Roman" w:hAnsi="Times New Roman" w:cs="Times New Roman"/>
          <w:color w:val="000000" w:themeColor="text1"/>
          <w:szCs w:val="24"/>
          <w:lang w:val="en-US"/>
        </w:rPr>
      </w:pPr>
    </w:p>
    <w:p w14:paraId="0A1BE7E1" w14:textId="40B7941E" w:rsidR="00904FA8" w:rsidRDefault="00904FA8" w:rsidP="00904FA8">
      <w:pPr>
        <w:pStyle w:val="NoSpacing"/>
        <w:rPr>
          <w:rFonts w:ascii="Times New Roman" w:hAnsi="Times New Roman" w:cs="Times New Roman"/>
          <w:b/>
          <w:bCs/>
          <w:i/>
          <w:iCs/>
          <w:color w:val="000000" w:themeColor="text1"/>
          <w:szCs w:val="24"/>
          <w:lang w:val="en-US"/>
        </w:rPr>
      </w:pPr>
      <w:r w:rsidRPr="00AF4383">
        <w:rPr>
          <w:rFonts w:ascii="Times New Roman" w:hAnsi="Times New Roman" w:cs="Times New Roman"/>
          <w:b/>
          <w:bCs/>
          <w:i/>
          <w:iCs/>
          <w:color w:val="000000" w:themeColor="text1"/>
          <w:szCs w:val="24"/>
          <w:lang w:val="en-US"/>
        </w:rPr>
        <w:t xml:space="preserve">Research </w:t>
      </w:r>
      <w:r>
        <w:rPr>
          <w:rFonts w:ascii="Times New Roman" w:hAnsi="Times New Roman" w:cs="Times New Roman"/>
          <w:b/>
          <w:bCs/>
          <w:i/>
          <w:iCs/>
          <w:color w:val="000000" w:themeColor="text1"/>
          <w:szCs w:val="24"/>
          <w:lang w:val="en-US"/>
        </w:rPr>
        <w:t>Instruments</w:t>
      </w:r>
    </w:p>
    <w:p w14:paraId="49FE3889" w14:textId="77777777" w:rsidR="00904FA8" w:rsidRDefault="00904FA8" w:rsidP="00904FA8">
      <w:pPr>
        <w:pStyle w:val="NoSpacing"/>
        <w:rPr>
          <w:rFonts w:ascii="Times New Roman" w:hAnsi="Times New Roman" w:cs="Times New Roman"/>
          <w:b/>
          <w:bCs/>
          <w:i/>
          <w:iCs/>
          <w:color w:val="000000" w:themeColor="text1"/>
          <w:szCs w:val="24"/>
          <w:lang w:val="en-US"/>
        </w:rPr>
      </w:pPr>
    </w:p>
    <w:p w14:paraId="59E58CE4" w14:textId="77777777" w:rsidR="00904FA8" w:rsidRPr="00904FA8" w:rsidRDefault="00904FA8" w:rsidP="00904FA8">
      <w:pPr>
        <w:pStyle w:val="NoSpacing"/>
        <w:ind w:firstLine="720"/>
        <w:jc w:val="both"/>
        <w:rPr>
          <w:rFonts w:ascii="Times New Roman" w:hAnsi="Times New Roman" w:cs="Times New Roman"/>
          <w:color w:val="000000" w:themeColor="text1"/>
          <w:szCs w:val="24"/>
          <w:lang w:val="en-US"/>
        </w:rPr>
      </w:pPr>
      <w:r w:rsidRPr="00904FA8">
        <w:rPr>
          <w:rFonts w:ascii="Times New Roman" w:hAnsi="Times New Roman" w:cs="Times New Roman"/>
          <w:color w:val="000000" w:themeColor="text1"/>
          <w:szCs w:val="24"/>
          <w:lang w:val="en-US"/>
        </w:rPr>
        <w:t>This study employed two primary research instruments to examine the relationship between test anxiety, resource management learning strategies, and academic achievement in Science among Grade 7 learners. The instruments were adapted from validated scales, reviewed by professional validators for content clarity and relevance, and pilot-tested to ensure reliability and appropriateness for the respondents. Professional validation helped ensure that respondents understood the items and felt comfortable answering them.</w:t>
      </w:r>
    </w:p>
    <w:p w14:paraId="7B9836A3" w14:textId="77777777" w:rsidR="00904FA8" w:rsidRDefault="00904FA8" w:rsidP="00904FA8">
      <w:pPr>
        <w:pStyle w:val="NoSpacing"/>
        <w:ind w:firstLine="720"/>
        <w:jc w:val="both"/>
        <w:rPr>
          <w:rFonts w:ascii="Times New Roman" w:hAnsi="Times New Roman" w:cs="Times New Roman"/>
          <w:color w:val="000000" w:themeColor="text1"/>
          <w:szCs w:val="24"/>
          <w:lang w:val="en-US"/>
        </w:rPr>
      </w:pPr>
    </w:p>
    <w:p w14:paraId="565AE589" w14:textId="4F75F72C" w:rsidR="00904FA8" w:rsidRPr="00904FA8" w:rsidRDefault="00904FA8" w:rsidP="00904FA8">
      <w:pPr>
        <w:pStyle w:val="NoSpacing"/>
        <w:ind w:firstLine="720"/>
        <w:jc w:val="both"/>
        <w:rPr>
          <w:rFonts w:ascii="Times New Roman" w:hAnsi="Times New Roman" w:cs="Times New Roman"/>
          <w:color w:val="000000" w:themeColor="text1"/>
          <w:szCs w:val="24"/>
          <w:lang w:val="en-US"/>
        </w:rPr>
      </w:pPr>
      <w:r w:rsidRPr="00904FA8">
        <w:rPr>
          <w:rFonts w:ascii="Times New Roman" w:hAnsi="Times New Roman" w:cs="Times New Roman"/>
          <w:color w:val="000000" w:themeColor="text1"/>
          <w:szCs w:val="24"/>
          <w:lang w:val="en-US"/>
        </w:rPr>
        <w:t>The first instrument assessed test anxiety, including four dimensions: worry, cognitive interference, tension, and physiological indicators. It was adapted from the Multidimensional Test Anxiety Scale (Francis, 2022) and included 16 items modified for Grade 7 learners. Pilot testing indicated acceptable internal consistency for the subscales: worry (α = .663), cognitive interference (α = .682), tension (α = .621), and physiological indicators (α = .501). The overall reliability of the instrument was α = .837, demonstrating a good level of internal consistency. This questionnaire measured learners’ emotional, cognitive, and physiological responses when facing assessments.</w:t>
      </w:r>
    </w:p>
    <w:p w14:paraId="37DCB54B" w14:textId="77777777" w:rsidR="00904FA8" w:rsidRDefault="00904FA8" w:rsidP="00904FA8">
      <w:pPr>
        <w:pStyle w:val="NoSpacing"/>
        <w:ind w:firstLine="720"/>
        <w:jc w:val="both"/>
        <w:rPr>
          <w:rFonts w:ascii="Times New Roman" w:hAnsi="Times New Roman" w:cs="Times New Roman"/>
          <w:color w:val="000000" w:themeColor="text1"/>
          <w:szCs w:val="24"/>
          <w:lang w:val="en-US"/>
        </w:rPr>
      </w:pPr>
    </w:p>
    <w:p w14:paraId="7824A962" w14:textId="1974FB63" w:rsidR="00904FA8" w:rsidRPr="00904FA8" w:rsidRDefault="00904FA8" w:rsidP="00904FA8">
      <w:pPr>
        <w:pStyle w:val="NoSpacing"/>
        <w:ind w:firstLine="720"/>
        <w:jc w:val="both"/>
        <w:rPr>
          <w:rFonts w:ascii="Times New Roman" w:hAnsi="Times New Roman" w:cs="Times New Roman"/>
          <w:color w:val="000000" w:themeColor="text1"/>
          <w:szCs w:val="24"/>
          <w:lang w:val="en-US"/>
        </w:rPr>
      </w:pPr>
      <w:r w:rsidRPr="00904FA8">
        <w:rPr>
          <w:rFonts w:ascii="Times New Roman" w:hAnsi="Times New Roman" w:cs="Times New Roman"/>
          <w:color w:val="000000" w:themeColor="text1"/>
          <w:szCs w:val="24"/>
          <w:lang w:val="en-US"/>
        </w:rPr>
        <w:t xml:space="preserve">The second instrument assessed resource management learning strategies, including time and study environment, effort regulation, peer learning, and help-seeking. It was adapted from the Motivated Strategies for Learning Questionnaire (MSLQ) by </w:t>
      </w:r>
      <w:proofErr w:type="spellStart"/>
      <w:r w:rsidRPr="00904FA8">
        <w:rPr>
          <w:rFonts w:ascii="Times New Roman" w:hAnsi="Times New Roman" w:cs="Times New Roman"/>
          <w:color w:val="000000" w:themeColor="text1"/>
          <w:szCs w:val="24"/>
          <w:lang w:val="en-US"/>
        </w:rPr>
        <w:t>Pintrich</w:t>
      </w:r>
      <w:proofErr w:type="spellEnd"/>
      <w:r w:rsidRPr="00904FA8">
        <w:rPr>
          <w:rFonts w:ascii="Times New Roman" w:hAnsi="Times New Roman" w:cs="Times New Roman"/>
          <w:color w:val="000000" w:themeColor="text1"/>
          <w:szCs w:val="24"/>
          <w:lang w:val="en-US"/>
        </w:rPr>
        <w:t xml:space="preserve"> et al. (1991) and included 19 items, with reversed items modified into positive statements. Pilot testing showed the following subscale reliability: time and study environment (α = .544), effort regulation (α = .427), peer learning (α = .404), and help-seeking (α = .517), with an overall reliability of α = .745, indicating an acceptable level of consistency. This instrument measured learners’ use of strategies to organize their time, regulate effort, structure their study environment, and seek support. </w:t>
      </w:r>
    </w:p>
    <w:p w14:paraId="600E6B30" w14:textId="77777777" w:rsidR="00904FA8" w:rsidRDefault="00904FA8" w:rsidP="00904FA8">
      <w:pPr>
        <w:pStyle w:val="NoSpacing"/>
        <w:ind w:firstLine="720"/>
        <w:jc w:val="both"/>
        <w:rPr>
          <w:rFonts w:ascii="Times New Roman" w:hAnsi="Times New Roman" w:cs="Times New Roman"/>
          <w:color w:val="000000" w:themeColor="text1"/>
          <w:szCs w:val="24"/>
          <w:lang w:val="en-US"/>
        </w:rPr>
      </w:pPr>
    </w:p>
    <w:p w14:paraId="2FABE51F" w14:textId="2923DE28" w:rsidR="00904FA8" w:rsidRDefault="00904FA8" w:rsidP="00904FA8">
      <w:pPr>
        <w:pStyle w:val="NoSpacing"/>
        <w:ind w:firstLine="720"/>
        <w:jc w:val="both"/>
        <w:rPr>
          <w:rFonts w:ascii="Times New Roman" w:hAnsi="Times New Roman" w:cs="Times New Roman"/>
          <w:color w:val="000000" w:themeColor="text1"/>
          <w:szCs w:val="24"/>
          <w:lang w:val="en-US"/>
        </w:rPr>
      </w:pPr>
      <w:r w:rsidRPr="00904FA8">
        <w:rPr>
          <w:rFonts w:ascii="Times New Roman" w:hAnsi="Times New Roman" w:cs="Times New Roman"/>
          <w:color w:val="000000" w:themeColor="text1"/>
          <w:szCs w:val="24"/>
          <w:lang w:val="en-US"/>
        </w:rPr>
        <w:t>All items were rated on a 5-point Likert scale, where 5 = strongly agree, 4 = agree, 3 = neither agree nor disagree, 2 = disagree, and 1 = strongly disagree.</w:t>
      </w:r>
    </w:p>
    <w:p w14:paraId="66A2A7F3" w14:textId="77777777" w:rsidR="00874670" w:rsidRDefault="00874670" w:rsidP="00904FA8">
      <w:pPr>
        <w:pStyle w:val="NoSpacing"/>
        <w:ind w:firstLine="720"/>
        <w:jc w:val="both"/>
        <w:rPr>
          <w:rFonts w:ascii="Times New Roman" w:hAnsi="Times New Roman" w:cs="Times New Roman"/>
          <w:color w:val="000000" w:themeColor="text1"/>
          <w:szCs w:val="24"/>
          <w:lang w:val="en-US"/>
        </w:rPr>
      </w:pPr>
    </w:p>
    <w:p w14:paraId="15A53345" w14:textId="776DCE6B" w:rsidR="00874670" w:rsidRDefault="00874670" w:rsidP="00874670">
      <w:pPr>
        <w:pStyle w:val="NoSpacing"/>
        <w:ind w:firstLine="720"/>
        <w:jc w:val="both"/>
        <w:rPr>
          <w:rFonts w:ascii="Times New Roman" w:hAnsi="Times New Roman" w:cs="Times New Roman"/>
          <w:color w:val="000000" w:themeColor="text1"/>
          <w:szCs w:val="24"/>
          <w:lang w:val="en-US"/>
        </w:rPr>
      </w:pPr>
      <w:r w:rsidRPr="00874670">
        <w:rPr>
          <w:rFonts w:ascii="Times New Roman" w:hAnsi="Times New Roman" w:cs="Times New Roman"/>
          <w:color w:val="000000" w:themeColor="text1"/>
          <w:szCs w:val="24"/>
          <w:lang w:val="en-US"/>
        </w:rPr>
        <w:t>Academic achievement was operationalized as the learners’ performance in Science using the Division Unified Test for the third quarter, a 40-item multiple-choice assessment covering Force, Energy, and Motion. The researcher also provided a Table of Specification (TOS) to determine the distribution of items and the competency in every item. The test’s reliability was α = .842, indicating a good level of internal consistency.</w:t>
      </w:r>
    </w:p>
    <w:p w14:paraId="4DA5FD68" w14:textId="77777777" w:rsidR="00874670" w:rsidRDefault="00874670" w:rsidP="00874670">
      <w:pPr>
        <w:pStyle w:val="NoSpacing"/>
        <w:ind w:firstLine="720"/>
        <w:jc w:val="both"/>
        <w:rPr>
          <w:rFonts w:ascii="Times New Roman" w:hAnsi="Times New Roman" w:cs="Times New Roman"/>
          <w:color w:val="000000" w:themeColor="text1"/>
          <w:szCs w:val="24"/>
          <w:lang w:val="en-US"/>
        </w:rPr>
      </w:pPr>
    </w:p>
    <w:p w14:paraId="34F25364" w14:textId="11B85190" w:rsidR="00904FA8" w:rsidRDefault="00874670" w:rsidP="00874670">
      <w:pPr>
        <w:pStyle w:val="NoSpacing"/>
        <w:ind w:firstLine="720"/>
        <w:jc w:val="both"/>
        <w:rPr>
          <w:rFonts w:ascii="Times New Roman" w:hAnsi="Times New Roman" w:cs="Times New Roman"/>
          <w:color w:val="000000" w:themeColor="text1"/>
          <w:szCs w:val="24"/>
          <w:lang w:val="en-US"/>
        </w:rPr>
      </w:pPr>
      <w:r w:rsidRPr="00874670">
        <w:rPr>
          <w:rFonts w:ascii="Times New Roman" w:hAnsi="Times New Roman" w:cs="Times New Roman"/>
          <w:color w:val="000000" w:themeColor="text1"/>
          <w:szCs w:val="24"/>
          <w:lang w:val="en-US"/>
        </w:rPr>
        <w:t>. The test was given in a controlled situation, and each question was judged fairly. The overall raw score for each learner was converted to a percentage, with a minimum of 0. This scoring method makes it easier to compare and understand how well learners are doing. Also, after obtaining the individual percentage scores for each respondent, the Mean Percentage Score (MPS) was calculated by summing all the individual scores and dividing the total by the number of respondents. This process provided an objective measure of learners’ overall science achievement, which served as the basis for determining their academic achievement.</w:t>
      </w:r>
      <w:r>
        <w:rPr>
          <w:rFonts w:ascii="Times New Roman" w:hAnsi="Times New Roman" w:cs="Times New Roman"/>
          <w:color w:val="000000" w:themeColor="text1"/>
          <w:szCs w:val="24"/>
          <w:lang w:val="en-US"/>
        </w:rPr>
        <w:t xml:space="preserve"> </w:t>
      </w:r>
      <w:r w:rsidRPr="00874670">
        <w:rPr>
          <w:rFonts w:ascii="Times New Roman" w:hAnsi="Times New Roman" w:cs="Times New Roman"/>
          <w:color w:val="000000" w:themeColor="text1"/>
          <w:szCs w:val="24"/>
          <w:lang w:val="en-US"/>
        </w:rPr>
        <w:t>DepEd Memorandum No. 160, s. 2012,</w:t>
      </w:r>
      <w:r>
        <w:rPr>
          <w:rFonts w:ascii="Times New Roman" w:hAnsi="Times New Roman" w:cs="Times New Roman"/>
          <w:color w:val="000000" w:themeColor="text1"/>
          <w:szCs w:val="24"/>
          <w:lang w:val="en-US"/>
        </w:rPr>
        <w:t xml:space="preserve"> was</w:t>
      </w:r>
      <w:r w:rsidRPr="00874670">
        <w:rPr>
          <w:rFonts w:ascii="Times New Roman" w:hAnsi="Times New Roman" w:cs="Times New Roman"/>
          <w:color w:val="000000" w:themeColor="text1"/>
          <w:szCs w:val="24"/>
          <w:lang w:val="en-US"/>
        </w:rPr>
        <w:t xml:space="preserve"> used to interpret the results based on the mean percentage scores</w:t>
      </w:r>
      <w:r>
        <w:rPr>
          <w:rFonts w:ascii="Times New Roman" w:hAnsi="Times New Roman" w:cs="Times New Roman"/>
          <w:color w:val="000000" w:themeColor="text1"/>
          <w:szCs w:val="24"/>
          <w:lang w:val="en-US"/>
        </w:rPr>
        <w:t>.</w:t>
      </w:r>
    </w:p>
    <w:p w14:paraId="7ADB76F8" w14:textId="77777777" w:rsidR="009566B0" w:rsidRDefault="009566B0" w:rsidP="00874670">
      <w:pPr>
        <w:pStyle w:val="NoSpacing"/>
        <w:ind w:firstLine="720"/>
        <w:jc w:val="both"/>
        <w:rPr>
          <w:rFonts w:ascii="Times New Roman" w:hAnsi="Times New Roman" w:cs="Times New Roman"/>
          <w:i/>
          <w:iCs/>
          <w:color w:val="000000" w:themeColor="text1"/>
          <w:szCs w:val="24"/>
          <w:lang w:val="en-US"/>
        </w:rPr>
      </w:pPr>
    </w:p>
    <w:p w14:paraId="78909BE4" w14:textId="6A395803" w:rsidR="00904FA8" w:rsidRPr="00904FA8" w:rsidRDefault="00904FA8" w:rsidP="00904FA8">
      <w:pPr>
        <w:pStyle w:val="NoSpacing"/>
        <w:jc w:val="both"/>
        <w:rPr>
          <w:rFonts w:ascii="Times New Roman" w:hAnsi="Times New Roman" w:cs="Times New Roman"/>
          <w:b/>
          <w:bCs/>
          <w:i/>
          <w:iCs/>
          <w:color w:val="000000" w:themeColor="text1"/>
          <w:szCs w:val="24"/>
          <w:lang w:val="en-US"/>
        </w:rPr>
      </w:pPr>
      <w:r w:rsidRPr="00904FA8">
        <w:rPr>
          <w:rFonts w:ascii="Times New Roman" w:hAnsi="Times New Roman" w:cs="Times New Roman"/>
          <w:b/>
          <w:bCs/>
          <w:i/>
          <w:iCs/>
          <w:color w:val="000000" w:themeColor="text1"/>
          <w:szCs w:val="24"/>
          <w:lang w:val="en-US"/>
        </w:rPr>
        <w:lastRenderedPageBreak/>
        <w:t>Data Gathering Procedure</w:t>
      </w:r>
    </w:p>
    <w:p w14:paraId="04614E7D" w14:textId="77777777" w:rsidR="00874670" w:rsidRPr="00874670" w:rsidRDefault="00874670" w:rsidP="00874670">
      <w:pPr>
        <w:pStyle w:val="NoSpacing"/>
        <w:ind w:firstLine="720"/>
        <w:jc w:val="both"/>
        <w:rPr>
          <w:rFonts w:ascii="Times New Roman" w:hAnsi="Times New Roman" w:cs="Times New Roman"/>
          <w:color w:val="000000" w:themeColor="text1"/>
          <w:szCs w:val="24"/>
          <w:lang w:val="en-US"/>
        </w:rPr>
      </w:pPr>
      <w:r w:rsidRPr="00874670">
        <w:rPr>
          <w:rFonts w:ascii="Times New Roman" w:hAnsi="Times New Roman" w:cs="Times New Roman"/>
          <w:color w:val="000000" w:themeColor="text1"/>
          <w:szCs w:val="24"/>
          <w:lang w:val="en-US"/>
        </w:rPr>
        <w:t>These needed procedures was followed by the researcher for this academic endeavor, which involves the following:</w:t>
      </w:r>
    </w:p>
    <w:p w14:paraId="240CB3E1" w14:textId="77777777" w:rsidR="00874670" w:rsidRPr="00874670" w:rsidRDefault="00874670" w:rsidP="00874670">
      <w:pPr>
        <w:pStyle w:val="NoSpacing"/>
        <w:ind w:firstLine="720"/>
        <w:jc w:val="both"/>
        <w:rPr>
          <w:rFonts w:ascii="Times New Roman" w:hAnsi="Times New Roman" w:cs="Times New Roman"/>
          <w:color w:val="000000" w:themeColor="text1"/>
          <w:szCs w:val="24"/>
          <w:lang w:val="en-US"/>
        </w:rPr>
      </w:pPr>
      <w:r w:rsidRPr="00874670">
        <w:rPr>
          <w:rFonts w:ascii="Times New Roman" w:hAnsi="Times New Roman" w:cs="Times New Roman"/>
          <w:color w:val="000000" w:themeColor="text1"/>
          <w:szCs w:val="24"/>
          <w:lang w:val="en-US"/>
        </w:rPr>
        <w:t>Seeking Permission to Conduct the Study. First, the researcher secured a letter of authorization to commence the study from the Dean of the Institute of Advanced Studies and the Program Chairperson of MST-Biology of the College. The above information was included in the letter to be submitted to the Schools Division Superintendent of the Davao del Norte Division for study approval. Finally, the school principals of the four participating schools was informed of the research's certification. They requested that the teachers at the participating schools assist in recruiting respondents by attaching this letter of authorization to carry out the study.</w:t>
      </w:r>
    </w:p>
    <w:p w14:paraId="165D877F" w14:textId="77777777" w:rsidR="00874670" w:rsidRPr="00874670" w:rsidRDefault="00874670" w:rsidP="00874670">
      <w:pPr>
        <w:pStyle w:val="NoSpacing"/>
        <w:ind w:firstLine="720"/>
        <w:jc w:val="both"/>
        <w:rPr>
          <w:rFonts w:ascii="Times New Roman" w:hAnsi="Times New Roman" w:cs="Times New Roman"/>
          <w:color w:val="000000" w:themeColor="text1"/>
          <w:szCs w:val="24"/>
          <w:lang w:val="en-US"/>
        </w:rPr>
      </w:pPr>
      <w:r w:rsidRPr="00874670">
        <w:rPr>
          <w:rFonts w:ascii="Times New Roman" w:hAnsi="Times New Roman" w:cs="Times New Roman"/>
          <w:color w:val="000000" w:themeColor="text1"/>
          <w:szCs w:val="24"/>
          <w:lang w:val="en-US"/>
        </w:rPr>
        <w:t>General Orientation and Seeking Consent and Assent from Parents and Research Respondents. Following the random selection, the respondents received a notification and be gathered for an orientation session in a designated room. Participants received a comprehensive presentation on the study during the session. The presentation included information on the survey, the study's benefits and objectives, and the researcher's objectives. The study was focused on RA 10173, also known as the Data Privacy Act of 2012. This legislation ensures the confidentiality of collected information and responses, limiting their use solely to information-gathering. Furthermore, in addition to the Confidentiality Agreement, the learners' Informed Consent and Assent, as well as parental consent, are required because all respondents are under 18 years of age. To protect the privacy of vulnerable participants, code numbers instead of names was used in all questionnaires and databases. All records was stored in password-protected files accessible only to the researcher and adviser.</w:t>
      </w:r>
    </w:p>
    <w:p w14:paraId="1D23D4ED" w14:textId="77777777" w:rsidR="00874670" w:rsidRPr="00874670" w:rsidRDefault="00874670" w:rsidP="00874670">
      <w:pPr>
        <w:pStyle w:val="NoSpacing"/>
        <w:ind w:firstLine="720"/>
        <w:jc w:val="both"/>
        <w:rPr>
          <w:rFonts w:ascii="Times New Roman" w:hAnsi="Times New Roman" w:cs="Times New Roman"/>
          <w:color w:val="000000" w:themeColor="text1"/>
          <w:szCs w:val="24"/>
          <w:lang w:val="en-US"/>
        </w:rPr>
      </w:pPr>
      <w:r w:rsidRPr="00874670">
        <w:rPr>
          <w:rFonts w:ascii="Times New Roman" w:hAnsi="Times New Roman" w:cs="Times New Roman"/>
          <w:color w:val="000000" w:themeColor="text1"/>
          <w:szCs w:val="24"/>
          <w:lang w:val="en-US"/>
        </w:rPr>
        <w:t>Crafting, Validating, and Administration of the Questionnaires. The researcher administered a pilot test of all three instruments to 30 respondents coming from Mabuhay National High School in Carmen District. Therefore, the 30 respondents participating in the pilot test are not included in the main research sample. The researcher seek authorization from the school head to conduct the pilot testing, oversee the distribution and collection of the survey questionnaires and tests, and compile the findings. Subsequently, the gathered data was be meticulously tallied, tabulated, analyzed, and interpreted to determine whether the survey questionnaire meets the necessary standards of reliability. To be acceptable for internal consistency, the instrument should have a Cronbach's alpha of 0.070 or higher. The study was introduced to the respondents after the necessary documents are obtained, and the research tool and its purpose was explained. After the validity and reliability of the survey questionnaire and the researcher-adopted test were established, the respondents completed the survey questionnaires and take the test. Respondents was given ample time to complete the survey and provide exact values or ratings from the range of options. The research instruments was administered in the third quarter of the 2025-2026 school year. The researcher conducted an in-person interview using survey questions after obtaining informed consent, parental approval, and respondents' agreement. Additionally, the researcher entertained clarificatory questions from the respondents regarding the statements in the questionnaire that they have read for translation and better understanding. The administration of the questionnaires and tests was conducted during a scheduled class period in coordination with the school administration and class advisers. Respondents was allotted with approximately 30–45 minutes to accomplish the survey questionnaires and 45–60 minutes for the academic achievement test. To uphold justice, all respondents received a simple token of appreciation such as school supplies or snacks.</w:t>
      </w:r>
    </w:p>
    <w:p w14:paraId="318B1BDE" w14:textId="02AC4E03" w:rsidR="00874670" w:rsidRDefault="00874670" w:rsidP="00874670">
      <w:pPr>
        <w:pStyle w:val="NoSpacing"/>
        <w:ind w:firstLine="720"/>
        <w:jc w:val="both"/>
        <w:rPr>
          <w:rFonts w:ascii="Times New Roman" w:hAnsi="Times New Roman" w:cs="Times New Roman"/>
          <w:color w:val="000000" w:themeColor="text1"/>
          <w:szCs w:val="24"/>
          <w:lang w:val="en-US"/>
        </w:rPr>
      </w:pPr>
      <w:r w:rsidRPr="00874670">
        <w:rPr>
          <w:rFonts w:ascii="Times New Roman" w:hAnsi="Times New Roman" w:cs="Times New Roman"/>
          <w:color w:val="000000" w:themeColor="text1"/>
          <w:szCs w:val="24"/>
          <w:lang w:val="en-US"/>
        </w:rPr>
        <w:t>Retrieval, Checking, Collating, and Processing of Data. Finally, upon retrieving the questionnaires, the researcher encoded all responses and their scores in a spreadsheet and submit it to the statistician for statistical analysis. The results was analyzed and interpreted in accordance with the research objectives. Conclusions was drawn and recommendations formulated based on the study's findings.</w:t>
      </w:r>
    </w:p>
    <w:p w14:paraId="60619B65" w14:textId="77777777" w:rsidR="00874670" w:rsidRPr="00874670" w:rsidRDefault="00874670" w:rsidP="00874670">
      <w:pPr>
        <w:pStyle w:val="NoSpacing"/>
        <w:jc w:val="both"/>
        <w:rPr>
          <w:rFonts w:ascii="Times New Roman" w:hAnsi="Times New Roman" w:cs="Times New Roman"/>
          <w:color w:val="000000" w:themeColor="text1"/>
          <w:szCs w:val="24"/>
          <w:lang w:val="en-US"/>
        </w:rPr>
      </w:pPr>
    </w:p>
    <w:p w14:paraId="2EACB2BF" w14:textId="5D8267A6" w:rsidR="00904FA8" w:rsidRDefault="00904FA8" w:rsidP="00904FA8">
      <w:pPr>
        <w:pStyle w:val="NoSpacing"/>
        <w:rPr>
          <w:rFonts w:ascii="Times New Roman" w:hAnsi="Times New Roman" w:cs="Times New Roman"/>
          <w:b/>
          <w:bCs/>
          <w:i/>
          <w:iCs/>
          <w:color w:val="000000" w:themeColor="text1"/>
          <w:szCs w:val="24"/>
          <w:lang w:val="en-US"/>
        </w:rPr>
      </w:pPr>
      <w:r>
        <w:rPr>
          <w:rFonts w:ascii="Times New Roman" w:hAnsi="Times New Roman" w:cs="Times New Roman"/>
          <w:b/>
          <w:bCs/>
          <w:i/>
          <w:iCs/>
          <w:color w:val="000000" w:themeColor="text1"/>
          <w:szCs w:val="24"/>
          <w:lang w:val="en-US"/>
        </w:rPr>
        <w:t>Data Analysis</w:t>
      </w:r>
    </w:p>
    <w:p w14:paraId="1D9C52FD" w14:textId="77777777" w:rsidR="00874670" w:rsidRDefault="00874670" w:rsidP="00904FA8">
      <w:pPr>
        <w:pStyle w:val="NoSpacing"/>
        <w:rPr>
          <w:rFonts w:ascii="Times New Roman" w:hAnsi="Times New Roman" w:cs="Times New Roman"/>
          <w:b/>
          <w:bCs/>
          <w:i/>
          <w:iCs/>
          <w:color w:val="000000" w:themeColor="text1"/>
          <w:szCs w:val="24"/>
          <w:lang w:val="en-US"/>
        </w:rPr>
      </w:pPr>
    </w:p>
    <w:p w14:paraId="38628398" w14:textId="77777777" w:rsidR="00874670" w:rsidRPr="00874670" w:rsidRDefault="00874670" w:rsidP="00874670">
      <w:pPr>
        <w:pStyle w:val="NoSpacing"/>
        <w:ind w:firstLine="720"/>
        <w:jc w:val="both"/>
        <w:rPr>
          <w:rFonts w:ascii="Times New Roman" w:hAnsi="Times New Roman" w:cs="Times New Roman"/>
          <w:color w:val="000000" w:themeColor="text1"/>
          <w:szCs w:val="24"/>
          <w:lang w:val="en-US"/>
        </w:rPr>
      </w:pPr>
      <w:r w:rsidRPr="00874670">
        <w:rPr>
          <w:rFonts w:ascii="Times New Roman" w:hAnsi="Times New Roman" w:cs="Times New Roman"/>
          <w:color w:val="000000" w:themeColor="text1"/>
          <w:szCs w:val="24"/>
          <w:lang w:val="en-US"/>
        </w:rPr>
        <w:t>The data gathered in this study was analyzed using several statistical tools to ensure a comprehensive and robust interpretation of the results. The research objectives and hypotheses guide the analyses to establish the relationships among test anxiety, resource management learning strategies, and the academic achievement of Grade 7 learners in science. The following statistical tools was employed:</w:t>
      </w:r>
    </w:p>
    <w:p w14:paraId="365F2E18" w14:textId="77777777" w:rsidR="00874670" w:rsidRPr="00874670" w:rsidRDefault="00874670" w:rsidP="00874670">
      <w:pPr>
        <w:pStyle w:val="NoSpacing"/>
        <w:ind w:firstLine="720"/>
        <w:jc w:val="both"/>
        <w:rPr>
          <w:rFonts w:ascii="Times New Roman" w:hAnsi="Times New Roman" w:cs="Times New Roman"/>
          <w:color w:val="000000" w:themeColor="text1"/>
          <w:szCs w:val="24"/>
          <w:lang w:val="en-US"/>
        </w:rPr>
      </w:pPr>
      <w:r w:rsidRPr="00874670">
        <w:rPr>
          <w:rFonts w:ascii="Times New Roman" w:hAnsi="Times New Roman" w:cs="Times New Roman"/>
          <w:color w:val="000000" w:themeColor="text1"/>
          <w:szCs w:val="24"/>
          <w:lang w:val="en-US"/>
        </w:rPr>
        <w:t xml:space="preserve">Mean. The mean was computed to determine the average scores of the respondents in the key variables of the study: test anxiety, resource management learning strategies, and academic achievement in science. These </w:t>
      </w:r>
      <w:r w:rsidRPr="00874670">
        <w:rPr>
          <w:rFonts w:ascii="Times New Roman" w:hAnsi="Times New Roman" w:cs="Times New Roman"/>
          <w:color w:val="000000" w:themeColor="text1"/>
          <w:szCs w:val="24"/>
          <w:lang w:val="en-US"/>
        </w:rPr>
        <w:lastRenderedPageBreak/>
        <w:t>measures established a general profile of the learners and allowed the researcher to interpret the central tendency of each variable.</w:t>
      </w:r>
    </w:p>
    <w:p w14:paraId="7C7828B4" w14:textId="77777777" w:rsidR="00874670" w:rsidRPr="00874670" w:rsidRDefault="00874670" w:rsidP="00874670">
      <w:pPr>
        <w:pStyle w:val="NoSpacing"/>
        <w:ind w:firstLine="720"/>
        <w:jc w:val="both"/>
        <w:rPr>
          <w:rFonts w:ascii="Times New Roman" w:hAnsi="Times New Roman" w:cs="Times New Roman"/>
          <w:color w:val="000000" w:themeColor="text1"/>
          <w:szCs w:val="24"/>
          <w:lang w:val="en-US"/>
        </w:rPr>
      </w:pPr>
      <w:r w:rsidRPr="00874670">
        <w:rPr>
          <w:rFonts w:ascii="Times New Roman" w:hAnsi="Times New Roman" w:cs="Times New Roman"/>
          <w:color w:val="000000" w:themeColor="text1"/>
          <w:szCs w:val="24"/>
          <w:lang w:val="en-US"/>
        </w:rPr>
        <w:t>Standard Deviation. The standard deviation described the extent of variability around the mean, indicating how consistent or diverse the learners were in their anxiety levels, academic achievement, and strategy use. A smaller standard deviation suggested greater consistency among learners, whereas a larger standard deviation indicated greater variability.</w:t>
      </w:r>
    </w:p>
    <w:p w14:paraId="28BE875D" w14:textId="77777777" w:rsidR="00874670" w:rsidRPr="00874670" w:rsidRDefault="00874670" w:rsidP="00874670">
      <w:pPr>
        <w:pStyle w:val="NoSpacing"/>
        <w:ind w:firstLine="720"/>
        <w:jc w:val="both"/>
        <w:rPr>
          <w:rFonts w:ascii="Times New Roman" w:hAnsi="Times New Roman" w:cs="Times New Roman"/>
          <w:color w:val="000000" w:themeColor="text1"/>
          <w:szCs w:val="24"/>
          <w:lang w:val="en-US"/>
        </w:rPr>
      </w:pPr>
      <w:r w:rsidRPr="00874670">
        <w:rPr>
          <w:rFonts w:ascii="Times New Roman" w:hAnsi="Times New Roman" w:cs="Times New Roman"/>
          <w:color w:val="000000" w:themeColor="text1"/>
          <w:szCs w:val="24"/>
          <w:lang w:val="en-US"/>
        </w:rPr>
        <w:t>Pearson Product-Moment Correlation. The Pearson correlation coefficient (r) was applied to examine the strength and direction of the linear relationships among test anxiety (independent variable), science achievement (dependent variable), and resource management learning strategies (mediating variable). Pearson r values provided the empirical basis for establishing the presence of significant associations prior to mediation analysis.</w:t>
      </w:r>
    </w:p>
    <w:p w14:paraId="565AEF67" w14:textId="305BCBEF" w:rsidR="00874670" w:rsidRPr="00874670" w:rsidRDefault="00874670" w:rsidP="00874670">
      <w:pPr>
        <w:pStyle w:val="NoSpacing"/>
        <w:ind w:firstLine="720"/>
        <w:jc w:val="both"/>
        <w:rPr>
          <w:rFonts w:ascii="Times New Roman" w:hAnsi="Times New Roman" w:cs="Times New Roman"/>
          <w:color w:val="000000" w:themeColor="text1"/>
          <w:szCs w:val="24"/>
          <w:lang w:val="en-US"/>
        </w:rPr>
      </w:pPr>
      <w:r w:rsidRPr="00874670">
        <w:rPr>
          <w:rFonts w:ascii="Times New Roman" w:hAnsi="Times New Roman" w:cs="Times New Roman"/>
          <w:color w:val="000000" w:themeColor="text1"/>
          <w:szCs w:val="24"/>
          <w:lang w:val="en-US"/>
        </w:rPr>
        <w:t xml:space="preserve">Mediation Analysis. To formally establish the extent to which the association between an independent variable and a dependent variable is mediated by a third variable, known as the mediator (Baron &amp; Kenny, 1986). In this research, this statistical measure was employed to establish the extent to which resource management learning strategies can be used as a mediator variable in the association between test anxiety and academic achievement among Grade 7 learners in Science. The confidence intervals for the indirect effects are likely to be calculated using bootstrapping techniques in the study, which does not assume a normal distribution for the impact (Preacher &amp; Hayes, 2004; Hayes, 2021). It provided insights on the direct and indirect associations between variables, and this was applied to answer research question 5. The analysis of the mediation was conducted through regression processes on the </w:t>
      </w:r>
      <w:proofErr w:type="spellStart"/>
      <w:r w:rsidRPr="00874670">
        <w:rPr>
          <w:rFonts w:ascii="Times New Roman" w:hAnsi="Times New Roman" w:cs="Times New Roman"/>
          <w:color w:val="000000" w:themeColor="text1"/>
          <w:szCs w:val="24"/>
          <w:lang w:val="en-US"/>
        </w:rPr>
        <w:t>Medmod</w:t>
      </w:r>
      <w:proofErr w:type="spellEnd"/>
      <w:r w:rsidRPr="00874670">
        <w:rPr>
          <w:rFonts w:ascii="Times New Roman" w:hAnsi="Times New Roman" w:cs="Times New Roman"/>
          <w:color w:val="000000" w:themeColor="text1"/>
          <w:szCs w:val="24"/>
          <w:lang w:val="en-US"/>
        </w:rPr>
        <w:t xml:space="preserve"> module of </w:t>
      </w:r>
      <w:proofErr w:type="spellStart"/>
      <w:r w:rsidRPr="00874670">
        <w:rPr>
          <w:rFonts w:ascii="Times New Roman" w:hAnsi="Times New Roman" w:cs="Times New Roman"/>
          <w:color w:val="000000" w:themeColor="text1"/>
          <w:szCs w:val="24"/>
          <w:lang w:val="en-US"/>
        </w:rPr>
        <w:t>Jamovi</w:t>
      </w:r>
      <w:proofErr w:type="spellEnd"/>
      <w:r w:rsidRPr="00874670">
        <w:rPr>
          <w:rFonts w:ascii="Times New Roman" w:hAnsi="Times New Roman" w:cs="Times New Roman"/>
          <w:color w:val="000000" w:themeColor="text1"/>
          <w:szCs w:val="24"/>
          <w:lang w:val="en-US"/>
        </w:rPr>
        <w:t>, which is a free statistical software package that quantifies quality and reliability of results.</w:t>
      </w:r>
    </w:p>
    <w:p w14:paraId="1FCD4034" w14:textId="77777777" w:rsidR="00904FA8" w:rsidRDefault="00904FA8" w:rsidP="00904FA8">
      <w:pPr>
        <w:pStyle w:val="NoSpacing"/>
        <w:rPr>
          <w:rFonts w:ascii="Times New Roman" w:hAnsi="Times New Roman" w:cs="Times New Roman"/>
          <w:b/>
          <w:bCs/>
          <w:i/>
          <w:iCs/>
          <w:color w:val="000000" w:themeColor="text1"/>
          <w:szCs w:val="24"/>
          <w:lang w:val="en-US"/>
        </w:rPr>
      </w:pPr>
    </w:p>
    <w:p w14:paraId="4192F52D" w14:textId="5440298D" w:rsidR="00904FA8" w:rsidRDefault="00904FA8" w:rsidP="00904FA8">
      <w:pPr>
        <w:pStyle w:val="NoSpacing"/>
        <w:rPr>
          <w:rFonts w:ascii="Times New Roman" w:hAnsi="Times New Roman" w:cs="Times New Roman"/>
          <w:b/>
          <w:bCs/>
          <w:i/>
          <w:iCs/>
          <w:color w:val="000000" w:themeColor="text1"/>
          <w:szCs w:val="24"/>
          <w:lang w:val="en-US"/>
        </w:rPr>
      </w:pPr>
      <w:r>
        <w:rPr>
          <w:rFonts w:ascii="Times New Roman" w:hAnsi="Times New Roman" w:cs="Times New Roman"/>
          <w:b/>
          <w:bCs/>
          <w:i/>
          <w:iCs/>
          <w:color w:val="000000" w:themeColor="text1"/>
          <w:szCs w:val="24"/>
          <w:lang w:val="en-US"/>
        </w:rPr>
        <w:t>Ethical Considerations</w:t>
      </w:r>
    </w:p>
    <w:p w14:paraId="1FC41B2A" w14:textId="77777777" w:rsidR="00904FA8" w:rsidRDefault="00904FA8" w:rsidP="00904FA8">
      <w:pPr>
        <w:pStyle w:val="NoSpacing"/>
        <w:rPr>
          <w:rFonts w:ascii="Times New Roman" w:hAnsi="Times New Roman" w:cs="Times New Roman"/>
          <w:b/>
          <w:bCs/>
          <w:i/>
          <w:iCs/>
          <w:color w:val="000000" w:themeColor="text1"/>
          <w:szCs w:val="24"/>
          <w:lang w:val="en-US"/>
        </w:rPr>
      </w:pPr>
    </w:p>
    <w:p w14:paraId="0D64DECF" w14:textId="77777777" w:rsidR="00874670" w:rsidRPr="00874670" w:rsidRDefault="00874670" w:rsidP="00874670">
      <w:pPr>
        <w:pStyle w:val="NoSpacing"/>
        <w:ind w:firstLine="720"/>
        <w:jc w:val="both"/>
        <w:rPr>
          <w:rFonts w:ascii="Times New Roman" w:hAnsi="Times New Roman" w:cs="Times New Roman"/>
          <w:color w:val="000000" w:themeColor="text1"/>
          <w:szCs w:val="24"/>
          <w:lang w:val="en-US"/>
        </w:rPr>
      </w:pPr>
      <w:r w:rsidRPr="00874670">
        <w:rPr>
          <w:rFonts w:ascii="Times New Roman" w:hAnsi="Times New Roman" w:cs="Times New Roman"/>
          <w:color w:val="000000" w:themeColor="text1"/>
          <w:szCs w:val="24"/>
          <w:lang w:val="en-US"/>
        </w:rPr>
        <w:t>This study focused on Grade 7 learners and prioritized ethical standards throughout the research process. The researcher adhered to the principles outlined in the Belmont Report (1979), including respect for persons, beneficence, and justice, to ensure the protection, safety, and trust of all respondents.</w:t>
      </w:r>
    </w:p>
    <w:p w14:paraId="71C45887" w14:textId="77777777" w:rsidR="00874670" w:rsidRPr="00874670" w:rsidRDefault="00874670" w:rsidP="00874670">
      <w:pPr>
        <w:pStyle w:val="NoSpacing"/>
        <w:ind w:firstLine="720"/>
        <w:jc w:val="both"/>
        <w:rPr>
          <w:rFonts w:ascii="Times New Roman" w:hAnsi="Times New Roman" w:cs="Times New Roman"/>
          <w:color w:val="000000" w:themeColor="text1"/>
          <w:szCs w:val="24"/>
          <w:lang w:val="en-US"/>
        </w:rPr>
      </w:pPr>
      <w:r w:rsidRPr="00874670">
        <w:rPr>
          <w:rFonts w:ascii="Times New Roman" w:hAnsi="Times New Roman" w:cs="Times New Roman"/>
          <w:color w:val="000000" w:themeColor="text1"/>
          <w:szCs w:val="24"/>
          <w:lang w:val="en-US"/>
        </w:rPr>
        <w:t>Respect for Persons. All respondents were treated with respect, and their autonomy was protected. Their personal information remained confidential throughout the study, and participation was voluntary.</w:t>
      </w:r>
    </w:p>
    <w:p w14:paraId="14852F21" w14:textId="77777777" w:rsidR="00874670" w:rsidRPr="00874670" w:rsidRDefault="00874670" w:rsidP="00874670">
      <w:pPr>
        <w:pStyle w:val="NoSpacing"/>
        <w:ind w:firstLine="720"/>
        <w:jc w:val="both"/>
        <w:rPr>
          <w:rFonts w:ascii="Times New Roman" w:hAnsi="Times New Roman" w:cs="Times New Roman"/>
          <w:color w:val="000000" w:themeColor="text1"/>
          <w:szCs w:val="24"/>
          <w:lang w:val="en-US"/>
        </w:rPr>
      </w:pPr>
      <w:r w:rsidRPr="00874670">
        <w:rPr>
          <w:rFonts w:ascii="Times New Roman" w:hAnsi="Times New Roman" w:cs="Times New Roman"/>
          <w:color w:val="000000" w:themeColor="text1"/>
          <w:szCs w:val="24"/>
          <w:lang w:val="en-US"/>
        </w:rPr>
        <w:t>Consent and Assent. Parental consent and learner assent were obtained before the administration of questionnaires and tests. Participants were informed about the purpose of the study, the procedures involved, and their rights, including the option to withdraw at any time without consequences.</w:t>
      </w:r>
    </w:p>
    <w:p w14:paraId="546DB0AC" w14:textId="77777777" w:rsidR="00874670" w:rsidRPr="00874670" w:rsidRDefault="00874670" w:rsidP="00874670">
      <w:pPr>
        <w:pStyle w:val="NoSpacing"/>
        <w:ind w:firstLine="720"/>
        <w:jc w:val="both"/>
        <w:rPr>
          <w:rFonts w:ascii="Times New Roman" w:hAnsi="Times New Roman" w:cs="Times New Roman"/>
          <w:color w:val="000000" w:themeColor="text1"/>
          <w:szCs w:val="24"/>
          <w:lang w:val="en-US"/>
        </w:rPr>
      </w:pPr>
      <w:r w:rsidRPr="00874670">
        <w:rPr>
          <w:rFonts w:ascii="Times New Roman" w:hAnsi="Times New Roman" w:cs="Times New Roman"/>
          <w:color w:val="000000" w:themeColor="text1"/>
          <w:szCs w:val="24"/>
          <w:lang w:val="en-US"/>
        </w:rPr>
        <w:t>Confidentiality. All responses were coded to maintain confidentiality, and only the researcher had access to the raw data. Data were used solely for research purposes, and no identifying information was disclosed in the reporting of results.</w:t>
      </w:r>
    </w:p>
    <w:p w14:paraId="0F1F8C5B" w14:textId="77777777" w:rsidR="00874670" w:rsidRPr="00874670" w:rsidRDefault="00874670" w:rsidP="00874670">
      <w:pPr>
        <w:pStyle w:val="NoSpacing"/>
        <w:ind w:firstLine="720"/>
        <w:jc w:val="both"/>
        <w:rPr>
          <w:rFonts w:ascii="Times New Roman" w:hAnsi="Times New Roman" w:cs="Times New Roman"/>
          <w:color w:val="000000" w:themeColor="text1"/>
          <w:szCs w:val="24"/>
          <w:lang w:val="en-US"/>
        </w:rPr>
      </w:pPr>
      <w:r w:rsidRPr="00874670">
        <w:rPr>
          <w:rFonts w:ascii="Times New Roman" w:hAnsi="Times New Roman" w:cs="Times New Roman"/>
          <w:color w:val="000000" w:themeColor="text1"/>
          <w:szCs w:val="24"/>
          <w:lang w:val="en-US"/>
        </w:rPr>
        <w:t xml:space="preserve">Voluntary Participation. Participation was completely voluntary. Participants were advised that they could skip any question or refrain from responding if they felt uncomfortable. </w:t>
      </w:r>
    </w:p>
    <w:p w14:paraId="485838AE" w14:textId="77777777" w:rsidR="00874670" w:rsidRPr="00874670" w:rsidRDefault="00874670" w:rsidP="00874670">
      <w:pPr>
        <w:pStyle w:val="NoSpacing"/>
        <w:jc w:val="both"/>
        <w:rPr>
          <w:rFonts w:ascii="Times New Roman" w:hAnsi="Times New Roman" w:cs="Times New Roman"/>
          <w:color w:val="000000" w:themeColor="text1"/>
          <w:szCs w:val="24"/>
          <w:lang w:val="en-US"/>
        </w:rPr>
      </w:pPr>
      <w:r w:rsidRPr="00874670">
        <w:rPr>
          <w:rFonts w:ascii="Times New Roman" w:hAnsi="Times New Roman" w:cs="Times New Roman"/>
          <w:color w:val="000000" w:themeColor="text1"/>
          <w:szCs w:val="24"/>
          <w:lang w:val="en-US"/>
        </w:rPr>
        <w:t>No coercion was applied, and learners were not penalized for non-participation.</w:t>
      </w:r>
    </w:p>
    <w:p w14:paraId="7B8338D5" w14:textId="77777777" w:rsidR="00874670" w:rsidRPr="00874670" w:rsidRDefault="00874670" w:rsidP="00874670">
      <w:pPr>
        <w:pStyle w:val="NoSpacing"/>
        <w:ind w:firstLine="720"/>
        <w:jc w:val="both"/>
        <w:rPr>
          <w:rFonts w:ascii="Times New Roman" w:hAnsi="Times New Roman" w:cs="Times New Roman"/>
          <w:color w:val="000000" w:themeColor="text1"/>
          <w:szCs w:val="24"/>
          <w:lang w:val="en-US"/>
        </w:rPr>
      </w:pPr>
      <w:r w:rsidRPr="00874670">
        <w:rPr>
          <w:rFonts w:ascii="Times New Roman" w:hAnsi="Times New Roman" w:cs="Times New Roman"/>
          <w:color w:val="000000" w:themeColor="text1"/>
          <w:szCs w:val="24"/>
          <w:lang w:val="en-US"/>
        </w:rPr>
        <w:t>Pilot Testing and Administration. A pilot test was conducted to ensure the reliability and clarity of the instruments. After validation, the questionnaires and Division Unified Test were administered in a controlled environment. The researcher provided clarifications when necessary to ensure that all participants understood the items.</w:t>
      </w:r>
    </w:p>
    <w:p w14:paraId="74284A79" w14:textId="77777777" w:rsidR="00874670" w:rsidRPr="00874670" w:rsidRDefault="00874670" w:rsidP="00874670">
      <w:pPr>
        <w:pStyle w:val="NoSpacing"/>
        <w:ind w:firstLine="720"/>
        <w:jc w:val="both"/>
        <w:rPr>
          <w:rFonts w:ascii="Times New Roman" w:hAnsi="Times New Roman" w:cs="Times New Roman"/>
          <w:color w:val="000000" w:themeColor="text1"/>
          <w:szCs w:val="24"/>
          <w:lang w:val="en-US"/>
        </w:rPr>
      </w:pPr>
      <w:r w:rsidRPr="00874670">
        <w:rPr>
          <w:rFonts w:ascii="Times New Roman" w:hAnsi="Times New Roman" w:cs="Times New Roman"/>
          <w:color w:val="000000" w:themeColor="text1"/>
          <w:szCs w:val="24"/>
          <w:lang w:val="en-US"/>
        </w:rPr>
        <w:t>Risk and Benefit. No physical or psychological risks were posed to the respondents. The study’s findings were expected to benefit school administrators, teachers, and learners by providing insights into test anxiety, resource management learning strategies, and academic achievement. Participants were acknowledged with small tokens of appreciation for their cooperation.</w:t>
      </w:r>
    </w:p>
    <w:p w14:paraId="48BDF0FA" w14:textId="77777777" w:rsidR="00874670" w:rsidRPr="00874670" w:rsidRDefault="00874670" w:rsidP="00874670">
      <w:pPr>
        <w:pStyle w:val="NoSpacing"/>
        <w:ind w:firstLine="720"/>
        <w:jc w:val="both"/>
        <w:rPr>
          <w:rFonts w:ascii="Times New Roman" w:hAnsi="Times New Roman" w:cs="Times New Roman"/>
          <w:color w:val="000000" w:themeColor="text1"/>
          <w:szCs w:val="24"/>
          <w:lang w:val="en-US"/>
        </w:rPr>
      </w:pPr>
      <w:r w:rsidRPr="00874670">
        <w:rPr>
          <w:rFonts w:ascii="Times New Roman" w:hAnsi="Times New Roman" w:cs="Times New Roman"/>
          <w:color w:val="000000" w:themeColor="text1"/>
          <w:szCs w:val="24"/>
          <w:lang w:val="en-US"/>
        </w:rPr>
        <w:t>Institutional Approval. Ethical approval was obtained from the college Ethics Review Committee, and permission was secured from school principals and class advisers before conducting the study. All procedures followed the ethical guidelines set by the Davao del Norte State College Institute of Advanced Studies and the graduate school.</w:t>
      </w:r>
    </w:p>
    <w:p w14:paraId="39D28BC0" w14:textId="77777777" w:rsidR="00874670" w:rsidRPr="00874670" w:rsidRDefault="00874670" w:rsidP="00874670">
      <w:pPr>
        <w:pStyle w:val="NoSpacing"/>
        <w:ind w:firstLine="720"/>
        <w:jc w:val="both"/>
        <w:rPr>
          <w:rFonts w:ascii="Times New Roman" w:hAnsi="Times New Roman" w:cs="Times New Roman"/>
          <w:color w:val="000000" w:themeColor="text1"/>
          <w:szCs w:val="24"/>
          <w:lang w:val="en-US"/>
        </w:rPr>
      </w:pPr>
      <w:r w:rsidRPr="00874670">
        <w:rPr>
          <w:rFonts w:ascii="Times New Roman" w:hAnsi="Times New Roman" w:cs="Times New Roman"/>
          <w:color w:val="000000" w:themeColor="text1"/>
          <w:szCs w:val="24"/>
          <w:lang w:val="en-US"/>
        </w:rPr>
        <w:t>Academic Integrity. The researcher ensured that all sources were properly cited to avoid plagiarism. Data collection and reporting were conducted honestly, without fabrication or falsification.</w:t>
      </w:r>
    </w:p>
    <w:p w14:paraId="370E0EB7" w14:textId="1FABD3AD" w:rsidR="009566B0" w:rsidRPr="009566B0" w:rsidRDefault="00874670" w:rsidP="009566B0">
      <w:pPr>
        <w:pStyle w:val="NoSpacing"/>
        <w:ind w:firstLine="720"/>
        <w:jc w:val="both"/>
        <w:rPr>
          <w:rFonts w:ascii="Times New Roman" w:hAnsi="Times New Roman" w:cs="Times New Roman"/>
          <w:color w:val="000000" w:themeColor="text1"/>
          <w:szCs w:val="24"/>
          <w:lang w:val="en-US"/>
        </w:rPr>
      </w:pPr>
      <w:r w:rsidRPr="00874670">
        <w:rPr>
          <w:rFonts w:ascii="Times New Roman" w:hAnsi="Times New Roman" w:cs="Times New Roman"/>
          <w:color w:val="000000" w:themeColor="text1"/>
          <w:szCs w:val="24"/>
          <w:lang w:val="en-US"/>
        </w:rPr>
        <w:t>Authorship. The study was conducted by a Bachelor of Secondary Education major in Biological Sciences graduate under the supervision of Dr. Sabar G. Hasan, EdD. The research was revised according to the adviser’s recommendations and complied with the college’s ethical standards throughout the study.</w:t>
      </w:r>
    </w:p>
    <w:p w14:paraId="159143B2" w14:textId="304D92C6" w:rsidR="00AF4383" w:rsidRDefault="00AF4383" w:rsidP="00AF4383">
      <w:pPr>
        <w:pStyle w:val="NoSpacing"/>
        <w:rPr>
          <w:rFonts w:ascii="Times New Roman" w:hAnsi="Times New Roman" w:cs="Times New Roman"/>
          <w:b/>
          <w:bCs/>
          <w:color w:val="000000" w:themeColor="text1"/>
          <w:sz w:val="28"/>
          <w:szCs w:val="28"/>
          <w:lang w:val="en-US"/>
        </w:rPr>
      </w:pPr>
      <w:r w:rsidRPr="00AF4383">
        <w:rPr>
          <w:rFonts w:ascii="Times New Roman" w:hAnsi="Times New Roman" w:cs="Times New Roman"/>
          <w:b/>
          <w:bCs/>
          <w:color w:val="000000" w:themeColor="text1"/>
          <w:sz w:val="28"/>
          <w:szCs w:val="28"/>
          <w:lang w:val="en-US"/>
        </w:rPr>
        <w:lastRenderedPageBreak/>
        <w:t>RESULTS</w:t>
      </w:r>
      <w:r w:rsidR="005C70F1">
        <w:rPr>
          <w:rFonts w:ascii="Times New Roman" w:hAnsi="Times New Roman" w:cs="Times New Roman"/>
          <w:b/>
          <w:bCs/>
          <w:color w:val="000000" w:themeColor="text1"/>
          <w:sz w:val="28"/>
          <w:szCs w:val="28"/>
          <w:lang w:val="en-US"/>
        </w:rPr>
        <w:t xml:space="preserve"> AND DISCUSSIONS</w:t>
      </w:r>
    </w:p>
    <w:p w14:paraId="1D8FDA49" w14:textId="77777777" w:rsidR="00874670" w:rsidRDefault="00874670" w:rsidP="00AF4383">
      <w:pPr>
        <w:pStyle w:val="NoSpacing"/>
        <w:rPr>
          <w:rFonts w:ascii="Times New Roman" w:hAnsi="Times New Roman" w:cs="Times New Roman"/>
          <w:b/>
          <w:bCs/>
          <w:color w:val="000000" w:themeColor="text1"/>
          <w:sz w:val="28"/>
          <w:szCs w:val="28"/>
          <w:lang w:val="en-US"/>
        </w:rPr>
      </w:pPr>
    </w:p>
    <w:p w14:paraId="04C3BEF8" w14:textId="31BB30ED" w:rsidR="00874670" w:rsidRPr="001014E4" w:rsidRDefault="00874670" w:rsidP="00874670">
      <w:pPr>
        <w:spacing w:after="0" w:line="480" w:lineRule="auto"/>
        <w:jc w:val="both"/>
        <w:rPr>
          <w:rFonts w:ascii="Times New Roman" w:eastAsia="Arial" w:hAnsi="Times New Roman" w:cs="Times New Roman"/>
          <w:b/>
          <w:bCs/>
          <w:color w:val="000000" w:themeColor="text1"/>
        </w:rPr>
      </w:pPr>
      <w:r w:rsidRPr="001014E4">
        <w:rPr>
          <w:rFonts w:ascii="Times New Roman" w:eastAsia="Arial" w:hAnsi="Times New Roman" w:cs="Times New Roman"/>
          <w:b/>
          <w:bCs/>
          <w:color w:val="000000" w:themeColor="text1"/>
        </w:rPr>
        <w:t>Level of Test Anxiety among Grade 7 Learners</w:t>
      </w:r>
    </w:p>
    <w:p w14:paraId="598DCF8B" w14:textId="3A524415" w:rsidR="001014E4" w:rsidRPr="001014E4" w:rsidRDefault="001014E4" w:rsidP="001014E4">
      <w:pPr>
        <w:pStyle w:val="NoSpacing"/>
        <w:ind w:firstLine="720"/>
        <w:jc w:val="both"/>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 xml:space="preserve">Table 1 </w:t>
      </w:r>
      <w:r w:rsidRPr="001014E4">
        <w:rPr>
          <w:rFonts w:ascii="Times New Roman" w:hAnsi="Times New Roman" w:cs="Times New Roman"/>
          <w:color w:val="000000" w:themeColor="text1"/>
          <w:szCs w:val="24"/>
        </w:rPr>
        <w:t>shows</w:t>
      </w:r>
      <w:r w:rsidRPr="001014E4">
        <w:rPr>
          <w:rFonts w:ascii="Times New Roman" w:hAnsi="Times New Roman" w:cs="Times New Roman"/>
          <w:color w:val="000000" w:themeColor="text1"/>
          <w:szCs w:val="24"/>
        </w:rPr>
        <w:t xml:space="preserve"> the level of test anxiety among Grade 7 learners. The indicator worry acquires the highest mean of 3.64 with a descriptive equivalent of high. It is followed by tension with a mean of 3.51 and cognitive interference with a mean of 3.48, both with a descriptive equivalent of high. On the other hand, physiological indicators has the lowest mean of 2.96 falling under moderate descriptive equivalent. This implies that the all indicators under test anxiety are experienced by the learners. </w:t>
      </w:r>
    </w:p>
    <w:p w14:paraId="4F1F7172" w14:textId="77777777" w:rsidR="001014E4" w:rsidRPr="001014E4" w:rsidRDefault="001014E4" w:rsidP="001014E4">
      <w:pPr>
        <w:pStyle w:val="NoSpacing"/>
        <w:ind w:firstLine="720"/>
        <w:jc w:val="both"/>
        <w:rPr>
          <w:rFonts w:ascii="Times New Roman" w:hAnsi="Times New Roman" w:cs="Times New Roman"/>
          <w:color w:val="000000" w:themeColor="text1"/>
          <w:szCs w:val="24"/>
        </w:rPr>
      </w:pPr>
    </w:p>
    <w:p w14:paraId="69C1ACFF" w14:textId="6099FA12" w:rsidR="001014E4" w:rsidRPr="001014E4" w:rsidRDefault="001014E4" w:rsidP="001014E4">
      <w:pPr>
        <w:pStyle w:val="NoSpacing"/>
        <w:jc w:val="both"/>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Table 1</w:t>
      </w:r>
      <w:r w:rsidRPr="001014E4">
        <w:rPr>
          <w:rFonts w:ascii="Times New Roman" w:hAnsi="Times New Roman" w:cs="Times New Roman"/>
          <w:color w:val="000000" w:themeColor="text1"/>
          <w:szCs w:val="24"/>
        </w:rPr>
        <w:t xml:space="preserve">. </w:t>
      </w:r>
      <w:r w:rsidRPr="001014E4">
        <w:rPr>
          <w:rFonts w:ascii="Times New Roman" w:hAnsi="Times New Roman" w:cs="Times New Roman"/>
          <w:i/>
          <w:iCs/>
          <w:color w:val="000000" w:themeColor="text1"/>
          <w:szCs w:val="24"/>
        </w:rPr>
        <w:t xml:space="preserve">Level of Test Anxiety among Grade 7 Learners </w:t>
      </w:r>
    </w:p>
    <w:tbl>
      <w:tblPr>
        <w:tblStyle w:val="TableGrid"/>
        <w:tblW w:w="107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3"/>
        <w:gridCol w:w="2675"/>
        <w:gridCol w:w="2675"/>
        <w:gridCol w:w="2200"/>
      </w:tblGrid>
      <w:tr w:rsidR="001014E4" w:rsidRPr="001014E4" w14:paraId="2B0B4F63" w14:textId="77777777" w:rsidTr="001014E4">
        <w:trPr>
          <w:trHeight w:val="439"/>
        </w:trPr>
        <w:tc>
          <w:tcPr>
            <w:tcW w:w="3163" w:type="dxa"/>
            <w:tcBorders>
              <w:top w:val="single" w:sz="12" w:space="0" w:color="auto"/>
              <w:bottom w:val="single" w:sz="12" w:space="0" w:color="auto"/>
            </w:tcBorders>
            <w:vAlign w:val="center"/>
          </w:tcPr>
          <w:p w14:paraId="4616AF3E" w14:textId="77777777" w:rsidR="001014E4" w:rsidRPr="001014E4" w:rsidRDefault="001014E4" w:rsidP="001014E4">
            <w:pPr>
              <w:pStyle w:val="NoSpacing"/>
              <w:jc w:val="center"/>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Indicators</w:t>
            </w:r>
          </w:p>
        </w:tc>
        <w:tc>
          <w:tcPr>
            <w:tcW w:w="2675" w:type="dxa"/>
            <w:tcBorders>
              <w:top w:val="single" w:sz="12" w:space="0" w:color="auto"/>
              <w:bottom w:val="single" w:sz="12" w:space="0" w:color="auto"/>
            </w:tcBorders>
            <w:vAlign w:val="center"/>
          </w:tcPr>
          <w:p w14:paraId="6F4DB9FB" w14:textId="77777777" w:rsidR="001014E4" w:rsidRPr="001014E4" w:rsidRDefault="001014E4" w:rsidP="001014E4">
            <w:pPr>
              <w:pStyle w:val="NoSpacing"/>
              <w:jc w:val="center"/>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Category Mean</w:t>
            </w:r>
          </w:p>
        </w:tc>
        <w:tc>
          <w:tcPr>
            <w:tcW w:w="2675" w:type="dxa"/>
            <w:tcBorders>
              <w:top w:val="single" w:sz="12" w:space="0" w:color="auto"/>
              <w:bottom w:val="single" w:sz="12" w:space="0" w:color="auto"/>
            </w:tcBorders>
            <w:vAlign w:val="center"/>
          </w:tcPr>
          <w:p w14:paraId="13E4D7EF" w14:textId="77777777" w:rsidR="001014E4" w:rsidRPr="001014E4" w:rsidRDefault="001014E4" w:rsidP="001014E4">
            <w:pPr>
              <w:pStyle w:val="NoSpacing"/>
              <w:jc w:val="center"/>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SD</w:t>
            </w:r>
          </w:p>
        </w:tc>
        <w:tc>
          <w:tcPr>
            <w:tcW w:w="2200" w:type="dxa"/>
            <w:tcBorders>
              <w:top w:val="single" w:sz="12" w:space="0" w:color="auto"/>
              <w:bottom w:val="single" w:sz="12" w:space="0" w:color="auto"/>
            </w:tcBorders>
            <w:vAlign w:val="center"/>
          </w:tcPr>
          <w:p w14:paraId="4D3CA824" w14:textId="77777777" w:rsidR="001014E4" w:rsidRPr="001014E4" w:rsidRDefault="001014E4" w:rsidP="001014E4">
            <w:pPr>
              <w:pStyle w:val="NoSpacing"/>
              <w:jc w:val="center"/>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Descriptive Equivalent</w:t>
            </w:r>
          </w:p>
        </w:tc>
      </w:tr>
      <w:tr w:rsidR="001014E4" w:rsidRPr="001014E4" w14:paraId="2F4B8CC6" w14:textId="77777777" w:rsidTr="001014E4">
        <w:trPr>
          <w:trHeight w:val="337"/>
        </w:trPr>
        <w:tc>
          <w:tcPr>
            <w:tcW w:w="3163" w:type="dxa"/>
            <w:tcBorders>
              <w:top w:val="single" w:sz="12" w:space="0" w:color="auto"/>
            </w:tcBorders>
            <w:vAlign w:val="center"/>
          </w:tcPr>
          <w:p w14:paraId="6BF1486D" w14:textId="77777777" w:rsidR="001014E4" w:rsidRPr="001014E4" w:rsidRDefault="001014E4" w:rsidP="001014E4">
            <w:pPr>
              <w:pStyle w:val="NoSpacing"/>
              <w:jc w:val="center"/>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Worry</w:t>
            </w:r>
          </w:p>
        </w:tc>
        <w:tc>
          <w:tcPr>
            <w:tcW w:w="2675" w:type="dxa"/>
            <w:tcBorders>
              <w:top w:val="single" w:sz="12" w:space="0" w:color="auto"/>
            </w:tcBorders>
            <w:vAlign w:val="center"/>
          </w:tcPr>
          <w:p w14:paraId="22747808" w14:textId="77777777" w:rsidR="001014E4" w:rsidRPr="001014E4" w:rsidRDefault="001014E4" w:rsidP="001014E4">
            <w:pPr>
              <w:pStyle w:val="NoSpacing"/>
              <w:jc w:val="center"/>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3.64</w:t>
            </w:r>
          </w:p>
        </w:tc>
        <w:tc>
          <w:tcPr>
            <w:tcW w:w="2675" w:type="dxa"/>
            <w:tcBorders>
              <w:top w:val="single" w:sz="12" w:space="0" w:color="auto"/>
            </w:tcBorders>
            <w:vAlign w:val="center"/>
          </w:tcPr>
          <w:p w14:paraId="692D9D40" w14:textId="77777777" w:rsidR="001014E4" w:rsidRPr="001014E4" w:rsidRDefault="001014E4" w:rsidP="001014E4">
            <w:pPr>
              <w:pStyle w:val="NoSpacing"/>
              <w:jc w:val="center"/>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1.14</w:t>
            </w:r>
          </w:p>
        </w:tc>
        <w:tc>
          <w:tcPr>
            <w:tcW w:w="2200" w:type="dxa"/>
            <w:tcBorders>
              <w:top w:val="single" w:sz="12" w:space="0" w:color="auto"/>
            </w:tcBorders>
            <w:vAlign w:val="center"/>
          </w:tcPr>
          <w:p w14:paraId="15F691FE" w14:textId="77777777" w:rsidR="001014E4" w:rsidRPr="001014E4" w:rsidRDefault="001014E4" w:rsidP="001014E4">
            <w:pPr>
              <w:pStyle w:val="NoSpacing"/>
              <w:jc w:val="center"/>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High</w:t>
            </w:r>
          </w:p>
        </w:tc>
      </w:tr>
      <w:tr w:rsidR="001014E4" w:rsidRPr="001014E4" w14:paraId="370DFD02" w14:textId="77777777" w:rsidTr="001014E4">
        <w:trPr>
          <w:trHeight w:val="345"/>
        </w:trPr>
        <w:tc>
          <w:tcPr>
            <w:tcW w:w="3163" w:type="dxa"/>
            <w:vAlign w:val="center"/>
          </w:tcPr>
          <w:p w14:paraId="0064570F" w14:textId="77777777" w:rsidR="001014E4" w:rsidRPr="001014E4" w:rsidRDefault="001014E4" w:rsidP="001014E4">
            <w:pPr>
              <w:pStyle w:val="NoSpacing"/>
              <w:jc w:val="center"/>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Cognitive Interference</w:t>
            </w:r>
          </w:p>
        </w:tc>
        <w:tc>
          <w:tcPr>
            <w:tcW w:w="2675" w:type="dxa"/>
            <w:vAlign w:val="center"/>
          </w:tcPr>
          <w:p w14:paraId="246C86BC" w14:textId="77777777" w:rsidR="001014E4" w:rsidRPr="001014E4" w:rsidRDefault="001014E4" w:rsidP="001014E4">
            <w:pPr>
              <w:pStyle w:val="NoSpacing"/>
              <w:jc w:val="center"/>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3.48</w:t>
            </w:r>
          </w:p>
        </w:tc>
        <w:tc>
          <w:tcPr>
            <w:tcW w:w="2675" w:type="dxa"/>
            <w:vAlign w:val="center"/>
          </w:tcPr>
          <w:p w14:paraId="72799B2F" w14:textId="77777777" w:rsidR="001014E4" w:rsidRPr="001014E4" w:rsidRDefault="001014E4" w:rsidP="001014E4">
            <w:pPr>
              <w:pStyle w:val="NoSpacing"/>
              <w:jc w:val="center"/>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1.14</w:t>
            </w:r>
          </w:p>
        </w:tc>
        <w:tc>
          <w:tcPr>
            <w:tcW w:w="2200" w:type="dxa"/>
            <w:vAlign w:val="center"/>
          </w:tcPr>
          <w:p w14:paraId="3E434DD7" w14:textId="77777777" w:rsidR="001014E4" w:rsidRPr="001014E4" w:rsidRDefault="001014E4" w:rsidP="001014E4">
            <w:pPr>
              <w:pStyle w:val="NoSpacing"/>
              <w:jc w:val="center"/>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High</w:t>
            </w:r>
          </w:p>
        </w:tc>
      </w:tr>
      <w:tr w:rsidR="001014E4" w:rsidRPr="001014E4" w14:paraId="6D953271" w14:textId="77777777" w:rsidTr="001014E4">
        <w:trPr>
          <w:trHeight w:val="337"/>
        </w:trPr>
        <w:tc>
          <w:tcPr>
            <w:tcW w:w="3163" w:type="dxa"/>
            <w:vAlign w:val="center"/>
          </w:tcPr>
          <w:p w14:paraId="2EB00FA4" w14:textId="77777777" w:rsidR="001014E4" w:rsidRPr="001014E4" w:rsidRDefault="001014E4" w:rsidP="001014E4">
            <w:pPr>
              <w:pStyle w:val="NoSpacing"/>
              <w:jc w:val="center"/>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Tension</w:t>
            </w:r>
          </w:p>
        </w:tc>
        <w:tc>
          <w:tcPr>
            <w:tcW w:w="2675" w:type="dxa"/>
            <w:vAlign w:val="center"/>
          </w:tcPr>
          <w:p w14:paraId="3354DF38" w14:textId="77777777" w:rsidR="001014E4" w:rsidRPr="001014E4" w:rsidRDefault="001014E4" w:rsidP="001014E4">
            <w:pPr>
              <w:pStyle w:val="NoSpacing"/>
              <w:jc w:val="center"/>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3.51</w:t>
            </w:r>
          </w:p>
        </w:tc>
        <w:tc>
          <w:tcPr>
            <w:tcW w:w="2675" w:type="dxa"/>
            <w:vAlign w:val="center"/>
          </w:tcPr>
          <w:p w14:paraId="5A043C9C" w14:textId="77777777" w:rsidR="001014E4" w:rsidRPr="001014E4" w:rsidRDefault="001014E4" w:rsidP="001014E4">
            <w:pPr>
              <w:pStyle w:val="NoSpacing"/>
              <w:jc w:val="center"/>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1.20</w:t>
            </w:r>
          </w:p>
        </w:tc>
        <w:tc>
          <w:tcPr>
            <w:tcW w:w="2200" w:type="dxa"/>
            <w:vAlign w:val="center"/>
          </w:tcPr>
          <w:p w14:paraId="6F9621A2" w14:textId="77777777" w:rsidR="001014E4" w:rsidRPr="001014E4" w:rsidRDefault="001014E4" w:rsidP="001014E4">
            <w:pPr>
              <w:pStyle w:val="NoSpacing"/>
              <w:jc w:val="center"/>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High</w:t>
            </w:r>
          </w:p>
        </w:tc>
      </w:tr>
      <w:tr w:rsidR="001014E4" w:rsidRPr="001014E4" w14:paraId="4B772328" w14:textId="77777777" w:rsidTr="001014E4">
        <w:trPr>
          <w:trHeight w:val="345"/>
        </w:trPr>
        <w:tc>
          <w:tcPr>
            <w:tcW w:w="3163" w:type="dxa"/>
            <w:vAlign w:val="center"/>
          </w:tcPr>
          <w:p w14:paraId="0FBD1D27" w14:textId="77777777" w:rsidR="001014E4" w:rsidRPr="001014E4" w:rsidRDefault="001014E4" w:rsidP="001014E4">
            <w:pPr>
              <w:pStyle w:val="NoSpacing"/>
              <w:jc w:val="center"/>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Physiological Indicators</w:t>
            </w:r>
          </w:p>
        </w:tc>
        <w:tc>
          <w:tcPr>
            <w:tcW w:w="2675" w:type="dxa"/>
            <w:vAlign w:val="center"/>
          </w:tcPr>
          <w:p w14:paraId="65141DA2" w14:textId="77777777" w:rsidR="001014E4" w:rsidRPr="001014E4" w:rsidRDefault="001014E4" w:rsidP="001014E4">
            <w:pPr>
              <w:pStyle w:val="NoSpacing"/>
              <w:jc w:val="center"/>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2.96</w:t>
            </w:r>
          </w:p>
        </w:tc>
        <w:tc>
          <w:tcPr>
            <w:tcW w:w="2675" w:type="dxa"/>
            <w:vAlign w:val="center"/>
          </w:tcPr>
          <w:p w14:paraId="4FC1C018" w14:textId="77777777" w:rsidR="001014E4" w:rsidRPr="001014E4" w:rsidRDefault="001014E4" w:rsidP="001014E4">
            <w:pPr>
              <w:pStyle w:val="NoSpacing"/>
              <w:jc w:val="center"/>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1.33</w:t>
            </w:r>
          </w:p>
        </w:tc>
        <w:tc>
          <w:tcPr>
            <w:tcW w:w="2200" w:type="dxa"/>
            <w:vAlign w:val="center"/>
          </w:tcPr>
          <w:p w14:paraId="56F3364E" w14:textId="77777777" w:rsidR="001014E4" w:rsidRPr="001014E4" w:rsidRDefault="001014E4" w:rsidP="001014E4">
            <w:pPr>
              <w:pStyle w:val="NoSpacing"/>
              <w:jc w:val="center"/>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Moderate</w:t>
            </w:r>
          </w:p>
        </w:tc>
      </w:tr>
      <w:tr w:rsidR="001014E4" w:rsidRPr="001014E4" w14:paraId="04FFAFF0" w14:textId="77777777" w:rsidTr="001014E4">
        <w:trPr>
          <w:trHeight w:val="240"/>
        </w:trPr>
        <w:tc>
          <w:tcPr>
            <w:tcW w:w="3163" w:type="dxa"/>
            <w:tcBorders>
              <w:top w:val="single" w:sz="12" w:space="0" w:color="auto"/>
              <w:bottom w:val="single" w:sz="12" w:space="0" w:color="auto"/>
            </w:tcBorders>
            <w:vAlign w:val="center"/>
          </w:tcPr>
          <w:p w14:paraId="348C80AF" w14:textId="569D8F59" w:rsidR="001014E4" w:rsidRPr="001014E4" w:rsidRDefault="001014E4" w:rsidP="001014E4">
            <w:pPr>
              <w:pStyle w:val="NoSpacing"/>
              <w:jc w:val="center"/>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Overall</w:t>
            </w:r>
            <w:r w:rsidR="005064A2">
              <w:rPr>
                <w:rFonts w:ascii="Times New Roman" w:hAnsi="Times New Roman" w:cs="Times New Roman"/>
                <w:color w:val="000000" w:themeColor="text1"/>
                <w:szCs w:val="24"/>
              </w:rPr>
              <w:t xml:space="preserve"> Mean</w:t>
            </w:r>
          </w:p>
        </w:tc>
        <w:tc>
          <w:tcPr>
            <w:tcW w:w="2675" w:type="dxa"/>
            <w:tcBorders>
              <w:top w:val="single" w:sz="12" w:space="0" w:color="auto"/>
              <w:bottom w:val="single" w:sz="12" w:space="0" w:color="auto"/>
            </w:tcBorders>
            <w:vAlign w:val="center"/>
          </w:tcPr>
          <w:p w14:paraId="0D319A89" w14:textId="77777777" w:rsidR="001014E4" w:rsidRPr="001014E4" w:rsidRDefault="001014E4" w:rsidP="001014E4">
            <w:pPr>
              <w:pStyle w:val="NoSpacing"/>
              <w:jc w:val="center"/>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3.40</w:t>
            </w:r>
          </w:p>
        </w:tc>
        <w:tc>
          <w:tcPr>
            <w:tcW w:w="2675" w:type="dxa"/>
            <w:tcBorders>
              <w:top w:val="single" w:sz="12" w:space="0" w:color="auto"/>
              <w:bottom w:val="single" w:sz="12" w:space="0" w:color="auto"/>
            </w:tcBorders>
            <w:vAlign w:val="center"/>
          </w:tcPr>
          <w:p w14:paraId="43022EE5" w14:textId="77777777" w:rsidR="001014E4" w:rsidRPr="001014E4" w:rsidRDefault="001014E4" w:rsidP="001014E4">
            <w:pPr>
              <w:pStyle w:val="NoSpacing"/>
              <w:jc w:val="center"/>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1.23</w:t>
            </w:r>
          </w:p>
        </w:tc>
        <w:tc>
          <w:tcPr>
            <w:tcW w:w="2200" w:type="dxa"/>
            <w:tcBorders>
              <w:top w:val="single" w:sz="12" w:space="0" w:color="auto"/>
              <w:bottom w:val="single" w:sz="12" w:space="0" w:color="auto"/>
            </w:tcBorders>
            <w:vAlign w:val="center"/>
          </w:tcPr>
          <w:p w14:paraId="45CDD8B7" w14:textId="77777777" w:rsidR="001014E4" w:rsidRPr="001014E4" w:rsidRDefault="001014E4" w:rsidP="001014E4">
            <w:pPr>
              <w:pStyle w:val="NoSpacing"/>
              <w:jc w:val="center"/>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High</w:t>
            </w:r>
          </w:p>
        </w:tc>
      </w:tr>
    </w:tbl>
    <w:p w14:paraId="600D3A4A" w14:textId="77777777" w:rsidR="001014E4" w:rsidRPr="001014E4" w:rsidRDefault="001014E4" w:rsidP="001014E4">
      <w:pPr>
        <w:pStyle w:val="NoSpacing"/>
        <w:jc w:val="both"/>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ab/>
      </w:r>
    </w:p>
    <w:p w14:paraId="76821A3F" w14:textId="77777777" w:rsidR="001014E4" w:rsidRDefault="001014E4" w:rsidP="001014E4">
      <w:pPr>
        <w:pStyle w:val="NoSpacing"/>
        <w:ind w:firstLine="720"/>
        <w:jc w:val="both"/>
        <w:rPr>
          <w:rFonts w:ascii="Times New Roman" w:hAnsi="Times New Roman" w:cs="Times New Roman"/>
          <w:color w:val="000000" w:themeColor="text1"/>
          <w:szCs w:val="24"/>
        </w:rPr>
      </w:pPr>
      <w:r w:rsidRPr="001014E4">
        <w:rPr>
          <w:rFonts w:ascii="Times New Roman" w:hAnsi="Times New Roman" w:cs="Times New Roman"/>
          <w:color w:val="000000" w:themeColor="text1"/>
          <w:szCs w:val="24"/>
        </w:rPr>
        <w:t>Furthermore, the summary indicates that learners report an overall high level of test anxiety with a mean of 3.40 and a standard deviation of 1.23, suggesting that learners experience test anxiety through psychological symptoms such as worry, cognitive interference, and tension, while physical symptoms are less pronounced. This implies that the learner’s test anxiety manifests more as cognitive and emotional stress rather than physiological arousal.</w:t>
      </w:r>
    </w:p>
    <w:p w14:paraId="20B0999B" w14:textId="77777777" w:rsidR="0005798A" w:rsidRDefault="0005798A" w:rsidP="001014E4">
      <w:pPr>
        <w:pStyle w:val="NoSpacing"/>
        <w:ind w:firstLine="720"/>
        <w:jc w:val="both"/>
        <w:rPr>
          <w:rFonts w:ascii="Times New Roman" w:hAnsi="Times New Roman" w:cs="Times New Roman"/>
          <w:color w:val="000000" w:themeColor="text1"/>
          <w:szCs w:val="24"/>
        </w:rPr>
      </w:pPr>
    </w:p>
    <w:p w14:paraId="0C892333" w14:textId="77777777" w:rsidR="0005798A" w:rsidRPr="0005798A" w:rsidRDefault="0005798A" w:rsidP="0005798A">
      <w:pPr>
        <w:pStyle w:val="NoSpacing"/>
        <w:ind w:firstLine="720"/>
        <w:jc w:val="both"/>
        <w:rPr>
          <w:rFonts w:ascii="Times New Roman" w:hAnsi="Times New Roman" w:cs="Times New Roman"/>
          <w:color w:val="000000" w:themeColor="text1"/>
        </w:rPr>
      </w:pPr>
      <w:r w:rsidRPr="0005798A">
        <w:rPr>
          <w:rFonts w:ascii="Times New Roman" w:hAnsi="Times New Roman" w:cs="Times New Roman"/>
          <w:color w:val="000000" w:themeColor="text1"/>
        </w:rPr>
        <w:t>The multidimensional framework of test anxiety, which suggests that anxiety is a combination of the cognitive (worry and cognitive interference) and affective-physiological (tension and bodily reactions) components, has found to be consistent with this data (</w:t>
      </w:r>
      <w:proofErr w:type="spellStart"/>
      <w:r w:rsidRPr="0005798A">
        <w:rPr>
          <w:rFonts w:ascii="Times New Roman" w:hAnsi="Times New Roman" w:cs="Times New Roman"/>
          <w:color w:val="000000" w:themeColor="text1"/>
        </w:rPr>
        <w:t>Putwain</w:t>
      </w:r>
      <w:proofErr w:type="spellEnd"/>
      <w:r w:rsidRPr="0005798A">
        <w:rPr>
          <w:rFonts w:ascii="Times New Roman" w:hAnsi="Times New Roman" w:cs="Times New Roman"/>
          <w:color w:val="000000" w:themeColor="text1"/>
        </w:rPr>
        <w:t xml:space="preserve"> et al., 2020). Additionally, </w:t>
      </w:r>
      <w:proofErr w:type="spellStart"/>
      <w:r w:rsidRPr="0005798A">
        <w:rPr>
          <w:rFonts w:ascii="Times New Roman" w:hAnsi="Times New Roman" w:cs="Times New Roman"/>
          <w:color w:val="000000" w:themeColor="text1"/>
        </w:rPr>
        <w:t>Putwain</w:t>
      </w:r>
      <w:proofErr w:type="spellEnd"/>
      <w:r w:rsidRPr="0005798A">
        <w:rPr>
          <w:rFonts w:ascii="Times New Roman" w:hAnsi="Times New Roman" w:cs="Times New Roman"/>
          <w:color w:val="000000" w:themeColor="text1"/>
        </w:rPr>
        <w:t xml:space="preserve"> et al. (2018) found that test anxiety demonstrated by learners in this pattern appears to present largely through internal psychological processes, particularly anxiety and intrusive thoughts, as opposed to noticeable bodily reactions. The high level of worry and cognitive interference signifies that learners are largely impacted by mental distractions and attentional traps during tests, possibly may affect the retrieval of knowledge and overall test performance (Rachman et al., 2022). On the other hand, the moderate level of physiological symptoms indicates that learners do have bodily responses, such as heart rate increases and muscle tension, but they are associated less than the mental- emotional responses (Hembree, 2017; Schillinger et al., 2021). Moreover, multiple empirical studies report that the cognitive component of anxiety, and more specifically the worry, is the most impactful on negative academic performance because it occupies valuable working memory that are needed for reasoning and processing (</w:t>
      </w:r>
      <w:proofErr w:type="spellStart"/>
      <w:r w:rsidRPr="0005798A">
        <w:rPr>
          <w:rFonts w:ascii="Times New Roman" w:hAnsi="Times New Roman" w:cs="Times New Roman"/>
          <w:color w:val="000000" w:themeColor="text1"/>
        </w:rPr>
        <w:t>Roos</w:t>
      </w:r>
      <w:proofErr w:type="spellEnd"/>
      <w:r w:rsidRPr="0005798A">
        <w:rPr>
          <w:rFonts w:ascii="Times New Roman" w:hAnsi="Times New Roman" w:cs="Times New Roman"/>
          <w:color w:val="000000" w:themeColor="text1"/>
        </w:rPr>
        <w:t xml:space="preserve"> et al., 2020; </w:t>
      </w:r>
      <w:proofErr w:type="spellStart"/>
      <w:r w:rsidRPr="0005798A">
        <w:rPr>
          <w:rFonts w:ascii="Times New Roman" w:hAnsi="Times New Roman" w:cs="Times New Roman"/>
          <w:color w:val="000000" w:themeColor="text1"/>
        </w:rPr>
        <w:t>Burcaș</w:t>
      </w:r>
      <w:proofErr w:type="spellEnd"/>
      <w:r w:rsidRPr="0005798A">
        <w:rPr>
          <w:rFonts w:ascii="Times New Roman" w:hAnsi="Times New Roman" w:cs="Times New Roman"/>
          <w:color w:val="000000" w:themeColor="text1"/>
        </w:rPr>
        <w:t xml:space="preserve"> and Crețu, 2020). Distraction caused by self-doubt and intrusive thoughts have also been proven to lower concentration, test efficiency, and academic performance.</w:t>
      </w:r>
    </w:p>
    <w:p w14:paraId="184C8155" w14:textId="77777777" w:rsidR="0005798A" w:rsidRDefault="0005798A" w:rsidP="0005798A">
      <w:pPr>
        <w:pStyle w:val="NoSpacing"/>
        <w:ind w:firstLine="720"/>
        <w:jc w:val="both"/>
        <w:rPr>
          <w:rFonts w:ascii="Times New Roman" w:hAnsi="Times New Roman" w:cs="Times New Roman"/>
          <w:color w:val="000000" w:themeColor="text1"/>
        </w:rPr>
      </w:pPr>
    </w:p>
    <w:p w14:paraId="04182662" w14:textId="46F3F6B6" w:rsidR="0005798A" w:rsidRPr="0005798A" w:rsidRDefault="0005798A" w:rsidP="0005798A">
      <w:pPr>
        <w:pStyle w:val="NoSpacing"/>
        <w:ind w:firstLine="720"/>
        <w:jc w:val="both"/>
        <w:rPr>
          <w:rFonts w:ascii="Times New Roman" w:hAnsi="Times New Roman" w:cs="Times New Roman"/>
          <w:color w:val="000000" w:themeColor="text1"/>
        </w:rPr>
      </w:pPr>
      <w:r w:rsidRPr="0005798A">
        <w:rPr>
          <w:rFonts w:ascii="Times New Roman" w:hAnsi="Times New Roman" w:cs="Times New Roman"/>
          <w:color w:val="000000" w:themeColor="text1"/>
        </w:rPr>
        <w:t xml:space="preserve">In the context of the Philippine educational system, similar findings have been reported with respect to junior high school learners. </w:t>
      </w:r>
      <w:proofErr w:type="spellStart"/>
      <w:r w:rsidRPr="0005798A">
        <w:rPr>
          <w:rFonts w:ascii="Times New Roman" w:hAnsi="Times New Roman" w:cs="Times New Roman"/>
          <w:color w:val="000000" w:themeColor="text1"/>
        </w:rPr>
        <w:t>Rogayan</w:t>
      </w:r>
      <w:proofErr w:type="spellEnd"/>
      <w:r w:rsidRPr="0005798A">
        <w:rPr>
          <w:rFonts w:ascii="Times New Roman" w:hAnsi="Times New Roman" w:cs="Times New Roman"/>
          <w:color w:val="000000" w:themeColor="text1"/>
        </w:rPr>
        <w:t xml:space="preserve"> (2019) noted that Filipino learners most often suffer from increased anxiety when it comes to testing in the sciences. There is an increased likelihood of unproductive behaviors, including the worry and fear of failure, which drastically diminishes their outcomes. Similarly, </w:t>
      </w:r>
      <w:proofErr w:type="spellStart"/>
      <w:r w:rsidRPr="0005798A">
        <w:rPr>
          <w:rFonts w:ascii="Times New Roman" w:hAnsi="Times New Roman" w:cs="Times New Roman"/>
          <w:color w:val="000000" w:themeColor="text1"/>
        </w:rPr>
        <w:t>Almonia</w:t>
      </w:r>
      <w:proofErr w:type="spellEnd"/>
      <w:r w:rsidRPr="0005798A">
        <w:rPr>
          <w:rFonts w:ascii="Times New Roman" w:hAnsi="Times New Roman" w:cs="Times New Roman"/>
          <w:color w:val="000000" w:themeColor="text1"/>
        </w:rPr>
        <w:t xml:space="preserve"> (2024) reported that learners enrolled in public institutions experience and manifest exam-related anxiety, including stress, expectation of top performance, and a lack of coping mechanisms. Filipino learners' correlating cognitive-emotional experiences, as multiple studies have shown, is clear proof that test anxiety is highly prevalent and should not be classified as a secondary phenomenon.</w:t>
      </w:r>
    </w:p>
    <w:p w14:paraId="5C55142D" w14:textId="77777777" w:rsidR="0005798A" w:rsidRDefault="0005798A" w:rsidP="0005798A">
      <w:pPr>
        <w:pStyle w:val="NoSpacing"/>
        <w:jc w:val="both"/>
        <w:rPr>
          <w:rFonts w:ascii="Times New Roman" w:hAnsi="Times New Roman" w:cs="Times New Roman"/>
          <w:color w:val="000000" w:themeColor="text1"/>
        </w:rPr>
      </w:pPr>
    </w:p>
    <w:p w14:paraId="2D8542B0" w14:textId="71C2E195" w:rsidR="0005798A" w:rsidRPr="0005798A" w:rsidRDefault="0005798A" w:rsidP="0005798A">
      <w:pPr>
        <w:pStyle w:val="NoSpacing"/>
        <w:ind w:firstLine="720"/>
        <w:jc w:val="both"/>
        <w:rPr>
          <w:rFonts w:ascii="Times New Roman" w:hAnsi="Times New Roman" w:cs="Times New Roman"/>
          <w:color w:val="000000" w:themeColor="text1"/>
        </w:rPr>
      </w:pPr>
      <w:r w:rsidRPr="0005798A">
        <w:rPr>
          <w:rFonts w:ascii="Times New Roman" w:hAnsi="Times New Roman" w:cs="Times New Roman"/>
          <w:color w:val="000000" w:themeColor="text1"/>
        </w:rPr>
        <w:t xml:space="preserve">However, it is worth noting that test anxiety may not always lead to negative outcomes. A number of researchers have suggested that anxiety should not always be considered a negative trait. Moderate levels of anxiety can be seen as positive in that it increases alertness, motivation, and effort with respect to testing (Zeidner, 2014). Lowe (2018) have shown that anxiety may be constructive in the sense that it results in learners' </w:t>
      </w:r>
      <w:r w:rsidRPr="0005798A">
        <w:rPr>
          <w:rFonts w:ascii="Times New Roman" w:hAnsi="Times New Roman" w:cs="Times New Roman"/>
          <w:color w:val="000000" w:themeColor="text1"/>
        </w:rPr>
        <w:lastRenderedPageBreak/>
        <w:t xml:space="preserve">greater persistence and effort towards studying and exam preparation. A number of such studies argue the complexity of test anxiety and performance in relation to such factors as coping mechanisms, self-efficacy, and perceived control. </w:t>
      </w:r>
    </w:p>
    <w:p w14:paraId="429FEDCF" w14:textId="77777777" w:rsidR="001014E4" w:rsidRDefault="001014E4" w:rsidP="0005798A">
      <w:pPr>
        <w:pStyle w:val="NoSpacing"/>
        <w:jc w:val="both"/>
        <w:rPr>
          <w:rFonts w:ascii="Times New Roman" w:hAnsi="Times New Roman" w:cs="Times New Roman"/>
          <w:color w:val="000000" w:themeColor="text1"/>
          <w:szCs w:val="24"/>
        </w:rPr>
      </w:pPr>
    </w:p>
    <w:p w14:paraId="550BFF87" w14:textId="77777777" w:rsidR="001014E4" w:rsidRPr="001014E4" w:rsidRDefault="001014E4" w:rsidP="001014E4">
      <w:pPr>
        <w:pStyle w:val="NoSpacing"/>
        <w:jc w:val="both"/>
        <w:rPr>
          <w:rFonts w:ascii="Times New Roman" w:hAnsi="Times New Roman" w:cs="Times New Roman"/>
          <w:b/>
          <w:bCs/>
          <w:color w:val="000000" w:themeColor="text1"/>
          <w:lang w:val="en-US"/>
        </w:rPr>
      </w:pPr>
      <w:r w:rsidRPr="001014E4">
        <w:rPr>
          <w:rFonts w:ascii="Times New Roman" w:hAnsi="Times New Roman" w:cs="Times New Roman"/>
          <w:b/>
          <w:bCs/>
          <w:color w:val="000000" w:themeColor="text1"/>
          <w:lang w:val="en-US"/>
        </w:rPr>
        <w:t>Level of Academic Achievement in Science Among Grade 7 Learners</w:t>
      </w:r>
    </w:p>
    <w:p w14:paraId="30521870" w14:textId="77777777" w:rsidR="001014E4" w:rsidRDefault="001014E4" w:rsidP="001014E4">
      <w:pPr>
        <w:pStyle w:val="NoSpacing"/>
        <w:jc w:val="both"/>
        <w:rPr>
          <w:rFonts w:ascii="Times New Roman" w:hAnsi="Times New Roman" w:cs="Times New Roman"/>
          <w:color w:val="000000" w:themeColor="text1"/>
          <w:szCs w:val="24"/>
        </w:rPr>
      </w:pPr>
    </w:p>
    <w:p w14:paraId="63576A22" w14:textId="77777777" w:rsidR="001014E4" w:rsidRPr="001014E4" w:rsidRDefault="001014E4" w:rsidP="001014E4">
      <w:pPr>
        <w:pStyle w:val="NoSpacing"/>
        <w:ind w:firstLine="720"/>
        <w:jc w:val="both"/>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Table 2 presents the level of learner’s academic achievement in science based on their Mean Percentage Score. The data revealed the mean score of 43.35, which falls under the quantitative description of “Average”. This indicates that learners demonstrate a moderate level of science achievement, suggesting partial understanding of concepts but still requiring further development toward mastery.</w:t>
      </w:r>
    </w:p>
    <w:p w14:paraId="79CCBF4F" w14:textId="77777777" w:rsidR="001014E4" w:rsidRDefault="001014E4" w:rsidP="001014E4">
      <w:pPr>
        <w:pStyle w:val="NoSpacing"/>
        <w:jc w:val="both"/>
        <w:rPr>
          <w:rFonts w:ascii="Times New Roman" w:hAnsi="Times New Roman" w:cs="Times New Roman"/>
          <w:b/>
          <w:bCs/>
          <w:color w:val="000000" w:themeColor="text1"/>
          <w:lang w:val="en-US"/>
        </w:rPr>
      </w:pPr>
    </w:p>
    <w:p w14:paraId="3A07665C" w14:textId="30DF7C0F" w:rsidR="001014E4" w:rsidRPr="001014E4" w:rsidRDefault="001014E4" w:rsidP="001014E4">
      <w:pPr>
        <w:pStyle w:val="NoSpacing"/>
        <w:jc w:val="both"/>
        <w:rPr>
          <w:rFonts w:ascii="Times New Roman" w:hAnsi="Times New Roman" w:cs="Times New Roman"/>
          <w:b/>
          <w:bCs/>
          <w:color w:val="000000" w:themeColor="text1"/>
          <w:lang w:val="en-US"/>
        </w:rPr>
      </w:pPr>
      <w:r w:rsidRPr="001014E4">
        <w:rPr>
          <w:rFonts w:ascii="Times New Roman" w:hAnsi="Times New Roman" w:cs="Times New Roman"/>
          <w:color w:val="000000" w:themeColor="text1"/>
          <w:lang w:val="en-US"/>
        </w:rPr>
        <w:t>Table 2</w:t>
      </w:r>
      <w:r w:rsidRPr="001014E4">
        <w:rPr>
          <w:rFonts w:ascii="Times New Roman" w:hAnsi="Times New Roman" w:cs="Times New Roman"/>
          <w:color w:val="000000" w:themeColor="text1"/>
          <w:lang w:val="en-US"/>
        </w:rPr>
        <w:t>.</w:t>
      </w:r>
      <w:r>
        <w:rPr>
          <w:rFonts w:ascii="Times New Roman" w:hAnsi="Times New Roman" w:cs="Times New Roman"/>
          <w:b/>
          <w:bCs/>
          <w:color w:val="000000" w:themeColor="text1"/>
          <w:lang w:val="en-US"/>
        </w:rPr>
        <w:t xml:space="preserve"> </w:t>
      </w:r>
      <w:r w:rsidRPr="001014E4">
        <w:rPr>
          <w:rFonts w:ascii="Times New Roman" w:hAnsi="Times New Roman" w:cs="Times New Roman"/>
          <w:i/>
          <w:iCs/>
          <w:color w:val="000000" w:themeColor="text1"/>
          <w:lang w:val="en-US"/>
        </w:rPr>
        <w:t>Level of Academic Achievement in Science Among Grade 7 Learners</w:t>
      </w:r>
    </w:p>
    <w:tbl>
      <w:tblPr>
        <w:tblStyle w:val="TableGrid"/>
        <w:tblW w:w="1070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3391"/>
        <w:gridCol w:w="697"/>
        <w:gridCol w:w="770"/>
        <w:gridCol w:w="1584"/>
        <w:gridCol w:w="888"/>
        <w:gridCol w:w="1616"/>
      </w:tblGrid>
      <w:tr w:rsidR="001014E4" w:rsidRPr="001014E4" w14:paraId="63AD8F0B" w14:textId="77777777" w:rsidTr="001014E4">
        <w:trPr>
          <w:trHeight w:val="372"/>
        </w:trPr>
        <w:tc>
          <w:tcPr>
            <w:tcW w:w="1757" w:type="dxa"/>
            <w:tcBorders>
              <w:top w:val="single" w:sz="12" w:space="0" w:color="auto"/>
              <w:bottom w:val="single" w:sz="12" w:space="0" w:color="auto"/>
            </w:tcBorders>
            <w:vAlign w:val="center"/>
          </w:tcPr>
          <w:p w14:paraId="48EEB455" w14:textId="77777777" w:rsidR="001014E4" w:rsidRPr="001014E4" w:rsidRDefault="001014E4" w:rsidP="001014E4">
            <w:pPr>
              <w:pStyle w:val="NoSpacing"/>
              <w:jc w:val="center"/>
              <w:rPr>
                <w:rFonts w:ascii="Times New Roman" w:hAnsi="Times New Roman" w:cs="Times New Roman"/>
                <w:b/>
                <w:bCs/>
                <w:color w:val="000000" w:themeColor="text1"/>
                <w:lang w:val="en-US"/>
              </w:rPr>
            </w:pPr>
            <w:r w:rsidRPr="001014E4">
              <w:rPr>
                <w:rFonts w:ascii="Times New Roman" w:hAnsi="Times New Roman" w:cs="Times New Roman"/>
                <w:b/>
                <w:bCs/>
                <w:color w:val="000000" w:themeColor="text1"/>
                <w:lang w:val="en-US"/>
              </w:rPr>
              <w:t>Variable</w:t>
            </w:r>
          </w:p>
        </w:tc>
        <w:tc>
          <w:tcPr>
            <w:tcW w:w="3391" w:type="dxa"/>
            <w:tcBorders>
              <w:top w:val="single" w:sz="12" w:space="0" w:color="auto"/>
              <w:bottom w:val="single" w:sz="12" w:space="0" w:color="auto"/>
            </w:tcBorders>
            <w:vAlign w:val="center"/>
          </w:tcPr>
          <w:p w14:paraId="088903B7" w14:textId="77777777" w:rsidR="001014E4" w:rsidRPr="001014E4" w:rsidRDefault="001014E4" w:rsidP="001014E4">
            <w:pPr>
              <w:pStyle w:val="NoSpacing"/>
              <w:jc w:val="center"/>
              <w:rPr>
                <w:rFonts w:ascii="Times New Roman" w:hAnsi="Times New Roman" w:cs="Times New Roman"/>
                <w:b/>
                <w:bCs/>
                <w:color w:val="000000" w:themeColor="text1"/>
                <w:lang w:val="en-US"/>
              </w:rPr>
            </w:pPr>
            <w:r w:rsidRPr="001014E4">
              <w:rPr>
                <w:rFonts w:ascii="Times New Roman" w:hAnsi="Times New Roman" w:cs="Times New Roman"/>
                <w:b/>
                <w:bCs/>
                <w:color w:val="000000" w:themeColor="text1"/>
                <w:lang w:val="en-US"/>
              </w:rPr>
              <w:t>Parameter</w:t>
            </w:r>
          </w:p>
        </w:tc>
        <w:tc>
          <w:tcPr>
            <w:tcW w:w="697" w:type="dxa"/>
            <w:tcBorders>
              <w:top w:val="single" w:sz="12" w:space="0" w:color="auto"/>
              <w:bottom w:val="single" w:sz="12" w:space="0" w:color="auto"/>
            </w:tcBorders>
            <w:vAlign w:val="center"/>
          </w:tcPr>
          <w:p w14:paraId="0B602700" w14:textId="77777777" w:rsidR="001014E4" w:rsidRPr="001014E4" w:rsidRDefault="001014E4" w:rsidP="001014E4">
            <w:pPr>
              <w:pStyle w:val="NoSpacing"/>
              <w:jc w:val="center"/>
              <w:rPr>
                <w:rFonts w:ascii="Times New Roman" w:hAnsi="Times New Roman" w:cs="Times New Roman"/>
                <w:b/>
                <w:bCs/>
                <w:color w:val="000000" w:themeColor="text1"/>
                <w:lang w:val="en-US"/>
              </w:rPr>
            </w:pPr>
            <w:r w:rsidRPr="001014E4">
              <w:rPr>
                <w:rFonts w:ascii="Times New Roman" w:hAnsi="Times New Roman" w:cs="Times New Roman"/>
                <w:b/>
                <w:bCs/>
                <w:color w:val="000000" w:themeColor="text1"/>
                <w:lang w:val="en-US"/>
              </w:rPr>
              <w:t>N</w:t>
            </w:r>
          </w:p>
        </w:tc>
        <w:tc>
          <w:tcPr>
            <w:tcW w:w="770" w:type="dxa"/>
            <w:tcBorders>
              <w:top w:val="single" w:sz="12" w:space="0" w:color="auto"/>
              <w:bottom w:val="single" w:sz="12" w:space="0" w:color="auto"/>
            </w:tcBorders>
            <w:vAlign w:val="center"/>
          </w:tcPr>
          <w:p w14:paraId="02C4E23A" w14:textId="77777777" w:rsidR="001014E4" w:rsidRPr="001014E4" w:rsidRDefault="001014E4" w:rsidP="001014E4">
            <w:pPr>
              <w:pStyle w:val="NoSpacing"/>
              <w:jc w:val="center"/>
              <w:rPr>
                <w:rFonts w:ascii="Times New Roman" w:hAnsi="Times New Roman" w:cs="Times New Roman"/>
                <w:b/>
                <w:bCs/>
                <w:color w:val="000000" w:themeColor="text1"/>
                <w:lang w:val="en-US"/>
              </w:rPr>
            </w:pPr>
            <w:r w:rsidRPr="001014E4">
              <w:rPr>
                <w:rFonts w:ascii="Times New Roman" w:hAnsi="Times New Roman" w:cs="Times New Roman"/>
                <w:b/>
                <w:bCs/>
                <w:color w:val="000000" w:themeColor="text1"/>
                <w:lang w:val="en-US"/>
              </w:rPr>
              <w:t>%</w:t>
            </w:r>
          </w:p>
        </w:tc>
        <w:tc>
          <w:tcPr>
            <w:tcW w:w="1584" w:type="dxa"/>
            <w:tcBorders>
              <w:top w:val="single" w:sz="12" w:space="0" w:color="auto"/>
              <w:bottom w:val="single" w:sz="12" w:space="0" w:color="auto"/>
            </w:tcBorders>
            <w:vAlign w:val="center"/>
          </w:tcPr>
          <w:p w14:paraId="56277986" w14:textId="77777777" w:rsidR="001014E4" w:rsidRPr="001014E4" w:rsidRDefault="001014E4" w:rsidP="001014E4">
            <w:pPr>
              <w:pStyle w:val="NoSpacing"/>
              <w:jc w:val="center"/>
              <w:rPr>
                <w:rFonts w:ascii="Times New Roman" w:hAnsi="Times New Roman" w:cs="Times New Roman"/>
                <w:b/>
                <w:bCs/>
                <w:color w:val="000000" w:themeColor="text1"/>
                <w:lang w:val="en-US"/>
              </w:rPr>
            </w:pPr>
            <w:r w:rsidRPr="001014E4">
              <w:rPr>
                <w:rFonts w:ascii="Times New Roman" w:hAnsi="Times New Roman" w:cs="Times New Roman"/>
                <w:b/>
                <w:bCs/>
                <w:color w:val="000000" w:themeColor="text1"/>
                <w:lang w:val="en-US"/>
              </w:rPr>
              <w:t>Mean Percentage Score</w:t>
            </w:r>
          </w:p>
        </w:tc>
        <w:tc>
          <w:tcPr>
            <w:tcW w:w="888" w:type="dxa"/>
            <w:tcBorders>
              <w:top w:val="single" w:sz="12" w:space="0" w:color="auto"/>
              <w:bottom w:val="single" w:sz="12" w:space="0" w:color="auto"/>
            </w:tcBorders>
            <w:vAlign w:val="center"/>
          </w:tcPr>
          <w:p w14:paraId="436DFB33" w14:textId="77777777" w:rsidR="001014E4" w:rsidRPr="001014E4" w:rsidRDefault="001014E4" w:rsidP="001014E4">
            <w:pPr>
              <w:pStyle w:val="NoSpacing"/>
              <w:jc w:val="center"/>
              <w:rPr>
                <w:rFonts w:ascii="Times New Roman" w:hAnsi="Times New Roman" w:cs="Times New Roman"/>
                <w:b/>
                <w:bCs/>
                <w:color w:val="000000" w:themeColor="text1"/>
                <w:lang w:val="en-US"/>
              </w:rPr>
            </w:pPr>
            <w:r w:rsidRPr="001014E4">
              <w:rPr>
                <w:rFonts w:ascii="Times New Roman" w:hAnsi="Times New Roman" w:cs="Times New Roman"/>
                <w:b/>
                <w:bCs/>
                <w:color w:val="000000" w:themeColor="text1"/>
                <w:lang w:val="en-US"/>
              </w:rPr>
              <w:t>SD</w:t>
            </w:r>
          </w:p>
        </w:tc>
        <w:tc>
          <w:tcPr>
            <w:tcW w:w="1616" w:type="dxa"/>
            <w:tcBorders>
              <w:top w:val="single" w:sz="12" w:space="0" w:color="auto"/>
              <w:bottom w:val="single" w:sz="12" w:space="0" w:color="auto"/>
            </w:tcBorders>
            <w:vAlign w:val="center"/>
          </w:tcPr>
          <w:p w14:paraId="6D4AA51F" w14:textId="77777777" w:rsidR="001014E4" w:rsidRPr="001014E4" w:rsidRDefault="001014E4" w:rsidP="001014E4">
            <w:pPr>
              <w:pStyle w:val="NoSpacing"/>
              <w:jc w:val="center"/>
              <w:rPr>
                <w:rFonts w:ascii="Times New Roman" w:hAnsi="Times New Roman" w:cs="Times New Roman"/>
                <w:b/>
                <w:bCs/>
                <w:color w:val="000000" w:themeColor="text1"/>
                <w:lang w:val="en-US"/>
              </w:rPr>
            </w:pPr>
            <w:r w:rsidRPr="001014E4">
              <w:rPr>
                <w:rFonts w:ascii="Times New Roman" w:hAnsi="Times New Roman" w:cs="Times New Roman"/>
                <w:b/>
                <w:bCs/>
                <w:color w:val="000000" w:themeColor="text1"/>
                <w:lang w:val="en-US"/>
              </w:rPr>
              <w:t>Descriptive Equivalent</w:t>
            </w:r>
          </w:p>
        </w:tc>
      </w:tr>
      <w:tr w:rsidR="001014E4" w:rsidRPr="001014E4" w14:paraId="4FE3592B" w14:textId="77777777" w:rsidTr="001014E4">
        <w:trPr>
          <w:trHeight w:val="286"/>
        </w:trPr>
        <w:tc>
          <w:tcPr>
            <w:tcW w:w="1757" w:type="dxa"/>
            <w:vMerge w:val="restart"/>
            <w:vAlign w:val="center"/>
          </w:tcPr>
          <w:p w14:paraId="145591B5"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Academic Achievement in Science</w:t>
            </w:r>
          </w:p>
        </w:tc>
        <w:tc>
          <w:tcPr>
            <w:tcW w:w="3391" w:type="dxa"/>
            <w:vAlign w:val="center"/>
          </w:tcPr>
          <w:p w14:paraId="31C39822"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Mastered</w:t>
            </w:r>
          </w:p>
        </w:tc>
        <w:tc>
          <w:tcPr>
            <w:tcW w:w="697" w:type="dxa"/>
            <w:vAlign w:val="center"/>
          </w:tcPr>
          <w:p w14:paraId="37B01FDA"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0</w:t>
            </w:r>
          </w:p>
        </w:tc>
        <w:tc>
          <w:tcPr>
            <w:tcW w:w="770" w:type="dxa"/>
            <w:vAlign w:val="center"/>
          </w:tcPr>
          <w:p w14:paraId="7AC2BD51"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0</w:t>
            </w:r>
          </w:p>
        </w:tc>
        <w:tc>
          <w:tcPr>
            <w:tcW w:w="1584" w:type="dxa"/>
            <w:vMerge w:val="restart"/>
            <w:vAlign w:val="center"/>
          </w:tcPr>
          <w:p w14:paraId="1BE5C570"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43.35</w:t>
            </w:r>
          </w:p>
        </w:tc>
        <w:tc>
          <w:tcPr>
            <w:tcW w:w="888" w:type="dxa"/>
            <w:vMerge w:val="restart"/>
            <w:vAlign w:val="center"/>
          </w:tcPr>
          <w:p w14:paraId="58D41AA6"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14.85</w:t>
            </w:r>
          </w:p>
        </w:tc>
        <w:tc>
          <w:tcPr>
            <w:tcW w:w="1616" w:type="dxa"/>
            <w:vMerge w:val="restart"/>
            <w:vAlign w:val="center"/>
          </w:tcPr>
          <w:p w14:paraId="5C0F3EA6"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Average</w:t>
            </w:r>
          </w:p>
        </w:tc>
      </w:tr>
      <w:tr w:rsidR="001014E4" w:rsidRPr="001014E4" w14:paraId="7B26242B" w14:textId="77777777" w:rsidTr="001014E4">
        <w:trPr>
          <w:trHeight w:val="286"/>
        </w:trPr>
        <w:tc>
          <w:tcPr>
            <w:tcW w:w="1757" w:type="dxa"/>
            <w:vMerge/>
            <w:vAlign w:val="center"/>
          </w:tcPr>
          <w:p w14:paraId="5FE0B1EB" w14:textId="77777777" w:rsidR="001014E4" w:rsidRPr="001014E4" w:rsidRDefault="001014E4" w:rsidP="001014E4">
            <w:pPr>
              <w:pStyle w:val="NoSpacing"/>
              <w:jc w:val="center"/>
              <w:rPr>
                <w:rFonts w:ascii="Times New Roman" w:hAnsi="Times New Roman" w:cs="Times New Roman"/>
                <w:color w:val="000000" w:themeColor="text1"/>
                <w:lang w:val="en-US"/>
              </w:rPr>
            </w:pPr>
          </w:p>
        </w:tc>
        <w:tc>
          <w:tcPr>
            <w:tcW w:w="3391" w:type="dxa"/>
            <w:vAlign w:val="center"/>
          </w:tcPr>
          <w:p w14:paraId="4A166268"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Closely Approximating Mastery</w:t>
            </w:r>
          </w:p>
        </w:tc>
        <w:tc>
          <w:tcPr>
            <w:tcW w:w="697" w:type="dxa"/>
            <w:vAlign w:val="center"/>
          </w:tcPr>
          <w:p w14:paraId="57CA080C"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0</w:t>
            </w:r>
          </w:p>
        </w:tc>
        <w:tc>
          <w:tcPr>
            <w:tcW w:w="770" w:type="dxa"/>
            <w:vAlign w:val="center"/>
          </w:tcPr>
          <w:p w14:paraId="7CA38D25"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0</w:t>
            </w:r>
          </w:p>
        </w:tc>
        <w:tc>
          <w:tcPr>
            <w:tcW w:w="1584" w:type="dxa"/>
            <w:vMerge/>
            <w:vAlign w:val="center"/>
          </w:tcPr>
          <w:p w14:paraId="296ACE03" w14:textId="77777777" w:rsidR="001014E4" w:rsidRPr="001014E4" w:rsidRDefault="001014E4" w:rsidP="001014E4">
            <w:pPr>
              <w:pStyle w:val="NoSpacing"/>
              <w:jc w:val="center"/>
              <w:rPr>
                <w:rFonts w:ascii="Times New Roman" w:hAnsi="Times New Roman" w:cs="Times New Roman"/>
                <w:color w:val="000000" w:themeColor="text1"/>
                <w:lang w:val="en-US"/>
              </w:rPr>
            </w:pPr>
          </w:p>
        </w:tc>
        <w:tc>
          <w:tcPr>
            <w:tcW w:w="888" w:type="dxa"/>
            <w:vMerge/>
            <w:vAlign w:val="center"/>
          </w:tcPr>
          <w:p w14:paraId="016E0F74" w14:textId="77777777" w:rsidR="001014E4" w:rsidRPr="001014E4" w:rsidRDefault="001014E4" w:rsidP="001014E4">
            <w:pPr>
              <w:pStyle w:val="NoSpacing"/>
              <w:jc w:val="center"/>
              <w:rPr>
                <w:rFonts w:ascii="Times New Roman" w:hAnsi="Times New Roman" w:cs="Times New Roman"/>
                <w:color w:val="000000" w:themeColor="text1"/>
                <w:lang w:val="en-US"/>
              </w:rPr>
            </w:pPr>
          </w:p>
        </w:tc>
        <w:tc>
          <w:tcPr>
            <w:tcW w:w="1616" w:type="dxa"/>
            <w:vMerge/>
            <w:vAlign w:val="center"/>
          </w:tcPr>
          <w:p w14:paraId="765377C1" w14:textId="77777777" w:rsidR="001014E4" w:rsidRPr="001014E4" w:rsidRDefault="001014E4" w:rsidP="001014E4">
            <w:pPr>
              <w:pStyle w:val="NoSpacing"/>
              <w:jc w:val="center"/>
              <w:rPr>
                <w:rFonts w:ascii="Times New Roman" w:hAnsi="Times New Roman" w:cs="Times New Roman"/>
                <w:color w:val="000000" w:themeColor="text1"/>
                <w:lang w:val="en-US"/>
              </w:rPr>
            </w:pPr>
          </w:p>
        </w:tc>
      </w:tr>
      <w:tr w:rsidR="001014E4" w:rsidRPr="001014E4" w14:paraId="500ED51D" w14:textId="77777777" w:rsidTr="001014E4">
        <w:trPr>
          <w:trHeight w:val="286"/>
        </w:trPr>
        <w:tc>
          <w:tcPr>
            <w:tcW w:w="1757" w:type="dxa"/>
            <w:vMerge/>
            <w:vAlign w:val="center"/>
          </w:tcPr>
          <w:p w14:paraId="01467126" w14:textId="77777777" w:rsidR="001014E4" w:rsidRPr="001014E4" w:rsidRDefault="001014E4" w:rsidP="001014E4">
            <w:pPr>
              <w:pStyle w:val="NoSpacing"/>
              <w:jc w:val="center"/>
              <w:rPr>
                <w:rFonts w:ascii="Times New Roman" w:hAnsi="Times New Roman" w:cs="Times New Roman"/>
                <w:color w:val="000000" w:themeColor="text1"/>
                <w:lang w:val="en-US"/>
              </w:rPr>
            </w:pPr>
          </w:p>
        </w:tc>
        <w:tc>
          <w:tcPr>
            <w:tcW w:w="3391" w:type="dxa"/>
            <w:vAlign w:val="center"/>
          </w:tcPr>
          <w:p w14:paraId="066F6519"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Moving Towards Mastery</w:t>
            </w:r>
          </w:p>
        </w:tc>
        <w:tc>
          <w:tcPr>
            <w:tcW w:w="697" w:type="dxa"/>
            <w:vAlign w:val="center"/>
          </w:tcPr>
          <w:p w14:paraId="7A861C96"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16</w:t>
            </w:r>
          </w:p>
        </w:tc>
        <w:tc>
          <w:tcPr>
            <w:tcW w:w="770" w:type="dxa"/>
            <w:vAlign w:val="center"/>
          </w:tcPr>
          <w:p w14:paraId="0603AE26"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7%</w:t>
            </w:r>
          </w:p>
        </w:tc>
        <w:tc>
          <w:tcPr>
            <w:tcW w:w="1584" w:type="dxa"/>
            <w:vMerge/>
            <w:vAlign w:val="center"/>
          </w:tcPr>
          <w:p w14:paraId="563CA193" w14:textId="77777777" w:rsidR="001014E4" w:rsidRPr="001014E4" w:rsidRDefault="001014E4" w:rsidP="001014E4">
            <w:pPr>
              <w:pStyle w:val="NoSpacing"/>
              <w:jc w:val="center"/>
              <w:rPr>
                <w:rFonts w:ascii="Times New Roman" w:hAnsi="Times New Roman" w:cs="Times New Roman"/>
                <w:color w:val="000000" w:themeColor="text1"/>
                <w:lang w:val="en-US"/>
              </w:rPr>
            </w:pPr>
          </w:p>
        </w:tc>
        <w:tc>
          <w:tcPr>
            <w:tcW w:w="888" w:type="dxa"/>
            <w:vMerge/>
            <w:vAlign w:val="center"/>
          </w:tcPr>
          <w:p w14:paraId="6F0F5FF6" w14:textId="77777777" w:rsidR="001014E4" w:rsidRPr="001014E4" w:rsidRDefault="001014E4" w:rsidP="001014E4">
            <w:pPr>
              <w:pStyle w:val="NoSpacing"/>
              <w:jc w:val="center"/>
              <w:rPr>
                <w:rFonts w:ascii="Times New Roman" w:hAnsi="Times New Roman" w:cs="Times New Roman"/>
                <w:color w:val="000000" w:themeColor="text1"/>
                <w:lang w:val="en-US"/>
              </w:rPr>
            </w:pPr>
          </w:p>
        </w:tc>
        <w:tc>
          <w:tcPr>
            <w:tcW w:w="1616" w:type="dxa"/>
            <w:vMerge/>
            <w:vAlign w:val="center"/>
          </w:tcPr>
          <w:p w14:paraId="3BE15F39" w14:textId="77777777" w:rsidR="001014E4" w:rsidRPr="001014E4" w:rsidRDefault="001014E4" w:rsidP="001014E4">
            <w:pPr>
              <w:pStyle w:val="NoSpacing"/>
              <w:jc w:val="center"/>
              <w:rPr>
                <w:rFonts w:ascii="Times New Roman" w:hAnsi="Times New Roman" w:cs="Times New Roman"/>
                <w:color w:val="000000" w:themeColor="text1"/>
                <w:lang w:val="en-US"/>
              </w:rPr>
            </w:pPr>
          </w:p>
        </w:tc>
      </w:tr>
      <w:tr w:rsidR="001014E4" w:rsidRPr="001014E4" w14:paraId="652FB134" w14:textId="77777777" w:rsidTr="001014E4">
        <w:trPr>
          <w:trHeight w:val="286"/>
        </w:trPr>
        <w:tc>
          <w:tcPr>
            <w:tcW w:w="1757" w:type="dxa"/>
            <w:vMerge/>
            <w:vAlign w:val="center"/>
          </w:tcPr>
          <w:p w14:paraId="64129758" w14:textId="77777777" w:rsidR="001014E4" w:rsidRPr="001014E4" w:rsidRDefault="001014E4" w:rsidP="001014E4">
            <w:pPr>
              <w:pStyle w:val="NoSpacing"/>
              <w:jc w:val="center"/>
              <w:rPr>
                <w:rFonts w:ascii="Times New Roman" w:hAnsi="Times New Roman" w:cs="Times New Roman"/>
                <w:color w:val="000000" w:themeColor="text1"/>
                <w:lang w:val="en-US"/>
              </w:rPr>
            </w:pPr>
          </w:p>
        </w:tc>
        <w:tc>
          <w:tcPr>
            <w:tcW w:w="3391" w:type="dxa"/>
            <w:vAlign w:val="center"/>
          </w:tcPr>
          <w:p w14:paraId="3844F4B2"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Average</w:t>
            </w:r>
          </w:p>
        </w:tc>
        <w:tc>
          <w:tcPr>
            <w:tcW w:w="697" w:type="dxa"/>
            <w:vAlign w:val="center"/>
          </w:tcPr>
          <w:p w14:paraId="486C0F74"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137</w:t>
            </w:r>
          </w:p>
        </w:tc>
        <w:tc>
          <w:tcPr>
            <w:tcW w:w="770" w:type="dxa"/>
            <w:vAlign w:val="center"/>
          </w:tcPr>
          <w:p w14:paraId="7499B738"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59%</w:t>
            </w:r>
          </w:p>
        </w:tc>
        <w:tc>
          <w:tcPr>
            <w:tcW w:w="1584" w:type="dxa"/>
            <w:vMerge/>
            <w:vAlign w:val="center"/>
          </w:tcPr>
          <w:p w14:paraId="4816D6A1" w14:textId="77777777" w:rsidR="001014E4" w:rsidRPr="001014E4" w:rsidRDefault="001014E4" w:rsidP="001014E4">
            <w:pPr>
              <w:pStyle w:val="NoSpacing"/>
              <w:jc w:val="center"/>
              <w:rPr>
                <w:rFonts w:ascii="Times New Roman" w:hAnsi="Times New Roman" w:cs="Times New Roman"/>
                <w:color w:val="000000" w:themeColor="text1"/>
                <w:lang w:val="en-US"/>
              </w:rPr>
            </w:pPr>
          </w:p>
        </w:tc>
        <w:tc>
          <w:tcPr>
            <w:tcW w:w="888" w:type="dxa"/>
            <w:vMerge/>
            <w:vAlign w:val="center"/>
          </w:tcPr>
          <w:p w14:paraId="2F34BEEC" w14:textId="77777777" w:rsidR="001014E4" w:rsidRPr="001014E4" w:rsidRDefault="001014E4" w:rsidP="001014E4">
            <w:pPr>
              <w:pStyle w:val="NoSpacing"/>
              <w:jc w:val="center"/>
              <w:rPr>
                <w:rFonts w:ascii="Times New Roman" w:hAnsi="Times New Roman" w:cs="Times New Roman"/>
                <w:color w:val="000000" w:themeColor="text1"/>
                <w:lang w:val="en-US"/>
              </w:rPr>
            </w:pPr>
          </w:p>
        </w:tc>
        <w:tc>
          <w:tcPr>
            <w:tcW w:w="1616" w:type="dxa"/>
            <w:vMerge/>
            <w:vAlign w:val="center"/>
          </w:tcPr>
          <w:p w14:paraId="158D34CF" w14:textId="77777777" w:rsidR="001014E4" w:rsidRPr="001014E4" w:rsidRDefault="001014E4" w:rsidP="001014E4">
            <w:pPr>
              <w:pStyle w:val="NoSpacing"/>
              <w:jc w:val="center"/>
              <w:rPr>
                <w:rFonts w:ascii="Times New Roman" w:hAnsi="Times New Roman" w:cs="Times New Roman"/>
                <w:color w:val="000000" w:themeColor="text1"/>
                <w:lang w:val="en-US"/>
              </w:rPr>
            </w:pPr>
          </w:p>
        </w:tc>
      </w:tr>
      <w:tr w:rsidR="001014E4" w:rsidRPr="001014E4" w14:paraId="04277CBE" w14:textId="77777777" w:rsidTr="001014E4">
        <w:trPr>
          <w:trHeight w:val="286"/>
        </w:trPr>
        <w:tc>
          <w:tcPr>
            <w:tcW w:w="1757" w:type="dxa"/>
            <w:vMerge/>
            <w:vAlign w:val="center"/>
          </w:tcPr>
          <w:p w14:paraId="71AE0715" w14:textId="77777777" w:rsidR="001014E4" w:rsidRPr="001014E4" w:rsidRDefault="001014E4" w:rsidP="001014E4">
            <w:pPr>
              <w:pStyle w:val="NoSpacing"/>
              <w:jc w:val="center"/>
              <w:rPr>
                <w:rFonts w:ascii="Times New Roman" w:hAnsi="Times New Roman" w:cs="Times New Roman"/>
                <w:color w:val="000000" w:themeColor="text1"/>
                <w:lang w:val="en-US"/>
              </w:rPr>
            </w:pPr>
          </w:p>
        </w:tc>
        <w:tc>
          <w:tcPr>
            <w:tcW w:w="3391" w:type="dxa"/>
            <w:vAlign w:val="center"/>
          </w:tcPr>
          <w:p w14:paraId="3C529FC0"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Low</w:t>
            </w:r>
          </w:p>
        </w:tc>
        <w:tc>
          <w:tcPr>
            <w:tcW w:w="697" w:type="dxa"/>
            <w:vAlign w:val="center"/>
          </w:tcPr>
          <w:p w14:paraId="48C74A9D"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77</w:t>
            </w:r>
          </w:p>
        </w:tc>
        <w:tc>
          <w:tcPr>
            <w:tcW w:w="770" w:type="dxa"/>
            <w:vAlign w:val="center"/>
          </w:tcPr>
          <w:p w14:paraId="208635EA"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33%</w:t>
            </w:r>
          </w:p>
        </w:tc>
        <w:tc>
          <w:tcPr>
            <w:tcW w:w="1584" w:type="dxa"/>
            <w:vMerge/>
            <w:vAlign w:val="center"/>
          </w:tcPr>
          <w:p w14:paraId="57CF136B" w14:textId="77777777" w:rsidR="001014E4" w:rsidRPr="001014E4" w:rsidRDefault="001014E4" w:rsidP="001014E4">
            <w:pPr>
              <w:pStyle w:val="NoSpacing"/>
              <w:jc w:val="center"/>
              <w:rPr>
                <w:rFonts w:ascii="Times New Roman" w:hAnsi="Times New Roman" w:cs="Times New Roman"/>
                <w:color w:val="000000" w:themeColor="text1"/>
                <w:lang w:val="en-US"/>
              </w:rPr>
            </w:pPr>
          </w:p>
        </w:tc>
        <w:tc>
          <w:tcPr>
            <w:tcW w:w="888" w:type="dxa"/>
            <w:vMerge/>
            <w:vAlign w:val="center"/>
          </w:tcPr>
          <w:p w14:paraId="3E28DFAA" w14:textId="77777777" w:rsidR="001014E4" w:rsidRPr="001014E4" w:rsidRDefault="001014E4" w:rsidP="001014E4">
            <w:pPr>
              <w:pStyle w:val="NoSpacing"/>
              <w:jc w:val="center"/>
              <w:rPr>
                <w:rFonts w:ascii="Times New Roman" w:hAnsi="Times New Roman" w:cs="Times New Roman"/>
                <w:color w:val="000000" w:themeColor="text1"/>
                <w:lang w:val="en-US"/>
              </w:rPr>
            </w:pPr>
          </w:p>
        </w:tc>
        <w:tc>
          <w:tcPr>
            <w:tcW w:w="1616" w:type="dxa"/>
            <w:vMerge/>
            <w:vAlign w:val="center"/>
          </w:tcPr>
          <w:p w14:paraId="411956E6" w14:textId="77777777" w:rsidR="001014E4" w:rsidRPr="001014E4" w:rsidRDefault="001014E4" w:rsidP="001014E4">
            <w:pPr>
              <w:pStyle w:val="NoSpacing"/>
              <w:jc w:val="center"/>
              <w:rPr>
                <w:rFonts w:ascii="Times New Roman" w:hAnsi="Times New Roman" w:cs="Times New Roman"/>
                <w:color w:val="000000" w:themeColor="text1"/>
                <w:lang w:val="en-US"/>
              </w:rPr>
            </w:pPr>
          </w:p>
        </w:tc>
      </w:tr>
      <w:tr w:rsidR="001014E4" w:rsidRPr="001014E4" w14:paraId="08EE2E6C" w14:textId="77777777" w:rsidTr="001014E4">
        <w:trPr>
          <w:trHeight w:val="286"/>
        </w:trPr>
        <w:tc>
          <w:tcPr>
            <w:tcW w:w="1757" w:type="dxa"/>
            <w:vMerge/>
            <w:vAlign w:val="center"/>
          </w:tcPr>
          <w:p w14:paraId="79E92790" w14:textId="77777777" w:rsidR="001014E4" w:rsidRPr="001014E4" w:rsidRDefault="001014E4" w:rsidP="001014E4">
            <w:pPr>
              <w:pStyle w:val="NoSpacing"/>
              <w:jc w:val="center"/>
              <w:rPr>
                <w:rFonts w:ascii="Times New Roman" w:hAnsi="Times New Roman" w:cs="Times New Roman"/>
                <w:color w:val="000000" w:themeColor="text1"/>
                <w:lang w:val="en-US"/>
              </w:rPr>
            </w:pPr>
          </w:p>
        </w:tc>
        <w:tc>
          <w:tcPr>
            <w:tcW w:w="3391" w:type="dxa"/>
            <w:vAlign w:val="center"/>
          </w:tcPr>
          <w:p w14:paraId="009FB567"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Very Low</w:t>
            </w:r>
          </w:p>
        </w:tc>
        <w:tc>
          <w:tcPr>
            <w:tcW w:w="697" w:type="dxa"/>
            <w:vAlign w:val="center"/>
          </w:tcPr>
          <w:p w14:paraId="09FEEE16"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3</w:t>
            </w:r>
          </w:p>
        </w:tc>
        <w:tc>
          <w:tcPr>
            <w:tcW w:w="770" w:type="dxa"/>
            <w:vAlign w:val="center"/>
          </w:tcPr>
          <w:p w14:paraId="14008847"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1%</w:t>
            </w:r>
          </w:p>
        </w:tc>
        <w:tc>
          <w:tcPr>
            <w:tcW w:w="1584" w:type="dxa"/>
            <w:vMerge/>
            <w:vAlign w:val="center"/>
          </w:tcPr>
          <w:p w14:paraId="7378D94E" w14:textId="77777777" w:rsidR="001014E4" w:rsidRPr="001014E4" w:rsidRDefault="001014E4" w:rsidP="001014E4">
            <w:pPr>
              <w:pStyle w:val="NoSpacing"/>
              <w:jc w:val="center"/>
              <w:rPr>
                <w:rFonts w:ascii="Times New Roman" w:hAnsi="Times New Roman" w:cs="Times New Roman"/>
                <w:color w:val="000000" w:themeColor="text1"/>
                <w:lang w:val="en-US"/>
              </w:rPr>
            </w:pPr>
          </w:p>
        </w:tc>
        <w:tc>
          <w:tcPr>
            <w:tcW w:w="888" w:type="dxa"/>
            <w:vMerge/>
            <w:vAlign w:val="center"/>
          </w:tcPr>
          <w:p w14:paraId="7E356ECB" w14:textId="77777777" w:rsidR="001014E4" w:rsidRPr="001014E4" w:rsidRDefault="001014E4" w:rsidP="001014E4">
            <w:pPr>
              <w:pStyle w:val="NoSpacing"/>
              <w:jc w:val="center"/>
              <w:rPr>
                <w:rFonts w:ascii="Times New Roman" w:hAnsi="Times New Roman" w:cs="Times New Roman"/>
                <w:color w:val="000000" w:themeColor="text1"/>
                <w:lang w:val="en-US"/>
              </w:rPr>
            </w:pPr>
          </w:p>
        </w:tc>
        <w:tc>
          <w:tcPr>
            <w:tcW w:w="1616" w:type="dxa"/>
            <w:vMerge/>
            <w:vAlign w:val="center"/>
          </w:tcPr>
          <w:p w14:paraId="62E86817" w14:textId="77777777" w:rsidR="001014E4" w:rsidRPr="001014E4" w:rsidRDefault="001014E4" w:rsidP="001014E4">
            <w:pPr>
              <w:pStyle w:val="NoSpacing"/>
              <w:jc w:val="center"/>
              <w:rPr>
                <w:rFonts w:ascii="Times New Roman" w:hAnsi="Times New Roman" w:cs="Times New Roman"/>
                <w:color w:val="000000" w:themeColor="text1"/>
                <w:lang w:val="en-US"/>
              </w:rPr>
            </w:pPr>
          </w:p>
        </w:tc>
      </w:tr>
      <w:tr w:rsidR="001014E4" w:rsidRPr="001014E4" w14:paraId="1AE6805C" w14:textId="77777777" w:rsidTr="001014E4">
        <w:trPr>
          <w:trHeight w:val="286"/>
        </w:trPr>
        <w:tc>
          <w:tcPr>
            <w:tcW w:w="1757" w:type="dxa"/>
            <w:vMerge/>
            <w:vAlign w:val="center"/>
          </w:tcPr>
          <w:p w14:paraId="3477A693" w14:textId="77777777" w:rsidR="001014E4" w:rsidRPr="001014E4" w:rsidRDefault="001014E4" w:rsidP="001014E4">
            <w:pPr>
              <w:pStyle w:val="NoSpacing"/>
              <w:jc w:val="center"/>
              <w:rPr>
                <w:rFonts w:ascii="Times New Roman" w:hAnsi="Times New Roman" w:cs="Times New Roman"/>
                <w:color w:val="000000" w:themeColor="text1"/>
                <w:lang w:val="en-US"/>
              </w:rPr>
            </w:pPr>
          </w:p>
        </w:tc>
        <w:tc>
          <w:tcPr>
            <w:tcW w:w="3391" w:type="dxa"/>
            <w:vAlign w:val="center"/>
          </w:tcPr>
          <w:p w14:paraId="6D3E17DC"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Absolutely No Mastery</w:t>
            </w:r>
          </w:p>
        </w:tc>
        <w:tc>
          <w:tcPr>
            <w:tcW w:w="697" w:type="dxa"/>
            <w:vAlign w:val="center"/>
          </w:tcPr>
          <w:p w14:paraId="0226578D"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0</w:t>
            </w:r>
          </w:p>
        </w:tc>
        <w:tc>
          <w:tcPr>
            <w:tcW w:w="770" w:type="dxa"/>
            <w:vAlign w:val="center"/>
          </w:tcPr>
          <w:p w14:paraId="13F95CD2" w14:textId="77777777" w:rsidR="001014E4" w:rsidRPr="001014E4" w:rsidRDefault="001014E4" w:rsidP="001014E4">
            <w:pPr>
              <w:pStyle w:val="NoSpacing"/>
              <w:jc w:val="center"/>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0</w:t>
            </w:r>
          </w:p>
        </w:tc>
        <w:tc>
          <w:tcPr>
            <w:tcW w:w="1584" w:type="dxa"/>
            <w:vMerge/>
            <w:vAlign w:val="center"/>
          </w:tcPr>
          <w:p w14:paraId="606A984A" w14:textId="77777777" w:rsidR="001014E4" w:rsidRPr="001014E4" w:rsidRDefault="001014E4" w:rsidP="001014E4">
            <w:pPr>
              <w:pStyle w:val="NoSpacing"/>
              <w:jc w:val="center"/>
              <w:rPr>
                <w:rFonts w:ascii="Times New Roman" w:hAnsi="Times New Roman" w:cs="Times New Roman"/>
                <w:color w:val="000000" w:themeColor="text1"/>
                <w:lang w:val="en-US"/>
              </w:rPr>
            </w:pPr>
          </w:p>
        </w:tc>
        <w:tc>
          <w:tcPr>
            <w:tcW w:w="888" w:type="dxa"/>
            <w:vMerge/>
            <w:vAlign w:val="center"/>
          </w:tcPr>
          <w:p w14:paraId="746141F8" w14:textId="77777777" w:rsidR="001014E4" w:rsidRPr="001014E4" w:rsidRDefault="001014E4" w:rsidP="001014E4">
            <w:pPr>
              <w:pStyle w:val="NoSpacing"/>
              <w:jc w:val="center"/>
              <w:rPr>
                <w:rFonts w:ascii="Times New Roman" w:hAnsi="Times New Roman" w:cs="Times New Roman"/>
                <w:color w:val="000000" w:themeColor="text1"/>
                <w:lang w:val="en-US"/>
              </w:rPr>
            </w:pPr>
          </w:p>
        </w:tc>
        <w:tc>
          <w:tcPr>
            <w:tcW w:w="1616" w:type="dxa"/>
            <w:vMerge/>
            <w:vAlign w:val="center"/>
          </w:tcPr>
          <w:p w14:paraId="522CC74C" w14:textId="77777777" w:rsidR="001014E4" w:rsidRPr="001014E4" w:rsidRDefault="001014E4" w:rsidP="001014E4">
            <w:pPr>
              <w:pStyle w:val="NoSpacing"/>
              <w:jc w:val="center"/>
              <w:rPr>
                <w:rFonts w:ascii="Times New Roman" w:hAnsi="Times New Roman" w:cs="Times New Roman"/>
                <w:color w:val="000000" w:themeColor="text1"/>
                <w:lang w:val="en-US"/>
              </w:rPr>
            </w:pPr>
          </w:p>
        </w:tc>
      </w:tr>
    </w:tbl>
    <w:p w14:paraId="17D7036B" w14:textId="77777777" w:rsidR="001014E4" w:rsidRPr="001014E4" w:rsidRDefault="001014E4" w:rsidP="001014E4">
      <w:pPr>
        <w:pStyle w:val="NoSpacing"/>
        <w:jc w:val="both"/>
        <w:rPr>
          <w:rFonts w:ascii="Times New Roman" w:hAnsi="Times New Roman" w:cs="Times New Roman"/>
          <w:color w:val="000000" w:themeColor="text1"/>
          <w:lang w:val="en-US"/>
        </w:rPr>
      </w:pPr>
    </w:p>
    <w:p w14:paraId="2EAAE9FA" w14:textId="77777777" w:rsidR="001014E4" w:rsidRDefault="001014E4" w:rsidP="001014E4">
      <w:pPr>
        <w:pStyle w:val="NoSpacing"/>
        <w:ind w:firstLine="720"/>
        <w:jc w:val="both"/>
        <w:rPr>
          <w:rFonts w:ascii="Times New Roman" w:hAnsi="Times New Roman" w:cs="Times New Roman"/>
          <w:color w:val="000000" w:themeColor="text1"/>
          <w:lang w:val="en-US"/>
        </w:rPr>
      </w:pPr>
      <w:r w:rsidRPr="001014E4">
        <w:rPr>
          <w:rFonts w:ascii="Times New Roman" w:hAnsi="Times New Roman" w:cs="Times New Roman"/>
          <w:color w:val="000000" w:themeColor="text1"/>
          <w:lang w:val="en-US"/>
        </w:rPr>
        <w:t>The standard deviation of 14.85 indicates wide variability in achievement. This indicates substantial variability in learners’ performance, suggesting the presence of both low- and relatively high-performing groups within the sample. These findings point to a potential difference in learning strategies and other factors associated with for learners to attain high science achievement.</w:t>
      </w:r>
    </w:p>
    <w:p w14:paraId="0C62FB2F" w14:textId="77777777" w:rsidR="001014E4" w:rsidRDefault="001014E4" w:rsidP="001014E4">
      <w:pPr>
        <w:pStyle w:val="NoSpacing"/>
        <w:ind w:firstLine="720"/>
        <w:jc w:val="both"/>
        <w:rPr>
          <w:rFonts w:ascii="Times New Roman" w:hAnsi="Times New Roman" w:cs="Times New Roman"/>
          <w:color w:val="000000" w:themeColor="text1"/>
          <w:lang w:val="en-US"/>
        </w:rPr>
      </w:pPr>
    </w:p>
    <w:p w14:paraId="2AA49D6B" w14:textId="2B425A28" w:rsidR="001014E4" w:rsidRDefault="00D10B7C" w:rsidP="001014E4">
      <w:pPr>
        <w:pStyle w:val="NoSpacing"/>
        <w:ind w:firstLine="720"/>
        <w:jc w:val="both"/>
        <w:rPr>
          <w:rFonts w:ascii="Times New Roman" w:hAnsi="Times New Roman" w:cs="Times New Roman"/>
          <w:color w:val="000000" w:themeColor="text1"/>
          <w:lang w:val="en-US"/>
        </w:rPr>
      </w:pPr>
      <w:r w:rsidRPr="00D10B7C">
        <w:rPr>
          <w:rFonts w:ascii="Times New Roman" w:hAnsi="Times New Roman" w:cs="Times New Roman"/>
          <w:color w:val="000000" w:themeColor="text1"/>
          <w:lang w:val="en-US"/>
        </w:rPr>
        <w:t>Literature indicates that learners exhibit an average level of academic achievement in Science, as reported by various local studies. For example, an action research project involving junior high school science learners in Central Luzon found that prior to a targeted intervention, learners performed below average in science achievement but displayed slightly positive attitudes toward biology; post-intervention improvements underscored the potential for raising achievement levels through differentiated learning strategies such as the Biology Learning Station Strategy (BLISS) (</w:t>
      </w:r>
      <w:proofErr w:type="spellStart"/>
      <w:r w:rsidRPr="00D10B7C">
        <w:rPr>
          <w:rFonts w:ascii="Times New Roman" w:hAnsi="Times New Roman" w:cs="Times New Roman"/>
          <w:color w:val="000000" w:themeColor="text1"/>
          <w:lang w:val="en-US"/>
        </w:rPr>
        <w:t>Rogayan</w:t>
      </w:r>
      <w:proofErr w:type="spellEnd"/>
      <w:r w:rsidRPr="00D10B7C">
        <w:rPr>
          <w:rFonts w:ascii="Times New Roman" w:hAnsi="Times New Roman" w:cs="Times New Roman"/>
          <w:color w:val="000000" w:themeColor="text1"/>
          <w:lang w:val="en-US"/>
        </w:rPr>
        <w:t>, 2019). Similarly, studies on public elementary pupils reveal that collaborative learning methods significantly enhance science achievement as compared to individualized approaches, suggesting systemic factors in pedagogy contribute to the current performance plateau (</w:t>
      </w:r>
      <w:proofErr w:type="spellStart"/>
      <w:r w:rsidRPr="00D10B7C">
        <w:rPr>
          <w:rFonts w:ascii="Times New Roman" w:hAnsi="Times New Roman" w:cs="Times New Roman"/>
          <w:color w:val="000000" w:themeColor="text1"/>
          <w:lang w:val="en-US"/>
        </w:rPr>
        <w:t>Almonia</w:t>
      </w:r>
      <w:proofErr w:type="spellEnd"/>
      <w:r w:rsidRPr="00D10B7C">
        <w:rPr>
          <w:rFonts w:ascii="Times New Roman" w:hAnsi="Times New Roman" w:cs="Times New Roman"/>
          <w:color w:val="000000" w:themeColor="text1"/>
          <w:lang w:val="en-US"/>
        </w:rPr>
        <w:t>, 2024).</w:t>
      </w:r>
    </w:p>
    <w:p w14:paraId="262C0141" w14:textId="77777777" w:rsidR="001014E4" w:rsidRDefault="001014E4" w:rsidP="001014E4">
      <w:pPr>
        <w:pStyle w:val="NoSpacing"/>
        <w:ind w:firstLine="720"/>
        <w:jc w:val="both"/>
        <w:rPr>
          <w:rFonts w:ascii="Times New Roman" w:hAnsi="Times New Roman" w:cs="Times New Roman"/>
          <w:color w:val="000000" w:themeColor="text1"/>
          <w:lang w:val="en-US"/>
        </w:rPr>
      </w:pPr>
    </w:p>
    <w:p w14:paraId="21FA65B8" w14:textId="17980AFE" w:rsidR="001014E4" w:rsidRPr="001014E4" w:rsidRDefault="001014E4" w:rsidP="001014E4">
      <w:pPr>
        <w:pStyle w:val="NoSpacing"/>
        <w:rPr>
          <w:rFonts w:ascii="Times New Roman" w:hAnsi="Times New Roman" w:cs="Times New Roman"/>
          <w:b/>
          <w:bCs/>
          <w:color w:val="000000" w:themeColor="text1"/>
        </w:rPr>
      </w:pPr>
      <w:r w:rsidRPr="001014E4">
        <w:rPr>
          <w:rFonts w:ascii="Times New Roman" w:hAnsi="Times New Roman" w:cs="Times New Roman"/>
          <w:b/>
          <w:bCs/>
          <w:color w:val="000000" w:themeColor="text1"/>
        </w:rPr>
        <w:t>Level of Resource Management Learning Strategies of Grade 7 Learners</w:t>
      </w:r>
    </w:p>
    <w:p w14:paraId="1E1D14D8" w14:textId="77777777" w:rsidR="001014E4" w:rsidRDefault="001014E4" w:rsidP="00A82C53">
      <w:pPr>
        <w:pStyle w:val="NoSpacing"/>
        <w:rPr>
          <w:rFonts w:ascii="Times New Roman" w:hAnsi="Times New Roman" w:cs="Times New Roman"/>
          <w:b/>
          <w:bCs/>
          <w:color w:val="000000" w:themeColor="text1"/>
        </w:rPr>
      </w:pPr>
    </w:p>
    <w:p w14:paraId="2E6E6106" w14:textId="77777777" w:rsidR="00D10B7C" w:rsidRPr="001014E4" w:rsidRDefault="00D10B7C" w:rsidP="00D10B7C">
      <w:pPr>
        <w:pStyle w:val="NoSpacing"/>
        <w:rPr>
          <w:rFonts w:ascii="Times New Roman" w:hAnsi="Times New Roman" w:cs="Times New Roman"/>
          <w:color w:val="000000" w:themeColor="text1"/>
        </w:rPr>
      </w:pPr>
      <w:r w:rsidRPr="001014E4">
        <w:rPr>
          <w:rFonts w:ascii="Times New Roman" w:hAnsi="Times New Roman" w:cs="Times New Roman"/>
          <w:color w:val="000000" w:themeColor="text1"/>
        </w:rPr>
        <w:t xml:space="preserve">Table 3. </w:t>
      </w:r>
      <w:r w:rsidRPr="001014E4">
        <w:rPr>
          <w:rFonts w:ascii="Times New Roman" w:hAnsi="Times New Roman" w:cs="Times New Roman"/>
          <w:i/>
          <w:iCs/>
          <w:color w:val="000000" w:themeColor="text1"/>
        </w:rPr>
        <w:t>Level of Resource Management Learning Strategies of Grade 7 Learners</w:t>
      </w:r>
    </w:p>
    <w:tbl>
      <w:tblPr>
        <w:tblStyle w:val="TableGrid"/>
        <w:tblW w:w="107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646"/>
        <w:gridCol w:w="2576"/>
        <w:gridCol w:w="2392"/>
      </w:tblGrid>
      <w:tr w:rsidR="00D10B7C" w:rsidRPr="001014E4" w14:paraId="3D3B2B53" w14:textId="77777777" w:rsidTr="00EA604F">
        <w:trPr>
          <w:trHeight w:val="585"/>
        </w:trPr>
        <w:tc>
          <w:tcPr>
            <w:tcW w:w="3096" w:type="dxa"/>
            <w:tcBorders>
              <w:top w:val="single" w:sz="12" w:space="0" w:color="auto"/>
              <w:bottom w:val="single" w:sz="12" w:space="0" w:color="auto"/>
            </w:tcBorders>
            <w:vAlign w:val="center"/>
          </w:tcPr>
          <w:p w14:paraId="5B8CF18E" w14:textId="77777777" w:rsidR="00D10B7C" w:rsidRPr="005064A2" w:rsidRDefault="00D10B7C" w:rsidP="00EA604F">
            <w:pPr>
              <w:pStyle w:val="NoSpacing"/>
              <w:jc w:val="center"/>
              <w:rPr>
                <w:rFonts w:ascii="Times New Roman" w:hAnsi="Times New Roman" w:cs="Times New Roman"/>
                <w:color w:val="000000" w:themeColor="text1"/>
              </w:rPr>
            </w:pPr>
            <w:r w:rsidRPr="005064A2">
              <w:rPr>
                <w:rFonts w:ascii="Times New Roman" w:hAnsi="Times New Roman" w:cs="Times New Roman"/>
                <w:color w:val="000000" w:themeColor="text1"/>
              </w:rPr>
              <w:t>Indicators</w:t>
            </w:r>
          </w:p>
        </w:tc>
        <w:tc>
          <w:tcPr>
            <w:tcW w:w="2646" w:type="dxa"/>
            <w:tcBorders>
              <w:top w:val="single" w:sz="12" w:space="0" w:color="auto"/>
              <w:bottom w:val="single" w:sz="12" w:space="0" w:color="auto"/>
            </w:tcBorders>
            <w:vAlign w:val="center"/>
          </w:tcPr>
          <w:p w14:paraId="491BAE46" w14:textId="77777777" w:rsidR="00D10B7C" w:rsidRPr="005064A2" w:rsidRDefault="00D10B7C" w:rsidP="00EA604F">
            <w:pPr>
              <w:pStyle w:val="NoSpacing"/>
              <w:ind w:firstLine="720"/>
              <w:jc w:val="center"/>
              <w:rPr>
                <w:rFonts w:ascii="Times New Roman" w:hAnsi="Times New Roman" w:cs="Times New Roman"/>
                <w:color w:val="000000" w:themeColor="text1"/>
              </w:rPr>
            </w:pPr>
            <w:r w:rsidRPr="005064A2">
              <w:rPr>
                <w:rFonts w:ascii="Times New Roman" w:hAnsi="Times New Roman" w:cs="Times New Roman"/>
                <w:color w:val="000000" w:themeColor="text1"/>
              </w:rPr>
              <w:t>Category Mean</w:t>
            </w:r>
          </w:p>
        </w:tc>
        <w:tc>
          <w:tcPr>
            <w:tcW w:w="2576" w:type="dxa"/>
            <w:tcBorders>
              <w:top w:val="single" w:sz="12" w:space="0" w:color="auto"/>
              <w:bottom w:val="single" w:sz="12" w:space="0" w:color="auto"/>
            </w:tcBorders>
            <w:vAlign w:val="center"/>
          </w:tcPr>
          <w:p w14:paraId="45F99D87" w14:textId="77777777" w:rsidR="00D10B7C" w:rsidRPr="005064A2" w:rsidRDefault="00D10B7C" w:rsidP="00EA604F">
            <w:pPr>
              <w:pStyle w:val="NoSpacing"/>
              <w:ind w:firstLine="720"/>
              <w:jc w:val="center"/>
              <w:rPr>
                <w:rFonts w:ascii="Times New Roman" w:hAnsi="Times New Roman" w:cs="Times New Roman"/>
                <w:color w:val="000000" w:themeColor="text1"/>
              </w:rPr>
            </w:pPr>
            <w:r w:rsidRPr="005064A2">
              <w:rPr>
                <w:rFonts w:ascii="Times New Roman" w:hAnsi="Times New Roman" w:cs="Times New Roman"/>
                <w:color w:val="000000" w:themeColor="text1"/>
              </w:rPr>
              <w:t>SD</w:t>
            </w:r>
          </w:p>
        </w:tc>
        <w:tc>
          <w:tcPr>
            <w:tcW w:w="2392" w:type="dxa"/>
            <w:tcBorders>
              <w:top w:val="single" w:sz="12" w:space="0" w:color="auto"/>
              <w:bottom w:val="single" w:sz="12" w:space="0" w:color="auto"/>
            </w:tcBorders>
            <w:vAlign w:val="center"/>
          </w:tcPr>
          <w:p w14:paraId="141D25AD" w14:textId="77777777" w:rsidR="00D10B7C" w:rsidRPr="005064A2" w:rsidRDefault="00D10B7C" w:rsidP="00EA604F">
            <w:pPr>
              <w:pStyle w:val="NoSpacing"/>
              <w:jc w:val="center"/>
              <w:rPr>
                <w:rFonts w:ascii="Times New Roman" w:hAnsi="Times New Roman" w:cs="Times New Roman"/>
                <w:color w:val="000000" w:themeColor="text1"/>
              </w:rPr>
            </w:pPr>
            <w:r w:rsidRPr="005064A2">
              <w:rPr>
                <w:rFonts w:ascii="Times New Roman" w:hAnsi="Times New Roman" w:cs="Times New Roman"/>
                <w:color w:val="000000" w:themeColor="text1"/>
              </w:rPr>
              <w:t>Descriptive Equivalent</w:t>
            </w:r>
          </w:p>
        </w:tc>
      </w:tr>
      <w:tr w:rsidR="00D10B7C" w:rsidRPr="001014E4" w14:paraId="69CAA361" w14:textId="77777777" w:rsidTr="00EA604F">
        <w:trPr>
          <w:trHeight w:val="449"/>
        </w:trPr>
        <w:tc>
          <w:tcPr>
            <w:tcW w:w="3096" w:type="dxa"/>
            <w:tcBorders>
              <w:top w:val="single" w:sz="12" w:space="0" w:color="auto"/>
            </w:tcBorders>
            <w:vAlign w:val="center"/>
          </w:tcPr>
          <w:p w14:paraId="21F9E1F3" w14:textId="77777777" w:rsidR="00D10B7C" w:rsidRPr="005064A2" w:rsidRDefault="00D10B7C" w:rsidP="00EA604F">
            <w:pPr>
              <w:pStyle w:val="NoSpacing"/>
              <w:jc w:val="center"/>
              <w:rPr>
                <w:rFonts w:ascii="Times New Roman" w:hAnsi="Times New Roman" w:cs="Times New Roman"/>
                <w:color w:val="000000" w:themeColor="text1"/>
              </w:rPr>
            </w:pPr>
            <w:r w:rsidRPr="005064A2">
              <w:rPr>
                <w:rFonts w:ascii="Times New Roman" w:hAnsi="Times New Roman" w:cs="Times New Roman"/>
                <w:color w:val="000000" w:themeColor="text1"/>
              </w:rPr>
              <w:t>Time and Study Environment</w:t>
            </w:r>
          </w:p>
        </w:tc>
        <w:tc>
          <w:tcPr>
            <w:tcW w:w="2646" w:type="dxa"/>
            <w:tcBorders>
              <w:top w:val="single" w:sz="12" w:space="0" w:color="auto"/>
            </w:tcBorders>
            <w:vAlign w:val="center"/>
          </w:tcPr>
          <w:p w14:paraId="0A5DF61B" w14:textId="77777777" w:rsidR="00D10B7C" w:rsidRPr="005064A2" w:rsidRDefault="00D10B7C" w:rsidP="00EA604F">
            <w:pPr>
              <w:pStyle w:val="NoSpacing"/>
              <w:ind w:firstLine="720"/>
              <w:jc w:val="center"/>
              <w:rPr>
                <w:rFonts w:ascii="Times New Roman" w:hAnsi="Times New Roman" w:cs="Times New Roman"/>
                <w:color w:val="000000" w:themeColor="text1"/>
              </w:rPr>
            </w:pPr>
            <w:r w:rsidRPr="005064A2">
              <w:rPr>
                <w:rFonts w:ascii="Times New Roman" w:hAnsi="Times New Roman" w:cs="Times New Roman"/>
                <w:color w:val="000000" w:themeColor="text1"/>
              </w:rPr>
              <w:t>3.72</w:t>
            </w:r>
          </w:p>
        </w:tc>
        <w:tc>
          <w:tcPr>
            <w:tcW w:w="2576" w:type="dxa"/>
            <w:tcBorders>
              <w:top w:val="single" w:sz="12" w:space="0" w:color="auto"/>
            </w:tcBorders>
            <w:vAlign w:val="center"/>
          </w:tcPr>
          <w:p w14:paraId="51B72095" w14:textId="77777777" w:rsidR="00D10B7C" w:rsidRPr="005064A2" w:rsidRDefault="00D10B7C" w:rsidP="00EA604F">
            <w:pPr>
              <w:pStyle w:val="NoSpacing"/>
              <w:ind w:firstLine="720"/>
              <w:jc w:val="center"/>
              <w:rPr>
                <w:rFonts w:ascii="Times New Roman" w:hAnsi="Times New Roman" w:cs="Times New Roman"/>
                <w:color w:val="000000" w:themeColor="text1"/>
              </w:rPr>
            </w:pPr>
            <w:r w:rsidRPr="005064A2">
              <w:rPr>
                <w:rFonts w:ascii="Times New Roman" w:hAnsi="Times New Roman" w:cs="Times New Roman"/>
                <w:color w:val="000000" w:themeColor="text1"/>
              </w:rPr>
              <w:t>1.08</w:t>
            </w:r>
          </w:p>
        </w:tc>
        <w:tc>
          <w:tcPr>
            <w:tcW w:w="2392" w:type="dxa"/>
            <w:tcBorders>
              <w:top w:val="single" w:sz="12" w:space="0" w:color="auto"/>
            </w:tcBorders>
            <w:vAlign w:val="center"/>
          </w:tcPr>
          <w:p w14:paraId="7969C57F" w14:textId="77777777" w:rsidR="00D10B7C" w:rsidRPr="005064A2" w:rsidRDefault="00D10B7C" w:rsidP="00EA604F">
            <w:pPr>
              <w:pStyle w:val="NoSpacing"/>
              <w:ind w:firstLine="720"/>
              <w:rPr>
                <w:rFonts w:ascii="Times New Roman" w:hAnsi="Times New Roman" w:cs="Times New Roman"/>
                <w:color w:val="000000" w:themeColor="text1"/>
              </w:rPr>
            </w:pPr>
            <w:r w:rsidRPr="005064A2">
              <w:rPr>
                <w:rFonts w:ascii="Times New Roman" w:hAnsi="Times New Roman" w:cs="Times New Roman"/>
                <w:color w:val="000000" w:themeColor="text1"/>
              </w:rPr>
              <w:t>High</w:t>
            </w:r>
          </w:p>
        </w:tc>
      </w:tr>
      <w:tr w:rsidR="00D10B7C" w:rsidRPr="001014E4" w14:paraId="52D1AB61" w14:textId="77777777" w:rsidTr="00EA604F">
        <w:trPr>
          <w:trHeight w:val="459"/>
        </w:trPr>
        <w:tc>
          <w:tcPr>
            <w:tcW w:w="3096" w:type="dxa"/>
            <w:vAlign w:val="center"/>
          </w:tcPr>
          <w:p w14:paraId="1DEA9F06" w14:textId="77777777" w:rsidR="00D10B7C" w:rsidRPr="005064A2" w:rsidRDefault="00D10B7C" w:rsidP="00EA604F">
            <w:pPr>
              <w:pStyle w:val="NoSpacing"/>
              <w:ind w:firstLine="720"/>
              <w:rPr>
                <w:rFonts w:ascii="Times New Roman" w:hAnsi="Times New Roman" w:cs="Times New Roman"/>
                <w:color w:val="000000" w:themeColor="text1"/>
              </w:rPr>
            </w:pPr>
            <w:r w:rsidRPr="005064A2">
              <w:rPr>
                <w:rFonts w:ascii="Times New Roman" w:hAnsi="Times New Roman" w:cs="Times New Roman"/>
                <w:color w:val="000000" w:themeColor="text1"/>
              </w:rPr>
              <w:t>Effort Regulation</w:t>
            </w:r>
          </w:p>
        </w:tc>
        <w:tc>
          <w:tcPr>
            <w:tcW w:w="2646" w:type="dxa"/>
            <w:vAlign w:val="center"/>
          </w:tcPr>
          <w:p w14:paraId="4CE37A67" w14:textId="77777777" w:rsidR="00D10B7C" w:rsidRPr="005064A2" w:rsidRDefault="00D10B7C" w:rsidP="00EA604F">
            <w:pPr>
              <w:pStyle w:val="NoSpacing"/>
              <w:ind w:firstLine="720"/>
              <w:jc w:val="center"/>
              <w:rPr>
                <w:rFonts w:ascii="Times New Roman" w:hAnsi="Times New Roman" w:cs="Times New Roman"/>
                <w:color w:val="000000" w:themeColor="text1"/>
              </w:rPr>
            </w:pPr>
            <w:r w:rsidRPr="005064A2">
              <w:rPr>
                <w:rFonts w:ascii="Times New Roman" w:hAnsi="Times New Roman" w:cs="Times New Roman"/>
                <w:color w:val="000000" w:themeColor="text1"/>
              </w:rPr>
              <w:t>3.48</w:t>
            </w:r>
          </w:p>
        </w:tc>
        <w:tc>
          <w:tcPr>
            <w:tcW w:w="2576" w:type="dxa"/>
            <w:vAlign w:val="center"/>
          </w:tcPr>
          <w:p w14:paraId="4DDB975C" w14:textId="77777777" w:rsidR="00D10B7C" w:rsidRPr="005064A2" w:rsidRDefault="00D10B7C" w:rsidP="00EA604F">
            <w:pPr>
              <w:pStyle w:val="NoSpacing"/>
              <w:ind w:firstLine="720"/>
              <w:jc w:val="center"/>
              <w:rPr>
                <w:rFonts w:ascii="Times New Roman" w:hAnsi="Times New Roman" w:cs="Times New Roman"/>
                <w:color w:val="000000" w:themeColor="text1"/>
              </w:rPr>
            </w:pPr>
            <w:r w:rsidRPr="005064A2">
              <w:rPr>
                <w:rFonts w:ascii="Times New Roman" w:hAnsi="Times New Roman" w:cs="Times New Roman"/>
                <w:color w:val="000000" w:themeColor="text1"/>
              </w:rPr>
              <w:t>1.19</w:t>
            </w:r>
          </w:p>
        </w:tc>
        <w:tc>
          <w:tcPr>
            <w:tcW w:w="2392" w:type="dxa"/>
            <w:vAlign w:val="center"/>
          </w:tcPr>
          <w:p w14:paraId="7C4A8B5F" w14:textId="77777777" w:rsidR="00D10B7C" w:rsidRPr="005064A2" w:rsidRDefault="00D10B7C" w:rsidP="00EA604F">
            <w:pPr>
              <w:pStyle w:val="NoSpacing"/>
              <w:ind w:firstLine="720"/>
              <w:rPr>
                <w:rFonts w:ascii="Times New Roman" w:hAnsi="Times New Roman" w:cs="Times New Roman"/>
                <w:color w:val="000000" w:themeColor="text1"/>
              </w:rPr>
            </w:pPr>
            <w:r w:rsidRPr="005064A2">
              <w:rPr>
                <w:rFonts w:ascii="Times New Roman" w:hAnsi="Times New Roman" w:cs="Times New Roman"/>
                <w:color w:val="000000" w:themeColor="text1"/>
              </w:rPr>
              <w:t>High</w:t>
            </w:r>
          </w:p>
        </w:tc>
      </w:tr>
      <w:tr w:rsidR="00D10B7C" w:rsidRPr="001014E4" w14:paraId="7C51DF0E" w14:textId="77777777" w:rsidTr="00EA604F">
        <w:trPr>
          <w:trHeight w:val="449"/>
        </w:trPr>
        <w:tc>
          <w:tcPr>
            <w:tcW w:w="3096" w:type="dxa"/>
            <w:vAlign w:val="center"/>
          </w:tcPr>
          <w:p w14:paraId="50A8896B" w14:textId="77777777" w:rsidR="00D10B7C" w:rsidRPr="005064A2" w:rsidRDefault="00D10B7C" w:rsidP="00EA604F">
            <w:pPr>
              <w:pStyle w:val="NoSpacing"/>
              <w:ind w:firstLine="720"/>
              <w:rPr>
                <w:rFonts w:ascii="Times New Roman" w:hAnsi="Times New Roman" w:cs="Times New Roman"/>
                <w:color w:val="000000" w:themeColor="text1"/>
              </w:rPr>
            </w:pPr>
            <w:r w:rsidRPr="005064A2">
              <w:rPr>
                <w:rFonts w:ascii="Times New Roman" w:hAnsi="Times New Roman" w:cs="Times New Roman"/>
                <w:color w:val="000000" w:themeColor="text1"/>
              </w:rPr>
              <w:t>Peer Learning</w:t>
            </w:r>
          </w:p>
        </w:tc>
        <w:tc>
          <w:tcPr>
            <w:tcW w:w="2646" w:type="dxa"/>
            <w:vAlign w:val="center"/>
          </w:tcPr>
          <w:p w14:paraId="6CACBE43" w14:textId="77777777" w:rsidR="00D10B7C" w:rsidRPr="005064A2" w:rsidRDefault="00D10B7C" w:rsidP="00EA604F">
            <w:pPr>
              <w:pStyle w:val="NoSpacing"/>
              <w:ind w:firstLine="720"/>
              <w:jc w:val="center"/>
              <w:rPr>
                <w:rFonts w:ascii="Times New Roman" w:hAnsi="Times New Roman" w:cs="Times New Roman"/>
                <w:color w:val="000000" w:themeColor="text1"/>
              </w:rPr>
            </w:pPr>
            <w:r w:rsidRPr="005064A2">
              <w:rPr>
                <w:rFonts w:ascii="Times New Roman" w:hAnsi="Times New Roman" w:cs="Times New Roman"/>
                <w:color w:val="000000" w:themeColor="text1"/>
              </w:rPr>
              <w:t>3.71</w:t>
            </w:r>
          </w:p>
        </w:tc>
        <w:tc>
          <w:tcPr>
            <w:tcW w:w="2576" w:type="dxa"/>
            <w:vAlign w:val="center"/>
          </w:tcPr>
          <w:p w14:paraId="3A0BFBDD" w14:textId="77777777" w:rsidR="00D10B7C" w:rsidRPr="005064A2" w:rsidRDefault="00D10B7C" w:rsidP="00EA604F">
            <w:pPr>
              <w:pStyle w:val="NoSpacing"/>
              <w:ind w:firstLine="720"/>
              <w:jc w:val="center"/>
              <w:rPr>
                <w:rFonts w:ascii="Times New Roman" w:hAnsi="Times New Roman" w:cs="Times New Roman"/>
                <w:color w:val="000000" w:themeColor="text1"/>
              </w:rPr>
            </w:pPr>
            <w:r w:rsidRPr="005064A2">
              <w:rPr>
                <w:rFonts w:ascii="Times New Roman" w:hAnsi="Times New Roman" w:cs="Times New Roman"/>
                <w:color w:val="000000" w:themeColor="text1"/>
              </w:rPr>
              <w:t>1.08</w:t>
            </w:r>
          </w:p>
        </w:tc>
        <w:tc>
          <w:tcPr>
            <w:tcW w:w="2392" w:type="dxa"/>
            <w:vAlign w:val="center"/>
          </w:tcPr>
          <w:p w14:paraId="78CA19EF" w14:textId="77777777" w:rsidR="00D10B7C" w:rsidRPr="005064A2" w:rsidRDefault="00D10B7C" w:rsidP="00EA604F">
            <w:pPr>
              <w:pStyle w:val="NoSpacing"/>
              <w:ind w:firstLine="720"/>
              <w:rPr>
                <w:rFonts w:ascii="Times New Roman" w:hAnsi="Times New Roman" w:cs="Times New Roman"/>
                <w:color w:val="000000" w:themeColor="text1"/>
              </w:rPr>
            </w:pPr>
            <w:r w:rsidRPr="005064A2">
              <w:rPr>
                <w:rFonts w:ascii="Times New Roman" w:hAnsi="Times New Roman" w:cs="Times New Roman"/>
                <w:color w:val="000000" w:themeColor="text1"/>
              </w:rPr>
              <w:t>High</w:t>
            </w:r>
          </w:p>
        </w:tc>
      </w:tr>
      <w:tr w:rsidR="00D10B7C" w:rsidRPr="001014E4" w14:paraId="6B8B2804" w14:textId="77777777" w:rsidTr="00EA604F">
        <w:trPr>
          <w:trHeight w:val="459"/>
        </w:trPr>
        <w:tc>
          <w:tcPr>
            <w:tcW w:w="3096" w:type="dxa"/>
            <w:vAlign w:val="center"/>
          </w:tcPr>
          <w:p w14:paraId="6BE71864" w14:textId="77777777" w:rsidR="00D10B7C" w:rsidRPr="005064A2" w:rsidRDefault="00D10B7C" w:rsidP="00EA604F">
            <w:pPr>
              <w:pStyle w:val="NoSpacing"/>
              <w:ind w:firstLine="720"/>
              <w:rPr>
                <w:rFonts w:ascii="Times New Roman" w:hAnsi="Times New Roman" w:cs="Times New Roman"/>
                <w:color w:val="000000" w:themeColor="text1"/>
              </w:rPr>
            </w:pPr>
            <w:r w:rsidRPr="005064A2">
              <w:rPr>
                <w:rFonts w:ascii="Times New Roman" w:hAnsi="Times New Roman" w:cs="Times New Roman"/>
                <w:color w:val="000000" w:themeColor="text1"/>
              </w:rPr>
              <w:t>Help Seeking</w:t>
            </w:r>
          </w:p>
        </w:tc>
        <w:tc>
          <w:tcPr>
            <w:tcW w:w="2646" w:type="dxa"/>
            <w:vAlign w:val="center"/>
          </w:tcPr>
          <w:p w14:paraId="1B9F9B5B" w14:textId="77777777" w:rsidR="00D10B7C" w:rsidRPr="005064A2" w:rsidRDefault="00D10B7C" w:rsidP="00EA604F">
            <w:pPr>
              <w:pStyle w:val="NoSpacing"/>
              <w:ind w:firstLine="720"/>
              <w:jc w:val="center"/>
              <w:rPr>
                <w:rFonts w:ascii="Times New Roman" w:hAnsi="Times New Roman" w:cs="Times New Roman"/>
                <w:color w:val="000000" w:themeColor="text1"/>
              </w:rPr>
            </w:pPr>
            <w:r w:rsidRPr="005064A2">
              <w:rPr>
                <w:rFonts w:ascii="Times New Roman" w:hAnsi="Times New Roman" w:cs="Times New Roman"/>
                <w:color w:val="000000" w:themeColor="text1"/>
              </w:rPr>
              <w:t>3.78</w:t>
            </w:r>
          </w:p>
        </w:tc>
        <w:tc>
          <w:tcPr>
            <w:tcW w:w="2576" w:type="dxa"/>
            <w:vAlign w:val="center"/>
          </w:tcPr>
          <w:p w14:paraId="5517C29B" w14:textId="77777777" w:rsidR="00D10B7C" w:rsidRPr="005064A2" w:rsidRDefault="00D10B7C" w:rsidP="00EA604F">
            <w:pPr>
              <w:pStyle w:val="NoSpacing"/>
              <w:ind w:firstLine="720"/>
              <w:jc w:val="center"/>
              <w:rPr>
                <w:rFonts w:ascii="Times New Roman" w:hAnsi="Times New Roman" w:cs="Times New Roman"/>
                <w:color w:val="000000" w:themeColor="text1"/>
              </w:rPr>
            </w:pPr>
            <w:r w:rsidRPr="005064A2">
              <w:rPr>
                <w:rFonts w:ascii="Times New Roman" w:hAnsi="Times New Roman" w:cs="Times New Roman"/>
                <w:color w:val="000000" w:themeColor="text1"/>
              </w:rPr>
              <w:t>1.09</w:t>
            </w:r>
          </w:p>
        </w:tc>
        <w:tc>
          <w:tcPr>
            <w:tcW w:w="2392" w:type="dxa"/>
            <w:vAlign w:val="center"/>
          </w:tcPr>
          <w:p w14:paraId="0B919844" w14:textId="77777777" w:rsidR="00D10B7C" w:rsidRPr="005064A2" w:rsidRDefault="00D10B7C" w:rsidP="00EA604F">
            <w:pPr>
              <w:pStyle w:val="NoSpacing"/>
              <w:ind w:firstLine="720"/>
              <w:rPr>
                <w:rFonts w:ascii="Times New Roman" w:hAnsi="Times New Roman" w:cs="Times New Roman"/>
                <w:color w:val="000000" w:themeColor="text1"/>
              </w:rPr>
            </w:pPr>
            <w:r w:rsidRPr="005064A2">
              <w:rPr>
                <w:rFonts w:ascii="Times New Roman" w:hAnsi="Times New Roman" w:cs="Times New Roman"/>
                <w:color w:val="000000" w:themeColor="text1"/>
              </w:rPr>
              <w:t>High</w:t>
            </w:r>
          </w:p>
        </w:tc>
      </w:tr>
      <w:tr w:rsidR="00D10B7C" w:rsidRPr="001014E4" w14:paraId="1A3DDE8D" w14:textId="77777777" w:rsidTr="00EA604F">
        <w:trPr>
          <w:trHeight w:val="71"/>
        </w:trPr>
        <w:tc>
          <w:tcPr>
            <w:tcW w:w="3096" w:type="dxa"/>
            <w:tcBorders>
              <w:top w:val="single" w:sz="12" w:space="0" w:color="auto"/>
              <w:bottom w:val="single" w:sz="12" w:space="0" w:color="auto"/>
            </w:tcBorders>
            <w:vAlign w:val="center"/>
          </w:tcPr>
          <w:p w14:paraId="548B0DF3" w14:textId="77777777" w:rsidR="00D10B7C" w:rsidRPr="005064A2" w:rsidRDefault="00D10B7C" w:rsidP="00EA604F">
            <w:pPr>
              <w:pStyle w:val="NoSpacing"/>
              <w:ind w:firstLine="720"/>
              <w:rPr>
                <w:rFonts w:ascii="Times New Roman" w:hAnsi="Times New Roman" w:cs="Times New Roman"/>
                <w:color w:val="000000" w:themeColor="text1"/>
              </w:rPr>
            </w:pPr>
            <w:r w:rsidRPr="005064A2">
              <w:rPr>
                <w:rFonts w:ascii="Times New Roman" w:hAnsi="Times New Roman" w:cs="Times New Roman"/>
                <w:color w:val="000000" w:themeColor="text1"/>
              </w:rPr>
              <w:t>Overall Mean</w:t>
            </w:r>
          </w:p>
        </w:tc>
        <w:tc>
          <w:tcPr>
            <w:tcW w:w="2646" w:type="dxa"/>
            <w:tcBorders>
              <w:top w:val="single" w:sz="12" w:space="0" w:color="auto"/>
              <w:bottom w:val="single" w:sz="12" w:space="0" w:color="auto"/>
            </w:tcBorders>
            <w:vAlign w:val="center"/>
          </w:tcPr>
          <w:p w14:paraId="75A2FDB6" w14:textId="77777777" w:rsidR="00D10B7C" w:rsidRPr="005064A2" w:rsidRDefault="00D10B7C" w:rsidP="00EA604F">
            <w:pPr>
              <w:pStyle w:val="NoSpacing"/>
              <w:ind w:firstLine="720"/>
              <w:jc w:val="center"/>
              <w:rPr>
                <w:rFonts w:ascii="Times New Roman" w:hAnsi="Times New Roman" w:cs="Times New Roman"/>
                <w:color w:val="000000" w:themeColor="text1"/>
              </w:rPr>
            </w:pPr>
            <w:r w:rsidRPr="005064A2">
              <w:rPr>
                <w:rFonts w:ascii="Times New Roman" w:hAnsi="Times New Roman" w:cs="Times New Roman"/>
                <w:color w:val="000000" w:themeColor="text1"/>
              </w:rPr>
              <w:t>3.68</w:t>
            </w:r>
          </w:p>
        </w:tc>
        <w:tc>
          <w:tcPr>
            <w:tcW w:w="2576" w:type="dxa"/>
            <w:tcBorders>
              <w:top w:val="single" w:sz="12" w:space="0" w:color="auto"/>
              <w:bottom w:val="single" w:sz="12" w:space="0" w:color="auto"/>
            </w:tcBorders>
            <w:vAlign w:val="center"/>
          </w:tcPr>
          <w:p w14:paraId="08EC388A" w14:textId="77777777" w:rsidR="00D10B7C" w:rsidRPr="005064A2" w:rsidRDefault="00D10B7C" w:rsidP="00EA604F">
            <w:pPr>
              <w:pStyle w:val="NoSpacing"/>
              <w:ind w:firstLine="720"/>
              <w:jc w:val="center"/>
              <w:rPr>
                <w:rFonts w:ascii="Times New Roman" w:hAnsi="Times New Roman" w:cs="Times New Roman"/>
                <w:color w:val="000000" w:themeColor="text1"/>
              </w:rPr>
            </w:pPr>
            <w:r w:rsidRPr="005064A2">
              <w:rPr>
                <w:rFonts w:ascii="Times New Roman" w:hAnsi="Times New Roman" w:cs="Times New Roman"/>
                <w:color w:val="000000" w:themeColor="text1"/>
              </w:rPr>
              <w:t>1.11</w:t>
            </w:r>
          </w:p>
        </w:tc>
        <w:tc>
          <w:tcPr>
            <w:tcW w:w="2392" w:type="dxa"/>
            <w:tcBorders>
              <w:top w:val="single" w:sz="12" w:space="0" w:color="auto"/>
              <w:bottom w:val="single" w:sz="12" w:space="0" w:color="auto"/>
            </w:tcBorders>
            <w:vAlign w:val="center"/>
          </w:tcPr>
          <w:p w14:paraId="6941BEB4" w14:textId="77777777" w:rsidR="00D10B7C" w:rsidRPr="005064A2" w:rsidRDefault="00D10B7C" w:rsidP="00EA604F">
            <w:pPr>
              <w:pStyle w:val="NoSpacing"/>
              <w:ind w:firstLine="720"/>
              <w:rPr>
                <w:rFonts w:ascii="Times New Roman" w:hAnsi="Times New Roman" w:cs="Times New Roman"/>
                <w:color w:val="000000" w:themeColor="text1"/>
              </w:rPr>
            </w:pPr>
            <w:r w:rsidRPr="005064A2">
              <w:rPr>
                <w:rFonts w:ascii="Times New Roman" w:hAnsi="Times New Roman" w:cs="Times New Roman"/>
                <w:color w:val="000000" w:themeColor="text1"/>
              </w:rPr>
              <w:t>High</w:t>
            </w:r>
          </w:p>
        </w:tc>
      </w:tr>
    </w:tbl>
    <w:p w14:paraId="528F94EC" w14:textId="77777777" w:rsidR="00D10B7C" w:rsidRPr="001014E4" w:rsidRDefault="00D10B7C" w:rsidP="00D10B7C">
      <w:pPr>
        <w:pStyle w:val="NoSpacing"/>
        <w:rPr>
          <w:rFonts w:ascii="Times New Roman" w:hAnsi="Times New Roman" w:cs="Times New Roman"/>
          <w:b/>
          <w:bCs/>
          <w:color w:val="000000" w:themeColor="text1"/>
        </w:rPr>
      </w:pPr>
    </w:p>
    <w:p w14:paraId="7FBE8F62" w14:textId="77777777" w:rsidR="00A82C53" w:rsidRPr="00A82C53" w:rsidRDefault="00A82C53" w:rsidP="00A82C53">
      <w:pPr>
        <w:pStyle w:val="NoSpacing"/>
        <w:ind w:firstLine="720"/>
        <w:jc w:val="both"/>
        <w:rPr>
          <w:rFonts w:ascii="Times New Roman" w:hAnsi="Times New Roman" w:cs="Times New Roman"/>
          <w:color w:val="000000" w:themeColor="text1"/>
        </w:rPr>
      </w:pPr>
      <w:r w:rsidRPr="00A82C53">
        <w:rPr>
          <w:rFonts w:ascii="Times New Roman" w:hAnsi="Times New Roman" w:cs="Times New Roman"/>
          <w:color w:val="000000" w:themeColor="text1"/>
        </w:rPr>
        <w:t xml:space="preserve">Table 3 presents a summary of the level of resource management learning strategies among Grade 7 learners. Help seeking obtained the highest mean score of 3.78 (SD=1.09), described as high. Indicating that </w:t>
      </w:r>
      <w:r w:rsidRPr="00A82C53">
        <w:rPr>
          <w:rFonts w:ascii="Times New Roman" w:hAnsi="Times New Roman" w:cs="Times New Roman"/>
          <w:color w:val="000000" w:themeColor="text1"/>
        </w:rPr>
        <w:lastRenderedPageBreak/>
        <w:t>learners suggesting that learners are proactive in seeking assistance from teachers, peers, or other resources when they encounter difficulties. This is closely followed by time and study environment (M=3.72) and peer learning (M=3.71), both has the same standard deviation of 1.08, and were both described as high. This signifies that learners exhibit a high level of ability in managing their time effectively and creating an appropriate study environment conducive to learning and active engagement in collaborative learning or study groups, enhancing understanding through interaction with classmates leading to improve learning outcomes.</w:t>
      </w:r>
    </w:p>
    <w:p w14:paraId="3EC727F5" w14:textId="77777777" w:rsidR="00D10B7C" w:rsidRPr="001014E4" w:rsidRDefault="00D10B7C" w:rsidP="00A82C53">
      <w:pPr>
        <w:pStyle w:val="NoSpacing"/>
        <w:rPr>
          <w:rFonts w:ascii="Times New Roman" w:hAnsi="Times New Roman" w:cs="Times New Roman"/>
          <w:b/>
          <w:bCs/>
          <w:color w:val="000000" w:themeColor="text1"/>
        </w:rPr>
      </w:pPr>
    </w:p>
    <w:p w14:paraId="61DB660A" w14:textId="4C8FA02E" w:rsidR="001014E4" w:rsidRDefault="001014E4" w:rsidP="00EB75B4">
      <w:pPr>
        <w:pStyle w:val="NoSpacing"/>
        <w:ind w:firstLine="720"/>
        <w:jc w:val="both"/>
        <w:rPr>
          <w:rFonts w:ascii="Times New Roman" w:hAnsi="Times New Roman" w:cs="Times New Roman"/>
          <w:color w:val="000000" w:themeColor="text1"/>
        </w:rPr>
      </w:pPr>
      <w:r w:rsidRPr="00A82C53">
        <w:rPr>
          <w:rFonts w:ascii="Times New Roman" w:hAnsi="Times New Roman" w:cs="Times New Roman"/>
          <w:color w:val="000000" w:themeColor="text1"/>
        </w:rPr>
        <w:t>However, effort regulation received the lowest mean score among the indicators with the mean score of 3.48 (SD=1.19), which was described as high. This slightly lower mean score compared to other dimensions implies occasional difficulty in maintaining sustained effort during demanding tasks, less able to persist and manage distractions toward achieving academic goals. However, this reflects their perseverance and ability to maintain focus despite potential distractions or difficulties. The overall mean score for all dimensions was 3.68, indicating a generally high level of resource management learning strategies and often exhibited among Grade 7 learners.</w:t>
      </w:r>
    </w:p>
    <w:p w14:paraId="67DEFC71" w14:textId="77777777" w:rsidR="00A82C53" w:rsidRDefault="00A82C53" w:rsidP="00EB75B4">
      <w:pPr>
        <w:pStyle w:val="NoSpacing"/>
        <w:jc w:val="both"/>
        <w:rPr>
          <w:rFonts w:ascii="Times New Roman" w:hAnsi="Times New Roman" w:cs="Times New Roman"/>
          <w:color w:val="000000" w:themeColor="text1"/>
        </w:rPr>
      </w:pPr>
    </w:p>
    <w:p w14:paraId="4BA673CE" w14:textId="77777777" w:rsidR="00EB75B4" w:rsidRPr="00EB75B4" w:rsidRDefault="00EB75B4" w:rsidP="00EB75B4">
      <w:pPr>
        <w:pStyle w:val="NoSpacing"/>
        <w:ind w:firstLine="720"/>
        <w:jc w:val="both"/>
        <w:rPr>
          <w:rFonts w:ascii="Times New Roman" w:hAnsi="Times New Roman" w:cs="Times New Roman"/>
          <w:color w:val="000000" w:themeColor="text1"/>
          <w:lang w:val="en-US"/>
        </w:rPr>
      </w:pPr>
      <w:r w:rsidRPr="00EB75B4">
        <w:rPr>
          <w:rFonts w:ascii="Times New Roman" w:hAnsi="Times New Roman" w:cs="Times New Roman"/>
          <w:color w:val="000000" w:themeColor="text1"/>
          <w:lang w:val="en-US"/>
        </w:rPr>
        <w:t>As reflected on the findings, Grade 7 learners employ high levels of resource management learning strategies that are crucial for successful self-regulated learning and are indicative of learners’ readiness for autonomous and self-directed learning among younger learners transitioning to more independent learning (</w:t>
      </w:r>
      <w:proofErr w:type="spellStart"/>
      <w:r w:rsidRPr="00EB75B4">
        <w:rPr>
          <w:rFonts w:ascii="Times New Roman" w:hAnsi="Times New Roman" w:cs="Times New Roman"/>
          <w:color w:val="000000" w:themeColor="text1"/>
          <w:lang w:val="en-US"/>
        </w:rPr>
        <w:t>Edelbring</w:t>
      </w:r>
      <w:proofErr w:type="spellEnd"/>
      <w:r w:rsidRPr="00EB75B4">
        <w:rPr>
          <w:rFonts w:ascii="Times New Roman" w:hAnsi="Times New Roman" w:cs="Times New Roman"/>
          <w:color w:val="000000" w:themeColor="text1"/>
          <w:lang w:val="en-US"/>
        </w:rPr>
        <w:t xml:space="preserve"> &amp; </w:t>
      </w:r>
      <w:proofErr w:type="spellStart"/>
      <w:r w:rsidRPr="00EB75B4">
        <w:rPr>
          <w:rFonts w:ascii="Times New Roman" w:hAnsi="Times New Roman" w:cs="Times New Roman"/>
          <w:color w:val="000000" w:themeColor="text1"/>
          <w:lang w:val="en-US"/>
        </w:rPr>
        <w:t>Wahlström</w:t>
      </w:r>
      <w:proofErr w:type="spellEnd"/>
      <w:r w:rsidRPr="00EB75B4">
        <w:rPr>
          <w:rFonts w:ascii="Times New Roman" w:hAnsi="Times New Roman" w:cs="Times New Roman"/>
          <w:color w:val="000000" w:themeColor="text1"/>
          <w:lang w:val="en-US"/>
        </w:rPr>
        <w:t xml:space="preserve">, 2016). Also, resource management skills of learners alongside metacognitive knowledge and motivational beliefs can contribute to improved academic achievement and lifelong learning capacity (Nabizadeh et al., 2019; </w:t>
      </w:r>
      <w:proofErr w:type="spellStart"/>
      <w:r w:rsidRPr="00EB75B4">
        <w:rPr>
          <w:rFonts w:ascii="Times New Roman" w:hAnsi="Times New Roman" w:cs="Times New Roman"/>
          <w:color w:val="000000" w:themeColor="text1"/>
          <w:lang w:val="en-US"/>
        </w:rPr>
        <w:t>Paethrangsi</w:t>
      </w:r>
      <w:proofErr w:type="spellEnd"/>
      <w:r w:rsidRPr="00EB75B4">
        <w:rPr>
          <w:rFonts w:ascii="Times New Roman" w:hAnsi="Times New Roman" w:cs="Times New Roman"/>
          <w:color w:val="000000" w:themeColor="text1"/>
          <w:lang w:val="en-US"/>
        </w:rPr>
        <w:t xml:space="preserve"> et al., 2024).</w:t>
      </w:r>
    </w:p>
    <w:p w14:paraId="7B470A5D" w14:textId="77777777" w:rsidR="00EB75B4" w:rsidRDefault="00EB75B4" w:rsidP="00EB75B4">
      <w:pPr>
        <w:pStyle w:val="NoSpacing"/>
        <w:ind w:firstLine="720"/>
        <w:jc w:val="both"/>
        <w:rPr>
          <w:rFonts w:ascii="Times New Roman" w:hAnsi="Times New Roman" w:cs="Times New Roman"/>
          <w:color w:val="000000" w:themeColor="text1"/>
          <w:lang w:val="en-US"/>
        </w:rPr>
      </w:pPr>
    </w:p>
    <w:p w14:paraId="4BB57AE1" w14:textId="5B879409" w:rsidR="00EB75B4" w:rsidRPr="00EB75B4" w:rsidRDefault="00EB75B4" w:rsidP="00EB75B4">
      <w:pPr>
        <w:pStyle w:val="NoSpacing"/>
        <w:ind w:firstLine="720"/>
        <w:jc w:val="both"/>
        <w:rPr>
          <w:rFonts w:ascii="Times New Roman" w:hAnsi="Times New Roman" w:cs="Times New Roman"/>
          <w:color w:val="000000" w:themeColor="text1"/>
          <w:lang w:val="en-US"/>
        </w:rPr>
      </w:pPr>
      <w:r w:rsidRPr="00EB75B4">
        <w:rPr>
          <w:rFonts w:ascii="Times New Roman" w:hAnsi="Times New Roman" w:cs="Times New Roman"/>
          <w:color w:val="000000" w:themeColor="text1"/>
          <w:lang w:val="en-US"/>
        </w:rPr>
        <w:t xml:space="preserve">Results are consistent with studies in the context of the Philippine Junior High School. </w:t>
      </w:r>
      <w:proofErr w:type="spellStart"/>
      <w:r w:rsidRPr="00EB75B4">
        <w:rPr>
          <w:rFonts w:ascii="Times New Roman" w:hAnsi="Times New Roman" w:cs="Times New Roman"/>
          <w:color w:val="000000" w:themeColor="text1"/>
          <w:lang w:val="en-US"/>
        </w:rPr>
        <w:t>Baloran</w:t>
      </w:r>
      <w:proofErr w:type="spellEnd"/>
      <w:r w:rsidRPr="00EB75B4">
        <w:rPr>
          <w:rFonts w:ascii="Times New Roman" w:hAnsi="Times New Roman" w:cs="Times New Roman"/>
          <w:color w:val="000000" w:themeColor="text1"/>
          <w:lang w:val="en-US"/>
        </w:rPr>
        <w:t xml:space="preserve"> et al. (2021) noted that Filipino learners who are help seekers have better academic achievement due to their participation in the support system from teachers and peers. Likewise, </w:t>
      </w:r>
      <w:proofErr w:type="spellStart"/>
      <w:r w:rsidRPr="00EB75B4">
        <w:rPr>
          <w:rFonts w:ascii="Times New Roman" w:hAnsi="Times New Roman" w:cs="Times New Roman"/>
          <w:color w:val="000000" w:themeColor="text1"/>
          <w:lang w:val="en-US"/>
        </w:rPr>
        <w:t>Laguador</w:t>
      </w:r>
      <w:proofErr w:type="spellEnd"/>
      <w:r w:rsidRPr="00EB75B4">
        <w:rPr>
          <w:rFonts w:ascii="Times New Roman" w:hAnsi="Times New Roman" w:cs="Times New Roman"/>
          <w:color w:val="000000" w:themeColor="text1"/>
          <w:lang w:val="en-US"/>
        </w:rPr>
        <w:t xml:space="preserve"> (2014) and Acosta and De Guzman (2025</w:t>
      </w:r>
      <w:proofErr w:type="gramStart"/>
      <w:r w:rsidRPr="00EB75B4">
        <w:rPr>
          <w:rFonts w:ascii="Times New Roman" w:hAnsi="Times New Roman" w:cs="Times New Roman"/>
          <w:color w:val="000000" w:themeColor="text1"/>
          <w:lang w:val="en-US"/>
        </w:rPr>
        <w:t>)  pointed</w:t>
      </w:r>
      <w:proofErr w:type="gramEnd"/>
      <w:r w:rsidRPr="00EB75B4">
        <w:rPr>
          <w:rFonts w:ascii="Times New Roman" w:hAnsi="Times New Roman" w:cs="Times New Roman"/>
          <w:color w:val="000000" w:themeColor="text1"/>
          <w:lang w:val="en-US"/>
        </w:rPr>
        <w:t xml:space="preserve"> out that in the case of Filipino learners, cooperative learning and peer teaching do help in improving the learning of Science subjects.</w:t>
      </w:r>
    </w:p>
    <w:p w14:paraId="23908BD6" w14:textId="77777777" w:rsidR="00EB75B4" w:rsidRDefault="00EB75B4" w:rsidP="00EB75B4">
      <w:pPr>
        <w:pStyle w:val="NoSpacing"/>
        <w:ind w:firstLine="720"/>
        <w:jc w:val="both"/>
        <w:rPr>
          <w:rFonts w:ascii="Times New Roman" w:hAnsi="Times New Roman" w:cs="Times New Roman"/>
          <w:color w:val="000000" w:themeColor="text1"/>
          <w:lang w:val="en-US"/>
        </w:rPr>
      </w:pPr>
    </w:p>
    <w:p w14:paraId="0C37E9CD" w14:textId="6F657D9B" w:rsidR="00EB75B4" w:rsidRPr="00EB75B4" w:rsidRDefault="00EB75B4" w:rsidP="00EB75B4">
      <w:pPr>
        <w:pStyle w:val="NoSpacing"/>
        <w:ind w:firstLine="720"/>
        <w:jc w:val="both"/>
        <w:rPr>
          <w:rFonts w:ascii="Times New Roman" w:hAnsi="Times New Roman" w:cs="Times New Roman"/>
          <w:color w:val="000000" w:themeColor="text1"/>
          <w:lang w:val="en-US"/>
        </w:rPr>
      </w:pPr>
      <w:r w:rsidRPr="00EB75B4">
        <w:rPr>
          <w:rFonts w:ascii="Times New Roman" w:hAnsi="Times New Roman" w:cs="Times New Roman"/>
          <w:color w:val="000000" w:themeColor="text1"/>
          <w:lang w:val="en-US"/>
        </w:rPr>
        <w:t>Moreover, Salcedo (2022) noted Filipino adolescents’ success at school is determined by their ability to manage their time and have a good routine of studying. This is particularly true for public school adolescents who are overwhelmed by academic demands with minimal supervision to study at home. This confirms the current study’s finding that time management and study environment management are the stronger skills of Grade 7 learners.</w:t>
      </w:r>
    </w:p>
    <w:p w14:paraId="79F1D026" w14:textId="77777777" w:rsidR="00EB75B4" w:rsidRDefault="00EB75B4" w:rsidP="00EB75B4">
      <w:pPr>
        <w:pStyle w:val="NoSpacing"/>
        <w:jc w:val="both"/>
        <w:rPr>
          <w:rFonts w:ascii="Times New Roman" w:hAnsi="Times New Roman" w:cs="Times New Roman"/>
          <w:color w:val="000000" w:themeColor="text1"/>
          <w:lang w:val="en-US"/>
        </w:rPr>
      </w:pPr>
    </w:p>
    <w:p w14:paraId="58110BB4" w14:textId="7B515333" w:rsidR="00EB75B4" w:rsidRPr="00EB75B4" w:rsidRDefault="00EB75B4" w:rsidP="00EB75B4">
      <w:pPr>
        <w:pStyle w:val="NoSpacing"/>
        <w:ind w:firstLine="720"/>
        <w:jc w:val="both"/>
        <w:rPr>
          <w:rFonts w:ascii="Times New Roman" w:hAnsi="Times New Roman" w:cs="Times New Roman"/>
          <w:color w:val="000000" w:themeColor="text1"/>
          <w:lang w:val="en-US"/>
        </w:rPr>
      </w:pPr>
      <w:r w:rsidRPr="00EB75B4">
        <w:rPr>
          <w:rFonts w:ascii="Times New Roman" w:hAnsi="Times New Roman" w:cs="Times New Roman"/>
          <w:color w:val="000000" w:themeColor="text1"/>
          <w:lang w:val="en-US"/>
        </w:rPr>
        <w:t>Local studies have shown contrasting results as well. Tria (2020) noted that according to his study, Filipino learners claimed to have high levels of study management, but this was not the case. He found that study management was disrupted by digital technology, home chores, and unorganized study situations at home. Similarly, Morales (2021) pointed out that the main reasons for the poor academic performance of learners is their lack of consistent motivation and poor study method.</w:t>
      </w:r>
    </w:p>
    <w:p w14:paraId="29DBB911" w14:textId="77777777" w:rsidR="00EB75B4" w:rsidRDefault="00EB75B4" w:rsidP="00EB75B4">
      <w:pPr>
        <w:pStyle w:val="NoSpacing"/>
        <w:jc w:val="both"/>
        <w:rPr>
          <w:rFonts w:ascii="Times New Roman" w:hAnsi="Times New Roman" w:cs="Times New Roman"/>
          <w:color w:val="000000" w:themeColor="text1"/>
          <w:lang w:val="en-US"/>
        </w:rPr>
      </w:pPr>
    </w:p>
    <w:p w14:paraId="20FAD501" w14:textId="4CCB2F20" w:rsidR="00EB75B4" w:rsidRPr="00EB75B4" w:rsidRDefault="00EB75B4" w:rsidP="00EB75B4">
      <w:pPr>
        <w:pStyle w:val="NoSpacing"/>
        <w:ind w:firstLine="720"/>
        <w:jc w:val="both"/>
        <w:rPr>
          <w:rFonts w:ascii="Times New Roman" w:hAnsi="Times New Roman" w:cs="Times New Roman"/>
          <w:color w:val="000000" w:themeColor="text1"/>
          <w:lang w:val="en-US"/>
        </w:rPr>
      </w:pPr>
      <w:r w:rsidRPr="00EB75B4">
        <w:rPr>
          <w:rFonts w:ascii="Times New Roman" w:hAnsi="Times New Roman" w:cs="Times New Roman"/>
          <w:color w:val="000000" w:themeColor="text1"/>
          <w:lang w:val="en-US"/>
        </w:rPr>
        <w:t>Findings are supported by Self-Regulated Learning (SRL) theory, specifically the performance phase of SRL, where learners apply various strategies for time management, control of the study environment, effort regulation, and other strategies in the completion of academic tasks (Schunk, 2023). In this phase, learners apply the strategies they deliberately planned, which is evident in the high resource management strategies they utilize.</w:t>
      </w:r>
    </w:p>
    <w:p w14:paraId="51CA4E52" w14:textId="77777777" w:rsidR="00EB75B4" w:rsidRPr="00EB75B4" w:rsidRDefault="00EB75B4" w:rsidP="00EB75B4">
      <w:pPr>
        <w:pStyle w:val="NoSpacing"/>
        <w:jc w:val="both"/>
        <w:rPr>
          <w:rFonts w:ascii="Times New Roman" w:hAnsi="Times New Roman" w:cs="Times New Roman"/>
          <w:color w:val="000000" w:themeColor="text1"/>
          <w:lang w:val="en-US"/>
        </w:rPr>
      </w:pPr>
      <w:r w:rsidRPr="00EB75B4">
        <w:rPr>
          <w:rFonts w:ascii="Times New Roman" w:hAnsi="Times New Roman" w:cs="Times New Roman"/>
          <w:color w:val="000000" w:themeColor="text1"/>
          <w:lang w:val="en-US"/>
        </w:rPr>
        <w:t xml:space="preserve">In this regard, Zimmerman’s SRL model indicates that learners who manage their study environment and even request assistance when necessary are most likely to succeed in their academic endeavors. In the same vein, </w:t>
      </w:r>
      <w:proofErr w:type="spellStart"/>
      <w:r w:rsidRPr="00EB75B4">
        <w:rPr>
          <w:rFonts w:ascii="Times New Roman" w:hAnsi="Times New Roman" w:cs="Times New Roman"/>
          <w:color w:val="000000" w:themeColor="text1"/>
          <w:lang w:val="en-US"/>
        </w:rPr>
        <w:t>Edelbring</w:t>
      </w:r>
      <w:proofErr w:type="spellEnd"/>
      <w:r w:rsidRPr="00EB75B4">
        <w:rPr>
          <w:rFonts w:ascii="Times New Roman" w:hAnsi="Times New Roman" w:cs="Times New Roman"/>
          <w:color w:val="000000" w:themeColor="text1"/>
          <w:lang w:val="en-US"/>
        </w:rPr>
        <w:t xml:space="preserve"> and </w:t>
      </w:r>
      <w:proofErr w:type="spellStart"/>
      <w:r w:rsidRPr="00EB75B4">
        <w:rPr>
          <w:rFonts w:ascii="Times New Roman" w:hAnsi="Times New Roman" w:cs="Times New Roman"/>
          <w:color w:val="000000" w:themeColor="text1"/>
          <w:lang w:val="en-US"/>
        </w:rPr>
        <w:t>Wahlström</w:t>
      </w:r>
      <w:proofErr w:type="spellEnd"/>
      <w:r w:rsidRPr="00EB75B4">
        <w:rPr>
          <w:rFonts w:ascii="Times New Roman" w:hAnsi="Times New Roman" w:cs="Times New Roman"/>
          <w:color w:val="000000" w:themeColor="text1"/>
          <w:lang w:val="en-US"/>
        </w:rPr>
        <w:t xml:space="preserve"> (2016) observe that junior high learners are in a phase of transition in regard to the initiation of self-directed learning, thus the significance of resource management.</w:t>
      </w:r>
    </w:p>
    <w:p w14:paraId="7B67C2DA" w14:textId="77777777" w:rsidR="00677C1B" w:rsidRDefault="00677C1B" w:rsidP="00EB75B4">
      <w:pPr>
        <w:pStyle w:val="NoSpacing"/>
        <w:jc w:val="both"/>
        <w:rPr>
          <w:rFonts w:ascii="Times New Roman" w:hAnsi="Times New Roman" w:cs="Times New Roman"/>
          <w:color w:val="000000" w:themeColor="text1"/>
          <w:lang w:val="en-US"/>
        </w:rPr>
      </w:pPr>
    </w:p>
    <w:p w14:paraId="707B8AF9" w14:textId="77777777" w:rsidR="00A82C53" w:rsidRPr="00A82C53" w:rsidRDefault="00A82C53" w:rsidP="00A82C53">
      <w:pPr>
        <w:pStyle w:val="NoSpacing"/>
        <w:rPr>
          <w:rFonts w:ascii="Times New Roman" w:hAnsi="Times New Roman" w:cs="Times New Roman"/>
          <w:b/>
          <w:bCs/>
          <w:color w:val="000000" w:themeColor="text1"/>
        </w:rPr>
      </w:pPr>
      <w:r w:rsidRPr="00A82C53">
        <w:rPr>
          <w:rFonts w:ascii="Times New Roman" w:hAnsi="Times New Roman" w:cs="Times New Roman"/>
          <w:b/>
          <w:bCs/>
          <w:color w:val="000000" w:themeColor="text1"/>
        </w:rPr>
        <w:t>Significance of the Relationship between the Variables</w:t>
      </w:r>
    </w:p>
    <w:p w14:paraId="65F3445C" w14:textId="77777777" w:rsidR="00A82C53" w:rsidRDefault="00A82C53" w:rsidP="00A82C53">
      <w:pPr>
        <w:pStyle w:val="NoSpacing"/>
        <w:ind w:firstLine="720"/>
        <w:jc w:val="both"/>
        <w:rPr>
          <w:rFonts w:ascii="Times New Roman" w:hAnsi="Times New Roman" w:cs="Times New Roman"/>
          <w:b/>
          <w:bCs/>
          <w:color w:val="000000" w:themeColor="text1"/>
        </w:rPr>
      </w:pPr>
    </w:p>
    <w:p w14:paraId="4E8F5523" w14:textId="411F39A5" w:rsidR="00A82C53" w:rsidRPr="00A82C53" w:rsidRDefault="00A82C53" w:rsidP="00A82C53">
      <w:pPr>
        <w:pStyle w:val="NoSpacing"/>
        <w:ind w:firstLine="720"/>
        <w:jc w:val="both"/>
        <w:rPr>
          <w:rFonts w:ascii="Times New Roman" w:hAnsi="Times New Roman" w:cs="Times New Roman"/>
          <w:b/>
          <w:bCs/>
          <w:color w:val="000000" w:themeColor="text1"/>
          <w:lang w:val="en-US"/>
        </w:rPr>
      </w:pPr>
      <w:r w:rsidRPr="00A82C53">
        <w:rPr>
          <w:rFonts w:ascii="Times New Roman" w:hAnsi="Times New Roman" w:cs="Times New Roman"/>
          <w:color w:val="000000" w:themeColor="text1"/>
        </w:rPr>
        <w:t>Table 4 presents the relationship between the following variables: test anxiety and resource management learning strategies, resource management learning strategies and academic achievement of Grade 7 learners in Science, and test anxiety and academic achievement of Grade 7 learners in Science.</w:t>
      </w:r>
      <w:r w:rsidRPr="00A82C53">
        <w:rPr>
          <w:rFonts w:ascii="Times New Roman" w:hAnsi="Times New Roman" w:cs="Times New Roman"/>
          <w:b/>
          <w:bCs/>
          <w:color w:val="000000" w:themeColor="text1"/>
          <w:lang w:val="en-US"/>
        </w:rPr>
        <w:t xml:space="preserve"> </w:t>
      </w:r>
    </w:p>
    <w:p w14:paraId="0CD73F85" w14:textId="69C0E34B" w:rsidR="00A82C53" w:rsidRPr="00A82C53" w:rsidRDefault="00A82C53" w:rsidP="00A82C53">
      <w:pPr>
        <w:pStyle w:val="NoSpacing"/>
        <w:jc w:val="both"/>
        <w:rPr>
          <w:rFonts w:ascii="Times New Roman" w:hAnsi="Times New Roman" w:cs="Times New Roman"/>
          <w:color w:val="000000" w:themeColor="text1"/>
          <w:lang w:val="en-US"/>
        </w:rPr>
      </w:pPr>
      <w:r w:rsidRPr="00A82C53">
        <w:rPr>
          <w:rFonts w:ascii="Times New Roman" w:hAnsi="Times New Roman" w:cs="Times New Roman"/>
          <w:color w:val="000000" w:themeColor="text1"/>
          <w:lang w:val="en-US"/>
        </w:rPr>
        <w:lastRenderedPageBreak/>
        <w:t>Table 4</w:t>
      </w:r>
      <w:r>
        <w:rPr>
          <w:rFonts w:ascii="Times New Roman" w:hAnsi="Times New Roman" w:cs="Times New Roman"/>
          <w:i/>
          <w:iCs/>
          <w:color w:val="000000" w:themeColor="text1"/>
        </w:rPr>
        <w:t xml:space="preserve">. </w:t>
      </w:r>
      <w:r w:rsidRPr="00A82C53">
        <w:rPr>
          <w:rFonts w:ascii="Times New Roman" w:hAnsi="Times New Roman" w:cs="Times New Roman"/>
          <w:i/>
          <w:iCs/>
          <w:color w:val="000000" w:themeColor="text1"/>
        </w:rPr>
        <w:t>Significance of the Relationship between Test anxiety, Resource Management Learning Strategies and Academic Achievement</w:t>
      </w:r>
    </w:p>
    <w:tbl>
      <w:tblPr>
        <w:tblW w:w="10610" w:type="dxa"/>
        <w:tblInd w:w="108" w:type="dxa"/>
        <w:tblBorders>
          <w:top w:val="single" w:sz="12" w:space="0" w:color="auto"/>
          <w:bottom w:val="single" w:sz="12" w:space="0" w:color="auto"/>
        </w:tblBorders>
        <w:tblLook w:val="04A0" w:firstRow="1" w:lastRow="0" w:firstColumn="1" w:lastColumn="0" w:noHBand="0" w:noVBand="1"/>
      </w:tblPr>
      <w:tblGrid>
        <w:gridCol w:w="3402"/>
        <w:gridCol w:w="1210"/>
        <w:gridCol w:w="1334"/>
        <w:gridCol w:w="2408"/>
        <w:gridCol w:w="2256"/>
      </w:tblGrid>
      <w:tr w:rsidR="00A82C53" w:rsidRPr="00A82C53" w14:paraId="7ED7795C" w14:textId="77777777" w:rsidTr="00A82C53">
        <w:trPr>
          <w:trHeight w:val="333"/>
        </w:trPr>
        <w:tc>
          <w:tcPr>
            <w:tcW w:w="3402" w:type="dxa"/>
            <w:tcBorders>
              <w:top w:val="single" w:sz="12" w:space="0" w:color="auto"/>
              <w:bottom w:val="single" w:sz="12" w:space="0" w:color="auto"/>
            </w:tcBorders>
            <w:vAlign w:val="center"/>
          </w:tcPr>
          <w:p w14:paraId="38AC7AE7" w14:textId="77777777" w:rsidR="00A82C53" w:rsidRPr="00A82C53" w:rsidRDefault="00A82C53" w:rsidP="00A82C53">
            <w:pPr>
              <w:pStyle w:val="NoSpacing"/>
              <w:jc w:val="center"/>
              <w:rPr>
                <w:rFonts w:ascii="Times New Roman" w:hAnsi="Times New Roman" w:cs="Times New Roman"/>
                <w:b/>
                <w:color w:val="000000" w:themeColor="text1"/>
              </w:rPr>
            </w:pPr>
            <w:r w:rsidRPr="00A82C53">
              <w:rPr>
                <w:rFonts w:ascii="Times New Roman" w:hAnsi="Times New Roman" w:cs="Times New Roman"/>
                <w:b/>
                <w:color w:val="000000" w:themeColor="text1"/>
              </w:rPr>
              <w:t>Variables Correlated</w:t>
            </w:r>
          </w:p>
        </w:tc>
        <w:tc>
          <w:tcPr>
            <w:tcW w:w="1210" w:type="dxa"/>
            <w:tcBorders>
              <w:top w:val="single" w:sz="12" w:space="0" w:color="auto"/>
              <w:bottom w:val="single" w:sz="12" w:space="0" w:color="auto"/>
            </w:tcBorders>
            <w:vAlign w:val="center"/>
          </w:tcPr>
          <w:p w14:paraId="4BF3C27D" w14:textId="77777777" w:rsidR="00A82C53" w:rsidRPr="00A82C53" w:rsidRDefault="00A82C53" w:rsidP="00A82C53">
            <w:pPr>
              <w:pStyle w:val="NoSpacing"/>
              <w:jc w:val="center"/>
              <w:rPr>
                <w:rFonts w:ascii="Times New Roman" w:hAnsi="Times New Roman" w:cs="Times New Roman"/>
                <w:b/>
                <w:color w:val="000000" w:themeColor="text1"/>
              </w:rPr>
            </w:pPr>
            <w:r w:rsidRPr="00A82C53">
              <w:rPr>
                <w:rFonts w:ascii="Times New Roman" w:hAnsi="Times New Roman" w:cs="Times New Roman"/>
                <w:b/>
                <w:color w:val="000000" w:themeColor="text1"/>
              </w:rPr>
              <w:t>r</w:t>
            </w:r>
          </w:p>
        </w:tc>
        <w:tc>
          <w:tcPr>
            <w:tcW w:w="1334" w:type="dxa"/>
            <w:tcBorders>
              <w:top w:val="single" w:sz="12" w:space="0" w:color="auto"/>
              <w:bottom w:val="single" w:sz="12" w:space="0" w:color="auto"/>
            </w:tcBorders>
            <w:vAlign w:val="center"/>
          </w:tcPr>
          <w:p w14:paraId="617915B1" w14:textId="77777777" w:rsidR="00A82C53" w:rsidRPr="00A82C53" w:rsidRDefault="00A82C53" w:rsidP="00A82C53">
            <w:pPr>
              <w:pStyle w:val="NoSpacing"/>
              <w:jc w:val="center"/>
              <w:rPr>
                <w:rFonts w:ascii="Times New Roman" w:hAnsi="Times New Roman" w:cs="Times New Roman"/>
                <w:b/>
                <w:color w:val="000000" w:themeColor="text1"/>
              </w:rPr>
            </w:pPr>
            <w:r w:rsidRPr="00A82C53">
              <w:rPr>
                <w:rFonts w:ascii="Times New Roman" w:hAnsi="Times New Roman" w:cs="Times New Roman"/>
                <w:b/>
                <w:color w:val="000000" w:themeColor="text1"/>
              </w:rPr>
              <w:t>p-value</w:t>
            </w:r>
          </w:p>
        </w:tc>
        <w:tc>
          <w:tcPr>
            <w:tcW w:w="2408" w:type="dxa"/>
            <w:tcBorders>
              <w:top w:val="single" w:sz="12" w:space="0" w:color="auto"/>
              <w:bottom w:val="single" w:sz="12" w:space="0" w:color="auto"/>
            </w:tcBorders>
            <w:vAlign w:val="center"/>
          </w:tcPr>
          <w:p w14:paraId="7D4210CC" w14:textId="77777777" w:rsidR="00A82C53" w:rsidRPr="00A82C53" w:rsidRDefault="00A82C53" w:rsidP="00A82C53">
            <w:pPr>
              <w:pStyle w:val="NoSpacing"/>
              <w:jc w:val="center"/>
              <w:rPr>
                <w:rFonts w:ascii="Times New Roman" w:hAnsi="Times New Roman" w:cs="Times New Roman"/>
                <w:b/>
                <w:color w:val="000000" w:themeColor="text1"/>
              </w:rPr>
            </w:pPr>
            <w:r w:rsidRPr="00A82C53">
              <w:rPr>
                <w:rFonts w:ascii="Times New Roman" w:hAnsi="Times New Roman" w:cs="Times New Roman"/>
                <w:b/>
                <w:color w:val="000000" w:themeColor="text1"/>
              </w:rPr>
              <w:t>Decision on H</w:t>
            </w:r>
            <w:r w:rsidRPr="00A82C53">
              <w:rPr>
                <w:rFonts w:ascii="Times New Roman" w:hAnsi="Times New Roman" w:cs="Times New Roman"/>
                <w:b/>
                <w:color w:val="000000" w:themeColor="text1"/>
                <w:vertAlign w:val="subscript"/>
              </w:rPr>
              <w:t>o</w:t>
            </w:r>
          </w:p>
        </w:tc>
        <w:tc>
          <w:tcPr>
            <w:tcW w:w="2256" w:type="dxa"/>
            <w:tcBorders>
              <w:top w:val="single" w:sz="12" w:space="0" w:color="auto"/>
              <w:bottom w:val="single" w:sz="12" w:space="0" w:color="auto"/>
            </w:tcBorders>
            <w:vAlign w:val="center"/>
          </w:tcPr>
          <w:p w14:paraId="48854CD0" w14:textId="3CE0AB84" w:rsidR="00A82C53" w:rsidRDefault="00A82C53" w:rsidP="00A82C53">
            <w:pPr>
              <w:pStyle w:val="NoSpacing"/>
              <w:jc w:val="center"/>
              <w:rPr>
                <w:rFonts w:ascii="Times New Roman" w:hAnsi="Times New Roman" w:cs="Times New Roman"/>
                <w:b/>
                <w:color w:val="000000" w:themeColor="text1"/>
              </w:rPr>
            </w:pPr>
            <w:r w:rsidRPr="00A82C53">
              <w:rPr>
                <w:rFonts w:ascii="Times New Roman" w:hAnsi="Times New Roman" w:cs="Times New Roman"/>
                <w:b/>
                <w:color w:val="000000" w:themeColor="text1"/>
              </w:rPr>
              <w:t>Decision</w:t>
            </w:r>
          </w:p>
          <w:p w14:paraId="6A8B58B8" w14:textId="4B59A114" w:rsidR="00A82C53" w:rsidRPr="00A82C53" w:rsidRDefault="00A82C53" w:rsidP="00A82C53">
            <w:pPr>
              <w:pStyle w:val="NoSpacing"/>
              <w:jc w:val="center"/>
              <w:rPr>
                <w:rFonts w:ascii="Times New Roman" w:hAnsi="Times New Roman" w:cs="Times New Roman"/>
                <w:b/>
                <w:color w:val="000000" w:themeColor="text1"/>
              </w:rPr>
            </w:pPr>
            <w:r w:rsidRPr="00A82C53">
              <w:rPr>
                <w:rFonts w:ascii="Times New Roman" w:hAnsi="Times New Roman" w:cs="Times New Roman"/>
                <w:b/>
                <w:color w:val="000000" w:themeColor="text1"/>
              </w:rPr>
              <w:t>on Relationship</w:t>
            </w:r>
          </w:p>
        </w:tc>
      </w:tr>
      <w:tr w:rsidR="00A82C53" w:rsidRPr="00A82C53" w14:paraId="2FD7C51C" w14:textId="77777777" w:rsidTr="00A82C53">
        <w:trPr>
          <w:trHeight w:val="726"/>
        </w:trPr>
        <w:tc>
          <w:tcPr>
            <w:tcW w:w="3402" w:type="dxa"/>
            <w:tcBorders>
              <w:top w:val="single" w:sz="12" w:space="0" w:color="auto"/>
            </w:tcBorders>
            <w:vAlign w:val="center"/>
          </w:tcPr>
          <w:p w14:paraId="2B57BB8E" w14:textId="77777777" w:rsidR="00A82C53" w:rsidRPr="00A82C53" w:rsidRDefault="00A82C53" w:rsidP="00A82C53">
            <w:pPr>
              <w:pStyle w:val="NoSpacing"/>
              <w:jc w:val="both"/>
              <w:rPr>
                <w:rFonts w:ascii="Times New Roman" w:hAnsi="Times New Roman" w:cs="Times New Roman"/>
                <w:iCs/>
                <w:color w:val="000000" w:themeColor="text1"/>
              </w:rPr>
            </w:pPr>
            <w:r w:rsidRPr="00A82C53">
              <w:rPr>
                <w:rFonts w:ascii="Times New Roman" w:hAnsi="Times New Roman" w:cs="Times New Roman"/>
                <w:iCs/>
                <w:color w:val="000000" w:themeColor="text1"/>
              </w:rPr>
              <w:t>Test anxiety and Resource Management Learning Strategies</w:t>
            </w:r>
          </w:p>
        </w:tc>
        <w:tc>
          <w:tcPr>
            <w:tcW w:w="1210" w:type="dxa"/>
            <w:tcBorders>
              <w:top w:val="single" w:sz="12" w:space="0" w:color="auto"/>
            </w:tcBorders>
          </w:tcPr>
          <w:p w14:paraId="5FC2F73F" w14:textId="77777777" w:rsidR="00A82C53" w:rsidRPr="00A82C53" w:rsidRDefault="00A82C53" w:rsidP="00A82C53">
            <w:pPr>
              <w:pStyle w:val="NoSpacing"/>
              <w:jc w:val="center"/>
              <w:rPr>
                <w:rFonts w:ascii="Times New Roman" w:hAnsi="Times New Roman" w:cs="Times New Roman"/>
                <w:color w:val="000000" w:themeColor="text1"/>
              </w:rPr>
            </w:pPr>
          </w:p>
          <w:p w14:paraId="559422B9" w14:textId="77777777" w:rsidR="00A82C53" w:rsidRPr="00A82C53" w:rsidRDefault="00A82C53" w:rsidP="00A82C53">
            <w:pPr>
              <w:pStyle w:val="NoSpacing"/>
              <w:jc w:val="center"/>
              <w:rPr>
                <w:rFonts w:ascii="Times New Roman" w:hAnsi="Times New Roman" w:cs="Times New Roman"/>
                <w:color w:val="000000" w:themeColor="text1"/>
              </w:rPr>
            </w:pPr>
            <w:r w:rsidRPr="00A82C53">
              <w:rPr>
                <w:rFonts w:ascii="Times New Roman" w:hAnsi="Times New Roman" w:cs="Times New Roman"/>
                <w:color w:val="000000" w:themeColor="text1"/>
              </w:rPr>
              <w:t>0.535</w:t>
            </w:r>
          </w:p>
        </w:tc>
        <w:tc>
          <w:tcPr>
            <w:tcW w:w="1334" w:type="dxa"/>
            <w:tcBorders>
              <w:top w:val="single" w:sz="12" w:space="0" w:color="auto"/>
            </w:tcBorders>
          </w:tcPr>
          <w:p w14:paraId="2F04F032" w14:textId="77777777" w:rsidR="00A82C53" w:rsidRPr="00A82C53" w:rsidRDefault="00A82C53" w:rsidP="00A82C53">
            <w:pPr>
              <w:pStyle w:val="NoSpacing"/>
              <w:jc w:val="center"/>
              <w:rPr>
                <w:rFonts w:ascii="Times New Roman" w:hAnsi="Times New Roman" w:cs="Times New Roman"/>
                <w:color w:val="000000" w:themeColor="text1"/>
              </w:rPr>
            </w:pPr>
          </w:p>
          <w:p w14:paraId="6B7F7199" w14:textId="77777777" w:rsidR="00A82C53" w:rsidRPr="00A82C53" w:rsidRDefault="00A82C53" w:rsidP="00A82C53">
            <w:pPr>
              <w:pStyle w:val="NoSpacing"/>
              <w:jc w:val="center"/>
              <w:rPr>
                <w:rFonts w:ascii="Times New Roman" w:hAnsi="Times New Roman" w:cs="Times New Roman"/>
                <w:color w:val="000000" w:themeColor="text1"/>
              </w:rPr>
            </w:pPr>
            <w:r w:rsidRPr="00A82C53">
              <w:rPr>
                <w:rFonts w:ascii="Times New Roman" w:hAnsi="Times New Roman" w:cs="Times New Roman"/>
                <w:color w:val="000000" w:themeColor="text1"/>
              </w:rPr>
              <w:t>0.000</w:t>
            </w:r>
          </w:p>
        </w:tc>
        <w:tc>
          <w:tcPr>
            <w:tcW w:w="2408" w:type="dxa"/>
            <w:tcBorders>
              <w:top w:val="single" w:sz="12" w:space="0" w:color="auto"/>
            </w:tcBorders>
          </w:tcPr>
          <w:p w14:paraId="1335E6B5" w14:textId="77777777" w:rsidR="00A82C53" w:rsidRPr="00A82C53" w:rsidRDefault="00A82C53" w:rsidP="00A82C53">
            <w:pPr>
              <w:pStyle w:val="NoSpacing"/>
              <w:jc w:val="center"/>
              <w:rPr>
                <w:rFonts w:ascii="Times New Roman" w:hAnsi="Times New Roman" w:cs="Times New Roman"/>
                <w:color w:val="000000" w:themeColor="text1"/>
              </w:rPr>
            </w:pPr>
          </w:p>
          <w:p w14:paraId="15E0656E" w14:textId="77777777" w:rsidR="00A82C53" w:rsidRPr="00A82C53" w:rsidRDefault="00A82C53" w:rsidP="00A82C53">
            <w:pPr>
              <w:pStyle w:val="NoSpacing"/>
              <w:jc w:val="center"/>
              <w:rPr>
                <w:rFonts w:ascii="Times New Roman" w:hAnsi="Times New Roman" w:cs="Times New Roman"/>
                <w:color w:val="000000" w:themeColor="text1"/>
              </w:rPr>
            </w:pPr>
            <w:r w:rsidRPr="00A82C53">
              <w:rPr>
                <w:rFonts w:ascii="Times New Roman" w:hAnsi="Times New Roman" w:cs="Times New Roman"/>
                <w:color w:val="000000" w:themeColor="text1"/>
              </w:rPr>
              <w:t>Rejected</w:t>
            </w:r>
          </w:p>
        </w:tc>
        <w:tc>
          <w:tcPr>
            <w:tcW w:w="2256" w:type="dxa"/>
            <w:tcBorders>
              <w:top w:val="single" w:sz="12" w:space="0" w:color="auto"/>
            </w:tcBorders>
          </w:tcPr>
          <w:p w14:paraId="5C9FDEDD" w14:textId="77777777" w:rsidR="00A82C53" w:rsidRPr="00A82C53" w:rsidRDefault="00A82C53" w:rsidP="00A82C53">
            <w:pPr>
              <w:pStyle w:val="NoSpacing"/>
              <w:jc w:val="center"/>
              <w:rPr>
                <w:rFonts w:ascii="Times New Roman" w:hAnsi="Times New Roman" w:cs="Times New Roman"/>
                <w:color w:val="000000" w:themeColor="text1"/>
              </w:rPr>
            </w:pPr>
          </w:p>
          <w:p w14:paraId="7C359D12" w14:textId="77777777" w:rsidR="00A82C53" w:rsidRPr="00A82C53" w:rsidRDefault="00A82C53" w:rsidP="00A82C53">
            <w:pPr>
              <w:pStyle w:val="NoSpacing"/>
              <w:jc w:val="center"/>
              <w:rPr>
                <w:rFonts w:ascii="Times New Roman" w:hAnsi="Times New Roman" w:cs="Times New Roman"/>
                <w:color w:val="000000" w:themeColor="text1"/>
              </w:rPr>
            </w:pPr>
            <w:r w:rsidRPr="00A82C53">
              <w:rPr>
                <w:rFonts w:ascii="Times New Roman" w:hAnsi="Times New Roman" w:cs="Times New Roman"/>
                <w:color w:val="000000" w:themeColor="text1"/>
              </w:rPr>
              <w:t>Significant</w:t>
            </w:r>
          </w:p>
        </w:tc>
      </w:tr>
      <w:tr w:rsidR="00A82C53" w:rsidRPr="00A82C53" w14:paraId="32371B89" w14:textId="77777777" w:rsidTr="00A82C53">
        <w:trPr>
          <w:trHeight w:val="720"/>
        </w:trPr>
        <w:tc>
          <w:tcPr>
            <w:tcW w:w="3402" w:type="dxa"/>
            <w:vAlign w:val="center"/>
          </w:tcPr>
          <w:p w14:paraId="03B18989" w14:textId="77777777" w:rsidR="00A82C53" w:rsidRPr="00A82C53" w:rsidRDefault="00A82C53" w:rsidP="00A82C53">
            <w:pPr>
              <w:pStyle w:val="NoSpacing"/>
              <w:jc w:val="both"/>
              <w:rPr>
                <w:rFonts w:ascii="Times New Roman" w:hAnsi="Times New Roman" w:cs="Times New Roman"/>
                <w:iCs/>
                <w:color w:val="000000" w:themeColor="text1"/>
              </w:rPr>
            </w:pPr>
            <w:r w:rsidRPr="00A82C53">
              <w:rPr>
                <w:rFonts w:ascii="Times New Roman" w:hAnsi="Times New Roman" w:cs="Times New Roman"/>
                <w:iCs/>
                <w:color w:val="000000" w:themeColor="text1"/>
              </w:rPr>
              <w:t xml:space="preserve">Resource Management Learning Strategies and Academic Achievement </w:t>
            </w:r>
          </w:p>
        </w:tc>
        <w:tc>
          <w:tcPr>
            <w:tcW w:w="1210" w:type="dxa"/>
          </w:tcPr>
          <w:p w14:paraId="4CF5EF63" w14:textId="77777777" w:rsidR="00A82C53" w:rsidRPr="00A82C53" w:rsidRDefault="00A82C53" w:rsidP="00A82C53">
            <w:pPr>
              <w:pStyle w:val="NoSpacing"/>
              <w:jc w:val="center"/>
              <w:rPr>
                <w:rFonts w:ascii="Times New Roman" w:hAnsi="Times New Roman" w:cs="Times New Roman"/>
                <w:color w:val="000000" w:themeColor="text1"/>
              </w:rPr>
            </w:pPr>
          </w:p>
          <w:p w14:paraId="11ED7FA9" w14:textId="77777777" w:rsidR="00A82C53" w:rsidRPr="00A82C53" w:rsidRDefault="00A82C53" w:rsidP="00A82C53">
            <w:pPr>
              <w:pStyle w:val="NoSpacing"/>
              <w:jc w:val="center"/>
              <w:rPr>
                <w:rFonts w:ascii="Times New Roman" w:hAnsi="Times New Roman" w:cs="Times New Roman"/>
                <w:color w:val="000000" w:themeColor="text1"/>
              </w:rPr>
            </w:pPr>
            <w:r w:rsidRPr="00A82C53">
              <w:rPr>
                <w:rFonts w:ascii="Times New Roman" w:hAnsi="Times New Roman" w:cs="Times New Roman"/>
                <w:color w:val="000000" w:themeColor="text1"/>
              </w:rPr>
              <w:t>0.161</w:t>
            </w:r>
          </w:p>
        </w:tc>
        <w:tc>
          <w:tcPr>
            <w:tcW w:w="1334" w:type="dxa"/>
          </w:tcPr>
          <w:p w14:paraId="5F472FF0" w14:textId="77777777" w:rsidR="00A82C53" w:rsidRPr="00A82C53" w:rsidRDefault="00A82C53" w:rsidP="00A82C53">
            <w:pPr>
              <w:pStyle w:val="NoSpacing"/>
              <w:jc w:val="center"/>
              <w:rPr>
                <w:rFonts w:ascii="Times New Roman" w:hAnsi="Times New Roman" w:cs="Times New Roman"/>
                <w:color w:val="000000" w:themeColor="text1"/>
              </w:rPr>
            </w:pPr>
          </w:p>
          <w:p w14:paraId="4906F735" w14:textId="77777777" w:rsidR="00A82C53" w:rsidRPr="00A82C53" w:rsidRDefault="00A82C53" w:rsidP="00A82C53">
            <w:pPr>
              <w:pStyle w:val="NoSpacing"/>
              <w:jc w:val="center"/>
              <w:rPr>
                <w:rFonts w:ascii="Times New Roman" w:hAnsi="Times New Roman" w:cs="Times New Roman"/>
                <w:color w:val="000000" w:themeColor="text1"/>
              </w:rPr>
            </w:pPr>
            <w:r w:rsidRPr="00A82C53">
              <w:rPr>
                <w:rFonts w:ascii="Times New Roman" w:hAnsi="Times New Roman" w:cs="Times New Roman"/>
                <w:color w:val="000000" w:themeColor="text1"/>
              </w:rPr>
              <w:t>0.014</w:t>
            </w:r>
          </w:p>
        </w:tc>
        <w:tc>
          <w:tcPr>
            <w:tcW w:w="2408" w:type="dxa"/>
          </w:tcPr>
          <w:p w14:paraId="2B46911C" w14:textId="77777777" w:rsidR="00A82C53" w:rsidRPr="00A82C53" w:rsidRDefault="00A82C53" w:rsidP="00A82C53">
            <w:pPr>
              <w:pStyle w:val="NoSpacing"/>
              <w:jc w:val="center"/>
              <w:rPr>
                <w:rFonts w:ascii="Times New Roman" w:hAnsi="Times New Roman" w:cs="Times New Roman"/>
                <w:color w:val="000000" w:themeColor="text1"/>
              </w:rPr>
            </w:pPr>
          </w:p>
          <w:p w14:paraId="4D39A561" w14:textId="77777777" w:rsidR="00A82C53" w:rsidRPr="00A82C53" w:rsidRDefault="00A82C53" w:rsidP="00A82C53">
            <w:pPr>
              <w:pStyle w:val="NoSpacing"/>
              <w:jc w:val="center"/>
              <w:rPr>
                <w:rFonts w:ascii="Times New Roman" w:hAnsi="Times New Roman" w:cs="Times New Roman"/>
                <w:color w:val="000000" w:themeColor="text1"/>
              </w:rPr>
            </w:pPr>
            <w:r w:rsidRPr="00A82C53">
              <w:rPr>
                <w:rFonts w:ascii="Times New Roman" w:hAnsi="Times New Roman" w:cs="Times New Roman"/>
                <w:color w:val="000000" w:themeColor="text1"/>
              </w:rPr>
              <w:t>Rejected</w:t>
            </w:r>
          </w:p>
        </w:tc>
        <w:tc>
          <w:tcPr>
            <w:tcW w:w="2256" w:type="dxa"/>
          </w:tcPr>
          <w:p w14:paraId="378A5BA5" w14:textId="77777777" w:rsidR="00A82C53" w:rsidRPr="00A82C53" w:rsidRDefault="00A82C53" w:rsidP="00A82C53">
            <w:pPr>
              <w:pStyle w:val="NoSpacing"/>
              <w:jc w:val="center"/>
              <w:rPr>
                <w:rFonts w:ascii="Times New Roman" w:hAnsi="Times New Roman" w:cs="Times New Roman"/>
                <w:color w:val="000000" w:themeColor="text1"/>
              </w:rPr>
            </w:pPr>
          </w:p>
          <w:p w14:paraId="51EAA7E0" w14:textId="77777777" w:rsidR="00A82C53" w:rsidRPr="00A82C53" w:rsidRDefault="00A82C53" w:rsidP="00A82C53">
            <w:pPr>
              <w:pStyle w:val="NoSpacing"/>
              <w:jc w:val="center"/>
              <w:rPr>
                <w:rFonts w:ascii="Times New Roman" w:hAnsi="Times New Roman" w:cs="Times New Roman"/>
                <w:color w:val="000000" w:themeColor="text1"/>
              </w:rPr>
            </w:pPr>
            <w:r w:rsidRPr="00A82C53">
              <w:rPr>
                <w:rFonts w:ascii="Times New Roman" w:hAnsi="Times New Roman" w:cs="Times New Roman"/>
                <w:color w:val="000000" w:themeColor="text1"/>
              </w:rPr>
              <w:t>Significant</w:t>
            </w:r>
          </w:p>
        </w:tc>
      </w:tr>
      <w:tr w:rsidR="00A82C53" w:rsidRPr="00A82C53" w14:paraId="20374BD5" w14:textId="77777777" w:rsidTr="00A82C53">
        <w:trPr>
          <w:trHeight w:val="89"/>
        </w:trPr>
        <w:tc>
          <w:tcPr>
            <w:tcW w:w="3402" w:type="dxa"/>
            <w:vAlign w:val="center"/>
          </w:tcPr>
          <w:p w14:paraId="07282479" w14:textId="77777777" w:rsidR="00A82C53" w:rsidRPr="00A82C53" w:rsidRDefault="00A82C53" w:rsidP="00A82C53">
            <w:pPr>
              <w:pStyle w:val="NoSpacing"/>
              <w:jc w:val="both"/>
              <w:rPr>
                <w:rFonts w:ascii="Times New Roman" w:hAnsi="Times New Roman" w:cs="Times New Roman"/>
                <w:iCs/>
                <w:color w:val="000000" w:themeColor="text1"/>
              </w:rPr>
            </w:pPr>
            <w:r w:rsidRPr="00A82C53">
              <w:rPr>
                <w:rFonts w:ascii="Times New Roman" w:hAnsi="Times New Roman" w:cs="Times New Roman"/>
                <w:iCs/>
                <w:color w:val="000000" w:themeColor="text1"/>
              </w:rPr>
              <w:t>Test anxiety and Academic Achievement</w:t>
            </w:r>
          </w:p>
        </w:tc>
        <w:tc>
          <w:tcPr>
            <w:tcW w:w="1210" w:type="dxa"/>
          </w:tcPr>
          <w:p w14:paraId="2A0BF74C" w14:textId="77777777" w:rsidR="00A82C53" w:rsidRPr="00A82C53" w:rsidRDefault="00A82C53" w:rsidP="00A82C53">
            <w:pPr>
              <w:pStyle w:val="NoSpacing"/>
              <w:jc w:val="center"/>
              <w:rPr>
                <w:rFonts w:ascii="Times New Roman" w:hAnsi="Times New Roman" w:cs="Times New Roman"/>
                <w:color w:val="000000" w:themeColor="text1"/>
              </w:rPr>
            </w:pPr>
          </w:p>
          <w:p w14:paraId="281AE113" w14:textId="77777777" w:rsidR="00A82C53" w:rsidRPr="00A82C53" w:rsidRDefault="00A82C53" w:rsidP="00A82C53">
            <w:pPr>
              <w:pStyle w:val="NoSpacing"/>
              <w:jc w:val="center"/>
              <w:rPr>
                <w:rFonts w:ascii="Times New Roman" w:hAnsi="Times New Roman" w:cs="Times New Roman"/>
                <w:color w:val="000000" w:themeColor="text1"/>
              </w:rPr>
            </w:pPr>
            <w:r w:rsidRPr="00A82C53">
              <w:rPr>
                <w:rFonts w:ascii="Times New Roman" w:hAnsi="Times New Roman" w:cs="Times New Roman"/>
                <w:color w:val="000000" w:themeColor="text1"/>
              </w:rPr>
              <w:t>0.150</w:t>
            </w:r>
          </w:p>
        </w:tc>
        <w:tc>
          <w:tcPr>
            <w:tcW w:w="1334" w:type="dxa"/>
          </w:tcPr>
          <w:p w14:paraId="2A394DCD" w14:textId="77777777" w:rsidR="00A82C53" w:rsidRPr="00A82C53" w:rsidRDefault="00A82C53" w:rsidP="00A82C53">
            <w:pPr>
              <w:pStyle w:val="NoSpacing"/>
              <w:jc w:val="center"/>
              <w:rPr>
                <w:rFonts w:ascii="Times New Roman" w:hAnsi="Times New Roman" w:cs="Times New Roman"/>
                <w:color w:val="000000" w:themeColor="text1"/>
              </w:rPr>
            </w:pPr>
          </w:p>
          <w:p w14:paraId="736A7847" w14:textId="77777777" w:rsidR="00A82C53" w:rsidRPr="00A82C53" w:rsidRDefault="00A82C53" w:rsidP="00A82C53">
            <w:pPr>
              <w:pStyle w:val="NoSpacing"/>
              <w:jc w:val="center"/>
              <w:rPr>
                <w:rFonts w:ascii="Times New Roman" w:hAnsi="Times New Roman" w:cs="Times New Roman"/>
                <w:color w:val="000000" w:themeColor="text1"/>
              </w:rPr>
            </w:pPr>
            <w:r w:rsidRPr="00A82C53">
              <w:rPr>
                <w:rFonts w:ascii="Times New Roman" w:hAnsi="Times New Roman" w:cs="Times New Roman"/>
                <w:color w:val="000000" w:themeColor="text1"/>
              </w:rPr>
              <w:t>0.022</w:t>
            </w:r>
          </w:p>
        </w:tc>
        <w:tc>
          <w:tcPr>
            <w:tcW w:w="2408" w:type="dxa"/>
          </w:tcPr>
          <w:p w14:paraId="56952E95" w14:textId="77777777" w:rsidR="00A82C53" w:rsidRPr="00A82C53" w:rsidRDefault="00A82C53" w:rsidP="00A82C53">
            <w:pPr>
              <w:pStyle w:val="NoSpacing"/>
              <w:jc w:val="center"/>
              <w:rPr>
                <w:rFonts w:ascii="Times New Roman" w:hAnsi="Times New Roman" w:cs="Times New Roman"/>
                <w:color w:val="000000" w:themeColor="text1"/>
              </w:rPr>
            </w:pPr>
          </w:p>
          <w:p w14:paraId="3428EE75" w14:textId="77777777" w:rsidR="00A82C53" w:rsidRPr="00A82C53" w:rsidRDefault="00A82C53" w:rsidP="00A82C53">
            <w:pPr>
              <w:pStyle w:val="NoSpacing"/>
              <w:jc w:val="center"/>
              <w:rPr>
                <w:rFonts w:ascii="Times New Roman" w:hAnsi="Times New Roman" w:cs="Times New Roman"/>
                <w:color w:val="000000" w:themeColor="text1"/>
              </w:rPr>
            </w:pPr>
            <w:r w:rsidRPr="00A82C53">
              <w:rPr>
                <w:rFonts w:ascii="Times New Roman" w:hAnsi="Times New Roman" w:cs="Times New Roman"/>
                <w:color w:val="000000" w:themeColor="text1"/>
              </w:rPr>
              <w:t>Rejected</w:t>
            </w:r>
          </w:p>
        </w:tc>
        <w:tc>
          <w:tcPr>
            <w:tcW w:w="2256" w:type="dxa"/>
          </w:tcPr>
          <w:p w14:paraId="2150E0AA" w14:textId="77777777" w:rsidR="00A82C53" w:rsidRPr="00A82C53" w:rsidRDefault="00A82C53" w:rsidP="00A82C53">
            <w:pPr>
              <w:pStyle w:val="NoSpacing"/>
              <w:jc w:val="center"/>
              <w:rPr>
                <w:rFonts w:ascii="Times New Roman" w:hAnsi="Times New Roman" w:cs="Times New Roman"/>
                <w:color w:val="000000" w:themeColor="text1"/>
              </w:rPr>
            </w:pPr>
          </w:p>
          <w:p w14:paraId="36C78B49" w14:textId="77777777" w:rsidR="00A82C53" w:rsidRPr="00A82C53" w:rsidRDefault="00A82C53" w:rsidP="00A82C53">
            <w:pPr>
              <w:pStyle w:val="NoSpacing"/>
              <w:jc w:val="center"/>
              <w:rPr>
                <w:rFonts w:ascii="Times New Roman" w:hAnsi="Times New Roman" w:cs="Times New Roman"/>
                <w:color w:val="000000" w:themeColor="text1"/>
              </w:rPr>
            </w:pPr>
            <w:r w:rsidRPr="00A82C53">
              <w:rPr>
                <w:rFonts w:ascii="Times New Roman" w:hAnsi="Times New Roman" w:cs="Times New Roman"/>
                <w:color w:val="000000" w:themeColor="text1"/>
              </w:rPr>
              <w:t>Significant</w:t>
            </w:r>
          </w:p>
        </w:tc>
      </w:tr>
    </w:tbl>
    <w:p w14:paraId="0464FBD4" w14:textId="77777777" w:rsidR="00A82C53" w:rsidRPr="00A82C53" w:rsidRDefault="00A82C53" w:rsidP="00A82C53">
      <w:pPr>
        <w:pStyle w:val="NoSpacing"/>
        <w:jc w:val="both"/>
        <w:rPr>
          <w:rFonts w:ascii="Times New Roman" w:hAnsi="Times New Roman" w:cs="Times New Roman"/>
          <w:color w:val="000000" w:themeColor="text1"/>
        </w:rPr>
      </w:pPr>
      <w:r w:rsidRPr="00A82C53">
        <w:rPr>
          <w:rFonts w:ascii="Times New Roman" w:hAnsi="Times New Roman" w:cs="Times New Roman"/>
          <w:color w:val="000000" w:themeColor="text1"/>
          <w:lang w:val="en-US"/>
        </w:rPr>
        <w:tab/>
      </w:r>
    </w:p>
    <w:p w14:paraId="311DB880" w14:textId="77777777" w:rsidR="00A82C53" w:rsidRDefault="00A82C53" w:rsidP="00A82C53">
      <w:pPr>
        <w:pStyle w:val="NoSpacing"/>
        <w:jc w:val="both"/>
        <w:rPr>
          <w:rFonts w:ascii="Times New Roman" w:hAnsi="Times New Roman" w:cs="Times New Roman"/>
          <w:color w:val="000000" w:themeColor="text1"/>
        </w:rPr>
      </w:pPr>
      <w:r w:rsidRPr="00A82C53">
        <w:rPr>
          <w:rFonts w:ascii="Times New Roman" w:hAnsi="Times New Roman" w:cs="Times New Roman"/>
          <w:color w:val="000000" w:themeColor="text1"/>
        </w:rPr>
        <w:tab/>
        <w:t xml:space="preserve">Firstly, in the relationship between test anxiety and resource management learning strategies of Grade 7 learners, the results indicate a moderate positive relationship between two variables (r = 0.535), with a p-value of 0.000 &lt; 0.05, confirming statistical significance, suggesting that the variables exhibiting a noticeable tendency to increase together with a reasonably consistent relationship. This means that learners who experience higher levels of test anxiety tend to employ resource management learning strategies more frequently. This suggests that anxious learners may attempt to cope with their anxiety by organizing their study time, managing their learning environment, and utilizing available academic resources more effectively. </w:t>
      </w:r>
      <w:r w:rsidRPr="00A82C53">
        <w:rPr>
          <w:rFonts w:ascii="Times New Roman" w:hAnsi="Times New Roman" w:cs="Times New Roman"/>
          <w:color w:val="000000" w:themeColor="text1"/>
          <w:lang w:val="en-US"/>
        </w:rPr>
        <w:t>Consequently, the null hypothesis (H</w:t>
      </w:r>
      <w:r w:rsidRPr="00A82C53">
        <w:rPr>
          <w:rFonts w:ascii="Times New Roman" w:hAnsi="Times New Roman" w:cs="Times New Roman"/>
          <w:color w:val="000000" w:themeColor="text1"/>
          <w:vertAlign w:val="subscript"/>
          <w:lang w:val="en-US"/>
        </w:rPr>
        <w:t>o</w:t>
      </w:r>
      <w:r w:rsidRPr="00A82C53">
        <w:rPr>
          <w:rFonts w:ascii="Times New Roman" w:hAnsi="Times New Roman" w:cs="Times New Roman"/>
          <w:color w:val="000000" w:themeColor="text1"/>
          <w:lang w:val="en-US"/>
        </w:rPr>
        <w:t xml:space="preserve">), which states that </w:t>
      </w:r>
      <w:r w:rsidRPr="00A82C53">
        <w:rPr>
          <w:rFonts w:ascii="Times New Roman" w:hAnsi="Times New Roman" w:cs="Times New Roman"/>
          <w:color w:val="000000" w:themeColor="text1"/>
        </w:rPr>
        <w:t>there is no significant relationship between test anxiety and resource management learning strategies, is rejected.</w:t>
      </w:r>
    </w:p>
    <w:p w14:paraId="303CB7A1" w14:textId="77777777" w:rsidR="00A82C53" w:rsidRPr="00A82C53" w:rsidRDefault="00A82C53" w:rsidP="00A82C53">
      <w:pPr>
        <w:pStyle w:val="NoSpacing"/>
        <w:jc w:val="both"/>
        <w:rPr>
          <w:rFonts w:ascii="Times New Roman" w:hAnsi="Times New Roman" w:cs="Times New Roman"/>
          <w:color w:val="000000" w:themeColor="text1"/>
        </w:rPr>
      </w:pPr>
    </w:p>
    <w:p w14:paraId="5C3BE116" w14:textId="77777777" w:rsidR="00A82C53" w:rsidRDefault="00A82C53" w:rsidP="00A82C53">
      <w:pPr>
        <w:pStyle w:val="NoSpacing"/>
        <w:jc w:val="both"/>
        <w:rPr>
          <w:rFonts w:ascii="Times New Roman" w:hAnsi="Times New Roman" w:cs="Times New Roman"/>
          <w:color w:val="000000" w:themeColor="text1"/>
          <w:lang w:val="en-US"/>
        </w:rPr>
      </w:pPr>
      <w:r w:rsidRPr="00A82C53">
        <w:rPr>
          <w:rFonts w:ascii="Times New Roman" w:hAnsi="Times New Roman" w:cs="Times New Roman"/>
          <w:color w:val="000000" w:themeColor="text1"/>
        </w:rPr>
        <w:tab/>
      </w:r>
      <w:r w:rsidRPr="00A82C53">
        <w:rPr>
          <w:rFonts w:ascii="Times New Roman" w:hAnsi="Times New Roman" w:cs="Times New Roman"/>
          <w:color w:val="000000" w:themeColor="text1"/>
          <w:lang w:val="en-US"/>
        </w:rPr>
        <w:t xml:space="preserve">Secondly, in the relationship between resource management learning strategies and academic achievement of Grade 7 learners in Science, the result shows that resource management learning strategies correlates with the academic achievement of Grade 7 learners in Science. </w:t>
      </w:r>
      <w:r w:rsidRPr="00A82C53">
        <w:rPr>
          <w:rFonts w:ascii="Times New Roman" w:hAnsi="Times New Roman" w:cs="Times New Roman"/>
          <w:color w:val="000000" w:themeColor="text1"/>
        </w:rPr>
        <w:t xml:space="preserve">According to the data in the table, the </w:t>
      </w:r>
      <w:proofErr w:type="spellStart"/>
      <w:r w:rsidRPr="00A82C53">
        <w:rPr>
          <w:rFonts w:ascii="Times New Roman" w:hAnsi="Times New Roman" w:cs="Times New Roman"/>
          <w:color w:val="000000" w:themeColor="text1"/>
        </w:rPr>
        <w:t>r-value</w:t>
      </w:r>
      <w:proofErr w:type="spellEnd"/>
      <w:r w:rsidRPr="00A82C53">
        <w:rPr>
          <w:rFonts w:ascii="Times New Roman" w:hAnsi="Times New Roman" w:cs="Times New Roman"/>
          <w:color w:val="000000" w:themeColor="text1"/>
        </w:rPr>
        <w:t xml:space="preserve"> is 0.161, indicating a very weak positive correlation, as the variable exhibit a slight but statistically significant tendency for the variables to increase together, although the relationship is minimal.  At the same time, the p-value is 0.014 &lt; 0.05, confirming that the correlation is statistically significant. Given these results, the null hypothesis (H</w:t>
      </w:r>
      <w:r w:rsidRPr="00A82C53">
        <w:rPr>
          <w:rFonts w:ascii="Times New Roman" w:hAnsi="Times New Roman" w:cs="Times New Roman"/>
          <w:color w:val="000000" w:themeColor="text1"/>
          <w:vertAlign w:val="subscript"/>
        </w:rPr>
        <w:t>o</w:t>
      </w:r>
      <w:r w:rsidRPr="00A82C53">
        <w:rPr>
          <w:rFonts w:ascii="Times New Roman" w:hAnsi="Times New Roman" w:cs="Times New Roman"/>
          <w:color w:val="000000" w:themeColor="text1"/>
        </w:rPr>
        <w:t xml:space="preserve">), which states that there is no significant relationship between </w:t>
      </w:r>
      <w:r w:rsidRPr="00A82C53">
        <w:rPr>
          <w:rFonts w:ascii="Times New Roman" w:hAnsi="Times New Roman" w:cs="Times New Roman"/>
          <w:color w:val="000000" w:themeColor="text1"/>
          <w:lang w:val="en-US"/>
        </w:rPr>
        <w:t>resource management learning strategies and academic achievement in Science, is rejected.</w:t>
      </w:r>
    </w:p>
    <w:p w14:paraId="30A186BB" w14:textId="77777777" w:rsidR="00A82C53" w:rsidRPr="00A82C53" w:rsidRDefault="00A82C53" w:rsidP="00A82C53">
      <w:pPr>
        <w:pStyle w:val="NoSpacing"/>
        <w:jc w:val="both"/>
        <w:rPr>
          <w:rFonts w:ascii="Times New Roman" w:hAnsi="Times New Roman" w:cs="Times New Roman"/>
          <w:color w:val="000000" w:themeColor="text1"/>
          <w:lang w:val="en-US"/>
        </w:rPr>
      </w:pPr>
    </w:p>
    <w:p w14:paraId="0036F9FD" w14:textId="77777777" w:rsidR="00A82C53" w:rsidRPr="00A82C53" w:rsidRDefault="00A82C53" w:rsidP="00A82C53">
      <w:pPr>
        <w:pStyle w:val="NoSpacing"/>
        <w:ind w:firstLine="720"/>
        <w:jc w:val="both"/>
        <w:rPr>
          <w:rFonts w:ascii="Times New Roman" w:hAnsi="Times New Roman" w:cs="Times New Roman"/>
          <w:color w:val="000000" w:themeColor="text1"/>
        </w:rPr>
      </w:pPr>
      <w:r w:rsidRPr="00A82C53">
        <w:rPr>
          <w:rFonts w:ascii="Times New Roman" w:hAnsi="Times New Roman" w:cs="Times New Roman"/>
          <w:color w:val="000000" w:themeColor="text1"/>
          <w:lang w:val="en-US"/>
        </w:rPr>
        <w:t xml:space="preserve">Lastly, the relationship between test anxiety and academic achievement of Grade 7 learners in Science, the result shows that the </w:t>
      </w:r>
      <w:proofErr w:type="spellStart"/>
      <w:r w:rsidRPr="00A82C53">
        <w:rPr>
          <w:rFonts w:ascii="Times New Roman" w:hAnsi="Times New Roman" w:cs="Times New Roman"/>
          <w:color w:val="000000" w:themeColor="text1"/>
          <w:lang w:val="en-US"/>
        </w:rPr>
        <w:t>r-value</w:t>
      </w:r>
      <w:proofErr w:type="spellEnd"/>
      <w:r w:rsidRPr="00A82C53">
        <w:rPr>
          <w:rFonts w:ascii="Times New Roman" w:hAnsi="Times New Roman" w:cs="Times New Roman"/>
          <w:color w:val="000000" w:themeColor="text1"/>
          <w:lang w:val="en-US"/>
        </w:rPr>
        <w:t xml:space="preserve"> of 0.150 indicates a</w:t>
      </w:r>
      <w:r w:rsidRPr="00A82C53">
        <w:rPr>
          <w:rFonts w:ascii="Times New Roman" w:hAnsi="Times New Roman" w:cs="Times New Roman"/>
          <w:color w:val="000000" w:themeColor="text1"/>
        </w:rPr>
        <w:t xml:space="preserve"> very weak positive correlation. This suggest that the variables, </w:t>
      </w:r>
      <w:r w:rsidRPr="00A82C53">
        <w:rPr>
          <w:rFonts w:ascii="Times New Roman" w:hAnsi="Times New Roman" w:cs="Times New Roman"/>
          <w:color w:val="000000" w:themeColor="text1"/>
          <w:lang w:val="en-US"/>
        </w:rPr>
        <w:t xml:space="preserve">test anxiety and science achievement, are related, but the relationship is not as strong or consistent. </w:t>
      </w:r>
      <w:r w:rsidRPr="00A82C53">
        <w:rPr>
          <w:rFonts w:ascii="Times New Roman" w:hAnsi="Times New Roman" w:cs="Times New Roman"/>
          <w:color w:val="000000" w:themeColor="text1"/>
        </w:rPr>
        <w:t>At the same time, the p-value is 0.022 &lt; 0.05, confirming that the correlation is statistically significant. Predictions based on this relationship are limited and should be interpreted with caution due to the very weak effect size. The positive direction implies that a certain level of anxiety may be beneficial; however, its overall association remains minimal compared to other factors affecting academic achievement. Moreover, it implies that learners’ higher levels of test anxiety are associated with slightly higher academic achievement, but the effect is minimal and not a strong predictor of science achievement. The rejection of the null hypothesis (H</w:t>
      </w:r>
      <w:r w:rsidRPr="00A82C53">
        <w:rPr>
          <w:rFonts w:ascii="Times New Roman" w:hAnsi="Times New Roman" w:cs="Times New Roman"/>
          <w:color w:val="000000" w:themeColor="text1"/>
          <w:vertAlign w:val="subscript"/>
        </w:rPr>
        <w:t>0</w:t>
      </w:r>
      <w:r w:rsidRPr="00A82C53">
        <w:rPr>
          <w:rFonts w:ascii="Times New Roman" w:hAnsi="Times New Roman" w:cs="Times New Roman"/>
          <w:color w:val="000000" w:themeColor="text1"/>
        </w:rPr>
        <w:t>) confirms that the relationship between these variables are statistically significant.</w:t>
      </w:r>
    </w:p>
    <w:p w14:paraId="14DBA8F7" w14:textId="77777777" w:rsidR="00A82C53" w:rsidRDefault="00A82C53" w:rsidP="00A82C53">
      <w:pPr>
        <w:pStyle w:val="NoSpacing"/>
        <w:jc w:val="both"/>
        <w:rPr>
          <w:rFonts w:ascii="Times New Roman" w:hAnsi="Times New Roman" w:cs="Times New Roman"/>
          <w:color w:val="000000" w:themeColor="text1"/>
        </w:rPr>
      </w:pPr>
    </w:p>
    <w:p w14:paraId="1B49C60E" w14:textId="77777777" w:rsidR="00BC64FD" w:rsidRPr="00BC64FD" w:rsidRDefault="00BC64FD" w:rsidP="00BC64FD">
      <w:pPr>
        <w:pStyle w:val="NoSpacing"/>
        <w:ind w:firstLine="720"/>
        <w:jc w:val="both"/>
        <w:rPr>
          <w:rFonts w:ascii="Times New Roman" w:hAnsi="Times New Roman" w:cs="Times New Roman"/>
          <w:color w:val="000000" w:themeColor="text1"/>
          <w:lang w:val="en-US"/>
        </w:rPr>
      </w:pPr>
      <w:r w:rsidRPr="00BC64FD">
        <w:rPr>
          <w:rFonts w:ascii="Times New Roman" w:hAnsi="Times New Roman" w:cs="Times New Roman"/>
          <w:color w:val="000000" w:themeColor="text1"/>
          <w:lang w:val="en-US"/>
        </w:rPr>
        <w:t xml:space="preserve">The important connections between test anxiety, resource management learning strategies, and academic achievement are confirmed by several studies that prove these variables and their connections. Some researchers describe test anxiety as beneficial at moderate levels. This means an increase in test anxiety </w:t>
      </w:r>
      <w:r w:rsidRPr="00BC64FD">
        <w:rPr>
          <w:rFonts w:ascii="Times New Roman" w:hAnsi="Times New Roman" w:cs="Times New Roman"/>
          <w:color w:val="000000" w:themeColor="text1"/>
        </w:rPr>
        <w:t>is associated with increased effort or engagement</w:t>
      </w:r>
      <w:r w:rsidRPr="00BC64FD">
        <w:rPr>
          <w:rFonts w:ascii="Times New Roman" w:hAnsi="Times New Roman" w:cs="Times New Roman"/>
          <w:color w:val="000000" w:themeColor="text1"/>
          <w:lang w:val="en-US"/>
        </w:rPr>
        <w:t xml:space="preserve"> to learn and study more efficiently and increased their academic achievement (Heckel et al., 2021; Tan &amp; Pang, 2023). On the other hand, other researchers state that most test anxiety (severe) is counterproductive to learning strategies. This is caused by excessive worrying, daydreaming, or being unable to learn (</w:t>
      </w:r>
      <w:proofErr w:type="spellStart"/>
      <w:r w:rsidRPr="00BC64FD">
        <w:rPr>
          <w:rFonts w:ascii="Times New Roman" w:hAnsi="Times New Roman" w:cs="Times New Roman"/>
          <w:color w:val="000000" w:themeColor="text1"/>
          <w:lang w:val="en-US"/>
        </w:rPr>
        <w:t>Roos</w:t>
      </w:r>
      <w:proofErr w:type="spellEnd"/>
      <w:r w:rsidRPr="00BC64FD">
        <w:rPr>
          <w:rFonts w:ascii="Times New Roman" w:hAnsi="Times New Roman" w:cs="Times New Roman"/>
          <w:color w:val="000000" w:themeColor="text1"/>
          <w:lang w:val="en-US"/>
        </w:rPr>
        <w:t xml:space="preserve"> et al., 2020). Researchers state that there is more than these two extremes. This combined, means that the anxiety and academic performance relationship is more complex than anxiety and learning ability.</w:t>
      </w:r>
    </w:p>
    <w:p w14:paraId="41A92EEF" w14:textId="77777777" w:rsidR="00BC64FD" w:rsidRDefault="00BC64FD" w:rsidP="00A82C53">
      <w:pPr>
        <w:pStyle w:val="NoSpacing"/>
        <w:jc w:val="both"/>
        <w:rPr>
          <w:rFonts w:ascii="Times New Roman" w:hAnsi="Times New Roman" w:cs="Times New Roman"/>
          <w:color w:val="000000" w:themeColor="text1"/>
        </w:rPr>
      </w:pPr>
    </w:p>
    <w:p w14:paraId="4E0A9F7A" w14:textId="77777777" w:rsidR="00AE5E06" w:rsidRDefault="00AE5E06" w:rsidP="00A82C53">
      <w:pPr>
        <w:pStyle w:val="NoSpacing"/>
        <w:jc w:val="both"/>
        <w:rPr>
          <w:rFonts w:ascii="Times New Roman" w:hAnsi="Times New Roman" w:cs="Times New Roman"/>
          <w:color w:val="000000" w:themeColor="text1"/>
        </w:rPr>
      </w:pPr>
    </w:p>
    <w:p w14:paraId="6BC5305F" w14:textId="77777777" w:rsidR="00BC64FD" w:rsidRPr="00A82C53" w:rsidRDefault="00BC64FD" w:rsidP="00A82C53">
      <w:pPr>
        <w:pStyle w:val="NoSpacing"/>
        <w:jc w:val="both"/>
        <w:rPr>
          <w:rFonts w:ascii="Times New Roman" w:hAnsi="Times New Roman" w:cs="Times New Roman"/>
          <w:color w:val="000000" w:themeColor="text1"/>
        </w:rPr>
      </w:pPr>
    </w:p>
    <w:p w14:paraId="7866A701" w14:textId="77777777" w:rsidR="00A82C53" w:rsidRPr="00A82C53" w:rsidRDefault="00A82C53" w:rsidP="00A82C53">
      <w:pPr>
        <w:autoSpaceDE w:val="0"/>
        <w:autoSpaceDN w:val="0"/>
        <w:adjustRightInd w:val="0"/>
        <w:spacing w:after="0" w:line="240" w:lineRule="auto"/>
        <w:contextualSpacing/>
        <w:jc w:val="both"/>
        <w:rPr>
          <w:rFonts w:ascii="Times New Roman" w:hAnsi="Times New Roman" w:cs="Times New Roman"/>
          <w:b/>
          <w:bCs/>
          <w:color w:val="000000" w:themeColor="text1"/>
          <w:sz w:val="22"/>
          <w:szCs w:val="22"/>
        </w:rPr>
      </w:pPr>
      <w:r w:rsidRPr="00A82C53">
        <w:rPr>
          <w:rFonts w:ascii="Times New Roman" w:hAnsi="Times New Roman" w:cs="Times New Roman"/>
          <w:b/>
          <w:bCs/>
          <w:color w:val="000000" w:themeColor="text1"/>
          <w:sz w:val="22"/>
          <w:szCs w:val="22"/>
        </w:rPr>
        <w:lastRenderedPageBreak/>
        <w:t>Mediating Effect of Resource Management Learning Strategies on the Relationship Between Test Anxiety and Academic Achievement in Science among Grade 7 Learners</w:t>
      </w:r>
    </w:p>
    <w:p w14:paraId="1521C222" w14:textId="77777777" w:rsidR="00A82C53" w:rsidRPr="00A82C53" w:rsidRDefault="00A82C53" w:rsidP="00A82C53">
      <w:pPr>
        <w:autoSpaceDE w:val="0"/>
        <w:autoSpaceDN w:val="0"/>
        <w:adjustRightInd w:val="0"/>
        <w:spacing w:after="0" w:line="240" w:lineRule="auto"/>
        <w:contextualSpacing/>
        <w:jc w:val="both"/>
        <w:rPr>
          <w:rFonts w:ascii="Times New Roman" w:hAnsi="Times New Roman" w:cs="Times New Roman"/>
          <w:b/>
          <w:bCs/>
          <w:color w:val="000000" w:themeColor="text1"/>
          <w:sz w:val="22"/>
          <w:szCs w:val="22"/>
        </w:rPr>
      </w:pPr>
    </w:p>
    <w:p w14:paraId="4B215410" w14:textId="72163C8D" w:rsidR="00A82C53" w:rsidRPr="00A82C53" w:rsidRDefault="00A82C53" w:rsidP="00A82C53">
      <w:pPr>
        <w:autoSpaceDE w:val="0"/>
        <w:autoSpaceDN w:val="0"/>
        <w:adjustRightInd w:val="0"/>
        <w:spacing w:after="0" w:line="240" w:lineRule="auto"/>
        <w:ind w:firstLine="720"/>
        <w:contextualSpacing/>
        <w:jc w:val="both"/>
        <w:rPr>
          <w:rFonts w:ascii="Times New Roman" w:hAnsi="Times New Roman" w:cs="Times New Roman"/>
          <w:color w:val="000000" w:themeColor="text1"/>
        </w:rPr>
      </w:pPr>
      <w:r w:rsidRPr="00A82C53">
        <w:rPr>
          <w:rFonts w:ascii="Times New Roman" w:hAnsi="Times New Roman" w:cs="Times New Roman"/>
          <w:color w:val="000000" w:themeColor="text1"/>
        </w:rPr>
        <w:t>The assumptions underlying mediation analysis were carefully examined prior to conducting the analysis. First, the descriptive statistics showed test anxiety, resource management learning strategies, and academic achievement all exhibited sufficient variability, as evidenced by their respective means and standard deviations. This indicates that the data were appropriate for further analysis. Second, preliminary correlations suggested linear associations; however, linearity is assumed rather than fully tested. These correlations indicate that the relationships among variables are linear and suitable for mediation analysis. To address the assumption of normality, the study employed bias-corrected bootstrap confidence intervals, which are robust even when the data are not normally distributed. Overall, all statistical assumptions such as variability, linearity, and estimation procedures were satisfied; however, the indirect effect was not statistically significant. Furthermore, the significant relationships among variables support the necessary preconditions for mediation analysis, indicating that the data are appropriate for testing the mediating effect of resource management learning strategies on the relationship between test anxiety and academic achievement in Science among Grade 7 learners.</w:t>
      </w:r>
    </w:p>
    <w:p w14:paraId="076C3A99" w14:textId="77777777" w:rsidR="00A82C53" w:rsidRPr="00A82C53" w:rsidRDefault="00A82C53" w:rsidP="00A82C53">
      <w:pPr>
        <w:autoSpaceDE w:val="0"/>
        <w:autoSpaceDN w:val="0"/>
        <w:adjustRightInd w:val="0"/>
        <w:spacing w:after="0" w:line="240" w:lineRule="auto"/>
        <w:contextualSpacing/>
        <w:jc w:val="both"/>
        <w:rPr>
          <w:rFonts w:ascii="Times New Roman" w:hAnsi="Times New Roman" w:cs="Times New Roman"/>
          <w:b/>
          <w:bCs/>
          <w:color w:val="000000" w:themeColor="text1"/>
        </w:rPr>
      </w:pPr>
    </w:p>
    <w:p w14:paraId="78F07B8D" w14:textId="0F201D32" w:rsidR="00A82C53" w:rsidRPr="00A82C53" w:rsidRDefault="00A82C53" w:rsidP="00A82C53">
      <w:pPr>
        <w:autoSpaceDE w:val="0"/>
        <w:autoSpaceDN w:val="0"/>
        <w:adjustRightInd w:val="0"/>
        <w:spacing w:after="0" w:line="240" w:lineRule="auto"/>
        <w:ind w:firstLine="720"/>
        <w:contextualSpacing/>
        <w:jc w:val="both"/>
        <w:rPr>
          <w:rFonts w:ascii="Times New Roman" w:hAnsi="Times New Roman" w:cs="Times New Roman"/>
          <w:color w:val="000000" w:themeColor="text1"/>
        </w:rPr>
      </w:pPr>
      <w:r w:rsidRPr="00A82C53">
        <w:rPr>
          <w:rFonts w:ascii="Times New Roman" w:hAnsi="Times New Roman" w:cs="Times New Roman"/>
          <w:color w:val="000000" w:themeColor="text1"/>
        </w:rPr>
        <w:t>Table 5</w:t>
      </w:r>
      <w:r w:rsidR="0076184B">
        <w:rPr>
          <w:rFonts w:ascii="Times New Roman" w:hAnsi="Times New Roman" w:cs="Times New Roman"/>
          <w:color w:val="000000" w:themeColor="text1"/>
        </w:rPr>
        <w:t>.1</w:t>
      </w:r>
      <w:r w:rsidRPr="00A82C53">
        <w:rPr>
          <w:rFonts w:ascii="Times New Roman" w:hAnsi="Times New Roman" w:cs="Times New Roman"/>
          <w:color w:val="000000" w:themeColor="text1"/>
        </w:rPr>
        <w:t xml:space="preserve"> presents the mediation analysis examining whether resource management learning strategies mediates the relationship between test anxiety and academic achievement in Science among Grade 7 learners. It was hypothesized that resource management learning strategies would serve as a mediator in this relationship.</w:t>
      </w:r>
    </w:p>
    <w:p w14:paraId="7226B941" w14:textId="77777777" w:rsidR="0076184B" w:rsidRDefault="0076184B" w:rsidP="00A82C53">
      <w:pPr>
        <w:autoSpaceDE w:val="0"/>
        <w:autoSpaceDN w:val="0"/>
        <w:adjustRightInd w:val="0"/>
        <w:spacing w:line="240" w:lineRule="auto"/>
        <w:jc w:val="both"/>
        <w:rPr>
          <w:rFonts w:ascii="Times New Roman" w:hAnsi="Times New Roman" w:cs="Times New Roman"/>
          <w:i/>
          <w:color w:val="000000" w:themeColor="text1"/>
        </w:rPr>
      </w:pPr>
    </w:p>
    <w:p w14:paraId="3CC0BF44" w14:textId="3CDFD622" w:rsidR="00A82C53" w:rsidRPr="00A82C53" w:rsidRDefault="00A82C53" w:rsidP="00A82C53">
      <w:pPr>
        <w:autoSpaceDE w:val="0"/>
        <w:autoSpaceDN w:val="0"/>
        <w:adjustRightInd w:val="0"/>
        <w:spacing w:line="240" w:lineRule="auto"/>
        <w:jc w:val="both"/>
        <w:rPr>
          <w:rFonts w:ascii="Times New Roman" w:hAnsi="Times New Roman" w:cs="Times New Roman"/>
          <w:i/>
          <w:color w:val="000000" w:themeColor="text1"/>
        </w:rPr>
      </w:pPr>
      <w:r w:rsidRPr="00A82C53">
        <w:rPr>
          <w:rFonts w:ascii="Times New Roman" w:hAnsi="Times New Roman" w:cs="Times New Roman"/>
          <w:i/>
          <w:color w:val="000000" w:themeColor="text1"/>
        </w:rPr>
        <w:t>Table 5.</w:t>
      </w:r>
      <w:r w:rsidR="006D6100">
        <w:rPr>
          <w:rFonts w:ascii="Times New Roman" w:hAnsi="Times New Roman" w:cs="Times New Roman"/>
          <w:i/>
          <w:color w:val="000000" w:themeColor="text1"/>
        </w:rPr>
        <w:t>1</w:t>
      </w:r>
      <w:r>
        <w:rPr>
          <w:rFonts w:ascii="Times New Roman" w:hAnsi="Times New Roman" w:cs="Times New Roman"/>
          <w:i/>
          <w:color w:val="000000" w:themeColor="text1"/>
        </w:rPr>
        <w:t xml:space="preserve"> </w:t>
      </w:r>
      <w:r w:rsidRPr="00A82C53">
        <w:rPr>
          <w:rFonts w:ascii="Times New Roman" w:hAnsi="Times New Roman" w:cs="Times New Roman"/>
          <w:i/>
          <w:color w:val="000000" w:themeColor="text1"/>
        </w:rPr>
        <w:t xml:space="preserve">Mediation Estimates of Resource Management Learning Strategies on the Relationship Between Test </w:t>
      </w:r>
      <w:r w:rsidR="006D6100">
        <w:rPr>
          <w:rFonts w:ascii="Times New Roman" w:hAnsi="Times New Roman" w:cs="Times New Roman"/>
          <w:i/>
          <w:color w:val="000000" w:themeColor="text1"/>
        </w:rPr>
        <w:t>A</w:t>
      </w:r>
      <w:r w:rsidRPr="00A82C53">
        <w:rPr>
          <w:rFonts w:ascii="Times New Roman" w:hAnsi="Times New Roman" w:cs="Times New Roman"/>
          <w:i/>
          <w:color w:val="000000" w:themeColor="text1"/>
        </w:rPr>
        <w:t>nxiety and Academic Achievement in Science among Grade 7 Learners</w:t>
      </w:r>
    </w:p>
    <w:tbl>
      <w:tblPr>
        <w:tblW w:w="10710" w:type="dxa"/>
        <w:tblCellSpacing w:w="15" w:type="dxa"/>
        <w:tblCellMar>
          <w:top w:w="15" w:type="dxa"/>
          <w:left w:w="15" w:type="dxa"/>
          <w:bottom w:w="15" w:type="dxa"/>
          <w:right w:w="15" w:type="dxa"/>
        </w:tblCellMar>
        <w:tblLook w:val="04A0" w:firstRow="1" w:lastRow="0" w:firstColumn="1" w:lastColumn="0" w:noHBand="0" w:noVBand="1"/>
      </w:tblPr>
      <w:tblGrid>
        <w:gridCol w:w="1169"/>
        <w:gridCol w:w="1733"/>
        <w:gridCol w:w="1264"/>
        <w:gridCol w:w="1224"/>
        <w:gridCol w:w="1237"/>
        <w:gridCol w:w="1098"/>
        <w:gridCol w:w="1110"/>
        <w:gridCol w:w="870"/>
        <w:gridCol w:w="1005"/>
      </w:tblGrid>
      <w:tr w:rsidR="00A82C53" w:rsidRPr="00A82C53" w14:paraId="6074B23C" w14:textId="77777777" w:rsidTr="00A82C53">
        <w:trPr>
          <w:cantSplit/>
          <w:trHeight w:val="176"/>
          <w:tblHeader/>
          <w:tblCellSpacing w:w="15" w:type="dxa"/>
        </w:trPr>
        <w:tc>
          <w:tcPr>
            <w:tcW w:w="10650" w:type="dxa"/>
            <w:gridSpan w:val="9"/>
            <w:tcBorders>
              <w:top w:val="nil"/>
              <w:left w:val="nil"/>
              <w:bottom w:val="single" w:sz="4" w:space="0" w:color="333333"/>
              <w:right w:val="nil"/>
            </w:tcBorders>
            <w:tcMar>
              <w:top w:w="60" w:type="dxa"/>
              <w:left w:w="0" w:type="dxa"/>
              <w:bottom w:w="60" w:type="dxa"/>
              <w:right w:w="120" w:type="dxa"/>
            </w:tcMar>
            <w:vAlign w:val="bottom"/>
          </w:tcPr>
          <w:p w14:paraId="49767509" w14:textId="77777777" w:rsidR="00A82C53" w:rsidRPr="00A82C53" w:rsidRDefault="00A82C53" w:rsidP="00A82C53">
            <w:pPr>
              <w:spacing w:after="0" w:line="240" w:lineRule="auto"/>
              <w:contextualSpacing/>
              <w:rPr>
                <w:rFonts w:ascii="Times New Roman" w:eastAsia="Times New Roman" w:hAnsi="Times New Roman" w:cs="Times New Roman"/>
                <w:b/>
                <w:bCs/>
                <w:color w:val="000000" w:themeColor="text1"/>
                <w:lang w:eastAsia="en-PH"/>
              </w:rPr>
            </w:pPr>
            <w:r w:rsidRPr="00A82C53">
              <w:rPr>
                <w:rFonts w:ascii="Times New Roman" w:eastAsia="Times New Roman" w:hAnsi="Times New Roman" w:cs="Times New Roman"/>
                <w:b/>
                <w:bCs/>
                <w:color w:val="000000" w:themeColor="text1"/>
                <w:lang w:eastAsia="en-PH"/>
              </w:rPr>
              <w:t>Indirect and Total Effects</w:t>
            </w:r>
          </w:p>
        </w:tc>
      </w:tr>
      <w:tr w:rsidR="00A82C53" w:rsidRPr="00A82C53" w14:paraId="5FDD9555" w14:textId="77777777" w:rsidTr="00A82C53">
        <w:trPr>
          <w:cantSplit/>
          <w:trHeight w:val="32"/>
          <w:tblHeader/>
          <w:tblCellSpacing w:w="15" w:type="dxa"/>
        </w:trPr>
        <w:tc>
          <w:tcPr>
            <w:tcW w:w="5580" w:type="dxa"/>
            <w:gridSpan w:val="4"/>
            <w:tcBorders>
              <w:top w:val="nil"/>
              <w:left w:val="nil"/>
              <w:bottom w:val="nil"/>
              <w:right w:val="nil"/>
            </w:tcBorders>
            <w:tcMar>
              <w:top w:w="60" w:type="dxa"/>
              <w:left w:w="120" w:type="dxa"/>
              <w:bottom w:w="60" w:type="dxa"/>
              <w:right w:w="120" w:type="dxa"/>
            </w:tcMar>
            <w:vAlign w:val="center"/>
          </w:tcPr>
          <w:p w14:paraId="77E68B13" w14:textId="77777777" w:rsidR="00A82C53" w:rsidRPr="00A82C53" w:rsidRDefault="00A82C53" w:rsidP="00A82C53">
            <w:pPr>
              <w:spacing w:after="0" w:line="240" w:lineRule="auto"/>
              <w:contextualSpacing/>
              <w:rPr>
                <w:rFonts w:ascii="Times New Roman" w:eastAsia="Times New Roman" w:hAnsi="Times New Roman" w:cs="Times New Roman"/>
                <w:b/>
                <w:bCs/>
                <w:color w:val="000000" w:themeColor="text1"/>
                <w:lang w:eastAsia="en-PH"/>
              </w:rPr>
            </w:pPr>
          </w:p>
        </w:tc>
        <w:tc>
          <w:tcPr>
            <w:tcW w:w="2523" w:type="dxa"/>
            <w:gridSpan w:val="2"/>
            <w:tcBorders>
              <w:top w:val="nil"/>
              <w:left w:val="nil"/>
              <w:bottom w:val="single" w:sz="4" w:space="0" w:color="333333"/>
              <w:right w:val="nil"/>
            </w:tcBorders>
            <w:tcMar>
              <w:top w:w="60" w:type="dxa"/>
              <w:left w:w="120" w:type="dxa"/>
              <w:bottom w:w="60" w:type="dxa"/>
              <w:right w:w="120" w:type="dxa"/>
            </w:tcMar>
            <w:vAlign w:val="center"/>
          </w:tcPr>
          <w:p w14:paraId="62724B97" w14:textId="77777777" w:rsidR="00A82C53" w:rsidRPr="00A82C53" w:rsidRDefault="00A82C53" w:rsidP="00A82C53">
            <w:pPr>
              <w:spacing w:after="0" w:line="240" w:lineRule="auto"/>
              <w:contextualSpacing/>
              <w:jc w:val="center"/>
              <w:rPr>
                <w:rFonts w:ascii="Times New Roman" w:eastAsia="Times New Roman" w:hAnsi="Times New Roman" w:cs="Times New Roman"/>
                <w:b/>
                <w:bCs/>
                <w:color w:val="000000" w:themeColor="text1"/>
                <w:lang w:eastAsia="en-PH"/>
              </w:rPr>
            </w:pPr>
            <w:r w:rsidRPr="00A82C53">
              <w:rPr>
                <w:rFonts w:ascii="Times New Roman" w:eastAsia="Times New Roman" w:hAnsi="Times New Roman" w:cs="Times New Roman"/>
                <w:b/>
                <w:bCs/>
                <w:color w:val="000000" w:themeColor="text1"/>
                <w:lang w:eastAsia="en-PH"/>
              </w:rPr>
              <w:t>95% C.I. (a)</w:t>
            </w:r>
          </w:p>
        </w:tc>
        <w:tc>
          <w:tcPr>
            <w:tcW w:w="2487" w:type="dxa"/>
            <w:gridSpan w:val="3"/>
            <w:tcBorders>
              <w:top w:val="nil"/>
              <w:left w:val="nil"/>
              <w:bottom w:val="nil"/>
              <w:right w:val="nil"/>
            </w:tcBorders>
            <w:tcMar>
              <w:top w:w="60" w:type="dxa"/>
              <w:left w:w="120" w:type="dxa"/>
              <w:bottom w:w="60" w:type="dxa"/>
              <w:right w:w="120" w:type="dxa"/>
            </w:tcMar>
            <w:vAlign w:val="center"/>
          </w:tcPr>
          <w:p w14:paraId="55CACB14" w14:textId="77777777" w:rsidR="00A82C53" w:rsidRPr="00A82C53" w:rsidRDefault="00A82C53" w:rsidP="00A82C53">
            <w:pPr>
              <w:spacing w:after="0" w:line="240" w:lineRule="auto"/>
              <w:contextualSpacing/>
              <w:jc w:val="center"/>
              <w:rPr>
                <w:rFonts w:ascii="Times New Roman" w:eastAsia="Times New Roman" w:hAnsi="Times New Roman" w:cs="Times New Roman"/>
                <w:b/>
                <w:bCs/>
                <w:color w:val="000000" w:themeColor="text1"/>
                <w:lang w:eastAsia="en-PH"/>
              </w:rPr>
            </w:pPr>
          </w:p>
        </w:tc>
      </w:tr>
      <w:tr w:rsidR="00A82C53" w:rsidRPr="00A82C53" w14:paraId="0950F780" w14:textId="77777777" w:rsidTr="00A82C53">
        <w:trPr>
          <w:cantSplit/>
          <w:trHeight w:val="13"/>
          <w:tblHeader/>
          <w:tblCellSpacing w:w="15" w:type="dxa"/>
        </w:trPr>
        <w:tc>
          <w:tcPr>
            <w:tcW w:w="1164" w:type="dxa"/>
            <w:tcBorders>
              <w:top w:val="nil"/>
              <w:left w:val="nil"/>
              <w:bottom w:val="single" w:sz="4" w:space="0" w:color="333333"/>
              <w:right w:val="nil"/>
            </w:tcBorders>
            <w:tcMar>
              <w:top w:w="60" w:type="dxa"/>
              <w:left w:w="120" w:type="dxa"/>
              <w:bottom w:w="60" w:type="dxa"/>
              <w:right w:w="120" w:type="dxa"/>
            </w:tcMar>
            <w:vAlign w:val="center"/>
          </w:tcPr>
          <w:p w14:paraId="52B6BA44" w14:textId="77777777" w:rsidR="00A82C53" w:rsidRPr="00A82C53" w:rsidRDefault="00A82C53" w:rsidP="00A82C53">
            <w:pPr>
              <w:spacing w:after="0" w:line="240" w:lineRule="auto"/>
              <w:contextualSpacing/>
              <w:jc w:val="center"/>
              <w:rPr>
                <w:rFonts w:ascii="Times New Roman" w:eastAsia="Times New Roman" w:hAnsi="Times New Roman" w:cs="Times New Roman"/>
                <w:b/>
                <w:bCs/>
                <w:color w:val="000000" w:themeColor="text1"/>
                <w:lang w:eastAsia="en-PH"/>
              </w:rPr>
            </w:pPr>
            <w:r w:rsidRPr="00A82C53">
              <w:rPr>
                <w:rFonts w:ascii="Times New Roman" w:eastAsia="Times New Roman" w:hAnsi="Times New Roman" w:cs="Times New Roman"/>
                <w:b/>
                <w:bCs/>
                <w:color w:val="000000" w:themeColor="text1"/>
                <w:lang w:eastAsia="en-PH"/>
              </w:rPr>
              <w:t>Type</w:t>
            </w:r>
          </w:p>
        </w:tc>
        <w:tc>
          <w:tcPr>
            <w:tcW w:w="1775" w:type="dxa"/>
            <w:tcBorders>
              <w:top w:val="nil"/>
              <w:left w:val="nil"/>
              <w:bottom w:val="single" w:sz="4" w:space="0" w:color="333333"/>
              <w:right w:val="nil"/>
            </w:tcBorders>
            <w:tcMar>
              <w:top w:w="60" w:type="dxa"/>
              <w:left w:w="120" w:type="dxa"/>
              <w:bottom w:w="60" w:type="dxa"/>
              <w:right w:w="120" w:type="dxa"/>
            </w:tcMar>
            <w:vAlign w:val="center"/>
          </w:tcPr>
          <w:p w14:paraId="47149B1E" w14:textId="77777777" w:rsidR="00A82C53" w:rsidRPr="00A82C53" w:rsidRDefault="00A82C53" w:rsidP="00A82C53">
            <w:pPr>
              <w:spacing w:after="0" w:line="240" w:lineRule="auto"/>
              <w:contextualSpacing/>
              <w:jc w:val="center"/>
              <w:rPr>
                <w:rFonts w:ascii="Times New Roman" w:eastAsia="Times New Roman" w:hAnsi="Times New Roman" w:cs="Times New Roman"/>
                <w:b/>
                <w:bCs/>
                <w:color w:val="000000" w:themeColor="text1"/>
                <w:lang w:eastAsia="en-PH"/>
              </w:rPr>
            </w:pPr>
            <w:r w:rsidRPr="00A82C53">
              <w:rPr>
                <w:rFonts w:ascii="Times New Roman" w:eastAsia="Times New Roman" w:hAnsi="Times New Roman" w:cs="Times New Roman"/>
                <w:b/>
                <w:bCs/>
                <w:color w:val="000000" w:themeColor="text1"/>
                <w:lang w:eastAsia="en-PH"/>
              </w:rPr>
              <w:t>Effect</w:t>
            </w:r>
          </w:p>
        </w:tc>
        <w:tc>
          <w:tcPr>
            <w:tcW w:w="1287" w:type="dxa"/>
            <w:tcBorders>
              <w:top w:val="nil"/>
              <w:left w:val="nil"/>
              <w:bottom w:val="single" w:sz="4" w:space="0" w:color="333333"/>
              <w:right w:val="nil"/>
            </w:tcBorders>
            <w:tcMar>
              <w:top w:w="60" w:type="dxa"/>
              <w:left w:w="120" w:type="dxa"/>
              <w:bottom w:w="60" w:type="dxa"/>
              <w:right w:w="120" w:type="dxa"/>
            </w:tcMar>
            <w:vAlign w:val="center"/>
          </w:tcPr>
          <w:p w14:paraId="7C8FB49F" w14:textId="77777777" w:rsidR="00A82C53" w:rsidRPr="00A82C53" w:rsidRDefault="00A82C53" w:rsidP="00A82C53">
            <w:pPr>
              <w:spacing w:after="0" w:line="240" w:lineRule="auto"/>
              <w:contextualSpacing/>
              <w:jc w:val="center"/>
              <w:rPr>
                <w:rFonts w:ascii="Times New Roman" w:eastAsia="Times New Roman" w:hAnsi="Times New Roman" w:cs="Times New Roman"/>
                <w:b/>
                <w:bCs/>
                <w:color w:val="000000" w:themeColor="text1"/>
                <w:lang w:eastAsia="en-PH"/>
              </w:rPr>
            </w:pPr>
            <w:r w:rsidRPr="00A82C53">
              <w:rPr>
                <w:rFonts w:ascii="Times New Roman" w:eastAsia="Times New Roman" w:hAnsi="Times New Roman" w:cs="Times New Roman"/>
                <w:b/>
                <w:bCs/>
                <w:color w:val="000000" w:themeColor="text1"/>
                <w:lang w:eastAsia="en-PH"/>
              </w:rPr>
              <w:t>Estimate</w:t>
            </w:r>
          </w:p>
        </w:tc>
        <w:tc>
          <w:tcPr>
            <w:tcW w:w="1264" w:type="dxa"/>
            <w:tcBorders>
              <w:top w:val="nil"/>
              <w:left w:val="nil"/>
              <w:bottom w:val="single" w:sz="4" w:space="0" w:color="333333"/>
              <w:right w:val="nil"/>
            </w:tcBorders>
            <w:tcMar>
              <w:top w:w="60" w:type="dxa"/>
              <w:left w:w="120" w:type="dxa"/>
              <w:bottom w:w="60" w:type="dxa"/>
              <w:right w:w="120" w:type="dxa"/>
            </w:tcMar>
            <w:vAlign w:val="center"/>
          </w:tcPr>
          <w:p w14:paraId="30113917" w14:textId="77777777" w:rsidR="00A82C53" w:rsidRPr="00A82C53" w:rsidRDefault="00A82C53" w:rsidP="00A82C53">
            <w:pPr>
              <w:spacing w:after="0" w:line="240" w:lineRule="auto"/>
              <w:contextualSpacing/>
              <w:jc w:val="center"/>
              <w:rPr>
                <w:rFonts w:ascii="Times New Roman" w:eastAsia="Times New Roman" w:hAnsi="Times New Roman" w:cs="Times New Roman"/>
                <w:b/>
                <w:bCs/>
                <w:color w:val="000000" w:themeColor="text1"/>
                <w:lang w:eastAsia="en-PH"/>
              </w:rPr>
            </w:pPr>
            <w:r w:rsidRPr="00A82C53">
              <w:rPr>
                <w:rFonts w:ascii="Times New Roman" w:eastAsia="Times New Roman" w:hAnsi="Times New Roman" w:cs="Times New Roman"/>
                <w:b/>
                <w:bCs/>
                <w:color w:val="000000" w:themeColor="text1"/>
                <w:lang w:eastAsia="en-PH"/>
              </w:rPr>
              <w:t>SE</w:t>
            </w:r>
          </w:p>
        </w:tc>
        <w:tc>
          <w:tcPr>
            <w:tcW w:w="1359" w:type="dxa"/>
            <w:tcBorders>
              <w:top w:val="nil"/>
              <w:left w:val="nil"/>
              <w:bottom w:val="single" w:sz="4" w:space="0" w:color="333333"/>
              <w:right w:val="nil"/>
            </w:tcBorders>
            <w:tcMar>
              <w:top w:w="60" w:type="dxa"/>
              <w:left w:w="120" w:type="dxa"/>
              <w:bottom w:w="60" w:type="dxa"/>
              <w:right w:w="120" w:type="dxa"/>
            </w:tcMar>
            <w:vAlign w:val="center"/>
          </w:tcPr>
          <w:p w14:paraId="1FC7EE9D" w14:textId="77777777" w:rsidR="00A82C53" w:rsidRPr="00A82C53" w:rsidRDefault="00A82C53" w:rsidP="00A82C53">
            <w:pPr>
              <w:spacing w:after="0" w:line="240" w:lineRule="auto"/>
              <w:contextualSpacing/>
              <w:jc w:val="center"/>
              <w:rPr>
                <w:rFonts w:ascii="Times New Roman" w:eastAsia="Times New Roman" w:hAnsi="Times New Roman" w:cs="Times New Roman"/>
                <w:b/>
                <w:bCs/>
                <w:color w:val="000000" w:themeColor="text1"/>
                <w:lang w:eastAsia="en-PH"/>
              </w:rPr>
            </w:pPr>
            <w:r w:rsidRPr="00A82C53">
              <w:rPr>
                <w:rFonts w:ascii="Times New Roman" w:eastAsia="Times New Roman" w:hAnsi="Times New Roman" w:cs="Times New Roman"/>
                <w:b/>
                <w:bCs/>
                <w:color w:val="000000" w:themeColor="text1"/>
                <w:lang w:eastAsia="en-PH"/>
              </w:rPr>
              <w:t>Lower</w:t>
            </w:r>
          </w:p>
        </w:tc>
        <w:tc>
          <w:tcPr>
            <w:tcW w:w="0" w:type="auto"/>
            <w:tcBorders>
              <w:top w:val="nil"/>
              <w:left w:val="nil"/>
              <w:bottom w:val="single" w:sz="4" w:space="0" w:color="333333"/>
              <w:right w:val="nil"/>
            </w:tcBorders>
            <w:tcMar>
              <w:top w:w="60" w:type="dxa"/>
              <w:left w:w="120" w:type="dxa"/>
              <w:bottom w:w="60" w:type="dxa"/>
              <w:right w:w="120" w:type="dxa"/>
            </w:tcMar>
            <w:vAlign w:val="center"/>
          </w:tcPr>
          <w:p w14:paraId="5419CCE8" w14:textId="77777777" w:rsidR="00A82C53" w:rsidRPr="00A82C53" w:rsidRDefault="00A82C53" w:rsidP="00A82C53">
            <w:pPr>
              <w:spacing w:after="0" w:line="240" w:lineRule="auto"/>
              <w:contextualSpacing/>
              <w:jc w:val="center"/>
              <w:rPr>
                <w:rFonts w:ascii="Times New Roman" w:eastAsia="Times New Roman" w:hAnsi="Times New Roman" w:cs="Times New Roman"/>
                <w:b/>
                <w:bCs/>
                <w:color w:val="000000" w:themeColor="text1"/>
                <w:lang w:eastAsia="en-PH"/>
              </w:rPr>
            </w:pPr>
            <w:r w:rsidRPr="00A82C53">
              <w:rPr>
                <w:rFonts w:ascii="Times New Roman" w:eastAsia="Times New Roman" w:hAnsi="Times New Roman" w:cs="Times New Roman"/>
                <w:b/>
                <w:bCs/>
                <w:color w:val="000000" w:themeColor="text1"/>
                <w:lang w:eastAsia="en-PH"/>
              </w:rPr>
              <w:t>Upper</w:t>
            </w:r>
          </w:p>
        </w:tc>
        <w:tc>
          <w:tcPr>
            <w:tcW w:w="0" w:type="auto"/>
            <w:tcBorders>
              <w:top w:val="nil"/>
              <w:left w:val="nil"/>
              <w:bottom w:val="single" w:sz="4" w:space="0" w:color="333333"/>
              <w:right w:val="nil"/>
            </w:tcBorders>
            <w:tcMar>
              <w:top w:w="60" w:type="dxa"/>
              <w:left w:w="120" w:type="dxa"/>
              <w:bottom w:w="60" w:type="dxa"/>
              <w:right w:w="120" w:type="dxa"/>
            </w:tcMar>
            <w:vAlign w:val="center"/>
          </w:tcPr>
          <w:p w14:paraId="7CD6D23E" w14:textId="77777777" w:rsidR="00A82C53" w:rsidRPr="00A82C53" w:rsidRDefault="00A82C53" w:rsidP="00A82C53">
            <w:pPr>
              <w:spacing w:after="0" w:line="240" w:lineRule="auto"/>
              <w:contextualSpacing/>
              <w:jc w:val="center"/>
              <w:rPr>
                <w:rFonts w:ascii="Times New Roman" w:eastAsia="Times New Roman" w:hAnsi="Times New Roman" w:cs="Times New Roman"/>
                <w:b/>
                <w:bCs/>
                <w:color w:val="000000" w:themeColor="text1"/>
                <w:lang w:eastAsia="en-PH"/>
              </w:rPr>
            </w:pPr>
            <w:r w:rsidRPr="00A82C53">
              <w:rPr>
                <w:rFonts w:ascii="Times New Roman" w:eastAsia="Times New Roman" w:hAnsi="Times New Roman" w:cs="Times New Roman"/>
                <w:b/>
                <w:bCs/>
                <w:color w:val="000000" w:themeColor="text1"/>
                <w:lang w:eastAsia="en-PH"/>
              </w:rPr>
              <w:t>β</w:t>
            </w:r>
          </w:p>
        </w:tc>
        <w:tc>
          <w:tcPr>
            <w:tcW w:w="0" w:type="auto"/>
            <w:tcBorders>
              <w:top w:val="nil"/>
              <w:left w:val="nil"/>
              <w:bottom w:val="single" w:sz="4" w:space="0" w:color="333333"/>
              <w:right w:val="nil"/>
            </w:tcBorders>
            <w:tcMar>
              <w:top w:w="60" w:type="dxa"/>
              <w:left w:w="120" w:type="dxa"/>
              <w:bottom w:w="60" w:type="dxa"/>
              <w:right w:w="120" w:type="dxa"/>
            </w:tcMar>
            <w:vAlign w:val="center"/>
          </w:tcPr>
          <w:p w14:paraId="584C9F4A" w14:textId="77777777" w:rsidR="00A82C53" w:rsidRPr="00A82C53" w:rsidRDefault="00A82C53" w:rsidP="00A82C53">
            <w:pPr>
              <w:spacing w:after="0" w:line="240" w:lineRule="auto"/>
              <w:contextualSpacing/>
              <w:jc w:val="center"/>
              <w:rPr>
                <w:rFonts w:ascii="Times New Roman" w:eastAsia="Times New Roman" w:hAnsi="Times New Roman" w:cs="Times New Roman"/>
                <w:b/>
                <w:bCs/>
                <w:color w:val="000000" w:themeColor="text1"/>
                <w:lang w:eastAsia="en-PH"/>
              </w:rPr>
            </w:pPr>
            <w:r w:rsidRPr="00A82C53">
              <w:rPr>
                <w:rFonts w:ascii="Times New Roman" w:eastAsia="Times New Roman" w:hAnsi="Times New Roman" w:cs="Times New Roman"/>
                <w:b/>
                <w:bCs/>
                <w:color w:val="000000" w:themeColor="text1"/>
                <w:lang w:eastAsia="en-PH"/>
              </w:rPr>
              <w:t>z</w:t>
            </w:r>
          </w:p>
        </w:tc>
        <w:tc>
          <w:tcPr>
            <w:tcW w:w="692" w:type="dxa"/>
            <w:tcBorders>
              <w:top w:val="nil"/>
              <w:left w:val="nil"/>
              <w:bottom w:val="single" w:sz="4" w:space="0" w:color="333333"/>
              <w:right w:val="nil"/>
            </w:tcBorders>
            <w:tcMar>
              <w:top w:w="60" w:type="dxa"/>
              <w:left w:w="120" w:type="dxa"/>
              <w:bottom w:w="60" w:type="dxa"/>
              <w:right w:w="120" w:type="dxa"/>
            </w:tcMar>
            <w:vAlign w:val="center"/>
          </w:tcPr>
          <w:p w14:paraId="0E87C303" w14:textId="77777777" w:rsidR="00A82C53" w:rsidRPr="00A82C53" w:rsidRDefault="00A82C53" w:rsidP="00A82C53">
            <w:pPr>
              <w:spacing w:after="0" w:line="240" w:lineRule="auto"/>
              <w:contextualSpacing/>
              <w:jc w:val="center"/>
              <w:rPr>
                <w:rFonts w:ascii="Times New Roman" w:eastAsia="Times New Roman" w:hAnsi="Times New Roman" w:cs="Times New Roman"/>
                <w:b/>
                <w:bCs/>
                <w:color w:val="000000" w:themeColor="text1"/>
                <w:lang w:eastAsia="en-PH"/>
              </w:rPr>
            </w:pPr>
            <w:r w:rsidRPr="00A82C53">
              <w:rPr>
                <w:rFonts w:ascii="Times New Roman" w:eastAsia="Times New Roman" w:hAnsi="Times New Roman" w:cs="Times New Roman"/>
                <w:b/>
                <w:bCs/>
                <w:color w:val="000000" w:themeColor="text1"/>
                <w:lang w:eastAsia="en-PH"/>
              </w:rPr>
              <w:t>p</w:t>
            </w:r>
          </w:p>
        </w:tc>
      </w:tr>
      <w:tr w:rsidR="00A82C53" w:rsidRPr="00A82C53" w14:paraId="53D40803" w14:textId="77777777" w:rsidTr="00A82C53">
        <w:trPr>
          <w:cantSplit/>
          <w:trHeight w:val="841"/>
          <w:tblCellSpacing w:w="15" w:type="dxa"/>
        </w:trPr>
        <w:tc>
          <w:tcPr>
            <w:tcW w:w="1164" w:type="dxa"/>
            <w:tcBorders>
              <w:top w:val="nil"/>
              <w:left w:val="nil"/>
              <w:bottom w:val="nil"/>
              <w:right w:val="nil"/>
            </w:tcBorders>
            <w:tcMar>
              <w:top w:w="120" w:type="dxa"/>
              <w:left w:w="120" w:type="dxa"/>
              <w:bottom w:w="60" w:type="dxa"/>
              <w:right w:w="120" w:type="dxa"/>
            </w:tcMar>
            <w:vAlign w:val="center"/>
          </w:tcPr>
          <w:p w14:paraId="02339FD4" w14:textId="77777777" w:rsidR="00A82C53" w:rsidRPr="00A82C53" w:rsidRDefault="00A82C53" w:rsidP="00A82C53">
            <w:pPr>
              <w:spacing w:after="0" w:line="240" w:lineRule="auto"/>
              <w:contextualSpacing/>
              <w:jc w:val="center"/>
              <w:rPr>
                <w:rFonts w:ascii="Times New Roman" w:eastAsia="Times New Roman" w:hAnsi="Times New Roman" w:cs="Times New Roman"/>
                <w:b/>
                <w:bCs/>
                <w:color w:val="000000" w:themeColor="text1"/>
                <w:lang w:eastAsia="en-PH"/>
              </w:rPr>
            </w:pPr>
            <w:r w:rsidRPr="00A82C53">
              <w:rPr>
                <w:rFonts w:ascii="Times New Roman" w:eastAsia="Times New Roman" w:hAnsi="Times New Roman" w:cs="Times New Roman"/>
                <w:b/>
                <w:bCs/>
                <w:color w:val="000000" w:themeColor="text1"/>
                <w:lang w:eastAsia="en-PH"/>
              </w:rPr>
              <w:t>Indirect</w:t>
            </w:r>
          </w:p>
        </w:tc>
        <w:tc>
          <w:tcPr>
            <w:tcW w:w="1775" w:type="dxa"/>
            <w:tcBorders>
              <w:top w:val="nil"/>
              <w:left w:val="nil"/>
              <w:bottom w:val="nil"/>
              <w:right w:val="nil"/>
            </w:tcBorders>
            <w:tcMar>
              <w:top w:w="120" w:type="dxa"/>
              <w:left w:w="120" w:type="dxa"/>
              <w:bottom w:w="60" w:type="dxa"/>
              <w:right w:w="120" w:type="dxa"/>
            </w:tcMar>
          </w:tcPr>
          <w:p w14:paraId="11872F95" w14:textId="77777777" w:rsidR="00A82C53" w:rsidRPr="00A82C53" w:rsidRDefault="00A82C53" w:rsidP="00A82C53">
            <w:pPr>
              <w:spacing w:after="0" w:line="240" w:lineRule="auto"/>
              <w:contextualSpacing/>
              <w:rPr>
                <w:rFonts w:ascii="Times New Roman" w:eastAsia="Times New Roman" w:hAnsi="Times New Roman" w:cs="Times New Roman"/>
                <w:b/>
                <w:bCs/>
                <w:color w:val="000000" w:themeColor="text1"/>
                <w:lang w:eastAsia="en-PH"/>
              </w:rPr>
            </w:pPr>
            <w:r w:rsidRPr="00A82C53">
              <w:rPr>
                <w:rFonts w:ascii="Times New Roman" w:eastAsia="Times New Roman" w:hAnsi="Times New Roman" w:cs="Times New Roman"/>
                <w:b/>
                <w:bCs/>
                <w:color w:val="000000" w:themeColor="text1"/>
                <w:lang w:eastAsia="en-PH"/>
              </w:rPr>
              <w:t xml:space="preserve">Test Anxiety </w:t>
            </w:r>
            <w:r w:rsidRPr="00A82C53">
              <w:rPr>
                <w:rFonts w:ascii="Cambria Math" w:eastAsia="Times New Roman" w:hAnsi="Cambria Math" w:cs="Cambria Math"/>
                <w:b/>
                <w:bCs/>
                <w:color w:val="000000" w:themeColor="text1"/>
                <w:lang w:eastAsia="en-PH"/>
              </w:rPr>
              <w:t>⇒</w:t>
            </w:r>
            <w:r w:rsidRPr="00A82C53">
              <w:rPr>
                <w:rFonts w:ascii="Times New Roman" w:eastAsia="Times New Roman" w:hAnsi="Times New Roman" w:cs="Times New Roman"/>
                <w:b/>
                <w:bCs/>
                <w:color w:val="000000" w:themeColor="text1"/>
                <w:lang w:eastAsia="en-PH"/>
              </w:rPr>
              <w:t xml:space="preserve"> Resource Management Learning Strategies </w:t>
            </w:r>
            <w:r w:rsidRPr="00A82C53">
              <w:rPr>
                <w:rFonts w:ascii="Cambria Math" w:eastAsia="Times New Roman" w:hAnsi="Cambria Math" w:cs="Cambria Math"/>
                <w:b/>
                <w:bCs/>
                <w:color w:val="000000" w:themeColor="text1"/>
                <w:lang w:eastAsia="en-PH"/>
              </w:rPr>
              <w:t>⇒</w:t>
            </w:r>
            <w:r w:rsidRPr="00A82C53">
              <w:rPr>
                <w:rFonts w:ascii="Times New Roman" w:eastAsia="Times New Roman" w:hAnsi="Times New Roman" w:cs="Times New Roman"/>
                <w:b/>
                <w:bCs/>
                <w:color w:val="000000" w:themeColor="text1"/>
                <w:lang w:eastAsia="en-PH"/>
              </w:rPr>
              <w:t xml:space="preserve"> Academic Achievement</w:t>
            </w:r>
          </w:p>
        </w:tc>
        <w:tc>
          <w:tcPr>
            <w:tcW w:w="1287" w:type="dxa"/>
            <w:tcBorders>
              <w:top w:val="nil"/>
              <w:left w:val="nil"/>
              <w:bottom w:val="nil"/>
              <w:right w:val="nil"/>
            </w:tcBorders>
            <w:tcMar>
              <w:top w:w="120" w:type="dxa"/>
              <w:left w:w="120" w:type="dxa"/>
              <w:bottom w:w="30" w:type="dxa"/>
              <w:right w:w="300" w:type="dxa"/>
            </w:tcMar>
            <w:vAlign w:val="center"/>
          </w:tcPr>
          <w:p w14:paraId="0A391704" w14:textId="77777777" w:rsidR="00A82C53" w:rsidRPr="00A82C53" w:rsidRDefault="00A82C53" w:rsidP="00A82C53">
            <w:pPr>
              <w:spacing w:after="0" w:line="240" w:lineRule="auto"/>
              <w:contextualSpacing/>
              <w:jc w:val="center"/>
              <w:rPr>
                <w:rFonts w:ascii="Times New Roman" w:eastAsia="Times New Roman" w:hAnsi="Times New Roman" w:cs="Times New Roman"/>
                <w:color w:val="000000" w:themeColor="text1"/>
                <w:lang w:eastAsia="en-PH"/>
              </w:rPr>
            </w:pPr>
            <w:r w:rsidRPr="00A82C53">
              <w:rPr>
                <w:rFonts w:ascii="Times New Roman" w:eastAsia="Times New Roman" w:hAnsi="Times New Roman" w:cs="Times New Roman"/>
                <w:color w:val="000000" w:themeColor="text1"/>
                <w:lang w:eastAsia="en-PH"/>
              </w:rPr>
              <w:t>1.317</w:t>
            </w:r>
          </w:p>
        </w:tc>
        <w:tc>
          <w:tcPr>
            <w:tcW w:w="1264" w:type="dxa"/>
            <w:tcBorders>
              <w:top w:val="nil"/>
              <w:left w:val="nil"/>
              <w:bottom w:val="nil"/>
              <w:right w:val="nil"/>
            </w:tcBorders>
            <w:tcMar>
              <w:top w:w="120" w:type="dxa"/>
              <w:left w:w="120" w:type="dxa"/>
              <w:bottom w:w="30" w:type="dxa"/>
              <w:right w:w="300" w:type="dxa"/>
            </w:tcMar>
            <w:vAlign w:val="center"/>
          </w:tcPr>
          <w:p w14:paraId="4B349B31" w14:textId="77777777" w:rsidR="00A82C53" w:rsidRPr="00A82C53" w:rsidRDefault="00A82C53" w:rsidP="00A82C53">
            <w:pPr>
              <w:spacing w:after="0" w:line="240" w:lineRule="auto"/>
              <w:contextualSpacing/>
              <w:jc w:val="center"/>
              <w:rPr>
                <w:rFonts w:ascii="Times New Roman" w:eastAsia="Times New Roman" w:hAnsi="Times New Roman" w:cs="Times New Roman"/>
                <w:color w:val="000000" w:themeColor="text1"/>
                <w:lang w:eastAsia="en-PH"/>
              </w:rPr>
            </w:pPr>
            <w:r w:rsidRPr="00A82C53">
              <w:rPr>
                <w:rFonts w:ascii="Times New Roman" w:eastAsia="Times New Roman" w:hAnsi="Times New Roman" w:cs="Times New Roman"/>
                <w:color w:val="000000" w:themeColor="text1"/>
                <w:lang w:eastAsia="en-PH"/>
              </w:rPr>
              <w:t>0.9908</w:t>
            </w:r>
          </w:p>
        </w:tc>
        <w:tc>
          <w:tcPr>
            <w:tcW w:w="1359" w:type="dxa"/>
            <w:tcBorders>
              <w:top w:val="nil"/>
              <w:left w:val="nil"/>
              <w:bottom w:val="nil"/>
              <w:right w:val="nil"/>
            </w:tcBorders>
            <w:tcMar>
              <w:top w:w="120" w:type="dxa"/>
              <w:left w:w="120" w:type="dxa"/>
              <w:bottom w:w="30" w:type="dxa"/>
              <w:right w:w="300" w:type="dxa"/>
            </w:tcMar>
            <w:vAlign w:val="center"/>
          </w:tcPr>
          <w:p w14:paraId="3C327D1E" w14:textId="77777777" w:rsidR="00A82C53" w:rsidRPr="00A82C53" w:rsidRDefault="00A82C53" w:rsidP="00A82C53">
            <w:pPr>
              <w:spacing w:after="0" w:line="240" w:lineRule="auto"/>
              <w:contextualSpacing/>
              <w:jc w:val="center"/>
              <w:rPr>
                <w:rFonts w:ascii="Times New Roman" w:eastAsia="Times New Roman" w:hAnsi="Times New Roman" w:cs="Times New Roman"/>
                <w:color w:val="000000" w:themeColor="text1"/>
                <w:lang w:eastAsia="en-PH"/>
              </w:rPr>
            </w:pPr>
            <w:r w:rsidRPr="00A82C53">
              <w:rPr>
                <w:rFonts w:ascii="Times New Roman" w:eastAsia="Times New Roman" w:hAnsi="Times New Roman" w:cs="Times New Roman"/>
                <w:color w:val="000000" w:themeColor="text1"/>
                <w:lang w:eastAsia="en-PH"/>
              </w:rPr>
              <w:t>-0.540</w:t>
            </w:r>
          </w:p>
        </w:tc>
        <w:tc>
          <w:tcPr>
            <w:tcW w:w="0" w:type="auto"/>
            <w:tcBorders>
              <w:top w:val="nil"/>
              <w:left w:val="nil"/>
              <w:bottom w:val="nil"/>
              <w:right w:val="nil"/>
            </w:tcBorders>
            <w:tcMar>
              <w:top w:w="120" w:type="dxa"/>
              <w:left w:w="120" w:type="dxa"/>
              <w:bottom w:w="30" w:type="dxa"/>
              <w:right w:w="300" w:type="dxa"/>
            </w:tcMar>
            <w:vAlign w:val="center"/>
          </w:tcPr>
          <w:p w14:paraId="77F6CB53" w14:textId="77777777" w:rsidR="00A82C53" w:rsidRPr="00A82C53" w:rsidRDefault="00A82C53" w:rsidP="00A82C53">
            <w:pPr>
              <w:spacing w:after="0" w:line="240" w:lineRule="auto"/>
              <w:contextualSpacing/>
              <w:jc w:val="center"/>
              <w:rPr>
                <w:rFonts w:ascii="Times New Roman" w:eastAsia="Times New Roman" w:hAnsi="Times New Roman" w:cs="Times New Roman"/>
                <w:color w:val="000000" w:themeColor="text1"/>
                <w:lang w:eastAsia="en-PH"/>
              </w:rPr>
            </w:pPr>
            <w:r w:rsidRPr="00A82C53">
              <w:rPr>
                <w:rFonts w:ascii="Times New Roman" w:eastAsia="Times New Roman" w:hAnsi="Times New Roman" w:cs="Times New Roman"/>
                <w:color w:val="000000" w:themeColor="text1"/>
                <w:lang w:eastAsia="en-PH"/>
              </w:rPr>
              <w:t>3.368</w:t>
            </w:r>
          </w:p>
        </w:tc>
        <w:tc>
          <w:tcPr>
            <w:tcW w:w="0" w:type="auto"/>
            <w:tcBorders>
              <w:top w:val="nil"/>
              <w:left w:val="nil"/>
              <w:bottom w:val="nil"/>
              <w:right w:val="nil"/>
            </w:tcBorders>
            <w:tcMar>
              <w:top w:w="120" w:type="dxa"/>
              <w:left w:w="120" w:type="dxa"/>
              <w:bottom w:w="30" w:type="dxa"/>
              <w:right w:w="300" w:type="dxa"/>
            </w:tcMar>
            <w:vAlign w:val="center"/>
          </w:tcPr>
          <w:p w14:paraId="51E330C7" w14:textId="77777777" w:rsidR="00A82C53" w:rsidRPr="00A82C53" w:rsidRDefault="00A82C53" w:rsidP="00A82C53">
            <w:pPr>
              <w:spacing w:after="0" w:line="240" w:lineRule="auto"/>
              <w:contextualSpacing/>
              <w:jc w:val="center"/>
              <w:rPr>
                <w:rFonts w:ascii="Times New Roman" w:eastAsia="Times New Roman" w:hAnsi="Times New Roman" w:cs="Times New Roman"/>
                <w:color w:val="000000" w:themeColor="text1"/>
                <w:lang w:eastAsia="en-PH"/>
              </w:rPr>
            </w:pPr>
            <w:r w:rsidRPr="00A82C53">
              <w:rPr>
                <w:rFonts w:ascii="Times New Roman" w:eastAsia="Times New Roman" w:hAnsi="Times New Roman" w:cs="Times New Roman"/>
                <w:color w:val="000000" w:themeColor="text1"/>
                <w:lang w:eastAsia="en-PH"/>
              </w:rPr>
              <w:t>0.0549</w:t>
            </w:r>
          </w:p>
        </w:tc>
        <w:tc>
          <w:tcPr>
            <w:tcW w:w="0" w:type="auto"/>
            <w:tcBorders>
              <w:top w:val="nil"/>
              <w:left w:val="nil"/>
              <w:bottom w:val="nil"/>
              <w:right w:val="nil"/>
            </w:tcBorders>
            <w:tcMar>
              <w:top w:w="120" w:type="dxa"/>
              <w:left w:w="120" w:type="dxa"/>
              <w:bottom w:w="30" w:type="dxa"/>
              <w:right w:w="300" w:type="dxa"/>
            </w:tcMar>
            <w:vAlign w:val="center"/>
          </w:tcPr>
          <w:p w14:paraId="13D3256D" w14:textId="77777777" w:rsidR="00A82C53" w:rsidRPr="00A82C53" w:rsidRDefault="00A82C53" w:rsidP="00A82C53">
            <w:pPr>
              <w:spacing w:after="0" w:line="240" w:lineRule="auto"/>
              <w:contextualSpacing/>
              <w:jc w:val="center"/>
              <w:rPr>
                <w:rFonts w:ascii="Times New Roman" w:eastAsia="Times New Roman" w:hAnsi="Times New Roman" w:cs="Times New Roman"/>
                <w:color w:val="000000" w:themeColor="text1"/>
                <w:lang w:eastAsia="en-PH"/>
              </w:rPr>
            </w:pPr>
            <w:r w:rsidRPr="00A82C53">
              <w:rPr>
                <w:rFonts w:ascii="Times New Roman" w:eastAsia="Times New Roman" w:hAnsi="Times New Roman" w:cs="Times New Roman"/>
                <w:color w:val="000000" w:themeColor="text1"/>
                <w:lang w:eastAsia="en-PH"/>
              </w:rPr>
              <w:t>1.33</w:t>
            </w:r>
          </w:p>
        </w:tc>
        <w:tc>
          <w:tcPr>
            <w:tcW w:w="692" w:type="dxa"/>
            <w:tcBorders>
              <w:top w:val="nil"/>
              <w:left w:val="nil"/>
              <w:bottom w:val="nil"/>
              <w:right w:val="nil"/>
            </w:tcBorders>
            <w:tcMar>
              <w:top w:w="120" w:type="dxa"/>
              <w:left w:w="120" w:type="dxa"/>
              <w:bottom w:w="30" w:type="dxa"/>
              <w:right w:w="300" w:type="dxa"/>
            </w:tcMar>
            <w:vAlign w:val="center"/>
          </w:tcPr>
          <w:p w14:paraId="264F85FD" w14:textId="77777777" w:rsidR="00A82C53" w:rsidRPr="00A82C53" w:rsidRDefault="00A82C53" w:rsidP="00A82C53">
            <w:pPr>
              <w:spacing w:after="0" w:line="240" w:lineRule="auto"/>
              <w:contextualSpacing/>
              <w:jc w:val="center"/>
              <w:rPr>
                <w:rFonts w:ascii="Times New Roman" w:eastAsia="Times New Roman" w:hAnsi="Times New Roman" w:cs="Times New Roman"/>
                <w:color w:val="000000" w:themeColor="text1"/>
                <w:lang w:eastAsia="en-PH"/>
              </w:rPr>
            </w:pPr>
            <w:r w:rsidRPr="00A82C53">
              <w:rPr>
                <w:rFonts w:ascii="Times New Roman" w:eastAsia="Times New Roman" w:hAnsi="Times New Roman" w:cs="Times New Roman"/>
                <w:color w:val="000000" w:themeColor="text1"/>
                <w:lang w:eastAsia="en-PH"/>
              </w:rPr>
              <w:t>0.184</w:t>
            </w:r>
          </w:p>
        </w:tc>
      </w:tr>
      <w:tr w:rsidR="00A82C53" w:rsidRPr="00A82C53" w14:paraId="1B8B027D" w14:textId="77777777" w:rsidTr="00A82C53">
        <w:trPr>
          <w:cantSplit/>
          <w:trHeight w:val="177"/>
          <w:tblCellSpacing w:w="15" w:type="dxa"/>
        </w:trPr>
        <w:tc>
          <w:tcPr>
            <w:tcW w:w="1164" w:type="dxa"/>
            <w:tcBorders>
              <w:top w:val="nil"/>
              <w:left w:val="nil"/>
              <w:bottom w:val="nil"/>
              <w:right w:val="nil"/>
            </w:tcBorders>
            <w:tcMar>
              <w:top w:w="120" w:type="dxa"/>
              <w:left w:w="120" w:type="dxa"/>
              <w:bottom w:w="60" w:type="dxa"/>
              <w:right w:w="120" w:type="dxa"/>
            </w:tcMar>
            <w:vAlign w:val="center"/>
          </w:tcPr>
          <w:p w14:paraId="08443169" w14:textId="77777777" w:rsidR="00A82C53" w:rsidRPr="00A82C53" w:rsidRDefault="00A82C53" w:rsidP="00A82C53">
            <w:pPr>
              <w:spacing w:after="0" w:line="240" w:lineRule="auto"/>
              <w:contextualSpacing/>
              <w:jc w:val="center"/>
              <w:rPr>
                <w:rFonts w:ascii="Times New Roman" w:eastAsia="Times New Roman" w:hAnsi="Times New Roman" w:cs="Times New Roman"/>
                <w:b/>
                <w:bCs/>
                <w:color w:val="000000" w:themeColor="text1"/>
                <w:lang w:eastAsia="en-PH"/>
              </w:rPr>
            </w:pPr>
            <w:r w:rsidRPr="00A82C53">
              <w:rPr>
                <w:rFonts w:ascii="Times New Roman" w:eastAsia="Times New Roman" w:hAnsi="Times New Roman" w:cs="Times New Roman"/>
                <w:b/>
                <w:bCs/>
                <w:color w:val="000000" w:themeColor="text1"/>
                <w:lang w:eastAsia="en-PH"/>
              </w:rPr>
              <w:t>Direct</w:t>
            </w:r>
          </w:p>
        </w:tc>
        <w:tc>
          <w:tcPr>
            <w:tcW w:w="1775" w:type="dxa"/>
            <w:tcBorders>
              <w:top w:val="nil"/>
              <w:left w:val="nil"/>
              <w:bottom w:val="nil"/>
              <w:right w:val="nil"/>
            </w:tcBorders>
            <w:tcMar>
              <w:top w:w="120" w:type="dxa"/>
              <w:left w:w="120" w:type="dxa"/>
              <w:bottom w:w="60" w:type="dxa"/>
              <w:right w:w="120" w:type="dxa"/>
            </w:tcMar>
          </w:tcPr>
          <w:p w14:paraId="3B284636" w14:textId="77777777" w:rsidR="00A82C53" w:rsidRPr="00A82C53" w:rsidRDefault="00A82C53" w:rsidP="00A82C53">
            <w:pPr>
              <w:spacing w:after="0" w:line="240" w:lineRule="auto"/>
              <w:contextualSpacing/>
              <w:rPr>
                <w:rFonts w:ascii="Times New Roman" w:eastAsia="Times New Roman" w:hAnsi="Times New Roman" w:cs="Times New Roman"/>
                <w:b/>
                <w:bCs/>
                <w:color w:val="000000" w:themeColor="text1"/>
                <w:lang w:eastAsia="en-PH"/>
              </w:rPr>
            </w:pPr>
            <w:r w:rsidRPr="00A82C53">
              <w:rPr>
                <w:rFonts w:ascii="Times New Roman" w:eastAsia="Times New Roman" w:hAnsi="Times New Roman" w:cs="Times New Roman"/>
                <w:b/>
                <w:bCs/>
                <w:color w:val="000000" w:themeColor="text1"/>
                <w:lang w:eastAsia="en-PH"/>
              </w:rPr>
              <w:t xml:space="preserve">Test Anxiety </w:t>
            </w:r>
            <w:r w:rsidRPr="00A82C53">
              <w:rPr>
                <w:rFonts w:ascii="Cambria Math" w:eastAsia="Times New Roman" w:hAnsi="Cambria Math" w:cs="Cambria Math"/>
                <w:b/>
                <w:bCs/>
                <w:color w:val="000000" w:themeColor="text1"/>
                <w:lang w:eastAsia="en-PH"/>
              </w:rPr>
              <w:t>⇒</w:t>
            </w:r>
            <w:r w:rsidRPr="00A82C53">
              <w:rPr>
                <w:rFonts w:ascii="Times New Roman" w:eastAsia="Times New Roman" w:hAnsi="Times New Roman" w:cs="Times New Roman"/>
                <w:b/>
                <w:bCs/>
                <w:color w:val="000000" w:themeColor="text1"/>
                <w:lang w:eastAsia="en-PH"/>
              </w:rPr>
              <w:t xml:space="preserve"> Academic Achievement</w:t>
            </w:r>
          </w:p>
        </w:tc>
        <w:tc>
          <w:tcPr>
            <w:tcW w:w="1287" w:type="dxa"/>
            <w:tcBorders>
              <w:top w:val="nil"/>
              <w:left w:val="nil"/>
              <w:bottom w:val="nil"/>
              <w:right w:val="nil"/>
            </w:tcBorders>
            <w:tcMar>
              <w:top w:w="120" w:type="dxa"/>
              <w:left w:w="120" w:type="dxa"/>
              <w:bottom w:w="30" w:type="dxa"/>
              <w:right w:w="300" w:type="dxa"/>
            </w:tcMar>
            <w:vAlign w:val="center"/>
          </w:tcPr>
          <w:p w14:paraId="131A60E2" w14:textId="77777777" w:rsidR="00A82C53" w:rsidRPr="00A82C53" w:rsidRDefault="00A82C53" w:rsidP="00A82C53">
            <w:pPr>
              <w:spacing w:after="0" w:line="240" w:lineRule="auto"/>
              <w:contextualSpacing/>
              <w:jc w:val="center"/>
              <w:rPr>
                <w:rFonts w:ascii="Times New Roman" w:eastAsia="Times New Roman" w:hAnsi="Times New Roman" w:cs="Times New Roman"/>
                <w:color w:val="000000" w:themeColor="text1"/>
                <w:lang w:eastAsia="en-PH"/>
              </w:rPr>
            </w:pPr>
            <w:r w:rsidRPr="00A82C53">
              <w:rPr>
                <w:rFonts w:ascii="Times New Roman" w:eastAsia="Times New Roman" w:hAnsi="Times New Roman" w:cs="Times New Roman"/>
                <w:color w:val="000000" w:themeColor="text1"/>
                <w:lang w:eastAsia="en-PH"/>
              </w:rPr>
              <w:t>2.288</w:t>
            </w:r>
          </w:p>
        </w:tc>
        <w:tc>
          <w:tcPr>
            <w:tcW w:w="1264" w:type="dxa"/>
            <w:tcBorders>
              <w:top w:val="nil"/>
              <w:left w:val="nil"/>
              <w:bottom w:val="nil"/>
              <w:right w:val="nil"/>
            </w:tcBorders>
            <w:tcMar>
              <w:top w:w="120" w:type="dxa"/>
              <w:left w:w="120" w:type="dxa"/>
              <w:bottom w:w="30" w:type="dxa"/>
              <w:right w:w="300" w:type="dxa"/>
            </w:tcMar>
            <w:vAlign w:val="center"/>
          </w:tcPr>
          <w:p w14:paraId="76037AB7" w14:textId="77777777" w:rsidR="00A82C53" w:rsidRPr="00A82C53" w:rsidRDefault="00A82C53" w:rsidP="00A82C53">
            <w:pPr>
              <w:spacing w:after="0" w:line="240" w:lineRule="auto"/>
              <w:contextualSpacing/>
              <w:jc w:val="center"/>
              <w:rPr>
                <w:rFonts w:ascii="Times New Roman" w:eastAsia="Times New Roman" w:hAnsi="Times New Roman" w:cs="Times New Roman"/>
                <w:color w:val="000000" w:themeColor="text1"/>
                <w:lang w:eastAsia="en-PH"/>
              </w:rPr>
            </w:pPr>
            <w:r w:rsidRPr="00A82C53">
              <w:rPr>
                <w:rFonts w:ascii="Times New Roman" w:eastAsia="Times New Roman" w:hAnsi="Times New Roman" w:cs="Times New Roman"/>
                <w:color w:val="000000" w:themeColor="text1"/>
                <w:lang w:eastAsia="en-PH"/>
              </w:rPr>
              <w:t>1.8346</w:t>
            </w:r>
          </w:p>
        </w:tc>
        <w:tc>
          <w:tcPr>
            <w:tcW w:w="1359" w:type="dxa"/>
            <w:tcBorders>
              <w:top w:val="nil"/>
              <w:left w:val="nil"/>
              <w:bottom w:val="nil"/>
              <w:right w:val="nil"/>
            </w:tcBorders>
            <w:tcMar>
              <w:top w:w="120" w:type="dxa"/>
              <w:left w:w="120" w:type="dxa"/>
              <w:bottom w:w="30" w:type="dxa"/>
              <w:right w:w="300" w:type="dxa"/>
            </w:tcMar>
            <w:vAlign w:val="center"/>
          </w:tcPr>
          <w:p w14:paraId="7E87BCA8" w14:textId="77777777" w:rsidR="00A82C53" w:rsidRPr="00A82C53" w:rsidRDefault="00A82C53" w:rsidP="00A82C53">
            <w:pPr>
              <w:spacing w:after="0" w:line="240" w:lineRule="auto"/>
              <w:contextualSpacing/>
              <w:jc w:val="center"/>
              <w:rPr>
                <w:rFonts w:ascii="Times New Roman" w:eastAsia="Times New Roman" w:hAnsi="Times New Roman" w:cs="Times New Roman"/>
                <w:color w:val="000000" w:themeColor="text1"/>
                <w:lang w:eastAsia="en-PH"/>
              </w:rPr>
            </w:pPr>
            <w:r w:rsidRPr="00A82C53">
              <w:rPr>
                <w:rFonts w:ascii="Times New Roman" w:eastAsia="Times New Roman" w:hAnsi="Times New Roman" w:cs="Times New Roman"/>
                <w:color w:val="000000" w:themeColor="text1"/>
                <w:lang w:eastAsia="en-PH"/>
              </w:rPr>
              <w:t>-1.497</w:t>
            </w:r>
          </w:p>
        </w:tc>
        <w:tc>
          <w:tcPr>
            <w:tcW w:w="0" w:type="auto"/>
            <w:tcBorders>
              <w:top w:val="nil"/>
              <w:left w:val="nil"/>
              <w:bottom w:val="nil"/>
              <w:right w:val="nil"/>
            </w:tcBorders>
            <w:tcMar>
              <w:top w:w="120" w:type="dxa"/>
              <w:left w:w="120" w:type="dxa"/>
              <w:bottom w:w="30" w:type="dxa"/>
              <w:right w:w="300" w:type="dxa"/>
            </w:tcMar>
            <w:vAlign w:val="center"/>
          </w:tcPr>
          <w:p w14:paraId="385D74BD" w14:textId="77777777" w:rsidR="00A82C53" w:rsidRPr="00A82C53" w:rsidRDefault="00A82C53" w:rsidP="00A82C53">
            <w:pPr>
              <w:spacing w:after="0" w:line="240" w:lineRule="auto"/>
              <w:contextualSpacing/>
              <w:jc w:val="center"/>
              <w:rPr>
                <w:rFonts w:ascii="Times New Roman" w:eastAsia="Times New Roman" w:hAnsi="Times New Roman" w:cs="Times New Roman"/>
                <w:color w:val="000000" w:themeColor="text1"/>
                <w:lang w:eastAsia="en-PH"/>
              </w:rPr>
            </w:pPr>
            <w:r w:rsidRPr="00A82C53">
              <w:rPr>
                <w:rFonts w:ascii="Times New Roman" w:eastAsia="Times New Roman" w:hAnsi="Times New Roman" w:cs="Times New Roman"/>
                <w:color w:val="000000" w:themeColor="text1"/>
                <w:lang w:eastAsia="en-PH"/>
              </w:rPr>
              <w:t>6.035</w:t>
            </w:r>
          </w:p>
        </w:tc>
        <w:tc>
          <w:tcPr>
            <w:tcW w:w="0" w:type="auto"/>
            <w:tcBorders>
              <w:top w:val="nil"/>
              <w:left w:val="nil"/>
              <w:bottom w:val="nil"/>
              <w:right w:val="nil"/>
            </w:tcBorders>
            <w:tcMar>
              <w:top w:w="120" w:type="dxa"/>
              <w:left w:w="120" w:type="dxa"/>
              <w:bottom w:w="30" w:type="dxa"/>
              <w:right w:w="300" w:type="dxa"/>
            </w:tcMar>
            <w:vAlign w:val="center"/>
          </w:tcPr>
          <w:p w14:paraId="74544C4D" w14:textId="77777777" w:rsidR="00A82C53" w:rsidRPr="00A82C53" w:rsidRDefault="00A82C53" w:rsidP="00A82C53">
            <w:pPr>
              <w:spacing w:after="0" w:line="240" w:lineRule="auto"/>
              <w:contextualSpacing/>
              <w:jc w:val="center"/>
              <w:rPr>
                <w:rFonts w:ascii="Times New Roman" w:eastAsia="Times New Roman" w:hAnsi="Times New Roman" w:cs="Times New Roman"/>
                <w:color w:val="000000" w:themeColor="text1"/>
                <w:lang w:eastAsia="en-PH"/>
              </w:rPr>
            </w:pPr>
            <w:r w:rsidRPr="00A82C53">
              <w:rPr>
                <w:rFonts w:ascii="Times New Roman" w:eastAsia="Times New Roman" w:hAnsi="Times New Roman" w:cs="Times New Roman"/>
                <w:color w:val="000000" w:themeColor="text1"/>
                <w:lang w:eastAsia="en-PH"/>
              </w:rPr>
              <w:t>0.0954</w:t>
            </w:r>
          </w:p>
        </w:tc>
        <w:tc>
          <w:tcPr>
            <w:tcW w:w="0" w:type="auto"/>
            <w:tcBorders>
              <w:top w:val="nil"/>
              <w:left w:val="nil"/>
              <w:bottom w:val="nil"/>
              <w:right w:val="nil"/>
            </w:tcBorders>
            <w:tcMar>
              <w:top w:w="120" w:type="dxa"/>
              <w:left w:w="120" w:type="dxa"/>
              <w:bottom w:w="30" w:type="dxa"/>
              <w:right w:w="300" w:type="dxa"/>
            </w:tcMar>
            <w:vAlign w:val="center"/>
          </w:tcPr>
          <w:p w14:paraId="6100176A" w14:textId="77777777" w:rsidR="00A82C53" w:rsidRPr="00A82C53" w:rsidRDefault="00A82C53" w:rsidP="00A82C53">
            <w:pPr>
              <w:spacing w:after="0" w:line="240" w:lineRule="auto"/>
              <w:contextualSpacing/>
              <w:jc w:val="center"/>
              <w:rPr>
                <w:rFonts w:ascii="Times New Roman" w:eastAsia="Times New Roman" w:hAnsi="Times New Roman" w:cs="Times New Roman"/>
                <w:color w:val="000000" w:themeColor="text1"/>
                <w:lang w:eastAsia="en-PH"/>
              </w:rPr>
            </w:pPr>
            <w:r w:rsidRPr="00A82C53">
              <w:rPr>
                <w:rFonts w:ascii="Times New Roman" w:eastAsia="Times New Roman" w:hAnsi="Times New Roman" w:cs="Times New Roman"/>
                <w:color w:val="000000" w:themeColor="text1"/>
                <w:lang w:eastAsia="en-PH"/>
              </w:rPr>
              <w:t>1.25</w:t>
            </w:r>
          </w:p>
        </w:tc>
        <w:tc>
          <w:tcPr>
            <w:tcW w:w="692" w:type="dxa"/>
            <w:tcBorders>
              <w:top w:val="nil"/>
              <w:left w:val="nil"/>
              <w:bottom w:val="nil"/>
              <w:right w:val="nil"/>
            </w:tcBorders>
            <w:tcMar>
              <w:top w:w="120" w:type="dxa"/>
              <w:left w:w="120" w:type="dxa"/>
              <w:bottom w:w="30" w:type="dxa"/>
              <w:right w:w="300" w:type="dxa"/>
            </w:tcMar>
            <w:vAlign w:val="center"/>
          </w:tcPr>
          <w:p w14:paraId="5B8F17A5" w14:textId="77777777" w:rsidR="00A82C53" w:rsidRPr="00A82C53" w:rsidRDefault="00A82C53" w:rsidP="00A82C53">
            <w:pPr>
              <w:spacing w:after="0" w:line="240" w:lineRule="auto"/>
              <w:contextualSpacing/>
              <w:jc w:val="center"/>
              <w:rPr>
                <w:rFonts w:ascii="Times New Roman" w:eastAsia="Times New Roman" w:hAnsi="Times New Roman" w:cs="Times New Roman"/>
                <w:color w:val="000000" w:themeColor="text1"/>
                <w:lang w:eastAsia="en-PH"/>
              </w:rPr>
            </w:pPr>
            <w:r w:rsidRPr="00A82C53">
              <w:rPr>
                <w:rFonts w:ascii="Times New Roman" w:eastAsia="Times New Roman" w:hAnsi="Times New Roman" w:cs="Times New Roman"/>
                <w:color w:val="000000" w:themeColor="text1"/>
                <w:lang w:eastAsia="en-PH"/>
              </w:rPr>
              <w:t>0.212</w:t>
            </w:r>
          </w:p>
        </w:tc>
      </w:tr>
      <w:tr w:rsidR="00A82C53" w:rsidRPr="00A82C53" w14:paraId="1E94094C" w14:textId="77777777" w:rsidTr="00A82C53">
        <w:trPr>
          <w:cantSplit/>
          <w:trHeight w:val="21"/>
          <w:tblCellSpacing w:w="15" w:type="dxa"/>
        </w:trPr>
        <w:tc>
          <w:tcPr>
            <w:tcW w:w="1164" w:type="dxa"/>
            <w:tcBorders>
              <w:top w:val="nil"/>
              <w:left w:val="nil"/>
              <w:bottom w:val="single" w:sz="12" w:space="0" w:color="333333"/>
              <w:right w:val="nil"/>
            </w:tcBorders>
            <w:tcMar>
              <w:top w:w="120" w:type="dxa"/>
              <w:left w:w="120" w:type="dxa"/>
              <w:bottom w:w="120" w:type="dxa"/>
              <w:right w:w="120" w:type="dxa"/>
            </w:tcMar>
            <w:vAlign w:val="center"/>
          </w:tcPr>
          <w:p w14:paraId="3EEB3E51" w14:textId="77777777" w:rsidR="00A82C53" w:rsidRPr="00A82C53" w:rsidRDefault="00A82C53" w:rsidP="00A82C53">
            <w:pPr>
              <w:spacing w:after="0" w:line="240" w:lineRule="auto"/>
              <w:contextualSpacing/>
              <w:jc w:val="center"/>
              <w:rPr>
                <w:rFonts w:ascii="Times New Roman" w:eastAsia="Times New Roman" w:hAnsi="Times New Roman" w:cs="Times New Roman"/>
                <w:b/>
                <w:bCs/>
                <w:color w:val="000000" w:themeColor="text1"/>
                <w:lang w:eastAsia="en-PH"/>
              </w:rPr>
            </w:pPr>
            <w:r w:rsidRPr="00A82C53">
              <w:rPr>
                <w:rFonts w:ascii="Times New Roman" w:eastAsia="Times New Roman" w:hAnsi="Times New Roman" w:cs="Times New Roman"/>
                <w:b/>
                <w:bCs/>
                <w:color w:val="000000" w:themeColor="text1"/>
                <w:lang w:eastAsia="en-PH"/>
              </w:rPr>
              <w:t>Total</w:t>
            </w:r>
          </w:p>
        </w:tc>
        <w:tc>
          <w:tcPr>
            <w:tcW w:w="1775" w:type="dxa"/>
            <w:tcBorders>
              <w:top w:val="nil"/>
              <w:left w:val="nil"/>
              <w:bottom w:val="single" w:sz="12" w:space="0" w:color="333333"/>
              <w:right w:val="nil"/>
            </w:tcBorders>
            <w:tcMar>
              <w:top w:w="120" w:type="dxa"/>
              <w:left w:w="120" w:type="dxa"/>
              <w:bottom w:w="120" w:type="dxa"/>
              <w:right w:w="120" w:type="dxa"/>
            </w:tcMar>
          </w:tcPr>
          <w:p w14:paraId="61C27926" w14:textId="77777777" w:rsidR="00A82C53" w:rsidRPr="00A82C53" w:rsidRDefault="00A82C53" w:rsidP="00A82C53">
            <w:pPr>
              <w:spacing w:after="0" w:line="240" w:lineRule="auto"/>
              <w:contextualSpacing/>
              <w:rPr>
                <w:rFonts w:ascii="Times New Roman" w:eastAsia="Times New Roman" w:hAnsi="Times New Roman" w:cs="Times New Roman"/>
                <w:b/>
                <w:bCs/>
                <w:color w:val="000000" w:themeColor="text1"/>
                <w:lang w:eastAsia="en-PH"/>
              </w:rPr>
            </w:pPr>
            <w:r w:rsidRPr="00A82C53">
              <w:rPr>
                <w:rFonts w:ascii="Times New Roman" w:eastAsia="Times New Roman" w:hAnsi="Times New Roman" w:cs="Times New Roman"/>
                <w:b/>
                <w:bCs/>
                <w:color w:val="000000" w:themeColor="text1"/>
                <w:lang w:eastAsia="en-PH"/>
              </w:rPr>
              <w:t xml:space="preserve">Test Anxiety </w:t>
            </w:r>
            <w:r w:rsidRPr="00A82C53">
              <w:rPr>
                <w:rFonts w:ascii="Cambria Math" w:eastAsia="Times New Roman" w:hAnsi="Cambria Math" w:cs="Cambria Math"/>
                <w:b/>
                <w:bCs/>
                <w:color w:val="000000" w:themeColor="text1"/>
                <w:lang w:eastAsia="en-PH"/>
              </w:rPr>
              <w:t>⇒</w:t>
            </w:r>
            <w:r w:rsidRPr="00A82C53">
              <w:rPr>
                <w:rFonts w:ascii="Times New Roman" w:eastAsia="Times New Roman" w:hAnsi="Times New Roman" w:cs="Times New Roman"/>
                <w:b/>
                <w:bCs/>
                <w:color w:val="000000" w:themeColor="text1"/>
                <w:lang w:eastAsia="en-PH"/>
              </w:rPr>
              <w:t xml:space="preserve"> Academic Achievement</w:t>
            </w:r>
          </w:p>
        </w:tc>
        <w:tc>
          <w:tcPr>
            <w:tcW w:w="1287" w:type="dxa"/>
            <w:tcBorders>
              <w:top w:val="nil"/>
              <w:left w:val="nil"/>
              <w:bottom w:val="single" w:sz="12" w:space="0" w:color="333333"/>
              <w:right w:val="nil"/>
            </w:tcBorders>
            <w:tcMar>
              <w:top w:w="120" w:type="dxa"/>
              <w:left w:w="120" w:type="dxa"/>
              <w:bottom w:w="120" w:type="dxa"/>
              <w:right w:w="300" w:type="dxa"/>
            </w:tcMar>
            <w:vAlign w:val="center"/>
          </w:tcPr>
          <w:p w14:paraId="7CAE8AD5" w14:textId="77777777" w:rsidR="00A82C53" w:rsidRPr="00A82C53" w:rsidRDefault="00A82C53" w:rsidP="00A82C53">
            <w:pPr>
              <w:spacing w:after="0" w:line="240" w:lineRule="auto"/>
              <w:contextualSpacing/>
              <w:jc w:val="center"/>
              <w:rPr>
                <w:rFonts w:ascii="Times New Roman" w:eastAsia="Times New Roman" w:hAnsi="Times New Roman" w:cs="Times New Roman"/>
                <w:color w:val="000000" w:themeColor="text1"/>
                <w:lang w:eastAsia="en-PH"/>
              </w:rPr>
            </w:pPr>
            <w:r w:rsidRPr="00A82C53">
              <w:rPr>
                <w:rFonts w:ascii="Times New Roman" w:eastAsia="Times New Roman" w:hAnsi="Times New Roman" w:cs="Times New Roman"/>
                <w:color w:val="000000" w:themeColor="text1"/>
                <w:lang w:eastAsia="en-PH"/>
              </w:rPr>
              <w:t>3.605</w:t>
            </w:r>
          </w:p>
        </w:tc>
        <w:tc>
          <w:tcPr>
            <w:tcW w:w="1264" w:type="dxa"/>
            <w:tcBorders>
              <w:top w:val="nil"/>
              <w:left w:val="nil"/>
              <w:bottom w:val="single" w:sz="12" w:space="0" w:color="333333"/>
              <w:right w:val="nil"/>
            </w:tcBorders>
            <w:tcMar>
              <w:top w:w="120" w:type="dxa"/>
              <w:left w:w="120" w:type="dxa"/>
              <w:bottom w:w="120" w:type="dxa"/>
              <w:right w:w="300" w:type="dxa"/>
            </w:tcMar>
            <w:vAlign w:val="center"/>
          </w:tcPr>
          <w:p w14:paraId="4F10FA06" w14:textId="77777777" w:rsidR="00A82C53" w:rsidRPr="00A82C53" w:rsidRDefault="00A82C53" w:rsidP="00A82C53">
            <w:pPr>
              <w:spacing w:after="0" w:line="240" w:lineRule="auto"/>
              <w:contextualSpacing/>
              <w:jc w:val="center"/>
              <w:rPr>
                <w:rFonts w:ascii="Times New Roman" w:eastAsia="Times New Roman" w:hAnsi="Times New Roman" w:cs="Times New Roman"/>
                <w:color w:val="000000" w:themeColor="text1"/>
                <w:lang w:eastAsia="en-PH"/>
              </w:rPr>
            </w:pPr>
            <w:r w:rsidRPr="00A82C53">
              <w:rPr>
                <w:rFonts w:ascii="Times New Roman" w:eastAsia="Times New Roman" w:hAnsi="Times New Roman" w:cs="Times New Roman"/>
                <w:color w:val="000000" w:themeColor="text1"/>
                <w:lang w:eastAsia="en-PH"/>
              </w:rPr>
              <w:t>1.5595</w:t>
            </w:r>
          </w:p>
        </w:tc>
        <w:tc>
          <w:tcPr>
            <w:tcW w:w="1359" w:type="dxa"/>
            <w:tcBorders>
              <w:top w:val="nil"/>
              <w:left w:val="nil"/>
              <w:bottom w:val="single" w:sz="12" w:space="0" w:color="333333"/>
              <w:right w:val="nil"/>
            </w:tcBorders>
            <w:tcMar>
              <w:top w:w="120" w:type="dxa"/>
              <w:left w:w="120" w:type="dxa"/>
              <w:bottom w:w="120" w:type="dxa"/>
              <w:right w:w="300" w:type="dxa"/>
            </w:tcMar>
            <w:vAlign w:val="center"/>
          </w:tcPr>
          <w:p w14:paraId="5954A0B4" w14:textId="77777777" w:rsidR="00A82C53" w:rsidRPr="00A82C53" w:rsidRDefault="00A82C53" w:rsidP="00A82C53">
            <w:pPr>
              <w:spacing w:after="0" w:line="240" w:lineRule="auto"/>
              <w:contextualSpacing/>
              <w:jc w:val="center"/>
              <w:rPr>
                <w:rFonts w:ascii="Times New Roman" w:eastAsia="Times New Roman" w:hAnsi="Times New Roman" w:cs="Times New Roman"/>
                <w:color w:val="000000" w:themeColor="text1"/>
                <w:lang w:eastAsia="en-PH"/>
              </w:rPr>
            </w:pPr>
            <w:r w:rsidRPr="00A82C53">
              <w:rPr>
                <w:rFonts w:ascii="Times New Roman" w:eastAsia="Times New Roman" w:hAnsi="Times New Roman" w:cs="Times New Roman"/>
                <w:color w:val="000000" w:themeColor="text1"/>
                <w:lang w:eastAsia="en-PH"/>
              </w:rPr>
              <w:t>0.352</w:t>
            </w:r>
          </w:p>
        </w:tc>
        <w:tc>
          <w:tcPr>
            <w:tcW w:w="0" w:type="auto"/>
            <w:tcBorders>
              <w:top w:val="nil"/>
              <w:left w:val="nil"/>
              <w:bottom w:val="single" w:sz="12" w:space="0" w:color="333333"/>
              <w:right w:val="nil"/>
            </w:tcBorders>
            <w:tcMar>
              <w:top w:w="120" w:type="dxa"/>
              <w:left w:w="120" w:type="dxa"/>
              <w:bottom w:w="120" w:type="dxa"/>
              <w:right w:w="300" w:type="dxa"/>
            </w:tcMar>
            <w:vAlign w:val="center"/>
          </w:tcPr>
          <w:p w14:paraId="1EA60225" w14:textId="77777777" w:rsidR="00A82C53" w:rsidRPr="00A82C53" w:rsidRDefault="00A82C53" w:rsidP="00A82C53">
            <w:pPr>
              <w:spacing w:after="0" w:line="240" w:lineRule="auto"/>
              <w:contextualSpacing/>
              <w:jc w:val="center"/>
              <w:rPr>
                <w:rFonts w:ascii="Times New Roman" w:eastAsia="Times New Roman" w:hAnsi="Times New Roman" w:cs="Times New Roman"/>
                <w:color w:val="000000" w:themeColor="text1"/>
                <w:lang w:eastAsia="en-PH"/>
              </w:rPr>
            </w:pPr>
            <w:r w:rsidRPr="00A82C53">
              <w:rPr>
                <w:rFonts w:ascii="Times New Roman" w:eastAsia="Times New Roman" w:hAnsi="Times New Roman" w:cs="Times New Roman"/>
                <w:color w:val="000000" w:themeColor="text1"/>
                <w:lang w:eastAsia="en-PH"/>
              </w:rPr>
              <w:t>6.876</w:t>
            </w:r>
          </w:p>
        </w:tc>
        <w:tc>
          <w:tcPr>
            <w:tcW w:w="0" w:type="auto"/>
            <w:tcBorders>
              <w:top w:val="nil"/>
              <w:left w:val="nil"/>
              <w:bottom w:val="single" w:sz="12" w:space="0" w:color="333333"/>
              <w:right w:val="nil"/>
            </w:tcBorders>
            <w:tcMar>
              <w:top w:w="120" w:type="dxa"/>
              <w:left w:w="120" w:type="dxa"/>
              <w:bottom w:w="120" w:type="dxa"/>
              <w:right w:w="300" w:type="dxa"/>
            </w:tcMar>
            <w:vAlign w:val="center"/>
          </w:tcPr>
          <w:p w14:paraId="61ACF65E" w14:textId="77777777" w:rsidR="00A82C53" w:rsidRPr="00A82C53" w:rsidRDefault="00A82C53" w:rsidP="00A82C53">
            <w:pPr>
              <w:spacing w:after="0" w:line="240" w:lineRule="auto"/>
              <w:contextualSpacing/>
              <w:jc w:val="center"/>
              <w:rPr>
                <w:rFonts w:ascii="Times New Roman" w:eastAsia="Times New Roman" w:hAnsi="Times New Roman" w:cs="Times New Roman"/>
                <w:color w:val="000000" w:themeColor="text1"/>
                <w:lang w:eastAsia="en-PH"/>
              </w:rPr>
            </w:pPr>
            <w:r w:rsidRPr="00A82C53">
              <w:rPr>
                <w:rFonts w:ascii="Times New Roman" w:eastAsia="Times New Roman" w:hAnsi="Times New Roman" w:cs="Times New Roman"/>
                <w:color w:val="000000" w:themeColor="text1"/>
                <w:lang w:eastAsia="en-PH"/>
              </w:rPr>
              <w:t>0.1504</w:t>
            </w:r>
          </w:p>
        </w:tc>
        <w:tc>
          <w:tcPr>
            <w:tcW w:w="0" w:type="auto"/>
            <w:tcBorders>
              <w:top w:val="nil"/>
              <w:left w:val="nil"/>
              <w:bottom w:val="single" w:sz="12" w:space="0" w:color="333333"/>
              <w:right w:val="nil"/>
            </w:tcBorders>
            <w:tcMar>
              <w:top w:w="120" w:type="dxa"/>
              <w:left w:w="120" w:type="dxa"/>
              <w:bottom w:w="120" w:type="dxa"/>
              <w:right w:w="300" w:type="dxa"/>
            </w:tcMar>
            <w:vAlign w:val="center"/>
          </w:tcPr>
          <w:p w14:paraId="43746571" w14:textId="77777777" w:rsidR="00A82C53" w:rsidRPr="00A82C53" w:rsidRDefault="00A82C53" w:rsidP="00A82C53">
            <w:pPr>
              <w:spacing w:after="0" w:line="240" w:lineRule="auto"/>
              <w:contextualSpacing/>
              <w:jc w:val="center"/>
              <w:rPr>
                <w:rFonts w:ascii="Times New Roman" w:eastAsia="Times New Roman" w:hAnsi="Times New Roman" w:cs="Times New Roman"/>
                <w:color w:val="000000" w:themeColor="text1"/>
                <w:lang w:eastAsia="en-PH"/>
              </w:rPr>
            </w:pPr>
            <w:r w:rsidRPr="00A82C53">
              <w:rPr>
                <w:rFonts w:ascii="Times New Roman" w:eastAsia="Times New Roman" w:hAnsi="Times New Roman" w:cs="Times New Roman"/>
                <w:color w:val="000000" w:themeColor="text1"/>
                <w:lang w:eastAsia="en-PH"/>
              </w:rPr>
              <w:t>2.31</w:t>
            </w:r>
          </w:p>
        </w:tc>
        <w:tc>
          <w:tcPr>
            <w:tcW w:w="692" w:type="dxa"/>
            <w:tcBorders>
              <w:top w:val="nil"/>
              <w:left w:val="nil"/>
              <w:bottom w:val="single" w:sz="12" w:space="0" w:color="333333"/>
              <w:right w:val="nil"/>
            </w:tcBorders>
            <w:tcMar>
              <w:top w:w="120" w:type="dxa"/>
              <w:left w:w="120" w:type="dxa"/>
              <w:bottom w:w="120" w:type="dxa"/>
              <w:right w:w="300" w:type="dxa"/>
            </w:tcMar>
            <w:vAlign w:val="center"/>
          </w:tcPr>
          <w:p w14:paraId="63646C1A" w14:textId="77777777" w:rsidR="00A82C53" w:rsidRPr="00A82C53" w:rsidRDefault="00A82C53" w:rsidP="00A82C53">
            <w:pPr>
              <w:spacing w:after="0" w:line="240" w:lineRule="auto"/>
              <w:contextualSpacing/>
              <w:jc w:val="center"/>
              <w:rPr>
                <w:rFonts w:ascii="Times New Roman" w:eastAsia="Times New Roman" w:hAnsi="Times New Roman" w:cs="Times New Roman"/>
                <w:color w:val="000000" w:themeColor="text1"/>
                <w:lang w:eastAsia="en-PH"/>
              </w:rPr>
            </w:pPr>
            <w:r w:rsidRPr="00A82C53">
              <w:rPr>
                <w:rFonts w:ascii="Times New Roman" w:eastAsia="Times New Roman" w:hAnsi="Times New Roman" w:cs="Times New Roman"/>
                <w:color w:val="000000" w:themeColor="text1"/>
                <w:lang w:eastAsia="en-PH"/>
              </w:rPr>
              <w:t>0.021</w:t>
            </w:r>
          </w:p>
        </w:tc>
      </w:tr>
    </w:tbl>
    <w:p w14:paraId="30357902" w14:textId="77777777" w:rsidR="00A82C53" w:rsidRPr="00A82C53" w:rsidRDefault="00A82C53" w:rsidP="00A82C53">
      <w:pPr>
        <w:autoSpaceDE w:val="0"/>
        <w:autoSpaceDN w:val="0"/>
        <w:adjustRightInd w:val="0"/>
        <w:spacing w:after="0" w:line="240" w:lineRule="auto"/>
        <w:jc w:val="both"/>
        <w:rPr>
          <w:rFonts w:ascii="Times New Roman" w:hAnsi="Times New Roman" w:cs="Times New Roman"/>
          <w:iCs/>
          <w:color w:val="000000" w:themeColor="text1"/>
        </w:rPr>
      </w:pPr>
      <w:r w:rsidRPr="00A82C53">
        <w:rPr>
          <w:rFonts w:ascii="Times New Roman" w:hAnsi="Times New Roman" w:cs="Times New Roman"/>
          <w:iCs/>
          <w:color w:val="000000" w:themeColor="text1"/>
        </w:rPr>
        <w:tab/>
      </w:r>
    </w:p>
    <w:p w14:paraId="0E7017BF" w14:textId="77777777" w:rsidR="00A82C53" w:rsidRPr="00A82C53" w:rsidRDefault="00A82C53" w:rsidP="00A82C53">
      <w:pPr>
        <w:autoSpaceDE w:val="0"/>
        <w:autoSpaceDN w:val="0"/>
        <w:adjustRightInd w:val="0"/>
        <w:spacing w:after="0" w:line="240" w:lineRule="auto"/>
        <w:ind w:firstLine="720"/>
        <w:jc w:val="both"/>
        <w:rPr>
          <w:rFonts w:ascii="Times New Roman" w:hAnsi="Times New Roman" w:cs="Times New Roman"/>
          <w:color w:val="000000" w:themeColor="text1"/>
        </w:rPr>
      </w:pPr>
      <w:r w:rsidRPr="00A82C53">
        <w:rPr>
          <w:rFonts w:ascii="Times New Roman" w:hAnsi="Times New Roman" w:cs="Times New Roman"/>
          <w:color w:val="000000" w:themeColor="text1"/>
        </w:rPr>
        <w:t>First, the result showed an estimated indirect effect (a x b) of 1.317 with a standard error (SE) of 0.9908. The 95% confidence interval (CI) ranged from -0.540 to 3.368, and the standardized beta (β) was 0.0549, with a z-value of 1.33 and p = 0.184. Since the confidence interval includes zero and the p-value is greater than .05, this indirect effect is not statistically significant. This suggests that while test anxiety may be associated with resource management learning strategies, which in turn might affect academic achievement, the evidence does not robustly confirm a significant mediation in this sample.</w:t>
      </w:r>
    </w:p>
    <w:p w14:paraId="5BE0FCDC" w14:textId="77777777" w:rsidR="00A82C53" w:rsidRDefault="00A82C53" w:rsidP="00A82C53">
      <w:pPr>
        <w:autoSpaceDE w:val="0"/>
        <w:autoSpaceDN w:val="0"/>
        <w:adjustRightInd w:val="0"/>
        <w:spacing w:after="0" w:line="240" w:lineRule="auto"/>
        <w:ind w:firstLine="720"/>
        <w:jc w:val="both"/>
        <w:rPr>
          <w:rFonts w:ascii="Times New Roman" w:hAnsi="Times New Roman" w:cs="Times New Roman"/>
          <w:color w:val="000000" w:themeColor="text1"/>
        </w:rPr>
      </w:pPr>
    </w:p>
    <w:p w14:paraId="7D4BC1F1" w14:textId="789DE181" w:rsidR="00A82C53" w:rsidRPr="00A82C53" w:rsidRDefault="00A82C53" w:rsidP="00A82C53">
      <w:pPr>
        <w:autoSpaceDE w:val="0"/>
        <w:autoSpaceDN w:val="0"/>
        <w:adjustRightInd w:val="0"/>
        <w:spacing w:after="0" w:line="240" w:lineRule="auto"/>
        <w:ind w:firstLine="720"/>
        <w:jc w:val="both"/>
        <w:rPr>
          <w:rFonts w:ascii="Times New Roman" w:hAnsi="Times New Roman" w:cs="Times New Roman"/>
          <w:color w:val="000000" w:themeColor="text1"/>
        </w:rPr>
      </w:pPr>
      <w:r w:rsidRPr="00A82C53">
        <w:rPr>
          <w:rFonts w:ascii="Times New Roman" w:hAnsi="Times New Roman" w:cs="Times New Roman"/>
          <w:color w:val="000000" w:themeColor="text1"/>
        </w:rPr>
        <w:t xml:space="preserve">Meanwhile, the direct effect of test anxiety and academic achievement in Science among Grade 7 learners had an estimate of 2.288 (SE = 1.8346), with a 95% CI of [-1.497, 6.035], β = 0.0954, z = 1.25, and p = 0.212. </w:t>
      </w:r>
      <w:r w:rsidRPr="00A82C53">
        <w:rPr>
          <w:rFonts w:ascii="Times New Roman" w:hAnsi="Times New Roman" w:cs="Times New Roman"/>
          <w:color w:val="000000" w:themeColor="text1"/>
        </w:rPr>
        <w:lastRenderedPageBreak/>
        <w:t xml:space="preserve">This direct effect is also not statistically significant, implying no clear direct association between test anxiety and academic achievement independent of resource management learning strategies. </w:t>
      </w:r>
    </w:p>
    <w:p w14:paraId="0BBA3A2B" w14:textId="77777777" w:rsidR="00A82C53" w:rsidRDefault="00A82C53" w:rsidP="00A82C53">
      <w:pPr>
        <w:autoSpaceDE w:val="0"/>
        <w:autoSpaceDN w:val="0"/>
        <w:adjustRightInd w:val="0"/>
        <w:spacing w:after="0" w:line="240" w:lineRule="auto"/>
        <w:ind w:firstLine="720"/>
        <w:contextualSpacing/>
        <w:jc w:val="both"/>
        <w:rPr>
          <w:rFonts w:ascii="Times New Roman" w:hAnsi="Times New Roman" w:cs="Times New Roman"/>
          <w:color w:val="000000" w:themeColor="text1"/>
        </w:rPr>
      </w:pPr>
    </w:p>
    <w:p w14:paraId="5E5C264C" w14:textId="61516C72" w:rsidR="00A82C53" w:rsidRPr="00A82C53" w:rsidRDefault="00A82C53" w:rsidP="00A82C53">
      <w:pPr>
        <w:autoSpaceDE w:val="0"/>
        <w:autoSpaceDN w:val="0"/>
        <w:adjustRightInd w:val="0"/>
        <w:spacing w:after="0" w:line="240" w:lineRule="auto"/>
        <w:ind w:firstLine="720"/>
        <w:contextualSpacing/>
        <w:jc w:val="both"/>
        <w:rPr>
          <w:rFonts w:ascii="Times New Roman" w:hAnsi="Times New Roman" w:cs="Times New Roman"/>
          <w:color w:val="000000" w:themeColor="text1"/>
        </w:rPr>
      </w:pPr>
      <w:r w:rsidRPr="00A82C53">
        <w:rPr>
          <w:rFonts w:ascii="Times New Roman" w:hAnsi="Times New Roman" w:cs="Times New Roman"/>
          <w:color w:val="000000" w:themeColor="text1"/>
        </w:rPr>
        <w:t xml:space="preserve">Furthermore, the total effect of test anxiety on academic achievement was found to be statistically significant but has a weak positive association (c = 3.605, β = 0.1504, p = 0.021), indicating </w:t>
      </w:r>
      <w:r w:rsidRPr="00A82C53">
        <w:rPr>
          <w:rFonts w:ascii="Times New Roman" w:hAnsi="Times New Roman" w:cs="Times New Roman"/>
        </w:rPr>
        <w:t xml:space="preserve">suggesting that increases in test anxiety are associated with slight increases in academic achievement. </w:t>
      </w:r>
      <w:r w:rsidRPr="00A82C53">
        <w:rPr>
          <w:rFonts w:ascii="Times New Roman" w:hAnsi="Times New Roman" w:cs="Times New Roman"/>
          <w:color w:val="000000" w:themeColor="text1"/>
        </w:rPr>
        <w:t xml:space="preserve">Both the indirect and direct effects through resource management learning strategies were not statistically significant. This signifies that overall test anxiety exerts a significant associated on academic achievement in science among Grade 7 learners, although the pathway involving resource management learning strategies as a mediator lacks statistical significance. </w:t>
      </w:r>
    </w:p>
    <w:p w14:paraId="402AD027" w14:textId="77777777" w:rsidR="00A82C53" w:rsidRDefault="00A82C53" w:rsidP="00A82C53">
      <w:pPr>
        <w:autoSpaceDE w:val="0"/>
        <w:autoSpaceDN w:val="0"/>
        <w:adjustRightInd w:val="0"/>
        <w:spacing w:after="0" w:line="240" w:lineRule="auto"/>
        <w:ind w:firstLine="720"/>
        <w:contextualSpacing/>
        <w:jc w:val="both"/>
        <w:rPr>
          <w:rFonts w:ascii="Times New Roman" w:hAnsi="Times New Roman" w:cs="Times New Roman"/>
          <w:color w:val="000000" w:themeColor="text1"/>
        </w:rPr>
      </w:pPr>
    </w:p>
    <w:p w14:paraId="1036133F" w14:textId="0256348E" w:rsidR="00A82C53" w:rsidRPr="00A82C53" w:rsidRDefault="00A82C53" w:rsidP="00A82C53">
      <w:pPr>
        <w:autoSpaceDE w:val="0"/>
        <w:autoSpaceDN w:val="0"/>
        <w:adjustRightInd w:val="0"/>
        <w:spacing w:after="0" w:line="240" w:lineRule="auto"/>
        <w:ind w:firstLine="720"/>
        <w:contextualSpacing/>
        <w:jc w:val="both"/>
        <w:rPr>
          <w:rFonts w:ascii="Times New Roman" w:eastAsia="Arial" w:hAnsi="Times New Roman" w:cs="Times New Roman"/>
          <w:color w:val="000000" w:themeColor="text1"/>
        </w:rPr>
      </w:pPr>
      <w:r w:rsidRPr="00A82C53">
        <w:rPr>
          <w:rFonts w:ascii="Times New Roman" w:hAnsi="Times New Roman" w:cs="Times New Roman"/>
          <w:color w:val="000000" w:themeColor="text1"/>
        </w:rPr>
        <w:t>Given that the total effect of test anxiety on academic achievement is statistically significant (c = 3.605, p = 0.021), while both the direct effect (c′ = 2.288, p = 0.212) and the indirect effect (a × b = 1.317, p = 0.184) are not statistically significant, this indicates that the overall association  of test anxiety is not explained by either the direct pathway or the mediated pathway through resource management learning strategies. Furthermore, the indirect effect is not significant, this further supports that mediation is not present. Thus, the null hypothesis (H</w:t>
      </w:r>
      <w:r w:rsidRPr="00A82C53">
        <w:rPr>
          <w:rFonts w:ascii="Times New Roman" w:hAnsi="Times New Roman" w:cs="Times New Roman"/>
          <w:color w:val="000000" w:themeColor="text1"/>
          <w:vertAlign w:val="subscript"/>
        </w:rPr>
        <w:t>0</w:t>
      </w:r>
      <w:r w:rsidRPr="00A82C53">
        <w:rPr>
          <w:rFonts w:ascii="Times New Roman" w:hAnsi="Times New Roman" w:cs="Times New Roman"/>
          <w:color w:val="000000" w:themeColor="text1"/>
        </w:rPr>
        <w:t xml:space="preserve">), which states that </w:t>
      </w:r>
      <w:r w:rsidRPr="00A82C53">
        <w:rPr>
          <w:rFonts w:ascii="Times New Roman" w:eastAsia="Arial" w:hAnsi="Times New Roman" w:cs="Times New Roman"/>
          <w:color w:val="000000" w:themeColor="text1"/>
        </w:rPr>
        <w:t>resource management learning strategies do not significantly mediate the relationship between test anxiety and academic achievement of Grade 7 learners in Science, is failed to be rejected.</w:t>
      </w:r>
    </w:p>
    <w:p w14:paraId="710F5153" w14:textId="77777777" w:rsidR="001014E4" w:rsidRPr="00A82C53" w:rsidRDefault="001014E4" w:rsidP="00A82C53">
      <w:pPr>
        <w:pStyle w:val="NoSpacing"/>
        <w:jc w:val="both"/>
        <w:rPr>
          <w:rFonts w:ascii="Times New Roman" w:hAnsi="Times New Roman" w:cs="Times New Roman"/>
          <w:b/>
          <w:bCs/>
          <w:color w:val="000000" w:themeColor="text1"/>
          <w:szCs w:val="24"/>
          <w:lang w:val="en-US"/>
        </w:rPr>
      </w:pPr>
    </w:p>
    <w:p w14:paraId="7C07EBB3" w14:textId="77777777" w:rsidR="00CF5F54" w:rsidRDefault="00CF5F54" w:rsidP="00CF5F54">
      <w:pPr>
        <w:pStyle w:val="NoSpacing"/>
        <w:ind w:firstLine="720"/>
        <w:jc w:val="both"/>
        <w:rPr>
          <w:rFonts w:ascii="Times New Roman" w:hAnsi="Times New Roman" w:cs="Times New Roman"/>
          <w:color w:val="000000" w:themeColor="text1"/>
        </w:rPr>
      </w:pPr>
      <w:r w:rsidRPr="00CF5F54">
        <w:rPr>
          <w:rFonts w:ascii="Times New Roman" w:hAnsi="Times New Roman" w:cs="Times New Roman"/>
          <w:color w:val="000000" w:themeColor="text1"/>
        </w:rPr>
        <w:t xml:space="preserve">Finding a fully mediated effect of learning strategies with emotional variables like anxiety when it comes to academic achievement in the context of the Philippines is similar to other educational systems. Studies show that the use of self-regulated learning strategies by Filipino learners is within a limited context. These strategies are often not enough to reverse the impact of anxiety, especially when other factors like cognitive interference and emotions come into play (Nabizadeh et al., 2019; </w:t>
      </w:r>
      <w:proofErr w:type="spellStart"/>
      <w:r w:rsidRPr="00CF5F54">
        <w:rPr>
          <w:rFonts w:ascii="Times New Roman" w:hAnsi="Times New Roman" w:cs="Times New Roman"/>
          <w:color w:val="000000" w:themeColor="text1"/>
        </w:rPr>
        <w:t>Paethrangsi</w:t>
      </w:r>
      <w:proofErr w:type="spellEnd"/>
      <w:r w:rsidRPr="00CF5F54">
        <w:rPr>
          <w:rFonts w:ascii="Times New Roman" w:hAnsi="Times New Roman" w:cs="Times New Roman"/>
          <w:color w:val="000000" w:themeColor="text1"/>
        </w:rPr>
        <w:t xml:space="preserve"> et al., 2024). The behavioral and emotional complexity that affects academic achievement is evident in this case.</w:t>
      </w:r>
    </w:p>
    <w:p w14:paraId="2356AB98" w14:textId="77777777" w:rsidR="00CF5F54" w:rsidRPr="008728B6" w:rsidRDefault="00CF5F54" w:rsidP="008728B6">
      <w:pPr>
        <w:pStyle w:val="NoSpacing"/>
        <w:ind w:firstLine="720"/>
        <w:jc w:val="both"/>
        <w:rPr>
          <w:rFonts w:ascii="Times New Roman" w:hAnsi="Times New Roman" w:cs="Times New Roman"/>
          <w:color w:val="000000" w:themeColor="text1"/>
        </w:rPr>
      </w:pPr>
    </w:p>
    <w:p w14:paraId="077BADC3" w14:textId="77777777" w:rsidR="008728B6" w:rsidRPr="008728B6" w:rsidRDefault="008728B6" w:rsidP="008728B6">
      <w:pPr>
        <w:pStyle w:val="NoSpacing"/>
        <w:ind w:firstLine="720"/>
        <w:jc w:val="both"/>
        <w:rPr>
          <w:rFonts w:ascii="Times New Roman" w:hAnsi="Times New Roman" w:cs="Times New Roman"/>
          <w:color w:val="000000" w:themeColor="text1"/>
        </w:rPr>
      </w:pPr>
      <w:r w:rsidRPr="008728B6">
        <w:rPr>
          <w:rFonts w:ascii="Times New Roman" w:hAnsi="Times New Roman" w:cs="Times New Roman"/>
          <w:color w:val="000000" w:themeColor="text1"/>
        </w:rPr>
        <w:t xml:space="preserve">Overall, the absence of a mediating effect indicates that the assumed mechanism wherein test anxiety influences academic achievement through resource management learning strategies was not supported within the specific context of this study. This highlights the context-dependent nature of educational relationships, suggesting that theoretical models may operate differently depending on learner’s characteristics, classroom environments, and developmental stages. In the case of Grade 7 learners, may be influenced more by other factors not included in the model. </w:t>
      </w:r>
    </w:p>
    <w:p w14:paraId="0EF8AABB" w14:textId="77777777" w:rsidR="00CF5F54" w:rsidRPr="00CF5F54" w:rsidRDefault="00CF5F54" w:rsidP="00CF5F54">
      <w:pPr>
        <w:pStyle w:val="NoSpacing"/>
        <w:ind w:firstLine="720"/>
        <w:jc w:val="both"/>
        <w:rPr>
          <w:rFonts w:ascii="Times New Roman" w:hAnsi="Times New Roman" w:cs="Times New Roman"/>
          <w:i/>
          <w:iCs/>
          <w:color w:val="000000" w:themeColor="text1"/>
        </w:rPr>
      </w:pPr>
    </w:p>
    <w:p w14:paraId="4C8A5EF7" w14:textId="77777777" w:rsidR="006D6100" w:rsidRPr="006D6100" w:rsidRDefault="006D6100" w:rsidP="006D6100">
      <w:pPr>
        <w:pStyle w:val="NoSpacing"/>
        <w:jc w:val="both"/>
        <w:rPr>
          <w:rFonts w:ascii="Times New Roman" w:hAnsi="Times New Roman" w:cs="Times New Roman"/>
          <w:b/>
          <w:bCs/>
          <w:color w:val="000000" w:themeColor="text1"/>
        </w:rPr>
      </w:pPr>
      <w:r w:rsidRPr="006D6100">
        <w:rPr>
          <w:rFonts w:ascii="Times New Roman" w:hAnsi="Times New Roman" w:cs="Times New Roman"/>
          <w:b/>
          <w:bCs/>
          <w:color w:val="000000" w:themeColor="text1"/>
        </w:rPr>
        <w:t>Component Path Estimates of Test Anxiety, Resource Management Learning Strategies and Academic Achievement in Science among Grade 7 Learners</w:t>
      </w:r>
    </w:p>
    <w:p w14:paraId="736A0A89" w14:textId="77777777" w:rsidR="006D6100" w:rsidRPr="006D6100" w:rsidRDefault="006D6100" w:rsidP="006D6100">
      <w:pPr>
        <w:pStyle w:val="NoSpacing"/>
        <w:rPr>
          <w:rFonts w:ascii="Times New Roman" w:hAnsi="Times New Roman" w:cs="Times New Roman"/>
          <w:b/>
          <w:bCs/>
          <w:color w:val="000000" w:themeColor="text1"/>
        </w:rPr>
      </w:pPr>
    </w:p>
    <w:p w14:paraId="4C369C6A" w14:textId="2CF526E1" w:rsidR="006D6100" w:rsidRPr="006D6100" w:rsidRDefault="006D6100" w:rsidP="006D6100">
      <w:pPr>
        <w:pStyle w:val="NoSpacing"/>
        <w:jc w:val="both"/>
        <w:rPr>
          <w:rFonts w:ascii="Times New Roman" w:hAnsi="Times New Roman" w:cs="Times New Roman"/>
          <w:i/>
          <w:color w:val="000000" w:themeColor="text1"/>
        </w:rPr>
      </w:pPr>
      <w:r w:rsidRPr="006D6100">
        <w:rPr>
          <w:rFonts w:ascii="Times New Roman" w:hAnsi="Times New Roman" w:cs="Times New Roman"/>
          <w:color w:val="000000" w:themeColor="text1"/>
        </w:rPr>
        <w:t>Table 5. 2</w:t>
      </w:r>
      <w:r w:rsidRPr="006D6100">
        <w:rPr>
          <w:rFonts w:ascii="Times New Roman" w:hAnsi="Times New Roman" w:cs="Times New Roman"/>
          <w:color w:val="000000" w:themeColor="text1"/>
        </w:rPr>
        <w:t xml:space="preserve"> </w:t>
      </w:r>
      <w:r w:rsidRPr="006D6100">
        <w:rPr>
          <w:rFonts w:ascii="Times New Roman" w:hAnsi="Times New Roman" w:cs="Times New Roman"/>
          <w:i/>
          <w:color w:val="000000" w:themeColor="text1"/>
        </w:rPr>
        <w:t>Component Path Estimates of Test Anxiety, Resource Management Learning Strategies and Academic Achievement in Science among Grade 7 Learners</w:t>
      </w:r>
    </w:p>
    <w:tbl>
      <w:tblPr>
        <w:tblW w:w="10890" w:type="dxa"/>
        <w:tblCellSpacing w:w="15" w:type="dxa"/>
        <w:tblInd w:w="90" w:type="dxa"/>
        <w:tblLayout w:type="fixed"/>
        <w:tblCellMar>
          <w:top w:w="15" w:type="dxa"/>
          <w:left w:w="15" w:type="dxa"/>
          <w:bottom w:w="15" w:type="dxa"/>
          <w:right w:w="15" w:type="dxa"/>
        </w:tblCellMar>
        <w:tblLook w:val="04A0" w:firstRow="1" w:lastRow="0" w:firstColumn="1" w:lastColumn="0" w:noHBand="0" w:noVBand="1"/>
      </w:tblPr>
      <w:tblGrid>
        <w:gridCol w:w="973"/>
        <w:gridCol w:w="1907"/>
        <w:gridCol w:w="1228"/>
        <w:gridCol w:w="1189"/>
        <w:gridCol w:w="1081"/>
        <w:gridCol w:w="1081"/>
        <w:gridCol w:w="1297"/>
        <w:gridCol w:w="1027"/>
        <w:gridCol w:w="1107"/>
      </w:tblGrid>
      <w:tr w:rsidR="006D6100" w:rsidRPr="006D6100" w14:paraId="43459E1A" w14:textId="77777777" w:rsidTr="006D6100">
        <w:trPr>
          <w:cantSplit/>
          <w:trHeight w:val="163"/>
          <w:tblHeader/>
          <w:tblCellSpacing w:w="15" w:type="dxa"/>
        </w:trPr>
        <w:tc>
          <w:tcPr>
            <w:tcW w:w="10830" w:type="dxa"/>
            <w:gridSpan w:val="9"/>
            <w:tcBorders>
              <w:top w:val="nil"/>
              <w:left w:val="nil"/>
              <w:bottom w:val="single" w:sz="4" w:space="0" w:color="333333"/>
              <w:right w:val="nil"/>
            </w:tcBorders>
            <w:tcMar>
              <w:top w:w="60" w:type="dxa"/>
              <w:left w:w="0" w:type="dxa"/>
              <w:bottom w:w="60" w:type="dxa"/>
              <w:right w:w="120" w:type="dxa"/>
            </w:tcMar>
            <w:vAlign w:val="bottom"/>
          </w:tcPr>
          <w:p w14:paraId="661B602D" w14:textId="77777777" w:rsidR="006D6100" w:rsidRPr="006D6100" w:rsidRDefault="006D6100" w:rsidP="006D6100">
            <w:pPr>
              <w:pStyle w:val="NoSpacing"/>
              <w:rPr>
                <w:rFonts w:ascii="Times New Roman" w:hAnsi="Times New Roman" w:cs="Times New Roman"/>
                <w:b/>
                <w:bCs/>
                <w:color w:val="000000" w:themeColor="text1"/>
              </w:rPr>
            </w:pPr>
            <w:r w:rsidRPr="006D6100">
              <w:rPr>
                <w:rFonts w:ascii="Times New Roman" w:hAnsi="Times New Roman" w:cs="Times New Roman"/>
                <w:b/>
                <w:bCs/>
                <w:color w:val="000000" w:themeColor="text1"/>
              </w:rPr>
              <w:t>Component Paths</w:t>
            </w:r>
          </w:p>
        </w:tc>
      </w:tr>
      <w:tr w:rsidR="006D6100" w:rsidRPr="006D6100" w14:paraId="37506E99" w14:textId="77777777" w:rsidTr="006D6100">
        <w:trPr>
          <w:cantSplit/>
          <w:trHeight w:val="163"/>
          <w:tblHeader/>
          <w:tblCellSpacing w:w="15" w:type="dxa"/>
        </w:trPr>
        <w:tc>
          <w:tcPr>
            <w:tcW w:w="5252" w:type="dxa"/>
            <w:gridSpan w:val="4"/>
            <w:tcBorders>
              <w:top w:val="nil"/>
              <w:left w:val="nil"/>
              <w:bottom w:val="nil"/>
              <w:right w:val="nil"/>
            </w:tcBorders>
            <w:tcMar>
              <w:top w:w="60" w:type="dxa"/>
              <w:left w:w="120" w:type="dxa"/>
              <w:bottom w:w="60" w:type="dxa"/>
              <w:right w:w="120" w:type="dxa"/>
            </w:tcMar>
            <w:vAlign w:val="center"/>
          </w:tcPr>
          <w:p w14:paraId="60CF19AB" w14:textId="77777777" w:rsidR="006D6100" w:rsidRPr="006D6100" w:rsidRDefault="006D6100" w:rsidP="006D6100">
            <w:pPr>
              <w:pStyle w:val="NoSpacing"/>
              <w:jc w:val="center"/>
              <w:rPr>
                <w:rFonts w:ascii="Times New Roman" w:hAnsi="Times New Roman" w:cs="Times New Roman"/>
                <w:b/>
                <w:bCs/>
                <w:color w:val="000000" w:themeColor="text1"/>
              </w:rPr>
            </w:pPr>
          </w:p>
        </w:tc>
        <w:tc>
          <w:tcPr>
            <w:tcW w:w="2132" w:type="dxa"/>
            <w:gridSpan w:val="2"/>
            <w:tcBorders>
              <w:top w:val="nil"/>
              <w:left w:val="nil"/>
              <w:bottom w:val="single" w:sz="4" w:space="0" w:color="333333"/>
              <w:right w:val="nil"/>
            </w:tcBorders>
            <w:tcMar>
              <w:top w:w="60" w:type="dxa"/>
              <w:left w:w="120" w:type="dxa"/>
              <w:bottom w:w="60" w:type="dxa"/>
              <w:right w:w="120" w:type="dxa"/>
            </w:tcMar>
            <w:vAlign w:val="center"/>
          </w:tcPr>
          <w:p w14:paraId="0418A73E"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95% C.I. (a)</w:t>
            </w:r>
          </w:p>
        </w:tc>
        <w:tc>
          <w:tcPr>
            <w:tcW w:w="3386" w:type="dxa"/>
            <w:gridSpan w:val="3"/>
            <w:tcBorders>
              <w:top w:val="nil"/>
              <w:left w:val="nil"/>
              <w:bottom w:val="nil"/>
              <w:right w:val="nil"/>
            </w:tcBorders>
            <w:tcMar>
              <w:top w:w="60" w:type="dxa"/>
              <w:left w:w="120" w:type="dxa"/>
              <w:bottom w:w="60" w:type="dxa"/>
              <w:right w:w="120" w:type="dxa"/>
            </w:tcMar>
            <w:vAlign w:val="center"/>
          </w:tcPr>
          <w:p w14:paraId="40D49B23" w14:textId="77777777" w:rsidR="006D6100" w:rsidRPr="006D6100" w:rsidRDefault="006D6100" w:rsidP="006D6100">
            <w:pPr>
              <w:pStyle w:val="NoSpacing"/>
              <w:jc w:val="center"/>
              <w:rPr>
                <w:rFonts w:ascii="Times New Roman" w:hAnsi="Times New Roman" w:cs="Times New Roman"/>
                <w:b/>
                <w:bCs/>
                <w:color w:val="000000" w:themeColor="text1"/>
              </w:rPr>
            </w:pPr>
          </w:p>
        </w:tc>
      </w:tr>
      <w:tr w:rsidR="006D6100" w:rsidRPr="006D6100" w14:paraId="0A7A7F91" w14:textId="77777777" w:rsidTr="006D6100">
        <w:trPr>
          <w:cantSplit/>
          <w:trHeight w:val="163"/>
          <w:tblHeader/>
          <w:tblCellSpacing w:w="15" w:type="dxa"/>
        </w:trPr>
        <w:tc>
          <w:tcPr>
            <w:tcW w:w="928" w:type="dxa"/>
            <w:tcBorders>
              <w:top w:val="nil"/>
              <w:left w:val="nil"/>
              <w:bottom w:val="single" w:sz="4" w:space="0" w:color="333333"/>
              <w:right w:val="nil"/>
            </w:tcBorders>
            <w:tcMar>
              <w:top w:w="60" w:type="dxa"/>
              <w:left w:w="120" w:type="dxa"/>
              <w:bottom w:w="60" w:type="dxa"/>
              <w:right w:w="120" w:type="dxa"/>
            </w:tcMar>
            <w:vAlign w:val="center"/>
          </w:tcPr>
          <w:p w14:paraId="23AFB81A"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Type</w:t>
            </w:r>
          </w:p>
        </w:tc>
        <w:tc>
          <w:tcPr>
            <w:tcW w:w="1877" w:type="dxa"/>
            <w:tcBorders>
              <w:top w:val="nil"/>
              <w:left w:val="nil"/>
              <w:bottom w:val="single" w:sz="4" w:space="0" w:color="333333"/>
              <w:right w:val="nil"/>
            </w:tcBorders>
            <w:tcMar>
              <w:top w:w="60" w:type="dxa"/>
              <w:left w:w="120" w:type="dxa"/>
              <w:bottom w:w="60" w:type="dxa"/>
              <w:right w:w="120" w:type="dxa"/>
            </w:tcMar>
            <w:vAlign w:val="center"/>
          </w:tcPr>
          <w:p w14:paraId="27369317"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Effect</w:t>
            </w:r>
          </w:p>
        </w:tc>
        <w:tc>
          <w:tcPr>
            <w:tcW w:w="1198" w:type="dxa"/>
            <w:tcBorders>
              <w:top w:val="nil"/>
              <w:left w:val="nil"/>
              <w:bottom w:val="single" w:sz="4" w:space="0" w:color="333333"/>
              <w:right w:val="nil"/>
            </w:tcBorders>
            <w:tcMar>
              <w:top w:w="60" w:type="dxa"/>
              <w:left w:w="120" w:type="dxa"/>
              <w:bottom w:w="60" w:type="dxa"/>
              <w:right w:w="120" w:type="dxa"/>
            </w:tcMar>
            <w:vAlign w:val="center"/>
          </w:tcPr>
          <w:p w14:paraId="73B5A46E"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Estimate</w:t>
            </w:r>
          </w:p>
        </w:tc>
        <w:tc>
          <w:tcPr>
            <w:tcW w:w="1159" w:type="dxa"/>
            <w:tcBorders>
              <w:top w:val="nil"/>
              <w:left w:val="nil"/>
              <w:bottom w:val="single" w:sz="4" w:space="0" w:color="333333"/>
              <w:right w:val="nil"/>
            </w:tcBorders>
            <w:tcMar>
              <w:top w:w="60" w:type="dxa"/>
              <w:left w:w="120" w:type="dxa"/>
              <w:bottom w:w="60" w:type="dxa"/>
              <w:right w:w="120" w:type="dxa"/>
            </w:tcMar>
            <w:vAlign w:val="center"/>
          </w:tcPr>
          <w:p w14:paraId="1A721051"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SE</w:t>
            </w:r>
          </w:p>
        </w:tc>
        <w:tc>
          <w:tcPr>
            <w:tcW w:w="1051" w:type="dxa"/>
            <w:tcBorders>
              <w:top w:val="nil"/>
              <w:left w:val="nil"/>
              <w:bottom w:val="single" w:sz="4" w:space="0" w:color="333333"/>
              <w:right w:val="nil"/>
            </w:tcBorders>
            <w:tcMar>
              <w:top w:w="60" w:type="dxa"/>
              <w:left w:w="120" w:type="dxa"/>
              <w:bottom w:w="60" w:type="dxa"/>
              <w:right w:w="120" w:type="dxa"/>
            </w:tcMar>
            <w:vAlign w:val="center"/>
          </w:tcPr>
          <w:p w14:paraId="24E8ACBF"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Lower</w:t>
            </w:r>
          </w:p>
        </w:tc>
        <w:tc>
          <w:tcPr>
            <w:tcW w:w="1051" w:type="dxa"/>
            <w:tcBorders>
              <w:top w:val="nil"/>
              <w:left w:val="nil"/>
              <w:bottom w:val="single" w:sz="4" w:space="0" w:color="333333"/>
              <w:right w:val="nil"/>
            </w:tcBorders>
            <w:tcMar>
              <w:top w:w="60" w:type="dxa"/>
              <w:left w:w="120" w:type="dxa"/>
              <w:bottom w:w="60" w:type="dxa"/>
              <w:right w:w="120" w:type="dxa"/>
            </w:tcMar>
            <w:vAlign w:val="center"/>
          </w:tcPr>
          <w:p w14:paraId="0D37F381"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Upper</w:t>
            </w:r>
          </w:p>
        </w:tc>
        <w:tc>
          <w:tcPr>
            <w:tcW w:w="1267" w:type="dxa"/>
            <w:tcBorders>
              <w:top w:val="nil"/>
              <w:left w:val="nil"/>
              <w:bottom w:val="single" w:sz="4" w:space="0" w:color="333333"/>
              <w:right w:val="nil"/>
            </w:tcBorders>
            <w:tcMar>
              <w:top w:w="60" w:type="dxa"/>
              <w:left w:w="120" w:type="dxa"/>
              <w:bottom w:w="60" w:type="dxa"/>
              <w:right w:w="120" w:type="dxa"/>
            </w:tcMar>
            <w:vAlign w:val="center"/>
          </w:tcPr>
          <w:p w14:paraId="368566B8"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β</w:t>
            </w:r>
          </w:p>
        </w:tc>
        <w:tc>
          <w:tcPr>
            <w:tcW w:w="997" w:type="dxa"/>
            <w:tcBorders>
              <w:top w:val="nil"/>
              <w:left w:val="nil"/>
              <w:bottom w:val="single" w:sz="4" w:space="0" w:color="333333"/>
              <w:right w:val="nil"/>
            </w:tcBorders>
            <w:tcMar>
              <w:top w:w="60" w:type="dxa"/>
              <w:left w:w="120" w:type="dxa"/>
              <w:bottom w:w="60" w:type="dxa"/>
              <w:right w:w="120" w:type="dxa"/>
            </w:tcMar>
            <w:vAlign w:val="center"/>
          </w:tcPr>
          <w:p w14:paraId="36C265EE"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z</w:t>
            </w:r>
          </w:p>
        </w:tc>
        <w:tc>
          <w:tcPr>
            <w:tcW w:w="1062" w:type="dxa"/>
            <w:tcBorders>
              <w:top w:val="nil"/>
              <w:left w:val="nil"/>
              <w:bottom w:val="single" w:sz="4" w:space="0" w:color="333333"/>
              <w:right w:val="nil"/>
            </w:tcBorders>
            <w:tcMar>
              <w:top w:w="60" w:type="dxa"/>
              <w:left w:w="120" w:type="dxa"/>
              <w:bottom w:w="60" w:type="dxa"/>
              <w:right w:w="120" w:type="dxa"/>
            </w:tcMar>
            <w:vAlign w:val="center"/>
          </w:tcPr>
          <w:p w14:paraId="5ACD2111"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p</w:t>
            </w:r>
          </w:p>
        </w:tc>
      </w:tr>
      <w:tr w:rsidR="006D6100" w:rsidRPr="006D6100" w14:paraId="58742FDA" w14:textId="77777777" w:rsidTr="006D6100">
        <w:trPr>
          <w:cantSplit/>
          <w:trHeight w:val="885"/>
          <w:tblCellSpacing w:w="15" w:type="dxa"/>
        </w:trPr>
        <w:tc>
          <w:tcPr>
            <w:tcW w:w="928" w:type="dxa"/>
            <w:vMerge w:val="restart"/>
            <w:tcBorders>
              <w:top w:val="nil"/>
              <w:left w:val="nil"/>
              <w:right w:val="nil"/>
            </w:tcBorders>
            <w:tcMar>
              <w:top w:w="60" w:type="dxa"/>
              <w:left w:w="120" w:type="dxa"/>
              <w:bottom w:w="60" w:type="dxa"/>
              <w:right w:w="120" w:type="dxa"/>
            </w:tcMar>
            <w:vAlign w:val="center"/>
          </w:tcPr>
          <w:p w14:paraId="187C90DB"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Component</w:t>
            </w:r>
          </w:p>
        </w:tc>
        <w:tc>
          <w:tcPr>
            <w:tcW w:w="1877" w:type="dxa"/>
            <w:tcBorders>
              <w:top w:val="nil"/>
              <w:left w:val="nil"/>
              <w:bottom w:val="nil"/>
              <w:right w:val="nil"/>
            </w:tcBorders>
            <w:tcMar>
              <w:top w:w="60" w:type="dxa"/>
              <w:left w:w="360" w:type="dxa"/>
              <w:bottom w:w="60" w:type="dxa"/>
              <w:right w:w="120" w:type="dxa"/>
            </w:tcMar>
            <w:vAlign w:val="center"/>
          </w:tcPr>
          <w:p w14:paraId="7DCDD75B" w14:textId="38DA38A8" w:rsidR="006D6100" w:rsidRPr="006D6100" w:rsidRDefault="006D6100" w:rsidP="006D6100">
            <w:pPr>
              <w:pStyle w:val="NoSpacing"/>
              <w:rPr>
                <w:rFonts w:ascii="Times New Roman" w:hAnsi="Times New Roman" w:cs="Times New Roman"/>
                <w:b/>
                <w:bCs/>
                <w:color w:val="000000" w:themeColor="text1"/>
              </w:rPr>
            </w:pPr>
            <w:r w:rsidRPr="006D6100">
              <w:rPr>
                <w:rFonts w:ascii="Times New Roman" w:hAnsi="Times New Roman" w:cs="Times New Roman"/>
                <w:b/>
                <w:bCs/>
                <w:color w:val="000000" w:themeColor="text1"/>
              </w:rPr>
              <w:t>Test Anxiety</w:t>
            </w:r>
          </w:p>
          <w:p w14:paraId="5CCBA7EE" w14:textId="26BC5282" w:rsidR="006D6100" w:rsidRPr="006D6100" w:rsidRDefault="006D6100" w:rsidP="006D6100">
            <w:pPr>
              <w:pStyle w:val="NoSpacing"/>
              <w:rPr>
                <w:rFonts w:ascii="Times New Roman" w:hAnsi="Times New Roman" w:cs="Times New Roman"/>
                <w:b/>
                <w:bCs/>
                <w:color w:val="000000" w:themeColor="text1"/>
              </w:rPr>
            </w:pPr>
            <w:r w:rsidRPr="006D6100">
              <w:rPr>
                <w:rFonts w:ascii="Cambria Math" w:hAnsi="Cambria Math" w:cs="Cambria Math"/>
                <w:b/>
                <w:bCs/>
                <w:color w:val="000000" w:themeColor="text1"/>
              </w:rPr>
              <w:t>⇒</w:t>
            </w:r>
            <w:r w:rsidRPr="006D6100">
              <w:rPr>
                <w:rFonts w:ascii="Times New Roman" w:hAnsi="Times New Roman" w:cs="Times New Roman"/>
                <w:b/>
                <w:bCs/>
                <w:color w:val="000000" w:themeColor="text1"/>
              </w:rPr>
              <w:t xml:space="preserve"> Resource Management Learning Strategies</w:t>
            </w:r>
          </w:p>
        </w:tc>
        <w:tc>
          <w:tcPr>
            <w:tcW w:w="1198" w:type="dxa"/>
            <w:tcBorders>
              <w:top w:val="nil"/>
              <w:left w:val="nil"/>
              <w:bottom w:val="nil"/>
              <w:right w:val="nil"/>
            </w:tcBorders>
            <w:tcMar>
              <w:top w:w="30" w:type="dxa"/>
              <w:left w:w="120" w:type="dxa"/>
              <w:bottom w:w="30" w:type="dxa"/>
              <w:right w:w="300" w:type="dxa"/>
            </w:tcMar>
            <w:vAlign w:val="center"/>
          </w:tcPr>
          <w:p w14:paraId="0BF648A1"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0.457</w:t>
            </w:r>
          </w:p>
        </w:tc>
        <w:tc>
          <w:tcPr>
            <w:tcW w:w="1159" w:type="dxa"/>
            <w:tcBorders>
              <w:top w:val="nil"/>
              <w:left w:val="nil"/>
              <w:bottom w:val="nil"/>
              <w:right w:val="nil"/>
            </w:tcBorders>
            <w:tcMar>
              <w:top w:w="30" w:type="dxa"/>
              <w:left w:w="120" w:type="dxa"/>
              <w:bottom w:w="30" w:type="dxa"/>
              <w:right w:w="300" w:type="dxa"/>
            </w:tcMar>
            <w:vAlign w:val="center"/>
          </w:tcPr>
          <w:p w14:paraId="024D02F0"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0.0474</w:t>
            </w:r>
          </w:p>
        </w:tc>
        <w:tc>
          <w:tcPr>
            <w:tcW w:w="1051" w:type="dxa"/>
            <w:tcBorders>
              <w:top w:val="nil"/>
              <w:left w:val="nil"/>
              <w:bottom w:val="nil"/>
              <w:right w:val="nil"/>
            </w:tcBorders>
            <w:tcMar>
              <w:top w:w="30" w:type="dxa"/>
              <w:left w:w="120" w:type="dxa"/>
              <w:bottom w:w="30" w:type="dxa"/>
              <w:right w:w="300" w:type="dxa"/>
            </w:tcMar>
            <w:vAlign w:val="center"/>
          </w:tcPr>
          <w:p w14:paraId="5F765860"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0.354</w:t>
            </w:r>
          </w:p>
        </w:tc>
        <w:tc>
          <w:tcPr>
            <w:tcW w:w="1051" w:type="dxa"/>
            <w:tcBorders>
              <w:top w:val="nil"/>
              <w:left w:val="nil"/>
              <w:bottom w:val="nil"/>
              <w:right w:val="nil"/>
            </w:tcBorders>
            <w:tcMar>
              <w:top w:w="30" w:type="dxa"/>
              <w:left w:w="120" w:type="dxa"/>
              <w:bottom w:w="30" w:type="dxa"/>
              <w:right w:w="300" w:type="dxa"/>
            </w:tcMar>
            <w:vAlign w:val="center"/>
          </w:tcPr>
          <w:p w14:paraId="5A2934A4"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0.561</w:t>
            </w:r>
          </w:p>
        </w:tc>
        <w:tc>
          <w:tcPr>
            <w:tcW w:w="1267" w:type="dxa"/>
            <w:tcBorders>
              <w:top w:val="nil"/>
              <w:left w:val="nil"/>
              <w:bottom w:val="nil"/>
              <w:right w:val="nil"/>
            </w:tcBorders>
            <w:tcMar>
              <w:top w:w="30" w:type="dxa"/>
              <w:left w:w="120" w:type="dxa"/>
              <w:bottom w:w="30" w:type="dxa"/>
              <w:right w:w="300" w:type="dxa"/>
            </w:tcMar>
            <w:vAlign w:val="center"/>
          </w:tcPr>
          <w:p w14:paraId="79D55948"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0.5349</w:t>
            </w:r>
          </w:p>
        </w:tc>
        <w:tc>
          <w:tcPr>
            <w:tcW w:w="997" w:type="dxa"/>
            <w:tcBorders>
              <w:top w:val="nil"/>
              <w:left w:val="nil"/>
              <w:bottom w:val="nil"/>
              <w:right w:val="nil"/>
            </w:tcBorders>
            <w:tcMar>
              <w:top w:w="30" w:type="dxa"/>
              <w:left w:w="120" w:type="dxa"/>
              <w:bottom w:w="30" w:type="dxa"/>
              <w:right w:w="300" w:type="dxa"/>
            </w:tcMar>
            <w:vAlign w:val="center"/>
          </w:tcPr>
          <w:p w14:paraId="08CF19F8"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9.64</w:t>
            </w:r>
          </w:p>
        </w:tc>
        <w:tc>
          <w:tcPr>
            <w:tcW w:w="1062" w:type="dxa"/>
            <w:tcBorders>
              <w:top w:val="nil"/>
              <w:left w:val="nil"/>
              <w:bottom w:val="nil"/>
              <w:right w:val="nil"/>
            </w:tcBorders>
            <w:tcMar>
              <w:top w:w="30" w:type="dxa"/>
              <w:left w:w="120" w:type="dxa"/>
              <w:bottom w:w="30" w:type="dxa"/>
              <w:right w:w="300" w:type="dxa"/>
            </w:tcMar>
            <w:vAlign w:val="center"/>
          </w:tcPr>
          <w:p w14:paraId="0C23E77C"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&lt;.001</w:t>
            </w:r>
          </w:p>
        </w:tc>
      </w:tr>
      <w:tr w:rsidR="006D6100" w:rsidRPr="006D6100" w14:paraId="0BCD877C" w14:textId="77777777" w:rsidTr="006D6100">
        <w:trPr>
          <w:cantSplit/>
          <w:trHeight w:val="125"/>
          <w:tblCellSpacing w:w="15" w:type="dxa"/>
        </w:trPr>
        <w:tc>
          <w:tcPr>
            <w:tcW w:w="928" w:type="dxa"/>
            <w:vMerge/>
            <w:tcBorders>
              <w:left w:val="nil"/>
              <w:right w:val="nil"/>
            </w:tcBorders>
            <w:vAlign w:val="center"/>
          </w:tcPr>
          <w:p w14:paraId="7C5C93AF" w14:textId="77777777" w:rsidR="006D6100" w:rsidRPr="006D6100" w:rsidRDefault="006D6100" w:rsidP="006D6100">
            <w:pPr>
              <w:pStyle w:val="NoSpacing"/>
              <w:jc w:val="center"/>
              <w:rPr>
                <w:rFonts w:ascii="Times New Roman" w:hAnsi="Times New Roman" w:cs="Times New Roman"/>
                <w:b/>
                <w:bCs/>
                <w:color w:val="000000" w:themeColor="text1"/>
              </w:rPr>
            </w:pPr>
          </w:p>
        </w:tc>
        <w:tc>
          <w:tcPr>
            <w:tcW w:w="1877" w:type="dxa"/>
            <w:tcBorders>
              <w:top w:val="nil"/>
              <w:left w:val="nil"/>
              <w:bottom w:val="nil"/>
              <w:right w:val="nil"/>
            </w:tcBorders>
            <w:tcMar>
              <w:top w:w="60" w:type="dxa"/>
              <w:left w:w="360" w:type="dxa"/>
              <w:bottom w:w="60" w:type="dxa"/>
              <w:right w:w="120" w:type="dxa"/>
            </w:tcMar>
            <w:vAlign w:val="center"/>
          </w:tcPr>
          <w:p w14:paraId="069AAA72" w14:textId="21B61806" w:rsidR="006D6100" w:rsidRPr="006D6100" w:rsidRDefault="006D6100" w:rsidP="006D6100">
            <w:pPr>
              <w:pStyle w:val="NoSpacing"/>
              <w:rPr>
                <w:rFonts w:ascii="Times New Roman" w:hAnsi="Times New Roman" w:cs="Times New Roman"/>
                <w:b/>
                <w:bCs/>
                <w:color w:val="000000" w:themeColor="text1"/>
              </w:rPr>
            </w:pPr>
            <w:r w:rsidRPr="006D6100">
              <w:rPr>
                <w:rFonts w:ascii="Times New Roman" w:hAnsi="Times New Roman" w:cs="Times New Roman"/>
                <w:b/>
                <w:bCs/>
                <w:color w:val="000000" w:themeColor="text1"/>
              </w:rPr>
              <w:t>Resource Management Learning Strategies</w:t>
            </w:r>
          </w:p>
          <w:p w14:paraId="76899347" w14:textId="77777777" w:rsidR="006D6100" w:rsidRPr="006D6100" w:rsidRDefault="006D6100" w:rsidP="006D6100">
            <w:pPr>
              <w:pStyle w:val="NoSpacing"/>
              <w:rPr>
                <w:rFonts w:ascii="Times New Roman" w:hAnsi="Times New Roman" w:cs="Times New Roman"/>
                <w:b/>
                <w:bCs/>
                <w:color w:val="000000" w:themeColor="text1"/>
              </w:rPr>
            </w:pPr>
            <w:r w:rsidRPr="006D6100">
              <w:rPr>
                <w:rFonts w:ascii="Cambria Math" w:hAnsi="Cambria Math" w:cs="Cambria Math"/>
                <w:b/>
                <w:bCs/>
                <w:color w:val="000000" w:themeColor="text1"/>
              </w:rPr>
              <w:t>⇒</w:t>
            </w:r>
            <w:r w:rsidRPr="006D6100">
              <w:rPr>
                <w:rFonts w:ascii="Times New Roman" w:hAnsi="Times New Roman" w:cs="Times New Roman"/>
                <w:b/>
                <w:bCs/>
                <w:color w:val="000000" w:themeColor="text1"/>
              </w:rPr>
              <w:t xml:space="preserve"> Academic Achievement</w:t>
            </w:r>
          </w:p>
        </w:tc>
        <w:tc>
          <w:tcPr>
            <w:tcW w:w="1198" w:type="dxa"/>
            <w:tcBorders>
              <w:top w:val="nil"/>
              <w:left w:val="nil"/>
              <w:bottom w:val="nil"/>
              <w:right w:val="nil"/>
            </w:tcBorders>
            <w:tcMar>
              <w:top w:w="30" w:type="dxa"/>
              <w:left w:w="120" w:type="dxa"/>
              <w:bottom w:w="30" w:type="dxa"/>
              <w:right w:w="300" w:type="dxa"/>
            </w:tcMar>
            <w:vAlign w:val="center"/>
          </w:tcPr>
          <w:p w14:paraId="16E41005"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2.881</w:t>
            </w:r>
          </w:p>
        </w:tc>
        <w:tc>
          <w:tcPr>
            <w:tcW w:w="1159" w:type="dxa"/>
            <w:tcBorders>
              <w:top w:val="nil"/>
              <w:left w:val="nil"/>
              <w:bottom w:val="nil"/>
              <w:right w:val="nil"/>
            </w:tcBorders>
            <w:tcMar>
              <w:top w:w="30" w:type="dxa"/>
              <w:left w:w="120" w:type="dxa"/>
              <w:bottom w:w="30" w:type="dxa"/>
              <w:right w:w="300" w:type="dxa"/>
            </w:tcMar>
            <w:vAlign w:val="center"/>
          </w:tcPr>
          <w:p w14:paraId="464741CB"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2.1464</w:t>
            </w:r>
          </w:p>
        </w:tc>
        <w:tc>
          <w:tcPr>
            <w:tcW w:w="1051" w:type="dxa"/>
            <w:tcBorders>
              <w:top w:val="nil"/>
              <w:left w:val="nil"/>
              <w:bottom w:val="nil"/>
              <w:right w:val="nil"/>
            </w:tcBorders>
            <w:tcMar>
              <w:top w:w="30" w:type="dxa"/>
              <w:left w:w="120" w:type="dxa"/>
              <w:bottom w:w="30" w:type="dxa"/>
              <w:right w:w="300" w:type="dxa"/>
            </w:tcMar>
            <w:vAlign w:val="center"/>
          </w:tcPr>
          <w:p w14:paraId="36B3E881"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-1.279</w:t>
            </w:r>
          </w:p>
        </w:tc>
        <w:tc>
          <w:tcPr>
            <w:tcW w:w="1051" w:type="dxa"/>
            <w:tcBorders>
              <w:top w:val="nil"/>
              <w:left w:val="nil"/>
              <w:bottom w:val="nil"/>
              <w:right w:val="nil"/>
            </w:tcBorders>
            <w:tcMar>
              <w:top w:w="30" w:type="dxa"/>
              <w:left w:w="120" w:type="dxa"/>
              <w:bottom w:w="30" w:type="dxa"/>
              <w:right w:w="300" w:type="dxa"/>
            </w:tcMar>
            <w:vAlign w:val="center"/>
          </w:tcPr>
          <w:p w14:paraId="2EEB7BF3"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7.049</w:t>
            </w:r>
          </w:p>
        </w:tc>
        <w:tc>
          <w:tcPr>
            <w:tcW w:w="1267" w:type="dxa"/>
            <w:tcBorders>
              <w:top w:val="nil"/>
              <w:left w:val="nil"/>
              <w:bottom w:val="nil"/>
              <w:right w:val="nil"/>
            </w:tcBorders>
            <w:tcMar>
              <w:top w:w="30" w:type="dxa"/>
              <w:left w:w="120" w:type="dxa"/>
              <w:bottom w:w="30" w:type="dxa"/>
              <w:right w:w="300" w:type="dxa"/>
            </w:tcMar>
            <w:vAlign w:val="center"/>
          </w:tcPr>
          <w:p w14:paraId="1AFEE003"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0.1027</w:t>
            </w:r>
          </w:p>
        </w:tc>
        <w:tc>
          <w:tcPr>
            <w:tcW w:w="997" w:type="dxa"/>
            <w:tcBorders>
              <w:top w:val="nil"/>
              <w:left w:val="nil"/>
              <w:bottom w:val="nil"/>
              <w:right w:val="nil"/>
            </w:tcBorders>
            <w:tcMar>
              <w:top w:w="30" w:type="dxa"/>
              <w:left w:w="120" w:type="dxa"/>
              <w:bottom w:w="30" w:type="dxa"/>
              <w:right w:w="300" w:type="dxa"/>
            </w:tcMar>
            <w:vAlign w:val="center"/>
          </w:tcPr>
          <w:p w14:paraId="3EE4988C"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1.34</w:t>
            </w:r>
          </w:p>
        </w:tc>
        <w:tc>
          <w:tcPr>
            <w:tcW w:w="1062" w:type="dxa"/>
            <w:tcBorders>
              <w:top w:val="nil"/>
              <w:left w:val="nil"/>
              <w:bottom w:val="nil"/>
              <w:right w:val="nil"/>
            </w:tcBorders>
            <w:tcMar>
              <w:top w:w="30" w:type="dxa"/>
              <w:left w:w="120" w:type="dxa"/>
              <w:bottom w:w="30" w:type="dxa"/>
              <w:right w:w="300" w:type="dxa"/>
            </w:tcMar>
            <w:vAlign w:val="center"/>
          </w:tcPr>
          <w:p w14:paraId="62BD1B4F"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0.179</w:t>
            </w:r>
          </w:p>
        </w:tc>
      </w:tr>
      <w:tr w:rsidR="006D6100" w:rsidRPr="006D6100" w14:paraId="789B121E" w14:textId="77777777" w:rsidTr="006D6100">
        <w:trPr>
          <w:cantSplit/>
          <w:trHeight w:val="494"/>
          <w:tblCellSpacing w:w="15" w:type="dxa"/>
        </w:trPr>
        <w:tc>
          <w:tcPr>
            <w:tcW w:w="928" w:type="dxa"/>
            <w:vMerge/>
            <w:tcBorders>
              <w:left w:val="nil"/>
              <w:bottom w:val="single" w:sz="4" w:space="0" w:color="auto"/>
              <w:right w:val="nil"/>
            </w:tcBorders>
            <w:tcMar>
              <w:top w:w="120" w:type="dxa"/>
              <w:left w:w="120" w:type="dxa"/>
              <w:bottom w:w="60" w:type="dxa"/>
              <w:right w:w="120" w:type="dxa"/>
            </w:tcMar>
            <w:vAlign w:val="center"/>
          </w:tcPr>
          <w:p w14:paraId="66D35518" w14:textId="77777777" w:rsidR="006D6100" w:rsidRPr="006D6100" w:rsidRDefault="006D6100" w:rsidP="006D6100">
            <w:pPr>
              <w:pStyle w:val="NoSpacing"/>
              <w:jc w:val="center"/>
              <w:rPr>
                <w:rFonts w:ascii="Times New Roman" w:hAnsi="Times New Roman" w:cs="Times New Roman"/>
                <w:b/>
                <w:bCs/>
                <w:color w:val="000000" w:themeColor="text1"/>
              </w:rPr>
            </w:pPr>
          </w:p>
        </w:tc>
        <w:tc>
          <w:tcPr>
            <w:tcW w:w="1877" w:type="dxa"/>
            <w:tcBorders>
              <w:top w:val="nil"/>
              <w:left w:val="nil"/>
              <w:bottom w:val="single" w:sz="4" w:space="0" w:color="auto"/>
              <w:right w:val="nil"/>
            </w:tcBorders>
            <w:tcMar>
              <w:top w:w="120" w:type="dxa"/>
              <w:left w:w="120" w:type="dxa"/>
              <w:bottom w:w="60" w:type="dxa"/>
              <w:right w:w="120" w:type="dxa"/>
            </w:tcMar>
            <w:vAlign w:val="center"/>
          </w:tcPr>
          <w:p w14:paraId="54746AA2" w14:textId="1B466195" w:rsidR="006D6100" w:rsidRPr="006D6100" w:rsidRDefault="006D6100" w:rsidP="006D6100">
            <w:pPr>
              <w:pStyle w:val="NoSpacing"/>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r w:rsidRPr="006D6100">
              <w:rPr>
                <w:rFonts w:ascii="Times New Roman" w:hAnsi="Times New Roman" w:cs="Times New Roman"/>
                <w:b/>
                <w:bCs/>
                <w:color w:val="000000" w:themeColor="text1"/>
              </w:rPr>
              <w:t>Test Anxiety</w:t>
            </w:r>
          </w:p>
          <w:p w14:paraId="112BBECB" w14:textId="3B1F8E49" w:rsidR="006D6100" w:rsidRPr="006D6100" w:rsidRDefault="006D6100" w:rsidP="006D6100">
            <w:pPr>
              <w:pStyle w:val="NoSpacing"/>
              <w:rPr>
                <w:rFonts w:ascii="Times New Roman" w:hAnsi="Times New Roman" w:cs="Times New Roman"/>
                <w:b/>
                <w:bCs/>
                <w:color w:val="000000" w:themeColor="text1"/>
              </w:rPr>
            </w:pPr>
            <w:r>
              <w:rPr>
                <w:rFonts w:ascii="Cambria Math" w:hAnsi="Cambria Math" w:cs="Cambria Math"/>
                <w:b/>
                <w:bCs/>
                <w:color w:val="000000" w:themeColor="text1"/>
              </w:rPr>
              <w:t xml:space="preserve">     </w:t>
            </w:r>
            <w:r w:rsidRPr="006D6100">
              <w:rPr>
                <w:rFonts w:ascii="Cambria Math" w:hAnsi="Cambria Math" w:cs="Cambria Math"/>
                <w:b/>
                <w:bCs/>
                <w:color w:val="000000" w:themeColor="text1"/>
              </w:rPr>
              <w:t>⇒</w:t>
            </w:r>
            <w:r w:rsidRPr="006D6100">
              <w:rPr>
                <w:rFonts w:ascii="Times New Roman" w:hAnsi="Times New Roman" w:cs="Times New Roman"/>
                <w:b/>
                <w:bCs/>
                <w:color w:val="000000" w:themeColor="text1"/>
              </w:rPr>
              <w:t xml:space="preserve"> Academic</w:t>
            </w:r>
          </w:p>
          <w:p w14:paraId="56432179" w14:textId="7114842C" w:rsidR="006D6100" w:rsidRPr="006D6100" w:rsidRDefault="006D6100" w:rsidP="006D6100">
            <w:pPr>
              <w:pStyle w:val="NoSpacing"/>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r w:rsidRPr="006D6100">
              <w:rPr>
                <w:rFonts w:ascii="Times New Roman" w:hAnsi="Times New Roman" w:cs="Times New Roman"/>
                <w:b/>
                <w:bCs/>
                <w:color w:val="000000" w:themeColor="text1"/>
              </w:rPr>
              <w:t>Achievement</w:t>
            </w:r>
          </w:p>
        </w:tc>
        <w:tc>
          <w:tcPr>
            <w:tcW w:w="1198" w:type="dxa"/>
            <w:tcBorders>
              <w:top w:val="nil"/>
              <w:left w:val="nil"/>
              <w:bottom w:val="single" w:sz="4" w:space="0" w:color="auto"/>
              <w:right w:val="nil"/>
            </w:tcBorders>
            <w:tcMar>
              <w:top w:w="120" w:type="dxa"/>
              <w:left w:w="120" w:type="dxa"/>
              <w:bottom w:w="30" w:type="dxa"/>
              <w:right w:w="300" w:type="dxa"/>
            </w:tcMar>
            <w:vAlign w:val="center"/>
          </w:tcPr>
          <w:p w14:paraId="686813D8"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2.288</w:t>
            </w:r>
          </w:p>
        </w:tc>
        <w:tc>
          <w:tcPr>
            <w:tcW w:w="1159" w:type="dxa"/>
            <w:tcBorders>
              <w:top w:val="nil"/>
              <w:left w:val="nil"/>
              <w:bottom w:val="single" w:sz="4" w:space="0" w:color="auto"/>
              <w:right w:val="nil"/>
            </w:tcBorders>
            <w:tcMar>
              <w:top w:w="120" w:type="dxa"/>
              <w:left w:w="120" w:type="dxa"/>
              <w:bottom w:w="30" w:type="dxa"/>
              <w:right w:w="300" w:type="dxa"/>
            </w:tcMar>
            <w:vAlign w:val="center"/>
          </w:tcPr>
          <w:p w14:paraId="7BCE2D17"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1.8346</w:t>
            </w:r>
          </w:p>
        </w:tc>
        <w:tc>
          <w:tcPr>
            <w:tcW w:w="1051" w:type="dxa"/>
            <w:tcBorders>
              <w:top w:val="nil"/>
              <w:left w:val="nil"/>
              <w:bottom w:val="single" w:sz="4" w:space="0" w:color="auto"/>
              <w:right w:val="nil"/>
            </w:tcBorders>
            <w:tcMar>
              <w:top w:w="120" w:type="dxa"/>
              <w:left w:w="120" w:type="dxa"/>
              <w:bottom w:w="30" w:type="dxa"/>
              <w:right w:w="300" w:type="dxa"/>
            </w:tcMar>
            <w:vAlign w:val="center"/>
          </w:tcPr>
          <w:p w14:paraId="2FA4D394"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-1.497</w:t>
            </w:r>
          </w:p>
        </w:tc>
        <w:tc>
          <w:tcPr>
            <w:tcW w:w="1051" w:type="dxa"/>
            <w:tcBorders>
              <w:top w:val="nil"/>
              <w:left w:val="nil"/>
              <w:bottom w:val="single" w:sz="4" w:space="0" w:color="auto"/>
              <w:right w:val="nil"/>
            </w:tcBorders>
            <w:tcMar>
              <w:top w:w="120" w:type="dxa"/>
              <w:left w:w="120" w:type="dxa"/>
              <w:bottom w:w="30" w:type="dxa"/>
              <w:right w:w="300" w:type="dxa"/>
            </w:tcMar>
            <w:vAlign w:val="center"/>
          </w:tcPr>
          <w:p w14:paraId="615590EE"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6.035</w:t>
            </w:r>
          </w:p>
        </w:tc>
        <w:tc>
          <w:tcPr>
            <w:tcW w:w="1267" w:type="dxa"/>
            <w:tcBorders>
              <w:top w:val="nil"/>
              <w:left w:val="nil"/>
              <w:bottom w:val="single" w:sz="4" w:space="0" w:color="auto"/>
              <w:right w:val="nil"/>
            </w:tcBorders>
            <w:tcMar>
              <w:top w:w="120" w:type="dxa"/>
              <w:left w:w="120" w:type="dxa"/>
              <w:bottom w:w="30" w:type="dxa"/>
              <w:right w:w="300" w:type="dxa"/>
            </w:tcMar>
            <w:vAlign w:val="center"/>
          </w:tcPr>
          <w:p w14:paraId="2AA5F532"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0.0954</w:t>
            </w:r>
          </w:p>
        </w:tc>
        <w:tc>
          <w:tcPr>
            <w:tcW w:w="997" w:type="dxa"/>
            <w:tcBorders>
              <w:top w:val="nil"/>
              <w:left w:val="nil"/>
              <w:bottom w:val="single" w:sz="4" w:space="0" w:color="auto"/>
              <w:right w:val="nil"/>
            </w:tcBorders>
            <w:tcMar>
              <w:top w:w="120" w:type="dxa"/>
              <w:left w:w="120" w:type="dxa"/>
              <w:bottom w:w="30" w:type="dxa"/>
              <w:right w:w="300" w:type="dxa"/>
            </w:tcMar>
            <w:vAlign w:val="center"/>
          </w:tcPr>
          <w:p w14:paraId="3BBC46DF"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1.25</w:t>
            </w:r>
          </w:p>
        </w:tc>
        <w:tc>
          <w:tcPr>
            <w:tcW w:w="1062" w:type="dxa"/>
            <w:tcBorders>
              <w:top w:val="nil"/>
              <w:left w:val="nil"/>
              <w:bottom w:val="single" w:sz="4" w:space="0" w:color="auto"/>
              <w:right w:val="nil"/>
            </w:tcBorders>
            <w:tcMar>
              <w:top w:w="120" w:type="dxa"/>
              <w:left w:w="120" w:type="dxa"/>
              <w:bottom w:w="30" w:type="dxa"/>
              <w:right w:w="300" w:type="dxa"/>
            </w:tcMar>
            <w:vAlign w:val="center"/>
          </w:tcPr>
          <w:p w14:paraId="40F7AC55" w14:textId="77777777" w:rsidR="006D6100" w:rsidRPr="006D6100" w:rsidRDefault="006D6100" w:rsidP="006D6100">
            <w:pPr>
              <w:pStyle w:val="NoSpacing"/>
              <w:jc w:val="center"/>
              <w:rPr>
                <w:rFonts w:ascii="Times New Roman" w:hAnsi="Times New Roman" w:cs="Times New Roman"/>
                <w:b/>
                <w:bCs/>
                <w:color w:val="000000" w:themeColor="text1"/>
              </w:rPr>
            </w:pPr>
            <w:r w:rsidRPr="006D6100">
              <w:rPr>
                <w:rFonts w:ascii="Times New Roman" w:hAnsi="Times New Roman" w:cs="Times New Roman"/>
                <w:b/>
                <w:bCs/>
                <w:color w:val="000000" w:themeColor="text1"/>
              </w:rPr>
              <w:t>0.212</w:t>
            </w:r>
          </w:p>
        </w:tc>
      </w:tr>
    </w:tbl>
    <w:p w14:paraId="7012EF8C" w14:textId="77777777" w:rsidR="006D6100" w:rsidRPr="006D6100" w:rsidRDefault="006D6100" w:rsidP="006D6100">
      <w:pPr>
        <w:pStyle w:val="NoSpacing"/>
        <w:rPr>
          <w:rFonts w:ascii="Times New Roman" w:hAnsi="Times New Roman" w:cs="Times New Roman"/>
          <w:b/>
          <w:bCs/>
          <w:color w:val="000000" w:themeColor="text1"/>
        </w:rPr>
      </w:pPr>
      <w:r w:rsidRPr="006D6100">
        <w:rPr>
          <w:rFonts w:ascii="Times New Roman" w:hAnsi="Times New Roman" w:cs="Times New Roman"/>
          <w:b/>
          <w:bCs/>
          <w:color w:val="000000" w:themeColor="text1"/>
        </w:rPr>
        <w:tab/>
      </w:r>
    </w:p>
    <w:p w14:paraId="217CC85F" w14:textId="77777777" w:rsidR="006D6100" w:rsidRPr="005D6D0F" w:rsidRDefault="006D6100" w:rsidP="005D6D0F">
      <w:pPr>
        <w:pStyle w:val="NoSpacing"/>
        <w:ind w:firstLine="720"/>
        <w:jc w:val="both"/>
        <w:rPr>
          <w:rFonts w:ascii="Times New Roman" w:hAnsi="Times New Roman" w:cs="Times New Roman"/>
          <w:color w:val="000000" w:themeColor="text1"/>
          <w:szCs w:val="24"/>
        </w:rPr>
      </w:pPr>
      <w:r w:rsidRPr="006D6100">
        <w:rPr>
          <w:rFonts w:ascii="Times New Roman" w:hAnsi="Times New Roman" w:cs="Times New Roman"/>
          <w:color w:val="000000" w:themeColor="text1"/>
        </w:rPr>
        <w:t xml:space="preserve">Effect (Test Anxiety </w:t>
      </w:r>
      <w:r w:rsidRPr="006D6100">
        <w:rPr>
          <w:rFonts w:ascii="Times New Roman" w:hAnsi="Times New Roman" w:cs="Times New Roman"/>
          <w:color w:val="000000" w:themeColor="text1"/>
        </w:rPr>
        <w:sym w:font="Symbol" w:char="F0AE"/>
      </w:r>
      <w:r w:rsidRPr="006D6100">
        <w:rPr>
          <w:rFonts w:ascii="Times New Roman" w:hAnsi="Times New Roman" w:cs="Times New Roman"/>
          <w:color w:val="000000" w:themeColor="text1"/>
        </w:rPr>
        <w:t xml:space="preserve"> Resource Management Learning Strategies): The estimate of this path is 0.457 with a standard error of 0.0474, and the standardized coefficient (β) is 0.5349, with a highly significant z-value of 9.64 (p &lt; .001).  This indicates a strong, positive an</w:t>
      </w:r>
      <w:r w:rsidRPr="005D6D0F">
        <w:rPr>
          <w:rFonts w:ascii="Times New Roman" w:hAnsi="Times New Roman" w:cs="Times New Roman"/>
          <w:color w:val="000000" w:themeColor="text1"/>
          <w:szCs w:val="24"/>
        </w:rPr>
        <w:t>d highly significant direct effect of test anxiety that strongly predicts resource management learning strategies. This suggests that Grade 7 learners with higher test anxiety tend to associate with greater engagement in more resource management strategies.</w:t>
      </w:r>
    </w:p>
    <w:p w14:paraId="239F835F" w14:textId="77777777" w:rsidR="006D6100" w:rsidRPr="005D6D0F" w:rsidRDefault="006D6100" w:rsidP="005D6D0F">
      <w:pPr>
        <w:pStyle w:val="NoSpacing"/>
        <w:jc w:val="both"/>
        <w:rPr>
          <w:rFonts w:ascii="Times New Roman" w:hAnsi="Times New Roman" w:cs="Times New Roman"/>
          <w:color w:val="000000" w:themeColor="text1"/>
          <w:szCs w:val="24"/>
        </w:rPr>
      </w:pPr>
      <w:r w:rsidRPr="005D6D0F">
        <w:rPr>
          <w:rFonts w:ascii="Times New Roman" w:hAnsi="Times New Roman" w:cs="Times New Roman"/>
          <w:color w:val="000000" w:themeColor="text1"/>
          <w:szCs w:val="24"/>
        </w:rPr>
        <w:tab/>
      </w:r>
    </w:p>
    <w:p w14:paraId="4B1F9763" w14:textId="44A25B90" w:rsidR="006D6100" w:rsidRPr="005D6D0F" w:rsidRDefault="006D6100" w:rsidP="005D6D0F">
      <w:pPr>
        <w:pStyle w:val="NoSpacing"/>
        <w:ind w:firstLine="720"/>
        <w:jc w:val="both"/>
        <w:rPr>
          <w:rFonts w:ascii="Times New Roman" w:hAnsi="Times New Roman" w:cs="Times New Roman"/>
          <w:color w:val="000000" w:themeColor="text1"/>
          <w:szCs w:val="24"/>
        </w:rPr>
      </w:pPr>
      <w:r w:rsidRPr="005D6D0F">
        <w:rPr>
          <w:rFonts w:ascii="Times New Roman" w:hAnsi="Times New Roman" w:cs="Times New Roman"/>
          <w:color w:val="000000" w:themeColor="text1"/>
          <w:szCs w:val="24"/>
        </w:rPr>
        <w:t>Effect (Resource Management Learning Strategies</w:t>
      </w:r>
      <w:r w:rsidRPr="005D6D0F">
        <w:rPr>
          <w:rFonts w:ascii="Times New Roman" w:hAnsi="Times New Roman" w:cs="Times New Roman"/>
          <w:color w:val="000000" w:themeColor="text1"/>
          <w:szCs w:val="24"/>
        </w:rPr>
        <w:sym w:font="Symbol" w:char="F0AE"/>
      </w:r>
      <w:r w:rsidRPr="005D6D0F">
        <w:rPr>
          <w:rFonts w:ascii="Times New Roman" w:hAnsi="Times New Roman" w:cs="Times New Roman"/>
          <w:color w:val="000000" w:themeColor="text1"/>
          <w:szCs w:val="24"/>
        </w:rPr>
        <w:t>Academic Achievement): The estimate in this path is 2.881(SE = 2.1464), with a wide 95% confidence interval spanning from -1.279 to 7.049. The standardized coefficient is relatively small (β = 0.1027), and the z-value (1.34) is not statistically significant (p = 0.179). This suggests that, in this dataset, resource management learning strategies does not significantly predict academic achievement in science. Because this link is weak, the mediation effect does not hold.</w:t>
      </w:r>
    </w:p>
    <w:p w14:paraId="7160F06B" w14:textId="77777777" w:rsidR="006D6100" w:rsidRPr="005D6D0F" w:rsidRDefault="006D6100" w:rsidP="005D6D0F">
      <w:pPr>
        <w:pStyle w:val="NoSpacing"/>
        <w:jc w:val="both"/>
        <w:rPr>
          <w:rFonts w:ascii="Times New Roman" w:hAnsi="Times New Roman" w:cs="Times New Roman"/>
          <w:color w:val="000000" w:themeColor="text1"/>
          <w:szCs w:val="24"/>
          <w:lang w:val="en-US"/>
        </w:rPr>
      </w:pPr>
      <w:r w:rsidRPr="005D6D0F">
        <w:rPr>
          <w:rFonts w:ascii="Times New Roman" w:hAnsi="Times New Roman" w:cs="Times New Roman"/>
          <w:color w:val="000000" w:themeColor="text1"/>
          <w:szCs w:val="24"/>
          <w:lang w:val="en-US"/>
        </w:rPr>
        <w:tab/>
      </w:r>
    </w:p>
    <w:p w14:paraId="2F7220CA" w14:textId="397FA81B" w:rsidR="00874670" w:rsidRPr="005D6D0F" w:rsidRDefault="006D6100" w:rsidP="005D6D0F">
      <w:pPr>
        <w:pStyle w:val="NoSpacing"/>
        <w:ind w:firstLine="720"/>
        <w:jc w:val="both"/>
        <w:rPr>
          <w:rFonts w:ascii="Times New Roman" w:hAnsi="Times New Roman" w:cs="Times New Roman"/>
          <w:color w:val="000000" w:themeColor="text1"/>
          <w:szCs w:val="24"/>
          <w:lang w:val="en-US"/>
        </w:rPr>
      </w:pPr>
      <w:r w:rsidRPr="005D6D0F">
        <w:rPr>
          <w:rFonts w:ascii="Times New Roman" w:hAnsi="Times New Roman" w:cs="Times New Roman"/>
          <w:color w:val="000000" w:themeColor="text1"/>
          <w:szCs w:val="24"/>
          <w:lang w:val="en-US"/>
        </w:rPr>
        <w:t>Effect (Test Anxiety</w:t>
      </w:r>
      <w:r w:rsidRPr="005D6D0F">
        <w:rPr>
          <w:rFonts w:ascii="Times New Roman" w:hAnsi="Times New Roman" w:cs="Times New Roman"/>
          <w:color w:val="000000" w:themeColor="text1"/>
          <w:szCs w:val="24"/>
          <w:lang w:val="en-US"/>
        </w:rPr>
        <w:sym w:font="Symbol" w:char="F0AE"/>
      </w:r>
      <w:r w:rsidRPr="005D6D0F">
        <w:rPr>
          <w:rFonts w:ascii="Times New Roman" w:hAnsi="Times New Roman" w:cs="Times New Roman"/>
          <w:color w:val="000000" w:themeColor="text1"/>
          <w:szCs w:val="24"/>
          <w:lang w:val="en-US"/>
        </w:rPr>
        <w:t>Academic Achievement): The direct path’s estimate is 2.288 (SE = 1.8346) also shows a wide confidence interval (-1.497 to 6.035) and a small, standardized coefficient (β = 0.0954), with a z-value of 1.25, which is not statistically significant (p = 0.212). Thus, test anxiety does not have a statistically significant direct effect on academic achievement when resource management learning strategies (mediator) is considered.</w:t>
      </w:r>
    </w:p>
    <w:p w14:paraId="6DD967F8" w14:textId="77777777" w:rsidR="00874670" w:rsidRPr="005D6D0F" w:rsidRDefault="00874670" w:rsidP="005D6D0F">
      <w:pPr>
        <w:pStyle w:val="NoSpacing"/>
        <w:rPr>
          <w:rFonts w:ascii="Times New Roman" w:hAnsi="Times New Roman" w:cs="Times New Roman"/>
          <w:b/>
          <w:bCs/>
          <w:color w:val="000000" w:themeColor="text1"/>
          <w:szCs w:val="24"/>
          <w:lang w:val="en-US"/>
        </w:rPr>
      </w:pPr>
    </w:p>
    <w:p w14:paraId="1EB75296" w14:textId="77777777" w:rsidR="005D6D0F" w:rsidRPr="005D6D0F" w:rsidRDefault="005D6D0F" w:rsidP="005D6D0F">
      <w:pPr>
        <w:autoSpaceDE w:val="0"/>
        <w:autoSpaceDN w:val="0"/>
        <w:adjustRightInd w:val="0"/>
        <w:spacing w:after="0" w:line="240" w:lineRule="auto"/>
        <w:ind w:firstLine="720"/>
        <w:contextualSpacing/>
        <w:jc w:val="both"/>
        <w:rPr>
          <w:rFonts w:ascii="Times New Roman" w:eastAsia="Arial" w:hAnsi="Times New Roman" w:cs="Times New Roman"/>
          <w:color w:val="000000" w:themeColor="text1"/>
        </w:rPr>
      </w:pPr>
      <w:r w:rsidRPr="005D6D0F">
        <w:rPr>
          <w:rFonts w:ascii="Times New Roman" w:eastAsia="Arial" w:hAnsi="Times New Roman" w:cs="Times New Roman"/>
          <w:color w:val="000000" w:themeColor="text1"/>
        </w:rPr>
        <w:t xml:space="preserve">The statistically significant relationship between test anxiety and resource management learning strategies (β = 0.05349, p = &lt;.001) is supported by research in the Philippines. </w:t>
      </w:r>
      <w:proofErr w:type="spellStart"/>
      <w:r w:rsidRPr="005D6D0F">
        <w:rPr>
          <w:rFonts w:ascii="Times New Roman" w:eastAsia="Arial" w:hAnsi="Times New Roman" w:cs="Times New Roman"/>
          <w:color w:val="000000" w:themeColor="text1"/>
        </w:rPr>
        <w:t>Baloran</w:t>
      </w:r>
      <w:proofErr w:type="spellEnd"/>
      <w:r w:rsidRPr="005D6D0F">
        <w:rPr>
          <w:rFonts w:ascii="Times New Roman" w:eastAsia="Arial" w:hAnsi="Times New Roman" w:cs="Times New Roman"/>
          <w:color w:val="000000" w:themeColor="text1"/>
        </w:rPr>
        <w:t xml:space="preserve"> (2021) found that with increased academic pressure, Filipino junior high school learners increase both help-seeking and studying, as these become coping mechanisms. Likewise, Salcedo (2022) suggested that academic anxiety among Filipino youth often triggers positive behavioral changes, such as increased studying and preparation, with the most notable changes occurring in Science, where the performance tasks are high.</w:t>
      </w:r>
    </w:p>
    <w:p w14:paraId="143ED987" w14:textId="77777777" w:rsidR="005D6D0F" w:rsidRDefault="005D6D0F" w:rsidP="005D6D0F">
      <w:pPr>
        <w:autoSpaceDE w:val="0"/>
        <w:autoSpaceDN w:val="0"/>
        <w:adjustRightInd w:val="0"/>
        <w:spacing w:after="0" w:line="240" w:lineRule="auto"/>
        <w:ind w:firstLine="720"/>
        <w:contextualSpacing/>
        <w:jc w:val="both"/>
        <w:rPr>
          <w:rFonts w:ascii="Times New Roman" w:eastAsia="Arial" w:hAnsi="Times New Roman" w:cs="Times New Roman"/>
          <w:color w:val="000000" w:themeColor="text1"/>
        </w:rPr>
      </w:pPr>
    </w:p>
    <w:p w14:paraId="79E7F92A" w14:textId="4EA46837" w:rsidR="005D6D0F" w:rsidRPr="005D6D0F" w:rsidRDefault="005D6D0F" w:rsidP="005D6D0F">
      <w:pPr>
        <w:autoSpaceDE w:val="0"/>
        <w:autoSpaceDN w:val="0"/>
        <w:adjustRightInd w:val="0"/>
        <w:spacing w:after="0" w:line="240" w:lineRule="auto"/>
        <w:ind w:firstLine="720"/>
        <w:contextualSpacing/>
        <w:jc w:val="both"/>
        <w:rPr>
          <w:rFonts w:ascii="Times New Roman" w:eastAsia="Arial" w:hAnsi="Times New Roman" w:cs="Times New Roman"/>
          <w:color w:val="000000" w:themeColor="text1"/>
        </w:rPr>
      </w:pPr>
      <w:r w:rsidRPr="005D6D0F">
        <w:rPr>
          <w:rFonts w:ascii="Times New Roman" w:eastAsia="Arial" w:hAnsi="Times New Roman" w:cs="Times New Roman"/>
          <w:color w:val="000000" w:themeColor="text1"/>
        </w:rPr>
        <w:t>Nevertheless, the lack of a statistically significant relationship between resource management learning strategies and academic achievement (β = 0.1027, p = 0.179) indicates that just because learners use a strategy does not mean that they will achieve better in Science. Thus, it is the misuse of study strategies that leads to the leave an average performance. Learners may study for long hours, ask questions, and even help each other but performance may still remain average as a result of such ineffective study strategies as cramming, a lack of questions aimed at understanding the scientific concepts, or a dead-end discussion.</w:t>
      </w:r>
    </w:p>
    <w:p w14:paraId="5A2FDC25" w14:textId="77777777" w:rsidR="005D6D0F" w:rsidRDefault="005D6D0F" w:rsidP="005D6D0F">
      <w:pPr>
        <w:spacing w:after="0" w:line="240" w:lineRule="auto"/>
        <w:ind w:firstLine="720"/>
        <w:contextualSpacing/>
        <w:jc w:val="both"/>
        <w:rPr>
          <w:rFonts w:ascii="Times New Roman" w:eastAsia="Arial" w:hAnsi="Times New Roman" w:cs="Times New Roman"/>
          <w:color w:val="000000" w:themeColor="text1"/>
        </w:rPr>
      </w:pPr>
    </w:p>
    <w:p w14:paraId="534EB4B2" w14:textId="174F59AC" w:rsidR="005D6D0F" w:rsidRPr="005D6D0F" w:rsidRDefault="005D6D0F" w:rsidP="005D6D0F">
      <w:pPr>
        <w:spacing w:after="0" w:line="240" w:lineRule="auto"/>
        <w:ind w:firstLine="720"/>
        <w:contextualSpacing/>
        <w:jc w:val="both"/>
        <w:rPr>
          <w:rFonts w:ascii="Times New Roman" w:eastAsia="Arial" w:hAnsi="Times New Roman" w:cs="Times New Roman"/>
          <w:color w:val="000000" w:themeColor="text1"/>
        </w:rPr>
      </w:pPr>
      <w:r w:rsidRPr="005D6D0F">
        <w:rPr>
          <w:rFonts w:ascii="Times New Roman" w:eastAsia="Arial" w:hAnsi="Times New Roman" w:cs="Times New Roman"/>
          <w:color w:val="000000" w:themeColor="text1"/>
        </w:rPr>
        <w:t>The statement in Tria (2020) supports that Filipino learners have the tendency to claim that they study a lot but fail to achieve academically because of poor study quality, lack of focus and poor planning. Morales (2021) reiterated that the learning strategy used and its effectiveness are not solely determined by the frequency of its use, but rather by the extent and precision of its application.</w:t>
      </w:r>
    </w:p>
    <w:p w14:paraId="75F8306B" w14:textId="77777777" w:rsidR="005D6D0F" w:rsidRDefault="005D6D0F" w:rsidP="005D6D0F">
      <w:pPr>
        <w:spacing w:after="0" w:line="240" w:lineRule="auto"/>
        <w:ind w:firstLine="720"/>
        <w:contextualSpacing/>
        <w:jc w:val="both"/>
        <w:rPr>
          <w:rFonts w:ascii="Times New Roman" w:eastAsia="Arial" w:hAnsi="Times New Roman" w:cs="Times New Roman"/>
          <w:color w:val="000000" w:themeColor="text1"/>
        </w:rPr>
      </w:pPr>
    </w:p>
    <w:p w14:paraId="0D76F4FF" w14:textId="54059A2A" w:rsidR="005D6D0F" w:rsidRPr="005D6D0F" w:rsidRDefault="005D6D0F" w:rsidP="005D6D0F">
      <w:pPr>
        <w:spacing w:after="0" w:line="240" w:lineRule="auto"/>
        <w:ind w:firstLine="720"/>
        <w:contextualSpacing/>
        <w:jc w:val="both"/>
        <w:rPr>
          <w:rFonts w:ascii="Times New Roman" w:eastAsia="Arial" w:hAnsi="Times New Roman" w:cs="Times New Roman"/>
          <w:color w:val="000000" w:themeColor="text1"/>
        </w:rPr>
      </w:pPr>
      <w:r w:rsidRPr="005D6D0F">
        <w:rPr>
          <w:rFonts w:ascii="Times New Roman" w:eastAsia="Arial" w:hAnsi="Times New Roman" w:cs="Times New Roman"/>
          <w:color w:val="000000" w:themeColor="text1"/>
        </w:rPr>
        <w:lastRenderedPageBreak/>
        <w:t>The direct impact of test anxiety on academic achievement is not statistically significant (β = 0.0954, p = 0.212). This means test anxiety by itself does not impact Science performance under the consideration of resource management learning strategies. This means that in the classroom context, despite test anxiety, some learners perform the same way as others. This is especially true when grading, assessment, and teacher support create structure that alleviates emotional stress.</w:t>
      </w:r>
    </w:p>
    <w:p w14:paraId="704AF38B" w14:textId="77777777" w:rsidR="005D6D0F" w:rsidRDefault="005D6D0F" w:rsidP="005D6D0F">
      <w:pPr>
        <w:spacing w:after="0" w:line="240" w:lineRule="auto"/>
        <w:ind w:firstLineChars="327" w:firstLine="785"/>
        <w:contextualSpacing/>
        <w:jc w:val="both"/>
        <w:rPr>
          <w:rFonts w:ascii="Times New Roman" w:eastAsia="Arial" w:hAnsi="Times New Roman" w:cs="Times New Roman"/>
          <w:color w:val="000000" w:themeColor="text1"/>
        </w:rPr>
      </w:pPr>
    </w:p>
    <w:p w14:paraId="27A1966E" w14:textId="4D66800B" w:rsidR="005D6D0F" w:rsidRPr="005D6D0F" w:rsidRDefault="005D6D0F" w:rsidP="005D6D0F">
      <w:pPr>
        <w:spacing w:after="0" w:line="240" w:lineRule="auto"/>
        <w:ind w:firstLineChars="327" w:firstLine="785"/>
        <w:contextualSpacing/>
        <w:jc w:val="both"/>
        <w:rPr>
          <w:rFonts w:ascii="Times New Roman" w:eastAsia="Arial" w:hAnsi="Times New Roman" w:cs="Times New Roman"/>
          <w:color w:val="000000" w:themeColor="text1"/>
        </w:rPr>
      </w:pPr>
      <w:r w:rsidRPr="005D6D0F">
        <w:rPr>
          <w:rFonts w:ascii="Times New Roman" w:eastAsia="Arial" w:hAnsi="Times New Roman" w:cs="Times New Roman"/>
          <w:color w:val="000000" w:themeColor="text1"/>
        </w:rPr>
        <w:t xml:space="preserve">Admittedly, in this regard, the findings are at odds with the majority of local and international literature. For example, </w:t>
      </w:r>
      <w:proofErr w:type="spellStart"/>
      <w:r w:rsidRPr="005D6D0F">
        <w:rPr>
          <w:rFonts w:ascii="Times New Roman" w:eastAsia="Arial" w:hAnsi="Times New Roman" w:cs="Times New Roman"/>
          <w:color w:val="000000" w:themeColor="text1"/>
        </w:rPr>
        <w:t>Putwain</w:t>
      </w:r>
      <w:proofErr w:type="spellEnd"/>
      <w:r w:rsidRPr="005D6D0F">
        <w:rPr>
          <w:rFonts w:ascii="Times New Roman" w:eastAsia="Arial" w:hAnsi="Times New Roman" w:cs="Times New Roman"/>
          <w:color w:val="000000" w:themeColor="text1"/>
        </w:rPr>
        <w:t xml:space="preserve"> et al. (2022) reported that test anxiety is typically associated with academic underperformance and is attributable to cognitive interference. Like </w:t>
      </w:r>
      <w:proofErr w:type="spellStart"/>
      <w:r w:rsidRPr="005D6D0F">
        <w:rPr>
          <w:rFonts w:ascii="Times New Roman" w:eastAsia="Arial" w:hAnsi="Times New Roman" w:cs="Times New Roman"/>
          <w:color w:val="000000" w:themeColor="text1"/>
        </w:rPr>
        <w:t>Steinmayr</w:t>
      </w:r>
      <w:proofErr w:type="spellEnd"/>
      <w:r w:rsidRPr="005D6D0F">
        <w:rPr>
          <w:rFonts w:ascii="Times New Roman" w:eastAsia="Arial" w:hAnsi="Times New Roman" w:cs="Times New Roman"/>
          <w:color w:val="000000" w:themeColor="text1"/>
        </w:rPr>
        <w:t xml:space="preserve"> et al. (2016) showed that worry is detrimental to academic performance and is caused by a constriction in the availability of attention and the working memory.</w:t>
      </w:r>
    </w:p>
    <w:p w14:paraId="492693FA" w14:textId="77777777" w:rsidR="005D6D0F" w:rsidRDefault="005D6D0F" w:rsidP="005D6D0F">
      <w:pPr>
        <w:spacing w:after="0" w:line="240" w:lineRule="auto"/>
        <w:ind w:firstLine="720"/>
        <w:contextualSpacing/>
        <w:jc w:val="both"/>
        <w:rPr>
          <w:rFonts w:ascii="Times New Roman" w:eastAsia="Arial" w:hAnsi="Times New Roman" w:cs="Times New Roman"/>
          <w:color w:val="000000" w:themeColor="text1"/>
        </w:rPr>
      </w:pPr>
    </w:p>
    <w:p w14:paraId="7D14D1D9" w14:textId="066E1BA1" w:rsidR="005D6D0F" w:rsidRPr="005D6D0F" w:rsidRDefault="005D6D0F" w:rsidP="005D6D0F">
      <w:pPr>
        <w:spacing w:after="0" w:line="240" w:lineRule="auto"/>
        <w:ind w:firstLine="720"/>
        <w:contextualSpacing/>
        <w:jc w:val="both"/>
        <w:rPr>
          <w:rFonts w:ascii="Times New Roman" w:eastAsia="Arial" w:hAnsi="Times New Roman" w:cs="Times New Roman"/>
          <w:color w:val="000000" w:themeColor="text1"/>
        </w:rPr>
      </w:pPr>
      <w:r w:rsidRPr="005D6D0F">
        <w:rPr>
          <w:rFonts w:ascii="Times New Roman" w:eastAsia="Arial" w:hAnsi="Times New Roman" w:cs="Times New Roman"/>
          <w:color w:val="000000" w:themeColor="text1"/>
        </w:rPr>
        <w:t>Conversely, some literature has adopted a more positive or neutral valuation of anxiety. A case in point, Cassady and Johnson (2022) posited that worry in small amounts can be constructive because it fosters motivation. More in tune with this line of argument, Tan and Pang (2023) demonstrated that worry can have a positive impact on academic effort and persistence.</w:t>
      </w:r>
    </w:p>
    <w:p w14:paraId="0DC121AE" w14:textId="77777777" w:rsidR="005D6D0F" w:rsidRDefault="005D6D0F" w:rsidP="005D6D0F">
      <w:pPr>
        <w:spacing w:after="0" w:line="240" w:lineRule="auto"/>
        <w:ind w:firstLine="720"/>
        <w:contextualSpacing/>
        <w:jc w:val="both"/>
        <w:rPr>
          <w:rFonts w:ascii="Times New Roman" w:eastAsia="Arial" w:hAnsi="Times New Roman" w:cs="Times New Roman"/>
          <w:color w:val="000000" w:themeColor="text1"/>
        </w:rPr>
      </w:pPr>
    </w:p>
    <w:p w14:paraId="22C37482" w14:textId="6807C944" w:rsidR="005D6D0F" w:rsidRPr="005D6D0F" w:rsidRDefault="005D6D0F" w:rsidP="005D6D0F">
      <w:pPr>
        <w:spacing w:after="0" w:line="240" w:lineRule="auto"/>
        <w:ind w:firstLine="720"/>
        <w:contextualSpacing/>
        <w:jc w:val="both"/>
        <w:rPr>
          <w:rFonts w:ascii="Times New Roman" w:eastAsia="Arial" w:hAnsi="Times New Roman" w:cs="Times New Roman"/>
          <w:color w:val="000000" w:themeColor="text1"/>
        </w:rPr>
      </w:pPr>
      <w:r w:rsidRPr="005D6D0F">
        <w:rPr>
          <w:rFonts w:ascii="Times New Roman" w:eastAsia="Arial" w:hAnsi="Times New Roman" w:cs="Times New Roman"/>
          <w:color w:val="000000" w:themeColor="text1"/>
        </w:rPr>
        <w:t>Since the direct and indirect effects are not statistically significant, resource management learning strategies do not mediate test anxiety and academic achievement. These findings agree with the mediation framework, particularly that of Baron and Kenny (1986). They said that when indirect effects are not present, mediation is not established. Lack of mediation implies that test anxiety affects academic achievement through some channels not delineated in this model. These channels could be emotional, motivational, cognitive coping, or some other non-resource management mechanisms.</w:t>
      </w:r>
    </w:p>
    <w:p w14:paraId="3928798D" w14:textId="77777777" w:rsidR="005D6D0F" w:rsidRDefault="005D6D0F" w:rsidP="005D6D0F">
      <w:pPr>
        <w:pStyle w:val="NoSpacing"/>
        <w:ind w:firstLine="720"/>
        <w:rPr>
          <w:rFonts w:ascii="Times New Roman" w:eastAsia="Arial" w:hAnsi="Times New Roman" w:cs="Times New Roman"/>
          <w:color w:val="000000" w:themeColor="text1"/>
          <w:szCs w:val="24"/>
        </w:rPr>
      </w:pPr>
    </w:p>
    <w:p w14:paraId="10DA3887" w14:textId="4535B9DF" w:rsidR="005D6D0F" w:rsidRDefault="005D6D0F" w:rsidP="005D6D0F">
      <w:pPr>
        <w:pStyle w:val="NoSpacing"/>
        <w:ind w:firstLine="720"/>
        <w:jc w:val="both"/>
        <w:rPr>
          <w:rFonts w:ascii="Times New Roman" w:eastAsia="Arial" w:hAnsi="Times New Roman" w:cs="Times New Roman"/>
          <w:color w:val="000000" w:themeColor="text1"/>
          <w:szCs w:val="24"/>
        </w:rPr>
      </w:pPr>
      <w:r w:rsidRPr="005D6D0F">
        <w:rPr>
          <w:rFonts w:ascii="Times New Roman" w:eastAsia="Arial" w:hAnsi="Times New Roman" w:cs="Times New Roman"/>
          <w:color w:val="000000" w:themeColor="text1"/>
          <w:szCs w:val="24"/>
        </w:rPr>
        <w:t>These findings have important educational implications. Although the mediation is absent, the relationship among the variables is overall significant. This suggests that other mediators (e.g., motivation, coping strategies, emotional regulation) may explain how test anxiety impacts achievement. The findings suggest that educators should continue to emphasize the development of resource management learning strategies among learners. Teaching learners how to manage their time, regulate effort, and seek help effectively can directly enhance academic performance in science. At the same time, while reducing test anxiety remains important, it may not be necessary to rely on anxiety reduction as the primary pathway for improving academic achievement. Instead, interventions can focus more on strengthening study habits and learning behaviors</w:t>
      </w:r>
      <w:r w:rsidRPr="005D6D0F">
        <w:rPr>
          <w:rFonts w:ascii="Times New Roman" w:hAnsi="Times New Roman" w:cs="Times New Roman"/>
          <w:color w:val="000000" w:themeColor="text1"/>
          <w:szCs w:val="24"/>
        </w:rPr>
        <w:t xml:space="preserve"> </w:t>
      </w:r>
      <w:r w:rsidRPr="005D6D0F">
        <w:rPr>
          <w:rFonts w:ascii="Times New Roman" w:eastAsia="Arial" w:hAnsi="Times New Roman" w:cs="Times New Roman"/>
          <w:color w:val="000000" w:themeColor="text1"/>
          <w:szCs w:val="24"/>
        </w:rPr>
        <w:t>in shaping learners’ academic achievement.</w:t>
      </w:r>
    </w:p>
    <w:p w14:paraId="0B1E837B" w14:textId="77777777" w:rsidR="005D6D0F" w:rsidRPr="005D6D0F" w:rsidRDefault="005D6D0F" w:rsidP="005D6D0F">
      <w:pPr>
        <w:pStyle w:val="NoSpacing"/>
        <w:ind w:firstLine="720"/>
        <w:jc w:val="both"/>
        <w:rPr>
          <w:rFonts w:ascii="Times New Roman" w:hAnsi="Times New Roman" w:cs="Times New Roman"/>
          <w:b/>
          <w:bCs/>
          <w:color w:val="000000" w:themeColor="text1"/>
          <w:szCs w:val="24"/>
          <w:lang w:val="en-US"/>
        </w:rPr>
      </w:pPr>
    </w:p>
    <w:p w14:paraId="0B7D06DB" w14:textId="5117E094" w:rsidR="00AF4383" w:rsidRPr="005D6D0F" w:rsidRDefault="00AF4383" w:rsidP="005D6D0F">
      <w:pPr>
        <w:pStyle w:val="NoSpacing"/>
        <w:rPr>
          <w:rFonts w:ascii="Times New Roman" w:hAnsi="Times New Roman" w:cs="Times New Roman"/>
          <w:b/>
          <w:bCs/>
          <w:color w:val="000000" w:themeColor="text1"/>
          <w:sz w:val="28"/>
          <w:szCs w:val="28"/>
          <w:lang w:val="en-US"/>
        </w:rPr>
      </w:pPr>
      <w:r w:rsidRPr="005D6D0F">
        <w:rPr>
          <w:rFonts w:ascii="Times New Roman" w:hAnsi="Times New Roman" w:cs="Times New Roman"/>
          <w:b/>
          <w:bCs/>
          <w:color w:val="000000" w:themeColor="text1"/>
          <w:sz w:val="28"/>
          <w:szCs w:val="28"/>
          <w:lang w:val="en-US"/>
        </w:rPr>
        <w:t>CONCLUSION</w:t>
      </w:r>
    </w:p>
    <w:p w14:paraId="6D43804F" w14:textId="77777777" w:rsidR="00AF4383" w:rsidRDefault="00AF4383" w:rsidP="00AF4383">
      <w:pPr>
        <w:pStyle w:val="NoSpacing"/>
        <w:rPr>
          <w:rFonts w:ascii="Times New Roman" w:hAnsi="Times New Roman" w:cs="Times New Roman"/>
          <w:b/>
          <w:bCs/>
          <w:color w:val="000000" w:themeColor="text1"/>
          <w:sz w:val="28"/>
          <w:szCs w:val="28"/>
          <w:lang w:val="en-US"/>
        </w:rPr>
      </w:pPr>
    </w:p>
    <w:p w14:paraId="7CE1463F" w14:textId="77777777" w:rsidR="006D6100" w:rsidRPr="006D6100" w:rsidRDefault="006D6100" w:rsidP="006D6100">
      <w:pPr>
        <w:pStyle w:val="NoSpacing"/>
        <w:ind w:firstLine="720"/>
        <w:jc w:val="both"/>
        <w:rPr>
          <w:rFonts w:ascii="Times New Roman" w:hAnsi="Times New Roman" w:cs="Times New Roman"/>
          <w:color w:val="000000" w:themeColor="text1"/>
          <w:szCs w:val="24"/>
        </w:rPr>
      </w:pPr>
      <w:r w:rsidRPr="006D6100">
        <w:rPr>
          <w:rFonts w:ascii="Times New Roman" w:hAnsi="Times New Roman" w:cs="Times New Roman"/>
          <w:color w:val="000000" w:themeColor="text1"/>
          <w:szCs w:val="24"/>
        </w:rPr>
        <w:t>This study explored the relationships among test anxiety, resource management learning strategies and academic achievement in science, examining how test anxiety affects resource management learning strategies, how resource management learning strategies predicts academic achievement in science, and whether it mediates the link between test anxiety and science achievement. The findings highlight how these variables are collectively associated with Grade 7 learners’ achievement in Science.</w:t>
      </w:r>
    </w:p>
    <w:p w14:paraId="007A74FB" w14:textId="77777777" w:rsidR="006D6100" w:rsidRDefault="006D6100" w:rsidP="006D6100">
      <w:pPr>
        <w:pStyle w:val="NoSpacing"/>
        <w:ind w:firstLine="720"/>
        <w:jc w:val="both"/>
        <w:rPr>
          <w:rFonts w:ascii="Times New Roman" w:hAnsi="Times New Roman" w:cs="Times New Roman"/>
          <w:color w:val="000000" w:themeColor="text1"/>
          <w:szCs w:val="24"/>
        </w:rPr>
      </w:pPr>
    </w:p>
    <w:p w14:paraId="6950CF6D" w14:textId="0AFF555D" w:rsidR="006D6100" w:rsidRDefault="006D6100" w:rsidP="006D6100">
      <w:pPr>
        <w:pStyle w:val="NoSpacing"/>
        <w:ind w:firstLine="720"/>
        <w:jc w:val="both"/>
        <w:rPr>
          <w:rFonts w:ascii="Times New Roman" w:hAnsi="Times New Roman" w:cs="Times New Roman"/>
          <w:color w:val="000000" w:themeColor="text1"/>
          <w:szCs w:val="24"/>
        </w:rPr>
      </w:pPr>
      <w:r w:rsidRPr="006D6100">
        <w:rPr>
          <w:rFonts w:ascii="Times New Roman" w:hAnsi="Times New Roman" w:cs="Times New Roman"/>
          <w:color w:val="000000" w:themeColor="text1"/>
          <w:szCs w:val="24"/>
        </w:rPr>
        <w:t>The first hypothesis discloses a significant relationship between test anxiety and resource management learning strategies at the 0.05 alpha level. The results supports this hypothesis, with an estimated correlation of 0.535 (p=0.000), indicating a moderate positive and statistically significant association between the two variables. This finding suggests that learners who exhibit higher levels of test anxiety are more likely to frequently employ resource management learning strategies.</w:t>
      </w:r>
    </w:p>
    <w:p w14:paraId="13ED036A" w14:textId="77777777" w:rsidR="005064A2" w:rsidRPr="006D6100" w:rsidRDefault="005064A2" w:rsidP="006D6100">
      <w:pPr>
        <w:pStyle w:val="NoSpacing"/>
        <w:ind w:firstLine="720"/>
        <w:jc w:val="both"/>
        <w:rPr>
          <w:rFonts w:ascii="Times New Roman" w:hAnsi="Times New Roman" w:cs="Times New Roman"/>
          <w:color w:val="000000" w:themeColor="text1"/>
          <w:szCs w:val="24"/>
        </w:rPr>
      </w:pPr>
    </w:p>
    <w:p w14:paraId="5C328234" w14:textId="77777777" w:rsidR="006D6100" w:rsidRDefault="006D6100" w:rsidP="006D6100">
      <w:pPr>
        <w:pStyle w:val="NoSpacing"/>
        <w:ind w:firstLine="720"/>
        <w:jc w:val="both"/>
        <w:rPr>
          <w:rFonts w:ascii="Times New Roman" w:hAnsi="Times New Roman" w:cs="Times New Roman"/>
          <w:color w:val="000000" w:themeColor="text1"/>
          <w:szCs w:val="24"/>
        </w:rPr>
      </w:pPr>
      <w:r w:rsidRPr="006D6100">
        <w:rPr>
          <w:rFonts w:ascii="Times New Roman" w:hAnsi="Times New Roman" w:cs="Times New Roman"/>
          <w:color w:val="000000" w:themeColor="text1"/>
          <w:szCs w:val="24"/>
        </w:rPr>
        <w:t xml:space="preserve">Moreover, the second hypothesis asserts a significant relationship between resource management learning strategies and academic achievement in Science at the 0.05 alpha level. The results support this hypothesis, with an estimated coefficient of 0.161 (p = 0.014), indicating a very weak positive but statistically significant relationship between the variables. This suggests that learners who utilize resource management learning strategies may experience slight improvements in their science achievement. Although the effect is </w:t>
      </w:r>
      <w:r w:rsidRPr="006D6100">
        <w:rPr>
          <w:rFonts w:ascii="Times New Roman" w:hAnsi="Times New Roman" w:cs="Times New Roman"/>
          <w:color w:val="000000" w:themeColor="text1"/>
          <w:szCs w:val="24"/>
        </w:rPr>
        <w:lastRenderedPageBreak/>
        <w:t>statistically significant, its small magnitude indicates that these strategies alone are not sufficient to produce substantial gains in achievement.</w:t>
      </w:r>
    </w:p>
    <w:p w14:paraId="0FCD538D" w14:textId="77777777" w:rsidR="005064A2" w:rsidRPr="006D6100" w:rsidRDefault="005064A2" w:rsidP="006D6100">
      <w:pPr>
        <w:pStyle w:val="NoSpacing"/>
        <w:ind w:firstLine="720"/>
        <w:jc w:val="both"/>
        <w:rPr>
          <w:rFonts w:ascii="Times New Roman" w:hAnsi="Times New Roman" w:cs="Times New Roman"/>
          <w:color w:val="000000" w:themeColor="text1"/>
          <w:szCs w:val="24"/>
        </w:rPr>
      </w:pPr>
    </w:p>
    <w:p w14:paraId="18B9FD87" w14:textId="77777777" w:rsidR="006D6100" w:rsidRDefault="006D6100" w:rsidP="006D6100">
      <w:pPr>
        <w:pStyle w:val="NoSpacing"/>
        <w:ind w:firstLine="720"/>
        <w:jc w:val="both"/>
        <w:rPr>
          <w:rFonts w:ascii="Times New Roman" w:hAnsi="Times New Roman" w:cs="Times New Roman"/>
          <w:color w:val="000000" w:themeColor="text1"/>
          <w:szCs w:val="24"/>
        </w:rPr>
      </w:pPr>
      <w:r w:rsidRPr="006D6100">
        <w:rPr>
          <w:rFonts w:ascii="Times New Roman" w:hAnsi="Times New Roman" w:cs="Times New Roman"/>
          <w:color w:val="000000" w:themeColor="text1"/>
          <w:szCs w:val="24"/>
        </w:rPr>
        <w:t>The third hypothesis indicates a significant relationship between test anxiety and academic achievement of Grade 7 learners in Science at the 0.05 alpha level. The results support this hypothesis, with an estimated coefficient of 0.150 (p = 0.022), indicating a very weak positive but statistically significant relationship between the variables. This suggests that learners who experience higher levels of test anxiety are slightly associated with higher science achievement, however the effect of test anxiety is minimal and not a strong predictor.</w:t>
      </w:r>
    </w:p>
    <w:p w14:paraId="66F3D8DF" w14:textId="77777777" w:rsidR="005064A2" w:rsidRPr="006D6100" w:rsidRDefault="005064A2" w:rsidP="006D6100">
      <w:pPr>
        <w:pStyle w:val="NoSpacing"/>
        <w:ind w:firstLine="720"/>
        <w:jc w:val="both"/>
        <w:rPr>
          <w:rFonts w:ascii="Times New Roman" w:hAnsi="Times New Roman" w:cs="Times New Roman"/>
          <w:color w:val="000000" w:themeColor="text1"/>
          <w:szCs w:val="24"/>
        </w:rPr>
      </w:pPr>
    </w:p>
    <w:p w14:paraId="323FE874" w14:textId="77777777" w:rsidR="006D6100" w:rsidRDefault="006D6100" w:rsidP="006D6100">
      <w:pPr>
        <w:pStyle w:val="NoSpacing"/>
        <w:ind w:firstLine="720"/>
        <w:jc w:val="both"/>
        <w:rPr>
          <w:rFonts w:ascii="Times New Roman" w:hAnsi="Times New Roman" w:cs="Times New Roman"/>
          <w:color w:val="000000" w:themeColor="text1"/>
          <w:szCs w:val="24"/>
        </w:rPr>
      </w:pPr>
      <w:r w:rsidRPr="006D6100">
        <w:rPr>
          <w:rFonts w:ascii="Times New Roman" w:hAnsi="Times New Roman" w:cs="Times New Roman"/>
          <w:color w:val="000000" w:themeColor="text1"/>
          <w:szCs w:val="24"/>
        </w:rPr>
        <w:t>The mediation analysis do not provide further support to reject the fourth hypothesis. The non-significant indirect effect of test anxiety on academic achievement in science through resource management learning strategies (a x b = 1.317, p = 0.184), indicating that resource management learning strategies do not mediate the relationship between test anxiety and academic achievement. The non-significant direct effect (</w:t>
      </w:r>
      <w:r w:rsidRPr="006D6100">
        <w:rPr>
          <w:rFonts w:ascii="Times New Roman" w:hAnsi="Times New Roman" w:cs="Times New Roman"/>
          <w:i/>
          <w:iCs/>
          <w:color w:val="000000" w:themeColor="text1"/>
          <w:szCs w:val="24"/>
        </w:rPr>
        <w:t>ć</w:t>
      </w:r>
      <w:r w:rsidRPr="006D6100">
        <w:rPr>
          <w:rFonts w:ascii="Times New Roman" w:hAnsi="Times New Roman" w:cs="Times New Roman"/>
          <w:color w:val="000000" w:themeColor="text1"/>
          <w:szCs w:val="24"/>
        </w:rPr>
        <w:t>= 2.288, p = 0.212) suggesting test anxiety does not directly predict academic achievement once resource management learning strategies is considered.</w:t>
      </w:r>
    </w:p>
    <w:p w14:paraId="5EA475FC" w14:textId="77777777" w:rsidR="005064A2" w:rsidRPr="006D6100" w:rsidRDefault="005064A2" w:rsidP="006D6100">
      <w:pPr>
        <w:pStyle w:val="NoSpacing"/>
        <w:ind w:firstLine="720"/>
        <w:jc w:val="both"/>
        <w:rPr>
          <w:rFonts w:ascii="Times New Roman" w:hAnsi="Times New Roman" w:cs="Times New Roman"/>
          <w:color w:val="000000" w:themeColor="text1"/>
          <w:szCs w:val="24"/>
        </w:rPr>
      </w:pPr>
    </w:p>
    <w:p w14:paraId="58C57DC2" w14:textId="77777777" w:rsidR="006D6100" w:rsidRPr="006D6100" w:rsidRDefault="006D6100" w:rsidP="006D6100">
      <w:pPr>
        <w:pStyle w:val="NoSpacing"/>
        <w:ind w:firstLine="720"/>
        <w:jc w:val="both"/>
        <w:rPr>
          <w:rFonts w:ascii="Times New Roman" w:hAnsi="Times New Roman" w:cs="Times New Roman"/>
          <w:color w:val="000000" w:themeColor="text1"/>
          <w:szCs w:val="24"/>
        </w:rPr>
      </w:pPr>
      <w:r w:rsidRPr="006D6100">
        <w:rPr>
          <w:rFonts w:ascii="Times New Roman" w:hAnsi="Times New Roman" w:cs="Times New Roman"/>
          <w:color w:val="000000" w:themeColor="text1"/>
          <w:szCs w:val="24"/>
        </w:rPr>
        <w:t>The study revealed Grade 7 learners’ average science achievement reflects moderate understanding, alongside high levels of test anxiety that are significantly associated with the use of adaptive resource management learning strategies. However, resource management strategies do not significantly mediate the relationship between test anxiety and academic achievement, indicating that anxiety influences performance more directly. These findings partially support Test Anxiety Theory and Self-Regulated Learning Theory, suggesting that while anxiety prompts strategy use, it is not sufficient to explain or buffer its impact on science achievement.</w:t>
      </w:r>
    </w:p>
    <w:p w14:paraId="49AC87B5" w14:textId="77777777" w:rsidR="006D6100" w:rsidRPr="001014E4" w:rsidRDefault="006D6100" w:rsidP="00AF4383">
      <w:pPr>
        <w:pStyle w:val="NoSpacing"/>
        <w:rPr>
          <w:rFonts w:ascii="Times New Roman" w:hAnsi="Times New Roman" w:cs="Times New Roman"/>
          <w:b/>
          <w:bCs/>
          <w:color w:val="000000" w:themeColor="text1"/>
          <w:sz w:val="28"/>
          <w:szCs w:val="28"/>
          <w:lang w:val="en-US"/>
        </w:rPr>
      </w:pPr>
    </w:p>
    <w:p w14:paraId="0917C972" w14:textId="77777777" w:rsidR="00AF4383" w:rsidRDefault="00AF4383" w:rsidP="00AF4383">
      <w:pPr>
        <w:pStyle w:val="NoSpacing"/>
        <w:rPr>
          <w:rFonts w:ascii="Times New Roman" w:hAnsi="Times New Roman" w:cs="Times New Roman"/>
          <w:b/>
          <w:bCs/>
          <w:color w:val="000000" w:themeColor="text1"/>
          <w:sz w:val="28"/>
          <w:szCs w:val="28"/>
          <w:lang w:val="en-US"/>
        </w:rPr>
      </w:pPr>
      <w:r w:rsidRPr="001014E4">
        <w:rPr>
          <w:rFonts w:ascii="Times New Roman" w:hAnsi="Times New Roman" w:cs="Times New Roman"/>
          <w:b/>
          <w:bCs/>
          <w:color w:val="000000" w:themeColor="text1"/>
          <w:sz w:val="28"/>
          <w:szCs w:val="28"/>
          <w:lang w:val="en-US"/>
        </w:rPr>
        <w:t>ACKNOWLEDGEMENTS</w:t>
      </w:r>
    </w:p>
    <w:p w14:paraId="468C7AC9" w14:textId="77777777" w:rsidR="006D6100" w:rsidRDefault="006D6100" w:rsidP="00AF4383">
      <w:pPr>
        <w:pStyle w:val="NoSpacing"/>
        <w:rPr>
          <w:rFonts w:ascii="Times New Roman" w:hAnsi="Times New Roman" w:cs="Times New Roman"/>
          <w:b/>
          <w:bCs/>
          <w:color w:val="000000" w:themeColor="text1"/>
          <w:sz w:val="28"/>
          <w:szCs w:val="28"/>
          <w:lang w:val="en-US"/>
        </w:rPr>
      </w:pPr>
    </w:p>
    <w:p w14:paraId="20F15F2E" w14:textId="77777777" w:rsidR="006D6100" w:rsidRPr="006D6100" w:rsidRDefault="006D6100" w:rsidP="006D6100">
      <w:pPr>
        <w:pStyle w:val="NoSpacing"/>
        <w:ind w:firstLine="720"/>
        <w:jc w:val="both"/>
        <w:rPr>
          <w:rFonts w:ascii="Times New Roman" w:hAnsi="Times New Roman" w:cs="Times New Roman"/>
          <w:color w:val="000000" w:themeColor="text1"/>
          <w:szCs w:val="24"/>
        </w:rPr>
      </w:pPr>
      <w:r w:rsidRPr="006D6100">
        <w:rPr>
          <w:rFonts w:ascii="Times New Roman" w:hAnsi="Times New Roman" w:cs="Times New Roman"/>
          <w:color w:val="000000" w:themeColor="text1"/>
          <w:szCs w:val="24"/>
        </w:rPr>
        <w:t xml:space="preserve">First and foremost, I give thanks to the Divine Providence, whose guidance, grace, and strength have sustained me throughout this academic journey. Without His constant presence and blessings, the completion of this thesis would not have been possible. </w:t>
      </w:r>
    </w:p>
    <w:p w14:paraId="66DD2F31" w14:textId="77777777" w:rsidR="006D6100" w:rsidRPr="006D6100" w:rsidRDefault="006D6100" w:rsidP="006D6100">
      <w:pPr>
        <w:pStyle w:val="NoSpacing"/>
        <w:ind w:firstLine="720"/>
        <w:jc w:val="both"/>
        <w:rPr>
          <w:rFonts w:ascii="Times New Roman" w:hAnsi="Times New Roman" w:cs="Times New Roman"/>
          <w:color w:val="000000" w:themeColor="text1"/>
          <w:szCs w:val="24"/>
        </w:rPr>
      </w:pPr>
    </w:p>
    <w:p w14:paraId="4E684F94" w14:textId="77777777" w:rsidR="006D6100" w:rsidRPr="006D6100" w:rsidRDefault="006D6100" w:rsidP="006D6100">
      <w:pPr>
        <w:pStyle w:val="NoSpacing"/>
        <w:ind w:firstLine="720"/>
        <w:jc w:val="both"/>
        <w:rPr>
          <w:rFonts w:ascii="Times New Roman" w:hAnsi="Times New Roman" w:cs="Times New Roman"/>
          <w:color w:val="000000" w:themeColor="text1"/>
          <w:szCs w:val="24"/>
        </w:rPr>
      </w:pPr>
      <w:r w:rsidRPr="006D6100">
        <w:rPr>
          <w:rFonts w:ascii="Times New Roman" w:hAnsi="Times New Roman" w:cs="Times New Roman"/>
          <w:color w:val="000000" w:themeColor="text1"/>
          <w:szCs w:val="24"/>
        </w:rPr>
        <w:t xml:space="preserve">I would like to express my deepest appreciation to my research adviser, </w:t>
      </w:r>
      <w:r w:rsidRPr="006D6100">
        <w:rPr>
          <w:rFonts w:ascii="Times New Roman" w:hAnsi="Times New Roman" w:cs="Times New Roman"/>
          <w:b/>
          <w:bCs/>
          <w:color w:val="000000" w:themeColor="text1"/>
          <w:szCs w:val="24"/>
        </w:rPr>
        <w:t>Dr. Sabar G. Hasan</w:t>
      </w:r>
      <w:r w:rsidRPr="006D6100">
        <w:rPr>
          <w:rFonts w:ascii="Times New Roman" w:hAnsi="Times New Roman" w:cs="Times New Roman"/>
          <w:color w:val="000000" w:themeColor="text1"/>
          <w:szCs w:val="24"/>
        </w:rPr>
        <w:t>, for his invaluable support, encouragement, and insightful guidance. His expertise and mentorship have been vital in shaping the direction and depth of this research.</w:t>
      </w:r>
    </w:p>
    <w:p w14:paraId="12C1C65F" w14:textId="77777777" w:rsidR="006D6100" w:rsidRPr="006D6100" w:rsidRDefault="006D6100" w:rsidP="006D6100">
      <w:pPr>
        <w:pStyle w:val="NoSpacing"/>
        <w:ind w:firstLine="720"/>
        <w:jc w:val="both"/>
        <w:rPr>
          <w:rFonts w:ascii="Times New Roman" w:hAnsi="Times New Roman" w:cs="Times New Roman"/>
          <w:color w:val="000000" w:themeColor="text1"/>
          <w:szCs w:val="24"/>
        </w:rPr>
      </w:pPr>
    </w:p>
    <w:p w14:paraId="2EE3E9AD" w14:textId="77777777" w:rsidR="006D6100" w:rsidRPr="006D6100" w:rsidRDefault="006D6100" w:rsidP="006D6100">
      <w:pPr>
        <w:pStyle w:val="NoSpacing"/>
        <w:ind w:firstLine="720"/>
        <w:jc w:val="both"/>
        <w:rPr>
          <w:rFonts w:ascii="Times New Roman" w:eastAsia="Arial" w:hAnsi="Times New Roman" w:cs="Times New Roman"/>
          <w:color w:val="000000" w:themeColor="text1"/>
          <w:szCs w:val="24"/>
        </w:rPr>
      </w:pPr>
      <w:r w:rsidRPr="006D6100">
        <w:rPr>
          <w:rFonts w:ascii="Times New Roman" w:hAnsi="Times New Roman" w:cs="Times New Roman"/>
          <w:color w:val="000000" w:themeColor="text1"/>
          <w:szCs w:val="24"/>
        </w:rPr>
        <w:t xml:space="preserve">I am fully indebted as well to the honorable members of Thesis Advisory Committee, particularly </w:t>
      </w:r>
      <w:r w:rsidRPr="006D6100">
        <w:rPr>
          <w:rFonts w:ascii="Times New Roman" w:hAnsi="Times New Roman" w:cs="Times New Roman"/>
          <w:b/>
          <w:bCs/>
          <w:color w:val="000000" w:themeColor="text1"/>
          <w:szCs w:val="24"/>
        </w:rPr>
        <w:t xml:space="preserve">Dr. </w:t>
      </w:r>
      <w:r w:rsidRPr="006D6100">
        <w:rPr>
          <w:rFonts w:ascii="Times New Roman" w:eastAsia="Arial" w:hAnsi="Times New Roman" w:cs="Times New Roman"/>
          <w:b/>
          <w:bCs/>
          <w:color w:val="000000" w:themeColor="text1"/>
          <w:szCs w:val="24"/>
        </w:rPr>
        <w:t xml:space="preserve">JEVANNEL G. BORLIO, </w:t>
      </w:r>
      <w:r w:rsidRPr="006D6100">
        <w:rPr>
          <w:rFonts w:ascii="Times New Roman" w:eastAsia="Arial" w:hAnsi="Times New Roman" w:cs="Times New Roman"/>
          <w:color w:val="000000" w:themeColor="text1"/>
          <w:szCs w:val="24"/>
        </w:rPr>
        <w:t xml:space="preserve">TAC Chairperson, </w:t>
      </w:r>
      <w:r w:rsidRPr="006D6100">
        <w:rPr>
          <w:rFonts w:ascii="Times New Roman" w:hAnsi="Times New Roman" w:cs="Times New Roman"/>
          <w:b/>
          <w:bCs/>
          <w:color w:val="000000" w:themeColor="text1"/>
          <w:szCs w:val="24"/>
        </w:rPr>
        <w:t xml:space="preserve">Dr. </w:t>
      </w:r>
      <w:r w:rsidRPr="006D6100">
        <w:rPr>
          <w:rFonts w:ascii="Times New Roman" w:eastAsia="Arial" w:hAnsi="Times New Roman" w:cs="Times New Roman"/>
          <w:b/>
          <w:bCs/>
          <w:color w:val="000000" w:themeColor="text1"/>
          <w:szCs w:val="24"/>
        </w:rPr>
        <w:t>NICKEL JEAN S. LAGARE-SASTINE</w:t>
      </w:r>
      <w:r w:rsidRPr="006D6100">
        <w:rPr>
          <w:rFonts w:ascii="Times New Roman" w:eastAsia="Arial" w:hAnsi="Times New Roman" w:cs="Times New Roman"/>
          <w:color w:val="000000" w:themeColor="text1"/>
          <w:szCs w:val="24"/>
        </w:rPr>
        <w:t>,</w:t>
      </w:r>
      <w:r w:rsidRPr="006D6100">
        <w:rPr>
          <w:rFonts w:ascii="Times New Roman" w:eastAsia="Arial" w:hAnsi="Times New Roman" w:cs="Times New Roman"/>
          <w:b/>
          <w:bCs/>
          <w:color w:val="000000" w:themeColor="text1"/>
          <w:szCs w:val="24"/>
        </w:rPr>
        <w:t xml:space="preserve"> </w:t>
      </w:r>
      <w:r w:rsidRPr="006D6100">
        <w:rPr>
          <w:rFonts w:ascii="Times New Roman" w:eastAsia="Arial" w:hAnsi="Times New Roman" w:cs="Times New Roman"/>
          <w:color w:val="000000" w:themeColor="text1"/>
          <w:szCs w:val="24"/>
        </w:rPr>
        <w:t xml:space="preserve">and </w:t>
      </w:r>
      <w:r w:rsidRPr="006D6100">
        <w:rPr>
          <w:rFonts w:ascii="Times New Roman" w:hAnsi="Times New Roman" w:cs="Times New Roman"/>
          <w:b/>
          <w:bCs/>
          <w:color w:val="000000" w:themeColor="text1"/>
          <w:szCs w:val="24"/>
        </w:rPr>
        <w:t xml:space="preserve">Dr. </w:t>
      </w:r>
      <w:r w:rsidRPr="006D6100">
        <w:rPr>
          <w:rFonts w:ascii="Times New Roman" w:eastAsia="Arial" w:hAnsi="Times New Roman" w:cs="Times New Roman"/>
          <w:b/>
          <w:bCs/>
          <w:color w:val="000000" w:themeColor="text1"/>
          <w:szCs w:val="24"/>
        </w:rPr>
        <w:t xml:space="preserve">MERCEDITA E. FLORO </w:t>
      </w:r>
      <w:r w:rsidRPr="006D6100">
        <w:rPr>
          <w:rFonts w:ascii="Times New Roman" w:eastAsia="Arial" w:hAnsi="Times New Roman" w:cs="Times New Roman"/>
          <w:color w:val="000000" w:themeColor="text1"/>
          <w:szCs w:val="24"/>
        </w:rPr>
        <w:t>who have supported and encouraged me in every step of my research work through their collective constructive feedback in the pursuit of completing this study.</w:t>
      </w:r>
    </w:p>
    <w:p w14:paraId="78887067" w14:textId="77777777" w:rsidR="006D6100" w:rsidRPr="006D6100" w:rsidRDefault="006D6100" w:rsidP="006D6100">
      <w:pPr>
        <w:pStyle w:val="NoSpacing"/>
        <w:ind w:firstLine="720"/>
        <w:jc w:val="both"/>
        <w:rPr>
          <w:rFonts w:ascii="Times New Roman" w:eastAsia="Arial" w:hAnsi="Times New Roman" w:cs="Times New Roman"/>
          <w:color w:val="000000" w:themeColor="text1"/>
          <w:szCs w:val="24"/>
        </w:rPr>
      </w:pPr>
    </w:p>
    <w:p w14:paraId="254D2877" w14:textId="77777777" w:rsidR="006D6100" w:rsidRPr="006D6100" w:rsidRDefault="006D6100" w:rsidP="006D6100">
      <w:pPr>
        <w:pStyle w:val="NoSpacing"/>
        <w:ind w:firstLine="720"/>
        <w:jc w:val="both"/>
        <w:rPr>
          <w:rFonts w:ascii="Times New Roman" w:eastAsia="Arial" w:hAnsi="Times New Roman" w:cs="Times New Roman"/>
          <w:color w:val="000000" w:themeColor="text1"/>
          <w:szCs w:val="24"/>
        </w:rPr>
      </w:pPr>
      <w:r w:rsidRPr="006D6100">
        <w:rPr>
          <w:rFonts w:ascii="Times New Roman" w:eastAsia="Arial" w:hAnsi="Times New Roman" w:cs="Times New Roman"/>
          <w:color w:val="000000" w:themeColor="text1"/>
          <w:szCs w:val="24"/>
        </w:rPr>
        <w:t xml:space="preserve">My heartfelt thanks also go to the </w:t>
      </w:r>
      <w:r w:rsidRPr="006D6100">
        <w:rPr>
          <w:rFonts w:ascii="Times New Roman" w:eastAsia="Arial" w:hAnsi="Times New Roman" w:cs="Times New Roman"/>
          <w:b/>
          <w:bCs/>
          <w:color w:val="000000" w:themeColor="text1"/>
          <w:szCs w:val="24"/>
        </w:rPr>
        <w:t xml:space="preserve">faculty and staff of the Institute of Advanced Studies </w:t>
      </w:r>
      <w:r w:rsidRPr="006D6100">
        <w:rPr>
          <w:rFonts w:ascii="Times New Roman" w:eastAsia="Arial" w:hAnsi="Times New Roman" w:cs="Times New Roman"/>
          <w:color w:val="000000" w:themeColor="text1"/>
          <w:szCs w:val="24"/>
        </w:rPr>
        <w:t xml:space="preserve">at Davao del </w:t>
      </w:r>
      <w:proofErr w:type="gramStart"/>
      <w:r w:rsidRPr="006D6100">
        <w:rPr>
          <w:rFonts w:ascii="Times New Roman" w:eastAsia="Arial" w:hAnsi="Times New Roman" w:cs="Times New Roman"/>
          <w:color w:val="000000" w:themeColor="text1"/>
          <w:szCs w:val="24"/>
        </w:rPr>
        <w:t>Norte State</w:t>
      </w:r>
      <w:proofErr w:type="gramEnd"/>
      <w:r w:rsidRPr="006D6100">
        <w:rPr>
          <w:rFonts w:ascii="Times New Roman" w:eastAsia="Arial" w:hAnsi="Times New Roman" w:cs="Times New Roman"/>
          <w:color w:val="000000" w:themeColor="text1"/>
          <w:szCs w:val="24"/>
        </w:rPr>
        <w:t xml:space="preserve"> College for fostering a nurturing and intellectually stimulating environment. Your dedication to excellence has left a lasting impact on me.</w:t>
      </w:r>
    </w:p>
    <w:p w14:paraId="1C161940" w14:textId="77777777" w:rsidR="006D6100" w:rsidRPr="006D6100" w:rsidRDefault="006D6100" w:rsidP="006D6100">
      <w:pPr>
        <w:pStyle w:val="NoSpacing"/>
        <w:ind w:firstLine="720"/>
        <w:jc w:val="both"/>
        <w:rPr>
          <w:rFonts w:ascii="Times New Roman" w:eastAsia="Arial" w:hAnsi="Times New Roman" w:cs="Times New Roman"/>
          <w:color w:val="000000" w:themeColor="text1"/>
          <w:szCs w:val="24"/>
        </w:rPr>
      </w:pPr>
    </w:p>
    <w:p w14:paraId="16D372AF" w14:textId="77777777" w:rsidR="006D6100" w:rsidRPr="006D6100" w:rsidRDefault="006D6100" w:rsidP="006D6100">
      <w:pPr>
        <w:pStyle w:val="NoSpacing"/>
        <w:ind w:firstLine="720"/>
        <w:jc w:val="both"/>
        <w:rPr>
          <w:rFonts w:ascii="Times New Roman" w:eastAsia="Arial" w:hAnsi="Times New Roman" w:cs="Times New Roman"/>
          <w:color w:val="000000" w:themeColor="text1"/>
          <w:szCs w:val="24"/>
        </w:rPr>
      </w:pPr>
      <w:r w:rsidRPr="006D6100">
        <w:rPr>
          <w:rFonts w:ascii="Times New Roman" w:eastAsia="Arial" w:hAnsi="Times New Roman" w:cs="Times New Roman"/>
          <w:color w:val="000000" w:themeColor="text1"/>
          <w:szCs w:val="24"/>
        </w:rPr>
        <w:t xml:space="preserve">Special thanks are extended to my </w:t>
      </w:r>
      <w:r w:rsidRPr="006D6100">
        <w:rPr>
          <w:rFonts w:ascii="Times New Roman" w:eastAsia="Arial" w:hAnsi="Times New Roman" w:cs="Times New Roman"/>
          <w:b/>
          <w:bCs/>
          <w:color w:val="000000" w:themeColor="text1"/>
          <w:szCs w:val="24"/>
        </w:rPr>
        <w:t xml:space="preserve">instrument validators </w:t>
      </w:r>
      <w:r w:rsidRPr="006D6100">
        <w:rPr>
          <w:rFonts w:ascii="Times New Roman" w:eastAsia="Arial" w:hAnsi="Times New Roman" w:cs="Times New Roman"/>
          <w:color w:val="000000" w:themeColor="text1"/>
          <w:szCs w:val="24"/>
        </w:rPr>
        <w:t xml:space="preserve">for their invaluable expertise and insightful feedback in ensuring the validity and reliability of the research instruments. I would like also to express my sincere gratitude to the </w:t>
      </w:r>
      <w:r w:rsidRPr="006D6100">
        <w:rPr>
          <w:rFonts w:ascii="Times New Roman" w:eastAsia="Arial" w:hAnsi="Times New Roman" w:cs="Times New Roman"/>
          <w:b/>
          <w:bCs/>
          <w:color w:val="000000" w:themeColor="text1"/>
          <w:szCs w:val="24"/>
        </w:rPr>
        <w:t>Schools Division of Davao del Norte</w:t>
      </w:r>
      <w:r w:rsidRPr="006D6100">
        <w:rPr>
          <w:rFonts w:ascii="Times New Roman" w:eastAsia="Arial" w:hAnsi="Times New Roman" w:cs="Times New Roman"/>
          <w:color w:val="000000" w:themeColor="text1"/>
          <w:szCs w:val="24"/>
        </w:rPr>
        <w:t xml:space="preserve"> for granting permission to conduct the study. Acknowledgement is also extended to the </w:t>
      </w:r>
      <w:r w:rsidRPr="006D6100">
        <w:rPr>
          <w:rFonts w:ascii="Times New Roman" w:eastAsia="Arial" w:hAnsi="Times New Roman" w:cs="Times New Roman"/>
          <w:b/>
          <w:bCs/>
          <w:color w:val="000000" w:themeColor="text1"/>
          <w:szCs w:val="24"/>
        </w:rPr>
        <w:t>school heads</w:t>
      </w:r>
      <w:r w:rsidRPr="006D6100">
        <w:rPr>
          <w:rFonts w:ascii="Times New Roman" w:eastAsia="Arial" w:hAnsi="Times New Roman" w:cs="Times New Roman"/>
          <w:color w:val="000000" w:themeColor="text1"/>
          <w:szCs w:val="24"/>
        </w:rPr>
        <w:t xml:space="preserve">, </w:t>
      </w:r>
      <w:r w:rsidRPr="006D6100">
        <w:rPr>
          <w:rFonts w:ascii="Times New Roman" w:eastAsia="Arial" w:hAnsi="Times New Roman" w:cs="Times New Roman"/>
          <w:b/>
          <w:bCs/>
          <w:color w:val="000000" w:themeColor="text1"/>
          <w:szCs w:val="24"/>
        </w:rPr>
        <w:t>Grade 7 teachers</w:t>
      </w:r>
      <w:r w:rsidRPr="006D6100">
        <w:rPr>
          <w:rFonts w:ascii="Times New Roman" w:eastAsia="Arial" w:hAnsi="Times New Roman" w:cs="Times New Roman"/>
          <w:color w:val="000000" w:themeColor="text1"/>
          <w:szCs w:val="24"/>
        </w:rPr>
        <w:t xml:space="preserve">, and </w:t>
      </w:r>
      <w:r w:rsidRPr="006D6100">
        <w:rPr>
          <w:rFonts w:ascii="Times New Roman" w:eastAsia="Arial" w:hAnsi="Times New Roman" w:cs="Times New Roman"/>
          <w:b/>
          <w:bCs/>
          <w:color w:val="000000" w:themeColor="text1"/>
          <w:szCs w:val="24"/>
        </w:rPr>
        <w:t>Grade 7 learners</w:t>
      </w:r>
      <w:r w:rsidRPr="006D6100">
        <w:rPr>
          <w:rFonts w:ascii="Times New Roman" w:eastAsia="Arial" w:hAnsi="Times New Roman" w:cs="Times New Roman"/>
          <w:color w:val="000000" w:themeColor="text1"/>
          <w:szCs w:val="24"/>
        </w:rPr>
        <w:t xml:space="preserve"> from the participating schools in Carmen District for their meaningful contributions, participation, and support during the data gathering process. Your cooperation were instrumental to the success of this research.</w:t>
      </w:r>
    </w:p>
    <w:p w14:paraId="48E37386" w14:textId="77777777" w:rsidR="006D6100" w:rsidRPr="006D6100" w:rsidRDefault="006D6100" w:rsidP="006D6100">
      <w:pPr>
        <w:pStyle w:val="NoSpacing"/>
        <w:ind w:firstLine="720"/>
        <w:jc w:val="both"/>
        <w:rPr>
          <w:rFonts w:ascii="Times New Roman" w:eastAsia="Arial" w:hAnsi="Times New Roman" w:cs="Times New Roman"/>
          <w:color w:val="000000" w:themeColor="text1"/>
          <w:szCs w:val="24"/>
        </w:rPr>
      </w:pPr>
    </w:p>
    <w:p w14:paraId="58D3AE40" w14:textId="77777777" w:rsidR="006D6100" w:rsidRPr="006D6100" w:rsidRDefault="006D6100" w:rsidP="006D6100">
      <w:pPr>
        <w:pStyle w:val="NoSpacing"/>
        <w:ind w:firstLine="720"/>
        <w:jc w:val="both"/>
        <w:rPr>
          <w:rFonts w:ascii="Times New Roman" w:hAnsi="Times New Roman" w:cs="Times New Roman"/>
          <w:color w:val="000000" w:themeColor="text1"/>
          <w:szCs w:val="24"/>
        </w:rPr>
      </w:pPr>
      <w:r w:rsidRPr="006D6100">
        <w:rPr>
          <w:rFonts w:ascii="Times New Roman" w:hAnsi="Times New Roman" w:cs="Times New Roman"/>
          <w:color w:val="000000" w:themeColor="text1"/>
          <w:szCs w:val="24"/>
        </w:rPr>
        <w:t xml:space="preserve">To my dearest </w:t>
      </w:r>
      <w:r w:rsidRPr="006D6100">
        <w:rPr>
          <w:rFonts w:ascii="Times New Roman" w:hAnsi="Times New Roman" w:cs="Times New Roman"/>
          <w:b/>
          <w:bCs/>
          <w:color w:val="000000" w:themeColor="text1"/>
          <w:szCs w:val="24"/>
        </w:rPr>
        <w:t xml:space="preserve">husband, Ricardo Jr. Alcos, </w:t>
      </w:r>
      <w:r w:rsidRPr="006D6100">
        <w:rPr>
          <w:rFonts w:ascii="Times New Roman" w:hAnsi="Times New Roman" w:cs="Times New Roman"/>
          <w:color w:val="000000" w:themeColor="text1"/>
          <w:szCs w:val="24"/>
        </w:rPr>
        <w:t>thank you for your endless love, patience, unwavering support and sacrifices. You have been my rock throughout this journey, my inspiration, my source of strength.</w:t>
      </w:r>
    </w:p>
    <w:p w14:paraId="4BD0AD88" w14:textId="77777777" w:rsidR="006D6100" w:rsidRPr="006D6100" w:rsidRDefault="006D6100" w:rsidP="006D6100">
      <w:pPr>
        <w:pStyle w:val="NoSpacing"/>
        <w:ind w:firstLine="720"/>
        <w:jc w:val="both"/>
        <w:rPr>
          <w:rFonts w:ascii="Times New Roman" w:hAnsi="Times New Roman" w:cs="Times New Roman"/>
          <w:color w:val="000000" w:themeColor="text1"/>
          <w:szCs w:val="24"/>
        </w:rPr>
      </w:pPr>
    </w:p>
    <w:p w14:paraId="1F9E23E8" w14:textId="77777777" w:rsidR="006D6100" w:rsidRPr="006D6100" w:rsidRDefault="006D6100" w:rsidP="006D6100">
      <w:pPr>
        <w:pStyle w:val="NoSpacing"/>
        <w:ind w:firstLine="720"/>
        <w:jc w:val="both"/>
        <w:rPr>
          <w:rFonts w:ascii="Times New Roman" w:hAnsi="Times New Roman" w:cs="Times New Roman"/>
          <w:color w:val="000000" w:themeColor="text1"/>
          <w:szCs w:val="24"/>
        </w:rPr>
      </w:pPr>
      <w:r w:rsidRPr="006D6100">
        <w:rPr>
          <w:rFonts w:ascii="Times New Roman" w:hAnsi="Times New Roman" w:cs="Times New Roman"/>
          <w:color w:val="000000" w:themeColor="text1"/>
          <w:szCs w:val="24"/>
        </w:rPr>
        <w:lastRenderedPageBreak/>
        <w:t xml:space="preserve">To my </w:t>
      </w:r>
      <w:r w:rsidRPr="006D6100">
        <w:rPr>
          <w:rFonts w:ascii="Times New Roman" w:hAnsi="Times New Roman" w:cs="Times New Roman"/>
          <w:b/>
          <w:bCs/>
          <w:color w:val="000000" w:themeColor="text1"/>
          <w:szCs w:val="24"/>
        </w:rPr>
        <w:t>parents</w:t>
      </w:r>
      <w:r w:rsidRPr="006D6100">
        <w:rPr>
          <w:rFonts w:ascii="Times New Roman" w:hAnsi="Times New Roman" w:cs="Times New Roman"/>
          <w:color w:val="000000" w:themeColor="text1"/>
          <w:szCs w:val="24"/>
        </w:rPr>
        <w:t xml:space="preserve">, </w:t>
      </w:r>
      <w:r w:rsidRPr="006D6100">
        <w:rPr>
          <w:rFonts w:ascii="Times New Roman" w:hAnsi="Times New Roman" w:cs="Times New Roman"/>
          <w:b/>
          <w:bCs/>
          <w:color w:val="000000" w:themeColor="text1"/>
          <w:szCs w:val="24"/>
        </w:rPr>
        <w:t xml:space="preserve">Florendo Jr. A. </w:t>
      </w:r>
      <w:proofErr w:type="spellStart"/>
      <w:r w:rsidRPr="006D6100">
        <w:rPr>
          <w:rFonts w:ascii="Times New Roman" w:hAnsi="Times New Roman" w:cs="Times New Roman"/>
          <w:b/>
          <w:bCs/>
          <w:color w:val="000000" w:themeColor="text1"/>
          <w:szCs w:val="24"/>
        </w:rPr>
        <w:t>Sagocio</w:t>
      </w:r>
      <w:proofErr w:type="spellEnd"/>
      <w:r w:rsidRPr="006D6100">
        <w:rPr>
          <w:rFonts w:ascii="Times New Roman" w:hAnsi="Times New Roman" w:cs="Times New Roman"/>
          <w:b/>
          <w:bCs/>
          <w:color w:val="000000" w:themeColor="text1"/>
          <w:szCs w:val="24"/>
        </w:rPr>
        <w:t xml:space="preserve"> and Lina E. </w:t>
      </w:r>
      <w:proofErr w:type="spellStart"/>
      <w:r w:rsidRPr="006D6100">
        <w:rPr>
          <w:rFonts w:ascii="Times New Roman" w:hAnsi="Times New Roman" w:cs="Times New Roman"/>
          <w:b/>
          <w:bCs/>
          <w:color w:val="000000" w:themeColor="text1"/>
          <w:szCs w:val="24"/>
        </w:rPr>
        <w:t>Sagocio</w:t>
      </w:r>
      <w:proofErr w:type="spellEnd"/>
      <w:r w:rsidRPr="006D6100">
        <w:rPr>
          <w:rFonts w:ascii="Times New Roman" w:hAnsi="Times New Roman" w:cs="Times New Roman"/>
          <w:b/>
          <w:bCs/>
          <w:color w:val="000000" w:themeColor="text1"/>
          <w:szCs w:val="24"/>
        </w:rPr>
        <w:t xml:space="preserve">, my sister </w:t>
      </w:r>
      <w:proofErr w:type="spellStart"/>
      <w:r w:rsidRPr="006D6100">
        <w:rPr>
          <w:rFonts w:ascii="Times New Roman" w:hAnsi="Times New Roman" w:cs="Times New Roman"/>
          <w:b/>
          <w:bCs/>
          <w:color w:val="000000" w:themeColor="text1"/>
          <w:szCs w:val="24"/>
        </w:rPr>
        <w:t>Florlyn</w:t>
      </w:r>
      <w:proofErr w:type="spellEnd"/>
      <w:r w:rsidRPr="006D6100">
        <w:rPr>
          <w:rFonts w:ascii="Times New Roman" w:hAnsi="Times New Roman" w:cs="Times New Roman"/>
          <w:b/>
          <w:bCs/>
          <w:color w:val="000000" w:themeColor="text1"/>
          <w:szCs w:val="24"/>
        </w:rPr>
        <w:t xml:space="preserve"> Mae S. </w:t>
      </w:r>
      <w:proofErr w:type="spellStart"/>
      <w:r w:rsidRPr="006D6100">
        <w:rPr>
          <w:rFonts w:ascii="Times New Roman" w:hAnsi="Times New Roman" w:cs="Times New Roman"/>
          <w:b/>
          <w:bCs/>
          <w:color w:val="000000" w:themeColor="text1"/>
          <w:szCs w:val="24"/>
        </w:rPr>
        <w:t>Agbon</w:t>
      </w:r>
      <w:proofErr w:type="spellEnd"/>
      <w:r w:rsidRPr="006D6100">
        <w:rPr>
          <w:rFonts w:ascii="Times New Roman" w:hAnsi="Times New Roman" w:cs="Times New Roman"/>
          <w:color w:val="000000" w:themeColor="text1"/>
          <w:szCs w:val="24"/>
        </w:rPr>
        <w:t xml:space="preserve">, and </w:t>
      </w:r>
      <w:r w:rsidRPr="006D6100">
        <w:rPr>
          <w:rFonts w:ascii="Times New Roman" w:hAnsi="Times New Roman" w:cs="Times New Roman"/>
          <w:b/>
          <w:bCs/>
          <w:color w:val="000000" w:themeColor="text1"/>
          <w:szCs w:val="24"/>
        </w:rPr>
        <w:t xml:space="preserve">friends, </w:t>
      </w:r>
      <w:r w:rsidRPr="006D6100">
        <w:rPr>
          <w:rFonts w:ascii="Times New Roman" w:hAnsi="Times New Roman" w:cs="Times New Roman"/>
          <w:color w:val="000000" w:themeColor="text1"/>
          <w:szCs w:val="24"/>
        </w:rPr>
        <w:t>thank you for your love, prayers, understanding, and emotional support. Your constant motivation served as my source of strength and determination in completing this academic endeavor.</w:t>
      </w:r>
    </w:p>
    <w:p w14:paraId="10D44B88" w14:textId="77777777" w:rsidR="006D6100" w:rsidRPr="006D6100" w:rsidRDefault="006D6100" w:rsidP="006D6100">
      <w:pPr>
        <w:pStyle w:val="NoSpacing"/>
        <w:ind w:firstLine="720"/>
        <w:jc w:val="both"/>
        <w:rPr>
          <w:rFonts w:ascii="Times New Roman" w:hAnsi="Times New Roman" w:cs="Times New Roman"/>
          <w:color w:val="000000" w:themeColor="text1"/>
          <w:szCs w:val="24"/>
        </w:rPr>
      </w:pPr>
    </w:p>
    <w:p w14:paraId="3B62687D" w14:textId="77777777" w:rsidR="006D6100" w:rsidRPr="006D6100" w:rsidRDefault="006D6100" w:rsidP="006D6100">
      <w:pPr>
        <w:pStyle w:val="NoSpacing"/>
        <w:ind w:firstLine="720"/>
        <w:jc w:val="both"/>
        <w:rPr>
          <w:rFonts w:ascii="Times New Roman" w:hAnsi="Times New Roman" w:cs="Times New Roman"/>
          <w:color w:val="000000" w:themeColor="text1"/>
          <w:szCs w:val="24"/>
        </w:rPr>
      </w:pPr>
      <w:r w:rsidRPr="006D6100">
        <w:rPr>
          <w:rFonts w:ascii="Times New Roman" w:hAnsi="Times New Roman" w:cs="Times New Roman"/>
          <w:color w:val="000000" w:themeColor="text1"/>
          <w:szCs w:val="24"/>
        </w:rPr>
        <w:t>Lastly, I acknowledge all those, named and unnamed, who have supported me in ways big and small. This accomplishment is as much as yours as it is mine.</w:t>
      </w:r>
    </w:p>
    <w:p w14:paraId="5CA77AD4" w14:textId="032E770D" w:rsidR="006D6100" w:rsidRPr="006D6100" w:rsidRDefault="006D6100" w:rsidP="00AF4383">
      <w:pPr>
        <w:pStyle w:val="NoSpacing"/>
        <w:rPr>
          <w:b/>
          <w:bCs/>
          <w:color w:val="000000" w:themeColor="text1"/>
          <w:sz w:val="22"/>
        </w:rPr>
      </w:pPr>
      <w:r w:rsidRPr="00225203">
        <w:rPr>
          <w:b/>
          <w:bCs/>
          <w:color w:val="000000" w:themeColor="text1"/>
          <w:sz w:val="22"/>
        </w:rPr>
        <w:tab/>
      </w:r>
    </w:p>
    <w:p w14:paraId="670380A8" w14:textId="42F3412A" w:rsidR="00AF4383" w:rsidRPr="001014E4" w:rsidRDefault="00AF4383" w:rsidP="00AF4383">
      <w:pPr>
        <w:pStyle w:val="NoSpacing"/>
        <w:rPr>
          <w:rFonts w:ascii="Times New Roman" w:hAnsi="Times New Roman" w:cs="Times New Roman"/>
          <w:b/>
          <w:bCs/>
          <w:color w:val="000000" w:themeColor="text1"/>
          <w:sz w:val="28"/>
          <w:szCs w:val="28"/>
          <w:lang w:val="en-US"/>
        </w:rPr>
      </w:pPr>
      <w:r w:rsidRPr="001014E4">
        <w:rPr>
          <w:rFonts w:ascii="Times New Roman" w:hAnsi="Times New Roman" w:cs="Times New Roman"/>
          <w:b/>
          <w:bCs/>
          <w:color w:val="000000" w:themeColor="text1"/>
          <w:sz w:val="28"/>
          <w:szCs w:val="28"/>
          <w:lang w:val="en-US"/>
        </w:rPr>
        <w:t>REFERENCES</w:t>
      </w:r>
    </w:p>
    <w:p w14:paraId="0F75AE89"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Acosta, J. E. &amp; de Guzman, M. D. (2025). Challenges in Cooperative Learning Approach in Secondary Social Studies Instruction, Zone 1, Department of Education, Division of Zambales, Philippines. </w:t>
      </w:r>
      <w:r w:rsidRPr="006D6100">
        <w:rPr>
          <w:rFonts w:ascii="Times New Roman" w:eastAsia="Times New Roman" w:hAnsi="Times New Roman" w:cs="Times New Roman"/>
          <w:i/>
          <w:iCs/>
          <w:color w:val="000000" w:themeColor="text1"/>
        </w:rPr>
        <w:t>International Journal of Multidisciplinary: Applied Business and Education Research, 6</w:t>
      </w:r>
      <w:r w:rsidRPr="006D6100">
        <w:rPr>
          <w:rFonts w:ascii="Times New Roman" w:eastAsia="Times New Roman" w:hAnsi="Times New Roman" w:cs="Times New Roman"/>
          <w:color w:val="000000" w:themeColor="text1"/>
        </w:rPr>
        <w:t xml:space="preserve">(3), 1001-1009. </w:t>
      </w:r>
      <w:hyperlink r:id="rId7" w:history="1">
        <w:r w:rsidRPr="006D6100">
          <w:rPr>
            <w:rStyle w:val="Hyperlink"/>
            <w:rFonts w:ascii="Times New Roman" w:eastAsia="Times New Roman" w:hAnsi="Times New Roman" w:cs="Times New Roman"/>
          </w:rPr>
          <w:t>http://dx.doi.org/10.11594/ijmaber.06.03.02</w:t>
        </w:r>
      </w:hyperlink>
    </w:p>
    <w:p w14:paraId="30B5895D"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Akahsah, M.M., Azizun, </w:t>
      </w:r>
      <w:proofErr w:type="gramStart"/>
      <w:r w:rsidRPr="006D6100">
        <w:rPr>
          <w:rFonts w:ascii="Times New Roman" w:eastAsia="Times New Roman" w:hAnsi="Times New Roman" w:cs="Times New Roman"/>
          <w:color w:val="000000" w:themeColor="text1"/>
        </w:rPr>
        <w:t>N. ,Vijayan</w:t>
      </w:r>
      <w:proofErr w:type="gramEnd"/>
      <w:r w:rsidRPr="006D6100">
        <w:rPr>
          <w:rFonts w:ascii="Times New Roman" w:eastAsia="Times New Roman" w:hAnsi="Times New Roman" w:cs="Times New Roman"/>
          <w:color w:val="000000" w:themeColor="text1"/>
        </w:rPr>
        <w:t xml:space="preserve">, B., Musa, H, I.  Saleh, M. </w:t>
      </w:r>
      <w:proofErr w:type="gramStart"/>
      <w:r w:rsidRPr="006D6100">
        <w:rPr>
          <w:rFonts w:ascii="Times New Roman" w:eastAsia="Times New Roman" w:hAnsi="Times New Roman" w:cs="Times New Roman"/>
          <w:color w:val="000000" w:themeColor="text1"/>
        </w:rPr>
        <w:t>R.,&amp;</w:t>
      </w:r>
      <w:proofErr w:type="gramEnd"/>
      <w:r w:rsidRPr="006D6100">
        <w:rPr>
          <w:rFonts w:ascii="Times New Roman" w:eastAsia="Times New Roman" w:hAnsi="Times New Roman" w:cs="Times New Roman"/>
          <w:color w:val="000000" w:themeColor="text1"/>
        </w:rPr>
        <w:t xml:space="preserve"> Rahmat, N.H. (2024). An Investigation of How Foundation Learners Perceive Their Use of Learning Strategies. </w:t>
      </w:r>
      <w:r w:rsidRPr="006D6100">
        <w:rPr>
          <w:rFonts w:ascii="Times New Roman" w:eastAsia="Times New Roman" w:hAnsi="Times New Roman" w:cs="Times New Roman"/>
          <w:i/>
          <w:iCs/>
          <w:color w:val="000000" w:themeColor="text1"/>
        </w:rPr>
        <w:t>Arab World English Journal, 15</w:t>
      </w:r>
      <w:r w:rsidRPr="006D6100">
        <w:rPr>
          <w:rFonts w:ascii="Times New Roman" w:eastAsia="Times New Roman" w:hAnsi="Times New Roman" w:cs="Times New Roman"/>
          <w:color w:val="000000" w:themeColor="text1"/>
        </w:rPr>
        <w:t xml:space="preserve">(1): 214-232. </w:t>
      </w:r>
      <w:hyperlink r:id="rId8" w:history="1">
        <w:r w:rsidRPr="006D6100">
          <w:rPr>
            <w:rStyle w:val="Hyperlink"/>
            <w:rFonts w:ascii="Times New Roman" w:eastAsia="Times New Roman" w:hAnsi="Times New Roman" w:cs="Times New Roman"/>
          </w:rPr>
          <w:t>https://dx.doi.org/10.24093/awej/vol15no1.13</w:t>
        </w:r>
      </w:hyperlink>
    </w:p>
    <w:p w14:paraId="3F6389F1"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proofErr w:type="spellStart"/>
      <w:r w:rsidRPr="006D6100">
        <w:rPr>
          <w:rFonts w:ascii="Times New Roman" w:eastAsia="Times New Roman" w:hAnsi="Times New Roman" w:cs="Times New Roman"/>
          <w:color w:val="000000" w:themeColor="text1"/>
        </w:rPr>
        <w:t>Almonia</w:t>
      </w:r>
      <w:proofErr w:type="spellEnd"/>
      <w:r w:rsidRPr="006D6100">
        <w:rPr>
          <w:rFonts w:ascii="Times New Roman" w:eastAsia="Times New Roman" w:hAnsi="Times New Roman" w:cs="Times New Roman"/>
          <w:color w:val="000000" w:themeColor="text1"/>
        </w:rPr>
        <w:t xml:space="preserve">, A. L. (2024). Effectiveness of Collaborative and Individualized Learning on the Learners’ Achievement in Science Among Pupils. </w:t>
      </w:r>
      <w:r w:rsidRPr="006D6100">
        <w:rPr>
          <w:rFonts w:ascii="Times New Roman" w:eastAsia="Times New Roman" w:hAnsi="Times New Roman" w:cs="Times New Roman"/>
          <w:i/>
          <w:iCs/>
          <w:color w:val="000000" w:themeColor="text1"/>
        </w:rPr>
        <w:t>Integrated Science Education Journal, 5</w:t>
      </w:r>
      <w:r w:rsidRPr="006D6100">
        <w:rPr>
          <w:rFonts w:ascii="Times New Roman" w:eastAsia="Times New Roman" w:hAnsi="Times New Roman" w:cs="Times New Roman"/>
          <w:color w:val="000000" w:themeColor="text1"/>
        </w:rPr>
        <w:t xml:space="preserve">(2), 115–124. https://doi.org/10.37251/isej.v5i2.482 </w:t>
      </w:r>
    </w:p>
    <w:p w14:paraId="68AFB9E1"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Arens, A. K., </w:t>
      </w:r>
      <w:proofErr w:type="spellStart"/>
      <w:r w:rsidRPr="006D6100">
        <w:rPr>
          <w:rFonts w:ascii="Times New Roman" w:eastAsia="Times New Roman" w:hAnsi="Times New Roman" w:cs="Times New Roman"/>
          <w:color w:val="000000" w:themeColor="text1"/>
        </w:rPr>
        <w:t>Sparfeldt</w:t>
      </w:r>
      <w:proofErr w:type="spellEnd"/>
      <w:r w:rsidRPr="006D6100">
        <w:rPr>
          <w:rFonts w:ascii="Times New Roman" w:eastAsia="Times New Roman" w:hAnsi="Times New Roman" w:cs="Times New Roman"/>
          <w:color w:val="000000" w:themeColor="text1"/>
        </w:rPr>
        <w:t xml:space="preserve">, J. R., Möller, J., &amp; Renner, K.-H. (2017). Social and dimensional comparisons in math and verbal domains and test anxiety. In Educational Research on Domain-Specific Anxiety (pp. 1–40). </w:t>
      </w:r>
      <w:hyperlink r:id="rId9" w:history="1">
        <w:r w:rsidRPr="006D6100">
          <w:rPr>
            <w:rFonts w:ascii="Times New Roman" w:eastAsia="Times New Roman" w:hAnsi="Times New Roman" w:cs="Times New Roman"/>
            <w:color w:val="000000" w:themeColor="text1"/>
          </w:rPr>
          <w:t>https://pedocs.de/volltexte/2021/21754/pdf/Arens_2017_Social_and_dimensional_comparisons_A.pdf</w:t>
        </w:r>
      </w:hyperlink>
    </w:p>
    <w:p w14:paraId="387ACE4C"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5A49001E"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Babbie, E. (2010) The practice of social research. 12th Edition, Wadsworth, Belmont.</w:t>
      </w:r>
    </w:p>
    <w:p w14:paraId="3D9655D1"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proofErr w:type="spellStart"/>
      <w:r w:rsidRPr="006D6100">
        <w:rPr>
          <w:rFonts w:ascii="Times New Roman" w:eastAsia="Times New Roman" w:hAnsi="Times New Roman" w:cs="Times New Roman"/>
          <w:color w:val="000000" w:themeColor="text1"/>
        </w:rPr>
        <w:t>Baloran</w:t>
      </w:r>
      <w:proofErr w:type="spellEnd"/>
      <w:r w:rsidRPr="006D6100">
        <w:rPr>
          <w:rFonts w:ascii="Times New Roman" w:eastAsia="Times New Roman" w:hAnsi="Times New Roman" w:cs="Times New Roman"/>
          <w:color w:val="000000" w:themeColor="text1"/>
        </w:rPr>
        <w:t xml:space="preserve">, E. T., Hernan, J. T., &amp; </w:t>
      </w:r>
      <w:proofErr w:type="spellStart"/>
      <w:r w:rsidRPr="006D6100">
        <w:rPr>
          <w:rFonts w:ascii="Times New Roman" w:eastAsia="Times New Roman" w:hAnsi="Times New Roman" w:cs="Times New Roman"/>
          <w:color w:val="000000" w:themeColor="text1"/>
        </w:rPr>
        <w:t>Taoy</w:t>
      </w:r>
      <w:proofErr w:type="spellEnd"/>
      <w:r w:rsidRPr="006D6100">
        <w:rPr>
          <w:rFonts w:ascii="Times New Roman" w:eastAsia="Times New Roman" w:hAnsi="Times New Roman" w:cs="Times New Roman"/>
          <w:color w:val="000000" w:themeColor="text1"/>
        </w:rPr>
        <w:t xml:space="preserve">, J. S. (2021). Course satisfaction and student engagement in online learning amid covid 19 pandemic: A structural </w:t>
      </w:r>
      <w:proofErr w:type="spellStart"/>
      <w:proofErr w:type="gramStart"/>
      <w:r w:rsidRPr="006D6100">
        <w:rPr>
          <w:rFonts w:ascii="Times New Roman" w:eastAsia="Times New Roman" w:hAnsi="Times New Roman" w:cs="Times New Roman"/>
          <w:color w:val="000000" w:themeColor="text1"/>
        </w:rPr>
        <w:t>equa-tion</w:t>
      </w:r>
      <w:proofErr w:type="spellEnd"/>
      <w:proofErr w:type="gramEnd"/>
      <w:r w:rsidRPr="006D6100">
        <w:rPr>
          <w:rFonts w:ascii="Times New Roman" w:eastAsia="Times New Roman" w:hAnsi="Times New Roman" w:cs="Times New Roman"/>
          <w:color w:val="000000" w:themeColor="text1"/>
        </w:rPr>
        <w:t xml:space="preserve"> model. </w:t>
      </w:r>
      <w:r w:rsidRPr="006D6100">
        <w:rPr>
          <w:rFonts w:ascii="Times New Roman" w:eastAsia="Times New Roman" w:hAnsi="Times New Roman" w:cs="Times New Roman"/>
          <w:i/>
          <w:iCs/>
          <w:color w:val="000000" w:themeColor="text1"/>
        </w:rPr>
        <w:t>Turkish Online Journal of Distance Education-TOJDE, 22</w:t>
      </w:r>
      <w:r w:rsidRPr="006D6100">
        <w:rPr>
          <w:rFonts w:ascii="Times New Roman" w:eastAsia="Times New Roman" w:hAnsi="Times New Roman" w:cs="Times New Roman"/>
          <w:color w:val="000000" w:themeColor="text1"/>
        </w:rPr>
        <w:t xml:space="preserve">(4), </w:t>
      </w:r>
      <w:hyperlink r:id="rId10" w:history="1">
        <w:r w:rsidRPr="006D6100">
          <w:rPr>
            <w:rStyle w:val="Hyperlink"/>
            <w:rFonts w:ascii="Times New Roman" w:eastAsia="Times New Roman" w:hAnsi="Times New Roman" w:cs="Times New Roman"/>
          </w:rPr>
          <w:t>https://dergipark.org.tr/tr/download/article-file/2002203</w:t>
        </w:r>
      </w:hyperlink>
      <w:r w:rsidRPr="006D6100">
        <w:rPr>
          <w:rFonts w:ascii="Times New Roman" w:eastAsia="Times New Roman" w:hAnsi="Times New Roman" w:cs="Times New Roman"/>
          <w:color w:val="000000" w:themeColor="text1"/>
        </w:rPr>
        <w:t>.</w:t>
      </w:r>
    </w:p>
    <w:p w14:paraId="4B670160"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49ACA088"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Baron, R. M., &amp; Kenny, D. A. (1986). The moderator–mediator variable distinction in social psychological research: Conceptual, strategic, and statistical considerations. </w:t>
      </w:r>
      <w:r w:rsidRPr="006D6100">
        <w:rPr>
          <w:rFonts w:ascii="Times New Roman" w:eastAsia="Arial" w:hAnsi="Times New Roman" w:cs="Times New Roman"/>
          <w:i/>
          <w:iCs/>
        </w:rPr>
        <w:t>Journal of Personality and Social Psychology, 51</w:t>
      </w:r>
      <w:r w:rsidRPr="006D6100">
        <w:rPr>
          <w:rFonts w:ascii="Times New Roman" w:eastAsia="Arial" w:hAnsi="Times New Roman" w:cs="Times New Roman"/>
        </w:rPr>
        <w:t xml:space="preserve">(6), 1173–1182. </w:t>
      </w:r>
      <w:hyperlink r:id="rId11">
        <w:r w:rsidRPr="006D6100">
          <w:rPr>
            <w:rFonts w:ascii="Times New Roman" w:eastAsia="Arial" w:hAnsi="Times New Roman" w:cs="Times New Roman"/>
            <w:u w:val="single"/>
          </w:rPr>
          <w:t>https://doi.org/10.1037/0022-3514.51.6.1173</w:t>
        </w:r>
      </w:hyperlink>
      <w:r w:rsidRPr="006D6100">
        <w:rPr>
          <w:rFonts w:ascii="Times New Roman" w:eastAsia="Arial" w:hAnsi="Times New Roman" w:cs="Times New Roman"/>
        </w:rPr>
        <w:t xml:space="preserve">  </w:t>
      </w:r>
    </w:p>
    <w:p w14:paraId="7E976761"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1165FC9C"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Barrot, J., </w:t>
      </w:r>
      <w:proofErr w:type="spellStart"/>
      <w:r w:rsidRPr="006D6100">
        <w:rPr>
          <w:rFonts w:ascii="Times New Roman" w:eastAsia="Arial" w:hAnsi="Times New Roman" w:cs="Times New Roman"/>
        </w:rPr>
        <w:t>Llenares</w:t>
      </w:r>
      <w:proofErr w:type="spellEnd"/>
      <w:r w:rsidRPr="006D6100">
        <w:rPr>
          <w:rFonts w:ascii="Times New Roman" w:eastAsia="Arial" w:hAnsi="Times New Roman" w:cs="Times New Roman"/>
        </w:rPr>
        <w:t>, I., &amp; Del Rosario, L. (2021). Learners’ online learning challenges during the pandemic and how they cope with them: The case of the Philippines. Education and Information Technologies, 26, 7321 - 7338.https://doi.org/10.1007/s10639-021-10589</w:t>
      </w:r>
    </w:p>
    <w:p w14:paraId="1098B6A1"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4DA2FCAE"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Bashir, A., Amir, A., &amp; Bajwa, K. M. (2019). An investigation of stressors among university learners: A qualitative approach. UCP Management Review, 3(1), 5–24.</w:t>
      </w:r>
    </w:p>
    <w:p w14:paraId="00C46FEA"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0B06092D"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Bian, W., Zhang, X., &amp; Dong, Y. (2022). Autonomic Nervous System Response Patterns of Test-Anxious Individuals to Evaluative Stress. </w:t>
      </w:r>
      <w:r w:rsidRPr="006D6100">
        <w:rPr>
          <w:rFonts w:ascii="Times New Roman" w:eastAsia="Arial" w:hAnsi="Times New Roman" w:cs="Times New Roman"/>
          <w:i/>
          <w:iCs/>
        </w:rPr>
        <w:t>Frontiers in Psychology</w:t>
      </w:r>
      <w:r w:rsidRPr="006D6100">
        <w:rPr>
          <w:rFonts w:ascii="Times New Roman" w:eastAsia="Arial" w:hAnsi="Times New Roman" w:cs="Times New Roman"/>
        </w:rPr>
        <w:t xml:space="preserve">, 13. </w:t>
      </w:r>
      <w:hyperlink r:id="rId12">
        <w:r w:rsidRPr="006D6100">
          <w:rPr>
            <w:rFonts w:ascii="Times New Roman" w:eastAsia="Arial" w:hAnsi="Times New Roman" w:cs="Times New Roman"/>
            <w:u w:val="single"/>
          </w:rPr>
          <w:t>https://doi.org/10.3389/fpsyg.2022.824406</w:t>
        </w:r>
      </w:hyperlink>
      <w:r w:rsidRPr="006D6100">
        <w:rPr>
          <w:rFonts w:ascii="Times New Roman" w:eastAsia="Arial" w:hAnsi="Times New Roman" w:cs="Times New Roman"/>
        </w:rPr>
        <w:t xml:space="preserve"> </w:t>
      </w:r>
    </w:p>
    <w:p w14:paraId="019ABA6D"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proofErr w:type="spellStart"/>
      <w:r w:rsidRPr="006D6100">
        <w:rPr>
          <w:rFonts w:ascii="Times New Roman" w:eastAsia="Times New Roman" w:hAnsi="Times New Roman" w:cs="Times New Roman"/>
          <w:color w:val="000000" w:themeColor="text1"/>
        </w:rPr>
        <w:t>Burcaș</w:t>
      </w:r>
      <w:proofErr w:type="spellEnd"/>
      <w:r w:rsidRPr="006D6100">
        <w:rPr>
          <w:rFonts w:ascii="Times New Roman" w:eastAsia="Times New Roman" w:hAnsi="Times New Roman" w:cs="Times New Roman"/>
          <w:color w:val="000000" w:themeColor="text1"/>
        </w:rPr>
        <w:t xml:space="preserve">, S., &amp; Crețu, R. Z. (2020). Multidimensional perfectionism and test anxiety: A meta-analytic review. Educational Psychology Review, 33, 249–273. </w:t>
      </w:r>
      <w:hyperlink r:id="rId13" w:history="1">
        <w:r w:rsidRPr="006D6100">
          <w:rPr>
            <w:rFonts w:ascii="Times New Roman" w:eastAsia="Times New Roman" w:hAnsi="Times New Roman" w:cs="Times New Roman"/>
            <w:color w:val="000000" w:themeColor="text1"/>
          </w:rPr>
          <w:t>https://doi.org/10.1007/s10648-019-09521-6</w:t>
        </w:r>
      </w:hyperlink>
    </w:p>
    <w:p w14:paraId="27EE939F"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Cabansag, J. N. (2024). Language performance in English and test anxiety among pre-service education learners. </w:t>
      </w:r>
      <w:r w:rsidRPr="006D6100">
        <w:rPr>
          <w:rFonts w:ascii="Times New Roman" w:eastAsia="Times New Roman" w:hAnsi="Times New Roman" w:cs="Times New Roman"/>
          <w:i/>
          <w:iCs/>
          <w:color w:val="000000" w:themeColor="text1"/>
        </w:rPr>
        <w:t xml:space="preserve">Philippine </w:t>
      </w:r>
      <w:proofErr w:type="spellStart"/>
      <w:r w:rsidRPr="006D6100">
        <w:rPr>
          <w:rFonts w:ascii="Times New Roman" w:eastAsia="Times New Roman" w:hAnsi="Times New Roman" w:cs="Times New Roman"/>
          <w:i/>
          <w:iCs/>
          <w:color w:val="000000" w:themeColor="text1"/>
        </w:rPr>
        <w:t>eJournals</w:t>
      </w:r>
      <w:proofErr w:type="spellEnd"/>
      <w:r w:rsidRPr="006D6100">
        <w:rPr>
          <w:rFonts w:ascii="Times New Roman" w:eastAsia="Times New Roman" w:hAnsi="Times New Roman" w:cs="Times New Roman"/>
          <w:color w:val="000000" w:themeColor="text1"/>
        </w:rPr>
        <w:t xml:space="preserve">. </w:t>
      </w:r>
      <w:hyperlink r:id="rId14" w:history="1">
        <w:r w:rsidRPr="006D6100">
          <w:rPr>
            <w:rFonts w:ascii="Times New Roman" w:eastAsia="Times New Roman" w:hAnsi="Times New Roman" w:cs="Times New Roman"/>
            <w:color w:val="000000" w:themeColor="text1"/>
          </w:rPr>
          <w:t>https://ejournals.ph/article.php?id=31053</w:t>
        </w:r>
      </w:hyperlink>
    </w:p>
    <w:p w14:paraId="06A1F672"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lastRenderedPageBreak/>
        <w:t xml:space="preserve">Cassady, J. C., &amp; Johnson, R. E. (2022). Cognitive test anxiety and academic performance. </w:t>
      </w:r>
      <w:r w:rsidRPr="006D6100">
        <w:rPr>
          <w:rFonts w:ascii="Times New Roman" w:eastAsia="Times New Roman" w:hAnsi="Times New Roman" w:cs="Times New Roman"/>
          <w:i/>
          <w:iCs/>
          <w:color w:val="000000" w:themeColor="text1"/>
        </w:rPr>
        <w:t>Contemporary Educational Psychology, 27</w:t>
      </w:r>
      <w:r w:rsidRPr="006D6100">
        <w:rPr>
          <w:rFonts w:ascii="Times New Roman" w:eastAsia="Times New Roman" w:hAnsi="Times New Roman" w:cs="Times New Roman"/>
          <w:color w:val="000000" w:themeColor="text1"/>
        </w:rPr>
        <w:t xml:space="preserve">(2), 270–295. </w:t>
      </w:r>
      <w:hyperlink r:id="rId15" w:history="1">
        <w:r w:rsidRPr="006D6100">
          <w:rPr>
            <w:rFonts w:ascii="Times New Roman" w:eastAsia="Times New Roman" w:hAnsi="Times New Roman" w:cs="Times New Roman"/>
            <w:color w:val="000000" w:themeColor="text1"/>
          </w:rPr>
          <w:t>https://doi.org/10.1016/S0361</w:t>
        </w:r>
        <w:r w:rsidRPr="006D6100">
          <w:rPr>
            <w:rFonts w:ascii="Times New Roman" w:eastAsia="Times New Roman" w:hAnsi="Times New Roman" w:cs="Times New Roman"/>
            <w:color w:val="000000" w:themeColor="text1"/>
          </w:rPr>
          <w:noBreakHyphen/>
          <w:t>476X(01)00109</w:t>
        </w:r>
        <w:r w:rsidRPr="006D6100">
          <w:rPr>
            <w:rFonts w:ascii="Times New Roman" w:eastAsia="Times New Roman" w:hAnsi="Times New Roman" w:cs="Times New Roman"/>
            <w:color w:val="000000" w:themeColor="text1"/>
          </w:rPr>
          <w:noBreakHyphen/>
          <w:t>4</w:t>
        </w:r>
      </w:hyperlink>
    </w:p>
    <w:p w14:paraId="0E78392D"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Cassady, J. C., Helsper, A., &amp; Quagliano, Q. (2024). The collective influence of intolerance of uncertainty, cognitive test anxiety, and academic self</w:t>
      </w:r>
      <w:r w:rsidRPr="006D6100">
        <w:rPr>
          <w:rFonts w:ascii="Times New Roman" w:eastAsia="Times New Roman" w:hAnsi="Times New Roman" w:cs="Times New Roman"/>
          <w:color w:val="000000" w:themeColor="text1"/>
        </w:rPr>
        <w:noBreakHyphen/>
        <w:t xml:space="preserve">handicapping on learner outcomes: Evidence for a process model. Behavioral Sciences, 14(2), 96. </w:t>
      </w:r>
      <w:hyperlink r:id="rId16" w:history="1">
        <w:r w:rsidRPr="006D6100">
          <w:rPr>
            <w:rFonts w:ascii="Times New Roman" w:eastAsia="Times New Roman" w:hAnsi="Times New Roman" w:cs="Times New Roman"/>
            <w:color w:val="000000" w:themeColor="text1"/>
          </w:rPr>
          <w:t>https://www.mdpi.com/2076-328X/14/2/96</w:t>
        </w:r>
      </w:hyperlink>
    </w:p>
    <w:p w14:paraId="35362AF2"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Chen, P., Ong, D. C., Ng, J. C., &amp; Coppola, </w:t>
      </w:r>
      <w:proofErr w:type="gramStart"/>
      <w:r w:rsidRPr="006D6100">
        <w:rPr>
          <w:rFonts w:ascii="Times New Roman" w:eastAsia="Times New Roman" w:hAnsi="Times New Roman" w:cs="Times New Roman"/>
          <w:color w:val="000000" w:themeColor="text1"/>
        </w:rPr>
        <w:t>B. P</w:t>
      </w:r>
      <w:proofErr w:type="gramEnd"/>
      <w:r w:rsidRPr="006D6100">
        <w:rPr>
          <w:rFonts w:ascii="Times New Roman" w:eastAsia="Times New Roman" w:hAnsi="Times New Roman" w:cs="Times New Roman"/>
          <w:color w:val="000000" w:themeColor="text1"/>
        </w:rPr>
        <w:t xml:space="preserve">. (2021). Explore, exploit, and prune in the classroom: Strategic resource management behaviors predict performance. AERA Open, 7(1), Article 2332858420986180. </w:t>
      </w:r>
      <w:hyperlink r:id="rId17" w:history="1">
        <w:r w:rsidRPr="006D6100">
          <w:rPr>
            <w:rFonts w:ascii="Times New Roman" w:eastAsia="Times New Roman" w:hAnsi="Times New Roman" w:cs="Times New Roman"/>
            <w:color w:val="000000" w:themeColor="text1"/>
          </w:rPr>
          <w:t>https://doi.org/10.1177/2332858420986180</w:t>
        </w:r>
      </w:hyperlink>
    </w:p>
    <w:p w14:paraId="7A1A5735"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Chen, J., </w:t>
      </w:r>
      <w:proofErr w:type="spellStart"/>
      <w:r w:rsidRPr="006D6100">
        <w:rPr>
          <w:rFonts w:ascii="Times New Roman" w:eastAsia="Times New Roman" w:hAnsi="Times New Roman" w:cs="Times New Roman"/>
          <w:color w:val="000000" w:themeColor="text1"/>
        </w:rPr>
        <w:t>Rameli</w:t>
      </w:r>
      <w:proofErr w:type="spellEnd"/>
      <w:r w:rsidRPr="006D6100">
        <w:rPr>
          <w:rFonts w:ascii="Times New Roman" w:eastAsia="Times New Roman" w:hAnsi="Times New Roman" w:cs="Times New Roman"/>
          <w:color w:val="000000" w:themeColor="text1"/>
        </w:rPr>
        <w:t>, M. R. M., Cao, H., Wang, R., &amp; Li, Z. (2024). The potential role of self</w:t>
      </w:r>
      <w:r w:rsidRPr="006D6100">
        <w:rPr>
          <w:rFonts w:ascii="Times New Roman" w:eastAsia="Times New Roman" w:hAnsi="Times New Roman" w:cs="Times New Roman"/>
          <w:color w:val="000000" w:themeColor="text1"/>
        </w:rPr>
        <w:noBreakHyphen/>
        <w:t xml:space="preserve">regulated learning as mediator in academic learning: A systematic literature review (2015–2024). </w:t>
      </w:r>
      <w:r w:rsidRPr="006D6100">
        <w:rPr>
          <w:rFonts w:ascii="Times New Roman" w:eastAsia="Times New Roman" w:hAnsi="Times New Roman" w:cs="Times New Roman"/>
          <w:i/>
          <w:iCs/>
          <w:color w:val="000000" w:themeColor="text1"/>
        </w:rPr>
        <w:t>Journal of Innovative Psychology &amp; Education Development, 8(15), Article 9767</w:t>
      </w:r>
      <w:r w:rsidRPr="006D6100">
        <w:rPr>
          <w:rFonts w:ascii="Times New Roman" w:eastAsia="Times New Roman" w:hAnsi="Times New Roman" w:cs="Times New Roman"/>
          <w:color w:val="000000" w:themeColor="text1"/>
        </w:rPr>
        <w:t xml:space="preserve">. </w:t>
      </w:r>
      <w:hyperlink r:id="rId18" w:history="1">
        <w:r w:rsidRPr="006D6100">
          <w:rPr>
            <w:rFonts w:ascii="Times New Roman" w:eastAsia="Times New Roman" w:hAnsi="Times New Roman" w:cs="Times New Roman"/>
            <w:color w:val="000000" w:themeColor="text1"/>
          </w:rPr>
          <w:t>https://systems.enpress-publisher.com/index.php/jipd/article/view/9767/0</w:t>
        </w:r>
      </w:hyperlink>
    </w:p>
    <w:p w14:paraId="5F908F87"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47DF10E0"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Cohen, L., Manion, L., &amp; Morrison, K. (2018). Research Methods in Education (8th ed.). London: Routledge.</w:t>
      </w:r>
      <w:hyperlink r:id="rId19">
        <w:r w:rsidRPr="006D6100">
          <w:rPr>
            <w:rFonts w:ascii="Times New Roman" w:eastAsia="Arial" w:hAnsi="Times New Roman" w:cs="Times New Roman"/>
            <w:u w:val="single"/>
          </w:rPr>
          <w:t>https://doi.org/10.4324/9781315456539</w:t>
        </w:r>
      </w:hyperlink>
    </w:p>
    <w:p w14:paraId="53972B41"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69633A32"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Creswell, J. </w:t>
      </w:r>
      <w:proofErr w:type="spellStart"/>
      <w:r w:rsidRPr="006D6100">
        <w:rPr>
          <w:rFonts w:ascii="Times New Roman" w:eastAsia="Arial" w:hAnsi="Times New Roman" w:cs="Times New Roman"/>
        </w:rPr>
        <w:t>Wc</w:t>
      </w:r>
      <w:proofErr w:type="spellEnd"/>
      <w:r w:rsidRPr="006D6100">
        <w:rPr>
          <w:rFonts w:ascii="Times New Roman" w:eastAsia="Arial" w:hAnsi="Times New Roman" w:cs="Times New Roman"/>
        </w:rPr>
        <w:t xml:space="preserve"> &amp; Creswell, J. D. (2018). Research design: Qualitative, quantitative, and mixed methods approaches (5th ed.). SAGE Publications.</w:t>
      </w:r>
    </w:p>
    <w:p w14:paraId="1EBC8B59"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423AA07C"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Dagdag, J., Cuizon, H., &amp; Liban, A. (2019). College learners’ problems and their link to academic performance: Basis for needs-driven student programs. </w:t>
      </w:r>
      <w:r w:rsidRPr="006D6100">
        <w:rPr>
          <w:rFonts w:ascii="Times New Roman" w:eastAsia="Arial" w:hAnsi="Times New Roman" w:cs="Times New Roman"/>
          <w:i/>
          <w:iCs/>
        </w:rPr>
        <w:t>Journal Of Research, Policy &amp; Practice of Teachers &amp; Teacher Education</w:t>
      </w:r>
      <w:r w:rsidRPr="006D6100">
        <w:rPr>
          <w:rFonts w:ascii="Times New Roman" w:eastAsia="Arial" w:hAnsi="Times New Roman" w:cs="Times New Roman"/>
        </w:rPr>
        <w:t>. 9. 54-65. 10.37134/jrpptte.vol9.no2.5.2019.</w:t>
      </w:r>
    </w:p>
    <w:p w14:paraId="5E2B9601"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Dalisay, D. (2024). Effect of peer learning strategy on learners’ academic performance in mathematics. </w:t>
      </w:r>
      <w:r w:rsidRPr="006D6100">
        <w:rPr>
          <w:rFonts w:ascii="Times New Roman" w:eastAsia="Times New Roman" w:hAnsi="Times New Roman" w:cs="Times New Roman"/>
          <w:i/>
          <w:iCs/>
          <w:color w:val="000000" w:themeColor="text1"/>
        </w:rPr>
        <w:t xml:space="preserve">Philippine </w:t>
      </w:r>
      <w:proofErr w:type="spellStart"/>
      <w:r w:rsidRPr="006D6100">
        <w:rPr>
          <w:rFonts w:ascii="Times New Roman" w:eastAsia="Times New Roman" w:hAnsi="Times New Roman" w:cs="Times New Roman"/>
          <w:i/>
          <w:iCs/>
          <w:color w:val="000000" w:themeColor="text1"/>
        </w:rPr>
        <w:t>eJournals</w:t>
      </w:r>
      <w:proofErr w:type="spellEnd"/>
      <w:r w:rsidRPr="006D6100">
        <w:rPr>
          <w:rFonts w:ascii="Times New Roman" w:eastAsia="Times New Roman" w:hAnsi="Times New Roman" w:cs="Times New Roman"/>
          <w:color w:val="000000" w:themeColor="text1"/>
        </w:rPr>
        <w:t xml:space="preserve">. </w:t>
      </w:r>
      <w:hyperlink r:id="rId20" w:history="1">
        <w:r w:rsidRPr="006D6100">
          <w:rPr>
            <w:rFonts w:ascii="Times New Roman" w:eastAsia="Times New Roman" w:hAnsi="Times New Roman" w:cs="Times New Roman"/>
            <w:color w:val="000000" w:themeColor="text1"/>
          </w:rPr>
          <w:t>https://ejournals.ph/article.php?id=27215</w:t>
        </w:r>
      </w:hyperlink>
    </w:p>
    <w:p w14:paraId="49267FDA"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65039FB7"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Das, P., Debnath, S., &amp; De, T. (2025). The Concept of Academic Achievement: Pathways To Success. </w:t>
      </w:r>
      <w:r w:rsidRPr="006D6100">
        <w:rPr>
          <w:rFonts w:ascii="Times New Roman" w:eastAsia="Arial" w:hAnsi="Times New Roman" w:cs="Times New Roman"/>
          <w:i/>
          <w:iCs/>
        </w:rPr>
        <w:t xml:space="preserve">The Social Science </w:t>
      </w:r>
      <w:proofErr w:type="gramStart"/>
      <w:r w:rsidRPr="006D6100">
        <w:rPr>
          <w:rFonts w:ascii="Times New Roman" w:eastAsia="Arial" w:hAnsi="Times New Roman" w:cs="Times New Roman"/>
          <w:i/>
          <w:iCs/>
        </w:rPr>
        <w:t>Review</w:t>
      </w:r>
      <w:proofErr w:type="gramEnd"/>
      <w:r w:rsidRPr="006D6100">
        <w:rPr>
          <w:rFonts w:ascii="Times New Roman" w:eastAsia="Arial" w:hAnsi="Times New Roman" w:cs="Times New Roman"/>
          <w:i/>
          <w:iCs/>
        </w:rPr>
        <w:t xml:space="preserve"> a Multidisciplinary Journal</w:t>
      </w:r>
      <w:r w:rsidRPr="006D6100">
        <w:rPr>
          <w:rFonts w:ascii="Times New Roman" w:eastAsia="Arial" w:hAnsi="Times New Roman" w:cs="Times New Roman"/>
        </w:rPr>
        <w:t xml:space="preserve">. </w:t>
      </w:r>
      <w:hyperlink r:id="rId21">
        <w:r w:rsidRPr="006D6100">
          <w:rPr>
            <w:rFonts w:ascii="Times New Roman" w:eastAsia="Arial" w:hAnsi="Times New Roman" w:cs="Times New Roman"/>
            <w:u w:val="single"/>
          </w:rPr>
          <w:t>https://doi.org/10.70096/tssr.250303031</w:t>
        </w:r>
      </w:hyperlink>
    </w:p>
    <w:p w14:paraId="5713214C"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De Jonge, S., </w:t>
      </w:r>
      <w:proofErr w:type="spellStart"/>
      <w:r w:rsidRPr="006D6100">
        <w:rPr>
          <w:rFonts w:ascii="Times New Roman" w:eastAsia="Times New Roman" w:hAnsi="Times New Roman" w:cs="Times New Roman"/>
          <w:color w:val="000000" w:themeColor="text1"/>
        </w:rPr>
        <w:t>Opdecam</w:t>
      </w:r>
      <w:proofErr w:type="spellEnd"/>
      <w:r w:rsidRPr="006D6100">
        <w:rPr>
          <w:rFonts w:ascii="Times New Roman" w:eastAsia="Times New Roman" w:hAnsi="Times New Roman" w:cs="Times New Roman"/>
          <w:color w:val="000000" w:themeColor="text1"/>
        </w:rPr>
        <w:t xml:space="preserve">, E., &amp; </w:t>
      </w:r>
      <w:proofErr w:type="spellStart"/>
      <w:r w:rsidRPr="006D6100">
        <w:rPr>
          <w:rFonts w:ascii="Times New Roman" w:eastAsia="Times New Roman" w:hAnsi="Times New Roman" w:cs="Times New Roman"/>
          <w:color w:val="000000" w:themeColor="text1"/>
        </w:rPr>
        <w:t>Haerens</w:t>
      </w:r>
      <w:proofErr w:type="spellEnd"/>
      <w:r w:rsidRPr="006D6100">
        <w:rPr>
          <w:rFonts w:ascii="Times New Roman" w:eastAsia="Times New Roman" w:hAnsi="Times New Roman" w:cs="Times New Roman"/>
          <w:color w:val="000000" w:themeColor="text1"/>
        </w:rPr>
        <w:t xml:space="preserve">, L. (2024). The role of autonomy and competence needs in test anxiety. </w:t>
      </w:r>
      <w:hyperlink r:id="rId22" w:history="1">
        <w:r w:rsidRPr="006D6100">
          <w:rPr>
            <w:rStyle w:val="Hyperlink"/>
            <w:rFonts w:ascii="Times New Roman" w:eastAsia="Times New Roman" w:hAnsi="Times New Roman" w:cs="Times New Roman"/>
          </w:rPr>
          <w:t>https://selfdeterminationtheory.org/wp-content/uploads/2024/04/2024_DeJongeOpdecamHaerens_CEP.pdf</w:t>
        </w:r>
      </w:hyperlink>
    </w:p>
    <w:p w14:paraId="13F13714"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27DAC545"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Dent, A. L., &amp; </w:t>
      </w:r>
      <w:proofErr w:type="spellStart"/>
      <w:r w:rsidRPr="006D6100">
        <w:rPr>
          <w:rFonts w:ascii="Times New Roman" w:eastAsia="Arial" w:hAnsi="Times New Roman" w:cs="Times New Roman"/>
        </w:rPr>
        <w:t>Koenka</w:t>
      </w:r>
      <w:proofErr w:type="spellEnd"/>
      <w:r w:rsidRPr="006D6100">
        <w:rPr>
          <w:rFonts w:ascii="Times New Roman" w:eastAsia="Arial" w:hAnsi="Times New Roman" w:cs="Times New Roman"/>
        </w:rPr>
        <w:t xml:space="preserve">, A. C. (2016). The Relation between Self-Regulated Learning and Academic Achievement across Childhood and Adolescence: A Meta-Analysis. Educational Psychology Review, 28, 425-474. </w:t>
      </w:r>
      <w:hyperlink r:id="rId23" w:history="1">
        <w:r w:rsidRPr="006D6100">
          <w:rPr>
            <w:rStyle w:val="Hyperlink"/>
            <w:rFonts w:ascii="Times New Roman" w:eastAsia="Arial" w:hAnsi="Times New Roman" w:cs="Times New Roman"/>
          </w:rPr>
          <w:t>https://doi.org/10.1007/s10648-015-9320-8</w:t>
        </w:r>
      </w:hyperlink>
    </w:p>
    <w:p w14:paraId="0ECEBB17"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2BEC1EB9"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Department of Education (DepEd). (2023). MATATAG Curriculum Guide for Science. Department of Education, Republic of the Philippines. https://www.deped.gov.ph/wp-content/uploads/MATATAG-Science-CG-Grade-4-and-7.pdf </w:t>
      </w:r>
    </w:p>
    <w:p w14:paraId="1C636FFB"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2DCBC2AE"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Department of Education. (2024, July 23). Policy guidelines on the implementation of the MATATAG Curriculum (DepEd Order No. 010, s. 2024) </w:t>
      </w:r>
      <w:hyperlink r:id="rId24">
        <w:r w:rsidRPr="006D6100">
          <w:rPr>
            <w:rFonts w:ascii="Times New Roman" w:eastAsia="Arial" w:hAnsi="Times New Roman" w:cs="Times New Roman"/>
            <w:u w:val="single"/>
          </w:rPr>
          <w:t>https://www.deped.gov.ph/wpcontent/uploads/DO_s2024_010.pdf</w:t>
        </w:r>
      </w:hyperlink>
      <w:r w:rsidRPr="006D6100">
        <w:rPr>
          <w:rFonts w:ascii="Times New Roman" w:eastAsia="Arial" w:hAnsi="Times New Roman" w:cs="Times New Roman"/>
        </w:rPr>
        <w:t xml:space="preserve"> </w:t>
      </w:r>
    </w:p>
    <w:p w14:paraId="7CF86686"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Department of Education. (2012, September 10). </w:t>
      </w:r>
      <w:r w:rsidRPr="006D6100">
        <w:rPr>
          <w:rFonts w:ascii="Times New Roman" w:eastAsia="Times New Roman" w:hAnsi="Times New Roman" w:cs="Times New Roman"/>
          <w:i/>
          <w:iCs/>
          <w:color w:val="000000" w:themeColor="text1"/>
        </w:rPr>
        <w:t>DepEd Memorandum No. 160, s. 2012: Maximizing utilization of the National Achievement Test (NAT) results to raise the achievement levels</w:t>
      </w:r>
      <w:r w:rsidRPr="006D6100">
        <w:rPr>
          <w:rFonts w:ascii="Times New Roman" w:eastAsia="Times New Roman" w:hAnsi="Times New Roman" w:cs="Times New Roman"/>
          <w:color w:val="000000" w:themeColor="text1"/>
        </w:rPr>
        <w:t xml:space="preserve">. Retrieved from </w:t>
      </w:r>
      <w:hyperlink r:id="rId25" w:history="1">
        <w:r w:rsidRPr="006D6100">
          <w:rPr>
            <w:rStyle w:val="Hyperlink"/>
            <w:rFonts w:ascii="Times New Roman" w:hAnsi="Times New Roman" w:cs="Times New Roman"/>
          </w:rPr>
          <w:t>E:\2011 Issuances\tije jitippint partmcnt.tif</w:t>
        </w:r>
      </w:hyperlink>
    </w:p>
    <w:p w14:paraId="6082104C"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lastRenderedPageBreak/>
        <w:t>Department of Health, Education, and Welfare, &amp; National Commission for the Protection of Human Subjects of Biomedical and Behavioral Research (2014). The Belmont Report. Ethical principles and guidelines for the protection of human subjects of research. </w:t>
      </w:r>
      <w:r w:rsidRPr="006D6100">
        <w:rPr>
          <w:rFonts w:ascii="Times New Roman" w:eastAsia="Times New Roman" w:hAnsi="Times New Roman" w:cs="Times New Roman"/>
          <w:i/>
          <w:iCs/>
          <w:color w:val="000000" w:themeColor="text1"/>
        </w:rPr>
        <w:t>The Journal of the American College of Dentists</w:t>
      </w:r>
      <w:r w:rsidRPr="006D6100">
        <w:rPr>
          <w:rFonts w:ascii="Times New Roman" w:eastAsia="Times New Roman" w:hAnsi="Times New Roman" w:cs="Times New Roman"/>
          <w:color w:val="000000" w:themeColor="text1"/>
        </w:rPr>
        <w:t>, </w:t>
      </w:r>
      <w:r w:rsidRPr="006D6100">
        <w:rPr>
          <w:rFonts w:ascii="Times New Roman" w:eastAsia="Times New Roman" w:hAnsi="Times New Roman" w:cs="Times New Roman"/>
          <w:i/>
          <w:iCs/>
          <w:color w:val="000000" w:themeColor="text1"/>
        </w:rPr>
        <w:t>81</w:t>
      </w:r>
      <w:r w:rsidRPr="006D6100">
        <w:rPr>
          <w:rFonts w:ascii="Times New Roman" w:eastAsia="Times New Roman" w:hAnsi="Times New Roman" w:cs="Times New Roman"/>
          <w:color w:val="000000" w:themeColor="text1"/>
        </w:rPr>
        <w:t>(3), 4–13.</w:t>
      </w:r>
    </w:p>
    <w:p w14:paraId="78B829EB"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4C2D154E"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Doo, Min Young &amp; Zhu, Meina. (2023). A meta‐analysis of effects of self‐directed learning in online learning environments. </w:t>
      </w:r>
      <w:r w:rsidRPr="006D6100">
        <w:rPr>
          <w:rFonts w:ascii="Times New Roman" w:eastAsia="Arial" w:hAnsi="Times New Roman" w:cs="Times New Roman"/>
          <w:i/>
          <w:iCs/>
        </w:rPr>
        <w:t>Journal of Computer Assisted Learning</w:t>
      </w:r>
      <w:r w:rsidRPr="006D6100">
        <w:rPr>
          <w:rFonts w:ascii="Times New Roman" w:eastAsia="Arial" w:hAnsi="Times New Roman" w:cs="Times New Roman"/>
        </w:rPr>
        <w:t>. 40. 1-20. 10.1111/jcal.12865.</w:t>
      </w:r>
    </w:p>
    <w:p w14:paraId="789731C4"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5B5D23A3"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Duong, T. (2020). The Correlation of Non-English Majors’ Use of Resource management learning strategies with Their Academic Achievement. </w:t>
      </w:r>
      <w:hyperlink r:id="rId26">
        <w:r w:rsidRPr="006D6100">
          <w:rPr>
            <w:rFonts w:ascii="Times New Roman" w:eastAsia="Arial" w:hAnsi="Times New Roman" w:cs="Times New Roman"/>
            <w:u w:val="single"/>
          </w:rPr>
          <w:t>https://doi.org/10.25073/2588-1159/vnuer.4395</w:t>
        </w:r>
      </w:hyperlink>
    </w:p>
    <w:p w14:paraId="1F2D12BD"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Eckerlein, N., Roth, A., </w:t>
      </w:r>
      <w:proofErr w:type="spellStart"/>
      <w:r w:rsidRPr="006D6100">
        <w:rPr>
          <w:rFonts w:ascii="Times New Roman" w:eastAsia="Times New Roman" w:hAnsi="Times New Roman" w:cs="Times New Roman"/>
          <w:color w:val="000000" w:themeColor="text1"/>
        </w:rPr>
        <w:t>Engelschalk</w:t>
      </w:r>
      <w:proofErr w:type="spellEnd"/>
      <w:r w:rsidRPr="006D6100">
        <w:rPr>
          <w:rFonts w:ascii="Times New Roman" w:eastAsia="Times New Roman" w:hAnsi="Times New Roman" w:cs="Times New Roman"/>
          <w:color w:val="000000" w:themeColor="text1"/>
        </w:rPr>
        <w:t>, T., Steuer, G., Schmitz, B., &amp; Dresel, M. (2019). The Role of Motivational Regulation in Exam Preparation: Results From a Standardized Diary Study. Frontiers in Psychology. 10. 10.3389/fpsyg.2019.00081.</w:t>
      </w:r>
    </w:p>
    <w:p w14:paraId="1F348D11"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proofErr w:type="spellStart"/>
      <w:r w:rsidRPr="006D6100">
        <w:rPr>
          <w:rFonts w:ascii="Times New Roman" w:eastAsia="Times New Roman" w:hAnsi="Times New Roman" w:cs="Times New Roman"/>
          <w:color w:val="000000" w:themeColor="text1"/>
        </w:rPr>
        <w:t>Edelbring</w:t>
      </w:r>
      <w:proofErr w:type="spellEnd"/>
      <w:r w:rsidRPr="006D6100">
        <w:rPr>
          <w:rFonts w:ascii="Times New Roman" w:eastAsia="Times New Roman" w:hAnsi="Times New Roman" w:cs="Times New Roman"/>
          <w:color w:val="000000" w:themeColor="text1"/>
        </w:rPr>
        <w:t xml:space="preserve">, S., &amp; </w:t>
      </w:r>
      <w:proofErr w:type="spellStart"/>
      <w:r w:rsidRPr="006D6100">
        <w:rPr>
          <w:rFonts w:ascii="Times New Roman" w:eastAsia="Times New Roman" w:hAnsi="Times New Roman" w:cs="Times New Roman"/>
          <w:color w:val="000000" w:themeColor="text1"/>
        </w:rPr>
        <w:t>Wahlström</w:t>
      </w:r>
      <w:proofErr w:type="spellEnd"/>
      <w:r w:rsidRPr="006D6100">
        <w:rPr>
          <w:rFonts w:ascii="Times New Roman" w:eastAsia="Times New Roman" w:hAnsi="Times New Roman" w:cs="Times New Roman"/>
          <w:color w:val="000000" w:themeColor="text1"/>
        </w:rPr>
        <w:t xml:space="preserve">, R. (2016). Dynamics of study strategies and teacher regulation in virtual patient learning activities: a </w:t>
      </w:r>
      <w:proofErr w:type="gramStart"/>
      <w:r w:rsidRPr="006D6100">
        <w:rPr>
          <w:rFonts w:ascii="Times New Roman" w:eastAsia="Times New Roman" w:hAnsi="Times New Roman" w:cs="Times New Roman"/>
          <w:color w:val="000000" w:themeColor="text1"/>
        </w:rPr>
        <w:t>cross sectional</w:t>
      </w:r>
      <w:proofErr w:type="gramEnd"/>
      <w:r w:rsidRPr="006D6100">
        <w:rPr>
          <w:rFonts w:ascii="Times New Roman" w:eastAsia="Times New Roman" w:hAnsi="Times New Roman" w:cs="Times New Roman"/>
          <w:color w:val="000000" w:themeColor="text1"/>
        </w:rPr>
        <w:t xml:space="preserve"> survey. BMC medical education, 16, 122. </w:t>
      </w:r>
      <w:hyperlink r:id="rId27" w:history="1">
        <w:r w:rsidRPr="006D6100">
          <w:rPr>
            <w:rStyle w:val="Hyperlink"/>
            <w:rFonts w:ascii="Times New Roman" w:eastAsia="Times New Roman" w:hAnsi="Times New Roman" w:cs="Times New Roman"/>
          </w:rPr>
          <w:t>https://doi.org/10.1186/s12909-016-0644-y</w:t>
        </w:r>
      </w:hyperlink>
    </w:p>
    <w:p w14:paraId="3E1485B1"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Educational Psychology Review. (2021). Revisiting the role of worries in explaining the link between test anxiety and test performance</w:t>
      </w:r>
      <w:r w:rsidRPr="006D6100">
        <w:rPr>
          <w:rFonts w:ascii="Times New Roman" w:eastAsia="Times New Roman" w:hAnsi="Times New Roman" w:cs="Times New Roman"/>
          <w:i/>
          <w:iCs/>
          <w:color w:val="000000" w:themeColor="text1"/>
        </w:rPr>
        <w:t>. Educational Psychology Review</w:t>
      </w:r>
      <w:r w:rsidRPr="006D6100">
        <w:rPr>
          <w:rFonts w:ascii="Times New Roman" w:eastAsia="Times New Roman" w:hAnsi="Times New Roman" w:cs="Times New Roman"/>
          <w:color w:val="000000" w:themeColor="text1"/>
        </w:rPr>
        <w:t xml:space="preserve">, 33, 1887–1906. </w:t>
      </w:r>
      <w:hyperlink r:id="rId28" w:history="1">
        <w:r w:rsidRPr="006D6100">
          <w:rPr>
            <w:rFonts w:ascii="Times New Roman" w:eastAsia="Times New Roman" w:hAnsi="Times New Roman" w:cs="Times New Roman"/>
            <w:color w:val="000000" w:themeColor="text1"/>
          </w:rPr>
          <w:t>https://link.springer.com/article/10.1007/s10648-021-09601-0</w:t>
        </w:r>
      </w:hyperlink>
    </w:p>
    <w:p w14:paraId="345999D7"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6C6F8BF8"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Francis, G. (2022). "The Multidimensional Test Anxiety Scale: A Latent Profile Analysis and an Examination of Measurement Invariance". USF Tampa Graduate Theses and Dissertations. </w:t>
      </w:r>
      <w:hyperlink r:id="rId29">
        <w:r w:rsidRPr="006D6100">
          <w:rPr>
            <w:rFonts w:ascii="Times New Roman" w:eastAsia="Arial" w:hAnsi="Times New Roman" w:cs="Times New Roman"/>
            <w:u w:val="single"/>
          </w:rPr>
          <w:t>https://digitalcommons.usf.edu/etd/9352</w:t>
        </w:r>
      </w:hyperlink>
      <w:r w:rsidRPr="006D6100">
        <w:rPr>
          <w:rFonts w:ascii="Times New Roman" w:eastAsia="Arial" w:hAnsi="Times New Roman" w:cs="Times New Roman"/>
        </w:rPr>
        <w:t xml:space="preserve">   </w:t>
      </w:r>
    </w:p>
    <w:p w14:paraId="0E599226"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Graboa, L. M., Schulz, A., &amp; Bellingrath, S. (2025). Vagally</w:t>
      </w:r>
      <w:r w:rsidRPr="006D6100">
        <w:rPr>
          <w:rFonts w:ascii="Times New Roman" w:eastAsia="Times New Roman" w:hAnsi="Times New Roman" w:cs="Times New Roman"/>
          <w:color w:val="000000" w:themeColor="text1"/>
        </w:rPr>
        <w:noBreakHyphen/>
        <w:t xml:space="preserve">mediated heart rate variability longitudinally predicts test anxiety in university learners. Personality and Individual Differences, 38, 409–422. </w:t>
      </w:r>
      <w:hyperlink r:id="rId30" w:history="1">
        <w:r w:rsidRPr="006D6100">
          <w:rPr>
            <w:rFonts w:ascii="Times New Roman" w:eastAsia="Times New Roman" w:hAnsi="Times New Roman" w:cs="Times New Roman"/>
            <w:color w:val="000000" w:themeColor="text1"/>
          </w:rPr>
          <w:t>https://doi.org/10.1080/10615806.2025.2460230</w:t>
        </w:r>
      </w:hyperlink>
    </w:p>
    <w:p w14:paraId="1D486265"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7CF38512"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IEA. (2020). TIMSS 2019 International Results in Mathematics and Science. International Association for the Evaluation of Educational Achievement. </w:t>
      </w:r>
      <w:hyperlink r:id="rId31" w:history="1">
        <w:r w:rsidRPr="006D6100">
          <w:rPr>
            <w:rStyle w:val="Hyperlink"/>
            <w:rFonts w:ascii="Times New Roman" w:eastAsia="Arial" w:hAnsi="Times New Roman" w:cs="Times New Roman"/>
          </w:rPr>
          <w:t>https://www.ieaa.nl/studies/iea/timss/2019</w:t>
        </w:r>
      </w:hyperlink>
    </w:p>
    <w:p w14:paraId="2544EF37"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6099C534"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Hall, L. H. (2018). A Quantitative Correlational Study between Transformational Leadership Behavior and Job Satisfaction among California Card Room Casino Employees. PhD Dissertation. Brandman University, Irvine, California.</w:t>
      </w:r>
    </w:p>
    <w:p w14:paraId="062F4CE3"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5FA550A4"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Hayes, A. F. (2018). Introduction to mediation, moderation, and conditional process analysis: A regression-based approach (2nd ed.). Guilford Press.</w:t>
      </w:r>
    </w:p>
    <w:p w14:paraId="64139BE9"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5F512EE8"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Hayes, A. F. (2022). Introduction to Mediation, Moderation, and Conditional Process Analysis: A Regression-Based Approach (Vol. 3). The Guilford Press.</w:t>
      </w:r>
    </w:p>
    <w:p w14:paraId="48815E63"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260EC938"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Heckel, C., Messerschmidt-Grandi, C., &amp; Ringeisen, T. (2021). Learners</w:t>
      </w:r>
      <w:proofErr w:type="gramStart"/>
      <w:r w:rsidRPr="006D6100">
        <w:rPr>
          <w:rFonts w:ascii="Times New Roman" w:eastAsia="Arial" w:hAnsi="Times New Roman" w:cs="Times New Roman"/>
        </w:rPr>
        <w:t>’  characteristics</w:t>
      </w:r>
      <w:proofErr w:type="gramEnd"/>
      <w:r w:rsidRPr="006D6100">
        <w:rPr>
          <w:rFonts w:ascii="Times New Roman" w:eastAsia="Arial" w:hAnsi="Times New Roman" w:cs="Times New Roman"/>
        </w:rPr>
        <w:t xml:space="preserve">, test anxiety, learning efforts, and performance: validating their structural relationships. Educational Psychology, 41, 1117 - 1138. </w:t>
      </w:r>
      <w:hyperlink r:id="rId32">
        <w:r w:rsidRPr="006D6100">
          <w:rPr>
            <w:rFonts w:ascii="Times New Roman" w:eastAsia="Arial" w:hAnsi="Times New Roman" w:cs="Times New Roman"/>
            <w:u w:val="single"/>
          </w:rPr>
          <w:t>https://doi.org/10.1080/01443410.2021.1935468</w:t>
        </w:r>
      </w:hyperlink>
      <w:r w:rsidRPr="006D6100">
        <w:rPr>
          <w:rFonts w:ascii="Times New Roman" w:eastAsia="Arial" w:hAnsi="Times New Roman" w:cs="Times New Roman"/>
        </w:rPr>
        <w:t xml:space="preserve"> </w:t>
      </w:r>
    </w:p>
    <w:p w14:paraId="204A273D"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Hembree, R. (2017). Correlates, causes, effects, and treatment of test anxiety. Review of Educational Research, 61(1), 47–77. </w:t>
      </w:r>
      <w:hyperlink r:id="rId33" w:history="1">
        <w:r w:rsidRPr="006D6100">
          <w:rPr>
            <w:rFonts w:ascii="Times New Roman" w:eastAsia="Times New Roman" w:hAnsi="Times New Roman" w:cs="Times New Roman"/>
            <w:color w:val="000000" w:themeColor="text1"/>
          </w:rPr>
          <w:t>https://doi.org/10.3102/00346543061001047</w:t>
        </w:r>
      </w:hyperlink>
    </w:p>
    <w:p w14:paraId="57D003FC"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Huntley, C., Young, B., Tudur Smith, C., &amp; Jha, V. (2022). Testing times: The association of intolerance of uncertainty and metacognitive beliefs to test anxiety in college learners. BMC Psychology, 10, Article 6. </w:t>
      </w:r>
      <w:hyperlink r:id="rId34" w:history="1">
        <w:r w:rsidRPr="006D6100">
          <w:rPr>
            <w:rFonts w:ascii="Times New Roman" w:eastAsia="Times New Roman" w:hAnsi="Times New Roman" w:cs="Times New Roman"/>
            <w:color w:val="000000" w:themeColor="text1"/>
          </w:rPr>
          <w:t>https://doi.org/10.1186/s40359-021-00710-7</w:t>
        </w:r>
      </w:hyperlink>
    </w:p>
    <w:p w14:paraId="6235B68F"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41A967E3"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IEA. (2020). TIMSS 2019 International Results in Mathematics and Science. International Association for the Evaluation of Educational Achievement. https://www.ieaa.nl/studies/iea/timss/2019</w:t>
      </w:r>
    </w:p>
    <w:p w14:paraId="1B034470"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proofErr w:type="spellStart"/>
      <w:r w:rsidRPr="006D6100">
        <w:rPr>
          <w:rFonts w:ascii="Times New Roman" w:eastAsia="Times New Roman" w:hAnsi="Times New Roman" w:cs="Times New Roman"/>
          <w:color w:val="000000" w:themeColor="text1"/>
        </w:rPr>
        <w:t>İşlek</w:t>
      </w:r>
      <w:proofErr w:type="spellEnd"/>
      <w:r w:rsidRPr="006D6100">
        <w:rPr>
          <w:rFonts w:ascii="Times New Roman" w:eastAsia="Times New Roman" w:hAnsi="Times New Roman" w:cs="Times New Roman"/>
          <w:color w:val="000000" w:themeColor="text1"/>
        </w:rPr>
        <w:t xml:space="preserve">, İ., Kılıç, H. F., &amp; </w:t>
      </w:r>
      <w:proofErr w:type="spellStart"/>
      <w:r w:rsidRPr="006D6100">
        <w:rPr>
          <w:rFonts w:ascii="Times New Roman" w:eastAsia="Times New Roman" w:hAnsi="Times New Roman" w:cs="Times New Roman"/>
          <w:color w:val="000000" w:themeColor="text1"/>
        </w:rPr>
        <w:t>Cevheroğlu</w:t>
      </w:r>
      <w:proofErr w:type="spellEnd"/>
      <w:r w:rsidRPr="006D6100">
        <w:rPr>
          <w:rFonts w:ascii="Times New Roman" w:eastAsia="Times New Roman" w:hAnsi="Times New Roman" w:cs="Times New Roman"/>
          <w:color w:val="000000" w:themeColor="text1"/>
        </w:rPr>
        <w:t xml:space="preserve">, S. (2025). The effect of acupressure therapy on test anxiety and vital signs in nursing learners: A randomized controlled study. BMC Psychology, 13, Article 1265. </w:t>
      </w:r>
      <w:hyperlink r:id="rId35" w:history="1">
        <w:r w:rsidRPr="006D6100">
          <w:rPr>
            <w:rFonts w:ascii="Times New Roman" w:eastAsia="Times New Roman" w:hAnsi="Times New Roman" w:cs="Times New Roman"/>
            <w:color w:val="000000" w:themeColor="text1"/>
          </w:rPr>
          <w:t>https://link.springer.com/article/10.1186/s40359-025-03599-8</w:t>
        </w:r>
      </w:hyperlink>
    </w:p>
    <w:p w14:paraId="67652F69"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Jansen, M., Van Leeuwen, A., Erkens, G., &amp; </w:t>
      </w:r>
      <w:proofErr w:type="spellStart"/>
      <w:r w:rsidRPr="006D6100">
        <w:rPr>
          <w:rFonts w:ascii="Times New Roman" w:eastAsia="Times New Roman" w:hAnsi="Times New Roman" w:cs="Times New Roman"/>
          <w:color w:val="000000" w:themeColor="text1"/>
        </w:rPr>
        <w:t>Brekelmans</w:t>
      </w:r>
      <w:proofErr w:type="spellEnd"/>
      <w:r w:rsidRPr="006D6100">
        <w:rPr>
          <w:rFonts w:ascii="Times New Roman" w:eastAsia="Times New Roman" w:hAnsi="Times New Roman" w:cs="Times New Roman"/>
          <w:color w:val="000000" w:themeColor="text1"/>
        </w:rPr>
        <w:t>, M. (2021). Self</w:t>
      </w:r>
      <w:r w:rsidRPr="006D6100">
        <w:rPr>
          <w:rFonts w:ascii="Times New Roman" w:eastAsia="Times New Roman" w:hAnsi="Times New Roman" w:cs="Times New Roman"/>
          <w:color w:val="000000" w:themeColor="text1"/>
        </w:rPr>
        <w:noBreakHyphen/>
        <w:t>regulated learning training programs enhance university learners’ academic performance, self</w:t>
      </w:r>
      <w:r w:rsidRPr="006D6100">
        <w:rPr>
          <w:rFonts w:ascii="Times New Roman" w:eastAsia="Times New Roman" w:hAnsi="Times New Roman" w:cs="Times New Roman"/>
          <w:color w:val="000000" w:themeColor="text1"/>
        </w:rPr>
        <w:noBreakHyphen/>
        <w:t>regulated learning strategies, and motivation: A meta</w:t>
      </w:r>
      <w:r w:rsidRPr="006D6100">
        <w:rPr>
          <w:rFonts w:ascii="Times New Roman" w:eastAsia="Times New Roman" w:hAnsi="Times New Roman" w:cs="Times New Roman"/>
          <w:color w:val="000000" w:themeColor="text1"/>
        </w:rPr>
        <w:noBreakHyphen/>
        <w:t xml:space="preserve">analysis. Contemporary Educational Psychology, 66, 101976. </w:t>
      </w:r>
      <w:hyperlink r:id="rId36" w:history="1">
        <w:r w:rsidRPr="006D6100">
          <w:rPr>
            <w:rFonts w:ascii="Times New Roman" w:eastAsia="Times New Roman" w:hAnsi="Times New Roman" w:cs="Times New Roman"/>
            <w:color w:val="000000" w:themeColor="text1"/>
          </w:rPr>
          <w:t>https://doi.org/10.1016/j.cedpsych.2021.101976</w:t>
        </w:r>
      </w:hyperlink>
    </w:p>
    <w:p w14:paraId="2FD8CE39"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Jerčić, P., </w:t>
      </w:r>
      <w:proofErr w:type="spellStart"/>
      <w:r w:rsidRPr="006D6100">
        <w:rPr>
          <w:rFonts w:ascii="Times New Roman" w:eastAsia="Times New Roman" w:hAnsi="Times New Roman" w:cs="Times New Roman"/>
          <w:color w:val="000000" w:themeColor="text1"/>
        </w:rPr>
        <w:t>Sennersten</w:t>
      </w:r>
      <w:proofErr w:type="spellEnd"/>
      <w:r w:rsidRPr="006D6100">
        <w:rPr>
          <w:rFonts w:ascii="Times New Roman" w:eastAsia="Times New Roman" w:hAnsi="Times New Roman" w:cs="Times New Roman"/>
          <w:color w:val="000000" w:themeColor="text1"/>
        </w:rPr>
        <w:t>, C., &amp; Lindley, C. (2020). Modeling cognitive load and physiological arousal through pupil diameter and heart rate. Multimedia Tools and Applications. 79. 10.1007/s11042-018-6518-z.</w:t>
      </w:r>
    </w:p>
    <w:p w14:paraId="2B6C3CF2"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Jin, Z. (2025). The impact of test anxiety and cognitive stress on error monitoring. Behavioral Sciences, 16(1), Article 25. </w:t>
      </w:r>
      <w:hyperlink r:id="rId37" w:history="1">
        <w:r w:rsidRPr="006D6100">
          <w:rPr>
            <w:rFonts w:ascii="Times New Roman" w:eastAsia="Times New Roman" w:hAnsi="Times New Roman" w:cs="Times New Roman"/>
            <w:color w:val="000000" w:themeColor="text1"/>
          </w:rPr>
          <w:t>https://www.mdpi.com/2076-328X/16/1/25</w:t>
        </w:r>
      </w:hyperlink>
    </w:p>
    <w:p w14:paraId="726ADA64"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proofErr w:type="spellStart"/>
      <w:r w:rsidRPr="006D6100">
        <w:rPr>
          <w:rFonts w:ascii="Times New Roman" w:eastAsia="Times New Roman" w:hAnsi="Times New Roman" w:cs="Times New Roman"/>
          <w:color w:val="000000" w:themeColor="text1"/>
        </w:rPr>
        <w:t>Karabenick</w:t>
      </w:r>
      <w:proofErr w:type="spellEnd"/>
      <w:r w:rsidRPr="006D6100">
        <w:rPr>
          <w:rFonts w:ascii="Times New Roman" w:eastAsia="Times New Roman" w:hAnsi="Times New Roman" w:cs="Times New Roman"/>
          <w:color w:val="000000" w:themeColor="text1"/>
        </w:rPr>
        <w:t xml:space="preserve">, Stuart &amp; Berger, Jean-Louis. (2013). Help seeking as a self-regulated learning strategy. Applications </w:t>
      </w:r>
      <w:proofErr w:type="gramStart"/>
      <w:r w:rsidRPr="006D6100">
        <w:rPr>
          <w:rFonts w:ascii="Times New Roman" w:eastAsia="Times New Roman" w:hAnsi="Times New Roman" w:cs="Times New Roman"/>
          <w:color w:val="000000" w:themeColor="text1"/>
        </w:rPr>
        <w:t>of</w:t>
      </w:r>
      <w:proofErr w:type="gramEnd"/>
      <w:r w:rsidRPr="006D6100">
        <w:rPr>
          <w:rFonts w:ascii="Times New Roman" w:eastAsia="Times New Roman" w:hAnsi="Times New Roman" w:cs="Times New Roman"/>
          <w:color w:val="000000" w:themeColor="text1"/>
        </w:rPr>
        <w:t xml:space="preserve"> Self-regulated Learning Across Diverse Disciplines: A Tribute to Barry J. Zimmerman. 237-261. </w:t>
      </w:r>
    </w:p>
    <w:p w14:paraId="08491D4D" w14:textId="77777777" w:rsidR="006D6100" w:rsidRPr="006D6100" w:rsidRDefault="006D6100" w:rsidP="006D6100">
      <w:pPr>
        <w:spacing w:before="240" w:after="0" w:line="240" w:lineRule="auto"/>
        <w:ind w:left="720" w:hanging="720"/>
        <w:jc w:val="both"/>
        <w:rPr>
          <w:rFonts w:ascii="Times New Roman" w:hAnsi="Times New Roman" w:cs="Times New Roman"/>
        </w:rPr>
      </w:pPr>
      <w:r w:rsidRPr="006D6100">
        <w:rPr>
          <w:rFonts w:ascii="Times New Roman" w:eastAsia="Times New Roman" w:hAnsi="Times New Roman" w:cs="Times New Roman"/>
          <w:color w:val="000000" w:themeColor="text1"/>
        </w:rPr>
        <w:t xml:space="preserve">Kasap, A. K., &amp; Kurt, B. (2025). Exploring the correlation of physiological stress signals with student exam performance: A preliminary study. Applied Psychophysiology and Biofeedback, 50, 149–164. </w:t>
      </w:r>
      <w:hyperlink r:id="rId38" w:history="1">
        <w:r w:rsidRPr="006D6100">
          <w:rPr>
            <w:rFonts w:ascii="Times New Roman" w:eastAsia="Times New Roman" w:hAnsi="Times New Roman" w:cs="Times New Roman"/>
            <w:color w:val="000000" w:themeColor="text1"/>
          </w:rPr>
          <w:t>https://doi.org/10.1007/s10484-025-09685-2</w:t>
        </w:r>
      </w:hyperlink>
    </w:p>
    <w:p w14:paraId="77F5C6E5"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Kirschner, P. A., </w:t>
      </w:r>
      <w:proofErr w:type="spellStart"/>
      <w:r w:rsidRPr="006D6100">
        <w:rPr>
          <w:rFonts w:ascii="Times New Roman" w:eastAsia="Times New Roman" w:hAnsi="Times New Roman" w:cs="Times New Roman"/>
          <w:color w:val="000000" w:themeColor="text1"/>
        </w:rPr>
        <w:t>Sweller</w:t>
      </w:r>
      <w:proofErr w:type="spellEnd"/>
      <w:r w:rsidRPr="006D6100">
        <w:rPr>
          <w:rFonts w:ascii="Times New Roman" w:eastAsia="Times New Roman" w:hAnsi="Times New Roman" w:cs="Times New Roman"/>
          <w:color w:val="000000" w:themeColor="text1"/>
        </w:rPr>
        <w:t>, J., Kirschner, F., &amp; Zambrano R, J. (2018). From Cognitive Load Theory to Collaborative Cognitive Load Theory</w:t>
      </w:r>
      <w:r w:rsidRPr="006D6100">
        <w:rPr>
          <w:rFonts w:ascii="Times New Roman" w:eastAsia="Times New Roman" w:hAnsi="Times New Roman" w:cs="Times New Roman"/>
          <w:i/>
          <w:iCs/>
          <w:color w:val="000000" w:themeColor="text1"/>
        </w:rPr>
        <w:t>. International journal of computer-supported collaborative learning, 13</w:t>
      </w:r>
      <w:r w:rsidRPr="006D6100">
        <w:rPr>
          <w:rFonts w:ascii="Times New Roman" w:eastAsia="Times New Roman" w:hAnsi="Times New Roman" w:cs="Times New Roman"/>
          <w:color w:val="000000" w:themeColor="text1"/>
        </w:rPr>
        <w:t xml:space="preserve">(2), 213–233. </w:t>
      </w:r>
      <w:hyperlink r:id="rId39" w:history="1">
        <w:r w:rsidRPr="006D6100">
          <w:rPr>
            <w:rStyle w:val="Hyperlink"/>
            <w:rFonts w:ascii="Times New Roman" w:eastAsia="Times New Roman" w:hAnsi="Times New Roman" w:cs="Times New Roman"/>
          </w:rPr>
          <w:t>https://doi.org/10.1007/s11412-018-9277-y</w:t>
        </w:r>
      </w:hyperlink>
    </w:p>
    <w:p w14:paraId="2ADC3AAD"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Kryshko, Olena &amp; Fleischer, Jens &amp; Waldeyer, Julia &amp; Wirth, Joachim &amp; Leutner, Detlev. (2020). Do motivational regulation strategies contribute to university learners' academic </w:t>
      </w:r>
      <w:proofErr w:type="gramStart"/>
      <w:r w:rsidRPr="006D6100">
        <w:rPr>
          <w:rFonts w:ascii="Times New Roman" w:eastAsia="Times New Roman" w:hAnsi="Times New Roman" w:cs="Times New Roman"/>
          <w:color w:val="000000" w:themeColor="text1"/>
        </w:rPr>
        <w:t>success?.</w:t>
      </w:r>
      <w:proofErr w:type="gramEnd"/>
      <w:r w:rsidRPr="006D6100">
        <w:rPr>
          <w:rFonts w:ascii="Times New Roman" w:eastAsia="Times New Roman" w:hAnsi="Times New Roman" w:cs="Times New Roman"/>
          <w:color w:val="000000" w:themeColor="text1"/>
        </w:rPr>
        <w:t xml:space="preserve"> Learning and Individual Differences. 82. 101912. 10.1016/j.lindif.2020.101912.</w:t>
      </w:r>
    </w:p>
    <w:p w14:paraId="5DC3BF82"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Lagrimas, F. M. Jr., </w:t>
      </w:r>
      <w:proofErr w:type="spellStart"/>
      <w:r w:rsidRPr="006D6100">
        <w:rPr>
          <w:rFonts w:ascii="Times New Roman" w:eastAsia="Times New Roman" w:hAnsi="Times New Roman" w:cs="Times New Roman"/>
          <w:color w:val="000000" w:themeColor="text1"/>
        </w:rPr>
        <w:t>Jugado</w:t>
      </w:r>
      <w:proofErr w:type="spellEnd"/>
      <w:r w:rsidRPr="006D6100">
        <w:rPr>
          <w:rFonts w:ascii="Times New Roman" w:eastAsia="Times New Roman" w:hAnsi="Times New Roman" w:cs="Times New Roman"/>
          <w:color w:val="000000" w:themeColor="text1"/>
        </w:rPr>
        <w:t xml:space="preserve">, I. J., Jalalon, S. J. E., &amp; </w:t>
      </w:r>
      <w:proofErr w:type="spellStart"/>
      <w:r w:rsidRPr="006D6100">
        <w:rPr>
          <w:rFonts w:ascii="Times New Roman" w:eastAsia="Times New Roman" w:hAnsi="Times New Roman" w:cs="Times New Roman"/>
          <w:color w:val="000000" w:themeColor="text1"/>
        </w:rPr>
        <w:t>Bauyot</w:t>
      </w:r>
      <w:proofErr w:type="spellEnd"/>
      <w:r w:rsidRPr="006D6100">
        <w:rPr>
          <w:rFonts w:ascii="Times New Roman" w:eastAsia="Times New Roman" w:hAnsi="Times New Roman" w:cs="Times New Roman"/>
          <w:color w:val="000000" w:themeColor="text1"/>
        </w:rPr>
        <w:t xml:space="preserve">, M. M. (2026). The relationship of motivation, study time, and test anxiety on academic performance. </w:t>
      </w:r>
      <w:r w:rsidRPr="006D6100">
        <w:rPr>
          <w:rFonts w:ascii="Times New Roman" w:eastAsia="Times New Roman" w:hAnsi="Times New Roman" w:cs="Times New Roman"/>
          <w:i/>
          <w:iCs/>
          <w:color w:val="000000" w:themeColor="text1"/>
        </w:rPr>
        <w:t xml:space="preserve">Philippine </w:t>
      </w:r>
      <w:proofErr w:type="spellStart"/>
      <w:r w:rsidRPr="006D6100">
        <w:rPr>
          <w:rFonts w:ascii="Times New Roman" w:eastAsia="Times New Roman" w:hAnsi="Times New Roman" w:cs="Times New Roman"/>
          <w:i/>
          <w:iCs/>
          <w:color w:val="000000" w:themeColor="text1"/>
        </w:rPr>
        <w:t>eJournals</w:t>
      </w:r>
      <w:proofErr w:type="spellEnd"/>
      <w:r w:rsidRPr="006D6100">
        <w:rPr>
          <w:rFonts w:ascii="Times New Roman" w:eastAsia="Times New Roman" w:hAnsi="Times New Roman" w:cs="Times New Roman"/>
          <w:i/>
          <w:iCs/>
          <w:color w:val="000000" w:themeColor="text1"/>
        </w:rPr>
        <w:t>.</w:t>
      </w:r>
      <w:r w:rsidRPr="006D6100">
        <w:rPr>
          <w:rFonts w:ascii="Times New Roman" w:eastAsia="Times New Roman" w:hAnsi="Times New Roman" w:cs="Times New Roman"/>
          <w:color w:val="000000" w:themeColor="text1"/>
        </w:rPr>
        <w:t xml:space="preserve"> </w:t>
      </w:r>
      <w:hyperlink r:id="rId40" w:history="1">
        <w:r w:rsidRPr="006D6100">
          <w:rPr>
            <w:rFonts w:ascii="Times New Roman" w:eastAsia="Times New Roman" w:hAnsi="Times New Roman" w:cs="Times New Roman"/>
            <w:color w:val="000000" w:themeColor="text1"/>
          </w:rPr>
          <w:t>https://ejournals.ph/article.php?id=33961</w:t>
        </w:r>
      </w:hyperlink>
    </w:p>
    <w:p w14:paraId="3996D510"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proofErr w:type="spellStart"/>
      <w:r w:rsidRPr="006D6100">
        <w:rPr>
          <w:rFonts w:ascii="Times New Roman" w:eastAsia="Times New Roman" w:hAnsi="Times New Roman" w:cs="Times New Roman"/>
          <w:color w:val="000000" w:themeColor="text1"/>
        </w:rPr>
        <w:t>Laguador</w:t>
      </w:r>
      <w:proofErr w:type="spellEnd"/>
      <w:r w:rsidRPr="006D6100">
        <w:rPr>
          <w:rFonts w:ascii="Times New Roman" w:eastAsia="Times New Roman" w:hAnsi="Times New Roman" w:cs="Times New Roman"/>
          <w:color w:val="000000" w:themeColor="text1"/>
        </w:rPr>
        <w:t xml:space="preserve">, Jake. (2014). COOPERATIVE LEARNING APPROACH IN AN OUTCOMES-BASED ENVIRONMENT. </w:t>
      </w:r>
      <w:r w:rsidRPr="006D6100">
        <w:rPr>
          <w:rFonts w:ascii="Times New Roman" w:eastAsia="Times New Roman" w:hAnsi="Times New Roman" w:cs="Times New Roman"/>
          <w:i/>
          <w:iCs/>
          <w:color w:val="000000" w:themeColor="text1"/>
        </w:rPr>
        <w:t>International Journal of Social Sciences, Arts and Humanities. 2. 46-55</w:t>
      </w:r>
      <w:r w:rsidRPr="006D6100">
        <w:rPr>
          <w:rFonts w:ascii="Times New Roman" w:eastAsia="Times New Roman" w:hAnsi="Times New Roman" w:cs="Times New Roman"/>
          <w:color w:val="000000" w:themeColor="text1"/>
        </w:rPr>
        <w:t xml:space="preserve">. </w:t>
      </w:r>
    </w:p>
    <w:p w14:paraId="6A78A3CC"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Latino, F., Tafuri, D., &amp; Tafuri, F. (2025). Academic self</w:t>
      </w:r>
      <w:r w:rsidRPr="006D6100">
        <w:rPr>
          <w:rFonts w:ascii="Times New Roman" w:eastAsia="Times New Roman" w:hAnsi="Times New Roman" w:cs="Times New Roman"/>
          <w:color w:val="000000" w:themeColor="text1"/>
        </w:rPr>
        <w:noBreakHyphen/>
        <w:t xml:space="preserve">pressure and physiological responses in adolescents: A pilot experimental study on heart rate variability and academic outcomes. </w:t>
      </w:r>
      <w:r w:rsidRPr="006D6100">
        <w:rPr>
          <w:rFonts w:ascii="Times New Roman" w:eastAsia="Times New Roman" w:hAnsi="Times New Roman" w:cs="Times New Roman"/>
          <w:i/>
          <w:iCs/>
          <w:color w:val="000000" w:themeColor="text1"/>
        </w:rPr>
        <w:t>International Journal of Environmental Research and Public Health, 22</w:t>
      </w:r>
      <w:r w:rsidRPr="006D6100">
        <w:rPr>
          <w:rFonts w:ascii="Times New Roman" w:eastAsia="Times New Roman" w:hAnsi="Times New Roman" w:cs="Times New Roman"/>
          <w:color w:val="000000" w:themeColor="text1"/>
        </w:rPr>
        <w:t xml:space="preserve">(6), 948. </w:t>
      </w:r>
      <w:hyperlink r:id="rId41" w:history="1">
        <w:r w:rsidRPr="006D6100">
          <w:rPr>
            <w:rFonts w:ascii="Times New Roman" w:eastAsia="Times New Roman" w:hAnsi="Times New Roman" w:cs="Times New Roman"/>
            <w:color w:val="000000" w:themeColor="text1"/>
          </w:rPr>
          <w:t>https://doi.org/10.3390/ijerph22060948</w:t>
        </w:r>
      </w:hyperlink>
    </w:p>
    <w:p w14:paraId="3130B2E9"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Liebert, R. M., &amp; Morris, L. W. (2018). Cognitive and emotional components of test anxiety: A distinction and some initial data. Psychological Reports, 20(3), 975–978. </w:t>
      </w:r>
      <w:hyperlink r:id="rId42" w:history="1">
        <w:r w:rsidRPr="006D6100">
          <w:rPr>
            <w:rFonts w:ascii="Times New Roman" w:eastAsia="Times New Roman" w:hAnsi="Times New Roman" w:cs="Times New Roman"/>
            <w:color w:val="000000" w:themeColor="text1"/>
          </w:rPr>
          <w:t>https://doi.org/10.2466/pr0.1967.20.3.975</w:t>
        </w:r>
      </w:hyperlink>
    </w:p>
    <w:p w14:paraId="344C5A67"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Liu, B., Ma, P., &amp; Jia, F. (2026). Systematic review and meta</w:t>
      </w:r>
      <w:r w:rsidRPr="006D6100">
        <w:rPr>
          <w:rFonts w:ascii="Times New Roman" w:eastAsia="Times New Roman" w:hAnsi="Times New Roman" w:cs="Times New Roman"/>
          <w:color w:val="000000" w:themeColor="text1"/>
        </w:rPr>
        <w:noBreakHyphen/>
        <w:t xml:space="preserve">analysis of the impact of time management on college learners’ learning outcomes. Frontiers in Psychology, 17, 1700298. </w:t>
      </w:r>
      <w:hyperlink r:id="rId43" w:history="1">
        <w:r w:rsidRPr="006D6100">
          <w:rPr>
            <w:rFonts w:ascii="Times New Roman" w:eastAsia="Times New Roman" w:hAnsi="Times New Roman" w:cs="Times New Roman"/>
            <w:color w:val="000000" w:themeColor="text1"/>
          </w:rPr>
          <w:t>https://doi.org/10.3389/fpsyg.2026.1700298</w:t>
        </w:r>
      </w:hyperlink>
    </w:p>
    <w:p w14:paraId="7034FF60"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lastRenderedPageBreak/>
        <w:t>Lourenço, A. A. (2024). The impact of self</w:t>
      </w:r>
      <w:r w:rsidRPr="006D6100">
        <w:rPr>
          <w:rFonts w:ascii="Times New Roman" w:eastAsia="Times New Roman" w:hAnsi="Times New Roman" w:cs="Times New Roman"/>
          <w:color w:val="000000" w:themeColor="text1"/>
        </w:rPr>
        <w:noBreakHyphen/>
        <w:t xml:space="preserve">regulated learning and academic time management planning on academic performance. </w:t>
      </w:r>
      <w:r w:rsidRPr="006D6100">
        <w:rPr>
          <w:rFonts w:ascii="Times New Roman" w:eastAsia="Times New Roman" w:hAnsi="Times New Roman" w:cs="Times New Roman"/>
          <w:i/>
          <w:iCs/>
          <w:color w:val="000000" w:themeColor="text1"/>
        </w:rPr>
        <w:t>MDPI Education Sciences, 4</w:t>
      </w:r>
      <w:r w:rsidRPr="006D6100">
        <w:rPr>
          <w:rFonts w:ascii="Times New Roman" w:eastAsia="Times New Roman" w:hAnsi="Times New Roman" w:cs="Times New Roman"/>
          <w:color w:val="000000" w:themeColor="text1"/>
        </w:rPr>
        <w:t xml:space="preserve">(2), 16. </w:t>
      </w:r>
      <w:hyperlink r:id="rId44" w:history="1">
        <w:r w:rsidRPr="006D6100">
          <w:rPr>
            <w:rFonts w:ascii="Times New Roman" w:eastAsia="Times New Roman" w:hAnsi="Times New Roman" w:cs="Times New Roman"/>
            <w:color w:val="000000" w:themeColor="text1"/>
          </w:rPr>
          <w:t>https://www.mdpi.com/2673</w:t>
        </w:r>
        <w:r w:rsidRPr="006D6100">
          <w:rPr>
            <w:rFonts w:ascii="Times New Roman" w:eastAsia="Times New Roman" w:hAnsi="Times New Roman" w:cs="Times New Roman"/>
            <w:color w:val="000000" w:themeColor="text1"/>
          </w:rPr>
          <w:noBreakHyphen/>
          <w:t>9585/4/2/16</w:t>
        </w:r>
      </w:hyperlink>
    </w:p>
    <w:p w14:paraId="3C35FD89"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Long, Y., Zhang, L., &amp; Li, D. (2023). The longitudinal effect of test anxiety on academic performance in science and mathematics: Evidence from middle school learners. </w:t>
      </w:r>
      <w:r w:rsidRPr="006D6100">
        <w:rPr>
          <w:rFonts w:ascii="Times New Roman" w:eastAsia="Times New Roman" w:hAnsi="Times New Roman" w:cs="Times New Roman"/>
          <w:i/>
          <w:iCs/>
          <w:color w:val="000000" w:themeColor="text1"/>
        </w:rPr>
        <w:t>Journal of Educational Psychology, 115</w:t>
      </w:r>
      <w:r w:rsidRPr="006D6100">
        <w:rPr>
          <w:rFonts w:ascii="Times New Roman" w:eastAsia="Times New Roman" w:hAnsi="Times New Roman" w:cs="Times New Roman"/>
          <w:color w:val="000000" w:themeColor="text1"/>
        </w:rPr>
        <w:t xml:space="preserve">(8), 1567–1584. </w:t>
      </w:r>
      <w:hyperlink r:id="rId45" w:history="1">
        <w:r w:rsidRPr="006D6100">
          <w:rPr>
            <w:rFonts w:ascii="Times New Roman" w:eastAsia="Times New Roman" w:hAnsi="Times New Roman" w:cs="Times New Roman"/>
            <w:color w:val="000000" w:themeColor="text1"/>
          </w:rPr>
          <w:t>https://doi.org/10.1037/edu0000743</w:t>
        </w:r>
      </w:hyperlink>
    </w:p>
    <w:p w14:paraId="7E4C4DC1"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Lowe, P. A. (2018). An investigation into the psychometric properties of the test anxiety measure for college learners. </w:t>
      </w:r>
      <w:r w:rsidRPr="006D6100">
        <w:rPr>
          <w:rFonts w:ascii="Times New Roman" w:eastAsia="Times New Roman" w:hAnsi="Times New Roman" w:cs="Times New Roman"/>
          <w:i/>
          <w:iCs/>
          <w:color w:val="000000" w:themeColor="text1"/>
        </w:rPr>
        <w:t>Journal of Psychoeducational Assessment, 36</w:t>
      </w:r>
      <w:r w:rsidRPr="006D6100">
        <w:rPr>
          <w:rFonts w:ascii="Times New Roman" w:eastAsia="Times New Roman" w:hAnsi="Times New Roman" w:cs="Times New Roman"/>
          <w:color w:val="000000" w:themeColor="text1"/>
        </w:rPr>
        <w:t xml:space="preserve">(4), 367–382. </w:t>
      </w:r>
      <w:hyperlink r:id="rId46" w:history="1">
        <w:r w:rsidRPr="006D6100">
          <w:rPr>
            <w:rFonts w:ascii="Times New Roman" w:eastAsia="Times New Roman" w:hAnsi="Times New Roman" w:cs="Times New Roman"/>
            <w:color w:val="000000" w:themeColor="text1"/>
          </w:rPr>
          <w:t>https://doi.org/10.1177/0734282916678536</w:t>
        </w:r>
      </w:hyperlink>
    </w:p>
    <w:p w14:paraId="504FCEE9"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Macri, E., &amp; </w:t>
      </w:r>
      <w:proofErr w:type="spellStart"/>
      <w:r w:rsidRPr="006D6100">
        <w:rPr>
          <w:rFonts w:ascii="Times New Roman" w:eastAsia="Times New Roman" w:hAnsi="Times New Roman" w:cs="Times New Roman"/>
          <w:color w:val="000000" w:themeColor="text1"/>
        </w:rPr>
        <w:t>Migali</w:t>
      </w:r>
      <w:proofErr w:type="spellEnd"/>
      <w:r w:rsidRPr="006D6100">
        <w:rPr>
          <w:rFonts w:ascii="Times New Roman" w:eastAsia="Times New Roman" w:hAnsi="Times New Roman" w:cs="Times New Roman"/>
          <w:color w:val="000000" w:themeColor="text1"/>
        </w:rPr>
        <w:t>, G. (2024). The effect of test anxiety on high</w:t>
      </w:r>
      <w:r w:rsidRPr="006D6100">
        <w:rPr>
          <w:rFonts w:ascii="Times New Roman" w:eastAsia="Times New Roman" w:hAnsi="Times New Roman" w:cs="Times New Roman"/>
          <w:color w:val="000000" w:themeColor="text1"/>
        </w:rPr>
        <w:noBreakHyphen/>
        <w:t xml:space="preserve">stakes exams: Evidence from an RCT using biomarkers. Assessment &amp; Evaluation in Higher Education. </w:t>
      </w:r>
      <w:hyperlink r:id="rId47" w:history="1">
        <w:r w:rsidRPr="006D6100">
          <w:rPr>
            <w:rFonts w:ascii="Times New Roman" w:eastAsia="Times New Roman" w:hAnsi="Times New Roman" w:cs="Times New Roman"/>
            <w:color w:val="000000" w:themeColor="text1"/>
          </w:rPr>
          <w:t>https://doi.org/10.1080/09645292.2024.2391801</w:t>
        </w:r>
      </w:hyperlink>
    </w:p>
    <w:p w14:paraId="20C1ACC5"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410DB92A"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Mäenpää, K., </w:t>
      </w:r>
      <w:proofErr w:type="spellStart"/>
      <w:r w:rsidRPr="006D6100">
        <w:rPr>
          <w:rFonts w:ascii="Times New Roman" w:eastAsia="Arial" w:hAnsi="Times New Roman" w:cs="Times New Roman"/>
        </w:rPr>
        <w:t>Järvenoja</w:t>
      </w:r>
      <w:proofErr w:type="spellEnd"/>
      <w:r w:rsidRPr="006D6100">
        <w:rPr>
          <w:rFonts w:ascii="Times New Roman" w:eastAsia="Arial" w:hAnsi="Times New Roman" w:cs="Times New Roman"/>
        </w:rPr>
        <w:t xml:space="preserve">, H., Peltonen, J., &amp; </w:t>
      </w:r>
      <w:proofErr w:type="spellStart"/>
      <w:r w:rsidRPr="006D6100">
        <w:rPr>
          <w:rFonts w:ascii="Times New Roman" w:eastAsia="Arial" w:hAnsi="Times New Roman" w:cs="Times New Roman"/>
        </w:rPr>
        <w:t>Pyhältö</w:t>
      </w:r>
      <w:proofErr w:type="spellEnd"/>
      <w:r w:rsidRPr="006D6100">
        <w:rPr>
          <w:rFonts w:ascii="Times New Roman" w:eastAsia="Arial" w:hAnsi="Times New Roman" w:cs="Times New Roman"/>
        </w:rPr>
        <w:t xml:space="preserve">, K. (2020). Nursing learners' motivation regulation strategies in blended learning: A qualitative study. Nursing &amp; health sciences, 22(3), 602–611. </w:t>
      </w:r>
      <w:hyperlink r:id="rId48" w:history="1">
        <w:r w:rsidRPr="006D6100">
          <w:rPr>
            <w:rStyle w:val="Hyperlink"/>
            <w:rFonts w:ascii="Times New Roman" w:eastAsia="Arial" w:hAnsi="Times New Roman" w:cs="Times New Roman"/>
          </w:rPr>
          <w:t>https://doi.org/10.1111/nhs.12702</w:t>
        </w:r>
      </w:hyperlink>
    </w:p>
    <w:p w14:paraId="4685518E"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03969180" w14:textId="77777777" w:rsidR="006D6100" w:rsidRPr="006D6100" w:rsidRDefault="006D6100" w:rsidP="006D6100">
      <w:pPr>
        <w:spacing w:after="0" w:line="240" w:lineRule="auto"/>
        <w:ind w:left="720" w:hanging="720"/>
        <w:jc w:val="both"/>
        <w:rPr>
          <w:rFonts w:ascii="Times New Roman" w:eastAsia="Arial" w:hAnsi="Times New Roman" w:cs="Times New Roman"/>
        </w:rPr>
      </w:pPr>
      <w:proofErr w:type="spellStart"/>
      <w:r w:rsidRPr="006D6100">
        <w:rPr>
          <w:rFonts w:ascii="Times New Roman" w:eastAsia="Arial" w:hAnsi="Times New Roman" w:cs="Times New Roman"/>
        </w:rPr>
        <w:t>Magulod</w:t>
      </w:r>
      <w:proofErr w:type="spellEnd"/>
      <w:r w:rsidRPr="006D6100">
        <w:rPr>
          <w:rFonts w:ascii="Times New Roman" w:eastAsia="Arial" w:hAnsi="Times New Roman" w:cs="Times New Roman"/>
        </w:rPr>
        <w:t xml:space="preserve">, G.C., Jr. (2019). Learning styles, study habits and academic performance of Filipino university learners in applied science courses: Implications for instruction. </w:t>
      </w:r>
      <w:r w:rsidRPr="006D6100">
        <w:rPr>
          <w:rFonts w:ascii="Times New Roman" w:eastAsia="Arial" w:hAnsi="Times New Roman" w:cs="Times New Roman"/>
          <w:i/>
          <w:iCs/>
        </w:rPr>
        <w:t>Journal of Technology and Science Education, 9(2), 184-198</w:t>
      </w:r>
      <w:r w:rsidRPr="006D6100">
        <w:rPr>
          <w:rFonts w:ascii="Times New Roman" w:eastAsia="Arial" w:hAnsi="Times New Roman" w:cs="Times New Roman"/>
        </w:rPr>
        <w:t xml:space="preserve">. </w:t>
      </w:r>
      <w:hyperlink r:id="rId49" w:history="1">
        <w:r w:rsidRPr="006D6100">
          <w:rPr>
            <w:rStyle w:val="Hyperlink"/>
            <w:rFonts w:ascii="Times New Roman" w:eastAsia="Arial" w:hAnsi="Times New Roman" w:cs="Times New Roman"/>
          </w:rPr>
          <w:t>https://doi.org/10.3926/jotse.504</w:t>
        </w:r>
      </w:hyperlink>
    </w:p>
    <w:p w14:paraId="425897F8"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5BCACEF9"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Martínez-López, Zeltia &amp; Monteiro </w:t>
      </w:r>
      <w:proofErr w:type="spellStart"/>
      <w:r w:rsidRPr="006D6100">
        <w:rPr>
          <w:rFonts w:ascii="Times New Roman" w:eastAsia="Arial" w:hAnsi="Times New Roman" w:cs="Times New Roman"/>
        </w:rPr>
        <w:t>Nouws</w:t>
      </w:r>
      <w:proofErr w:type="spellEnd"/>
      <w:r w:rsidRPr="006D6100">
        <w:rPr>
          <w:rFonts w:ascii="Times New Roman" w:eastAsia="Arial" w:hAnsi="Times New Roman" w:cs="Times New Roman"/>
        </w:rPr>
        <w:t xml:space="preserve">, Sónia Maria De Sousa &amp; Villar, Eva &amp; Mayo Pais, Emma &amp; Tinajero Vacas, Carolina. (2023). Perceived social support and self-regulated learning: A systematic review and meta-analysis. </w:t>
      </w:r>
      <w:r w:rsidRPr="006D6100">
        <w:rPr>
          <w:rFonts w:ascii="Times New Roman" w:eastAsia="Arial" w:hAnsi="Times New Roman" w:cs="Times New Roman"/>
          <w:i/>
          <w:iCs/>
        </w:rPr>
        <w:t>International Journal of Educational Research Open</w:t>
      </w:r>
      <w:r w:rsidRPr="006D6100">
        <w:rPr>
          <w:rFonts w:ascii="Times New Roman" w:eastAsia="Arial" w:hAnsi="Times New Roman" w:cs="Times New Roman"/>
        </w:rPr>
        <w:t>. 5. 10.1016/j.ijedro.2023.100291.</w:t>
      </w:r>
    </w:p>
    <w:p w14:paraId="0E73040C"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6D6EEED0" w14:textId="77777777" w:rsidR="006D6100" w:rsidRPr="006D6100" w:rsidRDefault="006D6100" w:rsidP="006D6100">
      <w:pPr>
        <w:spacing w:after="0" w:line="240" w:lineRule="auto"/>
        <w:ind w:left="720" w:hanging="720"/>
        <w:jc w:val="both"/>
        <w:rPr>
          <w:rFonts w:ascii="Times New Roman" w:eastAsia="Arial" w:hAnsi="Times New Roman" w:cs="Times New Roman"/>
          <w:i/>
          <w:iCs/>
        </w:rPr>
      </w:pPr>
      <w:proofErr w:type="spellStart"/>
      <w:r w:rsidRPr="006D6100">
        <w:rPr>
          <w:rFonts w:ascii="Times New Roman" w:eastAsia="Arial" w:hAnsi="Times New Roman" w:cs="Times New Roman"/>
        </w:rPr>
        <w:t>Mohajan</w:t>
      </w:r>
      <w:proofErr w:type="spellEnd"/>
      <w:r w:rsidRPr="006D6100">
        <w:rPr>
          <w:rFonts w:ascii="Times New Roman" w:eastAsia="Arial" w:hAnsi="Times New Roman" w:cs="Times New Roman"/>
        </w:rPr>
        <w:t xml:space="preserve">, </w:t>
      </w:r>
      <w:proofErr w:type="spellStart"/>
      <w:r w:rsidRPr="006D6100">
        <w:rPr>
          <w:rFonts w:ascii="Times New Roman" w:eastAsia="Arial" w:hAnsi="Times New Roman" w:cs="Times New Roman"/>
        </w:rPr>
        <w:t>Haradhan</w:t>
      </w:r>
      <w:proofErr w:type="spellEnd"/>
      <w:r w:rsidRPr="006D6100">
        <w:rPr>
          <w:rFonts w:ascii="Times New Roman" w:eastAsia="Arial" w:hAnsi="Times New Roman" w:cs="Times New Roman"/>
        </w:rPr>
        <w:t> (2020): </w:t>
      </w:r>
      <w:r w:rsidRPr="006D6100">
        <w:rPr>
          <w:rFonts w:ascii="Times New Roman" w:eastAsia="Arial" w:hAnsi="Times New Roman" w:cs="Times New Roman"/>
          <w:i/>
          <w:iCs/>
        </w:rPr>
        <w:t>Quantitative Research: A Successful Investigation in Natural and Social Sciences.</w:t>
      </w:r>
      <w:r w:rsidRPr="006D6100">
        <w:rPr>
          <w:rFonts w:ascii="Times New Roman" w:eastAsia="Arial" w:hAnsi="Times New Roman" w:cs="Times New Roman"/>
        </w:rPr>
        <w:t xml:space="preserve"> Published in: </w:t>
      </w:r>
      <w:r w:rsidRPr="006D6100">
        <w:rPr>
          <w:rFonts w:ascii="Times New Roman" w:eastAsia="Arial" w:hAnsi="Times New Roman" w:cs="Times New Roman"/>
          <w:i/>
          <w:iCs/>
        </w:rPr>
        <w:t>Journal of Economic Development, Environment and People, Vol. 9, No. 4</w:t>
      </w:r>
      <w:r w:rsidRPr="006D6100">
        <w:rPr>
          <w:rFonts w:ascii="Times New Roman" w:eastAsia="Arial" w:hAnsi="Times New Roman" w:cs="Times New Roman"/>
        </w:rPr>
        <w:t xml:space="preserve"> (31 December 2020): pp. 52-79.</w:t>
      </w:r>
    </w:p>
    <w:p w14:paraId="53CC9314"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6A33474C"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Morales-Rodríguez, F. M. (2021). Fear, Stress, Resilience and Coping Strategies during COVID-19 in Spanish University Learners. </w:t>
      </w:r>
      <w:r w:rsidRPr="006D6100">
        <w:rPr>
          <w:rFonts w:ascii="Times New Roman" w:eastAsia="Arial" w:hAnsi="Times New Roman" w:cs="Times New Roman"/>
          <w:i/>
          <w:iCs/>
        </w:rPr>
        <w:t>Sustainability</w:t>
      </w:r>
      <w:r w:rsidRPr="006D6100">
        <w:rPr>
          <w:rFonts w:ascii="Times New Roman" w:eastAsia="Arial" w:hAnsi="Times New Roman" w:cs="Times New Roman"/>
        </w:rPr>
        <w:t>, </w:t>
      </w:r>
      <w:r w:rsidRPr="006D6100">
        <w:rPr>
          <w:rFonts w:ascii="Times New Roman" w:eastAsia="Arial" w:hAnsi="Times New Roman" w:cs="Times New Roman"/>
          <w:i/>
          <w:iCs/>
        </w:rPr>
        <w:t>13</w:t>
      </w:r>
      <w:r w:rsidRPr="006D6100">
        <w:rPr>
          <w:rFonts w:ascii="Times New Roman" w:eastAsia="Arial" w:hAnsi="Times New Roman" w:cs="Times New Roman"/>
        </w:rPr>
        <w:t xml:space="preserve">(11), 5824. </w:t>
      </w:r>
      <w:hyperlink r:id="rId50" w:history="1">
        <w:r w:rsidRPr="006D6100">
          <w:rPr>
            <w:rStyle w:val="Hyperlink"/>
            <w:rFonts w:ascii="Times New Roman" w:eastAsia="Arial" w:hAnsi="Times New Roman" w:cs="Times New Roman"/>
          </w:rPr>
          <w:t>https://doi.org/10.3390/su13115824</w:t>
        </w:r>
      </w:hyperlink>
    </w:p>
    <w:p w14:paraId="4C431111"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43F28694" w14:textId="77777777" w:rsidR="006D6100" w:rsidRPr="006D6100" w:rsidRDefault="006D6100" w:rsidP="006D6100">
      <w:pPr>
        <w:spacing w:after="0" w:line="240" w:lineRule="auto"/>
        <w:ind w:left="720" w:hanging="720"/>
        <w:jc w:val="both"/>
        <w:rPr>
          <w:rFonts w:ascii="Times New Roman" w:eastAsia="Arial" w:hAnsi="Times New Roman" w:cs="Times New Roman"/>
        </w:rPr>
      </w:pPr>
      <w:proofErr w:type="spellStart"/>
      <w:r w:rsidRPr="006D6100">
        <w:rPr>
          <w:rFonts w:ascii="Times New Roman" w:eastAsia="Arial" w:hAnsi="Times New Roman" w:cs="Times New Roman"/>
        </w:rPr>
        <w:t>Organisation</w:t>
      </w:r>
      <w:proofErr w:type="spellEnd"/>
      <w:r w:rsidRPr="006D6100">
        <w:rPr>
          <w:rFonts w:ascii="Times New Roman" w:eastAsia="Arial" w:hAnsi="Times New Roman" w:cs="Times New Roman"/>
        </w:rPr>
        <w:t xml:space="preserve"> for Economic Co-operation and Development (OECD). (2023a). PISA 2022 Results: Volume I – The State of Learning and Equity in Education. OECD Publishing. </w:t>
      </w:r>
      <w:hyperlink r:id="rId51">
        <w:r w:rsidRPr="006D6100">
          <w:rPr>
            <w:rFonts w:ascii="Times New Roman" w:eastAsia="Arial" w:hAnsi="Times New Roman" w:cs="Times New Roman"/>
            <w:u w:val="single"/>
          </w:rPr>
          <w:t>https://doi.org/10.1787/8f5f92e3-en</w:t>
        </w:r>
      </w:hyperlink>
    </w:p>
    <w:p w14:paraId="4A21A798"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Nabizadeh, S., Hajian, S., </w:t>
      </w:r>
      <w:proofErr w:type="spellStart"/>
      <w:r w:rsidRPr="006D6100">
        <w:rPr>
          <w:rFonts w:ascii="Times New Roman" w:eastAsia="Times New Roman" w:hAnsi="Times New Roman" w:cs="Times New Roman"/>
          <w:color w:val="000000" w:themeColor="text1"/>
        </w:rPr>
        <w:t>Sheikhan</w:t>
      </w:r>
      <w:proofErr w:type="spellEnd"/>
      <w:r w:rsidRPr="006D6100">
        <w:rPr>
          <w:rFonts w:ascii="Times New Roman" w:eastAsia="Times New Roman" w:hAnsi="Times New Roman" w:cs="Times New Roman"/>
          <w:color w:val="000000" w:themeColor="text1"/>
        </w:rPr>
        <w:t xml:space="preserve">, Z., &amp; </w:t>
      </w:r>
      <w:proofErr w:type="spellStart"/>
      <w:r w:rsidRPr="006D6100">
        <w:rPr>
          <w:rFonts w:ascii="Times New Roman" w:eastAsia="Times New Roman" w:hAnsi="Times New Roman" w:cs="Times New Roman"/>
          <w:color w:val="000000" w:themeColor="text1"/>
        </w:rPr>
        <w:t>Rafiei</w:t>
      </w:r>
      <w:proofErr w:type="spellEnd"/>
      <w:r w:rsidRPr="006D6100">
        <w:rPr>
          <w:rFonts w:ascii="Times New Roman" w:eastAsia="Times New Roman" w:hAnsi="Times New Roman" w:cs="Times New Roman"/>
          <w:color w:val="000000" w:themeColor="text1"/>
        </w:rPr>
        <w:t xml:space="preserve">, F. (2019). Prediction of academic achievement based on learning strategies and outcome expectations among medical learners. BMC medical education, 19(1), 99. </w:t>
      </w:r>
      <w:hyperlink r:id="rId52" w:history="1">
        <w:r w:rsidRPr="006D6100">
          <w:rPr>
            <w:rStyle w:val="Hyperlink"/>
            <w:rFonts w:ascii="Times New Roman" w:eastAsia="Times New Roman" w:hAnsi="Times New Roman" w:cs="Times New Roman"/>
          </w:rPr>
          <w:t>https://doi.org/10.1186/s12909-019-1527-9</w:t>
        </w:r>
      </w:hyperlink>
    </w:p>
    <w:p w14:paraId="0827452B"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Nieva, A. (2022). Online self</w:t>
      </w:r>
      <w:r w:rsidRPr="006D6100">
        <w:rPr>
          <w:rFonts w:ascii="Times New Roman" w:eastAsia="Times New Roman" w:hAnsi="Times New Roman" w:cs="Times New Roman"/>
          <w:color w:val="000000" w:themeColor="text1"/>
        </w:rPr>
        <w:noBreakHyphen/>
        <w:t>regulated learning, academic performance, and well</w:t>
      </w:r>
      <w:r w:rsidRPr="006D6100">
        <w:rPr>
          <w:rFonts w:ascii="Times New Roman" w:eastAsia="Times New Roman" w:hAnsi="Times New Roman" w:cs="Times New Roman"/>
          <w:color w:val="000000" w:themeColor="text1"/>
        </w:rPr>
        <w:noBreakHyphen/>
        <w:t xml:space="preserve">being among senior high school learners. </w:t>
      </w:r>
      <w:r w:rsidRPr="006D6100">
        <w:rPr>
          <w:rFonts w:ascii="Times New Roman" w:eastAsia="Times New Roman" w:hAnsi="Times New Roman" w:cs="Times New Roman"/>
          <w:i/>
          <w:iCs/>
          <w:color w:val="000000" w:themeColor="text1"/>
        </w:rPr>
        <w:t>Business and Education Research Journal (BERJ).</w:t>
      </w:r>
      <w:r w:rsidRPr="006D6100">
        <w:rPr>
          <w:rFonts w:ascii="Times New Roman" w:eastAsia="Times New Roman" w:hAnsi="Times New Roman" w:cs="Times New Roman"/>
          <w:color w:val="000000" w:themeColor="text1"/>
        </w:rPr>
        <w:t xml:space="preserve"> </w:t>
      </w:r>
      <w:hyperlink r:id="rId53" w:history="1">
        <w:r w:rsidRPr="006D6100">
          <w:rPr>
            <w:rFonts w:ascii="Times New Roman" w:eastAsia="Times New Roman" w:hAnsi="Times New Roman" w:cs="Times New Roman"/>
            <w:color w:val="000000" w:themeColor="text1"/>
          </w:rPr>
          <w:t>https://bedanjournal.org/index.php/berj/article/view/32</w:t>
        </w:r>
      </w:hyperlink>
    </w:p>
    <w:p w14:paraId="65953904"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Núñez-Andrés, M.A., Martinez-Molina, A., </w:t>
      </w:r>
      <w:proofErr w:type="spellStart"/>
      <w:r w:rsidRPr="006D6100">
        <w:rPr>
          <w:rFonts w:ascii="Times New Roman" w:eastAsia="Times New Roman" w:hAnsi="Times New Roman" w:cs="Times New Roman"/>
          <w:color w:val="000000" w:themeColor="text1"/>
        </w:rPr>
        <w:t>Casquero-Modrego</w:t>
      </w:r>
      <w:proofErr w:type="spellEnd"/>
      <w:r w:rsidRPr="006D6100">
        <w:rPr>
          <w:rFonts w:ascii="Times New Roman" w:eastAsia="Times New Roman" w:hAnsi="Times New Roman" w:cs="Times New Roman"/>
          <w:color w:val="000000" w:themeColor="text1"/>
        </w:rPr>
        <w:t>, N. and Suk, J.Y. (2022) ‘The impact of peer learning on student performance in an architectural sustainability course’</w:t>
      </w:r>
      <w:r w:rsidRPr="006D6100">
        <w:rPr>
          <w:rFonts w:ascii="Times New Roman" w:eastAsia="Times New Roman" w:hAnsi="Times New Roman" w:cs="Times New Roman"/>
          <w:i/>
          <w:iCs/>
          <w:color w:val="000000" w:themeColor="text1"/>
        </w:rPr>
        <w:t>, International Journal of Sustainability in Higher Education, 23</w:t>
      </w:r>
      <w:r w:rsidRPr="006D6100">
        <w:rPr>
          <w:rFonts w:ascii="Times New Roman" w:eastAsia="Times New Roman" w:hAnsi="Times New Roman" w:cs="Times New Roman"/>
          <w:color w:val="000000" w:themeColor="text1"/>
        </w:rPr>
        <w:t xml:space="preserve">(1), pp.159−176. Available at: https://doi.org/10.1108/IJSHE-11-2020 0447. </w:t>
      </w:r>
    </w:p>
    <w:p w14:paraId="28B949B6"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lastRenderedPageBreak/>
        <w:t xml:space="preserve">Newman, R. S. (2010). Encourage learners to seek academic help: The role </w:t>
      </w:r>
      <w:proofErr w:type="gramStart"/>
      <w:r w:rsidRPr="006D6100">
        <w:rPr>
          <w:rFonts w:ascii="Times New Roman" w:eastAsia="Times New Roman" w:hAnsi="Times New Roman" w:cs="Times New Roman"/>
          <w:color w:val="000000" w:themeColor="text1"/>
        </w:rPr>
        <w:t>of  the</w:t>
      </w:r>
      <w:proofErr w:type="gramEnd"/>
      <w:r w:rsidRPr="006D6100">
        <w:rPr>
          <w:rFonts w:ascii="Times New Roman" w:eastAsia="Times New Roman" w:hAnsi="Times New Roman" w:cs="Times New Roman"/>
          <w:color w:val="000000" w:themeColor="text1"/>
        </w:rPr>
        <w:t xml:space="preserve">  </w:t>
      </w:r>
      <w:proofErr w:type="gramStart"/>
      <w:r w:rsidRPr="006D6100">
        <w:rPr>
          <w:rFonts w:ascii="Times New Roman" w:eastAsia="Times New Roman" w:hAnsi="Times New Roman" w:cs="Times New Roman"/>
          <w:color w:val="000000" w:themeColor="text1"/>
        </w:rPr>
        <w:t>educational  therapist</w:t>
      </w:r>
      <w:proofErr w:type="gramEnd"/>
      <w:r w:rsidRPr="006D6100">
        <w:rPr>
          <w:rFonts w:ascii="Times New Roman" w:eastAsia="Times New Roman" w:hAnsi="Times New Roman" w:cs="Times New Roman"/>
          <w:color w:val="000000" w:themeColor="text1"/>
        </w:rPr>
        <w:t xml:space="preserve">.  The Educational </w:t>
      </w:r>
      <w:proofErr w:type="gramStart"/>
      <w:r w:rsidRPr="006D6100">
        <w:rPr>
          <w:rFonts w:ascii="Times New Roman" w:eastAsia="Times New Roman" w:hAnsi="Times New Roman" w:cs="Times New Roman"/>
          <w:color w:val="000000" w:themeColor="text1"/>
        </w:rPr>
        <w:t>Therapist,  31</w:t>
      </w:r>
      <w:proofErr w:type="gramEnd"/>
      <w:r w:rsidRPr="006D6100">
        <w:rPr>
          <w:rFonts w:ascii="Times New Roman" w:eastAsia="Times New Roman" w:hAnsi="Times New Roman" w:cs="Times New Roman"/>
          <w:color w:val="000000" w:themeColor="text1"/>
        </w:rPr>
        <w:t xml:space="preserve">, 2, 8-10. </w:t>
      </w:r>
    </w:p>
    <w:p w14:paraId="674D9D3D"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O’Meara, P., &amp; Lovett, B. J. (2026). Single</w:t>
      </w:r>
      <w:r w:rsidRPr="006D6100">
        <w:rPr>
          <w:rFonts w:ascii="Times New Roman" w:eastAsia="Times New Roman" w:hAnsi="Times New Roman" w:cs="Times New Roman"/>
          <w:color w:val="000000" w:themeColor="text1"/>
        </w:rPr>
        <w:noBreakHyphen/>
        <w:t>session expressive writing interventions for test anxiety: A meta</w:t>
      </w:r>
      <w:r w:rsidRPr="006D6100">
        <w:rPr>
          <w:rFonts w:ascii="Times New Roman" w:eastAsia="Times New Roman" w:hAnsi="Times New Roman" w:cs="Times New Roman"/>
          <w:color w:val="000000" w:themeColor="text1"/>
        </w:rPr>
        <w:noBreakHyphen/>
        <w:t xml:space="preserve">analysis. Anxiety, Stress, &amp; Coping, 39(1), 21–34. </w:t>
      </w:r>
      <w:hyperlink r:id="rId54" w:history="1">
        <w:r w:rsidRPr="006D6100">
          <w:rPr>
            <w:rFonts w:ascii="Times New Roman" w:eastAsia="Times New Roman" w:hAnsi="Times New Roman" w:cs="Times New Roman"/>
            <w:color w:val="000000" w:themeColor="text1"/>
          </w:rPr>
          <w:t>https://doi.org/10.1080/10615806.2025.2552857</w:t>
        </w:r>
      </w:hyperlink>
    </w:p>
    <w:p w14:paraId="27960A00"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Owens, M., Stevenson, J., Hadwin, J. A., &amp; Norgate, R. (2019). Anxiety and depression in academic performance: An exploration of mediation effects of self-efficacy. Learning and Individual Differences, 74, 93–102. </w:t>
      </w:r>
      <w:hyperlink r:id="rId55" w:history="1">
        <w:r w:rsidRPr="006D6100">
          <w:rPr>
            <w:rFonts w:ascii="Times New Roman" w:eastAsia="Times New Roman" w:hAnsi="Times New Roman" w:cs="Times New Roman"/>
            <w:color w:val="000000" w:themeColor="text1"/>
          </w:rPr>
          <w:t>https://doi.org/10.1016/j.lindif.2019.02.007</w:t>
        </w:r>
      </w:hyperlink>
    </w:p>
    <w:p w14:paraId="420A5780"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proofErr w:type="spellStart"/>
      <w:r w:rsidRPr="006D6100">
        <w:rPr>
          <w:rFonts w:ascii="Times New Roman" w:eastAsia="Times New Roman" w:hAnsi="Times New Roman" w:cs="Times New Roman"/>
          <w:color w:val="000000" w:themeColor="text1"/>
        </w:rPr>
        <w:t>Organisation</w:t>
      </w:r>
      <w:proofErr w:type="spellEnd"/>
      <w:r w:rsidRPr="006D6100">
        <w:rPr>
          <w:rFonts w:ascii="Times New Roman" w:eastAsia="Times New Roman" w:hAnsi="Times New Roman" w:cs="Times New Roman"/>
          <w:color w:val="000000" w:themeColor="text1"/>
        </w:rPr>
        <w:t xml:space="preserve"> for Economic Co</w:t>
      </w:r>
      <w:r w:rsidRPr="006D6100">
        <w:rPr>
          <w:rFonts w:ascii="Times New Roman" w:eastAsia="Times New Roman" w:hAnsi="Times New Roman" w:cs="Times New Roman"/>
          <w:color w:val="000000" w:themeColor="text1"/>
        </w:rPr>
        <w:noBreakHyphen/>
        <w:t xml:space="preserve">operation and Development (OECD). (2023). PISA 2022 results. </w:t>
      </w:r>
      <w:hyperlink r:id="rId56" w:history="1">
        <w:r w:rsidRPr="006D6100">
          <w:rPr>
            <w:rFonts w:ascii="Times New Roman" w:eastAsia="Times New Roman" w:hAnsi="Times New Roman" w:cs="Times New Roman"/>
            <w:color w:val="000000" w:themeColor="text1"/>
          </w:rPr>
          <w:t>https://www.oecd.org/pisa/</w:t>
        </w:r>
      </w:hyperlink>
    </w:p>
    <w:p w14:paraId="21CB9781"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proofErr w:type="spellStart"/>
      <w:r w:rsidRPr="006D6100">
        <w:rPr>
          <w:rFonts w:ascii="Times New Roman" w:eastAsia="Times New Roman" w:hAnsi="Times New Roman" w:cs="Times New Roman"/>
          <w:color w:val="000000" w:themeColor="text1"/>
        </w:rPr>
        <w:t>Paethrangsi</w:t>
      </w:r>
      <w:proofErr w:type="spellEnd"/>
      <w:r w:rsidRPr="006D6100">
        <w:rPr>
          <w:rFonts w:ascii="Times New Roman" w:eastAsia="Times New Roman" w:hAnsi="Times New Roman" w:cs="Times New Roman"/>
          <w:color w:val="000000" w:themeColor="text1"/>
        </w:rPr>
        <w:t xml:space="preserve">, Nisara &amp; </w:t>
      </w:r>
      <w:proofErr w:type="spellStart"/>
      <w:r w:rsidRPr="006D6100">
        <w:rPr>
          <w:rFonts w:ascii="Times New Roman" w:eastAsia="Times New Roman" w:hAnsi="Times New Roman" w:cs="Times New Roman"/>
          <w:color w:val="000000" w:themeColor="text1"/>
        </w:rPr>
        <w:t>Teekasap</w:t>
      </w:r>
      <w:proofErr w:type="spellEnd"/>
      <w:r w:rsidRPr="006D6100">
        <w:rPr>
          <w:rFonts w:ascii="Times New Roman" w:eastAsia="Times New Roman" w:hAnsi="Times New Roman" w:cs="Times New Roman"/>
          <w:color w:val="000000" w:themeColor="text1"/>
        </w:rPr>
        <w:t xml:space="preserve">, Sombat &amp; </w:t>
      </w:r>
      <w:proofErr w:type="spellStart"/>
      <w:r w:rsidRPr="006D6100">
        <w:rPr>
          <w:rFonts w:ascii="Times New Roman" w:eastAsia="Times New Roman" w:hAnsi="Times New Roman" w:cs="Times New Roman"/>
          <w:color w:val="000000" w:themeColor="text1"/>
        </w:rPr>
        <w:t>Khiewpan</w:t>
      </w:r>
      <w:proofErr w:type="spellEnd"/>
      <w:r w:rsidRPr="006D6100">
        <w:rPr>
          <w:rFonts w:ascii="Times New Roman" w:eastAsia="Times New Roman" w:hAnsi="Times New Roman" w:cs="Times New Roman"/>
          <w:color w:val="000000" w:themeColor="text1"/>
        </w:rPr>
        <w:t xml:space="preserve">, </w:t>
      </w:r>
      <w:proofErr w:type="spellStart"/>
      <w:r w:rsidRPr="006D6100">
        <w:rPr>
          <w:rFonts w:ascii="Times New Roman" w:eastAsia="Times New Roman" w:hAnsi="Times New Roman" w:cs="Times New Roman"/>
          <w:color w:val="000000" w:themeColor="text1"/>
        </w:rPr>
        <w:t>Rachapong</w:t>
      </w:r>
      <w:proofErr w:type="spellEnd"/>
      <w:r w:rsidRPr="006D6100">
        <w:rPr>
          <w:rFonts w:ascii="Times New Roman" w:eastAsia="Times New Roman" w:hAnsi="Times New Roman" w:cs="Times New Roman"/>
          <w:color w:val="000000" w:themeColor="text1"/>
        </w:rPr>
        <w:t xml:space="preserve"> &amp; </w:t>
      </w:r>
      <w:proofErr w:type="spellStart"/>
      <w:r w:rsidRPr="006D6100">
        <w:rPr>
          <w:rFonts w:ascii="Times New Roman" w:eastAsia="Times New Roman" w:hAnsi="Times New Roman" w:cs="Times New Roman"/>
          <w:color w:val="000000" w:themeColor="text1"/>
        </w:rPr>
        <w:t>Jandaboue</w:t>
      </w:r>
      <w:proofErr w:type="spellEnd"/>
      <w:r w:rsidRPr="006D6100">
        <w:rPr>
          <w:rFonts w:ascii="Times New Roman" w:eastAsia="Times New Roman" w:hAnsi="Times New Roman" w:cs="Times New Roman"/>
          <w:color w:val="000000" w:themeColor="text1"/>
        </w:rPr>
        <w:t xml:space="preserve">, </w:t>
      </w:r>
      <w:proofErr w:type="spellStart"/>
      <w:r w:rsidRPr="006D6100">
        <w:rPr>
          <w:rFonts w:ascii="Times New Roman" w:eastAsia="Times New Roman" w:hAnsi="Times New Roman" w:cs="Times New Roman"/>
          <w:color w:val="000000" w:themeColor="text1"/>
        </w:rPr>
        <w:t>Wanlapa</w:t>
      </w:r>
      <w:proofErr w:type="spellEnd"/>
      <w:r w:rsidRPr="006D6100">
        <w:rPr>
          <w:rFonts w:ascii="Times New Roman" w:eastAsia="Times New Roman" w:hAnsi="Times New Roman" w:cs="Times New Roman"/>
          <w:color w:val="000000" w:themeColor="text1"/>
        </w:rPr>
        <w:t xml:space="preserve">. (2024). Empowering Learners’ Autonomous Learning through Self-regulation, Metacognitive Strategies, and Collaborative Learning Environments. </w:t>
      </w:r>
      <w:r w:rsidRPr="006D6100">
        <w:rPr>
          <w:rFonts w:ascii="Times New Roman" w:eastAsia="Times New Roman" w:hAnsi="Times New Roman" w:cs="Times New Roman"/>
          <w:i/>
          <w:iCs/>
          <w:color w:val="000000" w:themeColor="text1"/>
        </w:rPr>
        <w:t xml:space="preserve">Journal of Liberal Arts </w:t>
      </w:r>
      <w:r w:rsidRPr="006D6100">
        <w:rPr>
          <w:rFonts w:ascii="Times New Roman" w:eastAsia="Times New Roman" w:hAnsi="Times New Roman" w:cs="Times New Roman"/>
          <w:color w:val="000000" w:themeColor="text1"/>
        </w:rPr>
        <w:t>RMUTT. 5. 69-79. 10.60101/jla.2024.5.1.4065.</w:t>
      </w:r>
    </w:p>
    <w:p w14:paraId="1A7FE6B7"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Preacher, K. J., &amp; Hayes, A. F. (2004). SPSS and SAS Procedures for Estimating Indirect Effects in Simple Mediation Models. Behavior Research Methods, Instruments, &amp; Computers, 36, 717-731. </w:t>
      </w:r>
      <w:hyperlink r:id="rId57" w:history="1">
        <w:r w:rsidRPr="006D6100">
          <w:rPr>
            <w:rStyle w:val="Hyperlink"/>
            <w:rFonts w:ascii="Times New Roman" w:eastAsia="Times New Roman" w:hAnsi="Times New Roman" w:cs="Times New Roman"/>
          </w:rPr>
          <w:t>https://doi.org/10.3758/BF03206553</w:t>
        </w:r>
      </w:hyperlink>
    </w:p>
    <w:p w14:paraId="37C2AC75"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425EE443" w14:textId="77777777" w:rsidR="006D6100" w:rsidRPr="006D6100" w:rsidRDefault="006D6100" w:rsidP="006D6100">
      <w:pPr>
        <w:spacing w:after="0" w:line="240" w:lineRule="auto"/>
        <w:ind w:left="720" w:hanging="720"/>
        <w:jc w:val="both"/>
        <w:rPr>
          <w:rFonts w:ascii="Times New Roman" w:eastAsia="Arial" w:hAnsi="Times New Roman" w:cs="Times New Roman"/>
        </w:rPr>
      </w:pPr>
      <w:proofErr w:type="spellStart"/>
      <w:r w:rsidRPr="006D6100">
        <w:rPr>
          <w:rFonts w:ascii="Times New Roman" w:eastAsia="Arial" w:hAnsi="Times New Roman" w:cs="Times New Roman"/>
        </w:rPr>
        <w:t>Pintrich</w:t>
      </w:r>
      <w:proofErr w:type="spellEnd"/>
      <w:r w:rsidRPr="006D6100">
        <w:rPr>
          <w:rFonts w:ascii="Times New Roman" w:eastAsia="Arial" w:hAnsi="Times New Roman" w:cs="Times New Roman"/>
        </w:rPr>
        <w:t xml:space="preserve">, R. R., &amp; DeGroot, E. V. (1990). Motivational and Self-Regulated Learning Components of Classroom Academic Performance. </w:t>
      </w:r>
      <w:r w:rsidRPr="006D6100">
        <w:rPr>
          <w:rFonts w:ascii="Times New Roman" w:eastAsia="Arial" w:hAnsi="Times New Roman" w:cs="Times New Roman"/>
          <w:i/>
          <w:iCs/>
        </w:rPr>
        <w:t>Journal of Educational Psychology</w:t>
      </w:r>
      <w:r w:rsidRPr="006D6100">
        <w:rPr>
          <w:rFonts w:ascii="Times New Roman" w:eastAsia="Arial" w:hAnsi="Times New Roman" w:cs="Times New Roman"/>
        </w:rPr>
        <w:t>, 82, 33-40.</w:t>
      </w:r>
      <w:r w:rsidRPr="006D6100">
        <w:rPr>
          <w:rFonts w:ascii="Times New Roman" w:eastAsia="Arial" w:hAnsi="Times New Roman" w:cs="Times New Roman"/>
        </w:rPr>
        <w:br/>
      </w:r>
      <w:hyperlink r:id="rId58">
        <w:r w:rsidRPr="006D6100">
          <w:rPr>
            <w:rFonts w:ascii="Times New Roman" w:eastAsia="Arial" w:hAnsi="Times New Roman" w:cs="Times New Roman"/>
            <w:u w:val="single"/>
          </w:rPr>
          <w:t>http://dx.doi.org/10.1037/0022-0663.82.1.33</w:t>
        </w:r>
      </w:hyperlink>
    </w:p>
    <w:p w14:paraId="4D67BD6C"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1FDAC555" w14:textId="77777777" w:rsidR="006D6100" w:rsidRPr="006D6100" w:rsidRDefault="006D6100" w:rsidP="006D6100">
      <w:pPr>
        <w:spacing w:after="0" w:line="240" w:lineRule="auto"/>
        <w:ind w:left="720" w:hanging="720"/>
        <w:jc w:val="both"/>
        <w:rPr>
          <w:rFonts w:ascii="Times New Roman" w:eastAsia="Arial" w:hAnsi="Times New Roman" w:cs="Times New Roman"/>
        </w:rPr>
      </w:pPr>
      <w:proofErr w:type="spellStart"/>
      <w:r w:rsidRPr="006D6100">
        <w:rPr>
          <w:rFonts w:ascii="Times New Roman" w:eastAsia="Arial" w:hAnsi="Times New Roman" w:cs="Times New Roman"/>
        </w:rPr>
        <w:t>Pintrich</w:t>
      </w:r>
      <w:proofErr w:type="spellEnd"/>
      <w:r w:rsidRPr="006D6100">
        <w:rPr>
          <w:rFonts w:ascii="Times New Roman" w:eastAsia="Arial" w:hAnsi="Times New Roman" w:cs="Times New Roman"/>
        </w:rPr>
        <w:t xml:space="preserve">, P. R., F. Smith, D. A., Garcia, T., &amp; </w:t>
      </w:r>
      <w:proofErr w:type="spellStart"/>
      <w:r w:rsidRPr="006D6100">
        <w:rPr>
          <w:rFonts w:ascii="Times New Roman" w:eastAsia="Arial" w:hAnsi="Times New Roman" w:cs="Times New Roman"/>
        </w:rPr>
        <w:t>Mckeachie</w:t>
      </w:r>
      <w:proofErr w:type="spellEnd"/>
      <w:r w:rsidRPr="006D6100">
        <w:rPr>
          <w:rFonts w:ascii="Times New Roman" w:eastAsia="Arial" w:hAnsi="Times New Roman" w:cs="Times New Roman"/>
        </w:rPr>
        <w:t>, W. J. (1993). Reliability and Predictive Validity of the Motivated Strategies for Learning Questionnaire (</w:t>
      </w:r>
      <w:proofErr w:type="spellStart"/>
      <w:r w:rsidRPr="006D6100">
        <w:rPr>
          <w:rFonts w:ascii="Times New Roman" w:eastAsia="Arial" w:hAnsi="Times New Roman" w:cs="Times New Roman"/>
        </w:rPr>
        <w:t>Mslq</w:t>
      </w:r>
      <w:proofErr w:type="spellEnd"/>
      <w:r w:rsidRPr="006D6100">
        <w:rPr>
          <w:rFonts w:ascii="Times New Roman" w:eastAsia="Arial" w:hAnsi="Times New Roman" w:cs="Times New Roman"/>
        </w:rPr>
        <w:t xml:space="preserve">). </w:t>
      </w:r>
      <w:r w:rsidRPr="006D6100">
        <w:rPr>
          <w:rFonts w:ascii="Times New Roman" w:eastAsia="Arial" w:hAnsi="Times New Roman" w:cs="Times New Roman"/>
          <w:i/>
          <w:iCs/>
        </w:rPr>
        <w:t>Educational and Psychological Measurement</w:t>
      </w:r>
      <w:r w:rsidRPr="006D6100">
        <w:rPr>
          <w:rFonts w:ascii="Times New Roman" w:eastAsia="Arial" w:hAnsi="Times New Roman" w:cs="Times New Roman"/>
        </w:rPr>
        <w:t xml:space="preserve">. </w:t>
      </w:r>
      <w:hyperlink r:id="rId59">
        <w:r w:rsidRPr="006D6100">
          <w:rPr>
            <w:rFonts w:ascii="Times New Roman" w:eastAsia="Arial" w:hAnsi="Times New Roman" w:cs="Times New Roman"/>
            <w:u w:val="single"/>
          </w:rPr>
          <w:t>https://doi.org/10.1177/0013164493053003024</w:t>
        </w:r>
      </w:hyperlink>
    </w:p>
    <w:p w14:paraId="26D11357"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3DDFB2B1" w14:textId="77777777" w:rsidR="006D6100" w:rsidRPr="006D6100" w:rsidRDefault="006D6100" w:rsidP="006D6100">
      <w:pPr>
        <w:spacing w:after="0" w:line="240" w:lineRule="auto"/>
        <w:ind w:left="720" w:hanging="720"/>
        <w:jc w:val="both"/>
        <w:rPr>
          <w:rFonts w:ascii="Times New Roman" w:eastAsia="Arial" w:hAnsi="Times New Roman" w:cs="Times New Roman"/>
        </w:rPr>
      </w:pPr>
      <w:proofErr w:type="spellStart"/>
      <w:r w:rsidRPr="006D6100">
        <w:rPr>
          <w:rFonts w:ascii="Times New Roman" w:eastAsia="Arial" w:hAnsi="Times New Roman" w:cs="Times New Roman"/>
        </w:rPr>
        <w:t>Putwain</w:t>
      </w:r>
      <w:proofErr w:type="spellEnd"/>
      <w:r w:rsidRPr="006D6100">
        <w:rPr>
          <w:rFonts w:ascii="Times New Roman" w:eastAsia="Arial" w:hAnsi="Times New Roman" w:cs="Times New Roman"/>
        </w:rPr>
        <w:t xml:space="preserve">, D., Daly, A., Chamberlain, S., &amp; </w:t>
      </w:r>
      <w:proofErr w:type="spellStart"/>
      <w:r w:rsidRPr="006D6100">
        <w:rPr>
          <w:rFonts w:ascii="Times New Roman" w:eastAsia="Arial" w:hAnsi="Times New Roman" w:cs="Times New Roman"/>
        </w:rPr>
        <w:t>Sadreddini</w:t>
      </w:r>
      <w:proofErr w:type="spellEnd"/>
      <w:r w:rsidRPr="006D6100">
        <w:rPr>
          <w:rFonts w:ascii="Times New Roman" w:eastAsia="Arial" w:hAnsi="Times New Roman" w:cs="Times New Roman"/>
        </w:rPr>
        <w:t xml:space="preserve">, S. (2015). Academically buoyant learners are less anxious about and perform better in high-stakes </w:t>
      </w:r>
      <w:proofErr w:type="gramStart"/>
      <w:r w:rsidRPr="006D6100">
        <w:rPr>
          <w:rFonts w:ascii="Times New Roman" w:eastAsia="Arial" w:hAnsi="Times New Roman" w:cs="Times New Roman"/>
        </w:rPr>
        <w:t>examinations..</w:t>
      </w:r>
      <w:proofErr w:type="gramEnd"/>
      <w:r w:rsidRPr="006D6100">
        <w:rPr>
          <w:rFonts w:ascii="Times New Roman" w:eastAsia="Arial" w:hAnsi="Times New Roman" w:cs="Times New Roman"/>
        </w:rPr>
        <w:t xml:space="preserve"> </w:t>
      </w:r>
      <w:r w:rsidRPr="006D6100">
        <w:rPr>
          <w:rFonts w:ascii="Times New Roman" w:eastAsia="Arial" w:hAnsi="Times New Roman" w:cs="Times New Roman"/>
          <w:i/>
          <w:iCs/>
        </w:rPr>
        <w:t>The British journal of educational psychology</w:t>
      </w:r>
      <w:r w:rsidRPr="006D6100">
        <w:rPr>
          <w:rFonts w:ascii="Times New Roman" w:eastAsia="Arial" w:hAnsi="Times New Roman" w:cs="Times New Roman"/>
        </w:rPr>
        <w:t xml:space="preserve">, 85 3, 247-63. </w:t>
      </w:r>
      <w:hyperlink r:id="rId60">
        <w:r w:rsidRPr="006D6100">
          <w:rPr>
            <w:rFonts w:ascii="Times New Roman" w:eastAsia="Arial" w:hAnsi="Times New Roman" w:cs="Times New Roman"/>
            <w:u w:val="single"/>
          </w:rPr>
          <w:t>https://doi.org/10.1111/bjep.12068</w:t>
        </w:r>
      </w:hyperlink>
    </w:p>
    <w:p w14:paraId="49D71215"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proofErr w:type="spellStart"/>
      <w:r w:rsidRPr="006D6100">
        <w:rPr>
          <w:rFonts w:ascii="Times New Roman" w:eastAsia="Times New Roman" w:hAnsi="Times New Roman" w:cs="Times New Roman"/>
          <w:color w:val="000000" w:themeColor="text1"/>
        </w:rPr>
        <w:t>Putwain</w:t>
      </w:r>
      <w:proofErr w:type="spellEnd"/>
      <w:r w:rsidRPr="006D6100">
        <w:rPr>
          <w:rFonts w:ascii="Times New Roman" w:eastAsia="Times New Roman" w:hAnsi="Times New Roman" w:cs="Times New Roman"/>
          <w:color w:val="000000" w:themeColor="text1"/>
        </w:rPr>
        <w:t xml:space="preserve">, D., Woods, K., &amp; Symes, W. (2018). Test anxiety and academic performance: The effects of examination format and student perceptions. </w:t>
      </w:r>
      <w:r w:rsidRPr="006D6100">
        <w:rPr>
          <w:rFonts w:ascii="Times New Roman" w:eastAsia="Times New Roman" w:hAnsi="Times New Roman" w:cs="Times New Roman"/>
          <w:i/>
          <w:iCs/>
          <w:color w:val="000000" w:themeColor="text1"/>
        </w:rPr>
        <w:t>Educational Psychology</w:t>
      </w:r>
      <w:r w:rsidRPr="006D6100">
        <w:rPr>
          <w:rFonts w:ascii="Times New Roman" w:eastAsia="Times New Roman" w:hAnsi="Times New Roman" w:cs="Times New Roman"/>
          <w:color w:val="000000" w:themeColor="text1"/>
        </w:rPr>
        <w:t xml:space="preserve">, 38(7), 825–839. </w:t>
      </w:r>
      <w:hyperlink r:id="rId61" w:history="1">
        <w:r w:rsidRPr="006D6100">
          <w:rPr>
            <w:rFonts w:ascii="Times New Roman" w:eastAsia="Times New Roman" w:hAnsi="Times New Roman" w:cs="Times New Roman"/>
            <w:color w:val="000000" w:themeColor="text1"/>
          </w:rPr>
          <w:t>https://doi.org/10.1080/01443410.2017.1404816</w:t>
        </w:r>
      </w:hyperlink>
    </w:p>
    <w:p w14:paraId="5ADD8B0A"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proofErr w:type="spellStart"/>
      <w:r w:rsidRPr="006D6100">
        <w:rPr>
          <w:rFonts w:ascii="Times New Roman" w:eastAsia="Times New Roman" w:hAnsi="Times New Roman" w:cs="Times New Roman"/>
          <w:color w:val="000000" w:themeColor="text1"/>
        </w:rPr>
        <w:t>Putwain</w:t>
      </w:r>
      <w:proofErr w:type="spellEnd"/>
      <w:r w:rsidRPr="006D6100">
        <w:rPr>
          <w:rFonts w:ascii="Times New Roman" w:eastAsia="Times New Roman" w:hAnsi="Times New Roman" w:cs="Times New Roman"/>
          <w:color w:val="000000" w:themeColor="text1"/>
        </w:rPr>
        <w:t xml:space="preserve">, D. W., von der </w:t>
      </w:r>
      <w:proofErr w:type="spellStart"/>
      <w:r w:rsidRPr="006D6100">
        <w:rPr>
          <w:rFonts w:ascii="Times New Roman" w:eastAsia="Times New Roman" w:hAnsi="Times New Roman" w:cs="Times New Roman"/>
          <w:color w:val="000000" w:themeColor="text1"/>
        </w:rPr>
        <w:t>Embse</w:t>
      </w:r>
      <w:proofErr w:type="spellEnd"/>
      <w:r w:rsidRPr="006D6100">
        <w:rPr>
          <w:rFonts w:ascii="Times New Roman" w:eastAsia="Times New Roman" w:hAnsi="Times New Roman" w:cs="Times New Roman"/>
          <w:color w:val="000000" w:themeColor="text1"/>
        </w:rPr>
        <w:t xml:space="preserve">, N., Rainbird, E. C., &amp; West, G. (2021). The development and validation of a new Multidimensional Test Anxiety Scale (MTAS). </w:t>
      </w:r>
      <w:r w:rsidRPr="006D6100">
        <w:rPr>
          <w:rFonts w:ascii="Times New Roman" w:eastAsia="Times New Roman" w:hAnsi="Times New Roman" w:cs="Times New Roman"/>
          <w:i/>
          <w:iCs/>
          <w:color w:val="000000" w:themeColor="text1"/>
        </w:rPr>
        <w:t>European Journal of Psychological Assessment</w:t>
      </w:r>
      <w:r w:rsidRPr="006D6100">
        <w:rPr>
          <w:rFonts w:ascii="Times New Roman" w:eastAsia="Times New Roman" w:hAnsi="Times New Roman" w:cs="Times New Roman"/>
          <w:color w:val="000000" w:themeColor="text1"/>
        </w:rPr>
        <w:t xml:space="preserve">, 37(3), 236–246. </w:t>
      </w:r>
      <w:hyperlink r:id="rId62" w:history="1">
        <w:r w:rsidRPr="006D6100">
          <w:rPr>
            <w:rFonts w:ascii="Times New Roman" w:eastAsia="Times New Roman" w:hAnsi="Times New Roman" w:cs="Times New Roman"/>
            <w:color w:val="000000" w:themeColor="text1"/>
          </w:rPr>
          <w:t>https://doi.org/10.1027/1015-5759/a000604</w:t>
        </w:r>
      </w:hyperlink>
    </w:p>
    <w:p w14:paraId="002BEF8E"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Qing, L., &amp; Wahid, F. (2025). Peer support for improving student engagement and academic outcomes. Education Sciences, 15(5), 602. </w:t>
      </w:r>
      <w:hyperlink r:id="rId63" w:history="1">
        <w:r w:rsidRPr="006D6100">
          <w:rPr>
            <w:rFonts w:ascii="Times New Roman" w:eastAsia="Times New Roman" w:hAnsi="Times New Roman" w:cs="Times New Roman"/>
            <w:color w:val="000000" w:themeColor="text1"/>
          </w:rPr>
          <w:t>https://www.mdpi.com/2227</w:t>
        </w:r>
        <w:r w:rsidRPr="006D6100">
          <w:rPr>
            <w:rFonts w:ascii="Times New Roman" w:eastAsia="Times New Roman" w:hAnsi="Times New Roman" w:cs="Times New Roman"/>
            <w:color w:val="000000" w:themeColor="text1"/>
          </w:rPr>
          <w:noBreakHyphen/>
          <w:t>7102/15/</w:t>
        </w:r>
      </w:hyperlink>
    </w:p>
    <w:p w14:paraId="3091C3CC" w14:textId="77777777" w:rsidR="006D6100" w:rsidRPr="006D6100" w:rsidRDefault="006D6100" w:rsidP="006D6100">
      <w:pPr>
        <w:spacing w:before="240" w:after="0" w:line="240" w:lineRule="auto"/>
        <w:ind w:left="720" w:hanging="720"/>
        <w:jc w:val="both"/>
        <w:rPr>
          <w:rFonts w:ascii="Times New Roman" w:hAnsi="Times New Roman" w:cs="Times New Roman"/>
        </w:rPr>
      </w:pPr>
      <w:r w:rsidRPr="006D6100">
        <w:rPr>
          <w:rFonts w:ascii="Times New Roman" w:eastAsia="Times New Roman" w:hAnsi="Times New Roman" w:cs="Times New Roman"/>
          <w:color w:val="000000" w:themeColor="text1"/>
        </w:rPr>
        <w:t xml:space="preserve">Rachman, S., Radford, M., &amp; Shafran, R. (2022). Effects of evaluative context on anxiety and performance: Evidence from test conditions. </w:t>
      </w:r>
      <w:r w:rsidRPr="006D6100">
        <w:rPr>
          <w:rFonts w:ascii="Times New Roman" w:eastAsia="Times New Roman" w:hAnsi="Times New Roman" w:cs="Times New Roman"/>
          <w:i/>
          <w:iCs/>
          <w:color w:val="000000" w:themeColor="text1"/>
        </w:rPr>
        <w:t>Journal of Anxiety Disorders</w:t>
      </w:r>
      <w:r w:rsidRPr="006D6100">
        <w:rPr>
          <w:rFonts w:ascii="Times New Roman" w:eastAsia="Times New Roman" w:hAnsi="Times New Roman" w:cs="Times New Roman"/>
          <w:color w:val="000000" w:themeColor="text1"/>
        </w:rPr>
        <w:t xml:space="preserve">, 89, 102571. </w:t>
      </w:r>
      <w:hyperlink r:id="rId64" w:history="1">
        <w:r w:rsidRPr="006D6100">
          <w:rPr>
            <w:rFonts w:ascii="Times New Roman" w:eastAsia="Times New Roman" w:hAnsi="Times New Roman" w:cs="Times New Roman"/>
            <w:color w:val="000000" w:themeColor="text1"/>
          </w:rPr>
          <w:t>https://doi.org/10.1016/j.janxdis.2022.102571</w:t>
        </w:r>
      </w:hyperlink>
    </w:p>
    <w:p w14:paraId="63113F34"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27B28ACE"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Republic Act No. 10173, Data Privacy Act of 2012. An Act Protecting Individual Personal Information in Information and Communications Systems in the Government and the Private Sector, Creating for this Purpose a National Privacy Commission, and for other Purposes.</w:t>
      </w:r>
      <w:r w:rsidRPr="006D6100">
        <w:rPr>
          <w:rFonts w:ascii="Times New Roman" w:eastAsia="Arial" w:hAnsi="Times New Roman" w:cs="Times New Roman"/>
          <w:b/>
          <w:bCs/>
        </w:rPr>
        <w:t xml:space="preserve"> </w:t>
      </w:r>
      <w:r w:rsidRPr="006D6100">
        <w:rPr>
          <w:rFonts w:ascii="Times New Roman" w:eastAsia="Arial" w:hAnsi="Times New Roman" w:cs="Times New Roman"/>
        </w:rPr>
        <w:t xml:space="preserve">Retrieved from </w:t>
      </w:r>
      <w:hyperlink r:id="rId65">
        <w:r w:rsidRPr="006D6100">
          <w:rPr>
            <w:rFonts w:ascii="Times New Roman" w:eastAsia="Arial" w:hAnsi="Times New Roman" w:cs="Times New Roman"/>
            <w:u w:val="single"/>
          </w:rPr>
          <w:t>https://www.officialgazette.gov.ph/2012/08/15/republic-act-no-10173/</w:t>
        </w:r>
      </w:hyperlink>
    </w:p>
    <w:p w14:paraId="0783BD4F"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lastRenderedPageBreak/>
        <w:t xml:space="preserve">Reymund C. </w:t>
      </w:r>
      <w:proofErr w:type="spellStart"/>
      <w:r w:rsidRPr="006D6100">
        <w:rPr>
          <w:rFonts w:ascii="Times New Roman" w:eastAsia="Times New Roman" w:hAnsi="Times New Roman" w:cs="Times New Roman"/>
          <w:color w:val="000000" w:themeColor="text1"/>
        </w:rPr>
        <w:t>Derilo</w:t>
      </w:r>
      <w:proofErr w:type="spellEnd"/>
      <w:r w:rsidRPr="006D6100">
        <w:rPr>
          <w:rFonts w:ascii="Times New Roman" w:eastAsia="Times New Roman" w:hAnsi="Times New Roman" w:cs="Times New Roman"/>
          <w:color w:val="000000" w:themeColor="text1"/>
        </w:rPr>
        <w:t>. (2022). Basic and integrated science process skills acquisition and science achievement of seventh</w:t>
      </w:r>
      <w:r w:rsidRPr="006D6100">
        <w:rPr>
          <w:rFonts w:ascii="Times New Roman" w:eastAsia="Times New Roman" w:hAnsi="Times New Roman" w:cs="Times New Roman"/>
          <w:color w:val="000000" w:themeColor="text1"/>
        </w:rPr>
        <w:noBreakHyphen/>
        <w:t xml:space="preserve">grade learners. </w:t>
      </w:r>
      <w:r w:rsidRPr="006D6100">
        <w:rPr>
          <w:rFonts w:ascii="Times New Roman" w:eastAsia="Times New Roman" w:hAnsi="Times New Roman" w:cs="Times New Roman"/>
          <w:i/>
          <w:iCs/>
          <w:color w:val="000000" w:themeColor="text1"/>
        </w:rPr>
        <w:t>European Journal of Education Studies</w:t>
      </w:r>
      <w:r w:rsidRPr="006D6100">
        <w:rPr>
          <w:rFonts w:ascii="Times New Roman" w:eastAsia="Times New Roman" w:hAnsi="Times New Roman" w:cs="Times New Roman"/>
          <w:color w:val="000000" w:themeColor="text1"/>
        </w:rPr>
        <w:t xml:space="preserve">. </w:t>
      </w:r>
      <w:hyperlink r:id="rId66" w:history="1">
        <w:r w:rsidRPr="006D6100">
          <w:rPr>
            <w:rFonts w:ascii="Times New Roman" w:eastAsia="Times New Roman" w:hAnsi="Times New Roman" w:cs="Times New Roman"/>
            <w:color w:val="000000" w:themeColor="text1"/>
          </w:rPr>
          <w:t>https://oapub.org/edu/index.php/ejes/article/view/2405/1000</w:t>
        </w:r>
      </w:hyperlink>
    </w:p>
    <w:p w14:paraId="64022337"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Rogayan, D.V., Jr. (2019). Biology Learning Station Strategy (BLISS): Its effects on science achievement and attitude towards biology. </w:t>
      </w:r>
      <w:r w:rsidRPr="006D6100">
        <w:rPr>
          <w:rFonts w:ascii="Times New Roman" w:eastAsia="Times New Roman" w:hAnsi="Times New Roman" w:cs="Times New Roman"/>
          <w:i/>
          <w:iCs/>
          <w:color w:val="000000" w:themeColor="text1"/>
        </w:rPr>
        <w:t>International Journal on Social and Education Sciences</w:t>
      </w:r>
      <w:r w:rsidRPr="006D6100">
        <w:rPr>
          <w:rFonts w:ascii="Times New Roman" w:eastAsia="Times New Roman" w:hAnsi="Times New Roman" w:cs="Times New Roman"/>
          <w:color w:val="000000" w:themeColor="text1"/>
        </w:rPr>
        <w:t xml:space="preserve">, 1(2), 78-89. </w:t>
      </w:r>
    </w:p>
    <w:p w14:paraId="410DD291"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proofErr w:type="spellStart"/>
      <w:r w:rsidRPr="006D6100">
        <w:rPr>
          <w:rFonts w:ascii="Times New Roman" w:eastAsia="Times New Roman" w:hAnsi="Times New Roman" w:cs="Times New Roman"/>
          <w:color w:val="000000" w:themeColor="text1"/>
        </w:rPr>
        <w:t>Roos</w:t>
      </w:r>
      <w:proofErr w:type="spellEnd"/>
      <w:r w:rsidRPr="006D6100">
        <w:rPr>
          <w:rFonts w:ascii="Times New Roman" w:eastAsia="Times New Roman" w:hAnsi="Times New Roman" w:cs="Times New Roman"/>
          <w:color w:val="000000" w:themeColor="text1"/>
        </w:rPr>
        <w:t>, A.</w:t>
      </w:r>
      <w:r w:rsidRPr="006D6100">
        <w:rPr>
          <w:rFonts w:ascii="Times New Roman" w:eastAsia="Times New Roman" w:hAnsi="Times New Roman" w:cs="Times New Roman"/>
          <w:color w:val="000000" w:themeColor="text1"/>
        </w:rPr>
        <w:noBreakHyphen/>
        <w:t xml:space="preserve">L., Götz, T., Voracek, M., Krannich, M., Bieg, M., Jarrell, A., &amp; </w:t>
      </w:r>
      <w:proofErr w:type="spellStart"/>
      <w:r w:rsidRPr="006D6100">
        <w:rPr>
          <w:rFonts w:ascii="Times New Roman" w:eastAsia="Times New Roman" w:hAnsi="Times New Roman" w:cs="Times New Roman"/>
          <w:color w:val="000000" w:themeColor="text1"/>
        </w:rPr>
        <w:t>Pekrun</w:t>
      </w:r>
      <w:proofErr w:type="spellEnd"/>
      <w:r w:rsidRPr="006D6100">
        <w:rPr>
          <w:rFonts w:ascii="Times New Roman" w:eastAsia="Times New Roman" w:hAnsi="Times New Roman" w:cs="Times New Roman"/>
          <w:color w:val="000000" w:themeColor="text1"/>
        </w:rPr>
        <w:t>, R. (2021). Test anxiety and physiological arousal: A systematic review and meta</w:t>
      </w:r>
      <w:r w:rsidRPr="006D6100">
        <w:rPr>
          <w:rFonts w:ascii="Times New Roman" w:eastAsia="Times New Roman" w:hAnsi="Times New Roman" w:cs="Times New Roman"/>
          <w:color w:val="000000" w:themeColor="text1"/>
        </w:rPr>
        <w:noBreakHyphen/>
        <w:t xml:space="preserve">analysis. </w:t>
      </w:r>
      <w:r w:rsidRPr="006D6100">
        <w:rPr>
          <w:rFonts w:ascii="Times New Roman" w:eastAsia="Times New Roman" w:hAnsi="Times New Roman" w:cs="Times New Roman"/>
          <w:i/>
          <w:iCs/>
          <w:color w:val="000000" w:themeColor="text1"/>
        </w:rPr>
        <w:t>Educational Psychology Review</w:t>
      </w:r>
      <w:r w:rsidRPr="006D6100">
        <w:rPr>
          <w:rFonts w:ascii="Times New Roman" w:eastAsia="Times New Roman" w:hAnsi="Times New Roman" w:cs="Times New Roman"/>
          <w:color w:val="000000" w:themeColor="text1"/>
        </w:rPr>
        <w:t xml:space="preserve">, 33(2), 579–618. </w:t>
      </w:r>
      <w:hyperlink r:id="rId67" w:history="1">
        <w:r w:rsidRPr="006D6100">
          <w:rPr>
            <w:rFonts w:ascii="Times New Roman" w:eastAsia="Times New Roman" w:hAnsi="Times New Roman" w:cs="Times New Roman"/>
            <w:color w:val="000000" w:themeColor="text1"/>
          </w:rPr>
          <w:t>https://doi.org/10.1007/s10648-020-09543-z</w:t>
        </w:r>
      </w:hyperlink>
    </w:p>
    <w:p w14:paraId="4A53D97F"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proofErr w:type="spellStart"/>
      <w:r w:rsidRPr="006D6100">
        <w:rPr>
          <w:rFonts w:ascii="Times New Roman" w:eastAsia="Times New Roman" w:hAnsi="Times New Roman" w:cs="Times New Roman"/>
          <w:color w:val="000000" w:themeColor="text1"/>
        </w:rPr>
        <w:t>Roos</w:t>
      </w:r>
      <w:proofErr w:type="spellEnd"/>
      <w:r w:rsidRPr="006D6100">
        <w:rPr>
          <w:rFonts w:ascii="Times New Roman" w:eastAsia="Times New Roman" w:hAnsi="Times New Roman" w:cs="Times New Roman"/>
          <w:color w:val="000000" w:themeColor="text1"/>
        </w:rPr>
        <w:t xml:space="preserve">, </w:t>
      </w:r>
      <w:proofErr w:type="gramStart"/>
      <w:r w:rsidRPr="006D6100">
        <w:rPr>
          <w:rFonts w:ascii="Times New Roman" w:eastAsia="Times New Roman" w:hAnsi="Times New Roman" w:cs="Times New Roman"/>
          <w:color w:val="000000" w:themeColor="text1"/>
        </w:rPr>
        <w:t>A.</w:t>
      </w:r>
      <w:r w:rsidRPr="006D6100">
        <w:rPr>
          <w:rFonts w:ascii="Times New Roman" w:eastAsia="Times New Roman" w:hAnsi="Times New Roman" w:cs="Times New Roman"/>
          <w:color w:val="000000" w:themeColor="text1"/>
        </w:rPr>
        <w:noBreakHyphen/>
      </w:r>
      <w:proofErr w:type="gramEnd"/>
      <w:r w:rsidRPr="006D6100">
        <w:rPr>
          <w:rFonts w:ascii="Times New Roman" w:eastAsia="Times New Roman" w:hAnsi="Times New Roman" w:cs="Times New Roman"/>
          <w:color w:val="000000" w:themeColor="text1"/>
        </w:rPr>
        <w:t xml:space="preserve">L., Goetz, T., </w:t>
      </w:r>
      <w:proofErr w:type="spellStart"/>
      <w:r w:rsidRPr="006D6100">
        <w:rPr>
          <w:rFonts w:ascii="Times New Roman" w:eastAsia="Times New Roman" w:hAnsi="Times New Roman" w:cs="Times New Roman"/>
          <w:color w:val="000000" w:themeColor="text1"/>
        </w:rPr>
        <w:t>Pekrun</w:t>
      </w:r>
      <w:proofErr w:type="spellEnd"/>
      <w:r w:rsidRPr="006D6100">
        <w:rPr>
          <w:rFonts w:ascii="Times New Roman" w:eastAsia="Times New Roman" w:hAnsi="Times New Roman" w:cs="Times New Roman"/>
          <w:color w:val="000000" w:themeColor="text1"/>
        </w:rPr>
        <w:t>, R., et al. (2021). Latent profiles of test anxiety: Considering its multi</w:t>
      </w:r>
      <w:r w:rsidRPr="006D6100">
        <w:rPr>
          <w:rFonts w:ascii="Times New Roman" w:eastAsia="Times New Roman" w:hAnsi="Times New Roman" w:cs="Times New Roman"/>
          <w:color w:val="000000" w:themeColor="text1"/>
        </w:rPr>
        <w:noBreakHyphen/>
        <w:t xml:space="preserve">faceted structure. </w:t>
      </w:r>
      <w:r w:rsidRPr="006D6100">
        <w:rPr>
          <w:rFonts w:ascii="Times New Roman" w:eastAsia="Times New Roman" w:hAnsi="Times New Roman" w:cs="Times New Roman"/>
          <w:i/>
          <w:iCs/>
          <w:color w:val="000000" w:themeColor="text1"/>
        </w:rPr>
        <w:t>International Journal of Educational Research</w:t>
      </w:r>
      <w:r w:rsidRPr="006D6100">
        <w:rPr>
          <w:rFonts w:ascii="Times New Roman" w:eastAsia="Times New Roman" w:hAnsi="Times New Roman" w:cs="Times New Roman"/>
          <w:color w:val="000000" w:themeColor="text1"/>
        </w:rPr>
        <w:t xml:space="preserve">, 110, 101882. </w:t>
      </w:r>
      <w:hyperlink r:id="rId68" w:history="1">
        <w:r w:rsidRPr="006D6100">
          <w:rPr>
            <w:rFonts w:ascii="Times New Roman" w:eastAsia="Times New Roman" w:hAnsi="Times New Roman" w:cs="Times New Roman"/>
            <w:color w:val="000000" w:themeColor="text1"/>
          </w:rPr>
          <w:t>https://doi.org/10.1016/j.ijer.2021.101882</w:t>
        </w:r>
      </w:hyperlink>
    </w:p>
    <w:p w14:paraId="0DCBA84B"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5903FFD7"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Roy. P. (2019). Test Anxiety and Academic Achievement of High School Learners in Kokrajhar </w:t>
      </w:r>
      <w:proofErr w:type="spellStart"/>
      <w:r w:rsidRPr="006D6100">
        <w:rPr>
          <w:rFonts w:ascii="Times New Roman" w:eastAsia="Arial" w:hAnsi="Times New Roman" w:cs="Times New Roman"/>
        </w:rPr>
        <w:t>Distict</w:t>
      </w:r>
      <w:proofErr w:type="spellEnd"/>
      <w:r w:rsidRPr="006D6100">
        <w:rPr>
          <w:rFonts w:ascii="Times New Roman" w:eastAsia="Arial" w:hAnsi="Times New Roman" w:cs="Times New Roman"/>
          <w:i/>
          <w:iCs/>
        </w:rPr>
        <w:t>. International Journal of Psychological Rehabilitation 23</w:t>
      </w:r>
      <w:r w:rsidRPr="006D6100">
        <w:rPr>
          <w:rFonts w:ascii="Times New Roman" w:eastAsia="Arial" w:hAnsi="Times New Roman" w:cs="Times New Roman"/>
        </w:rPr>
        <w:t>(6):1582-1593</w:t>
      </w:r>
    </w:p>
    <w:p w14:paraId="097AB699"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43BBB6BE"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Times New Roman" w:hAnsi="Times New Roman" w:cs="Times New Roman"/>
          <w:color w:val="000000" w:themeColor="text1"/>
        </w:rPr>
        <w:t xml:space="preserve">Ryan, Allison &amp; </w:t>
      </w:r>
      <w:proofErr w:type="spellStart"/>
      <w:r w:rsidRPr="006D6100">
        <w:rPr>
          <w:rFonts w:ascii="Times New Roman" w:eastAsia="Times New Roman" w:hAnsi="Times New Roman" w:cs="Times New Roman"/>
          <w:color w:val="000000" w:themeColor="text1"/>
        </w:rPr>
        <w:t>Pintrich</w:t>
      </w:r>
      <w:proofErr w:type="spellEnd"/>
      <w:r w:rsidRPr="006D6100">
        <w:rPr>
          <w:rFonts w:ascii="Times New Roman" w:eastAsia="Times New Roman" w:hAnsi="Times New Roman" w:cs="Times New Roman"/>
          <w:color w:val="000000" w:themeColor="text1"/>
        </w:rPr>
        <w:t xml:space="preserve">, </w:t>
      </w:r>
      <w:proofErr w:type="gramStart"/>
      <w:r w:rsidRPr="006D6100">
        <w:rPr>
          <w:rFonts w:ascii="Times New Roman" w:eastAsia="Times New Roman" w:hAnsi="Times New Roman" w:cs="Times New Roman"/>
          <w:color w:val="000000" w:themeColor="text1"/>
        </w:rPr>
        <w:t>P.R..</w:t>
      </w:r>
      <w:proofErr w:type="gramEnd"/>
      <w:r w:rsidRPr="006D6100">
        <w:rPr>
          <w:rFonts w:ascii="Times New Roman" w:eastAsia="Times New Roman" w:hAnsi="Times New Roman" w:cs="Times New Roman"/>
          <w:color w:val="000000" w:themeColor="text1"/>
        </w:rPr>
        <w:t xml:space="preserve"> (1997). "Should I Ask for Help?" The Role of Motivation and Attitudes in Adolescents' Help Seeking in Math Class. </w:t>
      </w:r>
      <w:r w:rsidRPr="006D6100">
        <w:rPr>
          <w:rFonts w:ascii="Times New Roman" w:eastAsia="Times New Roman" w:hAnsi="Times New Roman" w:cs="Times New Roman"/>
          <w:i/>
          <w:iCs/>
          <w:color w:val="000000" w:themeColor="text1"/>
        </w:rPr>
        <w:t>Journal of Educational Psychology</w:t>
      </w:r>
      <w:r w:rsidRPr="006D6100">
        <w:rPr>
          <w:rFonts w:ascii="Times New Roman" w:eastAsia="Times New Roman" w:hAnsi="Times New Roman" w:cs="Times New Roman"/>
          <w:color w:val="000000" w:themeColor="text1"/>
        </w:rPr>
        <w:t xml:space="preserve">. 2. 326-341. </w:t>
      </w:r>
      <w:proofErr w:type="gramStart"/>
      <w:r w:rsidRPr="006D6100">
        <w:rPr>
          <w:rFonts w:ascii="Times New Roman" w:eastAsia="Times New Roman" w:hAnsi="Times New Roman" w:cs="Times New Roman"/>
          <w:color w:val="000000" w:themeColor="text1"/>
        </w:rPr>
        <w:t>10.1037//</w:t>
      </w:r>
      <w:proofErr w:type="gramEnd"/>
      <w:r w:rsidRPr="006D6100">
        <w:rPr>
          <w:rFonts w:ascii="Times New Roman" w:eastAsia="Times New Roman" w:hAnsi="Times New Roman" w:cs="Times New Roman"/>
          <w:color w:val="000000" w:themeColor="text1"/>
        </w:rPr>
        <w:t xml:space="preserve">0022-0663.89.2.329. </w:t>
      </w:r>
    </w:p>
    <w:p w14:paraId="135E627B"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26F4B8CA"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Ryan, Allison &amp; Shim, </w:t>
      </w:r>
      <w:proofErr w:type="spellStart"/>
      <w:r w:rsidRPr="006D6100">
        <w:rPr>
          <w:rFonts w:ascii="Times New Roman" w:eastAsia="Arial" w:hAnsi="Times New Roman" w:cs="Times New Roman"/>
        </w:rPr>
        <w:t>Sungok</w:t>
      </w:r>
      <w:proofErr w:type="spellEnd"/>
      <w:r w:rsidRPr="006D6100">
        <w:rPr>
          <w:rFonts w:ascii="Times New Roman" w:eastAsia="Arial" w:hAnsi="Times New Roman" w:cs="Times New Roman"/>
        </w:rPr>
        <w:t xml:space="preserve">. (2012). Changes in Help Seeking From Peers During Early Adolescence: Associations With Changes in Achievement and Perceptions of Teachers. </w:t>
      </w:r>
      <w:r w:rsidRPr="006D6100">
        <w:rPr>
          <w:rFonts w:ascii="Times New Roman" w:eastAsia="Arial" w:hAnsi="Times New Roman" w:cs="Times New Roman"/>
          <w:i/>
          <w:iCs/>
        </w:rPr>
        <w:t>Journal of Educational Psychology</w:t>
      </w:r>
      <w:r w:rsidRPr="006D6100">
        <w:rPr>
          <w:rFonts w:ascii="Times New Roman" w:eastAsia="Arial" w:hAnsi="Times New Roman" w:cs="Times New Roman"/>
        </w:rPr>
        <w:t>. 104. 1122-1134. 10.1037/a0027696.</w:t>
      </w:r>
    </w:p>
    <w:p w14:paraId="1561E864"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681CF0FC"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Sadi, O., &amp; </w:t>
      </w:r>
      <w:proofErr w:type="spellStart"/>
      <w:r w:rsidRPr="006D6100">
        <w:rPr>
          <w:rFonts w:ascii="Times New Roman" w:eastAsia="Arial" w:hAnsi="Times New Roman" w:cs="Times New Roman"/>
        </w:rPr>
        <w:t>Dağyar</w:t>
      </w:r>
      <w:proofErr w:type="spellEnd"/>
      <w:r w:rsidRPr="006D6100">
        <w:rPr>
          <w:rFonts w:ascii="Times New Roman" w:eastAsia="Arial" w:hAnsi="Times New Roman" w:cs="Times New Roman"/>
        </w:rPr>
        <w:t xml:space="preserve">, M. (2013). Relationship Between Self-Efficacy, Self-Regulated Learning Strategies and Achievement: A Path </w:t>
      </w:r>
      <w:proofErr w:type="gramStart"/>
      <w:r w:rsidRPr="006D6100">
        <w:rPr>
          <w:rFonts w:ascii="Times New Roman" w:eastAsia="Arial" w:hAnsi="Times New Roman" w:cs="Times New Roman"/>
        </w:rPr>
        <w:t>Model..</w:t>
      </w:r>
      <w:proofErr w:type="gramEnd"/>
      <w:r w:rsidRPr="006D6100">
        <w:rPr>
          <w:rFonts w:ascii="Times New Roman" w:eastAsia="Arial" w:hAnsi="Times New Roman" w:cs="Times New Roman"/>
        </w:rPr>
        <w:t xml:space="preserve"> </w:t>
      </w:r>
      <w:r w:rsidRPr="006D6100">
        <w:rPr>
          <w:rFonts w:ascii="Times New Roman" w:eastAsia="Arial" w:hAnsi="Times New Roman" w:cs="Times New Roman"/>
          <w:i/>
          <w:iCs/>
        </w:rPr>
        <w:t xml:space="preserve">Journal of </w:t>
      </w:r>
      <w:proofErr w:type="spellStart"/>
      <w:r w:rsidRPr="006D6100">
        <w:rPr>
          <w:rFonts w:ascii="Times New Roman" w:eastAsia="Arial" w:hAnsi="Times New Roman" w:cs="Times New Roman"/>
          <w:i/>
          <w:iCs/>
        </w:rPr>
        <w:t>Baltıc</w:t>
      </w:r>
      <w:proofErr w:type="spellEnd"/>
      <w:r w:rsidRPr="006D6100">
        <w:rPr>
          <w:rFonts w:ascii="Times New Roman" w:eastAsia="Arial" w:hAnsi="Times New Roman" w:cs="Times New Roman"/>
          <w:i/>
          <w:iCs/>
        </w:rPr>
        <w:t xml:space="preserve"> Science Education</w:t>
      </w:r>
      <w:r w:rsidRPr="006D6100">
        <w:rPr>
          <w:rFonts w:ascii="Times New Roman" w:eastAsia="Arial" w:hAnsi="Times New Roman" w:cs="Times New Roman"/>
        </w:rPr>
        <w:t>. 12. 21-33. 10.33225/</w:t>
      </w:r>
      <w:proofErr w:type="spellStart"/>
      <w:r w:rsidRPr="006D6100">
        <w:rPr>
          <w:rFonts w:ascii="Times New Roman" w:eastAsia="Arial" w:hAnsi="Times New Roman" w:cs="Times New Roman"/>
        </w:rPr>
        <w:t>jbse</w:t>
      </w:r>
      <w:proofErr w:type="spellEnd"/>
      <w:r w:rsidRPr="006D6100">
        <w:rPr>
          <w:rFonts w:ascii="Times New Roman" w:eastAsia="Arial" w:hAnsi="Times New Roman" w:cs="Times New Roman"/>
        </w:rPr>
        <w:t>/13.12.21.</w:t>
      </w:r>
    </w:p>
    <w:p w14:paraId="3955D747"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2D308F91"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Sahin, S., &amp; Mete, J. (2021). A Brief Study on Descriptive Research: Its Nature and Application in Social Science. International Journal of Research and Analysis in Humanities, 1(1), 11-11Sarason, I. (1984). Stress, anxiety, and cognitive interference: reactions to tests. </w:t>
      </w:r>
      <w:r w:rsidRPr="006D6100">
        <w:rPr>
          <w:rFonts w:ascii="Times New Roman" w:eastAsia="Arial" w:hAnsi="Times New Roman" w:cs="Times New Roman"/>
          <w:i/>
          <w:iCs/>
        </w:rPr>
        <w:t>Journal of personality and social psychology</w:t>
      </w:r>
      <w:r w:rsidRPr="006D6100">
        <w:rPr>
          <w:rFonts w:ascii="Times New Roman" w:eastAsia="Arial" w:hAnsi="Times New Roman" w:cs="Times New Roman"/>
        </w:rPr>
        <w:t xml:space="preserve">, 46 4, 929-38. </w:t>
      </w:r>
      <w:hyperlink r:id="rId69">
        <w:r w:rsidRPr="006D6100">
          <w:rPr>
            <w:rFonts w:ascii="Times New Roman" w:eastAsia="Arial" w:hAnsi="Times New Roman" w:cs="Times New Roman"/>
            <w:u w:val="single"/>
          </w:rPr>
          <w:t>https://doi.org/10.1037//0022-3514.46.4.929</w:t>
        </w:r>
      </w:hyperlink>
    </w:p>
    <w:p w14:paraId="3B00802C"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Aguilar-Salcedo B, Orihuela-Anaya R, Calderón-Calderón R, Zamora-Ortiz M, Tito-Valderrama J and Dominguez-Vergara J (2025) Support for information processing, information acquisition, and age as factors influencing self-regulated learning in adolescent girls. Front. Educ. 10:1679657. </w:t>
      </w:r>
      <w:proofErr w:type="spellStart"/>
      <w:r w:rsidRPr="006D6100">
        <w:rPr>
          <w:rFonts w:ascii="Times New Roman" w:eastAsia="Times New Roman" w:hAnsi="Times New Roman" w:cs="Times New Roman"/>
          <w:color w:val="000000" w:themeColor="text1"/>
        </w:rPr>
        <w:t>doi</w:t>
      </w:r>
      <w:proofErr w:type="spellEnd"/>
      <w:r w:rsidRPr="006D6100">
        <w:rPr>
          <w:rFonts w:ascii="Times New Roman" w:eastAsia="Times New Roman" w:hAnsi="Times New Roman" w:cs="Times New Roman"/>
          <w:color w:val="000000" w:themeColor="text1"/>
        </w:rPr>
        <w:t>: 10.3389/feduc.2025.1679657</w:t>
      </w:r>
    </w:p>
    <w:p w14:paraId="1D41F14D" w14:textId="77777777" w:rsidR="006D6100" w:rsidRPr="006D6100" w:rsidRDefault="006D6100" w:rsidP="006D6100">
      <w:pPr>
        <w:spacing w:before="240" w:after="0" w:line="240" w:lineRule="auto"/>
        <w:ind w:left="720" w:hanging="720"/>
        <w:jc w:val="both"/>
        <w:rPr>
          <w:rFonts w:ascii="Times New Roman" w:hAnsi="Times New Roman" w:cs="Times New Roman"/>
        </w:rPr>
      </w:pPr>
      <w:r w:rsidRPr="006D6100">
        <w:rPr>
          <w:rFonts w:ascii="Times New Roman" w:eastAsia="Times New Roman" w:hAnsi="Times New Roman" w:cs="Times New Roman"/>
          <w:color w:val="000000" w:themeColor="text1"/>
        </w:rPr>
        <w:t xml:space="preserve">Schillinger, F. L., Mosbacher, J. A., Brunner, C., Vogel, S. E., &amp; Grabner, R. H. (2021). Revisiting the role of worries in explaining the link between test anxiety and test performance. </w:t>
      </w:r>
      <w:r w:rsidRPr="006D6100">
        <w:rPr>
          <w:rFonts w:ascii="Times New Roman" w:eastAsia="Times New Roman" w:hAnsi="Times New Roman" w:cs="Times New Roman"/>
          <w:i/>
          <w:iCs/>
          <w:color w:val="000000" w:themeColor="text1"/>
        </w:rPr>
        <w:t>Educational Psychology Review</w:t>
      </w:r>
      <w:r w:rsidRPr="006D6100">
        <w:rPr>
          <w:rFonts w:ascii="Times New Roman" w:eastAsia="Times New Roman" w:hAnsi="Times New Roman" w:cs="Times New Roman"/>
          <w:color w:val="000000" w:themeColor="text1"/>
        </w:rPr>
        <w:t xml:space="preserve">, 33, 1887–1906. </w:t>
      </w:r>
      <w:hyperlink r:id="rId70" w:history="1">
        <w:r w:rsidRPr="006D6100">
          <w:rPr>
            <w:rFonts w:ascii="Times New Roman" w:eastAsia="Times New Roman" w:hAnsi="Times New Roman" w:cs="Times New Roman"/>
            <w:color w:val="000000" w:themeColor="text1"/>
          </w:rPr>
          <w:t>https://doi.org/10.1007/s10648-021-09601-0</w:t>
        </w:r>
      </w:hyperlink>
    </w:p>
    <w:p w14:paraId="05D2DE3C"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Schunk, D. H. (2005). Self-Regulated Learning: The Educational Legacy of Paul R. </w:t>
      </w:r>
      <w:proofErr w:type="spellStart"/>
      <w:r w:rsidRPr="006D6100">
        <w:rPr>
          <w:rFonts w:ascii="Times New Roman" w:eastAsia="Times New Roman" w:hAnsi="Times New Roman" w:cs="Times New Roman"/>
          <w:color w:val="000000" w:themeColor="text1"/>
        </w:rPr>
        <w:t>Pintrich</w:t>
      </w:r>
      <w:proofErr w:type="spellEnd"/>
      <w:r w:rsidRPr="006D6100">
        <w:rPr>
          <w:rFonts w:ascii="Times New Roman" w:eastAsia="Times New Roman" w:hAnsi="Times New Roman" w:cs="Times New Roman"/>
          <w:color w:val="000000" w:themeColor="text1"/>
        </w:rPr>
        <w:t>. Educational Psychologist, 40, 85-94. http://dx.doi.org/10.1207/s15326985ep4002_3</w:t>
      </w:r>
    </w:p>
    <w:p w14:paraId="05A44D50"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Shamla, V. M., &amp; Jayan, C. (2025). The mediating role of self</w:t>
      </w:r>
      <w:r w:rsidRPr="006D6100">
        <w:rPr>
          <w:rFonts w:ascii="Times New Roman" w:eastAsia="Times New Roman" w:hAnsi="Times New Roman" w:cs="Times New Roman"/>
          <w:color w:val="000000" w:themeColor="text1"/>
        </w:rPr>
        <w:noBreakHyphen/>
        <w:t xml:space="preserve">regulated learning strategies in the intelligence–academic achievement nexus. Social Sciences &amp; Humanities Open. </w:t>
      </w:r>
      <w:hyperlink r:id="rId71" w:history="1">
        <w:r w:rsidRPr="006D6100">
          <w:rPr>
            <w:rFonts w:ascii="Times New Roman" w:eastAsia="Times New Roman" w:hAnsi="Times New Roman" w:cs="Times New Roman"/>
            <w:color w:val="000000" w:themeColor="text1"/>
          </w:rPr>
          <w:t>https://www.sciencedirect.com/science/article/pii/S2590291125002979</w:t>
        </w:r>
      </w:hyperlink>
    </w:p>
    <w:p w14:paraId="0B369B4E"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Shanks, L., Liu, Q., et al. (2024). Effects of test anxiety on self</w:t>
      </w:r>
      <w:r w:rsidRPr="006D6100">
        <w:rPr>
          <w:rFonts w:ascii="Times New Roman" w:eastAsia="Times New Roman" w:hAnsi="Times New Roman" w:cs="Times New Roman"/>
          <w:color w:val="000000" w:themeColor="text1"/>
        </w:rPr>
        <w:noBreakHyphen/>
        <w:t>testing and self</w:t>
      </w:r>
      <w:r w:rsidRPr="006D6100">
        <w:rPr>
          <w:rFonts w:ascii="Times New Roman" w:eastAsia="Times New Roman" w:hAnsi="Times New Roman" w:cs="Times New Roman"/>
          <w:color w:val="000000" w:themeColor="text1"/>
        </w:rPr>
        <w:noBreakHyphen/>
        <w:t xml:space="preserve">regulated learning. University College London. </w:t>
      </w:r>
      <w:hyperlink r:id="rId72" w:history="1">
        <w:r w:rsidRPr="006D6100">
          <w:rPr>
            <w:rFonts w:ascii="Times New Roman" w:eastAsia="Times New Roman" w:hAnsi="Times New Roman" w:cs="Times New Roman"/>
            <w:color w:val="000000" w:themeColor="text1"/>
          </w:rPr>
          <w:t>https://discovery.ucl.ac.uk/10194291/1/Shanks_Liu%20et%20al.%20(EPR%2C%202024)%20FINAL.pdf</w:t>
        </w:r>
      </w:hyperlink>
    </w:p>
    <w:p w14:paraId="48F0BD60"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proofErr w:type="spellStart"/>
      <w:r w:rsidRPr="006D6100">
        <w:rPr>
          <w:rFonts w:ascii="Times New Roman" w:eastAsia="Times New Roman" w:hAnsi="Times New Roman" w:cs="Times New Roman"/>
          <w:color w:val="000000" w:themeColor="text1"/>
        </w:rPr>
        <w:lastRenderedPageBreak/>
        <w:t>Shenghua</w:t>
      </w:r>
      <w:proofErr w:type="spellEnd"/>
      <w:r w:rsidRPr="006D6100">
        <w:rPr>
          <w:rFonts w:ascii="Times New Roman" w:eastAsia="Times New Roman" w:hAnsi="Times New Roman" w:cs="Times New Roman"/>
          <w:color w:val="000000" w:themeColor="text1"/>
        </w:rPr>
        <w:t>, Z., Estes, M. D., &amp; Xu, L. (2019). A meta</w:t>
      </w:r>
      <w:r w:rsidRPr="006D6100">
        <w:rPr>
          <w:rFonts w:ascii="Times New Roman" w:eastAsia="Times New Roman" w:hAnsi="Times New Roman" w:cs="Times New Roman"/>
          <w:color w:val="000000" w:themeColor="text1"/>
        </w:rPr>
        <w:noBreakHyphen/>
        <w:t>analysis on the effect of duration, task, and training in peer</w:t>
      </w:r>
      <w:r w:rsidRPr="006D6100">
        <w:rPr>
          <w:rFonts w:ascii="Times New Roman" w:eastAsia="Times New Roman" w:hAnsi="Times New Roman" w:cs="Times New Roman"/>
          <w:color w:val="000000" w:themeColor="text1"/>
        </w:rPr>
        <w:noBreakHyphen/>
        <w:t xml:space="preserve">led learning. </w:t>
      </w:r>
      <w:r w:rsidRPr="006D6100">
        <w:rPr>
          <w:rFonts w:ascii="Times New Roman" w:eastAsia="Times New Roman" w:hAnsi="Times New Roman" w:cs="Times New Roman"/>
          <w:i/>
          <w:iCs/>
          <w:color w:val="000000" w:themeColor="text1"/>
        </w:rPr>
        <w:t>Journal of Peer Learning</w:t>
      </w:r>
      <w:r w:rsidRPr="006D6100">
        <w:rPr>
          <w:rFonts w:ascii="Times New Roman" w:eastAsia="Times New Roman" w:hAnsi="Times New Roman" w:cs="Times New Roman"/>
          <w:color w:val="000000" w:themeColor="text1"/>
        </w:rPr>
        <w:t xml:space="preserve">, 12(1), 5–28. </w:t>
      </w:r>
      <w:hyperlink r:id="rId73" w:history="1">
        <w:r w:rsidRPr="006D6100">
          <w:rPr>
            <w:rFonts w:ascii="Times New Roman" w:eastAsia="Times New Roman" w:hAnsi="Times New Roman" w:cs="Times New Roman"/>
            <w:color w:val="000000" w:themeColor="text1"/>
          </w:rPr>
          <w:t>https://journalofpeerlearning.org/articles/87</w:t>
        </w:r>
      </w:hyperlink>
    </w:p>
    <w:p w14:paraId="569DF500"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04CCD4C6"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Shin, J., Lee, H. J., Park, H., Hong, Y., Song, Y. K., Yoon, D. U., &amp; Oh, S. (2023). Perfectionism, test anxiety, and neuroticism determines high academic performance: a cross-sectional study. </w:t>
      </w:r>
      <w:r w:rsidRPr="006D6100">
        <w:rPr>
          <w:rFonts w:ascii="Times New Roman" w:eastAsia="Arial" w:hAnsi="Times New Roman" w:cs="Times New Roman"/>
          <w:i/>
          <w:iCs/>
        </w:rPr>
        <w:t>BMC psychology</w:t>
      </w:r>
      <w:r w:rsidRPr="006D6100">
        <w:rPr>
          <w:rFonts w:ascii="Times New Roman" w:eastAsia="Arial" w:hAnsi="Times New Roman" w:cs="Times New Roman"/>
        </w:rPr>
        <w:t>, </w:t>
      </w:r>
      <w:r w:rsidRPr="006D6100">
        <w:rPr>
          <w:rFonts w:ascii="Times New Roman" w:eastAsia="Arial" w:hAnsi="Times New Roman" w:cs="Times New Roman"/>
          <w:i/>
          <w:iCs/>
        </w:rPr>
        <w:t>11</w:t>
      </w:r>
      <w:r w:rsidRPr="006D6100">
        <w:rPr>
          <w:rFonts w:ascii="Times New Roman" w:eastAsia="Arial" w:hAnsi="Times New Roman" w:cs="Times New Roman"/>
        </w:rPr>
        <w:t xml:space="preserve">(1), 410. </w:t>
      </w:r>
      <w:hyperlink r:id="rId74" w:history="1">
        <w:r w:rsidRPr="006D6100">
          <w:rPr>
            <w:rStyle w:val="Hyperlink"/>
            <w:rFonts w:ascii="Times New Roman" w:eastAsia="Arial" w:hAnsi="Times New Roman" w:cs="Times New Roman"/>
          </w:rPr>
          <w:t>https://doi.org/10.1186/s40359-023-01369-y</w:t>
        </w:r>
      </w:hyperlink>
    </w:p>
    <w:p w14:paraId="410B6641"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6D5E9989" w14:textId="77777777" w:rsidR="006D6100" w:rsidRPr="006D6100" w:rsidRDefault="006D6100" w:rsidP="006D6100">
      <w:pPr>
        <w:spacing w:after="0" w:line="240" w:lineRule="auto"/>
        <w:ind w:left="720" w:hanging="720"/>
        <w:jc w:val="both"/>
        <w:rPr>
          <w:rFonts w:ascii="Times New Roman" w:eastAsia="Arial" w:hAnsi="Times New Roman" w:cs="Times New Roman"/>
        </w:rPr>
      </w:pPr>
      <w:proofErr w:type="spellStart"/>
      <w:r w:rsidRPr="006D6100">
        <w:rPr>
          <w:rFonts w:ascii="Times New Roman" w:eastAsia="Arial" w:hAnsi="Times New Roman" w:cs="Times New Roman"/>
        </w:rPr>
        <w:t>Steinmayr</w:t>
      </w:r>
      <w:proofErr w:type="spellEnd"/>
      <w:r w:rsidRPr="006D6100">
        <w:rPr>
          <w:rFonts w:ascii="Times New Roman" w:eastAsia="Arial" w:hAnsi="Times New Roman" w:cs="Times New Roman"/>
        </w:rPr>
        <w:t>, R., Crede, J., McElvany, N., &amp; Wirthwein, L. (2016). Subjective Well-Being, Test Anxiety, Academic Achievement: Testing for Reciprocal Effects</w:t>
      </w:r>
      <w:r w:rsidRPr="006D6100">
        <w:rPr>
          <w:rFonts w:ascii="Times New Roman" w:eastAsia="Arial" w:hAnsi="Times New Roman" w:cs="Times New Roman"/>
          <w:i/>
          <w:iCs/>
        </w:rPr>
        <w:t>. Frontiers in Psychology</w:t>
      </w:r>
      <w:r w:rsidRPr="006D6100">
        <w:rPr>
          <w:rFonts w:ascii="Times New Roman" w:eastAsia="Arial" w:hAnsi="Times New Roman" w:cs="Times New Roman"/>
        </w:rPr>
        <w:t xml:space="preserve">, 6. </w:t>
      </w:r>
      <w:hyperlink r:id="rId75">
        <w:r w:rsidRPr="006D6100">
          <w:rPr>
            <w:rFonts w:ascii="Times New Roman" w:eastAsia="Arial" w:hAnsi="Times New Roman" w:cs="Times New Roman"/>
            <w:u w:val="single"/>
          </w:rPr>
          <w:t>https://doi.org/10.3389/fpsyg.2015.01994</w:t>
        </w:r>
      </w:hyperlink>
    </w:p>
    <w:p w14:paraId="61351960"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Sungur, Semra &amp; </w:t>
      </w:r>
      <w:proofErr w:type="spellStart"/>
      <w:r w:rsidRPr="006D6100">
        <w:rPr>
          <w:rFonts w:ascii="Times New Roman" w:eastAsia="Times New Roman" w:hAnsi="Times New Roman" w:cs="Times New Roman"/>
          <w:color w:val="000000" w:themeColor="text1"/>
        </w:rPr>
        <w:t>Tekkaya</w:t>
      </w:r>
      <w:proofErr w:type="spellEnd"/>
      <w:r w:rsidRPr="006D6100">
        <w:rPr>
          <w:rFonts w:ascii="Times New Roman" w:eastAsia="Times New Roman" w:hAnsi="Times New Roman" w:cs="Times New Roman"/>
          <w:color w:val="000000" w:themeColor="text1"/>
        </w:rPr>
        <w:t xml:space="preserve">, Ceren. (2006). Effects of Problem-Based Learning and Traditional Instruction on Self-Regulated Learning. </w:t>
      </w:r>
      <w:r w:rsidRPr="006D6100">
        <w:rPr>
          <w:rFonts w:ascii="Times New Roman" w:eastAsia="Times New Roman" w:hAnsi="Times New Roman" w:cs="Times New Roman"/>
          <w:i/>
          <w:iCs/>
          <w:color w:val="000000" w:themeColor="text1"/>
        </w:rPr>
        <w:t>Journal of Educational Research</w:t>
      </w:r>
      <w:r w:rsidRPr="006D6100">
        <w:rPr>
          <w:rFonts w:ascii="Times New Roman" w:eastAsia="Times New Roman" w:hAnsi="Times New Roman" w:cs="Times New Roman"/>
          <w:color w:val="000000" w:themeColor="text1"/>
        </w:rPr>
        <w:t xml:space="preserve"> - J EDUC RES. 99. 307-320. 10.3200/JOER.99.5.307-320.</w:t>
      </w:r>
    </w:p>
    <w:p w14:paraId="4D1B5469"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Szabo, A., &amp; Ábel, K. (2024). Anxiety and heart rate in a real-life class test in undergraduates choosing real-time or prerecorded oral presentations. </w:t>
      </w:r>
      <w:proofErr w:type="spellStart"/>
      <w:r w:rsidRPr="006D6100">
        <w:rPr>
          <w:rFonts w:ascii="Times New Roman" w:eastAsia="Times New Roman" w:hAnsi="Times New Roman" w:cs="Times New Roman"/>
          <w:i/>
          <w:iCs/>
          <w:color w:val="000000" w:themeColor="text1"/>
        </w:rPr>
        <w:t>Biologia</w:t>
      </w:r>
      <w:proofErr w:type="spellEnd"/>
      <w:r w:rsidRPr="006D6100">
        <w:rPr>
          <w:rFonts w:ascii="Times New Roman" w:eastAsia="Times New Roman" w:hAnsi="Times New Roman" w:cs="Times New Roman"/>
          <w:i/>
          <w:iCs/>
          <w:color w:val="000000" w:themeColor="text1"/>
        </w:rPr>
        <w:t xml:space="preserve"> </w:t>
      </w:r>
      <w:proofErr w:type="spellStart"/>
      <w:r w:rsidRPr="006D6100">
        <w:rPr>
          <w:rFonts w:ascii="Times New Roman" w:eastAsia="Times New Roman" w:hAnsi="Times New Roman" w:cs="Times New Roman"/>
          <w:i/>
          <w:iCs/>
          <w:color w:val="000000" w:themeColor="text1"/>
        </w:rPr>
        <w:t>futura</w:t>
      </w:r>
      <w:proofErr w:type="spellEnd"/>
      <w:r w:rsidRPr="006D6100">
        <w:rPr>
          <w:rFonts w:ascii="Times New Roman" w:eastAsia="Times New Roman" w:hAnsi="Times New Roman" w:cs="Times New Roman"/>
          <w:color w:val="000000" w:themeColor="text1"/>
        </w:rPr>
        <w:t>, </w:t>
      </w:r>
      <w:r w:rsidRPr="006D6100">
        <w:rPr>
          <w:rFonts w:ascii="Times New Roman" w:eastAsia="Times New Roman" w:hAnsi="Times New Roman" w:cs="Times New Roman"/>
          <w:i/>
          <w:iCs/>
          <w:color w:val="000000" w:themeColor="text1"/>
        </w:rPr>
        <w:t>75</w:t>
      </w:r>
      <w:r w:rsidRPr="006D6100">
        <w:rPr>
          <w:rFonts w:ascii="Times New Roman" w:eastAsia="Times New Roman" w:hAnsi="Times New Roman" w:cs="Times New Roman"/>
          <w:color w:val="000000" w:themeColor="text1"/>
        </w:rPr>
        <w:t xml:space="preserve">(1), 17–28. </w:t>
      </w:r>
      <w:hyperlink r:id="rId76" w:history="1">
        <w:r w:rsidRPr="006D6100">
          <w:rPr>
            <w:rStyle w:val="Hyperlink"/>
            <w:rFonts w:ascii="Times New Roman" w:eastAsia="Times New Roman" w:hAnsi="Times New Roman" w:cs="Times New Roman"/>
          </w:rPr>
          <w:t>https://doi.org/10.1007/s42977-023-00175-2</w:t>
        </w:r>
      </w:hyperlink>
    </w:p>
    <w:p w14:paraId="2C822680"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Talic, I., </w:t>
      </w:r>
      <w:proofErr w:type="spellStart"/>
      <w:r w:rsidRPr="006D6100">
        <w:rPr>
          <w:rFonts w:ascii="Times New Roman" w:eastAsia="Times New Roman" w:hAnsi="Times New Roman" w:cs="Times New Roman"/>
          <w:color w:val="000000" w:themeColor="text1"/>
        </w:rPr>
        <w:t>Sparfeldt</w:t>
      </w:r>
      <w:proofErr w:type="spellEnd"/>
      <w:r w:rsidRPr="006D6100">
        <w:rPr>
          <w:rFonts w:ascii="Times New Roman" w:eastAsia="Times New Roman" w:hAnsi="Times New Roman" w:cs="Times New Roman"/>
          <w:color w:val="000000" w:themeColor="text1"/>
        </w:rPr>
        <w:t xml:space="preserve">, J. R., Möller, J., Renner, K.-H., &amp; Greiff, S. (2024). Social and dimensional comparison effects in general and domain-specific test anxiety: A nested factor modeling approach. </w:t>
      </w:r>
      <w:r w:rsidRPr="006D6100">
        <w:rPr>
          <w:rFonts w:ascii="Times New Roman" w:eastAsia="Times New Roman" w:hAnsi="Times New Roman" w:cs="Times New Roman"/>
          <w:i/>
          <w:iCs/>
          <w:color w:val="000000" w:themeColor="text1"/>
        </w:rPr>
        <w:t>Current Psychology</w:t>
      </w:r>
      <w:r w:rsidRPr="006D6100">
        <w:rPr>
          <w:rFonts w:ascii="Times New Roman" w:eastAsia="Times New Roman" w:hAnsi="Times New Roman" w:cs="Times New Roman"/>
          <w:color w:val="000000" w:themeColor="text1"/>
        </w:rPr>
        <w:t xml:space="preserve">. </w:t>
      </w:r>
      <w:hyperlink r:id="rId77" w:history="1">
        <w:r w:rsidRPr="006D6100">
          <w:rPr>
            <w:rFonts w:ascii="Times New Roman" w:eastAsia="Times New Roman" w:hAnsi="Times New Roman" w:cs="Times New Roman"/>
            <w:color w:val="000000" w:themeColor="text1"/>
          </w:rPr>
          <w:t>https://doi.org/10.1007/s12144-023-04964-9</w:t>
        </w:r>
      </w:hyperlink>
    </w:p>
    <w:p w14:paraId="180BB4A0"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141D137A"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Tan, S. H., &amp; Pang, J. S. (2023). Test anxiety: An integration of the test anxiety and achievement motivation research traditions. </w:t>
      </w:r>
      <w:r w:rsidRPr="006D6100">
        <w:rPr>
          <w:rFonts w:ascii="Times New Roman" w:eastAsia="Arial" w:hAnsi="Times New Roman" w:cs="Times New Roman"/>
          <w:i/>
          <w:iCs/>
        </w:rPr>
        <w:t>Educational Psychology Review</w:t>
      </w:r>
      <w:r w:rsidRPr="006D6100">
        <w:rPr>
          <w:rFonts w:ascii="Times New Roman" w:eastAsia="Arial" w:hAnsi="Times New Roman" w:cs="Times New Roman"/>
        </w:rPr>
        <w:t xml:space="preserve">, 35(1), Article 13. </w:t>
      </w:r>
      <w:hyperlink r:id="rId78">
        <w:r w:rsidRPr="006D6100">
          <w:rPr>
            <w:rFonts w:ascii="Times New Roman" w:eastAsia="Arial" w:hAnsi="Times New Roman" w:cs="Times New Roman"/>
            <w:u w:val="single"/>
          </w:rPr>
          <w:t>https://doi.org/10.1007/s10648-023-09737-1</w:t>
        </w:r>
      </w:hyperlink>
    </w:p>
    <w:p w14:paraId="3A80EF62"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Theobald, M., Breitwieser, J., &amp; Brod, G. (2022). Test Anxiety Does Not Predict Exam Performance When Knowledge Is Controlled For: Strong Evidence Against the Interference Hypothesis of Test Anxiety. </w:t>
      </w:r>
      <w:r w:rsidRPr="006D6100">
        <w:rPr>
          <w:rFonts w:ascii="Times New Roman" w:eastAsia="Times New Roman" w:hAnsi="Times New Roman" w:cs="Times New Roman"/>
          <w:i/>
          <w:iCs/>
          <w:color w:val="000000" w:themeColor="text1"/>
        </w:rPr>
        <w:t>Psychological science</w:t>
      </w:r>
      <w:r w:rsidRPr="006D6100">
        <w:rPr>
          <w:rFonts w:ascii="Times New Roman" w:eastAsia="Times New Roman" w:hAnsi="Times New Roman" w:cs="Times New Roman"/>
          <w:color w:val="000000" w:themeColor="text1"/>
        </w:rPr>
        <w:t>, </w:t>
      </w:r>
      <w:r w:rsidRPr="006D6100">
        <w:rPr>
          <w:rFonts w:ascii="Times New Roman" w:eastAsia="Times New Roman" w:hAnsi="Times New Roman" w:cs="Times New Roman"/>
          <w:i/>
          <w:iCs/>
          <w:color w:val="000000" w:themeColor="text1"/>
        </w:rPr>
        <w:t>33</w:t>
      </w:r>
      <w:r w:rsidRPr="006D6100">
        <w:rPr>
          <w:rFonts w:ascii="Times New Roman" w:eastAsia="Times New Roman" w:hAnsi="Times New Roman" w:cs="Times New Roman"/>
          <w:color w:val="000000" w:themeColor="text1"/>
        </w:rPr>
        <w:t xml:space="preserve">(12), 2073–2083. </w:t>
      </w:r>
      <w:hyperlink r:id="rId79" w:history="1">
        <w:r w:rsidRPr="006D6100">
          <w:rPr>
            <w:rStyle w:val="Hyperlink"/>
            <w:rFonts w:ascii="Times New Roman" w:eastAsia="Times New Roman" w:hAnsi="Times New Roman" w:cs="Times New Roman"/>
          </w:rPr>
          <w:t>https://doi.org/10.1177/09567976221119391</w:t>
        </w:r>
      </w:hyperlink>
    </w:p>
    <w:p w14:paraId="7F6C680D"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Thomas, C. L., &amp; Fitch, S. B. (2025). Assessing the latent structure of the Multidimensional Test Anxiety Scale in a university sample: An exploratory graph analysis study. SAGE Open, 15. </w:t>
      </w:r>
      <w:hyperlink r:id="rId80" w:history="1">
        <w:r w:rsidRPr="006D6100">
          <w:rPr>
            <w:rFonts w:ascii="Times New Roman" w:eastAsia="Times New Roman" w:hAnsi="Times New Roman" w:cs="Times New Roman"/>
            <w:color w:val="000000" w:themeColor="text1"/>
          </w:rPr>
          <w:t>https://doi.org/10.1177/21582440251381254</w:t>
        </w:r>
      </w:hyperlink>
    </w:p>
    <w:p w14:paraId="7CE0B8AC"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proofErr w:type="spellStart"/>
      <w:r w:rsidRPr="006D6100">
        <w:rPr>
          <w:rFonts w:ascii="Times New Roman" w:eastAsia="Times New Roman" w:hAnsi="Times New Roman" w:cs="Times New Roman"/>
          <w:color w:val="000000" w:themeColor="text1"/>
        </w:rPr>
        <w:t>Toroba</w:t>
      </w:r>
      <w:proofErr w:type="spellEnd"/>
      <w:r w:rsidRPr="006D6100">
        <w:rPr>
          <w:rFonts w:ascii="Times New Roman" w:eastAsia="Times New Roman" w:hAnsi="Times New Roman" w:cs="Times New Roman"/>
          <w:color w:val="000000" w:themeColor="text1"/>
        </w:rPr>
        <w:t>, J. R. (2025). The mediating role of science motivation between self</w:t>
      </w:r>
      <w:r w:rsidRPr="006D6100">
        <w:rPr>
          <w:rFonts w:ascii="Times New Roman" w:eastAsia="Times New Roman" w:hAnsi="Times New Roman" w:cs="Times New Roman"/>
          <w:color w:val="000000" w:themeColor="text1"/>
        </w:rPr>
        <w:noBreakHyphen/>
        <w:t xml:space="preserve">regulated learning strategies and learners’ achievement in general science. </w:t>
      </w:r>
      <w:r w:rsidRPr="006D6100">
        <w:rPr>
          <w:rFonts w:ascii="Times New Roman" w:eastAsia="Times New Roman" w:hAnsi="Times New Roman" w:cs="Times New Roman"/>
          <w:i/>
          <w:iCs/>
          <w:color w:val="000000" w:themeColor="text1"/>
        </w:rPr>
        <w:t>International Journal of Research and Innovation in Social Science</w:t>
      </w:r>
      <w:r w:rsidRPr="006D6100">
        <w:rPr>
          <w:rFonts w:ascii="Times New Roman" w:eastAsia="Times New Roman" w:hAnsi="Times New Roman" w:cs="Times New Roman"/>
          <w:color w:val="000000" w:themeColor="text1"/>
        </w:rPr>
        <w:t xml:space="preserve">, 9(5), 126–141. </w:t>
      </w:r>
      <w:hyperlink r:id="rId81" w:history="1">
        <w:r w:rsidRPr="006D6100">
          <w:rPr>
            <w:rFonts w:ascii="Times New Roman" w:eastAsia="Times New Roman" w:hAnsi="Times New Roman" w:cs="Times New Roman"/>
            <w:color w:val="000000" w:themeColor="text1"/>
          </w:rPr>
          <w:t>https://rsisinternational.org/journals/ijriss/articles/the-mediating-role-of-science-motivation-between-the-relationship-of-self-regulated-learning-strategies-and-students-achievement-in-general-science/</w:t>
        </w:r>
      </w:hyperlink>
    </w:p>
    <w:p w14:paraId="5419ABB9"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77DDC12E"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Trentepohl, S., Waldeyer, J., Fleischer, J., Roelle, J., Leutner, D., &amp; Wirth, J. (2023). Self-regulation of resources in higher education. </w:t>
      </w:r>
      <w:proofErr w:type="spellStart"/>
      <w:r w:rsidRPr="006D6100">
        <w:rPr>
          <w:rFonts w:ascii="Times New Roman" w:eastAsia="Arial" w:hAnsi="Times New Roman" w:cs="Times New Roman"/>
          <w:i/>
          <w:iCs/>
        </w:rPr>
        <w:t>Zeitschrift</w:t>
      </w:r>
      <w:proofErr w:type="spellEnd"/>
      <w:r w:rsidRPr="006D6100">
        <w:rPr>
          <w:rFonts w:ascii="Times New Roman" w:eastAsia="Arial" w:hAnsi="Times New Roman" w:cs="Times New Roman"/>
          <w:i/>
          <w:iCs/>
        </w:rPr>
        <w:t xml:space="preserve"> für </w:t>
      </w:r>
      <w:proofErr w:type="spellStart"/>
      <w:r w:rsidRPr="006D6100">
        <w:rPr>
          <w:rFonts w:ascii="Times New Roman" w:eastAsia="Arial" w:hAnsi="Times New Roman" w:cs="Times New Roman"/>
          <w:i/>
          <w:iCs/>
        </w:rPr>
        <w:t>Pädagogische</w:t>
      </w:r>
      <w:proofErr w:type="spellEnd"/>
      <w:r w:rsidRPr="006D6100">
        <w:rPr>
          <w:rFonts w:ascii="Times New Roman" w:eastAsia="Arial" w:hAnsi="Times New Roman" w:cs="Times New Roman"/>
          <w:i/>
          <w:iCs/>
        </w:rPr>
        <w:t xml:space="preserve"> </w:t>
      </w:r>
      <w:proofErr w:type="spellStart"/>
      <w:r w:rsidRPr="006D6100">
        <w:rPr>
          <w:rFonts w:ascii="Times New Roman" w:eastAsia="Arial" w:hAnsi="Times New Roman" w:cs="Times New Roman"/>
          <w:i/>
          <w:iCs/>
        </w:rPr>
        <w:t>Psychologie</w:t>
      </w:r>
      <w:proofErr w:type="spellEnd"/>
      <w:r w:rsidRPr="006D6100">
        <w:rPr>
          <w:rFonts w:ascii="Times New Roman" w:eastAsia="Arial" w:hAnsi="Times New Roman" w:cs="Times New Roman"/>
          <w:i/>
          <w:iCs/>
        </w:rPr>
        <w:t xml:space="preserve">. </w:t>
      </w:r>
      <w:hyperlink r:id="rId82">
        <w:r w:rsidRPr="006D6100">
          <w:rPr>
            <w:rFonts w:ascii="Times New Roman" w:eastAsia="Arial" w:hAnsi="Times New Roman" w:cs="Times New Roman"/>
            <w:u w:val="single"/>
          </w:rPr>
          <w:t>https://doi.org/10.1024/1010-0652/a000374</w:t>
        </w:r>
      </w:hyperlink>
    </w:p>
    <w:p w14:paraId="1148EDE9"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35DBC236" w14:textId="77777777" w:rsidR="006D6100" w:rsidRPr="006D6100" w:rsidRDefault="006D6100" w:rsidP="006D6100">
      <w:pPr>
        <w:spacing w:after="0" w:line="240" w:lineRule="auto"/>
        <w:ind w:left="720" w:hanging="720"/>
        <w:jc w:val="both"/>
        <w:rPr>
          <w:rFonts w:ascii="Times New Roman" w:hAnsi="Times New Roman" w:cs="Times New Roman"/>
        </w:rPr>
      </w:pPr>
      <w:r w:rsidRPr="006D6100">
        <w:rPr>
          <w:rFonts w:ascii="Times New Roman" w:eastAsia="Arial" w:hAnsi="Times New Roman" w:cs="Times New Roman"/>
        </w:rPr>
        <w:t>Tria, J. Z. (2020). The COVID-19 Pandemic through the Lens of Education in the Philippines: The New Normal. </w:t>
      </w:r>
      <w:r w:rsidRPr="006D6100">
        <w:rPr>
          <w:rFonts w:ascii="Times New Roman" w:eastAsia="Arial" w:hAnsi="Times New Roman" w:cs="Times New Roman"/>
          <w:i/>
          <w:iCs/>
        </w:rPr>
        <w:t>International Journal of Pedagogical Development and Lifelong Learning, 1</w:t>
      </w:r>
      <w:r w:rsidRPr="006D6100">
        <w:rPr>
          <w:rFonts w:ascii="Times New Roman" w:eastAsia="Arial" w:hAnsi="Times New Roman" w:cs="Times New Roman"/>
        </w:rPr>
        <w:t>(1), ep2001. </w:t>
      </w:r>
      <w:hyperlink r:id="rId83" w:history="1">
        <w:r w:rsidRPr="006D6100">
          <w:rPr>
            <w:rStyle w:val="Hyperlink"/>
            <w:rFonts w:ascii="Times New Roman" w:eastAsia="Arial" w:hAnsi="Times New Roman" w:cs="Times New Roman"/>
          </w:rPr>
          <w:t>https://doi.org/10.30935/ijpdll/8311</w:t>
        </w:r>
      </w:hyperlink>
    </w:p>
    <w:p w14:paraId="4AB65ECB"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515F6F08" w14:textId="77777777" w:rsidR="006D6100" w:rsidRPr="006D6100" w:rsidRDefault="006D6100" w:rsidP="006D6100">
      <w:pPr>
        <w:spacing w:after="0" w:line="240" w:lineRule="auto"/>
        <w:ind w:left="720" w:hanging="720"/>
        <w:jc w:val="both"/>
        <w:rPr>
          <w:rFonts w:ascii="Times New Roman" w:eastAsia="Arial" w:hAnsi="Times New Roman" w:cs="Times New Roman"/>
        </w:rPr>
      </w:pPr>
      <w:proofErr w:type="spellStart"/>
      <w:r w:rsidRPr="006D6100">
        <w:rPr>
          <w:rFonts w:ascii="Times New Roman" w:eastAsia="Arial" w:hAnsi="Times New Roman" w:cs="Times New Roman"/>
        </w:rPr>
        <w:t>Vaezi</w:t>
      </w:r>
      <w:proofErr w:type="spellEnd"/>
      <w:r w:rsidRPr="006D6100">
        <w:rPr>
          <w:rFonts w:ascii="Times New Roman" w:eastAsia="Arial" w:hAnsi="Times New Roman" w:cs="Times New Roman"/>
        </w:rPr>
        <w:t xml:space="preserve">, M., </w:t>
      </w:r>
      <w:proofErr w:type="spellStart"/>
      <w:r w:rsidRPr="006D6100">
        <w:rPr>
          <w:rFonts w:ascii="Times New Roman" w:eastAsia="Arial" w:hAnsi="Times New Roman" w:cs="Times New Roman"/>
        </w:rPr>
        <w:t>Hatamzadeh</w:t>
      </w:r>
      <w:proofErr w:type="spellEnd"/>
      <w:r w:rsidRPr="006D6100">
        <w:rPr>
          <w:rFonts w:ascii="Times New Roman" w:eastAsia="Arial" w:hAnsi="Times New Roman" w:cs="Times New Roman"/>
        </w:rPr>
        <w:t xml:space="preserve">, N., Motlagh, F., Rahimi, H., &amp; </w:t>
      </w:r>
      <w:proofErr w:type="spellStart"/>
      <w:r w:rsidRPr="006D6100">
        <w:rPr>
          <w:rFonts w:ascii="Times New Roman" w:eastAsia="Arial" w:hAnsi="Times New Roman" w:cs="Times New Roman"/>
        </w:rPr>
        <w:t>Khalvandi</w:t>
      </w:r>
      <w:proofErr w:type="spellEnd"/>
      <w:r w:rsidRPr="006D6100">
        <w:rPr>
          <w:rFonts w:ascii="Times New Roman" w:eastAsia="Arial" w:hAnsi="Times New Roman" w:cs="Times New Roman"/>
        </w:rPr>
        <w:t xml:space="preserve">, M. (2018). The Relationship Between Resource Management Learning Strategies and Academic Achievement. </w:t>
      </w:r>
      <w:r w:rsidRPr="006D6100">
        <w:rPr>
          <w:rFonts w:ascii="Times New Roman" w:eastAsia="Arial" w:hAnsi="Times New Roman" w:cs="Times New Roman"/>
          <w:i/>
          <w:iCs/>
        </w:rPr>
        <w:t>International Journal of Health and Life Sciences</w:t>
      </w:r>
      <w:r w:rsidRPr="006D6100">
        <w:rPr>
          <w:rFonts w:ascii="Times New Roman" w:eastAsia="Arial" w:hAnsi="Times New Roman" w:cs="Times New Roman"/>
        </w:rPr>
        <w:t xml:space="preserve">. </w:t>
      </w:r>
      <w:hyperlink r:id="rId84">
        <w:r w:rsidRPr="006D6100">
          <w:rPr>
            <w:rFonts w:ascii="Times New Roman" w:eastAsia="Arial" w:hAnsi="Times New Roman" w:cs="Times New Roman"/>
            <w:u w:val="single"/>
          </w:rPr>
          <w:t>https://doi.org/10.5812/ijhls.79607</w:t>
        </w:r>
      </w:hyperlink>
    </w:p>
    <w:p w14:paraId="55336537"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2FBECA9E"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lastRenderedPageBreak/>
        <w:t>Valente, Matthew &amp; MacKinnon, David. (2015). Causal mediation approaches for the pretest-</w:t>
      </w:r>
      <w:proofErr w:type="spellStart"/>
      <w:r w:rsidRPr="006D6100">
        <w:rPr>
          <w:rFonts w:ascii="Times New Roman" w:eastAsia="Arial" w:hAnsi="Times New Roman" w:cs="Times New Roman"/>
        </w:rPr>
        <w:t>post test</w:t>
      </w:r>
      <w:proofErr w:type="spellEnd"/>
      <w:r w:rsidRPr="006D6100">
        <w:rPr>
          <w:rFonts w:ascii="Times New Roman" w:eastAsia="Arial" w:hAnsi="Times New Roman" w:cs="Times New Roman"/>
        </w:rPr>
        <w:t xml:space="preserve"> control group design in prevention research.</w:t>
      </w:r>
    </w:p>
    <w:p w14:paraId="456FEEDB"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Arial" w:hAnsi="Times New Roman" w:cs="Times New Roman"/>
        </w:rPr>
        <w:t>Vasiou, A., &amp; Vasilaki, E. (2025</w:t>
      </w:r>
      <w:r w:rsidRPr="006D6100">
        <w:rPr>
          <w:rFonts w:ascii="Times New Roman" w:eastAsia="Times New Roman" w:hAnsi="Times New Roman" w:cs="Times New Roman"/>
          <w:color w:val="000000" w:themeColor="text1"/>
        </w:rPr>
        <w:t xml:space="preserve">). Cracking the code of test anxiety: Insight, impacts, and implications. </w:t>
      </w:r>
      <w:r w:rsidRPr="006D6100">
        <w:rPr>
          <w:rFonts w:ascii="Times New Roman" w:eastAsia="Times New Roman" w:hAnsi="Times New Roman" w:cs="Times New Roman"/>
          <w:i/>
          <w:iCs/>
          <w:color w:val="000000" w:themeColor="text1"/>
        </w:rPr>
        <w:t>Psychology International, 7(1), Article 18</w:t>
      </w:r>
      <w:r w:rsidRPr="006D6100">
        <w:rPr>
          <w:rFonts w:ascii="Times New Roman" w:eastAsia="Times New Roman" w:hAnsi="Times New Roman" w:cs="Times New Roman"/>
          <w:color w:val="000000" w:themeColor="text1"/>
        </w:rPr>
        <w:t xml:space="preserve">. </w:t>
      </w:r>
      <w:hyperlink r:id="rId85" w:history="1">
        <w:r w:rsidRPr="006D6100">
          <w:rPr>
            <w:rFonts w:ascii="Times New Roman" w:eastAsia="Times New Roman" w:hAnsi="Times New Roman" w:cs="Times New Roman"/>
            <w:color w:val="000000" w:themeColor="text1"/>
          </w:rPr>
          <w:t>https://doi.org/10.3390/psycholint7010018</w:t>
        </w:r>
      </w:hyperlink>
    </w:p>
    <w:p w14:paraId="722B3121"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von der </w:t>
      </w:r>
      <w:proofErr w:type="spellStart"/>
      <w:r w:rsidRPr="006D6100">
        <w:rPr>
          <w:rFonts w:ascii="Times New Roman" w:eastAsia="Times New Roman" w:hAnsi="Times New Roman" w:cs="Times New Roman"/>
          <w:color w:val="000000" w:themeColor="text1"/>
        </w:rPr>
        <w:t>Embse</w:t>
      </w:r>
      <w:proofErr w:type="spellEnd"/>
      <w:r w:rsidRPr="006D6100">
        <w:rPr>
          <w:rFonts w:ascii="Times New Roman" w:eastAsia="Times New Roman" w:hAnsi="Times New Roman" w:cs="Times New Roman"/>
          <w:color w:val="000000" w:themeColor="text1"/>
        </w:rPr>
        <w:t>, N., Jester, D., Roy, D., &amp; Post, J. (2018). Test anxiety effects, predictors, and correlates: A 30</w:t>
      </w:r>
      <w:r w:rsidRPr="006D6100">
        <w:rPr>
          <w:rFonts w:ascii="Times New Roman" w:eastAsia="Times New Roman" w:hAnsi="Times New Roman" w:cs="Times New Roman"/>
          <w:color w:val="000000" w:themeColor="text1"/>
        </w:rPr>
        <w:noBreakHyphen/>
        <w:t>year meta</w:t>
      </w:r>
      <w:r w:rsidRPr="006D6100">
        <w:rPr>
          <w:rFonts w:ascii="Times New Roman" w:eastAsia="Times New Roman" w:hAnsi="Times New Roman" w:cs="Times New Roman"/>
          <w:color w:val="000000" w:themeColor="text1"/>
        </w:rPr>
        <w:noBreakHyphen/>
        <w:t xml:space="preserve">analytic review. </w:t>
      </w:r>
      <w:r w:rsidRPr="006D6100">
        <w:rPr>
          <w:rFonts w:ascii="Times New Roman" w:eastAsia="Times New Roman" w:hAnsi="Times New Roman" w:cs="Times New Roman"/>
          <w:i/>
          <w:iCs/>
          <w:color w:val="000000" w:themeColor="text1"/>
        </w:rPr>
        <w:t>Journal of Affective Disorders</w:t>
      </w:r>
      <w:r w:rsidRPr="006D6100">
        <w:rPr>
          <w:rFonts w:ascii="Times New Roman" w:eastAsia="Times New Roman" w:hAnsi="Times New Roman" w:cs="Times New Roman"/>
          <w:color w:val="000000" w:themeColor="text1"/>
        </w:rPr>
        <w:t xml:space="preserve">, 227, 483–493. </w:t>
      </w:r>
      <w:hyperlink r:id="rId86" w:history="1">
        <w:r w:rsidRPr="006D6100">
          <w:rPr>
            <w:rFonts w:ascii="Times New Roman" w:eastAsia="Times New Roman" w:hAnsi="Times New Roman" w:cs="Times New Roman"/>
            <w:color w:val="000000" w:themeColor="text1"/>
          </w:rPr>
          <w:t>https://doi.org/10.1016/j.jad.2017.11.048</w:t>
        </w:r>
      </w:hyperlink>
    </w:p>
    <w:p w14:paraId="7E08BC91"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3036F100" w14:textId="77777777" w:rsidR="006D6100" w:rsidRPr="006D6100" w:rsidRDefault="006D6100" w:rsidP="006D6100">
      <w:pPr>
        <w:spacing w:after="0" w:line="240" w:lineRule="auto"/>
        <w:ind w:left="720" w:hanging="720"/>
        <w:jc w:val="both"/>
        <w:rPr>
          <w:rFonts w:ascii="Times New Roman" w:hAnsi="Times New Roman" w:cs="Times New Roman"/>
        </w:rPr>
      </w:pPr>
      <w:r w:rsidRPr="006D6100">
        <w:rPr>
          <w:rFonts w:ascii="Times New Roman" w:eastAsia="Arial" w:hAnsi="Times New Roman" w:cs="Times New Roman"/>
        </w:rPr>
        <w:t xml:space="preserve">von der </w:t>
      </w:r>
      <w:proofErr w:type="spellStart"/>
      <w:r w:rsidRPr="006D6100">
        <w:rPr>
          <w:rFonts w:ascii="Times New Roman" w:eastAsia="Arial" w:hAnsi="Times New Roman" w:cs="Times New Roman"/>
        </w:rPr>
        <w:t>Embse</w:t>
      </w:r>
      <w:proofErr w:type="spellEnd"/>
      <w:r w:rsidRPr="006D6100">
        <w:rPr>
          <w:rFonts w:ascii="Times New Roman" w:eastAsia="Arial" w:hAnsi="Times New Roman" w:cs="Times New Roman"/>
        </w:rPr>
        <w:t xml:space="preserve">, N. P., </w:t>
      </w:r>
      <w:proofErr w:type="spellStart"/>
      <w:r w:rsidRPr="006D6100">
        <w:rPr>
          <w:rFonts w:ascii="Times New Roman" w:eastAsia="Arial" w:hAnsi="Times New Roman" w:cs="Times New Roman"/>
        </w:rPr>
        <w:t>Putwain</w:t>
      </w:r>
      <w:proofErr w:type="spellEnd"/>
      <w:r w:rsidRPr="006D6100">
        <w:rPr>
          <w:rFonts w:ascii="Times New Roman" w:eastAsia="Arial" w:hAnsi="Times New Roman" w:cs="Times New Roman"/>
        </w:rPr>
        <w:t>, D. W., &amp; Francis, G. (2021). Interpretation and use of the Multidimensional Test Anxiety Scale (MTAS). </w:t>
      </w:r>
      <w:r w:rsidRPr="006D6100">
        <w:rPr>
          <w:rFonts w:ascii="Times New Roman" w:eastAsia="Arial" w:hAnsi="Times New Roman" w:cs="Times New Roman"/>
          <w:i/>
          <w:iCs/>
        </w:rPr>
        <w:t>School Psychology, 36</w:t>
      </w:r>
      <w:r w:rsidRPr="006D6100">
        <w:rPr>
          <w:rFonts w:ascii="Times New Roman" w:eastAsia="Arial" w:hAnsi="Times New Roman" w:cs="Times New Roman"/>
        </w:rPr>
        <w:t>(2), 86–96. </w:t>
      </w:r>
      <w:hyperlink r:id="rId87">
        <w:r w:rsidRPr="006D6100">
          <w:rPr>
            <w:rFonts w:ascii="Times New Roman" w:eastAsia="Arial" w:hAnsi="Times New Roman" w:cs="Times New Roman"/>
            <w:u w:val="single"/>
          </w:rPr>
          <w:t>https://doi.org/10.1037/spq0000427</w:t>
        </w:r>
      </w:hyperlink>
    </w:p>
    <w:p w14:paraId="46C85D40"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Villavicencio, F. T. (2024). Critical thinking, negative academic emotions, and achievement: A mediational analysis. </w:t>
      </w:r>
      <w:r w:rsidRPr="006D6100">
        <w:rPr>
          <w:rFonts w:ascii="Times New Roman" w:eastAsia="Times New Roman" w:hAnsi="Times New Roman" w:cs="Times New Roman"/>
          <w:i/>
          <w:iCs/>
          <w:color w:val="000000" w:themeColor="text1"/>
        </w:rPr>
        <w:t xml:space="preserve">Philippine </w:t>
      </w:r>
      <w:proofErr w:type="spellStart"/>
      <w:r w:rsidRPr="006D6100">
        <w:rPr>
          <w:rFonts w:ascii="Times New Roman" w:eastAsia="Times New Roman" w:hAnsi="Times New Roman" w:cs="Times New Roman"/>
          <w:i/>
          <w:iCs/>
          <w:color w:val="000000" w:themeColor="text1"/>
        </w:rPr>
        <w:t>eJournals</w:t>
      </w:r>
      <w:proofErr w:type="spellEnd"/>
      <w:r w:rsidRPr="006D6100">
        <w:rPr>
          <w:rFonts w:ascii="Times New Roman" w:eastAsia="Times New Roman" w:hAnsi="Times New Roman" w:cs="Times New Roman"/>
          <w:color w:val="000000" w:themeColor="text1"/>
        </w:rPr>
        <w:t xml:space="preserve">. </w:t>
      </w:r>
      <w:hyperlink r:id="rId88" w:history="1">
        <w:r w:rsidRPr="006D6100">
          <w:rPr>
            <w:rFonts w:ascii="Times New Roman" w:eastAsia="Times New Roman" w:hAnsi="Times New Roman" w:cs="Times New Roman"/>
            <w:color w:val="000000" w:themeColor="text1"/>
          </w:rPr>
          <w:t>https://ejournals.ph/article.php?id=4082</w:t>
        </w:r>
      </w:hyperlink>
    </w:p>
    <w:p w14:paraId="0FAE2856"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274E14AE"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Wine, J. (1971). Test anxiety and direction of attention. </w:t>
      </w:r>
      <w:r w:rsidRPr="006D6100">
        <w:rPr>
          <w:rFonts w:ascii="Times New Roman" w:eastAsia="Arial" w:hAnsi="Times New Roman" w:cs="Times New Roman"/>
          <w:i/>
          <w:iCs/>
        </w:rPr>
        <w:t>Psychological Bulletin, 76</w:t>
      </w:r>
      <w:r w:rsidRPr="006D6100">
        <w:rPr>
          <w:rFonts w:ascii="Times New Roman" w:eastAsia="Arial" w:hAnsi="Times New Roman" w:cs="Times New Roman"/>
        </w:rPr>
        <w:t>(2), 92–104. </w:t>
      </w:r>
      <w:hyperlink r:id="rId89">
        <w:r w:rsidRPr="006D6100">
          <w:rPr>
            <w:rFonts w:ascii="Times New Roman" w:eastAsia="Arial" w:hAnsi="Times New Roman" w:cs="Times New Roman"/>
            <w:u w:val="single"/>
          </w:rPr>
          <w:t>https://doi.org/10.1037/h0031332</w:t>
        </w:r>
      </w:hyperlink>
    </w:p>
    <w:p w14:paraId="797C1BD8"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294515FF"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Wolters, C. A. (2011). Regulation of Motivation: Contextual and Social Aspects. </w:t>
      </w:r>
      <w:r w:rsidRPr="006D6100">
        <w:rPr>
          <w:rFonts w:ascii="Times New Roman" w:eastAsia="Arial" w:hAnsi="Times New Roman" w:cs="Times New Roman"/>
          <w:i/>
          <w:iCs/>
        </w:rPr>
        <w:t>Teachers College Record: The Voice of Scholarship in Education</w:t>
      </w:r>
      <w:r w:rsidRPr="006D6100">
        <w:rPr>
          <w:rFonts w:ascii="Times New Roman" w:eastAsia="Arial" w:hAnsi="Times New Roman" w:cs="Times New Roman"/>
        </w:rPr>
        <w:t xml:space="preserve">, </w:t>
      </w:r>
      <w:r w:rsidRPr="006D6100">
        <w:rPr>
          <w:rFonts w:ascii="Times New Roman" w:eastAsia="Arial" w:hAnsi="Times New Roman" w:cs="Times New Roman"/>
          <w:i/>
          <w:iCs/>
        </w:rPr>
        <w:t>113</w:t>
      </w:r>
      <w:r w:rsidRPr="006D6100">
        <w:rPr>
          <w:rFonts w:ascii="Times New Roman" w:eastAsia="Arial" w:hAnsi="Times New Roman" w:cs="Times New Roman"/>
        </w:rPr>
        <w:t xml:space="preserve">(2), 265-283. </w:t>
      </w:r>
      <w:hyperlink r:id="rId90">
        <w:r w:rsidRPr="006D6100">
          <w:rPr>
            <w:rFonts w:ascii="Times New Roman" w:eastAsia="Arial" w:hAnsi="Times New Roman" w:cs="Times New Roman"/>
            <w:u w:val="single"/>
          </w:rPr>
          <w:t>https://doi.org/10.1177/016146811111300202</w:t>
        </w:r>
      </w:hyperlink>
    </w:p>
    <w:p w14:paraId="5A699A19"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20498F58"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Wolters, C., &amp; Brady, A. (2020). College Learners’ Time Management: a Self-</w:t>
      </w:r>
      <w:proofErr w:type="gramStart"/>
      <w:r w:rsidRPr="006D6100">
        <w:rPr>
          <w:rFonts w:ascii="Times New Roman" w:eastAsia="Arial" w:hAnsi="Times New Roman" w:cs="Times New Roman"/>
        </w:rPr>
        <w:t>Regulated  Learning</w:t>
      </w:r>
      <w:proofErr w:type="gramEnd"/>
      <w:r w:rsidRPr="006D6100">
        <w:rPr>
          <w:rFonts w:ascii="Times New Roman" w:eastAsia="Arial" w:hAnsi="Times New Roman" w:cs="Times New Roman"/>
        </w:rPr>
        <w:t xml:space="preserve"> Perspective. </w:t>
      </w:r>
      <w:r w:rsidRPr="006D6100">
        <w:rPr>
          <w:rFonts w:ascii="Times New Roman" w:eastAsia="Arial" w:hAnsi="Times New Roman" w:cs="Times New Roman"/>
          <w:i/>
          <w:iCs/>
        </w:rPr>
        <w:t>Educational Psychology Review, 33, 1319 - 1351.</w:t>
      </w:r>
      <w:r w:rsidRPr="006D6100">
        <w:rPr>
          <w:rFonts w:ascii="Times New Roman" w:eastAsia="Arial" w:hAnsi="Times New Roman" w:cs="Times New Roman"/>
        </w:rPr>
        <w:t xml:space="preserve"> </w:t>
      </w:r>
      <w:hyperlink r:id="rId91">
        <w:r w:rsidRPr="006D6100">
          <w:rPr>
            <w:rFonts w:ascii="Times New Roman" w:eastAsia="Arial" w:hAnsi="Times New Roman" w:cs="Times New Roman"/>
            <w:u w:val="single"/>
          </w:rPr>
          <w:t>https://doi.org/10.1007/s10648-020-09519-z</w:t>
        </w:r>
      </w:hyperlink>
    </w:p>
    <w:p w14:paraId="410CE9C7"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277143B9"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Xu, L., Duan, P., Padua, A., &amp; Li, C. (2022). Self</w:t>
      </w:r>
      <w:r w:rsidRPr="006D6100">
        <w:rPr>
          <w:rFonts w:ascii="Times New Roman" w:eastAsia="Times New Roman" w:hAnsi="Times New Roman" w:cs="Times New Roman"/>
          <w:color w:val="000000" w:themeColor="text1"/>
        </w:rPr>
        <w:noBreakHyphen/>
        <w:t xml:space="preserve">regulated learning, resource management strategies, and student performance during online learning. </w:t>
      </w:r>
      <w:r w:rsidRPr="006D6100">
        <w:rPr>
          <w:rFonts w:ascii="Times New Roman" w:eastAsia="Times New Roman" w:hAnsi="Times New Roman" w:cs="Times New Roman"/>
          <w:i/>
          <w:iCs/>
          <w:color w:val="000000" w:themeColor="text1"/>
        </w:rPr>
        <w:t>Frontiers in Psychology</w:t>
      </w:r>
      <w:r w:rsidRPr="006D6100">
        <w:rPr>
          <w:rFonts w:ascii="Times New Roman" w:eastAsia="Times New Roman" w:hAnsi="Times New Roman" w:cs="Times New Roman"/>
          <w:color w:val="000000" w:themeColor="text1"/>
        </w:rPr>
        <w:t xml:space="preserve">, 13, 1047680. </w:t>
      </w:r>
      <w:hyperlink r:id="rId92" w:history="1">
        <w:r w:rsidRPr="006D6100">
          <w:rPr>
            <w:rFonts w:ascii="Times New Roman" w:eastAsia="Times New Roman" w:hAnsi="Times New Roman" w:cs="Times New Roman"/>
            <w:color w:val="000000" w:themeColor="text1"/>
          </w:rPr>
          <w:t>https://www.frontiersin.org/articles/10.3389/fpsyg.2022.1047680/full</w:t>
        </w:r>
      </w:hyperlink>
    </w:p>
    <w:p w14:paraId="3F3FCE2C"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Xu, Z., Zhao, Y., Liew, J., &amp; Zhou, X. (2023). Synthesizing research evidence on self</w:t>
      </w:r>
      <w:r w:rsidRPr="006D6100">
        <w:rPr>
          <w:rFonts w:ascii="Times New Roman" w:eastAsia="Times New Roman" w:hAnsi="Times New Roman" w:cs="Times New Roman"/>
          <w:color w:val="000000" w:themeColor="text1"/>
        </w:rPr>
        <w:noBreakHyphen/>
        <w:t xml:space="preserve">regulated learning and academic achievement in online and blended learning environments: A scoping review. Educational Research Review. </w:t>
      </w:r>
      <w:hyperlink r:id="rId93" w:history="1">
        <w:r w:rsidRPr="006D6100">
          <w:rPr>
            <w:rFonts w:ascii="Times New Roman" w:eastAsia="Times New Roman" w:hAnsi="Times New Roman" w:cs="Times New Roman"/>
            <w:color w:val="000000" w:themeColor="text1"/>
          </w:rPr>
          <w:t>https://doi.org/10.1016/j.edurev</w:t>
        </w:r>
      </w:hyperlink>
      <w:r w:rsidRPr="006D6100">
        <w:rPr>
          <w:rFonts w:ascii="Times New Roman" w:eastAsia="Times New Roman" w:hAnsi="Times New Roman" w:cs="Times New Roman"/>
          <w:color w:val="000000" w:themeColor="text1"/>
        </w:rPr>
        <w:t>.</w:t>
      </w:r>
    </w:p>
    <w:p w14:paraId="0DD55025"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4B704CF8"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Yang, F., &amp; Stefaniak, J. (2023). A Systematic Review of Studies Exploring Help-Seeking Strategies in Online Learning Environments. Online Learning. </w:t>
      </w:r>
      <w:hyperlink r:id="rId94">
        <w:r w:rsidRPr="006D6100">
          <w:rPr>
            <w:rFonts w:ascii="Times New Roman" w:eastAsia="Arial" w:hAnsi="Times New Roman" w:cs="Times New Roman"/>
            <w:u w:val="single"/>
          </w:rPr>
          <w:t>https://doi.org/10.24059/olj.v27i1.3400</w:t>
        </w:r>
      </w:hyperlink>
    </w:p>
    <w:p w14:paraId="2E45A268"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4074413B" w14:textId="77777777" w:rsidR="006D6100" w:rsidRPr="006D6100" w:rsidRDefault="006D6100" w:rsidP="006D6100">
      <w:pPr>
        <w:spacing w:after="0" w:line="240" w:lineRule="auto"/>
        <w:ind w:left="720" w:hanging="720"/>
        <w:jc w:val="both"/>
        <w:rPr>
          <w:rFonts w:ascii="Times New Roman" w:eastAsia="Arial" w:hAnsi="Times New Roman" w:cs="Times New Roman"/>
        </w:rPr>
      </w:pPr>
      <w:proofErr w:type="spellStart"/>
      <w:r w:rsidRPr="006D6100">
        <w:rPr>
          <w:rFonts w:ascii="Times New Roman" w:eastAsia="Arial" w:hAnsi="Times New Roman" w:cs="Times New Roman"/>
        </w:rPr>
        <w:t>Yerdelen</w:t>
      </w:r>
      <w:proofErr w:type="spellEnd"/>
      <w:r w:rsidRPr="006D6100">
        <w:rPr>
          <w:rFonts w:ascii="Times New Roman" w:eastAsia="Arial" w:hAnsi="Times New Roman" w:cs="Times New Roman"/>
        </w:rPr>
        <w:t xml:space="preserve">, </w:t>
      </w:r>
      <w:proofErr w:type="spellStart"/>
      <w:r w:rsidRPr="006D6100">
        <w:rPr>
          <w:rFonts w:ascii="Times New Roman" w:eastAsia="Arial" w:hAnsi="Times New Roman" w:cs="Times New Roman"/>
        </w:rPr>
        <w:t>Sündüs</w:t>
      </w:r>
      <w:proofErr w:type="spellEnd"/>
      <w:r w:rsidRPr="006D6100">
        <w:rPr>
          <w:rFonts w:ascii="Times New Roman" w:eastAsia="Arial" w:hAnsi="Times New Roman" w:cs="Times New Roman"/>
        </w:rPr>
        <w:t xml:space="preserve"> &amp; Sungur, Semra. (2018). Multilevel Investigation of Learners’ Self-regulation Processes in Learning Science: Classroom Learning Environment and Teacher Effectiveness. </w:t>
      </w:r>
      <w:r w:rsidRPr="006D6100">
        <w:rPr>
          <w:rFonts w:ascii="Times New Roman" w:eastAsia="Arial" w:hAnsi="Times New Roman" w:cs="Times New Roman"/>
          <w:i/>
          <w:iCs/>
        </w:rPr>
        <w:t>International Journal of Science and Mathematics Education</w:t>
      </w:r>
      <w:r w:rsidRPr="006D6100">
        <w:rPr>
          <w:rFonts w:ascii="Times New Roman" w:eastAsia="Arial" w:hAnsi="Times New Roman" w:cs="Times New Roman"/>
        </w:rPr>
        <w:t>. 1-22. 10.1007/s10763-018-9921-z.</w:t>
      </w:r>
    </w:p>
    <w:p w14:paraId="46F738EB"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154F69F6"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York, T., Gibson, C., &amp; Rankin, S. (2015). Defining and Measuring Academic Success. Practical Assessment, Research and Evaluation, 20, 1-20. https://doi.org/10.7275/hz5x-tx03Zeidner, M. (1998). </w:t>
      </w:r>
      <w:r w:rsidRPr="006D6100">
        <w:rPr>
          <w:rFonts w:ascii="Times New Roman" w:eastAsia="Arial" w:hAnsi="Times New Roman" w:cs="Times New Roman"/>
          <w:i/>
          <w:iCs/>
        </w:rPr>
        <w:t>Test anxiety: The state of the art.</w:t>
      </w:r>
      <w:r w:rsidRPr="006D6100">
        <w:rPr>
          <w:rFonts w:ascii="Times New Roman" w:eastAsia="Arial" w:hAnsi="Times New Roman" w:cs="Times New Roman"/>
        </w:rPr>
        <w:t> Plenum Press.</w:t>
      </w:r>
    </w:p>
    <w:p w14:paraId="22A0CCFF"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0DE5292F"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Yun, H., &amp; Wang, J. (2024). Relationship between Academic Self-Efficacy and Test Anxiety in Middle School Learners. </w:t>
      </w:r>
      <w:r w:rsidRPr="006D6100">
        <w:rPr>
          <w:rFonts w:ascii="Times New Roman" w:eastAsia="Arial" w:hAnsi="Times New Roman" w:cs="Times New Roman"/>
          <w:i/>
          <w:iCs/>
        </w:rPr>
        <w:t>Journal of Education, Humanities and Social Sciences</w:t>
      </w:r>
      <w:r w:rsidRPr="006D6100">
        <w:rPr>
          <w:rFonts w:ascii="Times New Roman" w:eastAsia="Arial" w:hAnsi="Times New Roman" w:cs="Times New Roman"/>
        </w:rPr>
        <w:t xml:space="preserve">. </w:t>
      </w:r>
      <w:hyperlink r:id="rId95">
        <w:r w:rsidRPr="006D6100">
          <w:rPr>
            <w:rFonts w:ascii="Times New Roman" w:eastAsia="Arial" w:hAnsi="Times New Roman" w:cs="Times New Roman"/>
            <w:u w:val="single"/>
          </w:rPr>
          <w:t>https://doi.org/10.54097/z0jn0085</w:t>
        </w:r>
      </w:hyperlink>
    </w:p>
    <w:p w14:paraId="2B699BAF"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0D86577A"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Zeidner, M. (2007). Test anxiety in educational contexts: Concepts, findings, and future directions. In P. A. Schutz &amp; R. </w:t>
      </w:r>
      <w:proofErr w:type="spellStart"/>
      <w:r w:rsidRPr="006D6100">
        <w:rPr>
          <w:rFonts w:ascii="Times New Roman" w:eastAsia="Arial" w:hAnsi="Times New Roman" w:cs="Times New Roman"/>
        </w:rPr>
        <w:t>Pekrun</w:t>
      </w:r>
      <w:proofErr w:type="spellEnd"/>
      <w:r w:rsidRPr="006D6100">
        <w:rPr>
          <w:rFonts w:ascii="Times New Roman" w:eastAsia="Arial" w:hAnsi="Times New Roman" w:cs="Times New Roman"/>
        </w:rPr>
        <w:t xml:space="preserve"> (Eds.), </w:t>
      </w:r>
      <w:r w:rsidRPr="006D6100">
        <w:rPr>
          <w:rFonts w:ascii="Times New Roman" w:eastAsia="Arial" w:hAnsi="Times New Roman" w:cs="Times New Roman"/>
          <w:i/>
          <w:iCs/>
        </w:rPr>
        <w:t>Emotion in education</w:t>
      </w:r>
      <w:r w:rsidRPr="006D6100">
        <w:rPr>
          <w:rFonts w:ascii="Times New Roman" w:eastAsia="Arial" w:hAnsi="Times New Roman" w:cs="Times New Roman"/>
        </w:rPr>
        <w:t> (pp. 165–184). Elsevier Academic Press. </w:t>
      </w:r>
      <w:hyperlink r:id="rId96">
        <w:r w:rsidRPr="006D6100">
          <w:rPr>
            <w:rFonts w:ascii="Times New Roman" w:eastAsia="Arial" w:hAnsi="Times New Roman" w:cs="Times New Roman"/>
            <w:u w:val="single"/>
          </w:rPr>
          <w:t>https://doi.org/10.1016/B978-012372545-5/50011-3</w:t>
        </w:r>
      </w:hyperlink>
    </w:p>
    <w:p w14:paraId="75D6A10F"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45EDB010"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Zeidner, M. (2014). Anxiety in education. </w:t>
      </w:r>
      <w:r w:rsidRPr="006D6100">
        <w:rPr>
          <w:rFonts w:ascii="Times New Roman" w:eastAsia="Arial" w:hAnsi="Times New Roman" w:cs="Times New Roman"/>
          <w:lang w:val="it-IT"/>
        </w:rPr>
        <w:t xml:space="preserve">In R. Pekrun &amp; L. Linnenbrink-Garcia (Eds.) </w:t>
      </w:r>
      <w:r w:rsidRPr="006D6100">
        <w:rPr>
          <w:rFonts w:ascii="Times New Roman" w:eastAsia="Arial" w:hAnsi="Times New Roman" w:cs="Times New Roman"/>
        </w:rPr>
        <w:t>International handbook of emotions in education* (pp. 265–288). Routledge.</w:t>
      </w:r>
    </w:p>
    <w:p w14:paraId="4A883A24" w14:textId="77777777" w:rsidR="006D6100" w:rsidRPr="006D6100" w:rsidRDefault="006D6100" w:rsidP="006D6100">
      <w:pPr>
        <w:spacing w:before="240" w:after="0" w:line="240" w:lineRule="auto"/>
        <w:ind w:left="720" w:hanging="720"/>
        <w:jc w:val="both"/>
        <w:rPr>
          <w:rFonts w:ascii="Times New Roman" w:hAnsi="Times New Roman" w:cs="Times New Roman"/>
        </w:rPr>
      </w:pPr>
      <w:r w:rsidRPr="006D6100">
        <w:rPr>
          <w:rFonts w:ascii="Times New Roman" w:eastAsia="Times New Roman" w:hAnsi="Times New Roman" w:cs="Times New Roman"/>
          <w:color w:val="000000" w:themeColor="text1"/>
        </w:rPr>
        <w:t xml:space="preserve">Zeidner, M. (2020). Test anxiety in educational settings: Conceptualization, dynamics, and cognitive interference. </w:t>
      </w:r>
      <w:r w:rsidRPr="006D6100">
        <w:rPr>
          <w:rFonts w:ascii="Times New Roman" w:eastAsia="Times New Roman" w:hAnsi="Times New Roman" w:cs="Times New Roman"/>
          <w:i/>
          <w:iCs/>
          <w:color w:val="000000" w:themeColor="text1"/>
        </w:rPr>
        <w:t>Educational Psychology, 40(1), 145–167</w:t>
      </w:r>
      <w:r w:rsidRPr="006D6100">
        <w:rPr>
          <w:rFonts w:ascii="Times New Roman" w:eastAsia="Times New Roman" w:hAnsi="Times New Roman" w:cs="Times New Roman"/>
          <w:color w:val="000000" w:themeColor="text1"/>
        </w:rPr>
        <w:t xml:space="preserve">. </w:t>
      </w:r>
      <w:hyperlink r:id="rId97" w:history="1">
        <w:r w:rsidRPr="006D6100">
          <w:rPr>
            <w:rFonts w:ascii="Times New Roman" w:eastAsia="Times New Roman" w:hAnsi="Times New Roman" w:cs="Times New Roman"/>
            <w:color w:val="000000" w:themeColor="text1"/>
          </w:rPr>
          <w:t>https://doi.org/10.1080/01443410.2020.1784798</w:t>
        </w:r>
      </w:hyperlink>
    </w:p>
    <w:p w14:paraId="672B593B" w14:textId="77777777" w:rsidR="006D6100" w:rsidRPr="006D6100" w:rsidRDefault="006D6100" w:rsidP="006D6100">
      <w:pPr>
        <w:spacing w:after="0" w:line="240" w:lineRule="auto"/>
        <w:ind w:left="720" w:hanging="720"/>
        <w:jc w:val="both"/>
        <w:rPr>
          <w:rFonts w:ascii="Times New Roman" w:eastAsia="Arial" w:hAnsi="Times New Roman" w:cs="Times New Roman"/>
        </w:rPr>
      </w:pPr>
    </w:p>
    <w:p w14:paraId="050B2AB1" w14:textId="77777777" w:rsidR="006D6100" w:rsidRPr="006D6100" w:rsidRDefault="006D6100" w:rsidP="006D6100">
      <w:pPr>
        <w:spacing w:after="0" w:line="240" w:lineRule="auto"/>
        <w:ind w:left="720" w:hanging="720"/>
        <w:jc w:val="both"/>
        <w:rPr>
          <w:rFonts w:ascii="Times New Roman" w:eastAsia="Arial" w:hAnsi="Times New Roman" w:cs="Times New Roman"/>
        </w:rPr>
      </w:pPr>
      <w:r w:rsidRPr="006D6100">
        <w:rPr>
          <w:rFonts w:ascii="Times New Roman" w:eastAsia="Arial" w:hAnsi="Times New Roman" w:cs="Times New Roman"/>
        </w:rPr>
        <w:t xml:space="preserve">Zhang, X., &amp; Debroy, S. (2023). Resource Management in Mobile Edge Computing: A Comprehensive Survey. ACM Computing Surveys, 55, 1 - 37. </w:t>
      </w:r>
      <w:hyperlink r:id="rId98">
        <w:r w:rsidRPr="006D6100">
          <w:rPr>
            <w:rFonts w:ascii="Times New Roman" w:eastAsia="Arial" w:hAnsi="Times New Roman" w:cs="Times New Roman"/>
            <w:u w:val="single"/>
          </w:rPr>
          <w:t>https://doi.org/10.1145/3589639</w:t>
        </w:r>
      </w:hyperlink>
    </w:p>
    <w:p w14:paraId="18717E40"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Zhao, Y., Li, Y., Ma, S., Xu, Z., &amp; Zhang, B. (2025). A meta</w:t>
      </w:r>
      <w:r w:rsidRPr="006D6100">
        <w:rPr>
          <w:rFonts w:ascii="Times New Roman" w:eastAsia="Times New Roman" w:hAnsi="Times New Roman" w:cs="Times New Roman"/>
          <w:color w:val="000000" w:themeColor="text1"/>
        </w:rPr>
        <w:noBreakHyphen/>
        <w:t>analysis of the correlation between self</w:t>
      </w:r>
      <w:r w:rsidRPr="006D6100">
        <w:rPr>
          <w:rFonts w:ascii="Times New Roman" w:eastAsia="Times New Roman" w:hAnsi="Times New Roman" w:cs="Times New Roman"/>
          <w:color w:val="000000" w:themeColor="text1"/>
        </w:rPr>
        <w:noBreakHyphen/>
        <w:t xml:space="preserve">regulated learning strategies and academic performance in online and blended learning environments. Computers &amp; Education. </w:t>
      </w:r>
      <w:hyperlink r:id="rId99" w:history="1">
        <w:r w:rsidRPr="006D6100">
          <w:rPr>
            <w:rFonts w:ascii="Times New Roman" w:eastAsia="Times New Roman" w:hAnsi="Times New Roman" w:cs="Times New Roman"/>
            <w:color w:val="000000" w:themeColor="text1"/>
          </w:rPr>
          <w:t>https://doi.org/10.1016/j.compedu.2025.105279</w:t>
        </w:r>
      </w:hyperlink>
    </w:p>
    <w:p w14:paraId="55052EB2"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Zhu, Meina &amp; Doo, Min Young. (2022). The relationship among motivation, self-monitoring, self-management, and learning strategies of MOOC learners</w:t>
      </w:r>
      <w:r w:rsidRPr="006D6100">
        <w:rPr>
          <w:rFonts w:ascii="Times New Roman" w:eastAsia="Times New Roman" w:hAnsi="Times New Roman" w:cs="Times New Roman"/>
          <w:i/>
          <w:iCs/>
          <w:color w:val="000000" w:themeColor="text1"/>
        </w:rPr>
        <w:t>. Journal of Computing in Higher Education</w:t>
      </w:r>
      <w:r w:rsidRPr="006D6100">
        <w:rPr>
          <w:rFonts w:ascii="Times New Roman" w:eastAsia="Times New Roman" w:hAnsi="Times New Roman" w:cs="Times New Roman"/>
          <w:color w:val="000000" w:themeColor="text1"/>
        </w:rPr>
        <w:t>. 34. 10.1007/s12528-021-09301-2.</w:t>
      </w:r>
    </w:p>
    <w:p w14:paraId="42DD4D83" w14:textId="77777777" w:rsidR="006D6100" w:rsidRPr="006D6100" w:rsidRDefault="006D6100" w:rsidP="006D6100">
      <w:pPr>
        <w:spacing w:before="240" w:after="0" w:line="240" w:lineRule="auto"/>
        <w:ind w:left="720" w:hanging="720"/>
        <w:jc w:val="both"/>
        <w:rPr>
          <w:rFonts w:ascii="Times New Roman" w:eastAsia="Times New Roman" w:hAnsi="Times New Roman" w:cs="Times New Roman"/>
          <w:color w:val="000000" w:themeColor="text1"/>
        </w:rPr>
      </w:pPr>
      <w:r w:rsidRPr="006D6100">
        <w:rPr>
          <w:rFonts w:ascii="Times New Roman" w:eastAsia="Times New Roman" w:hAnsi="Times New Roman" w:cs="Times New Roman"/>
          <w:color w:val="000000" w:themeColor="text1"/>
        </w:rPr>
        <w:t xml:space="preserve">Z. Xu, P. D. Peng Duan, S. A. Shirley Padua, &amp; C. L. </w:t>
      </w:r>
      <w:proofErr w:type="spellStart"/>
      <w:r w:rsidRPr="006D6100">
        <w:rPr>
          <w:rFonts w:ascii="Times New Roman" w:eastAsia="Times New Roman" w:hAnsi="Times New Roman" w:cs="Times New Roman"/>
          <w:color w:val="000000" w:themeColor="text1"/>
        </w:rPr>
        <w:t>Chengyou</w:t>
      </w:r>
      <w:proofErr w:type="spellEnd"/>
      <w:r w:rsidRPr="006D6100">
        <w:rPr>
          <w:rFonts w:ascii="Times New Roman" w:eastAsia="Times New Roman" w:hAnsi="Times New Roman" w:cs="Times New Roman"/>
          <w:color w:val="000000" w:themeColor="text1"/>
        </w:rPr>
        <w:t xml:space="preserve"> Li. (2022). The impact of self</w:t>
      </w:r>
      <w:r w:rsidRPr="006D6100">
        <w:rPr>
          <w:rFonts w:ascii="Times New Roman" w:eastAsia="Times New Roman" w:hAnsi="Times New Roman" w:cs="Times New Roman"/>
          <w:color w:val="000000" w:themeColor="text1"/>
        </w:rPr>
        <w:noBreakHyphen/>
        <w:t>regulated learning strategies on academic performance for online learning during COVID</w:t>
      </w:r>
      <w:r w:rsidRPr="006D6100">
        <w:rPr>
          <w:rFonts w:ascii="Times New Roman" w:eastAsia="Times New Roman" w:hAnsi="Times New Roman" w:cs="Times New Roman"/>
          <w:color w:val="000000" w:themeColor="text1"/>
        </w:rPr>
        <w:noBreakHyphen/>
        <w:t xml:space="preserve">19. </w:t>
      </w:r>
      <w:r w:rsidRPr="006D6100">
        <w:rPr>
          <w:rFonts w:ascii="Times New Roman" w:eastAsia="Times New Roman" w:hAnsi="Times New Roman" w:cs="Times New Roman"/>
          <w:i/>
          <w:iCs/>
          <w:color w:val="000000" w:themeColor="text1"/>
        </w:rPr>
        <w:t>Frontiers in Psychology</w:t>
      </w:r>
      <w:r w:rsidRPr="006D6100">
        <w:rPr>
          <w:rFonts w:ascii="Times New Roman" w:eastAsia="Times New Roman" w:hAnsi="Times New Roman" w:cs="Times New Roman"/>
          <w:color w:val="000000" w:themeColor="text1"/>
        </w:rPr>
        <w:t xml:space="preserve">. </w:t>
      </w:r>
      <w:hyperlink r:id="rId100" w:history="1">
        <w:r w:rsidRPr="006D6100">
          <w:rPr>
            <w:rFonts w:ascii="Times New Roman" w:eastAsia="Times New Roman" w:hAnsi="Times New Roman" w:cs="Times New Roman"/>
            <w:color w:val="000000" w:themeColor="text1"/>
          </w:rPr>
          <w:t>https://www.frontiersin.org/articles/10.3389/fpsyg.2022.1047680/full</w:t>
        </w:r>
      </w:hyperlink>
    </w:p>
    <w:p w14:paraId="51A3B8F8" w14:textId="77777777" w:rsidR="00AF4383" w:rsidRPr="006D6100" w:rsidRDefault="00AF4383" w:rsidP="00AF4383">
      <w:pPr>
        <w:spacing w:after="0" w:line="240" w:lineRule="auto"/>
        <w:rPr>
          <w:rFonts w:ascii="Times New Roman" w:hAnsi="Times New Roman" w:cs="Times New Roman"/>
        </w:rPr>
      </w:pPr>
    </w:p>
    <w:p w14:paraId="18F05A36" w14:textId="77777777" w:rsidR="00DE544E" w:rsidRPr="006D6100" w:rsidRDefault="00DE544E" w:rsidP="00DE544E">
      <w:pPr>
        <w:spacing w:after="0" w:line="240" w:lineRule="auto"/>
        <w:jc w:val="center"/>
        <w:rPr>
          <w:rFonts w:ascii="Times New Roman" w:hAnsi="Times New Roman" w:cs="Times New Roman"/>
          <w:b/>
          <w:bCs/>
        </w:rPr>
      </w:pPr>
    </w:p>
    <w:p w14:paraId="1A43FCFC" w14:textId="163843E5" w:rsidR="00DE544E" w:rsidRPr="00DE544E" w:rsidRDefault="00DE544E" w:rsidP="005D308D">
      <w:pPr>
        <w:spacing w:after="240" w:line="240" w:lineRule="auto"/>
        <w:jc w:val="center"/>
        <w:rPr>
          <w:rFonts w:ascii="Times New Roman" w:hAnsi="Times New Roman" w:cs="Times New Roman"/>
          <w:b/>
          <w:bCs/>
        </w:rPr>
      </w:pPr>
    </w:p>
    <w:sectPr w:rsidR="00DE544E" w:rsidRPr="00DE544E" w:rsidSect="00DE544E">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03C0A" w14:textId="77777777" w:rsidR="00B45154" w:rsidRDefault="00B45154" w:rsidP="00DE544E">
      <w:pPr>
        <w:spacing w:after="0" w:line="240" w:lineRule="auto"/>
      </w:pPr>
      <w:r>
        <w:separator/>
      </w:r>
    </w:p>
  </w:endnote>
  <w:endnote w:type="continuationSeparator" w:id="0">
    <w:p w14:paraId="072EDEE3" w14:textId="77777777" w:rsidR="00B45154" w:rsidRDefault="00B45154" w:rsidP="00DE5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CD6CC" w14:textId="77777777" w:rsidR="00B45154" w:rsidRDefault="00B45154" w:rsidP="00DE544E">
      <w:pPr>
        <w:spacing w:after="0" w:line="240" w:lineRule="auto"/>
      </w:pPr>
      <w:r>
        <w:separator/>
      </w:r>
    </w:p>
  </w:footnote>
  <w:footnote w:type="continuationSeparator" w:id="0">
    <w:p w14:paraId="1F29FCAF" w14:textId="77777777" w:rsidR="00B45154" w:rsidRDefault="00B45154" w:rsidP="00DE54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8D"/>
    <w:rsid w:val="0005798A"/>
    <w:rsid w:val="00061233"/>
    <w:rsid w:val="001014E4"/>
    <w:rsid w:val="00276796"/>
    <w:rsid w:val="00282689"/>
    <w:rsid w:val="005064A2"/>
    <w:rsid w:val="005C70F1"/>
    <w:rsid w:val="005D308D"/>
    <w:rsid w:val="005D6D0F"/>
    <w:rsid w:val="00677C1B"/>
    <w:rsid w:val="006D6100"/>
    <w:rsid w:val="006F1DE2"/>
    <w:rsid w:val="0076184B"/>
    <w:rsid w:val="008728B6"/>
    <w:rsid w:val="00874670"/>
    <w:rsid w:val="00904FA8"/>
    <w:rsid w:val="009566B0"/>
    <w:rsid w:val="00A82C53"/>
    <w:rsid w:val="00AE5E06"/>
    <w:rsid w:val="00AF4383"/>
    <w:rsid w:val="00B07C7B"/>
    <w:rsid w:val="00B45154"/>
    <w:rsid w:val="00BC64FD"/>
    <w:rsid w:val="00CF5F54"/>
    <w:rsid w:val="00D10B7C"/>
    <w:rsid w:val="00DE544E"/>
    <w:rsid w:val="00EB7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0FE2"/>
  <w15:chartTrackingRefBased/>
  <w15:docId w15:val="{418A261E-515A-4B64-AE62-EB672758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08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D308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D308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D308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D308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D3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08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D308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D308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D308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D308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D3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08D"/>
    <w:rPr>
      <w:rFonts w:eastAsiaTheme="majorEastAsia" w:cstheme="majorBidi"/>
      <w:color w:val="272727" w:themeColor="text1" w:themeTint="D8"/>
    </w:rPr>
  </w:style>
  <w:style w:type="paragraph" w:styleId="Title">
    <w:name w:val="Title"/>
    <w:basedOn w:val="Normal"/>
    <w:next w:val="Normal"/>
    <w:link w:val="TitleChar"/>
    <w:uiPriority w:val="10"/>
    <w:qFormat/>
    <w:rsid w:val="005D3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08D"/>
    <w:pPr>
      <w:spacing w:before="160"/>
      <w:jc w:val="center"/>
    </w:pPr>
    <w:rPr>
      <w:i/>
      <w:iCs/>
      <w:color w:val="404040" w:themeColor="text1" w:themeTint="BF"/>
    </w:rPr>
  </w:style>
  <w:style w:type="character" w:customStyle="1" w:styleId="QuoteChar">
    <w:name w:val="Quote Char"/>
    <w:basedOn w:val="DefaultParagraphFont"/>
    <w:link w:val="Quote"/>
    <w:uiPriority w:val="29"/>
    <w:rsid w:val="005D308D"/>
    <w:rPr>
      <w:i/>
      <w:iCs/>
      <w:color w:val="404040" w:themeColor="text1" w:themeTint="BF"/>
    </w:rPr>
  </w:style>
  <w:style w:type="paragraph" w:styleId="ListParagraph">
    <w:name w:val="List Paragraph"/>
    <w:basedOn w:val="Normal"/>
    <w:uiPriority w:val="34"/>
    <w:qFormat/>
    <w:rsid w:val="005D308D"/>
    <w:pPr>
      <w:ind w:left="720"/>
      <w:contextualSpacing/>
    </w:pPr>
  </w:style>
  <w:style w:type="character" w:styleId="IntenseEmphasis">
    <w:name w:val="Intense Emphasis"/>
    <w:basedOn w:val="DefaultParagraphFont"/>
    <w:uiPriority w:val="21"/>
    <w:qFormat/>
    <w:rsid w:val="005D308D"/>
    <w:rPr>
      <w:i/>
      <w:iCs/>
      <w:color w:val="2E74B5" w:themeColor="accent1" w:themeShade="BF"/>
    </w:rPr>
  </w:style>
  <w:style w:type="paragraph" w:styleId="IntenseQuote">
    <w:name w:val="Intense Quote"/>
    <w:basedOn w:val="Normal"/>
    <w:next w:val="Normal"/>
    <w:link w:val="IntenseQuoteChar"/>
    <w:uiPriority w:val="30"/>
    <w:qFormat/>
    <w:rsid w:val="005D308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D308D"/>
    <w:rPr>
      <w:i/>
      <w:iCs/>
      <w:color w:val="2E74B5" w:themeColor="accent1" w:themeShade="BF"/>
    </w:rPr>
  </w:style>
  <w:style w:type="character" w:styleId="IntenseReference">
    <w:name w:val="Intense Reference"/>
    <w:basedOn w:val="DefaultParagraphFont"/>
    <w:uiPriority w:val="32"/>
    <w:qFormat/>
    <w:rsid w:val="005D308D"/>
    <w:rPr>
      <w:b/>
      <w:bCs/>
      <w:smallCaps/>
      <w:color w:val="2E74B5" w:themeColor="accent1" w:themeShade="BF"/>
      <w:spacing w:val="5"/>
    </w:rPr>
  </w:style>
  <w:style w:type="paragraph" w:styleId="Header">
    <w:name w:val="header"/>
    <w:basedOn w:val="Normal"/>
    <w:link w:val="HeaderChar"/>
    <w:uiPriority w:val="99"/>
    <w:unhideWhenUsed/>
    <w:qFormat/>
    <w:rsid w:val="00DE544E"/>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E544E"/>
  </w:style>
  <w:style w:type="paragraph" w:styleId="Footer">
    <w:name w:val="footer"/>
    <w:basedOn w:val="Normal"/>
    <w:link w:val="FooterChar"/>
    <w:uiPriority w:val="99"/>
    <w:unhideWhenUsed/>
    <w:rsid w:val="00DE5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44E"/>
  </w:style>
  <w:style w:type="character" w:styleId="Hyperlink">
    <w:name w:val="Hyperlink"/>
    <w:basedOn w:val="DefaultParagraphFont"/>
    <w:uiPriority w:val="99"/>
    <w:unhideWhenUsed/>
    <w:rsid w:val="00DE544E"/>
    <w:rPr>
      <w:color w:val="0563C1" w:themeColor="hyperlink"/>
      <w:u w:val="single"/>
    </w:rPr>
  </w:style>
  <w:style w:type="character" w:styleId="UnresolvedMention">
    <w:name w:val="Unresolved Mention"/>
    <w:basedOn w:val="DefaultParagraphFont"/>
    <w:uiPriority w:val="99"/>
    <w:semiHidden/>
    <w:unhideWhenUsed/>
    <w:rsid w:val="00DE544E"/>
    <w:rPr>
      <w:color w:val="605E5C"/>
      <w:shd w:val="clear" w:color="auto" w:fill="E1DFDD"/>
    </w:rPr>
  </w:style>
  <w:style w:type="paragraph" w:styleId="NoSpacing">
    <w:name w:val="No Spacing"/>
    <w:link w:val="NoSpacingChar"/>
    <w:uiPriority w:val="1"/>
    <w:qFormat/>
    <w:rsid w:val="00AF4383"/>
    <w:pPr>
      <w:spacing w:after="0" w:line="240" w:lineRule="auto"/>
    </w:pPr>
    <w:rPr>
      <w:rFonts w:ascii="Arial" w:eastAsia="Aptos" w:hAnsi="Arial" w:cs="Arial"/>
      <w:kern w:val="0"/>
      <w:szCs w:val="22"/>
      <w:lang w:val="en"/>
      <w14:ligatures w14:val="none"/>
    </w:rPr>
  </w:style>
  <w:style w:type="character" w:customStyle="1" w:styleId="NoSpacingChar">
    <w:name w:val="No Spacing Char"/>
    <w:basedOn w:val="DefaultParagraphFont"/>
    <w:link w:val="NoSpacing"/>
    <w:uiPriority w:val="1"/>
    <w:qFormat/>
    <w:rsid w:val="00AF4383"/>
    <w:rPr>
      <w:rFonts w:ascii="Arial" w:eastAsia="Aptos" w:hAnsi="Arial" w:cs="Arial"/>
      <w:kern w:val="0"/>
      <w:szCs w:val="22"/>
      <w:lang w:val="en"/>
      <w14:ligatures w14:val="none"/>
    </w:rPr>
  </w:style>
  <w:style w:type="table" w:styleId="TableGrid">
    <w:name w:val="Table Grid"/>
    <w:basedOn w:val="TableNormal"/>
    <w:uiPriority w:val="59"/>
    <w:qFormat/>
    <w:rsid w:val="00101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5073/2588-1159/vnuer.4395" TargetMode="External"/><Relationship Id="rId21" Type="http://schemas.openxmlformats.org/officeDocument/2006/relationships/hyperlink" Target="https://doi.org/10.70096/tssr.250303031" TargetMode="External"/><Relationship Id="rId42" Type="http://schemas.openxmlformats.org/officeDocument/2006/relationships/hyperlink" Target="https://doi.org/10.2466/pr0.1967.20.3.975" TargetMode="External"/><Relationship Id="rId47" Type="http://schemas.openxmlformats.org/officeDocument/2006/relationships/hyperlink" Target="https://doi.org/10.1080/09645292.2024.2391801" TargetMode="External"/><Relationship Id="rId63" Type="http://schemas.openxmlformats.org/officeDocument/2006/relationships/hyperlink" Target="https://www.mdpi.com/2227%E2%80%917102/15/" TargetMode="External"/><Relationship Id="rId68" Type="http://schemas.openxmlformats.org/officeDocument/2006/relationships/hyperlink" Target="https://doi.org/10.1016/j.ijer.2021.101882" TargetMode="External"/><Relationship Id="rId84" Type="http://schemas.openxmlformats.org/officeDocument/2006/relationships/hyperlink" Target="https://doi.org/10.5812/ijhls.79607" TargetMode="External"/><Relationship Id="rId89" Type="http://schemas.openxmlformats.org/officeDocument/2006/relationships/hyperlink" Target="https://psycnet.apa.org/doi/10.1037/h0031332" TargetMode="External"/><Relationship Id="rId16" Type="http://schemas.openxmlformats.org/officeDocument/2006/relationships/hyperlink" Target="https://www.mdpi.com/2076-328X/14/2/96" TargetMode="External"/><Relationship Id="rId11" Type="http://schemas.openxmlformats.org/officeDocument/2006/relationships/hyperlink" Target="https://doi.org/10.1037/0022-3514.51.6.1173" TargetMode="External"/><Relationship Id="rId32" Type="http://schemas.openxmlformats.org/officeDocument/2006/relationships/hyperlink" Target="https://doi.org/10.1080/01443410.2021.1935468" TargetMode="External"/><Relationship Id="rId37" Type="http://schemas.openxmlformats.org/officeDocument/2006/relationships/hyperlink" Target="https://www.mdpi.com/2076-328X/16/1/25" TargetMode="External"/><Relationship Id="rId53" Type="http://schemas.openxmlformats.org/officeDocument/2006/relationships/hyperlink" Target="https://bedanjournal.org/index.php/berj/article/view/32" TargetMode="External"/><Relationship Id="rId58" Type="http://schemas.openxmlformats.org/officeDocument/2006/relationships/hyperlink" Target="http://dx.doi.org/10.1037/0022-0663.82.1.33" TargetMode="External"/><Relationship Id="rId74" Type="http://schemas.openxmlformats.org/officeDocument/2006/relationships/hyperlink" Target="https://doi.org/10.1186/s40359-023-01369-y" TargetMode="External"/><Relationship Id="rId79" Type="http://schemas.openxmlformats.org/officeDocument/2006/relationships/hyperlink" Target="https://doi.org/10.1177/09567976221119391" TargetMode="External"/><Relationship Id="rId102" Type="http://schemas.openxmlformats.org/officeDocument/2006/relationships/theme" Target="theme/theme1.xml"/><Relationship Id="rId5" Type="http://schemas.openxmlformats.org/officeDocument/2006/relationships/endnotes" Target="endnotes.xml"/><Relationship Id="rId90" Type="http://schemas.openxmlformats.org/officeDocument/2006/relationships/hyperlink" Target="https://doi.org/10.1177/016146811111300202" TargetMode="External"/><Relationship Id="rId95" Type="http://schemas.openxmlformats.org/officeDocument/2006/relationships/hyperlink" Target="https://doi.org/10.54097/z0jn0085" TargetMode="External"/><Relationship Id="rId22" Type="http://schemas.openxmlformats.org/officeDocument/2006/relationships/hyperlink" Target="https://selfdeterminationtheory.org/wp-content/uploads/2024/04/2024_DeJongeOpdecamHaerens_CEP.pdf" TargetMode="External"/><Relationship Id="rId27" Type="http://schemas.openxmlformats.org/officeDocument/2006/relationships/hyperlink" Target="https://doi.org/10.1186/s12909-016-0644-y" TargetMode="External"/><Relationship Id="rId43" Type="http://schemas.openxmlformats.org/officeDocument/2006/relationships/hyperlink" Target="https://doi.org/10.3389/fpsyg.2026.1700298" TargetMode="External"/><Relationship Id="rId48" Type="http://schemas.openxmlformats.org/officeDocument/2006/relationships/hyperlink" Target="https://doi.org/10.1111/nhs.12702" TargetMode="External"/><Relationship Id="rId64" Type="http://schemas.openxmlformats.org/officeDocument/2006/relationships/hyperlink" Target="https://doi.org/10.1016/j.janxdis.2022.102571" TargetMode="External"/><Relationship Id="rId69" Type="http://schemas.openxmlformats.org/officeDocument/2006/relationships/hyperlink" Target="https://doi.org/10.1037//0022-3514.46.4.929" TargetMode="External"/><Relationship Id="rId80" Type="http://schemas.openxmlformats.org/officeDocument/2006/relationships/hyperlink" Target="https://doi.org/10.1177/21582440251381254" TargetMode="External"/><Relationship Id="rId85" Type="http://schemas.openxmlformats.org/officeDocument/2006/relationships/hyperlink" Target="https://doi.org/10.3390/psycholint7010018" TargetMode="External"/><Relationship Id="rId12" Type="http://schemas.openxmlformats.org/officeDocument/2006/relationships/hyperlink" Target="https://doi.org/10.3389/fpsyg.2022.824406" TargetMode="External"/><Relationship Id="rId17" Type="http://schemas.openxmlformats.org/officeDocument/2006/relationships/hyperlink" Target="https://doi.org/10.1177/2332858420986180" TargetMode="External"/><Relationship Id="rId25" Type="http://schemas.openxmlformats.org/officeDocument/2006/relationships/hyperlink" Target="https://www.deped.gov.ph/wp-content/uploads/2012/09/DM_s2012_160.pdf" TargetMode="External"/><Relationship Id="rId33" Type="http://schemas.openxmlformats.org/officeDocument/2006/relationships/hyperlink" Target="https://doi.org/10.3102/00346543061001047" TargetMode="External"/><Relationship Id="rId38" Type="http://schemas.openxmlformats.org/officeDocument/2006/relationships/hyperlink" Target="https://doi.org/10.1007/s10484-025-09685-2" TargetMode="External"/><Relationship Id="rId46" Type="http://schemas.openxmlformats.org/officeDocument/2006/relationships/hyperlink" Target="https://doi.org/10.1177/0734282916678536" TargetMode="External"/><Relationship Id="rId59" Type="http://schemas.openxmlformats.org/officeDocument/2006/relationships/hyperlink" Target="https://doi.org/10.1177/0013164493053003024" TargetMode="External"/><Relationship Id="rId67" Type="http://schemas.openxmlformats.org/officeDocument/2006/relationships/hyperlink" Target="https://doi.org/10.1007/s10648-020-09543-z" TargetMode="External"/><Relationship Id="rId20" Type="http://schemas.openxmlformats.org/officeDocument/2006/relationships/hyperlink" Target="https://ejournals.ph/article.php?id=27215" TargetMode="External"/><Relationship Id="rId41" Type="http://schemas.openxmlformats.org/officeDocument/2006/relationships/hyperlink" Target="https://doi.org/10.3390/ijerph22060948" TargetMode="External"/><Relationship Id="rId54" Type="http://schemas.openxmlformats.org/officeDocument/2006/relationships/hyperlink" Target="https://doi.org/10.1080/10615806.2025.2552857" TargetMode="External"/><Relationship Id="rId62" Type="http://schemas.openxmlformats.org/officeDocument/2006/relationships/hyperlink" Target="https://doi.org/10.1027/1015-5759/a000604" TargetMode="External"/><Relationship Id="rId70" Type="http://schemas.openxmlformats.org/officeDocument/2006/relationships/hyperlink" Target="https://doi.org/10.1007/s10648-021-09601-0" TargetMode="External"/><Relationship Id="rId75" Type="http://schemas.openxmlformats.org/officeDocument/2006/relationships/hyperlink" Target="https://doi.org/10.3389/fpsyg.2015.01994" TargetMode="External"/><Relationship Id="rId83" Type="http://schemas.openxmlformats.org/officeDocument/2006/relationships/hyperlink" Target="https://doi.org/10.30935/ijpdll/8311" TargetMode="External"/><Relationship Id="rId88" Type="http://schemas.openxmlformats.org/officeDocument/2006/relationships/hyperlink" Target="https://ejournals.ph/article.php?id=4082" TargetMode="External"/><Relationship Id="rId91" Type="http://schemas.openxmlformats.org/officeDocument/2006/relationships/hyperlink" Target="https://doi.org/10.1007/s10648-020-09519-z" TargetMode="External"/><Relationship Id="rId96" Type="http://schemas.openxmlformats.org/officeDocument/2006/relationships/hyperlink" Target="https://psycnet.apa.org/doi/10.1016/B978-012372545-5/50011-3" TargetMode="External"/><Relationship Id="rId1" Type="http://schemas.openxmlformats.org/officeDocument/2006/relationships/styles" Target="styles.xml"/><Relationship Id="rId6" Type="http://schemas.openxmlformats.org/officeDocument/2006/relationships/hyperlink" Target="mailto:catheren.sagocio@deped.gov.ph" TargetMode="External"/><Relationship Id="rId15" Type="http://schemas.openxmlformats.org/officeDocument/2006/relationships/hyperlink" Target="https://doi.org/10.1016/S0361%E2%80%91476X(01)00109%E2%80%914" TargetMode="External"/><Relationship Id="rId23" Type="http://schemas.openxmlformats.org/officeDocument/2006/relationships/hyperlink" Target="https://doi.org/10.1007/s10648-015-9320-8" TargetMode="External"/><Relationship Id="rId28" Type="http://schemas.openxmlformats.org/officeDocument/2006/relationships/hyperlink" Target="https://link.springer.com/article/10.1007/s10648-021-09601-0" TargetMode="External"/><Relationship Id="rId36" Type="http://schemas.openxmlformats.org/officeDocument/2006/relationships/hyperlink" Target="https://doi.org/10.1016/j.cedpsych.2021.101976" TargetMode="External"/><Relationship Id="rId49" Type="http://schemas.openxmlformats.org/officeDocument/2006/relationships/hyperlink" Target="https://doi.org/10.3926/jotse.504" TargetMode="External"/><Relationship Id="rId57" Type="http://schemas.openxmlformats.org/officeDocument/2006/relationships/hyperlink" Target="https://doi.org/10.3758/BF03206553" TargetMode="External"/><Relationship Id="rId10" Type="http://schemas.openxmlformats.org/officeDocument/2006/relationships/hyperlink" Target="https://dergipark.org.tr/tr/download/article-file/2002203" TargetMode="External"/><Relationship Id="rId31" Type="http://schemas.openxmlformats.org/officeDocument/2006/relationships/hyperlink" Target="https://www.ieaa.nl/studies/iea/timss/2019" TargetMode="External"/><Relationship Id="rId44" Type="http://schemas.openxmlformats.org/officeDocument/2006/relationships/hyperlink" Target="https://www.mdpi.com/2673%E2%80%919585/4/2/16" TargetMode="External"/><Relationship Id="rId52" Type="http://schemas.openxmlformats.org/officeDocument/2006/relationships/hyperlink" Target="https://doi.org/10.1186/s12909-019-1527-9" TargetMode="External"/><Relationship Id="rId60" Type="http://schemas.openxmlformats.org/officeDocument/2006/relationships/hyperlink" Target="https://doi.org/10.1111/bjep.12068" TargetMode="External"/><Relationship Id="rId65" Type="http://schemas.openxmlformats.org/officeDocument/2006/relationships/hyperlink" Target="https://www.officialgazette.gov.ph/2012/08/15/republic-act-no-10173/" TargetMode="External"/><Relationship Id="rId73" Type="http://schemas.openxmlformats.org/officeDocument/2006/relationships/hyperlink" Target="https://journalofpeerlearning.org/articles/87" TargetMode="External"/><Relationship Id="rId78" Type="http://schemas.openxmlformats.org/officeDocument/2006/relationships/hyperlink" Target="https://doi.org/10.1007/s10648-023-09737-1" TargetMode="External"/><Relationship Id="rId81" Type="http://schemas.openxmlformats.org/officeDocument/2006/relationships/hyperlink" Target="https://rsisinternational.org/journals/ijriss/articles/the-mediating-role-of-science-motivation-between-the-relationship-of-self-regulated-learning-strategies-and-learners-achievement-in-general-science/" TargetMode="External"/><Relationship Id="rId86" Type="http://schemas.openxmlformats.org/officeDocument/2006/relationships/hyperlink" Target="https://doi.org/10.1016/j.jad.2017.11.048" TargetMode="External"/><Relationship Id="rId94" Type="http://schemas.openxmlformats.org/officeDocument/2006/relationships/hyperlink" Target="https://doi.org/10.24059/olj.v27i1.3400" TargetMode="External"/><Relationship Id="rId99" Type="http://schemas.openxmlformats.org/officeDocument/2006/relationships/hyperlink" Target="https://doi.org/10.1016/j.compedu.2025.105279" TargetMode="External"/><Relationship Id="rId10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edocs.de/volltexte/2021/21754/pdf/Arens_2017_Social_and_dimensional_comparisons_A.pdf" TargetMode="External"/><Relationship Id="rId13" Type="http://schemas.openxmlformats.org/officeDocument/2006/relationships/hyperlink" Target="https://doi.org/10.1007/s10648-019-09521-6" TargetMode="External"/><Relationship Id="rId18" Type="http://schemas.openxmlformats.org/officeDocument/2006/relationships/hyperlink" Target="https://systems.enpress-publisher.com/index.php/jipd/article/view/9767/0" TargetMode="External"/><Relationship Id="rId39" Type="http://schemas.openxmlformats.org/officeDocument/2006/relationships/hyperlink" Target="https://doi.org/10.1007/s11412-018-9277-y" TargetMode="External"/><Relationship Id="rId34" Type="http://schemas.openxmlformats.org/officeDocument/2006/relationships/hyperlink" Target="https://doi.org/10.1186/s40359-021-00710-7" TargetMode="External"/><Relationship Id="rId50" Type="http://schemas.openxmlformats.org/officeDocument/2006/relationships/hyperlink" Target="https://doi.org/10.3390/su13115824" TargetMode="External"/><Relationship Id="rId55" Type="http://schemas.openxmlformats.org/officeDocument/2006/relationships/hyperlink" Target="https://doi.org/10.1016/j.lindif.2019.02.007" TargetMode="External"/><Relationship Id="rId76" Type="http://schemas.openxmlformats.org/officeDocument/2006/relationships/hyperlink" Target="https://doi.org/10.1007/s42977-023-00175-2" TargetMode="External"/><Relationship Id="rId97" Type="http://schemas.openxmlformats.org/officeDocument/2006/relationships/hyperlink" Target="https://doi.org/10.1080/01443410.2020.1784798" TargetMode="External"/><Relationship Id="rId7" Type="http://schemas.openxmlformats.org/officeDocument/2006/relationships/hyperlink" Target="http://dx.doi.org/10.11594/ijmaber.06.03.02" TargetMode="External"/><Relationship Id="rId71" Type="http://schemas.openxmlformats.org/officeDocument/2006/relationships/hyperlink" Target="https://www.sciencedirect.com/science/article/pii/S2590291125002979" TargetMode="External"/><Relationship Id="rId92" Type="http://schemas.openxmlformats.org/officeDocument/2006/relationships/hyperlink" Target="https://www.frontiersin.org/articles/10.3389/fpsyg.2022.1047680/full" TargetMode="External"/><Relationship Id="rId2" Type="http://schemas.openxmlformats.org/officeDocument/2006/relationships/settings" Target="settings.xml"/><Relationship Id="rId29" Type="http://schemas.openxmlformats.org/officeDocument/2006/relationships/hyperlink" Target="https://digitalcommons.usf.edu/etd/9352" TargetMode="External"/><Relationship Id="rId24" Type="http://schemas.openxmlformats.org/officeDocument/2006/relationships/hyperlink" Target="https://www.deped.gov.ph/wpcontent/uploads/DO_s2024_010.pdf" TargetMode="External"/><Relationship Id="rId40" Type="http://schemas.openxmlformats.org/officeDocument/2006/relationships/hyperlink" Target="https://ejournals.ph/article.php?id=33961" TargetMode="External"/><Relationship Id="rId45" Type="http://schemas.openxmlformats.org/officeDocument/2006/relationships/hyperlink" Target="https://doi.org/10.1037/edu0000743" TargetMode="External"/><Relationship Id="rId66" Type="http://schemas.openxmlformats.org/officeDocument/2006/relationships/hyperlink" Target="https://oapub.org/edu/index.php/ejes/article/view/2405/1000" TargetMode="External"/><Relationship Id="rId87" Type="http://schemas.openxmlformats.org/officeDocument/2006/relationships/hyperlink" Target="https://psycnet.apa.org/doi/10.1037/spq0000427" TargetMode="External"/><Relationship Id="rId61" Type="http://schemas.openxmlformats.org/officeDocument/2006/relationships/hyperlink" Target="https://doi.org/10.1080/01443410.2017.1404816" TargetMode="External"/><Relationship Id="rId82" Type="http://schemas.openxmlformats.org/officeDocument/2006/relationships/hyperlink" Target="https://doi.org/10.1024/1010-0652/a000374" TargetMode="External"/><Relationship Id="rId19" Type="http://schemas.openxmlformats.org/officeDocument/2006/relationships/hyperlink" Target="https://doi.org/10.4324/9781315456539" TargetMode="External"/><Relationship Id="rId14" Type="http://schemas.openxmlformats.org/officeDocument/2006/relationships/hyperlink" Target="https://ejournals.ph/article.php?id=31053" TargetMode="External"/><Relationship Id="rId30" Type="http://schemas.openxmlformats.org/officeDocument/2006/relationships/hyperlink" Target="https://doi.org/10.1080/10615806.2025.2460230" TargetMode="External"/><Relationship Id="rId35" Type="http://schemas.openxmlformats.org/officeDocument/2006/relationships/hyperlink" Target="https://link.springer.com/article/10.1186/s40359-025-03599-8" TargetMode="External"/><Relationship Id="rId56" Type="http://schemas.openxmlformats.org/officeDocument/2006/relationships/hyperlink" Target="https://www.oecd.org/pisa/" TargetMode="External"/><Relationship Id="rId77" Type="http://schemas.openxmlformats.org/officeDocument/2006/relationships/hyperlink" Target="https://doi.org/10.1007/s12144-023-04964-9" TargetMode="External"/><Relationship Id="rId100" Type="http://schemas.openxmlformats.org/officeDocument/2006/relationships/hyperlink" Target="https://www.frontiersin.org/articles/10.3389/fpsyg.2022.1047680/full" TargetMode="External"/><Relationship Id="rId8" Type="http://schemas.openxmlformats.org/officeDocument/2006/relationships/hyperlink" Target="https://dx.doi.org/10.24093/awej/vol15no1.13" TargetMode="External"/><Relationship Id="rId51" Type="http://schemas.openxmlformats.org/officeDocument/2006/relationships/hyperlink" Target="https://doi.org/10.1787/8f5f92e3-en" TargetMode="External"/><Relationship Id="rId72" Type="http://schemas.openxmlformats.org/officeDocument/2006/relationships/hyperlink" Target="https://discovery.ucl.ac.uk/10194291/1/Shanks_Liu%20et%20al.%20(EPR%2C%202024)%20FINAL.pdf" TargetMode="External"/><Relationship Id="rId93" Type="http://schemas.openxmlformats.org/officeDocument/2006/relationships/hyperlink" Target="https://doi.org/10.1016/j.edurev" TargetMode="External"/><Relationship Id="rId98" Type="http://schemas.openxmlformats.org/officeDocument/2006/relationships/hyperlink" Target="https://doi.org/10.1145/3589639"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25</Pages>
  <Words>14548</Words>
  <Characters>82926</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CATHEREN SAGOCIO</dc:creator>
  <cp:keywords/>
  <dc:description/>
  <cp:lastModifiedBy>CATHEREN SAGOCIO</cp:lastModifiedBy>
  <cp:revision>16</cp:revision>
  <dcterms:created xsi:type="dcterms:W3CDTF">2026-06-13T01:45:00Z</dcterms:created>
  <dcterms:modified xsi:type="dcterms:W3CDTF">2026-06-13T03:46:00Z</dcterms:modified>
</cp:coreProperties>
</file>