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Stabilized</w:t>
      </w:r>
      <w:r>
        <w:rPr>
          <w:spacing w:val="11"/>
        </w:rPr>
        <w:t> </w:t>
      </w:r>
      <w:r>
        <w:rPr/>
        <w:t>Progressive</w:t>
      </w:r>
      <w:r>
        <w:rPr>
          <w:spacing w:val="12"/>
        </w:rPr>
        <w:t> </w:t>
      </w:r>
      <w:r>
        <w:rPr/>
        <w:t>Fine-Tuning</w:t>
      </w:r>
      <w:r>
        <w:rPr>
          <w:spacing w:val="12"/>
        </w:rPr>
        <w:t> </w:t>
      </w:r>
      <w:r>
        <w:rPr>
          <w:spacing w:val="-2"/>
        </w:rPr>
        <w:t>(SPFT)</w:t>
      </w:r>
    </w:p>
    <w:p>
      <w:pPr>
        <w:pStyle w:val="BodyText"/>
        <w:jc w:val="left"/>
        <w:rPr>
          <w:b/>
        </w:rPr>
      </w:pPr>
    </w:p>
    <w:p>
      <w:pPr>
        <w:pStyle w:val="BodyText"/>
        <w:jc w:val="left"/>
        <w:rPr>
          <w:b/>
        </w:rPr>
      </w:pPr>
    </w:p>
    <w:p>
      <w:pPr>
        <w:pStyle w:val="BodyText"/>
        <w:spacing w:before="106"/>
        <w:jc w:val="left"/>
        <w:rPr>
          <w:b/>
        </w:rPr>
      </w:pPr>
    </w:p>
    <w:p>
      <w:pPr>
        <w:pStyle w:val="BodyText"/>
        <w:spacing w:after="0"/>
        <w:jc w:val="left"/>
        <w:rPr>
          <w:b/>
        </w:rPr>
        <w:sectPr>
          <w:type w:val="continuous"/>
          <w:pgSz w:w="12240" w:h="15840"/>
          <w:pgMar w:top="88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—Foundation models have demonstrated strong </w:t>
      </w:r>
      <w:r>
        <w:rPr>
          <w:b/>
          <w:sz w:val="18"/>
        </w:rPr>
        <w:t>per</w:t>
      </w:r>
      <w:r>
        <w:rPr>
          <w:b/>
          <w:sz w:val="18"/>
        </w:rPr>
        <w:softHyphen/>
      </w:r>
      <w:r>
        <w:rPr>
          <w:b/>
          <w:sz w:val="18"/>
        </w:rPr>
        <w:t>formance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medical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imaging;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however,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their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ability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generaliz</w:t>
      </w:r>
      <w:r>
        <w:rPr>
          <w:b/>
          <w:sz w:val="18"/>
        </w:rPr>
        <w:t>e</w:t>
      </w:r>
      <w:r>
        <w:rPr>
          <w:b/>
          <w:sz w:val="18"/>
        </w:rPr>
        <w:t> across heterogeneous datasets, imaging modalities, and down</w:t>
      </w:r>
      <w:r>
        <w:rPr>
          <w:b/>
          <w:sz w:val="18"/>
        </w:rPr>
        <w:softHyphen/>
      </w:r>
      <w:r>
        <w:rPr>
          <w:b/>
          <w:sz w:val="18"/>
        </w:rPr>
        <w:t>stream tasks remains limited. Existing approaches often rely o</w:t>
      </w:r>
      <w:r>
        <w:rPr>
          <w:b/>
          <w:sz w:val="18"/>
        </w:rPr>
        <w:t>n</w:t>
      </w:r>
      <w:r>
        <w:rPr>
          <w:b/>
          <w:sz w:val="18"/>
        </w:rPr>
        <w:t> modality-specific architectures, task-specific training pipelines</w:t>
      </w:r>
      <w:r>
        <w:rPr>
          <w:b/>
          <w:sz w:val="18"/>
        </w:rPr>
        <w:t>,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or large-scale retraining, which hinder scalability and practica</w:t>
      </w:r>
      <w:r>
        <w:rPr>
          <w:b/>
          <w:sz w:val="18"/>
        </w:rPr>
        <w:t>l</w:t>
      </w:r>
      <w:r>
        <w:rPr>
          <w:b/>
          <w:sz w:val="18"/>
        </w:rPr>
        <w:t> deployment in real-world clinical settings.</w:t>
      </w:r>
    </w:p>
    <w:p>
      <w:pPr>
        <w:spacing w:line="230" w:lineRule="auto" w:before="10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In this work, we present a unified and </w:t>
      </w:r>
      <w:r>
        <w:rPr>
          <w:b/>
          <w:sz w:val="18"/>
        </w:rPr>
        <w:t>reproducibl</w:t>
      </w:r>
      <w:r>
        <w:rPr>
          <w:b/>
          <w:sz w:val="18"/>
        </w:rPr>
        <w:t>e</w:t>
      </w:r>
      <w:r>
        <w:rPr>
          <w:b/>
          <w:sz w:val="18"/>
        </w:rPr>
        <w:t> optimization-driven framework for improving cross-dataset</w:t>
      </w:r>
      <w:r>
        <w:rPr>
          <w:b/>
          <w:sz w:val="18"/>
        </w:rPr>
        <w:t>,</w:t>
      </w:r>
      <w:r>
        <w:rPr>
          <w:b/>
          <w:sz w:val="18"/>
        </w:rPr>
        <w:t> cross-modality,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cross-task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generalization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foundation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mod</w:t>
      </w:r>
      <w:r>
        <w:rPr>
          <w:b/>
          <w:sz w:val="18"/>
        </w:rPr>
        <w:softHyphen/>
      </w:r>
      <w:r>
        <w:rPr>
          <w:b/>
          <w:sz w:val="18"/>
        </w:rPr>
        <w:t>els in medical imaging. Rather than introducing new archi</w:t>
      </w:r>
      <w:r>
        <w:rPr>
          <w:b/>
          <w:sz w:val="18"/>
        </w:rPr>
        <w:softHyphen/>
      </w:r>
      <w:r>
        <w:rPr>
          <w:b/>
          <w:sz w:val="18"/>
        </w:rPr>
        <w:t>tectures, we investigate how principled optimization strategie</w:t>
      </w:r>
      <w:r>
        <w:rPr>
          <w:b/>
          <w:sz w:val="18"/>
        </w:rPr>
        <w:t>s</w:t>
      </w:r>
      <w:r>
        <w:rPr>
          <w:b/>
          <w:sz w:val="18"/>
        </w:rPr>
        <w:t> can enhance performance, stability, and transferability acros</w:t>
      </w:r>
      <w:r>
        <w:rPr>
          <w:b/>
          <w:sz w:val="18"/>
        </w:rPr>
        <w:t>s</w:t>
      </w:r>
      <w:r>
        <w:rPr>
          <w:b/>
          <w:sz w:val="18"/>
        </w:rPr>
        <w:t> diverse vision tasks. Building on the observation that pretraine</w:t>
      </w:r>
      <w:r>
        <w:rPr>
          <w:b/>
          <w:sz w:val="18"/>
        </w:rPr>
        <w:t>d</w:t>
      </w:r>
      <w:r>
        <w:rPr>
          <w:b/>
          <w:sz w:val="18"/>
        </w:rPr>
        <w:t> encoders capture modality-agnostic representations, we propos</w:t>
      </w:r>
      <w:r>
        <w:rPr>
          <w:b/>
          <w:sz w:val="18"/>
        </w:rPr>
        <w:t>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 lightweight adaptation strategy, termed Stabilized Progressiv</w:t>
      </w:r>
      <w:r>
        <w:rPr>
          <w:b/>
          <w:sz w:val="18"/>
        </w:rPr>
        <w:t>e</w:t>
      </w:r>
      <w:r>
        <w:rPr>
          <w:b/>
          <w:sz w:val="18"/>
        </w:rPr>
        <w:t> Fine-Tuning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(SPFT),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which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combines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staged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fine-tuning,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progres</w:t>
      </w:r>
      <w:r>
        <w:rPr>
          <w:b/>
          <w:sz w:val="18"/>
        </w:rPr>
        <w:softHyphen/>
      </w:r>
      <w:r>
        <w:rPr>
          <w:b/>
          <w:sz w:val="18"/>
        </w:rPr>
        <w:t>sive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layer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unfreezing,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class-aware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loss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weighting,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Exponentia</w:t>
      </w:r>
      <w:r>
        <w:rPr>
          <w:b/>
          <w:sz w:val="18"/>
        </w:rPr>
        <w:t>l</w:t>
      </w:r>
      <w:r>
        <w:rPr>
          <w:b/>
          <w:sz w:val="18"/>
        </w:rPr>
        <w:t> Moving Average (EMA) stabilization.</w:t>
      </w:r>
    </w:p>
    <w:p>
      <w:pPr>
        <w:spacing w:line="230" w:lineRule="auto" w:before="13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We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evaluate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our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approach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across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multiple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datasets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an</w:t>
      </w:r>
      <w:r>
        <w:rPr>
          <w:b/>
          <w:sz w:val="18"/>
        </w:rPr>
        <w:t>d</w:t>
      </w:r>
      <w:r>
        <w:rPr>
          <w:b/>
          <w:sz w:val="18"/>
        </w:rPr>
        <w:t> tasks, including chest radiograph classification on ChestX</w:t>
      </w:r>
      <w:r>
        <w:rPr>
          <w:b/>
          <w:sz w:val="18"/>
        </w:rPr>
        <w:t>-</w:t>
      </w:r>
      <w:r>
        <w:rPr>
          <w:b/>
          <w:spacing w:val="80"/>
          <w:w w:val="150"/>
          <w:sz w:val="18"/>
        </w:rPr>
      </w:r>
      <w:r>
        <w:rPr>
          <w:b/>
          <w:sz w:val="18"/>
        </w:rPr>
        <w:t>ray14 </w:t>
      </w:r>
      <w:hyperlink w:history="true" w:anchor="_bookmark20">
        <w:r>
          <w:rPr>
            <w:b/>
            <w:sz w:val="18"/>
          </w:rPr>
          <w:t>[17]</w:t>
        </w:r>
      </w:hyperlink>
      <w:r>
        <w:rPr>
          <w:b/>
          <w:sz w:val="18"/>
        </w:rPr>
        <w:t> and CheXpert </w:t>
      </w:r>
      <w:hyperlink w:history="true" w:anchor="_bookmark11">
        <w:r>
          <w:rPr>
            <w:b/>
            <w:sz w:val="18"/>
          </w:rPr>
          <w:t>[8],</w:t>
        </w:r>
      </w:hyperlink>
      <w:r>
        <w:rPr>
          <w:b/>
          <w:sz w:val="18"/>
        </w:rPr>
        <w:t> dermoscopic image classificatio</w:t>
      </w:r>
      <w:r>
        <w:rPr>
          <w:b/>
          <w:sz w:val="18"/>
        </w:rPr>
        <w:t>n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HAM10000</w:t>
      </w:r>
      <w:r>
        <w:rPr>
          <w:b/>
          <w:spacing w:val="-5"/>
          <w:sz w:val="18"/>
        </w:rPr>
        <w:t> </w:t>
      </w:r>
      <w:hyperlink w:history="true" w:anchor="_bookmark19">
        <w:r>
          <w:rPr>
            <w:b/>
            <w:sz w:val="18"/>
          </w:rPr>
          <w:t>[16],</w:t>
        </w:r>
      </w:hyperlink>
      <w:r>
        <w:rPr>
          <w:b/>
          <w:spacing w:val="-5"/>
          <w:sz w:val="18"/>
        </w:rPr>
        <w:t> </w:t>
      </w:r>
      <w:r>
        <w:rPr>
          <w:b/>
          <w:sz w:val="18"/>
        </w:rPr>
        <w:t>object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detection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VinDr-CXR,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medica</w:t>
      </w:r>
      <w:r>
        <w:rPr>
          <w:b/>
          <w:sz w:val="18"/>
        </w:rPr>
        <w:t>l</w:t>
      </w:r>
      <w:r>
        <w:rPr>
          <w:b/>
          <w:sz w:val="18"/>
        </w:rPr>
        <w:t> image segmentation using SAM-based models. Importantly, th</w:t>
      </w:r>
      <w:r>
        <w:rPr>
          <w:b/>
          <w:sz w:val="18"/>
        </w:rPr>
        <w:t>e</w:t>
      </w:r>
      <w:r>
        <w:rPr>
          <w:b/>
          <w:sz w:val="18"/>
        </w:rPr>
        <w:t> same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SPFT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strategy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applied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consistently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across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all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task</w:t>
      </w:r>
      <w:r>
        <w:rPr>
          <w:b/>
          <w:sz w:val="18"/>
        </w:rPr>
        <w:t>s</w:t>
      </w:r>
      <w:r>
        <w:rPr>
          <w:b/>
          <w:sz w:val="18"/>
        </w:rPr>
        <w:t> and architectures, including transformer-based and CNN-base</w:t>
      </w:r>
      <w:r>
        <w:rPr>
          <w:b/>
          <w:sz w:val="18"/>
        </w:rPr>
        <w:t>d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models.</w:t>
      </w:r>
    </w:p>
    <w:p>
      <w:pPr>
        <w:spacing w:line="230" w:lineRule="auto" w:before="11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Experimental results demonstrate that our approach </w:t>
      </w:r>
      <w:r>
        <w:rPr>
          <w:b/>
          <w:sz w:val="18"/>
        </w:rPr>
        <w:t>achieve</w:t>
      </w:r>
      <w:r>
        <w:rPr>
          <w:b/>
          <w:sz w:val="18"/>
        </w:rPr>
        <w:t>s</w:t>
      </w:r>
      <w:r>
        <w:rPr>
          <w:b/>
          <w:sz w:val="18"/>
        </w:rPr>
        <w:t> strong and stable performance across classification (AUC up t</w:t>
      </w:r>
      <w:r>
        <w:rPr>
          <w:b/>
          <w:sz w:val="18"/>
        </w:rPr>
        <w:t>o</w:t>
      </w:r>
      <w:r>
        <w:rPr>
          <w:b/>
          <w:sz w:val="18"/>
        </w:rPr>
        <w:t> 0.95), detection (mAP@50 up to 0.76), and segmentation (Dic</w:t>
      </w:r>
      <w:r>
        <w:rPr>
          <w:b/>
          <w:sz w:val="18"/>
        </w:rPr>
        <w:t>e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up to 0.96), while maintaining low variance across runs. W</w:t>
      </w:r>
      <w:r>
        <w:rPr>
          <w:b/>
          <w:sz w:val="18"/>
        </w:rPr>
        <w:t>e</w:t>
      </w:r>
      <w:r>
        <w:rPr>
          <w:b/>
          <w:sz w:val="18"/>
        </w:rPr>
        <w:t> further show that optimization plays a critical role in improvin</w:t>
      </w:r>
      <w:r>
        <w:rPr>
          <w:b/>
          <w:sz w:val="18"/>
        </w:rPr>
        <w:t>g</w:t>
      </w:r>
      <w:r>
        <w:rPr>
          <w:b/>
          <w:sz w:val="18"/>
        </w:rPr>
        <w:t> generalization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stability,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even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when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architectural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choices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var</w:t>
      </w:r>
      <w:r>
        <w:rPr>
          <w:b/>
          <w:sz w:val="18"/>
        </w:rPr>
        <w:t>y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significantly.</w:t>
      </w:r>
    </w:p>
    <w:p>
      <w:pPr>
        <w:spacing w:line="230" w:lineRule="auto" w:before="10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These findings highlight that carefully designed </w:t>
      </w:r>
      <w:r>
        <w:rPr>
          <w:b/>
          <w:sz w:val="18"/>
        </w:rPr>
        <w:t>optimizatio</w:t>
      </w:r>
      <w:r>
        <w:rPr>
          <w:b/>
          <w:sz w:val="18"/>
        </w:rPr>
        <w:t>n</w:t>
      </w:r>
      <w:r>
        <w:rPr>
          <w:b/>
          <w:sz w:val="18"/>
        </w:rPr>
        <w:t> strategies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can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serve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scalable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effective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alternative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task</w:t>
      </w:r>
      <w:r>
        <w:rPr>
          <w:b/>
          <w:sz w:val="18"/>
        </w:rPr>
        <w:t>-</w:t>
      </w:r>
      <w:r>
        <w:rPr>
          <w:b/>
          <w:sz w:val="18"/>
        </w:rPr>
        <w:t>specific architectural modifications, enabling unified and robus</w:t>
      </w:r>
      <w:r>
        <w:rPr>
          <w:b/>
          <w:sz w:val="18"/>
        </w:rPr>
        <w:t>t</w:t>
      </w:r>
      <w:r>
        <w:rPr>
          <w:b/>
          <w:sz w:val="18"/>
        </w:rPr>
        <w:t> medical imaging systems across diverse datasets and proble</w:t>
      </w:r>
      <w:r>
        <w:rPr>
          <w:b/>
          <w:sz w:val="18"/>
        </w:rPr>
        <w:t>m</w:t>
      </w:r>
      <w:r>
        <w:rPr>
          <w:b/>
          <w:sz w:val="18"/>
        </w:rPr>
        <w:t> </w:t>
      </w:r>
      <w:r>
        <w:rPr>
          <w:b/>
          <w:spacing w:val="-2"/>
          <w:sz w:val="18"/>
        </w:rPr>
        <w:t>settings.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205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109"/>
        <w:ind w:left="259" w:firstLine="199"/>
      </w:pPr>
      <w:r>
        <w:rPr/>
        <w:t>Medical imaging has undergone rapid transformation </w:t>
      </w:r>
      <w:r>
        <w:rPr/>
        <w:t>wit</w:t>
      </w:r>
      <w:r>
        <w:rPr/>
        <w:t>h</w:t>
      </w:r>
      <w:r>
        <w:rPr/>
        <w:t> the emergence of large-scale foundation models, which lever</w:t>
      </w:r>
      <w:r>
        <w:rPr/>
        <w:softHyphen/>
      </w:r>
      <w:r>
        <w:rPr/>
        <w:t>age</w:t>
      </w:r>
      <w:r>
        <w:rPr>
          <w:spacing w:val="40"/>
        </w:rPr>
        <w:t> </w:t>
      </w:r>
      <w:r>
        <w:rPr/>
        <w:t>self-supervised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capture</w:t>
      </w:r>
      <w:r>
        <w:rPr>
          <w:spacing w:val="40"/>
        </w:rPr>
        <w:t> </w:t>
      </w:r>
      <w:r>
        <w:rPr/>
        <w:t>rich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transfer</w:t>
      </w:r>
      <w:r>
        <w:rPr/>
        <w:softHyphen/>
      </w:r>
      <w:r>
        <w:rPr/>
        <w:t>able visual representations. Recent approaches such as RAD</w:t>
      </w:r>
      <w:r>
        <w:rPr/>
        <w:t>-</w:t>
      </w:r>
      <w:r>
        <w:rPr/>
        <w:t>DINO</w:t>
      </w:r>
      <w:r>
        <w:rPr>
          <w:spacing w:val="40"/>
        </w:rPr>
        <w:t> </w:t>
      </w:r>
      <w:hyperlink w:history="true" w:anchor="_bookmark4">
        <w:r>
          <w:rPr/>
          <w:t>[1]</w:t>
        </w:r>
      </w:hyperlink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demonstrated</w:t>
      </w:r>
      <w:r>
        <w:rPr>
          <w:spacing w:val="40"/>
        </w:rPr>
        <w:t> </w:t>
      </w:r>
      <w:r>
        <w:rPr/>
        <w:t>strong</w:t>
      </w:r>
      <w:r>
        <w:rPr>
          <w:spacing w:val="40"/>
        </w:rPr>
        <w:t> </w:t>
      </w:r>
      <w:r>
        <w:rPr/>
        <w:t>performance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ches</w:t>
      </w:r>
      <w:r>
        <w:rPr/>
        <w:t>t</w:t>
      </w:r>
      <w:r>
        <w:rPr/>
        <w:t> X-ray classification tasks, achieving competitive results o</w:t>
      </w:r>
      <w:r>
        <w:rPr/>
        <w:t>n</w:t>
      </w:r>
      <w:r>
        <w:rPr/>
        <w:t> widely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benchmarks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ChestX-ray14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CheXpert</w:t>
      </w:r>
      <w:r>
        <w:rPr/>
        <w:t>.</w:t>
      </w:r>
      <w:r>
        <w:rPr/>
        <w:t> However,</w:t>
      </w:r>
      <w:r>
        <w:rPr>
          <w:spacing w:val="-5"/>
        </w:rPr>
        <w:t> </w:t>
      </w:r>
      <w:r>
        <w:rPr/>
        <w:t>despite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advances,</w:t>
      </w:r>
      <w:r>
        <w:rPr>
          <w:spacing w:val="-5"/>
        </w:rPr>
        <w:t> </w:t>
      </w:r>
      <w:r>
        <w:rPr/>
        <w:t>effectively</w:t>
      </w:r>
      <w:r>
        <w:rPr>
          <w:spacing w:val="-5"/>
        </w:rPr>
        <w:t> </w:t>
      </w:r>
      <w:r>
        <w:rPr/>
        <w:t>adapting</w:t>
      </w:r>
      <w:r>
        <w:rPr>
          <w:spacing w:val="-5"/>
        </w:rPr>
        <w:t> </w:t>
      </w:r>
      <w:r>
        <w:rPr/>
        <w:t>founda</w:t>
      </w:r>
      <w:r>
        <w:rPr/>
        <w:softHyphen/>
      </w:r>
      <w:r>
        <w:rPr/>
        <w:t>tion models across heterogeneous datasets, imaging modali</w:t>
      </w:r>
      <w:r>
        <w:rPr/>
        <w:softHyphen/>
      </w:r>
      <w:r>
        <w:rPr/>
        <w:t>ties, and downstream tasks remains a significant challenge.</w:t>
      </w:r>
    </w:p>
    <w:p>
      <w:pPr>
        <w:pStyle w:val="BodyText"/>
        <w:spacing w:line="249" w:lineRule="auto" w:before="5"/>
        <w:ind w:left="259" w:firstLine="199"/>
      </w:pPr>
      <w:r>
        <w:rPr/>
        <w:t>A central issue lies in the heterogeneity of medical </w:t>
      </w:r>
      <w:r>
        <w:rPr/>
        <w:t>data</w:t>
      </w:r>
      <w:r>
        <w:rPr/>
        <w:t>.</w:t>
      </w:r>
      <w:r>
        <w:rPr/>
        <w:t> Imaging modalities such as chest radiographs (grayscale) an</w:t>
      </w:r>
      <w:r>
        <w:rPr/>
        <w:t>d</w:t>
      </w:r>
      <w:r>
        <w:rPr/>
        <w:t> dermatoscopic images (RGB) differ substantially in visua</w:t>
      </w:r>
      <w:r>
        <w:rPr/>
        <w:t>l</w:t>
      </w:r>
      <w:r>
        <w:rPr/>
        <w:t> characteristics, label distributions, and noise patterns. Fur</w:t>
      </w:r>
      <w:r>
        <w:rPr/>
        <w:softHyphen/>
      </w:r>
      <w:r>
        <w:rPr/>
        <w:t>thermore,</w:t>
      </w:r>
      <w:r>
        <w:rPr>
          <w:spacing w:val="43"/>
        </w:rPr>
        <w:t> </w:t>
      </w:r>
      <w:r>
        <w:rPr/>
        <w:t>even</w:t>
      </w:r>
      <w:r>
        <w:rPr>
          <w:spacing w:val="43"/>
        </w:rPr>
        <w:t> </w:t>
      </w:r>
      <w:r>
        <w:rPr/>
        <w:t>within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same</w:t>
      </w:r>
      <w:r>
        <w:rPr>
          <w:spacing w:val="43"/>
        </w:rPr>
        <w:t> </w:t>
      </w:r>
      <w:r>
        <w:rPr/>
        <w:t>modality,</w:t>
      </w:r>
      <w:r>
        <w:rPr>
          <w:spacing w:val="43"/>
        </w:rPr>
        <w:t> </w:t>
      </w:r>
      <w:r>
        <w:rPr/>
        <w:t>datasets</w:t>
      </w:r>
      <w:r>
        <w:rPr>
          <w:spacing w:val="43"/>
        </w:rPr>
        <w:t> </w:t>
      </w:r>
      <w:r>
        <w:rPr/>
        <w:t>such</w:t>
      </w:r>
      <w:r>
        <w:rPr>
          <w:spacing w:val="44"/>
        </w:rPr>
        <w:t> </w:t>
      </w:r>
      <w:r>
        <w:rPr>
          <w:spacing w:val="-5"/>
        </w:rPr>
        <w:t>as</w:t>
      </w:r>
    </w:p>
    <w:p>
      <w:pPr>
        <w:pStyle w:val="BodyText"/>
        <w:spacing w:line="249" w:lineRule="auto" w:before="98"/>
        <w:ind w:left="199" w:right="257"/>
      </w:pPr>
      <w:r>
        <w:rPr/>
        <w:br w:type="column"/>
      </w:r>
      <w:r>
        <w:rPr/>
        <w:t>ChestX-ray14 </w:t>
      </w:r>
      <w:hyperlink w:history="true" w:anchor="_bookmark20">
        <w:r>
          <w:rPr/>
          <w:t>[17],</w:t>
        </w:r>
      </w:hyperlink>
      <w:r>
        <w:rPr/>
        <w:t> CheXpert </w:t>
      </w:r>
      <w:hyperlink w:history="true" w:anchor="_bookmark11">
        <w:r>
          <w:rPr/>
          <w:t>[8],</w:t>
        </w:r>
      </w:hyperlink>
      <w:r>
        <w:rPr/>
        <w:t> and VinDr-CXR </w:t>
      </w:r>
      <w:r>
        <w:rPr/>
        <w:t>exhibi</w:t>
      </w:r>
      <w:r>
        <w:rPr/>
        <w:t>t</w:t>
      </w:r>
      <w:r>
        <w:rPr/>
        <w:t> notable distributional differences in annotation quality, labe</w:t>
      </w:r>
      <w:r>
        <w:rPr/>
        <w:t>l</w:t>
      </w:r>
      <w:r>
        <w:rPr/>
        <w:t> sparsity,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variability.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result,</w:t>
      </w:r>
      <w:r>
        <w:rPr>
          <w:spacing w:val="-3"/>
        </w:rPr>
        <w:t> </w:t>
      </w:r>
      <w:r>
        <w:rPr/>
        <w:t>models</w:t>
      </w:r>
      <w:r>
        <w:rPr>
          <w:spacing w:val="-4"/>
        </w:rPr>
        <w:t> </w:t>
      </w:r>
      <w:r>
        <w:rPr/>
        <w:t>trained</w:t>
      </w:r>
      <w:r>
        <w:rPr>
          <w:spacing w:val="-3"/>
        </w:rPr>
        <w:t> </w:t>
      </w:r>
      <w:r>
        <w:rPr/>
        <w:t>o</w:t>
      </w:r>
      <w:r>
        <w:rPr/>
        <w:t>n</w:t>
      </w:r>
      <w:r>
        <w:rPr/>
        <w:t> one dataset or task often fail to generalize to others withou</w:t>
      </w:r>
      <w:r>
        <w:rPr/>
        <w:t>t</w:t>
      </w:r>
      <w:r>
        <w:rPr/>
        <w:t> substantial</w:t>
      </w:r>
      <w:r>
        <w:rPr>
          <w:spacing w:val="-2"/>
        </w:rPr>
        <w:t> </w:t>
      </w:r>
      <w:r>
        <w:rPr/>
        <w:t>architectural</w:t>
      </w:r>
      <w:r>
        <w:rPr>
          <w:spacing w:val="-2"/>
        </w:rPr>
        <w:t> </w:t>
      </w:r>
      <w:r>
        <w:rPr/>
        <w:t>modifications,</w:t>
      </w:r>
      <w:r>
        <w:rPr>
          <w:spacing w:val="-2"/>
        </w:rPr>
        <w:t> </w:t>
      </w:r>
      <w:r>
        <w:rPr/>
        <w:t>task-specific</w:t>
      </w:r>
      <w:r>
        <w:rPr>
          <w:spacing w:val="-2"/>
        </w:rPr>
        <w:t> </w:t>
      </w:r>
      <w:r>
        <w:rPr/>
        <w:t>pipelines</w:t>
      </w:r>
      <w:r>
        <w:rPr/>
        <w:t>,</w:t>
      </w:r>
      <w:r>
        <w:rPr/>
        <w:t> or large-scale retraining. While effective, such approache</w:t>
      </w:r>
      <w:r>
        <w:rPr/>
        <w:t>s</w:t>
      </w:r>
      <w:r>
        <w:rPr/>
        <w:t> increase computational cost and limit scalability in real-worl</w:t>
      </w:r>
      <w:r>
        <w:rPr/>
        <w:t>d</w:t>
      </w:r>
      <w:r>
        <w:rPr/>
        <w:t> clinical applications.</w:t>
      </w:r>
    </w:p>
    <w:p>
      <w:pPr>
        <w:pStyle w:val="BodyText"/>
        <w:spacing w:line="249" w:lineRule="auto"/>
        <w:ind w:left="199" w:right="257" w:firstLine="199"/>
      </w:pPr>
      <w:r>
        <w:rPr/>
        <w:t>In this work, we investigate whether a unified </w:t>
      </w:r>
      <w:r>
        <w:rPr/>
        <w:t>trainin</w:t>
      </w:r>
      <w:r>
        <w:rPr/>
        <w:t>g</w:t>
      </w:r>
      <w:r>
        <w:rPr/>
        <w:t> strategy can enable cross-dataset, cross-modality, and cross</w:t>
      </w:r>
      <w:r>
        <w:rPr/>
        <w:t>-</w:t>
      </w:r>
      <w:r>
        <w:rPr/>
        <w:t>task generalization of foundation models without modifyin</w:t>
      </w:r>
      <w:r>
        <w:rPr/>
        <w:t>g</w:t>
      </w:r>
      <w:r>
        <w:rPr/>
        <w:t> the underlying architecture. We hypothesize that pretraine</w:t>
      </w:r>
      <w:r>
        <w:rPr/>
        <w:t>d</w:t>
      </w:r>
      <w:r>
        <w:rPr/>
        <w:t> encoders capture modality-agnostic representations, and tha</w:t>
      </w:r>
      <w:r>
        <w:rPr/>
        <w:t>t</w:t>
      </w:r>
      <w:r>
        <w:rPr/>
        <w:t> the primary challenge lies in adapting these representation</w:t>
      </w:r>
      <w:r>
        <w:rPr/>
        <w:t>s</w:t>
      </w:r>
      <w:r>
        <w:rPr/>
        <w:t> through effective optimization rather than increasing mode</w:t>
      </w:r>
      <w:r>
        <w:rPr/>
        <w:t>l</w:t>
      </w:r>
      <w:r>
        <w:rPr>
          <w:spacing w:val="80"/>
          <w:w w:val="150"/>
        </w:rPr>
        <w:t> </w:t>
      </w:r>
      <w:r>
        <w:rPr/>
        <w:t>or</w:t>
      </w:r>
      <w:r>
        <w:rPr>
          <w:spacing w:val="40"/>
        </w:rPr>
        <w:t> </w:t>
      </w:r>
      <w:r>
        <w:rPr/>
        <w:t>pipeline</w:t>
      </w:r>
      <w:r>
        <w:rPr>
          <w:spacing w:val="40"/>
        </w:rPr>
        <w:t> </w:t>
      </w:r>
      <w:r>
        <w:rPr/>
        <w:t>complexity.</w:t>
      </w:r>
      <w:r>
        <w:rPr>
          <w:spacing w:val="40"/>
        </w:rPr>
        <w:t> </w:t>
      </w:r>
      <w:r>
        <w:rPr/>
        <w:t>Based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insight,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propos</w:t>
      </w:r>
      <w:r>
        <w:rPr/>
        <w:t>e</w:t>
      </w:r>
      <w:r>
        <w:rPr>
          <w:spacing w:val="40"/>
        </w:rPr>
        <w:t> </w:t>
      </w:r>
      <w:r>
        <w:rPr/>
        <w:t>a unified adaptation framework, termed Stabilized Progres</w:t>
      </w:r>
      <w:r>
        <w:rPr/>
        <w:softHyphen/>
      </w:r>
      <w:r>
        <w:rPr/>
        <w:t>sive Fine-Tuning (SPFT), which combines staged fine-tuning</w:t>
      </w:r>
      <w:r>
        <w:rPr/>
        <w:t>,</w:t>
      </w:r>
      <w:r>
        <w:rPr/>
        <w:t> progressive layer unfreezing, class-aware optimization, an</w:t>
      </w:r>
      <w:r>
        <w:rPr/>
        <w:t>d</w:t>
      </w:r>
      <w:r>
        <w:rPr/>
        <w:t> Exponential Moving Average (EMA) stabilization to improv</w:t>
      </w:r>
      <w:r>
        <w:rPr/>
        <w:t>e</w:t>
      </w:r>
      <w:r>
        <w:rPr/>
        <w:t> robustness and generalization.</w:t>
      </w:r>
    </w:p>
    <w:p>
      <w:pPr>
        <w:pStyle w:val="BodyText"/>
        <w:spacing w:line="249" w:lineRule="auto"/>
        <w:ind w:left="199" w:right="257" w:firstLine="199"/>
      </w:pPr>
      <w:r>
        <w:rPr/>
        <w:t>We</w:t>
      </w:r>
      <w:r>
        <w:rPr>
          <w:spacing w:val="-6"/>
        </w:rPr>
        <w:t> </w:t>
      </w:r>
      <w:r>
        <w:rPr/>
        <w:t>evaluate</w:t>
      </w:r>
      <w:r>
        <w:rPr>
          <w:spacing w:val="-6"/>
        </w:rPr>
        <w:t> </w:t>
      </w:r>
      <w:r>
        <w:rPr/>
        <w:t>our</w:t>
      </w:r>
      <w:r>
        <w:rPr>
          <w:spacing w:val="-6"/>
        </w:rPr>
        <w:t> </w:t>
      </w:r>
      <w:r>
        <w:rPr/>
        <w:t>approach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datasets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task</w:t>
      </w:r>
      <w:r>
        <w:rPr/>
        <w:t>s</w:t>
      </w:r>
      <w:r>
        <w:rPr/>
        <w:t> spanning distinct medical imaging domains, including ches</w:t>
      </w:r>
      <w:r>
        <w:rPr/>
        <w:t>t</w:t>
      </w:r>
      <w:r>
        <w:rPr/>
        <w:t> radiograph classification on ChestX-ray14 </w:t>
      </w:r>
      <w:hyperlink w:history="true" w:anchor="_bookmark20">
        <w:r>
          <w:rPr/>
          <w:t>[17]</w:t>
        </w:r>
      </w:hyperlink>
      <w:r>
        <w:rPr/>
        <w:t> and CheX</w:t>
      </w:r>
      <w:r>
        <w:rPr/>
        <w:t>-</w:t>
      </w:r>
      <w:r>
        <w:rPr>
          <w:spacing w:val="40"/>
        </w:rPr>
      </w:r>
      <w:r>
        <w:rPr/>
        <w:t>pert</w:t>
      </w:r>
      <w:r>
        <w:rPr>
          <w:spacing w:val="-11"/>
        </w:rPr>
        <w:t> </w:t>
      </w:r>
      <w:hyperlink w:history="true" w:anchor="_bookmark11">
        <w:r>
          <w:rPr/>
          <w:t>[8],</w:t>
        </w:r>
      </w:hyperlink>
      <w:r>
        <w:rPr>
          <w:spacing w:val="-11"/>
        </w:rPr>
        <w:t> </w:t>
      </w:r>
      <w:r>
        <w:rPr/>
        <w:t>dermoscopic</w:t>
      </w:r>
      <w:r>
        <w:rPr>
          <w:spacing w:val="-11"/>
        </w:rPr>
        <w:t> </w:t>
      </w:r>
      <w:r>
        <w:rPr/>
        <w:t>image</w:t>
      </w:r>
      <w:r>
        <w:rPr>
          <w:spacing w:val="-11"/>
        </w:rPr>
        <w:t> </w:t>
      </w:r>
      <w:r>
        <w:rPr/>
        <w:t>classification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HAM10000</w:t>
      </w:r>
      <w:r>
        <w:rPr>
          <w:spacing w:val="-11"/>
        </w:rPr>
        <w:t> </w:t>
      </w:r>
      <w:hyperlink w:history="true" w:anchor="_bookmark19">
        <w:r>
          <w:rPr/>
          <w:t>[16]</w:t>
        </w:r>
        <w:r>
          <w:rPr/>
          <w:t>,</w:t>
        </w:r>
      </w:hyperlink>
      <w:r>
        <w:rPr/>
        <w:t> object detection on VinDr-CXR, and medical image segmen</w:t>
      </w:r>
      <w:r>
        <w:rPr/>
        <w:softHyphen/>
      </w:r>
      <w:r>
        <w:rPr/>
        <w:t>tation using SAM-based models. These datasets and task</w:t>
      </w:r>
      <w:r>
        <w:rPr/>
        <w:t>s</w:t>
      </w:r>
      <w:r>
        <w:rPr/>
        <w:t> exhibit substantial variation in modality, label structure, anno</w:t>
      </w:r>
      <w:r>
        <w:rPr/>
        <w:softHyphen/>
      </w:r>
      <w:r>
        <w:rPr/>
        <w:t>tation granularity, and data distribution, providing a rigorou</w:t>
      </w:r>
      <w:r>
        <w:rPr/>
        <w:t>s</w:t>
      </w:r>
      <w:r>
        <w:rPr/>
        <w:t> testbed for evaluating unified generalization.</w:t>
      </w:r>
    </w:p>
    <w:p>
      <w:pPr>
        <w:pStyle w:val="BodyText"/>
        <w:spacing w:line="249" w:lineRule="auto"/>
        <w:ind w:left="199" w:right="257" w:firstLine="199"/>
      </w:pPr>
      <w:r>
        <w:rPr/>
        <w:t>Experimental results demonstrate consistent </w:t>
      </w:r>
      <w:r>
        <w:rPr/>
        <w:t>improvement</w:t>
      </w:r>
      <w:r>
        <w:rPr/>
        <w:t>s</w:t>
      </w:r>
      <w:r>
        <w:rPr/>
        <w:t> over baseline models across classification, detection, and seg</w:t>
      </w:r>
      <w:r>
        <w:rPr/>
        <w:softHyphen/>
      </w:r>
      <w:r>
        <w:rPr/>
        <w:t>mentation</w:t>
      </w:r>
      <w:r>
        <w:rPr>
          <w:spacing w:val="-11"/>
        </w:rPr>
        <w:t> </w:t>
      </w:r>
      <w:r>
        <w:rPr/>
        <w:t>tasks,</w:t>
      </w:r>
      <w:r>
        <w:rPr>
          <w:spacing w:val="-11"/>
        </w:rPr>
        <w:t> </w:t>
      </w:r>
      <w:r>
        <w:rPr/>
        <w:t>achieving</w:t>
      </w:r>
      <w:r>
        <w:rPr>
          <w:spacing w:val="-11"/>
        </w:rPr>
        <w:t> </w:t>
      </w:r>
      <w:r>
        <w:rPr/>
        <w:t>strong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while</w:t>
      </w:r>
      <w:r>
        <w:rPr>
          <w:spacing w:val="-11"/>
        </w:rPr>
        <w:t> </w:t>
      </w:r>
      <w:r>
        <w:rPr/>
        <w:t>maintain</w:t>
      </w:r>
      <w:r>
        <w:rPr/>
        <w:softHyphen/>
      </w:r>
      <w:r>
        <w:rPr/>
        <w:t>ing low variance across runs. Importantly, the same optimiza</w:t>
      </w:r>
      <w:r>
        <w:rPr/>
        <w:softHyphen/>
      </w:r>
      <w:r>
        <w:rPr/>
        <w:t>tion strategy is applied across all models and tasks, </w:t>
      </w:r>
      <w:r>
        <w:rPr/>
        <w:t>without</w:t>
      </w:r>
      <w:r>
        <w:rPr/>
        <w:t> requiring task-specific architectural modifications or comple</w:t>
      </w:r>
      <w:r>
        <w:rPr/>
        <w:t>x</w:t>
      </w:r>
      <w:r>
        <w:rPr/>
        <w:t> augmentation pipelines.</w:t>
      </w:r>
    </w:p>
    <w:p>
      <w:pPr>
        <w:pStyle w:val="BodyText"/>
        <w:spacing w:line="224" w:lineRule="exact"/>
        <w:ind w:left="398"/>
      </w:pPr>
      <w:r>
        <w:rPr/>
        <w:t>The</w:t>
      </w:r>
      <w:r>
        <w:rPr>
          <w:spacing w:val="13"/>
        </w:rPr>
        <w:t> </w:t>
      </w:r>
      <w:r>
        <w:rPr/>
        <w:t>contributions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13"/>
        </w:rPr>
        <w:t> </w:t>
      </w:r>
      <w:r>
        <w:rPr/>
        <w:t>work</w:t>
      </w:r>
      <w:r>
        <w:rPr>
          <w:spacing w:val="14"/>
        </w:rPr>
        <w:t> </w:t>
      </w:r>
      <w:r>
        <w:rPr/>
        <w:t>are</w:t>
      </w:r>
      <w:r>
        <w:rPr>
          <w:spacing w:val="14"/>
        </w:rPr>
        <w:t> </w:t>
      </w:r>
      <w:r>
        <w:rPr/>
        <w:t>summarized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>
          <w:spacing w:val="-2"/>
        </w:rPr>
        <w:t>follows: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12" w:after="0"/>
        <w:ind w:left="599" w:right="257" w:hanging="202"/>
        <w:jc w:val="both"/>
        <w:rPr>
          <w:sz w:val="20"/>
        </w:rPr>
      </w:pPr>
      <w:r>
        <w:rPr>
          <w:sz w:val="20"/>
        </w:rPr>
        <w:t>We propose a unified optimization-driven </w:t>
      </w:r>
      <w:r>
        <w:rPr>
          <w:sz w:val="20"/>
        </w:rPr>
        <w:t>framewor</w:t>
      </w:r>
      <w:r>
        <w:rPr>
          <w:sz w:val="20"/>
        </w:rPr>
        <w:t>k</w:t>
      </w:r>
      <w:r>
        <w:rPr>
          <w:sz w:val="20"/>
        </w:rPr>
        <w:t> (SPFT) for adapting foundation models across hetero</w:t>
      </w:r>
      <w:r>
        <w:rPr>
          <w:sz w:val="20"/>
        </w:rPr>
        <w:softHyphen/>
      </w:r>
      <w:r>
        <w:rPr>
          <w:sz w:val="20"/>
        </w:rPr>
        <w:t>geneous medical imaging datasets, modalities, and task</w:t>
      </w:r>
      <w:r>
        <w:rPr>
          <w:sz w:val="20"/>
        </w:rPr>
        <w:t>s</w:t>
      </w:r>
      <w:r>
        <w:rPr>
          <w:sz w:val="20"/>
        </w:rPr>
        <w:t> without architectural modifications.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demonstrate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7"/>
          <w:sz w:val="20"/>
        </w:rPr>
        <w:t> </w:t>
      </w:r>
      <w:r>
        <w:rPr>
          <w:sz w:val="20"/>
        </w:rPr>
        <w:t>cross-dataset,</w:t>
      </w:r>
      <w:r>
        <w:rPr>
          <w:spacing w:val="-7"/>
          <w:sz w:val="20"/>
        </w:rPr>
        <w:t> </w:t>
      </w:r>
      <w:r>
        <w:rPr>
          <w:sz w:val="20"/>
        </w:rPr>
        <w:t>cross-modality,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sz w:val="20"/>
        </w:rPr>
        <w:t> cross-task generalization across classification (ChestX</w:t>
      </w:r>
      <w:r>
        <w:rPr>
          <w:sz w:val="20"/>
        </w:rPr>
        <w:t>-</w:t>
      </w:r>
      <w:r>
        <w:rPr>
          <w:sz w:val="20"/>
        </w:rPr>
        <w:t>ray14, CheXpert, HAM10000), detection (VinDr-CXR)</w:t>
      </w:r>
      <w:r>
        <w:rPr>
          <w:sz w:val="20"/>
        </w:rPr>
        <w:t>,</w:t>
      </w:r>
      <w:r>
        <w:rPr>
          <w:sz w:val="20"/>
        </w:rPr>
        <w:t> and segmentation tasks, using a single training strategy.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We show that principled optimization strategies can </w:t>
      </w:r>
      <w:r>
        <w:rPr>
          <w:sz w:val="20"/>
        </w:rPr>
        <w:t>re</w:t>
      </w:r>
      <w:r>
        <w:rPr>
          <w:sz w:val="20"/>
        </w:rPr>
        <w:softHyphen/>
      </w:r>
      <w:r>
        <w:rPr>
          <w:sz w:val="20"/>
        </w:rPr>
        <w:t>duce reliance on task-specific pipelines and architectura</w:t>
      </w:r>
      <w:r>
        <w:rPr>
          <w:sz w:val="20"/>
        </w:rPr>
        <w:t>l</w:t>
      </w:r>
      <w:r>
        <w:rPr>
          <w:sz w:val="20"/>
        </w:rPr>
        <w:t> complexity, highlighting the critical role of optimizatio</w:t>
      </w:r>
      <w:r>
        <w:rPr>
          <w:sz w:val="20"/>
        </w:rPr>
        <w:t>n</w:t>
      </w:r>
      <w:r>
        <w:rPr>
          <w:sz w:val="20"/>
        </w:rPr>
        <w:t> in medical image modeling.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2"/>
        </w:numPr>
        <w:tabs>
          <w:tab w:pos="657" w:val="left" w:leader="none"/>
          <w:tab w:pos="659" w:val="left" w:leader="none"/>
        </w:tabs>
        <w:spacing w:line="249" w:lineRule="auto" w:before="71" w:after="0"/>
        <w:ind w:left="659" w:right="5517" w:hanging="202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3962120</wp:posOffset>
            </wp:positionH>
            <wp:positionV relativeFrom="paragraph">
              <wp:posOffset>57678</wp:posOffset>
            </wp:positionV>
            <wp:extent cx="3188450" cy="168265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450" cy="168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We</w:t>
      </w:r>
      <w:r>
        <w:rPr>
          <w:spacing w:val="-11"/>
          <w:sz w:val="20"/>
        </w:rPr>
        <w:t> </w:t>
      </w:r>
      <w:r>
        <w:rPr>
          <w:sz w:val="20"/>
        </w:rPr>
        <w:t>provide</w:t>
      </w:r>
      <w:r>
        <w:rPr>
          <w:spacing w:val="-11"/>
          <w:sz w:val="20"/>
        </w:rPr>
        <w:t> </w:t>
      </w:r>
      <w:r>
        <w:rPr>
          <w:sz w:val="20"/>
        </w:rPr>
        <w:t>empirical</w:t>
      </w:r>
      <w:r>
        <w:rPr>
          <w:spacing w:val="-11"/>
          <w:sz w:val="20"/>
        </w:rPr>
        <w:t> </w:t>
      </w:r>
      <w:r>
        <w:rPr>
          <w:sz w:val="20"/>
        </w:rPr>
        <w:t>insights</w:t>
      </w:r>
      <w:r>
        <w:rPr>
          <w:spacing w:val="-11"/>
          <w:sz w:val="20"/>
        </w:rPr>
        <w:t> </w:t>
      </w:r>
      <w:r>
        <w:rPr>
          <w:sz w:val="20"/>
        </w:rPr>
        <w:t>into</w:t>
      </w:r>
      <w:r>
        <w:rPr>
          <w:spacing w:val="-11"/>
          <w:sz w:val="20"/>
        </w:rPr>
        <w:t> </w:t>
      </w:r>
      <w:r>
        <w:rPr>
          <w:sz w:val="20"/>
        </w:rPr>
        <w:t>how</w:t>
      </w:r>
      <w:r>
        <w:rPr>
          <w:spacing w:val="-12"/>
          <w:sz w:val="20"/>
        </w:rPr>
        <w:t> </w:t>
      </w:r>
      <w:r>
        <w:rPr>
          <w:sz w:val="20"/>
        </w:rPr>
        <w:t>training</w:t>
      </w:r>
      <w:r>
        <w:rPr>
          <w:spacing w:val="-11"/>
          <w:sz w:val="20"/>
        </w:rPr>
        <w:t> </w:t>
      </w:r>
      <w:r>
        <w:rPr>
          <w:sz w:val="20"/>
        </w:rPr>
        <w:t>dynamic</w:t>
      </w:r>
      <w:r>
        <w:rPr>
          <w:sz w:val="20"/>
        </w:rPr>
        <w:t>s</w:t>
      </w:r>
      <w:r>
        <w:rPr>
          <w:sz w:val="20"/>
        </w:rPr>
        <w:t> influence transferability, spatial reasoning, and stabilit</w:t>
      </w:r>
      <w:r>
        <w:rPr>
          <w:sz w:val="20"/>
        </w:rPr>
        <w:t>y</w:t>
      </w:r>
      <w:r>
        <w:rPr>
          <w:sz w:val="20"/>
        </w:rPr>
        <w:t> across diverse medical imaging tasks and datasets.</w:t>
      </w:r>
    </w:p>
    <w:p>
      <w:pPr>
        <w:pStyle w:val="ListParagraph"/>
        <w:numPr>
          <w:ilvl w:val="0"/>
          <w:numId w:val="1"/>
        </w:numPr>
        <w:tabs>
          <w:tab w:pos="2216" w:val="left" w:leader="none"/>
        </w:tabs>
        <w:spacing w:line="240" w:lineRule="auto" w:before="102" w:after="0"/>
        <w:ind w:left="2216" w:right="0" w:hanging="289"/>
        <w:jc w:val="left"/>
        <w:rPr>
          <w:sz w:val="20"/>
        </w:rPr>
      </w:pPr>
      <w:bookmarkStart w:name="Methodology" w:id="2"/>
      <w:bookmarkEnd w:id="2"/>
      <w:r>
        <w:rPr/>
      </w:r>
      <w:r>
        <w:rPr>
          <w:smallCaps/>
          <w:spacing w:val="-2"/>
          <w:sz w:val="20"/>
        </w:rPr>
        <w:t>Methodology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920" w:bottom="280" w:left="720" w:right="720"/>
        </w:sectPr>
      </w:pP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67" w:after="0"/>
        <w:ind w:left="529" w:right="0" w:hanging="270"/>
        <w:jc w:val="both"/>
        <w:rPr>
          <w:i/>
          <w:sz w:val="20"/>
        </w:rPr>
      </w:pPr>
      <w:bookmarkStart w:name="Backbone" w:id="3"/>
      <w:bookmarkEnd w:id="3"/>
      <w:r>
        <w:rPr/>
      </w:r>
      <w:r>
        <w:rPr>
          <w:i/>
          <w:spacing w:val="-2"/>
          <w:sz w:val="20"/>
        </w:rPr>
        <w:t>Backbone</w:t>
      </w:r>
    </w:p>
    <w:p>
      <w:pPr>
        <w:pStyle w:val="BodyText"/>
        <w:spacing w:line="249" w:lineRule="auto" w:before="66"/>
        <w:ind w:left="259" w:firstLine="199"/>
      </w:pPr>
      <w:r>
        <w:rPr/>
        <w:t>We propose a unified optimization-driven framework </w:t>
      </w:r>
      <w:r>
        <w:rPr/>
        <w:t>fo</w:t>
      </w:r>
      <w:r>
        <w:rPr/>
        <w:t>r</w:t>
      </w:r>
      <w:r>
        <w:rPr/>
        <w:t> adapting foundation models across heterogeneous medica</w:t>
      </w:r>
      <w:r>
        <w:rPr/>
        <w:t>l</w:t>
      </w:r>
      <w:r>
        <w:rPr/>
        <w:t> imaging</w:t>
      </w:r>
      <w:r>
        <w:rPr>
          <w:spacing w:val="-13"/>
        </w:rPr>
        <w:t> </w:t>
      </w:r>
      <w:r>
        <w:rPr/>
        <w:t>modalities.</w:t>
      </w:r>
      <w:r>
        <w:rPr>
          <w:spacing w:val="-12"/>
        </w:rPr>
        <w:t> </w:t>
      </w:r>
      <w:r>
        <w:rPr/>
        <w:t>Our</w:t>
      </w:r>
      <w:r>
        <w:rPr>
          <w:spacing w:val="-13"/>
        </w:rPr>
        <w:t> </w:t>
      </w:r>
      <w:r>
        <w:rPr/>
        <w:t>approach,</w:t>
      </w:r>
      <w:r>
        <w:rPr>
          <w:spacing w:val="-12"/>
        </w:rPr>
        <w:t> </w:t>
      </w:r>
      <w:r>
        <w:rPr/>
        <w:t>termed</w:t>
      </w:r>
      <w:r>
        <w:rPr>
          <w:spacing w:val="-13"/>
        </w:rPr>
        <w:t> </w:t>
      </w:r>
      <w:r>
        <w:rPr>
          <w:b/>
        </w:rPr>
        <w:t>Stabilized</w:t>
      </w:r>
      <w:r>
        <w:rPr>
          <w:b/>
          <w:spacing w:val="-12"/>
        </w:rPr>
        <w:t> </w:t>
      </w:r>
      <w:r>
        <w:rPr>
          <w:b/>
        </w:rPr>
        <w:t>Progres</w:t>
      </w:r>
      <w:r>
        <w:rPr>
          <w:b/>
        </w:rPr>
        <w:softHyphen/>
      </w:r>
      <w:r>
        <w:rPr>
          <w:b/>
        </w:rPr>
        <w:t>sive Fine-Tuning (SPFT)</w:t>
      </w:r>
      <w:r>
        <w:rPr/>
        <w:t>, focuses on improving generaliza</w:t>
      </w:r>
      <w:r>
        <w:rPr/>
        <w:softHyphen/>
      </w:r>
      <w:r>
        <w:rPr/>
        <w:t>tion through training strategy design rather than architectura</w:t>
      </w:r>
      <w:r>
        <w:rPr/>
        <w:t>l</w:t>
      </w:r>
      <w:r>
        <w:rPr/>
        <w:t> modifications or extensive data augmentation.</w:t>
      </w:r>
    </w:p>
    <w:p>
      <w:pPr>
        <w:pStyle w:val="BodyText"/>
        <w:spacing w:line="249" w:lineRule="auto"/>
        <w:ind w:left="259" w:firstLine="199"/>
        <w:jc w:val="right"/>
      </w:pPr>
      <w:r>
        <w:rPr/>
        <w:t>We</w:t>
      </w:r>
      <w:r>
        <w:rPr>
          <w:spacing w:val="38"/>
        </w:rPr>
        <w:t> </w:t>
      </w:r>
      <w:r>
        <w:rPr/>
        <w:t>build</w:t>
      </w:r>
      <w:r>
        <w:rPr>
          <w:spacing w:val="38"/>
        </w:rPr>
        <w:t> </w:t>
      </w:r>
      <w:r>
        <w:rPr/>
        <w:t>our</w:t>
      </w:r>
      <w:r>
        <w:rPr>
          <w:spacing w:val="38"/>
        </w:rPr>
        <w:t> </w:t>
      </w:r>
      <w:r>
        <w:rPr/>
        <w:t>approach</w:t>
      </w:r>
      <w:r>
        <w:rPr>
          <w:spacing w:val="38"/>
        </w:rPr>
        <w:t> </w:t>
      </w:r>
      <w:r>
        <w:rPr/>
        <w:t>on</w:t>
      </w:r>
      <w:r>
        <w:rPr>
          <w:spacing w:val="38"/>
        </w:rPr>
        <w:t> </w:t>
      </w:r>
      <w:r>
        <w:rPr/>
        <w:t>top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RAD-DINO</w:t>
      </w:r>
      <w:r>
        <w:rPr>
          <w:spacing w:val="38"/>
        </w:rPr>
        <w:t> </w:t>
      </w:r>
      <w:hyperlink w:history="true" w:anchor="_bookmark4">
        <w:r>
          <w:rPr/>
          <w:t>[1],</w:t>
        </w:r>
      </w:hyperlink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vi</w:t>
      </w:r>
      <w:r>
        <w:rPr/>
        <w:softHyphen/>
      </w:r>
      <w:r>
        <w:rPr/>
        <w:t>sion foundation model trained using self-supervised learning</w:t>
      </w:r>
      <w:r>
        <w:rPr/>
        <w:t>.</w:t>
      </w:r>
      <w:r>
        <w:rPr/>
        <w:t> Such</w:t>
      </w:r>
      <w:r>
        <w:rPr>
          <w:spacing w:val="19"/>
        </w:rPr>
        <w:t> </w:t>
      </w:r>
      <w:r>
        <w:rPr/>
        <w:t>models</w:t>
      </w:r>
      <w:r>
        <w:rPr>
          <w:spacing w:val="19"/>
        </w:rPr>
        <w:t> </w:t>
      </w:r>
      <w:r>
        <w:rPr/>
        <w:t>have</w:t>
      </w:r>
      <w:r>
        <w:rPr>
          <w:spacing w:val="19"/>
        </w:rPr>
        <w:t> </w:t>
      </w:r>
      <w:r>
        <w:rPr/>
        <w:t>been</w:t>
      </w:r>
      <w:r>
        <w:rPr>
          <w:spacing w:val="19"/>
        </w:rPr>
        <w:t> </w:t>
      </w:r>
      <w:r>
        <w:rPr/>
        <w:t>shown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learn</w:t>
      </w:r>
      <w:r>
        <w:rPr>
          <w:spacing w:val="19"/>
        </w:rPr>
        <w:t> </w:t>
      </w:r>
      <w:r>
        <w:rPr/>
        <w:t>rich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transferabl</w:t>
      </w:r>
      <w:r>
        <w:rPr/>
        <w:t>e</w:t>
      </w:r>
      <w:r>
        <w:rPr/>
        <w:t> representations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generalize</w:t>
      </w:r>
      <w:r>
        <w:rPr>
          <w:spacing w:val="21"/>
        </w:rPr>
        <w:t> </w:t>
      </w:r>
      <w:r>
        <w:rPr/>
        <w:t>well</w:t>
      </w:r>
      <w:r>
        <w:rPr>
          <w:spacing w:val="21"/>
        </w:rPr>
        <w:t> </w:t>
      </w:r>
      <w:r>
        <w:rPr/>
        <w:t>across</w:t>
      </w:r>
      <w:r>
        <w:rPr>
          <w:spacing w:val="21"/>
        </w:rPr>
        <w:t> </w:t>
      </w:r>
      <w:r>
        <w:rPr/>
        <w:t>downstream</w:t>
      </w:r>
      <w:r>
        <w:rPr>
          <w:spacing w:val="21"/>
        </w:rPr>
        <w:t> </w:t>
      </w:r>
      <w:r>
        <w:rPr/>
        <w:t>task</w:t>
      </w:r>
      <w:r>
        <w:rPr/>
        <w:t>s</w:t>
      </w:r>
      <w:r>
        <w:rPr/>
        <w:t> </w:t>
      </w:r>
      <w:hyperlink w:history="true" w:anchor="_bookmark6">
        <w:r>
          <w:rPr/>
          <w:t>[3],</w:t>
        </w:r>
      </w:hyperlink>
      <w:r>
        <w:rPr/>
        <w:t> </w:t>
      </w:r>
      <w:hyperlink w:history="true" w:anchor="_bookmark15">
        <w:r>
          <w:rPr/>
          <w:t>[12].</w:t>
        </w:r>
      </w:hyperlink>
      <w:r>
        <w:rPr/>
        <w:t> In the context of medical imaging, RAD-DINO ha</w:t>
      </w:r>
      <w:r>
        <w:rPr/>
        <w:t>s</w:t>
      </w:r>
      <w:r>
        <w:rPr/>
        <w:t> demonstrated</w:t>
      </w:r>
      <w:r>
        <w:rPr>
          <w:spacing w:val="-7"/>
        </w:rPr>
        <w:t> </w:t>
      </w:r>
      <w:r>
        <w:rPr/>
        <w:t>strong</w:t>
      </w:r>
      <w:r>
        <w:rPr>
          <w:spacing w:val="-7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chest</w:t>
      </w:r>
      <w:r>
        <w:rPr>
          <w:spacing w:val="-7"/>
        </w:rPr>
        <w:t> </w:t>
      </w:r>
      <w:r>
        <w:rPr/>
        <w:t>X-ray</w:t>
      </w:r>
      <w:r>
        <w:rPr>
          <w:spacing w:val="-7"/>
        </w:rPr>
        <w:t> </w:t>
      </w:r>
      <w:r>
        <w:rPr/>
        <w:t>classificatio</w:t>
      </w:r>
      <w:r>
        <w:rPr/>
        <w:t>n</w:t>
      </w:r>
      <w:r>
        <w:rPr/>
        <w:t> benchmarks,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suitable</w:t>
      </w:r>
      <w:r>
        <w:rPr>
          <w:spacing w:val="-3"/>
        </w:rPr>
        <w:t> </w:t>
      </w:r>
      <w:r>
        <w:rPr/>
        <w:t>choice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feature</w:t>
      </w:r>
      <w:r>
        <w:rPr>
          <w:spacing w:val="-3"/>
        </w:rPr>
        <w:t> </w:t>
      </w:r>
      <w:r>
        <w:rPr/>
        <w:t>extraction</w:t>
      </w:r>
      <w:r>
        <w:rPr/>
        <w:t>.</w:t>
      </w:r>
      <w:r>
        <w:rPr/>
        <w:t> Instead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scratch,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leverage</w:t>
      </w:r>
      <w:r>
        <w:rPr>
          <w:spacing w:val="40"/>
        </w:rPr>
        <w:t> </w:t>
      </w:r>
      <w:r>
        <w:rPr/>
        <w:t>the</w:t>
      </w:r>
      <w:r>
        <w:rPr/>
        <w:t> pretrained encoder to benefit from its learned visual represen</w:t>
      </w:r>
      <w:r>
        <w:rPr/>
        <w:softHyphen/>
      </w:r>
      <w:r>
        <w:rPr/>
        <w:t>tations,</w:t>
      </w:r>
      <w:r>
        <w:rPr>
          <w:spacing w:val="37"/>
        </w:rPr>
        <w:t> </w:t>
      </w:r>
      <w:r>
        <w:rPr/>
        <w:t>thereby</w:t>
      </w:r>
      <w:r>
        <w:rPr>
          <w:spacing w:val="38"/>
        </w:rPr>
        <w:t> </w:t>
      </w:r>
      <w:r>
        <w:rPr/>
        <w:t>reducing</w:t>
      </w:r>
      <w:r>
        <w:rPr>
          <w:spacing w:val="38"/>
        </w:rPr>
        <w:t> </w:t>
      </w:r>
      <w:r>
        <w:rPr/>
        <w:t>computational</w:t>
      </w:r>
      <w:r>
        <w:rPr>
          <w:spacing w:val="38"/>
        </w:rPr>
        <w:t> </w:t>
      </w:r>
      <w:r>
        <w:rPr/>
        <w:t>cost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-2"/>
        </w:rPr>
        <w:t>improving</w:t>
      </w:r>
    </w:p>
    <w:p>
      <w:pPr>
        <w:pStyle w:val="BodyText"/>
        <w:spacing w:line="224" w:lineRule="exact"/>
        <w:ind w:left="259"/>
        <w:jc w:val="left"/>
      </w:pPr>
      <w:r>
        <w:rPr>
          <w:spacing w:val="-2"/>
        </w:rPr>
        <w:t>generalization.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06" w:after="0"/>
        <w:ind w:left="529" w:right="0" w:hanging="270"/>
        <w:jc w:val="left"/>
        <w:rPr>
          <w:i/>
          <w:sz w:val="20"/>
        </w:rPr>
      </w:pPr>
      <w:bookmarkStart w:name="Architecture" w:id="4"/>
      <w:bookmarkEnd w:id="4"/>
      <w:r>
        <w:rPr/>
      </w:r>
      <w:r>
        <w:rPr>
          <w:i/>
          <w:spacing w:val="-2"/>
          <w:sz w:val="20"/>
        </w:rPr>
        <w:t>Architecture</w:t>
      </w:r>
    </w:p>
    <w:p>
      <w:pPr>
        <w:pStyle w:val="BodyText"/>
        <w:spacing w:line="249" w:lineRule="auto" w:before="66"/>
        <w:ind w:left="259" w:firstLine="199"/>
      </w:pPr>
      <w:r>
        <w:rPr/>
        <w:t>We build our model on top of the RAD-DINO </w:t>
      </w:r>
      <w:r>
        <w:rPr/>
        <w:t>encoder</w:t>
      </w:r>
      <w:r>
        <w:rPr/>
        <w:t>,</w:t>
      </w:r>
      <w:r>
        <w:rPr/>
        <w:t> followed by a feature aggregation module and a task-specifi</w:t>
      </w:r>
      <w:r>
        <w:rPr/>
        <w:t>c</w:t>
      </w:r>
      <w:r>
        <w:rPr/>
        <w:t> multi-layer perceptron (MLP) classification head.</w:t>
      </w:r>
    </w:p>
    <w:p>
      <w:pPr>
        <w:pStyle w:val="BodyText"/>
        <w:spacing w:line="247" w:lineRule="auto"/>
        <w:ind w:left="259" w:firstLine="199"/>
      </w:pPr>
      <w:r>
        <w:rPr/>
        <w:t>Given an input image </w:t>
      </w:r>
      <w:r>
        <w:rPr>
          <w:rFonts w:ascii="Bookman Old Style"/>
          <w:i/>
        </w:rPr>
        <w:t>x</w:t>
      </w:r>
      <w:r>
        <w:rPr/>
        <w:t>, the encoder produces token </w:t>
      </w:r>
      <w:r>
        <w:rPr/>
        <w:t>em</w:t>
      </w:r>
      <w:r>
        <w:rPr/>
        <w:t>-</w:t>
      </w:r>
      <w:r>
        <w:rPr/>
      </w:r>
      <w:r>
        <w:rPr>
          <w:spacing w:val="-2"/>
        </w:rPr>
        <w:t>beddings:</w:t>
      </w:r>
    </w:p>
    <w:p>
      <w:pPr>
        <w:tabs>
          <w:tab w:pos="5048" w:val="left" w:leader="none"/>
        </w:tabs>
        <w:spacing w:line="276" w:lineRule="exact" w:before="0"/>
        <w:ind w:left="1682" w:right="0" w:firstLine="0"/>
        <w:jc w:val="both"/>
        <w:rPr>
          <w:sz w:val="20"/>
        </w:rPr>
      </w:pPr>
      <w:r>
        <w:rPr>
          <w:rFonts w:ascii="Georgia" w:hAnsi="Georgia"/>
          <w:b/>
          <w:sz w:val="20"/>
        </w:rPr>
        <w:t>H</w:t>
      </w:r>
      <w:r>
        <w:rPr>
          <w:rFonts w:ascii="Georgia" w:hAnsi="Georgia"/>
          <w:b/>
          <w:spacing w:val="9"/>
          <w:sz w:val="20"/>
        </w:rPr>
        <w:t> </w:t>
      </w:r>
      <w:r>
        <w:rPr>
          <w:rFonts w:ascii="Book Antiqua" w:hAnsi="Book Antiqua"/>
          <w:sz w:val="20"/>
        </w:rPr>
        <w:t>=</w:t>
      </w:r>
      <w:r>
        <w:rPr>
          <w:rFonts w:ascii="Book Antiqua" w:hAnsi="Book Antiqua"/>
          <w:spacing w:val="10"/>
          <w:sz w:val="20"/>
        </w:rPr>
        <w:t> </w:t>
      </w:r>
      <w:r>
        <w:rPr>
          <w:sz w:val="20"/>
        </w:rPr>
        <w:t>Encoder</w:t>
      </w:r>
      <w:r>
        <w:rPr>
          <w:rFonts w:ascii="Book Antiqua" w:hAnsi="Book Antiqua"/>
          <w:sz w:val="20"/>
        </w:rPr>
        <w:t>(</w:t>
      </w:r>
      <w:r>
        <w:rPr>
          <w:rFonts w:ascii="Bookman Old Style" w:hAnsi="Bookman Old Style"/>
          <w:i/>
          <w:sz w:val="20"/>
        </w:rPr>
        <w:t>x</w:t>
      </w:r>
      <w:r>
        <w:rPr>
          <w:rFonts w:ascii="Book Antiqua" w:hAnsi="Book Antiqua"/>
          <w:sz w:val="20"/>
        </w:rPr>
        <w:t>)</w:t>
      </w:r>
      <w:r>
        <w:rPr>
          <w:rFonts w:ascii="Book Antiqua" w:hAnsi="Book Antiqua"/>
          <w:spacing w:val="10"/>
          <w:sz w:val="20"/>
        </w:rPr>
        <w:t> </w:t>
      </w:r>
      <w:r>
        <w:rPr>
          <w:rFonts w:ascii="Lucida Sans Unicode" w:hAnsi="Lucida Sans Unicode"/>
          <w:sz w:val="20"/>
        </w:rPr>
        <w:t>∈</w:t>
      </w:r>
      <w:r>
        <w:rPr>
          <w:rFonts w:ascii="Lucida Sans Unicode" w:hAnsi="Lucida Sans Unicode"/>
          <w:spacing w:val="-3"/>
          <w:sz w:val="20"/>
        </w:rPr>
        <w:t> </w:t>
      </w:r>
      <w:r>
        <w:rPr>
          <w:rFonts w:ascii="Century" w:hAnsi="Century"/>
          <w:spacing w:val="-4"/>
          <w:sz w:val="20"/>
        </w:rPr>
        <w:t>R</w:t>
      </w:r>
      <w:r>
        <w:rPr>
          <w:rFonts w:ascii="Bookman Old Style" w:hAnsi="Bookman Old Style"/>
          <w:i/>
          <w:spacing w:val="-4"/>
          <w:sz w:val="20"/>
          <w:vertAlign w:val="superscript"/>
        </w:rPr>
        <w:t>N</w:t>
      </w:r>
      <w:r>
        <w:rPr>
          <w:i/>
          <w:spacing w:val="-4"/>
          <w:sz w:val="20"/>
          <w:vertAlign w:val="superscript"/>
        </w:rPr>
        <w:t>×</w:t>
      </w:r>
      <w:r>
        <w:rPr>
          <w:rFonts w:ascii="Bookman Old Style" w:hAnsi="Bookman Old Style"/>
          <w:i/>
          <w:spacing w:val="-4"/>
          <w:sz w:val="20"/>
          <w:vertAlign w:val="superscript"/>
        </w:rPr>
        <w:t>D</w:t>
      </w:r>
      <w:r>
        <w:rPr>
          <w:rFonts w:ascii="Bookman Old Style" w:hAnsi="Bookman Old Style"/>
          <w:i/>
          <w:sz w:val="20"/>
          <w:vertAlign w:val="baseline"/>
        </w:rPr>
        <w:tab/>
      </w:r>
      <w:r>
        <w:rPr>
          <w:spacing w:val="-5"/>
          <w:sz w:val="20"/>
          <w:vertAlign w:val="baseline"/>
        </w:rPr>
        <w:t>(1)</w:t>
      </w:r>
    </w:p>
    <w:p>
      <w:pPr>
        <w:pStyle w:val="BodyText"/>
        <w:spacing w:line="235" w:lineRule="auto" w:before="67"/>
        <w:ind w:left="259"/>
      </w:pPr>
      <w:r>
        <w:rPr/>
        <w:t>where </w:t>
      </w:r>
      <w:r>
        <w:rPr>
          <w:rFonts w:ascii="Bookman Old Style"/>
          <w:i/>
        </w:rPr>
        <w:t>N </w:t>
      </w:r>
      <w:r>
        <w:rPr/>
        <w:t>is the number of tokens and </w:t>
      </w:r>
      <w:r>
        <w:rPr>
          <w:rFonts w:ascii="Bookman Old Style"/>
          <w:i/>
        </w:rPr>
        <w:t>D </w:t>
      </w:r>
      <w:r>
        <w:rPr>
          <w:rFonts w:ascii="Book Antiqua"/>
        </w:rPr>
        <w:t>= 768 </w:t>
      </w:r>
      <w:r>
        <w:rPr/>
        <w:t>is </w:t>
      </w:r>
      <w:r>
        <w:rPr/>
        <w:t>th</w:t>
      </w:r>
      <w:r>
        <w:rPr/>
        <w:t>e</w:t>
      </w:r>
      <w:r>
        <w:rPr/>
        <w:t> embedding dimension.</w:t>
      </w:r>
    </w:p>
    <w:p>
      <w:pPr>
        <w:pStyle w:val="BodyText"/>
        <w:spacing w:line="249" w:lineRule="auto" w:before="5"/>
        <w:ind w:left="259" w:firstLine="199"/>
      </w:pPr>
      <w:r>
        <w:rPr/>
        <w:t>Unlike standard transformer-based approaches that rely </w:t>
      </w:r>
      <w:r>
        <w:rPr/>
        <w:t>o</w:t>
      </w:r>
      <w:r>
        <w:rPr/>
        <w:t>n</w:t>
      </w:r>
      <w:r>
        <w:rPr/>
        <w:t> the [CLS] token, we aggregate spatial information usin</w:t>
      </w:r>
      <w:r>
        <w:rPr/>
        <w:t>g</w:t>
      </w:r>
      <w:r>
        <w:rPr>
          <w:spacing w:val="40"/>
        </w:rPr>
        <w:t> </w:t>
      </w:r>
      <w:r>
        <w:rPr/>
        <w:t>global average pooling over patch tokens after removing th</w:t>
      </w:r>
      <w:r>
        <w:rPr/>
        <w:t>e</w:t>
      </w:r>
      <w:r>
        <w:rPr/>
        <w:t> [CLS] token. This design encourages the model to captur</w:t>
      </w:r>
      <w:r>
        <w:rPr/>
        <w:t>e</w:t>
      </w:r>
      <w:r>
        <w:rPr/>
        <w:t> distributed spatial cues, which is particularly important i</w:t>
      </w:r>
      <w:r>
        <w:rPr/>
        <w:t>n</w:t>
      </w:r>
      <w:r>
        <w:rPr/>
        <w:t> medical imaging where pathological patterns are often diffus</w:t>
      </w:r>
      <w:r>
        <w:rPr/>
        <w:t>e</w:t>
      </w:r>
      <w:r>
        <w:rPr/>
        <w:t> and not confined to a single region.</w:t>
      </w:r>
    </w:p>
    <w:p>
      <w:pPr>
        <w:spacing w:line="42" w:lineRule="exact" w:before="84"/>
        <w:ind w:left="938" w:right="0" w:firstLine="0"/>
        <w:jc w:val="center"/>
        <w:rPr>
          <w:rFonts w:ascii="Bookman Old Style"/>
          <w:i/>
          <w:sz w:val="14"/>
        </w:rPr>
      </w:pPr>
      <w:r>
        <w:rPr>
          <w:rFonts w:ascii="Bookman Old Style"/>
          <w:i/>
          <w:spacing w:val="-10"/>
          <w:w w:val="125"/>
          <w:sz w:val="14"/>
        </w:rPr>
        <w:t>N</w:t>
      </w:r>
    </w:p>
    <w:p>
      <w:pPr>
        <w:spacing w:line="240" w:lineRule="auto" w:before="0"/>
        <w:rPr>
          <w:rFonts w:ascii="Bookman Old Style"/>
          <w:i/>
          <w:sz w:val="16"/>
        </w:rPr>
      </w:pPr>
      <w:r>
        <w:rPr/>
        <w:br w:type="column"/>
      </w:r>
      <w:r>
        <w:rPr>
          <w:rFonts w:ascii="Bookman Old Style"/>
          <w:i/>
          <w:sz w:val="16"/>
        </w:rPr>
      </w: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jc w:val="left"/>
        <w:rPr>
          <w:rFonts w:ascii="Bookman Old Style"/>
          <w:i/>
          <w:sz w:val="16"/>
        </w:rPr>
      </w:pPr>
    </w:p>
    <w:p>
      <w:pPr>
        <w:pStyle w:val="BodyText"/>
        <w:spacing w:before="143"/>
        <w:jc w:val="left"/>
        <w:rPr>
          <w:rFonts w:ascii="Bookman Old Style"/>
          <w:i/>
          <w:sz w:val="16"/>
        </w:rPr>
      </w:pPr>
    </w:p>
    <w:p>
      <w:pPr>
        <w:spacing w:line="232" w:lineRule="auto" w:before="0"/>
        <w:ind w:left="199" w:right="257" w:firstLine="0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> </w:t>
      </w:r>
      <w:r>
        <w:rPr>
          <w:sz w:val="16"/>
        </w:rPr>
        <w:t>Overview of the proposed RAD-DINO fine-tuning architecture.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encoder is partially unfrozen, and token representations are aggregated </w:t>
      </w:r>
      <w:r>
        <w:rPr>
          <w:sz w:val="16"/>
        </w:rPr>
        <w:t>vi</w:t>
      </w:r>
      <w:r>
        <w:rPr>
          <w:sz w:val="16"/>
        </w:rPr>
        <w:t>a</w:t>
      </w:r>
      <w:r>
        <w:rPr>
          <w:spacing w:val="40"/>
          <w:sz w:val="16"/>
        </w:rPr>
        <w:t> </w:t>
      </w:r>
      <w:r>
        <w:rPr>
          <w:sz w:val="16"/>
        </w:rPr>
        <w:t>global average pooling after removing the [CLS] token. The resulting featur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vector is passed through an MLP head for multi-label classification.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59"/>
        <w:jc w:val="left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0" w:after="0"/>
        <w:ind w:left="480" w:right="0" w:hanging="281"/>
        <w:jc w:val="both"/>
        <w:rPr>
          <w:i/>
          <w:sz w:val="20"/>
        </w:rPr>
      </w:pPr>
      <w:bookmarkStart w:name="Selective Layer Unfreezing" w:id="5"/>
      <w:bookmarkEnd w:id="5"/>
      <w:r>
        <w:rPr/>
      </w:r>
      <w:r>
        <w:rPr>
          <w:i/>
          <w:sz w:val="20"/>
        </w:rPr>
        <w:t>Selective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Layer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Unfreezing</w:t>
      </w:r>
    </w:p>
    <w:p>
      <w:pPr>
        <w:pStyle w:val="BodyText"/>
        <w:spacing w:line="249" w:lineRule="auto" w:before="73"/>
        <w:ind w:left="199" w:right="257" w:firstLine="199"/>
      </w:pPr>
      <w:r>
        <w:rPr/>
        <w:t>Fine-tuning all layers of a large foundation model can </w:t>
      </w:r>
      <w:r>
        <w:rPr/>
        <w:t>lea</w:t>
      </w:r>
      <w:r>
        <w:rPr/>
        <w:t>d</w:t>
      </w:r>
      <w:r>
        <w:rPr/>
        <w:t> to overfitting, particularly when the target dataset is limite</w:t>
      </w:r>
      <w:r>
        <w:rPr/>
        <w:t>d</w:t>
      </w:r>
      <w:r>
        <w:rPr>
          <w:spacing w:val="80"/>
          <w:w w:val="150"/>
        </w:rPr>
        <w:t> </w:t>
      </w:r>
      <w:r>
        <w:rPr/>
        <w:t>or exhibits distributional shifts. Prior work has shown tha</w:t>
      </w:r>
      <w:r>
        <w:rPr/>
        <w:t>t</w:t>
      </w:r>
      <w:r>
        <w:rPr/>
        <w:t> partial fine-tuning can effectively balance the preservation o</w:t>
      </w:r>
      <w:r>
        <w:rPr/>
        <w:t>f</w:t>
      </w:r>
      <w:r>
        <w:rPr/>
        <w:t> pretrained representations with task-specific adaptation </w:t>
      </w:r>
      <w:hyperlink w:history="true" w:anchor="_bookmark8">
        <w:r>
          <w:rPr/>
          <w:t>[5]</w:t>
        </w:r>
        <w:r>
          <w:rPr/>
          <w:t>,</w:t>
        </w:r>
      </w:hyperlink>
      <w:r>
        <w:rPr/>
        <w:t> </w:t>
      </w:r>
      <w:hyperlink w:history="true" w:anchor="_bookmark12">
        <w:r>
          <w:rPr>
            <w:spacing w:val="-4"/>
          </w:rPr>
          <w:t>[9].</w:t>
        </w:r>
      </w:hyperlink>
    </w:p>
    <w:p>
      <w:pPr>
        <w:pStyle w:val="BodyText"/>
        <w:spacing w:line="249" w:lineRule="auto"/>
        <w:ind w:left="199" w:right="257" w:firstLine="199"/>
      </w:pPr>
      <w:r>
        <w:rPr/>
        <w:t>Motivated by this, we adopt a selective unfreezing </w:t>
      </w:r>
      <w:r>
        <w:rPr/>
        <w:t>strategy</w:t>
      </w:r>
      <w:r>
        <w:rPr/>
        <w:t>,</w:t>
      </w:r>
      <w:r>
        <w:rPr/>
        <w:t> where</w:t>
      </w:r>
      <w:r>
        <w:rPr>
          <w:spacing w:val="40"/>
        </w:rPr>
        <w:t> </w:t>
      </w:r>
      <w:r>
        <w:rPr/>
        <w:t>only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top</w:t>
      </w:r>
      <w:r>
        <w:rPr>
          <w:spacing w:val="40"/>
        </w:rPr>
        <w:t> </w:t>
      </w:r>
      <w:r>
        <w:rPr>
          <w:rFonts w:ascii="Bookman Old Style" w:hAnsi="Bookman Old Style"/>
          <w:i/>
        </w:rPr>
        <w:t>k </w:t>
      </w:r>
      <w:r>
        <w:rPr/>
        <w:t>layers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encoder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unfroze</w:t>
      </w:r>
      <w:r>
        <w:rPr/>
        <w:t>n</w:t>
      </w:r>
      <w:r>
        <w:rPr/>
        <w:t> while</w:t>
      </w:r>
      <w:r>
        <w:rPr>
          <w:spacing w:val="40"/>
        </w:rPr>
        <w:t> </w:t>
      </w:r>
      <w:r>
        <w:rPr/>
        <w:t>earlier</w:t>
      </w:r>
      <w:r>
        <w:rPr>
          <w:spacing w:val="40"/>
        </w:rPr>
        <w:t> </w:t>
      </w:r>
      <w:r>
        <w:rPr/>
        <w:t>layers</w:t>
      </w:r>
      <w:r>
        <w:rPr>
          <w:spacing w:val="40"/>
        </w:rPr>
        <w:t> </w:t>
      </w:r>
      <w:r>
        <w:rPr/>
        <w:t>remain</w:t>
      </w:r>
      <w:r>
        <w:rPr>
          <w:spacing w:val="40"/>
        </w:rPr>
        <w:t> </w:t>
      </w:r>
      <w:r>
        <w:rPr/>
        <w:t>fixed.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enables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mode</w:t>
      </w:r>
      <w:r>
        <w:rPr/>
        <w:t>l</w:t>
      </w:r>
      <w:r>
        <w:rPr/>
        <w:t> to adapt higher-level semantic features that are more task</w:t>
      </w:r>
      <w:r>
        <w:rPr/>
        <w:t>-</w:t>
      </w:r>
      <w:r>
        <w:rPr/>
        <w:t>specific,</w:t>
      </w:r>
      <w:r>
        <w:rPr>
          <w:spacing w:val="-6"/>
        </w:rPr>
        <w:t> </w:t>
      </w:r>
      <w:r>
        <w:rPr/>
        <w:t>while</w:t>
      </w:r>
      <w:r>
        <w:rPr>
          <w:spacing w:val="-6"/>
        </w:rPr>
        <w:t> </w:t>
      </w:r>
      <w:r>
        <w:rPr/>
        <w:t>retaining</w:t>
      </w:r>
      <w:r>
        <w:rPr>
          <w:spacing w:val="-6"/>
        </w:rPr>
        <w:t> </w:t>
      </w:r>
      <w:r>
        <w:rPr/>
        <w:t>low-level</w:t>
      </w:r>
      <w:r>
        <w:rPr>
          <w:spacing w:val="-6"/>
        </w:rPr>
        <w:t> </w:t>
      </w:r>
      <w:r>
        <w:rPr/>
        <w:t>representations</w:t>
      </w:r>
      <w:r>
        <w:rPr>
          <w:spacing w:val="-6"/>
        </w:rPr>
        <w:t> </w:t>
      </w:r>
      <w:r>
        <w:rPr/>
        <w:t>learned</w:t>
      </w:r>
      <w:r>
        <w:rPr>
          <w:spacing w:val="-6"/>
        </w:rPr>
        <w:t> </w:t>
      </w:r>
      <w:r>
        <w:rPr/>
        <w:t>dur</w:t>
      </w:r>
      <w:r>
        <w:rPr/>
        <w:softHyphen/>
      </w:r>
      <w:r>
        <w:rPr/>
        <w:t>ing pretraining, thereby improving generalization and trainin</w:t>
      </w:r>
      <w:r>
        <w:rPr/>
        <w:t>g</w:t>
      </w:r>
      <w:r>
        <w:rPr/>
        <w:t> </w:t>
      </w:r>
      <w:r>
        <w:rPr>
          <w:spacing w:val="-2"/>
        </w:rPr>
        <w:t>stability.</w:t>
      </w:r>
    </w:p>
    <w:p>
      <w:pPr>
        <w:pStyle w:val="ListParagraph"/>
        <w:numPr>
          <w:ilvl w:val="0"/>
          <w:numId w:val="3"/>
        </w:numPr>
        <w:tabs>
          <w:tab w:pos="491" w:val="left" w:leader="none"/>
        </w:tabs>
        <w:spacing w:line="240" w:lineRule="auto" w:before="131" w:after="0"/>
        <w:ind w:left="491" w:right="0" w:hanging="292"/>
        <w:jc w:val="both"/>
        <w:rPr>
          <w:i/>
          <w:sz w:val="20"/>
        </w:rPr>
      </w:pPr>
      <w:bookmarkStart w:name="Hybrid Class Reweighting Strategy" w:id="6"/>
      <w:bookmarkEnd w:id="6"/>
      <w:r>
        <w:rPr/>
      </w:r>
      <w:r>
        <w:rPr>
          <w:i/>
          <w:sz w:val="20"/>
        </w:rPr>
        <w:t>Hybrid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Reweighting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Strategy</w:t>
      </w:r>
    </w:p>
    <w:p>
      <w:pPr>
        <w:pStyle w:val="BodyText"/>
        <w:spacing w:line="249" w:lineRule="auto" w:before="72"/>
        <w:ind w:left="199" w:right="257" w:firstLine="199"/>
      </w:pPr>
      <w:r>
        <w:rPr/>
        <w:t>Medical imaging datasets often exhibit significant </w:t>
      </w:r>
      <w:r>
        <w:rPr/>
        <w:t>clas</w:t>
      </w:r>
      <w:r>
        <w:rPr/>
        <w:t>s</w:t>
      </w:r>
      <w:r>
        <w:rPr/>
        <w:t> imbalance, which can bias model training toward majorit</w:t>
      </w:r>
      <w:r>
        <w:rPr/>
        <w:t>y</w:t>
      </w:r>
      <w:r>
        <w:rPr/>
        <w:t> classes and degrade performance on clinically important bu</w:t>
      </w:r>
      <w:r>
        <w:rPr/>
        <w:t>t</w:t>
      </w:r>
      <w:r>
        <w:rPr/>
        <w:t> underrepresented conditions. To address this, we propose </w:t>
      </w:r>
      <w:r>
        <w:rPr/>
        <w:t>a</w:t>
      </w:r>
      <w:r>
        <w:rPr/>
        <w:t> hybrid class reweighting strategy that combines distribution</w:t>
      </w:r>
      <w:r>
        <w:rPr/>
        <w:t>-</w:t>
      </w:r>
      <w:r>
        <w:rPr/>
        <w:t>based initialization with adaptive refinement driven by mode</w:t>
      </w:r>
      <w:r>
        <w:rPr/>
        <w:t>l</w:t>
      </w:r>
      <w:r>
        <w:rPr/>
        <w:t> </w:t>
      </w:r>
      <w:r>
        <w:rPr>
          <w:spacing w:val="-2"/>
        </w:rPr>
        <w:t>performance.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131" w:lineRule="exact" w:before="0" w:after="0"/>
        <w:ind w:left="861" w:right="0" w:hanging="264"/>
        <w:jc w:val="both"/>
        <w:rPr>
          <w:sz w:val="20"/>
        </w:rPr>
      </w:pPr>
      <w:r>
        <w:rPr>
          <w:i/>
          <w:sz w:val="20"/>
        </w:rPr>
        <w:t>Initial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Weights.:</w:t>
      </w:r>
      <w:r>
        <w:rPr>
          <w:i/>
          <w:spacing w:val="21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first</w:t>
      </w:r>
      <w:r>
        <w:rPr>
          <w:spacing w:val="-5"/>
          <w:sz w:val="20"/>
        </w:rPr>
        <w:t> </w:t>
      </w:r>
      <w:r>
        <w:rPr>
          <w:sz w:val="20"/>
        </w:rPr>
        <w:t>compute</w:t>
      </w:r>
      <w:r>
        <w:rPr>
          <w:spacing w:val="-6"/>
          <w:sz w:val="20"/>
        </w:rPr>
        <w:t> </w:t>
      </w:r>
      <w:r>
        <w:rPr>
          <w:sz w:val="20"/>
        </w:rPr>
        <w:t>class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weights</w:t>
      </w:r>
    </w:p>
    <w:p>
      <w:pPr>
        <w:pStyle w:val="ListParagraph"/>
        <w:spacing w:after="0" w:line="131" w:lineRule="exact"/>
        <w:jc w:val="both"/>
        <w:rPr>
          <w:sz w:val="20"/>
        </w:rPr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190" w:lineRule="exact" w:before="12"/>
        <w:ind w:right="210"/>
        <w:jc w:val="right"/>
        <w:rPr>
          <w:rFonts w:ascii="Book Antiqua"/>
        </w:rPr>
      </w:pPr>
      <w:r>
        <w:rPr>
          <w:rFonts w:ascii="Book Antiqua"/>
          <w:spacing w:val="-10"/>
        </w:rPr>
        <w:t>1</w:t>
      </w:r>
    </w:p>
    <w:p>
      <w:pPr>
        <w:spacing w:line="240" w:lineRule="auto" w:before="0"/>
        <w:ind w:left="0" w:right="0" w:firstLine="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74464">
                <wp:simplePos x="0" y="0"/>
                <wp:positionH relativeFrom="page">
                  <wp:posOffset>1975599</wp:posOffset>
                </wp:positionH>
                <wp:positionV relativeFrom="paragraph">
                  <wp:posOffset>55560</wp:posOffset>
                </wp:positionV>
                <wp:extent cx="33337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" h="0">
                              <a:moveTo>
                                <a:pt x="0" y="0"/>
                              </a:moveTo>
                              <a:lnTo>
                                <a:pt x="33336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42016" from="155.559006pt,4.374877pt" to="181.808006pt,4.374877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Georgia" w:hAnsi="Georgia"/>
          <w:b/>
          <w:w w:val="110"/>
          <w:position w:val="14"/>
          <w:sz w:val="20"/>
        </w:rPr>
        <w:t>z</w:t>
      </w:r>
      <w:r>
        <w:rPr>
          <w:rFonts w:ascii="Georgia" w:hAnsi="Georgia"/>
          <w:b/>
          <w:spacing w:val="-7"/>
          <w:w w:val="110"/>
          <w:position w:val="14"/>
          <w:sz w:val="20"/>
        </w:rPr>
        <w:t> </w:t>
      </w:r>
      <w:r>
        <w:rPr>
          <w:rFonts w:ascii="Book Antiqua" w:hAnsi="Book Antiqua"/>
          <w:w w:val="110"/>
          <w:position w:val="14"/>
          <w:sz w:val="20"/>
        </w:rPr>
        <w:t>=</w:t>
      </w:r>
      <w:r>
        <w:rPr>
          <w:rFonts w:ascii="Book Antiqua" w:hAnsi="Book Antiqua"/>
          <w:spacing w:val="20"/>
          <w:w w:val="110"/>
          <w:position w:val="14"/>
          <w:sz w:val="20"/>
        </w:rPr>
        <w:t> </w:t>
      </w:r>
      <w:r>
        <w:rPr>
          <w:rFonts w:ascii="Bookman Old Style" w:hAnsi="Bookman Old Style"/>
          <w:i/>
          <w:w w:val="110"/>
          <w:sz w:val="20"/>
        </w:rPr>
        <w:t>N</w:t>
      </w:r>
      <w:r>
        <w:rPr>
          <w:rFonts w:ascii="Bookman Old Style" w:hAnsi="Bookman Old Style"/>
          <w:i/>
          <w:spacing w:val="-4"/>
          <w:w w:val="110"/>
          <w:sz w:val="20"/>
        </w:rPr>
        <w:t> </w:t>
      </w:r>
      <w:r>
        <w:rPr>
          <w:rFonts w:ascii="Lucida Sans Unicode" w:hAnsi="Lucida Sans Unicode"/>
          <w:w w:val="110"/>
          <w:sz w:val="20"/>
        </w:rPr>
        <w:t>−</w:t>
      </w:r>
      <w:r>
        <w:rPr>
          <w:rFonts w:ascii="Lucida Sans Unicode" w:hAnsi="Lucida Sans Unicode"/>
          <w:spacing w:val="-25"/>
          <w:w w:val="110"/>
          <w:sz w:val="20"/>
        </w:rPr>
        <w:t> </w:t>
      </w:r>
      <w:r>
        <w:rPr>
          <w:rFonts w:ascii="Book Antiqua" w:hAnsi="Book Antiqua"/>
          <w:spacing w:val="-10"/>
          <w:w w:val="110"/>
          <w:sz w:val="20"/>
        </w:rPr>
        <w:t>1</w:t>
      </w:r>
    </w:p>
    <w:p>
      <w:pPr>
        <w:spacing w:line="189" w:lineRule="auto" w:before="0"/>
        <w:ind w:left="17" w:right="0" w:firstLine="0"/>
        <w:jc w:val="left"/>
        <w:rPr>
          <w:rFonts w:ascii="Bookman Old Style" w:hAnsi="Bookman Old Style"/>
          <w:i/>
          <w:position w:val="-21"/>
          <w:sz w:val="14"/>
        </w:rPr>
      </w:pPr>
      <w:r>
        <w:rPr/>
        <w:br w:type="column"/>
      </w:r>
      <w:r>
        <w:rPr>
          <w:rFonts w:ascii="Arial" w:hAnsi="Arial"/>
          <w:w w:val="210"/>
          <w:sz w:val="20"/>
        </w:rPr>
        <w:t>Σ</w:t>
      </w:r>
      <w:r>
        <w:rPr>
          <w:rFonts w:ascii="Arial" w:hAnsi="Arial"/>
          <w:spacing w:val="-57"/>
          <w:w w:val="210"/>
          <w:sz w:val="20"/>
        </w:rPr>
        <w:t> </w:t>
      </w:r>
      <w:r>
        <w:rPr>
          <w:rFonts w:ascii="Georgia" w:hAnsi="Georgia"/>
          <w:b/>
          <w:spacing w:val="-15"/>
          <w:w w:val="115"/>
          <w:position w:val="-18"/>
          <w:sz w:val="20"/>
        </w:rPr>
        <w:t>H</w:t>
      </w:r>
      <w:r>
        <w:rPr>
          <w:rFonts w:ascii="Bookman Old Style" w:hAnsi="Bookman Old Style"/>
          <w:i/>
          <w:spacing w:val="-15"/>
          <w:w w:val="115"/>
          <w:position w:val="-21"/>
          <w:sz w:val="14"/>
        </w:rPr>
        <w:t>i</w:t>
      </w:r>
    </w:p>
    <w:p>
      <w:pPr>
        <w:spacing w:before="40"/>
        <w:ind w:left="32" w:right="0" w:firstLine="0"/>
        <w:jc w:val="left"/>
        <w:rPr>
          <w:rFonts w:ascii="Tahoma"/>
          <w:sz w:val="14"/>
        </w:rPr>
      </w:pPr>
      <w:r>
        <w:rPr>
          <w:rFonts w:ascii="Bookman Old Style"/>
          <w:i/>
          <w:spacing w:val="-5"/>
          <w:w w:val="125"/>
          <w:sz w:val="14"/>
        </w:rPr>
        <w:t>i</w:t>
      </w:r>
      <w:r>
        <w:rPr>
          <w:rFonts w:ascii="Tahoma"/>
          <w:spacing w:val="-5"/>
          <w:w w:val="125"/>
          <w:sz w:val="14"/>
        </w:rPr>
        <w:t>=2</w:t>
      </w:r>
    </w:p>
    <w:p>
      <w:pPr>
        <w:spacing w:before="152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spacing w:val="-5"/>
          <w:sz w:val="20"/>
        </w:rPr>
        <w:t>(2)</w:t>
      </w:r>
    </w:p>
    <w:p>
      <w:pPr>
        <w:pStyle w:val="BodyText"/>
        <w:spacing w:before="109"/>
        <w:ind w:left="199"/>
        <w:jc w:val="left"/>
      </w:pPr>
      <w:r>
        <w:rPr/>
        <w:br w:type="column"/>
      </w:r>
      <w:r>
        <w:rPr/>
        <w:t>based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label</w:t>
      </w:r>
      <w:r>
        <w:rPr>
          <w:spacing w:val="15"/>
        </w:rPr>
        <w:t> </w:t>
      </w:r>
      <w:r>
        <w:rPr>
          <w:spacing w:val="-2"/>
        </w:rPr>
        <w:t>distribution:</w:t>
      </w:r>
    </w:p>
    <w:p>
      <w:pPr>
        <w:spacing w:line="74" w:lineRule="auto" w:before="98"/>
        <w:ind w:left="2128" w:right="0" w:firstLine="0"/>
        <w:jc w:val="left"/>
        <w:rPr>
          <w:rFonts w:ascii="Bookman Old Style"/>
          <w:i/>
          <w:sz w:val="14"/>
        </w:rPr>
      </w:pPr>
      <w:r>
        <w:rPr>
          <w:rFonts w:ascii="Bookman Old Style"/>
          <w:i/>
          <w:w w:val="110"/>
          <w:position w:val="-10"/>
          <w:sz w:val="20"/>
        </w:rPr>
        <w:t>w</w:t>
      </w:r>
      <w:r>
        <w:rPr>
          <w:rFonts w:ascii="Tahoma"/>
          <w:w w:val="110"/>
          <w:position w:val="-2"/>
          <w:sz w:val="14"/>
        </w:rPr>
        <w:t>(0)</w:t>
      </w:r>
      <w:r>
        <w:rPr>
          <w:rFonts w:ascii="Tahoma"/>
          <w:spacing w:val="4"/>
          <w:w w:val="110"/>
          <w:position w:val="-2"/>
          <w:sz w:val="14"/>
        </w:rPr>
        <w:t> </w:t>
      </w:r>
      <w:r>
        <w:rPr>
          <w:rFonts w:ascii="Book Antiqua"/>
          <w:w w:val="110"/>
          <w:position w:val="-10"/>
          <w:sz w:val="20"/>
        </w:rPr>
        <w:t>=</w:t>
      </w:r>
      <w:r>
        <w:rPr>
          <w:rFonts w:ascii="Book Antiqua"/>
          <w:spacing w:val="9"/>
          <w:w w:val="110"/>
          <w:position w:val="-10"/>
          <w:sz w:val="20"/>
        </w:rPr>
        <w:t> </w:t>
      </w:r>
      <w:r>
        <w:rPr>
          <w:rFonts w:ascii="Bookman Old Style"/>
          <w:i/>
          <w:spacing w:val="-6"/>
          <w:w w:val="110"/>
          <w:position w:val="3"/>
          <w:sz w:val="20"/>
          <w:u w:val="single"/>
        </w:rPr>
        <w:t>N</w:t>
      </w:r>
      <w:r>
        <w:rPr>
          <w:spacing w:val="-6"/>
          <w:w w:val="110"/>
          <w:sz w:val="14"/>
          <w:u w:val="single"/>
        </w:rPr>
        <w:t>neg</w:t>
      </w:r>
      <w:r>
        <w:rPr>
          <w:rFonts w:ascii="Bookman Old Style"/>
          <w:i/>
          <w:spacing w:val="-6"/>
          <w:w w:val="110"/>
          <w:sz w:val="14"/>
          <w:u w:val="single"/>
        </w:rPr>
        <w:t>,c</w:t>
      </w:r>
    </w:p>
    <w:p>
      <w:pPr>
        <w:spacing w:line="240" w:lineRule="auto" w:before="0"/>
        <w:rPr>
          <w:rFonts w:ascii="Bookman Old Style"/>
          <w:i/>
          <w:sz w:val="20"/>
        </w:rPr>
      </w:pPr>
      <w:r>
        <w:rPr/>
        <w:br w:type="column"/>
      </w:r>
      <w:r>
        <w:rPr>
          <w:rFonts w:ascii="Bookman Old Style"/>
          <w:i/>
          <w:sz w:val="20"/>
        </w:rPr>
      </w:r>
    </w:p>
    <w:p>
      <w:pPr>
        <w:pStyle w:val="BodyText"/>
        <w:spacing w:before="51"/>
        <w:jc w:val="left"/>
        <w:rPr>
          <w:rFonts w:ascii="Bookman Old Style"/>
          <w:i/>
        </w:rPr>
      </w:pPr>
    </w:p>
    <w:p>
      <w:pPr>
        <w:pStyle w:val="BodyText"/>
        <w:spacing w:line="131" w:lineRule="exact"/>
        <w:ind w:right="257"/>
        <w:jc w:val="right"/>
      </w:pPr>
      <w:r>
        <w:rPr>
          <w:spacing w:val="-5"/>
        </w:rPr>
        <w:t>(4)</w:t>
      </w:r>
    </w:p>
    <w:p>
      <w:pPr>
        <w:pStyle w:val="BodyText"/>
        <w:spacing w:after="0" w:line="131" w:lineRule="exact"/>
        <w:jc w:val="right"/>
        <w:sectPr>
          <w:type w:val="continuous"/>
          <w:pgSz w:w="12240" w:h="15840"/>
          <w:pgMar w:top="880" w:bottom="280" w:left="720" w:right="720"/>
          <w:cols w:num="5" w:equalWidth="0">
            <w:col w:w="2917" w:space="40"/>
            <w:col w:w="574" w:space="39"/>
            <w:col w:w="1711" w:space="39"/>
            <w:col w:w="3258" w:space="40"/>
            <w:col w:w="2182"/>
          </w:cols>
        </w:sectPr>
      </w:pPr>
    </w:p>
    <w:p>
      <w:pPr>
        <w:pStyle w:val="BodyText"/>
        <w:spacing w:line="249" w:lineRule="auto"/>
        <w:ind w:left="259" w:firstLine="199"/>
      </w:pPr>
      <w:r>
        <w:rPr/>
        <w:t>This design enables the model to capture distributed </w:t>
      </w:r>
      <w:r>
        <w:rPr/>
        <w:t>spatia</w:t>
      </w:r>
      <w:r>
        <w:rPr/>
        <w:t>l</w:t>
      </w:r>
      <w:r>
        <w:rPr/>
        <w:t> information, which is particularly important in medical imag</w:t>
      </w:r>
      <w:r>
        <w:rPr/>
        <w:softHyphen/>
      </w:r>
      <w:r>
        <w:rPr/>
        <w:t>ing where abnormalities may not be localized.</w:t>
      </w:r>
    </w:p>
    <w:p>
      <w:pPr>
        <w:pStyle w:val="BodyText"/>
        <w:spacing w:line="249" w:lineRule="auto"/>
        <w:ind w:left="259" w:firstLine="199"/>
      </w:pPr>
      <w:r>
        <w:rPr/>
        <w:t>The aggregated feature vector </w:t>
      </w:r>
      <w:r>
        <w:rPr>
          <w:rFonts w:ascii="Georgia"/>
          <w:b/>
        </w:rPr>
        <w:t>z </w:t>
      </w:r>
      <w:r>
        <w:rPr/>
        <w:t>is passed through a </w:t>
      </w:r>
      <w:r>
        <w:rPr/>
        <w:t>three</w:t>
      </w:r>
      <w:r>
        <w:rPr/>
        <w:t>-</w:t>
      </w:r>
      <w:r>
        <w:rPr/>
        <w:t>layer MLP head:</w:t>
      </w:r>
    </w:p>
    <w:p>
      <w:pPr>
        <w:tabs>
          <w:tab w:pos="5048" w:val="left" w:leader="none"/>
        </w:tabs>
        <w:spacing w:line="242" w:lineRule="exact" w:before="0"/>
        <w:ind w:left="2249" w:right="0" w:firstLine="0"/>
        <w:jc w:val="both"/>
        <w:rPr>
          <w:sz w:val="20"/>
        </w:rPr>
      </w:pPr>
      <w:r>
        <w:rPr>
          <w:rFonts w:ascii="Georgia"/>
          <w:b/>
          <w:w w:val="110"/>
          <w:sz w:val="20"/>
        </w:rPr>
        <w:t>y</w:t>
      </w:r>
      <w:r>
        <w:rPr>
          <w:rFonts w:ascii="Georgia"/>
          <w:b/>
          <w:spacing w:val="10"/>
          <w:w w:val="110"/>
          <w:sz w:val="20"/>
        </w:rPr>
        <w:t> </w:t>
      </w:r>
      <w:r>
        <w:rPr>
          <w:rFonts w:ascii="Book Antiqua"/>
          <w:w w:val="110"/>
          <w:sz w:val="20"/>
        </w:rPr>
        <w:t>=</w:t>
      </w:r>
      <w:r>
        <w:rPr>
          <w:rFonts w:ascii="Book Antiqua"/>
          <w:spacing w:val="9"/>
          <w:w w:val="110"/>
          <w:sz w:val="20"/>
        </w:rPr>
        <w:t> </w:t>
      </w:r>
      <w:r>
        <w:rPr>
          <w:rFonts w:ascii="Bookman Old Style"/>
          <w:i/>
          <w:spacing w:val="-2"/>
          <w:w w:val="105"/>
          <w:sz w:val="20"/>
        </w:rPr>
        <w:t>f</w:t>
      </w:r>
      <w:r>
        <w:rPr>
          <w:spacing w:val="-2"/>
          <w:w w:val="105"/>
          <w:sz w:val="20"/>
          <w:vertAlign w:val="subscript"/>
        </w:rPr>
        <w:t>MLP</w:t>
      </w:r>
      <w:r>
        <w:rPr>
          <w:rFonts w:ascii="Book Antiqua"/>
          <w:spacing w:val="-2"/>
          <w:w w:val="105"/>
          <w:sz w:val="20"/>
          <w:vertAlign w:val="baseline"/>
        </w:rPr>
        <w:t>(</w:t>
      </w:r>
      <w:r>
        <w:rPr>
          <w:rFonts w:ascii="Georgia"/>
          <w:b/>
          <w:spacing w:val="-2"/>
          <w:w w:val="105"/>
          <w:sz w:val="20"/>
          <w:vertAlign w:val="baseline"/>
        </w:rPr>
        <w:t>z</w:t>
      </w:r>
      <w:r>
        <w:rPr>
          <w:rFonts w:ascii="Book Antiqua"/>
          <w:spacing w:val="-2"/>
          <w:w w:val="105"/>
          <w:sz w:val="20"/>
          <w:vertAlign w:val="baseline"/>
        </w:rPr>
        <w:t>)</w:t>
      </w:r>
      <w:r>
        <w:rPr>
          <w:rFonts w:ascii="Book Antiqua"/>
          <w:sz w:val="20"/>
          <w:vertAlign w:val="baseline"/>
        </w:rPr>
        <w:tab/>
      </w:r>
      <w:r>
        <w:rPr>
          <w:spacing w:val="-9"/>
          <w:w w:val="105"/>
          <w:sz w:val="20"/>
          <w:vertAlign w:val="baseline"/>
        </w:rPr>
        <w:t>(3)</w:t>
      </w:r>
    </w:p>
    <w:p>
      <w:pPr>
        <w:pStyle w:val="BodyText"/>
        <w:spacing w:line="15" w:lineRule="exact" w:before="93"/>
        <w:ind w:left="458"/>
        <w:jc w:val="left"/>
      </w:pPr>
      <w:r>
        <w:rPr/>
        <w:t>The</w:t>
      </w:r>
      <w:r>
        <w:rPr>
          <w:spacing w:val="14"/>
        </w:rPr>
        <w:t> </w:t>
      </w:r>
      <w:r>
        <w:rPr/>
        <w:t>MLP</w:t>
      </w:r>
      <w:r>
        <w:rPr>
          <w:spacing w:val="14"/>
        </w:rPr>
        <w:t> </w:t>
      </w:r>
      <w:r>
        <w:rPr/>
        <w:t>consists</w:t>
      </w:r>
      <w:r>
        <w:rPr>
          <w:spacing w:val="15"/>
        </w:rPr>
        <w:t> </w:t>
      </w:r>
      <w:r>
        <w:rPr>
          <w:spacing w:val="-5"/>
        </w:rPr>
        <w:t>of:</w:t>
      </w:r>
    </w:p>
    <w:p>
      <w:pPr>
        <w:tabs>
          <w:tab w:pos="557" w:val="left" w:leader="none"/>
        </w:tabs>
        <w:spacing w:before="4"/>
        <w:ind w:left="45" w:right="0" w:firstLine="0"/>
        <w:jc w:val="center"/>
        <w:rPr>
          <w:rFonts w:ascii="Bookman Old Style"/>
          <w:i/>
          <w:sz w:val="14"/>
        </w:rPr>
      </w:pPr>
      <w:r>
        <w:rPr/>
        <w:br w:type="column"/>
      </w:r>
      <w:r>
        <w:rPr>
          <w:rFonts w:ascii="Bookman Old Style"/>
          <w:i/>
          <w:spacing w:val="-10"/>
          <w:w w:val="105"/>
          <w:sz w:val="20"/>
          <w:vertAlign w:val="superscript"/>
        </w:rPr>
        <w:t>c</w:t>
      </w:r>
      <w:r>
        <w:rPr>
          <w:rFonts w:ascii="Bookman Old Style"/>
          <w:i/>
          <w:sz w:val="20"/>
          <w:vertAlign w:val="baseline"/>
        </w:rPr>
        <w:tab/>
      </w:r>
      <w:r>
        <w:rPr>
          <w:rFonts w:ascii="Bookman Old Style"/>
          <w:i/>
          <w:spacing w:val="-2"/>
          <w:w w:val="105"/>
          <w:position w:val="3"/>
          <w:sz w:val="20"/>
          <w:vertAlign w:val="baseline"/>
        </w:rPr>
        <w:t>N</w:t>
      </w:r>
      <w:r>
        <w:rPr>
          <w:spacing w:val="-2"/>
          <w:w w:val="105"/>
          <w:sz w:val="14"/>
          <w:vertAlign w:val="baseline"/>
        </w:rPr>
        <w:t>pos</w:t>
      </w:r>
      <w:r>
        <w:rPr>
          <w:rFonts w:ascii="Bookman Old Style"/>
          <w:i/>
          <w:spacing w:val="-2"/>
          <w:w w:val="105"/>
          <w:sz w:val="14"/>
          <w:vertAlign w:val="baseline"/>
        </w:rPr>
        <w:t>,c</w:t>
      </w:r>
    </w:p>
    <w:p>
      <w:pPr>
        <w:pStyle w:val="BodyText"/>
        <w:spacing w:line="244" w:lineRule="auto" w:before="67"/>
        <w:ind w:left="199"/>
        <w:jc w:val="left"/>
      </w:pPr>
      <w:r>
        <w:rPr/>
        <w:t>where</w:t>
      </w:r>
      <w:r>
        <w:rPr>
          <w:spacing w:val="40"/>
        </w:rPr>
        <w:t> </w:t>
      </w:r>
      <w:r>
        <w:rPr>
          <w:rFonts w:ascii="Bookman Old Style"/>
          <w:i/>
        </w:rPr>
        <w:t>N</w:t>
      </w:r>
      <w:r>
        <w:rPr>
          <w:vertAlign w:val="subscript"/>
        </w:rPr>
        <w:t>pos</w:t>
      </w:r>
      <w:r>
        <w:rPr>
          <w:rFonts w:ascii="Bookman Old Style"/>
          <w:i/>
          <w:vertAlign w:val="subscript"/>
        </w:rPr>
        <w:t>,c</w:t>
      </w:r>
      <w:r>
        <w:rPr>
          <w:rFonts w:ascii="Bookman Old Style"/>
          <w:i/>
          <w:spacing w:val="40"/>
          <w:vertAlign w:val="baseline"/>
        </w:rPr>
        <w:t> </w:t>
      </w:r>
      <w:r>
        <w:rPr>
          <w:vertAlign w:val="baseline"/>
        </w:rPr>
        <w:t>and</w:t>
      </w:r>
      <w:r>
        <w:rPr>
          <w:spacing w:val="40"/>
          <w:vertAlign w:val="baseline"/>
        </w:rPr>
        <w:t> </w:t>
      </w:r>
      <w:r>
        <w:rPr>
          <w:rFonts w:ascii="Bookman Old Style"/>
          <w:i/>
          <w:vertAlign w:val="baseline"/>
        </w:rPr>
        <w:t>N</w:t>
      </w:r>
      <w:r>
        <w:rPr>
          <w:vertAlign w:val="subscript"/>
        </w:rPr>
        <w:t>neg</w:t>
      </w:r>
      <w:r>
        <w:rPr>
          <w:rFonts w:ascii="Bookman Old Style"/>
          <w:i/>
          <w:vertAlign w:val="subscript"/>
        </w:rPr>
        <w:t>,c</w:t>
      </w:r>
      <w:r>
        <w:rPr>
          <w:rFonts w:ascii="Bookman Old Style"/>
          <w:i/>
          <w:spacing w:val="40"/>
          <w:vertAlign w:val="baseline"/>
        </w:rPr>
        <w:t> </w:t>
      </w:r>
      <w:r>
        <w:rPr>
          <w:vertAlign w:val="baseline"/>
        </w:rPr>
        <w:t>denote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40"/>
          <w:vertAlign w:val="baseline"/>
        </w:rPr>
        <w:t> </w:t>
      </w:r>
      <w:r>
        <w:rPr>
          <w:vertAlign w:val="baseline"/>
        </w:rPr>
        <w:t>number</w:t>
      </w:r>
      <w:r>
        <w:rPr>
          <w:spacing w:val="40"/>
          <w:vertAlign w:val="baseline"/>
        </w:rPr>
        <w:t> </w:t>
      </w:r>
      <w:r>
        <w:rPr>
          <w:vertAlign w:val="baseline"/>
        </w:rPr>
        <w:t>of</w:t>
      </w:r>
      <w:r>
        <w:rPr>
          <w:spacing w:val="40"/>
          <w:vertAlign w:val="baseline"/>
        </w:rPr>
        <w:t> </w:t>
      </w:r>
      <w:r>
        <w:rPr>
          <w:vertAlign w:val="baseline"/>
        </w:rPr>
        <w:t>positive</w:t>
      </w:r>
      <w:r>
        <w:rPr>
          <w:spacing w:val="40"/>
          <w:vertAlign w:val="baseline"/>
        </w:rPr>
        <w:t> </w:t>
      </w:r>
      <w:r>
        <w:rPr>
          <w:vertAlign w:val="baseline"/>
        </w:rPr>
        <w:t>and</w:t>
      </w:r>
      <w:r>
        <w:rPr>
          <w:vertAlign w:val="baseline"/>
        </w:rPr>
        <w:t> negative samples for class </w:t>
      </w:r>
      <w:r>
        <w:rPr>
          <w:rFonts w:ascii="Bookman Old Style"/>
          <w:i/>
          <w:vertAlign w:val="baseline"/>
        </w:rPr>
        <w:t>c</w:t>
      </w:r>
      <w:r>
        <w:rPr>
          <w:vertAlign w:val="baseline"/>
        </w:rPr>
        <w:t>, respectively.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9" w:lineRule="auto" w:before="1" w:after="0"/>
        <w:ind w:left="199" w:right="257" w:firstLine="398"/>
        <w:jc w:val="left"/>
        <w:rPr>
          <w:sz w:val="20"/>
        </w:rPr>
      </w:pPr>
      <w:r>
        <w:rPr>
          <w:i/>
          <w:sz w:val="20"/>
        </w:rPr>
        <w:t>Normalization.:</w:t>
      </w:r>
      <w:r>
        <w:rPr>
          <w:i/>
          <w:spacing w:val="8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ensure</w:t>
      </w:r>
      <w:r>
        <w:rPr>
          <w:spacing w:val="40"/>
          <w:sz w:val="20"/>
        </w:rPr>
        <w:t> </w:t>
      </w:r>
      <w:r>
        <w:rPr>
          <w:sz w:val="20"/>
        </w:rPr>
        <w:t>numerical</w:t>
      </w:r>
      <w:r>
        <w:rPr>
          <w:spacing w:val="40"/>
          <w:sz w:val="20"/>
        </w:rPr>
        <w:t> </w:t>
      </w:r>
      <w:r>
        <w:rPr>
          <w:sz w:val="20"/>
        </w:rPr>
        <w:t>stability</w:t>
      </w:r>
      <w:r>
        <w:rPr>
          <w:spacing w:val="40"/>
          <w:sz w:val="20"/>
        </w:rPr>
        <w:t> </w:t>
      </w:r>
      <w:r>
        <w:rPr>
          <w:sz w:val="20"/>
        </w:rPr>
        <w:t>an</w:t>
      </w:r>
      <w:r>
        <w:rPr>
          <w:sz w:val="20"/>
        </w:rPr>
        <w:t>d</w:t>
      </w:r>
      <w:r>
        <w:rPr>
          <w:sz w:val="20"/>
        </w:rPr>
        <w:t> balanced scaling across classes, we normalize the weights:</w:t>
      </w:r>
    </w:p>
    <w:p>
      <w:pPr>
        <w:spacing w:line="162" w:lineRule="exact" w:before="91"/>
        <w:ind w:left="419" w:right="0" w:firstLine="0"/>
        <w:jc w:val="center"/>
        <w:rPr>
          <w:rFonts w:ascii="Tahoma"/>
          <w:sz w:val="14"/>
        </w:rPr>
      </w:pPr>
      <w:r>
        <w:rPr>
          <w:rFonts w:ascii="Tahoma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5494807</wp:posOffset>
                </wp:positionH>
                <wp:positionV relativeFrom="paragraph">
                  <wp:posOffset>226617</wp:posOffset>
                </wp:positionV>
                <wp:extent cx="133985" cy="2724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3985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2" w:lineRule="exact"/>
                              <w:jc w:val="lef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w w:val="17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2.661987pt;margin-top:17.84391pt;width:10.55pt;height:21.45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192" w:lineRule="exact"/>
                        <w:jc w:val="lef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pacing w:val="-10"/>
                          <w:w w:val="17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i/>
          <w:spacing w:val="-4"/>
          <w:w w:val="105"/>
          <w:position w:val="-9"/>
          <w:sz w:val="20"/>
        </w:rPr>
        <w:t>w</w:t>
      </w:r>
      <w:r>
        <w:rPr>
          <w:rFonts w:ascii="Tahoma"/>
          <w:spacing w:val="-4"/>
          <w:w w:val="105"/>
          <w:sz w:val="14"/>
        </w:rPr>
        <w:t>(0)</w:t>
      </w:r>
    </w:p>
    <w:p>
      <w:pPr>
        <w:spacing w:after="0" w:line="162" w:lineRule="exact"/>
        <w:jc w:val="center"/>
        <w:rPr>
          <w:rFonts w:ascii="Tahoma"/>
          <w:sz w:val="14"/>
        </w:rPr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4"/>
        <w:jc w:val="left"/>
        <w:rPr>
          <w:rFonts w:ascii="Tahoma"/>
        </w:rPr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1" w:after="0"/>
        <w:ind w:left="658" w:right="0" w:hanging="200"/>
        <w:jc w:val="left"/>
        <w:rPr>
          <w:sz w:val="20"/>
        </w:rPr>
      </w:pPr>
      <w:r>
        <w:rPr>
          <w:sz w:val="20"/>
        </w:rPr>
        <w:t>Layer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normalization</w:t>
      </w:r>
    </w:p>
    <w:p>
      <w:pPr>
        <w:spacing w:line="225" w:lineRule="auto" w:before="30"/>
        <w:ind w:left="458" w:right="0" w:firstLine="0"/>
        <w:jc w:val="left"/>
        <w:rPr>
          <w:rFonts w:ascii="Tahoma"/>
          <w:position w:val="-10"/>
          <w:sz w:val="14"/>
        </w:rPr>
      </w:pPr>
      <w:r>
        <w:rPr/>
        <w:br w:type="column"/>
      </w:r>
      <w:r>
        <w:rPr>
          <w:rFonts w:ascii="Bookman Old Style"/>
          <w:i/>
          <w:w w:val="105"/>
          <w:sz w:val="20"/>
        </w:rPr>
        <w:t>w</w:t>
      </w:r>
      <w:r>
        <w:rPr>
          <w:rFonts w:ascii="Bookman Old Style"/>
          <w:i/>
          <w:w w:val="105"/>
          <w:sz w:val="20"/>
          <w:vertAlign w:val="subscript"/>
        </w:rPr>
        <w:t>c</w:t>
      </w:r>
      <w:r>
        <w:rPr>
          <w:rFonts w:ascii="Bookman Old Style"/>
          <w:i/>
          <w:spacing w:val="-4"/>
          <w:w w:val="105"/>
          <w:sz w:val="20"/>
          <w:vertAlign w:val="baseline"/>
        </w:rPr>
        <w:t> </w:t>
      </w:r>
      <w:r>
        <w:rPr>
          <w:rFonts w:ascii="Book Antiqua"/>
          <w:w w:val="105"/>
          <w:sz w:val="20"/>
          <w:vertAlign w:val="baseline"/>
        </w:rPr>
        <w:t>=</w:t>
      </w:r>
      <w:r>
        <w:rPr>
          <w:rFonts w:ascii="Book Antiqua"/>
          <w:spacing w:val="44"/>
          <w:w w:val="105"/>
          <w:sz w:val="20"/>
          <w:vertAlign w:val="baseline"/>
        </w:rPr>
        <w:t> </w:t>
      </w:r>
      <w:r>
        <w:rPr>
          <w:rFonts w:ascii="Tahoma"/>
          <w:spacing w:val="-14"/>
          <w:w w:val="105"/>
          <w:position w:val="-10"/>
          <w:sz w:val="14"/>
          <w:u w:val="single"/>
          <w:vertAlign w:val="baseline"/>
        </w:rPr>
        <w:t> </w:t>
      </w:r>
      <w:r>
        <w:rPr>
          <w:rFonts w:ascii="Tahoma"/>
          <w:spacing w:val="-10"/>
          <w:w w:val="105"/>
          <w:position w:val="-10"/>
          <w:sz w:val="14"/>
          <w:u w:val="single"/>
          <w:vertAlign w:val="baseline"/>
        </w:rPr>
        <w:t>1</w:t>
      </w:r>
    </w:p>
    <w:p>
      <w:pPr>
        <w:spacing w:line="141" w:lineRule="exact" w:before="0"/>
        <w:ind w:left="0" w:right="0" w:firstLine="0"/>
        <w:jc w:val="right"/>
        <w:rPr>
          <w:rFonts w:ascii="Bookman Old Style"/>
          <w:i/>
          <w:sz w:val="14"/>
        </w:rPr>
      </w:pPr>
      <w:r>
        <w:rPr>
          <w:rFonts w:ascii="Bookman Old Style"/>
          <w:i/>
          <w:spacing w:val="-10"/>
          <w:w w:val="115"/>
          <w:sz w:val="14"/>
        </w:rPr>
        <w:t>C</w:t>
      </w:r>
    </w:p>
    <w:p>
      <w:pPr>
        <w:spacing w:line="137" w:lineRule="exact" w:before="0"/>
        <w:ind w:left="330" w:right="0" w:firstLine="0"/>
        <w:jc w:val="left"/>
        <w:rPr>
          <w:rFonts w:ascii="Bookman Old Style"/>
          <w:i/>
          <w:sz w:val="14"/>
        </w:rPr>
      </w:pPr>
      <w:r>
        <w:rPr/>
        <w:br w:type="column"/>
      </w:r>
      <w:r>
        <w:rPr>
          <w:rFonts w:ascii="Bookman Old Style"/>
          <w:i/>
          <w:spacing w:val="-10"/>
          <w:w w:val="105"/>
          <w:sz w:val="14"/>
        </w:rPr>
        <w:t>c</w:t>
      </w:r>
    </w:p>
    <w:p>
      <w:pPr>
        <w:spacing w:line="158" w:lineRule="exact" w:before="33"/>
        <w:ind w:left="237" w:right="0" w:firstLine="0"/>
        <w:jc w:val="left"/>
        <w:rPr>
          <w:rFonts w:ascii="Bookman Old Style"/>
          <w:i/>
          <w:sz w:val="14"/>
        </w:rPr>
      </w:pPr>
      <w:r>
        <w:rPr>
          <w:rFonts w:ascii="Bookman Old Style"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975488">
                <wp:simplePos x="0" y="0"/>
                <wp:positionH relativeFrom="page">
                  <wp:posOffset>5364581</wp:posOffset>
                </wp:positionH>
                <wp:positionV relativeFrom="paragraph">
                  <wp:posOffset>18547</wp:posOffset>
                </wp:positionV>
                <wp:extent cx="69469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9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" h="0">
                              <a:moveTo>
                                <a:pt x="0" y="0"/>
                              </a:moveTo>
                              <a:lnTo>
                                <a:pt x="6943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340992" from="422.40799pt,1.460459pt" to="477.08099pt,1.460459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Bookman Old Style"/>
          <w:i/>
          <w:spacing w:val="-10"/>
          <w:w w:val="115"/>
          <w:sz w:val="14"/>
        </w:rPr>
        <w:t>C</w:t>
      </w:r>
    </w:p>
    <w:p>
      <w:pPr>
        <w:spacing w:line="160" w:lineRule="exact" w:before="0"/>
        <w:ind w:left="237" w:right="0" w:firstLine="0"/>
        <w:jc w:val="left"/>
        <w:rPr>
          <w:rFonts w:ascii="Tahoma"/>
          <w:sz w:val="14"/>
        </w:rPr>
      </w:pPr>
      <w:r>
        <w:rPr>
          <w:rFonts w:ascii="Bookman Old Style"/>
          <w:i/>
          <w:spacing w:val="-5"/>
          <w:w w:val="110"/>
          <w:sz w:val="14"/>
        </w:rPr>
        <w:t>c</w:t>
      </w:r>
      <w:r>
        <w:rPr>
          <w:rFonts w:ascii="Tahoma"/>
          <w:spacing w:val="-5"/>
          <w:w w:val="110"/>
          <w:sz w:val="14"/>
        </w:rPr>
        <w:t>=1</w:t>
      </w:r>
    </w:p>
    <w:p>
      <w:pPr>
        <w:spacing w:line="152" w:lineRule="exact" w:before="159"/>
        <w:ind w:left="151" w:right="0" w:firstLine="0"/>
        <w:jc w:val="left"/>
        <w:rPr>
          <w:rFonts w:ascii="Tahoma"/>
          <w:sz w:val="14"/>
        </w:rPr>
      </w:pPr>
      <w:r>
        <w:rPr/>
        <w:br w:type="column"/>
      </w:r>
      <w:r>
        <w:rPr>
          <w:rFonts w:ascii="Tahoma"/>
          <w:spacing w:val="-5"/>
          <w:w w:val="110"/>
          <w:sz w:val="14"/>
        </w:rPr>
        <w:t>(0)</w:t>
      </w:r>
    </w:p>
    <w:p>
      <w:pPr>
        <w:spacing w:line="147" w:lineRule="exact" w:before="0"/>
        <w:ind w:left="145" w:right="0" w:firstLine="0"/>
        <w:jc w:val="left"/>
        <w:rPr>
          <w:rFonts w:ascii="Bookman Old Style"/>
          <w:i/>
          <w:sz w:val="14"/>
        </w:rPr>
      </w:pPr>
      <w:r>
        <w:rPr>
          <w:rFonts w:ascii="Bookman Old Style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5829096</wp:posOffset>
                </wp:positionH>
                <wp:positionV relativeFrom="paragraph">
                  <wp:posOffset>-36825</wp:posOffset>
                </wp:positionV>
                <wp:extent cx="90805" cy="127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08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6" w:lineRule="exact" w:before="0"/>
                              <w:ind w:left="0" w:right="0" w:firstLine="0"/>
                              <w:jc w:val="left"/>
                              <w:rPr>
                                <w:rFonts w:ascii="Bookman Old Style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man Old Style"/>
                                <w:i/>
                                <w:spacing w:val="-10"/>
                                <w:w w:val="80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984009pt;margin-top:-2.899672pt;width:7.15pt;height:10pt;mso-position-horizontal-relative:page;mso-position-vertical-relative:paragraph;z-index:15730688" type="#_x0000_t202" id="docshape2" filled="false" stroked="false">
                <v:textbox inset="0,0,0,0">
                  <w:txbxContent>
                    <w:p>
                      <w:pPr>
                        <w:spacing w:line="196" w:lineRule="exact" w:before="0"/>
                        <w:ind w:left="0" w:right="0" w:firstLine="0"/>
                        <w:jc w:val="left"/>
                        <w:rPr>
                          <w:rFonts w:ascii="Bookman Old Style"/>
                          <w:i/>
                          <w:sz w:val="20"/>
                        </w:rPr>
                      </w:pPr>
                      <w:r>
                        <w:rPr>
                          <w:rFonts w:ascii="Bookman Old Style"/>
                          <w:i/>
                          <w:spacing w:val="-10"/>
                          <w:w w:val="80"/>
                          <w:sz w:val="20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i/>
          <w:spacing w:val="-10"/>
          <w:w w:val="105"/>
          <w:sz w:val="14"/>
        </w:rPr>
        <w:t>c</w:t>
      </w:r>
    </w:p>
    <w:p>
      <w:pPr>
        <w:spacing w:before="29"/>
        <w:ind w:left="458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(5)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80" w:bottom="280" w:left="720" w:right="720"/>
          <w:cols w:num="5" w:equalWidth="0">
            <w:col w:w="2341" w:space="4415"/>
            <w:col w:w="1111" w:space="40"/>
            <w:col w:w="511" w:space="39"/>
            <w:col w:w="396" w:space="997"/>
            <w:col w:w="950"/>
          </w:cols>
        </w:sectPr>
      </w:pPr>
    </w:p>
    <w:p>
      <w:pPr>
        <w:pStyle w:val="ListParagraph"/>
        <w:numPr>
          <w:ilvl w:val="0"/>
          <w:numId w:val="2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Two hidden layers of dimension 512 with GELU </w:t>
      </w:r>
      <w:r>
        <w:rPr>
          <w:sz w:val="20"/>
        </w:rPr>
        <w:t>activa</w:t>
      </w:r>
      <w:r>
        <w:rPr>
          <w:sz w:val="20"/>
        </w:rPr>
        <w:softHyphen/>
      </w:r>
      <w:r>
        <w:rPr>
          <w:sz w:val="20"/>
        </w:rPr>
      </w:r>
      <w:r>
        <w:rPr>
          <w:spacing w:val="-4"/>
          <w:sz w:val="20"/>
        </w:rPr>
        <w:t>tion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Dropout</w:t>
      </w:r>
      <w:r>
        <w:rPr>
          <w:spacing w:val="13"/>
          <w:sz w:val="20"/>
        </w:rPr>
        <w:t> </w:t>
      </w:r>
      <w:r>
        <w:rPr>
          <w:sz w:val="20"/>
        </w:rPr>
        <w:t>(rate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0.2)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6" w:after="0"/>
        <w:ind w:left="658" w:right="0" w:hanging="200"/>
        <w:jc w:val="left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final</w:t>
      </w:r>
      <w:r>
        <w:rPr>
          <w:spacing w:val="14"/>
          <w:sz w:val="20"/>
        </w:rPr>
        <w:t> </w:t>
      </w:r>
      <w:r>
        <w:rPr>
          <w:sz w:val="20"/>
        </w:rPr>
        <w:t>linear</w:t>
      </w:r>
      <w:r>
        <w:rPr>
          <w:spacing w:val="13"/>
          <w:sz w:val="20"/>
        </w:rPr>
        <w:t> </w:t>
      </w:r>
      <w:r>
        <w:rPr>
          <w:sz w:val="20"/>
        </w:rPr>
        <w:t>layer</w:t>
      </w:r>
      <w:r>
        <w:rPr>
          <w:spacing w:val="14"/>
          <w:sz w:val="20"/>
        </w:rPr>
        <w:t> </w:t>
      </w:r>
      <w:r>
        <w:rPr>
          <w:sz w:val="20"/>
        </w:rPr>
        <w:t>mapping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output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classes</w:t>
      </w:r>
    </w:p>
    <w:p>
      <w:pPr>
        <w:pStyle w:val="ListParagraph"/>
        <w:numPr>
          <w:ilvl w:val="1"/>
          <w:numId w:val="3"/>
        </w:numPr>
        <w:tabs>
          <w:tab w:pos="850" w:val="left" w:leader="none"/>
        </w:tabs>
        <w:spacing w:line="249" w:lineRule="auto" w:before="68" w:after="0"/>
        <w:ind w:left="199" w:right="257" w:firstLine="398"/>
        <w:jc w:val="both"/>
        <w:rPr>
          <w:sz w:val="20"/>
        </w:rPr>
      </w:pPr>
      <w:r>
        <w:rPr/>
        <w:br w:type="column"/>
      </w:r>
      <w:r>
        <w:rPr>
          <w:i/>
          <w:sz w:val="20"/>
        </w:rPr>
        <w:t>Heuristic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Adjustment.:</w:t>
      </w:r>
      <w:r>
        <w:rPr>
          <w:i/>
          <w:spacing w:val="15"/>
          <w:sz w:val="20"/>
        </w:rPr>
        <w:t> </w:t>
      </w:r>
      <w:r>
        <w:rPr>
          <w:sz w:val="20"/>
        </w:rPr>
        <w:t>We</w:t>
      </w:r>
      <w:r>
        <w:rPr>
          <w:spacing w:val="-11"/>
          <w:sz w:val="20"/>
        </w:rPr>
        <w:t> </w:t>
      </w:r>
      <w:r>
        <w:rPr>
          <w:sz w:val="20"/>
        </w:rPr>
        <w:t>further</w:t>
      </w:r>
      <w:r>
        <w:rPr>
          <w:spacing w:val="-11"/>
          <w:sz w:val="20"/>
        </w:rPr>
        <w:t> </w:t>
      </w:r>
      <w:r>
        <w:rPr>
          <w:sz w:val="20"/>
        </w:rPr>
        <w:t>adjust</w:t>
      </w:r>
      <w:r>
        <w:rPr>
          <w:spacing w:val="-11"/>
          <w:sz w:val="20"/>
        </w:rPr>
        <w:t> </w:t>
      </w:r>
      <w:r>
        <w:rPr>
          <w:sz w:val="20"/>
        </w:rPr>
        <w:t>class</w:t>
      </w:r>
      <w:r>
        <w:rPr>
          <w:spacing w:val="-11"/>
          <w:sz w:val="20"/>
        </w:rPr>
        <w:t> </w:t>
      </w:r>
      <w:r>
        <w:rPr>
          <w:sz w:val="20"/>
        </w:rPr>
        <w:t>weight</w:t>
      </w:r>
      <w:r>
        <w:rPr>
          <w:sz w:val="20"/>
        </w:rPr>
        <w:t>s</w:t>
      </w:r>
      <w:r>
        <w:rPr>
          <w:sz w:val="20"/>
        </w:rPr>
        <w:t> for clinically significant or empirically difficult classes base</w:t>
      </w:r>
      <w:r>
        <w:rPr>
          <w:sz w:val="20"/>
        </w:rPr>
        <w:t>d</w:t>
      </w:r>
      <w:r>
        <w:rPr>
          <w:sz w:val="20"/>
        </w:rPr>
        <w:t> on</w:t>
      </w:r>
      <w:r>
        <w:rPr>
          <w:spacing w:val="-6"/>
          <w:sz w:val="20"/>
        </w:rPr>
        <w:t> </w:t>
      </w:r>
      <w:r>
        <w:rPr>
          <w:sz w:val="20"/>
        </w:rPr>
        <w:t>validation</w:t>
      </w:r>
      <w:r>
        <w:rPr>
          <w:spacing w:val="-6"/>
          <w:sz w:val="20"/>
        </w:rPr>
        <w:t> </w:t>
      </w:r>
      <w:r>
        <w:rPr>
          <w:sz w:val="20"/>
        </w:rPr>
        <w:t>behavior.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step</w:t>
      </w:r>
      <w:r>
        <w:rPr>
          <w:spacing w:val="-6"/>
          <w:sz w:val="20"/>
        </w:rPr>
        <w:t> </w:t>
      </w:r>
      <w:r>
        <w:rPr>
          <w:sz w:val="20"/>
        </w:rPr>
        <w:t>allows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model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prioritiz</w:t>
      </w:r>
      <w:r>
        <w:rPr>
          <w:sz w:val="20"/>
        </w:rPr>
        <w:t>e</w:t>
      </w:r>
      <w:r>
        <w:rPr>
          <w:sz w:val="20"/>
        </w:rPr>
        <w:t> categories that are both rare and challenging.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1"/>
          <w:numId w:val="3"/>
        </w:numPr>
        <w:tabs>
          <w:tab w:pos="921" w:val="left" w:leader="none"/>
        </w:tabs>
        <w:spacing w:line="249" w:lineRule="auto" w:before="91" w:after="0"/>
        <w:ind w:left="259" w:right="0" w:firstLine="398"/>
        <w:jc w:val="both"/>
        <w:rPr>
          <w:sz w:val="20"/>
        </w:rPr>
      </w:pPr>
      <w:r>
        <w:rPr>
          <w:i/>
          <w:sz w:val="20"/>
        </w:rPr>
        <w:t>Adaptive Refinement.:</w:t>
      </w:r>
      <w:r>
        <w:rPr>
          <w:i/>
          <w:spacing w:val="38"/>
          <w:sz w:val="20"/>
        </w:rPr>
        <w:t> </w:t>
      </w:r>
      <w:r>
        <w:rPr>
          <w:sz w:val="20"/>
        </w:rPr>
        <w:t>To account for dynamic </w:t>
      </w:r>
      <w:r>
        <w:rPr>
          <w:sz w:val="20"/>
        </w:rPr>
        <w:t>train</w:t>
      </w:r>
      <w:r>
        <w:rPr>
          <w:sz w:val="20"/>
        </w:rPr>
        <w:softHyphen/>
      </w:r>
      <w:r>
        <w:rPr>
          <w:sz w:val="20"/>
        </w:rPr>
        <w:t>ing</w:t>
      </w:r>
      <w:r>
        <w:rPr>
          <w:spacing w:val="-8"/>
          <w:sz w:val="20"/>
        </w:rPr>
        <w:t> </w:t>
      </w:r>
      <w:r>
        <w:rPr>
          <w:sz w:val="20"/>
        </w:rPr>
        <w:t>behavior,</w:t>
      </w:r>
      <w:r>
        <w:rPr>
          <w:spacing w:val="-8"/>
          <w:sz w:val="20"/>
        </w:rPr>
        <w:t> </w:t>
      </w:r>
      <w:r>
        <w:rPr>
          <w:sz w:val="20"/>
        </w:rPr>
        <w:t>class</w:t>
      </w:r>
      <w:r>
        <w:rPr>
          <w:spacing w:val="-8"/>
          <w:sz w:val="20"/>
        </w:rPr>
        <w:t> </w:t>
      </w:r>
      <w:r>
        <w:rPr>
          <w:sz w:val="20"/>
        </w:rPr>
        <w:t>weights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iteratively</w:t>
      </w:r>
      <w:r>
        <w:rPr>
          <w:spacing w:val="-8"/>
          <w:sz w:val="20"/>
        </w:rPr>
        <w:t> </w:t>
      </w:r>
      <w:r>
        <w:rPr>
          <w:sz w:val="20"/>
        </w:rPr>
        <w:t>refined</w:t>
      </w:r>
      <w:r>
        <w:rPr>
          <w:spacing w:val="-8"/>
          <w:sz w:val="20"/>
        </w:rPr>
        <w:t> </w:t>
      </w:r>
      <w:r>
        <w:rPr>
          <w:sz w:val="20"/>
        </w:rPr>
        <w:t>based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val</w:t>
      </w:r>
      <w:r>
        <w:rPr>
          <w:sz w:val="20"/>
        </w:rPr>
        <w:softHyphen/>
      </w:r>
      <w:r>
        <w:rPr>
          <w:sz w:val="20"/>
        </w:rPr>
        <w:t>idation</w:t>
      </w:r>
      <w:r>
        <w:rPr>
          <w:spacing w:val="-4"/>
          <w:sz w:val="20"/>
        </w:rPr>
        <w:t> </w:t>
      </w:r>
      <w:r>
        <w:rPr>
          <w:sz w:val="20"/>
        </w:rPr>
        <w:t>AUC,</w:t>
      </w:r>
      <w:r>
        <w:rPr>
          <w:spacing w:val="-4"/>
          <w:sz w:val="20"/>
        </w:rPr>
        <w:t> </w:t>
      </w:r>
      <w:r>
        <w:rPr>
          <w:sz w:val="20"/>
        </w:rPr>
        <w:t>increasing</w:t>
      </w:r>
      <w:r>
        <w:rPr>
          <w:spacing w:val="-4"/>
          <w:sz w:val="20"/>
        </w:rPr>
        <w:t> </w:t>
      </w:r>
      <w:r>
        <w:rPr>
          <w:sz w:val="20"/>
        </w:rPr>
        <w:t>emphasis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underperforming</w:t>
      </w:r>
      <w:r>
        <w:rPr>
          <w:spacing w:val="-4"/>
          <w:sz w:val="20"/>
        </w:rPr>
        <w:t> </w:t>
      </w:r>
      <w:r>
        <w:rPr>
          <w:sz w:val="20"/>
        </w:rPr>
        <w:t>classe</w:t>
      </w:r>
      <w:r>
        <w:rPr>
          <w:sz w:val="20"/>
        </w:rPr>
        <w:t>s</w:t>
      </w:r>
      <w:r>
        <w:rPr>
          <w:sz w:val="20"/>
        </w:rPr>
        <w:t> during training.</w:t>
      </w:r>
    </w:p>
    <w:p>
      <w:pPr>
        <w:pStyle w:val="ListParagraph"/>
        <w:numPr>
          <w:ilvl w:val="1"/>
          <w:numId w:val="3"/>
        </w:numPr>
        <w:tabs>
          <w:tab w:pos="910" w:val="left" w:leader="none"/>
        </w:tabs>
        <w:spacing w:line="249" w:lineRule="auto" w:before="5" w:after="0"/>
        <w:ind w:left="259" w:right="0" w:firstLine="398"/>
        <w:jc w:val="both"/>
        <w:rPr>
          <w:sz w:val="20"/>
        </w:rPr>
      </w:pPr>
      <w:r>
        <w:rPr>
          <w:i/>
          <w:sz w:val="20"/>
        </w:rPr>
        <w:t>Final Loss.:</w:t>
      </w:r>
      <w:r>
        <w:rPr>
          <w:i/>
          <w:spacing w:val="40"/>
          <w:sz w:val="20"/>
        </w:rPr>
        <w:t> </w:t>
      </w:r>
      <w:r>
        <w:rPr>
          <w:sz w:val="20"/>
        </w:rPr>
        <w:t>The weighted binary cross-entropy </w:t>
      </w:r>
      <w:r>
        <w:rPr>
          <w:sz w:val="20"/>
        </w:rPr>
        <w:t>los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is defined as:</w:t>
      </w:r>
    </w:p>
    <w:p>
      <w:pPr>
        <w:tabs>
          <w:tab w:pos="5047" w:val="left" w:leader="none"/>
        </w:tabs>
        <w:spacing w:before="84"/>
        <w:ind w:left="781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977024">
                <wp:simplePos x="0" y="0"/>
                <wp:positionH relativeFrom="page">
                  <wp:posOffset>1380985</wp:posOffset>
                </wp:positionH>
                <wp:positionV relativeFrom="paragraph">
                  <wp:posOffset>69008</wp:posOffset>
                </wp:positionV>
                <wp:extent cx="73025" cy="889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30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7" w:lineRule="exact" w:before="0"/>
                              <w:ind w:left="0" w:right="0" w:firstLine="0"/>
                              <w:jc w:val="left"/>
                              <w:rPr>
                                <w:rFonts w:ascii="Bookman Old Style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Bookman Old Style"/>
                                <w:i/>
                                <w:spacing w:val="-10"/>
                                <w:w w:val="110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738998pt;margin-top:5.433744pt;width:5.75pt;height:7pt;mso-position-horizontal-relative:page;mso-position-vertical-relative:paragraph;z-index:-16339456" type="#_x0000_t202" id="docshape3" filled="false" stroked="false">
                <v:textbox inset="0,0,0,0">
                  <w:txbxContent>
                    <w:p>
                      <w:pPr>
                        <w:spacing w:line="137" w:lineRule="exact" w:before="0"/>
                        <w:ind w:left="0" w:right="0" w:firstLine="0"/>
                        <w:jc w:val="left"/>
                        <w:rPr>
                          <w:rFonts w:ascii="Bookman Old Style"/>
                          <w:i/>
                          <w:sz w:val="14"/>
                        </w:rPr>
                      </w:pPr>
                      <w:r>
                        <w:rPr>
                          <w:rFonts w:ascii="Bookman Old Style"/>
                          <w:i/>
                          <w:spacing w:val="-10"/>
                          <w:w w:val="110"/>
                          <w:sz w:val="14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w w:val="105"/>
          <w:sz w:val="20"/>
        </w:rPr>
        <w:t>L</w:t>
      </w:r>
      <w:r>
        <w:rPr>
          <w:rFonts w:ascii="Lucida Sans Unicode" w:hAnsi="Lucida Sans Unicode"/>
          <w:spacing w:val="-17"/>
          <w:w w:val="105"/>
          <w:sz w:val="20"/>
        </w:rPr>
        <w:t> </w:t>
      </w:r>
      <w:r>
        <w:rPr>
          <w:rFonts w:ascii="Book Antiqua" w:hAnsi="Book Antiqua"/>
          <w:w w:val="105"/>
          <w:sz w:val="20"/>
        </w:rPr>
        <w:t>= </w:t>
      </w:r>
      <w:r>
        <w:rPr>
          <w:rFonts w:ascii="Lucida Sans Unicode" w:hAnsi="Lucida Sans Unicode"/>
          <w:w w:val="105"/>
          <w:sz w:val="20"/>
        </w:rPr>
        <w:t>−</w:t>
      </w:r>
      <w:r>
        <w:rPr>
          <w:rFonts w:ascii="Lucida Sans Unicode" w:hAnsi="Lucida Sans Unicode"/>
          <w:spacing w:val="-33"/>
          <w:w w:val="105"/>
          <w:sz w:val="20"/>
        </w:rPr>
        <w:t> </w:t>
      </w:r>
      <w:r>
        <w:rPr>
          <w:rFonts w:ascii="Arial" w:hAnsi="Arial"/>
          <w:w w:val="150"/>
          <w:position w:val="19"/>
          <w:sz w:val="20"/>
        </w:rPr>
        <w:t>Σ</w:t>
      </w:r>
      <w:r>
        <w:rPr>
          <w:rFonts w:ascii="Arial" w:hAnsi="Arial"/>
          <w:spacing w:val="-51"/>
          <w:w w:val="150"/>
          <w:position w:val="19"/>
          <w:sz w:val="20"/>
        </w:rPr>
        <w:t> </w:t>
      </w:r>
      <w:r>
        <w:rPr>
          <w:rFonts w:ascii="Bookman Old Style" w:hAnsi="Bookman Old Style"/>
          <w:i/>
          <w:w w:val="105"/>
          <w:sz w:val="20"/>
        </w:rPr>
        <w:t>w</w:t>
      </w:r>
      <w:r>
        <w:rPr>
          <w:rFonts w:ascii="Bookman Old Style" w:hAnsi="Bookman Old Style"/>
          <w:i/>
          <w:w w:val="105"/>
          <w:sz w:val="20"/>
          <w:vertAlign w:val="subscript"/>
        </w:rPr>
        <w:t>c</w:t>
      </w:r>
      <w:r>
        <w:rPr>
          <w:rFonts w:ascii="Bookman Old Style" w:hAnsi="Bookman Old Style"/>
          <w:i/>
          <w:spacing w:val="-20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[</w:t>
      </w:r>
      <w:r>
        <w:rPr>
          <w:rFonts w:ascii="Bookman Old Style" w:hAnsi="Bookman Old Style"/>
          <w:i/>
          <w:w w:val="105"/>
          <w:sz w:val="20"/>
          <w:vertAlign w:val="baseline"/>
        </w:rPr>
        <w:t>y</w:t>
      </w:r>
      <w:r>
        <w:rPr>
          <w:rFonts w:ascii="Bookman Old Style" w:hAnsi="Bookman Old Style"/>
          <w:i/>
          <w:w w:val="105"/>
          <w:sz w:val="20"/>
          <w:vertAlign w:val="subscript"/>
        </w:rPr>
        <w:t>c</w:t>
      </w:r>
      <w:r>
        <w:rPr>
          <w:rFonts w:ascii="Bookman Old Style" w:hAnsi="Bookman Old Style"/>
          <w:i/>
          <w:spacing w:val="-20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log(</w:t>
      </w:r>
      <w:r>
        <w:rPr>
          <w:rFonts w:ascii="Bookman Old Style" w:hAnsi="Bookman Old Style"/>
          <w:i/>
          <w:w w:val="105"/>
          <w:sz w:val="20"/>
          <w:vertAlign w:val="baseline"/>
        </w:rPr>
        <w:t>p</w:t>
      </w:r>
      <w:r>
        <w:rPr>
          <w:rFonts w:ascii="Bookman Old Style" w:hAnsi="Bookman Old Style"/>
          <w:i/>
          <w:w w:val="105"/>
          <w:sz w:val="20"/>
          <w:vertAlign w:val="subscript"/>
        </w:rPr>
        <w:t>c</w:t>
      </w:r>
      <w:r>
        <w:rPr>
          <w:rFonts w:ascii="Book Antiqua" w:hAnsi="Book Antiqua"/>
          <w:w w:val="105"/>
          <w:sz w:val="20"/>
          <w:vertAlign w:val="baseline"/>
        </w:rPr>
        <w:t>)</w:t>
      </w:r>
      <w:r>
        <w:rPr>
          <w:rFonts w:ascii="Book Antiqua" w:hAnsi="Book Antiqua"/>
          <w:spacing w:val="-9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+</w:t>
      </w:r>
      <w:r>
        <w:rPr>
          <w:rFonts w:ascii="Book Antiqua" w:hAnsi="Book Antiqua"/>
          <w:spacing w:val="-9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(1</w:t>
      </w:r>
      <w:r>
        <w:rPr>
          <w:rFonts w:ascii="Book Antiqua" w:hAnsi="Book Antiqua"/>
          <w:spacing w:val="-10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−</w:t>
      </w:r>
      <w:r>
        <w:rPr>
          <w:rFonts w:ascii="Lucida Sans Unicode" w:hAnsi="Lucida Sans Unicode"/>
          <w:spacing w:val="-22"/>
          <w:w w:val="105"/>
          <w:sz w:val="20"/>
          <w:vertAlign w:val="baseline"/>
        </w:rPr>
        <w:t> </w:t>
      </w:r>
      <w:r>
        <w:rPr>
          <w:rFonts w:ascii="Bookman Old Style" w:hAnsi="Bookman Old Style"/>
          <w:i/>
          <w:w w:val="105"/>
          <w:sz w:val="20"/>
          <w:vertAlign w:val="baseline"/>
        </w:rPr>
        <w:t>y</w:t>
      </w:r>
      <w:r>
        <w:rPr>
          <w:rFonts w:ascii="Bookman Old Style" w:hAnsi="Bookman Old Style"/>
          <w:i/>
          <w:w w:val="105"/>
          <w:sz w:val="20"/>
          <w:vertAlign w:val="subscript"/>
        </w:rPr>
        <w:t>c</w:t>
      </w:r>
      <w:r>
        <w:rPr>
          <w:rFonts w:ascii="Book Antiqua" w:hAnsi="Book Antiqua"/>
          <w:w w:val="105"/>
          <w:sz w:val="20"/>
          <w:vertAlign w:val="baseline"/>
        </w:rPr>
        <w:t>)</w:t>
      </w:r>
      <w:r>
        <w:rPr>
          <w:rFonts w:ascii="Book Antiqua" w:hAnsi="Book Antiqua"/>
          <w:spacing w:val="-19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log(1</w:t>
      </w:r>
      <w:r>
        <w:rPr>
          <w:rFonts w:ascii="Book Antiqua" w:hAnsi="Book Antiqua"/>
          <w:spacing w:val="-10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−</w:t>
      </w:r>
      <w:r>
        <w:rPr>
          <w:rFonts w:ascii="Lucida Sans Unicode" w:hAnsi="Lucida Sans Unicode"/>
          <w:spacing w:val="-22"/>
          <w:w w:val="105"/>
          <w:sz w:val="20"/>
          <w:vertAlign w:val="baseline"/>
        </w:rPr>
        <w:t> </w:t>
      </w:r>
      <w:r>
        <w:rPr>
          <w:rFonts w:ascii="Bookman Old Style" w:hAnsi="Bookman Old Style"/>
          <w:i/>
          <w:spacing w:val="-4"/>
          <w:w w:val="105"/>
          <w:sz w:val="20"/>
          <w:vertAlign w:val="baseline"/>
        </w:rPr>
        <w:t>p</w:t>
      </w:r>
      <w:r>
        <w:rPr>
          <w:rFonts w:ascii="Bookman Old Style" w:hAnsi="Bookman Old Style"/>
          <w:i/>
          <w:spacing w:val="-4"/>
          <w:w w:val="105"/>
          <w:sz w:val="20"/>
          <w:vertAlign w:val="subscript"/>
        </w:rPr>
        <w:t>c</w:t>
      </w:r>
      <w:r>
        <w:rPr>
          <w:rFonts w:ascii="Book Antiqua" w:hAnsi="Book Antiqua"/>
          <w:spacing w:val="-4"/>
          <w:w w:val="105"/>
          <w:sz w:val="20"/>
          <w:vertAlign w:val="baseline"/>
        </w:rPr>
        <w:t>)]</w:t>
      </w:r>
      <w:r>
        <w:rPr>
          <w:rFonts w:ascii="Book Antiqua" w:hAnsi="Book Antiqua"/>
          <w:sz w:val="20"/>
          <w:vertAlign w:val="baseline"/>
        </w:rPr>
        <w:tab/>
      </w:r>
      <w:r>
        <w:rPr>
          <w:spacing w:val="-8"/>
          <w:w w:val="105"/>
          <w:sz w:val="20"/>
          <w:vertAlign w:val="baseline"/>
        </w:rPr>
        <w:t>(6)</w:t>
      </w:r>
    </w:p>
    <w:p>
      <w:pPr>
        <w:spacing w:before="5"/>
        <w:ind w:left="1380" w:right="0" w:firstLine="0"/>
        <w:jc w:val="left"/>
        <w:rPr>
          <w:rFonts w:ascii="Tahoma"/>
          <w:sz w:val="14"/>
        </w:rPr>
      </w:pPr>
      <w:r>
        <w:rPr>
          <w:rFonts w:ascii="Bookman Old Style"/>
          <w:i/>
          <w:spacing w:val="-5"/>
          <w:w w:val="110"/>
          <w:sz w:val="14"/>
        </w:rPr>
        <w:t>c</w:t>
      </w:r>
      <w:r>
        <w:rPr>
          <w:rFonts w:ascii="Tahoma"/>
          <w:spacing w:val="-5"/>
          <w:w w:val="110"/>
          <w:sz w:val="14"/>
        </w:rPr>
        <w:t>=1</w:t>
      </w:r>
    </w:p>
    <w:p>
      <w:pPr>
        <w:pStyle w:val="BodyText"/>
        <w:spacing w:line="249" w:lineRule="auto" w:before="88"/>
        <w:ind w:left="259" w:firstLine="199"/>
      </w:pPr>
      <w:r>
        <w:rPr/>
        <w:t>This hybrid strategy integrates static distributional </w:t>
      </w:r>
      <w:r>
        <w:rPr/>
        <w:t>infor</w:t>
      </w:r>
      <w:r>
        <w:rPr/>
        <w:softHyphen/>
      </w:r>
      <w:r>
        <w:rPr/>
        <w:t>mation with dynamic performance feedback, enabling mor</w:t>
      </w:r>
      <w:r>
        <w:rPr/>
        <w:t>e</w:t>
      </w:r>
      <w:r>
        <w:rPr/>
        <w:t> balanced optimization and improved generalization acros</w:t>
      </w:r>
      <w:r>
        <w:rPr/>
        <w:t>s</w:t>
      </w:r>
      <w:r>
        <w:rPr/>
        <w:t> imbalanced classes.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61" w:after="0"/>
        <w:ind w:left="529" w:right="0" w:hanging="270"/>
        <w:jc w:val="both"/>
        <w:rPr>
          <w:i/>
          <w:sz w:val="20"/>
        </w:rPr>
      </w:pPr>
      <w:bookmarkStart w:name="Exponential Moving Average" w:id="7"/>
      <w:bookmarkEnd w:id="7"/>
      <w:r>
        <w:rPr/>
      </w:r>
      <w:r>
        <w:rPr>
          <w:i/>
          <w:sz w:val="20"/>
        </w:rPr>
        <w:t>Exponential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Average</w:t>
      </w:r>
    </w:p>
    <w:p>
      <w:pPr>
        <w:pStyle w:val="BodyText"/>
        <w:spacing w:line="249" w:lineRule="auto" w:before="83"/>
        <w:ind w:left="259" w:firstLine="199"/>
      </w:pPr>
      <w:r>
        <w:rPr/>
        <w:t>To improve training stability and reduce variance </w:t>
      </w:r>
      <w:r>
        <w:rPr/>
        <w:t>acros</w:t>
      </w:r>
      <w:r>
        <w:rPr/>
        <w:t>s</w:t>
      </w:r>
      <w:r>
        <w:rPr/>
        <w:t> updates, we maintain an exponential moving average (EMA</w:t>
      </w:r>
      <w:r>
        <w:rPr/>
        <w:t>)</w:t>
      </w:r>
      <w:r>
        <w:rPr/>
        <w:t> of model parameters:</w:t>
      </w:r>
    </w:p>
    <w:p>
      <w:pPr>
        <w:tabs>
          <w:tab w:pos="5047" w:val="left" w:leader="none"/>
        </w:tabs>
        <w:spacing w:before="115"/>
        <w:ind w:left="1675" w:right="0" w:firstLine="0"/>
        <w:jc w:val="both"/>
        <w:rPr>
          <w:sz w:val="20"/>
        </w:rPr>
      </w:pPr>
      <w:r>
        <w:rPr>
          <w:rFonts w:ascii="Bookman Old Style" w:hAnsi="Bookman Old Style"/>
          <w:i/>
          <w:w w:val="105"/>
          <w:sz w:val="20"/>
        </w:rPr>
        <w:t>θ</w:t>
      </w:r>
      <w:r>
        <w:rPr>
          <w:w w:val="105"/>
          <w:sz w:val="20"/>
          <w:vertAlign w:val="subscript"/>
        </w:rPr>
        <w:t>EMA</w:t>
      </w:r>
      <w:r>
        <w:rPr>
          <w:spacing w:val="4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=</w:t>
      </w:r>
      <w:r>
        <w:rPr>
          <w:rFonts w:ascii="Book Antiqua" w:hAnsi="Book Antiqua"/>
          <w:spacing w:val="-1"/>
          <w:w w:val="105"/>
          <w:sz w:val="20"/>
          <w:vertAlign w:val="baseline"/>
        </w:rPr>
        <w:t> </w:t>
      </w:r>
      <w:r>
        <w:rPr>
          <w:rFonts w:ascii="Bookman Old Style" w:hAnsi="Bookman Old Style"/>
          <w:i/>
          <w:w w:val="105"/>
          <w:sz w:val="20"/>
          <w:vertAlign w:val="baseline"/>
        </w:rPr>
        <w:t>αθ</w:t>
      </w:r>
      <w:r>
        <w:rPr>
          <w:w w:val="105"/>
          <w:sz w:val="20"/>
          <w:vertAlign w:val="subscript"/>
        </w:rPr>
        <w:t>EMA</w:t>
      </w:r>
      <w:r>
        <w:rPr>
          <w:spacing w:val="-2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+</w:t>
      </w:r>
      <w:r>
        <w:rPr>
          <w:rFonts w:ascii="Book Antiqua" w:hAnsi="Book Antiqua"/>
          <w:spacing w:val="-12"/>
          <w:w w:val="105"/>
          <w:sz w:val="20"/>
          <w:vertAlign w:val="baseline"/>
        </w:rPr>
        <w:t> </w:t>
      </w:r>
      <w:r>
        <w:rPr>
          <w:rFonts w:ascii="Book Antiqua" w:hAnsi="Book Antiqua"/>
          <w:w w:val="105"/>
          <w:sz w:val="20"/>
          <w:vertAlign w:val="baseline"/>
        </w:rPr>
        <w:t>(1</w:t>
      </w:r>
      <w:r>
        <w:rPr>
          <w:rFonts w:ascii="Book Antiqua" w:hAnsi="Book Antiqua"/>
          <w:spacing w:val="-12"/>
          <w:w w:val="105"/>
          <w:sz w:val="20"/>
          <w:vertAlign w:val="baseline"/>
        </w:rPr>
        <w:t> </w:t>
      </w:r>
      <w:r>
        <w:rPr>
          <w:rFonts w:ascii="Lucida Sans Unicode" w:hAnsi="Lucida Sans Unicode"/>
          <w:w w:val="105"/>
          <w:sz w:val="20"/>
          <w:vertAlign w:val="baseline"/>
        </w:rPr>
        <w:t>−</w:t>
      </w:r>
      <w:r>
        <w:rPr>
          <w:rFonts w:ascii="Lucida Sans Unicode" w:hAnsi="Lucida Sans Unicode"/>
          <w:spacing w:val="-22"/>
          <w:w w:val="105"/>
          <w:sz w:val="20"/>
          <w:vertAlign w:val="baseline"/>
        </w:rPr>
        <w:t> </w:t>
      </w:r>
      <w:r>
        <w:rPr>
          <w:rFonts w:ascii="Bookman Old Style" w:hAnsi="Bookman Old Style"/>
          <w:i/>
          <w:spacing w:val="-5"/>
          <w:w w:val="105"/>
          <w:sz w:val="20"/>
          <w:vertAlign w:val="baseline"/>
        </w:rPr>
        <w:t>α</w:t>
      </w:r>
      <w:r>
        <w:rPr>
          <w:rFonts w:ascii="Book Antiqua" w:hAnsi="Book Antiqua"/>
          <w:spacing w:val="-5"/>
          <w:w w:val="105"/>
          <w:sz w:val="20"/>
          <w:vertAlign w:val="baseline"/>
        </w:rPr>
        <w:t>)</w:t>
      </w:r>
      <w:r>
        <w:rPr>
          <w:rFonts w:ascii="Bookman Old Style" w:hAnsi="Bookman Old Style"/>
          <w:i/>
          <w:spacing w:val="-5"/>
          <w:w w:val="105"/>
          <w:sz w:val="20"/>
          <w:vertAlign w:val="baseline"/>
        </w:rPr>
        <w:t>θ</w:t>
      </w:r>
      <w:r>
        <w:rPr>
          <w:rFonts w:ascii="Bookman Old Style" w:hAnsi="Bookman Old Style"/>
          <w:i/>
          <w:sz w:val="20"/>
          <w:vertAlign w:val="baseline"/>
        </w:rPr>
        <w:tab/>
      </w:r>
      <w:r>
        <w:rPr>
          <w:spacing w:val="-8"/>
          <w:w w:val="105"/>
          <w:sz w:val="20"/>
          <w:vertAlign w:val="baseline"/>
        </w:rPr>
        <w:t>(7)</w:t>
      </w:r>
    </w:p>
    <w:p>
      <w:pPr>
        <w:pStyle w:val="BodyText"/>
        <w:spacing w:line="247" w:lineRule="auto" w:before="112"/>
        <w:ind w:left="259"/>
      </w:pPr>
      <w:r>
        <w:rPr/>
        <w:t>where </w:t>
      </w:r>
      <w:r>
        <w:rPr>
          <w:rFonts w:ascii="Bookman Old Style" w:hAnsi="Bookman Old Style"/>
          <w:i/>
        </w:rPr>
        <w:t>α </w:t>
      </w:r>
      <w:r>
        <w:rPr/>
        <w:t>is the decay factor controlling the contribution </w:t>
      </w:r>
      <w:r>
        <w:rPr/>
        <w:t>o</w:t>
      </w:r>
      <w:r>
        <w:rPr/>
        <w:t>f</w:t>
      </w:r>
      <w:r>
        <w:rPr/>
        <w:t> historical parameters.</w:t>
      </w:r>
    </w:p>
    <w:p>
      <w:pPr>
        <w:pStyle w:val="BodyText"/>
        <w:spacing w:line="249" w:lineRule="auto" w:before="4"/>
        <w:ind w:left="259" w:firstLine="199"/>
      </w:pPr>
      <w:r>
        <w:rPr/>
        <w:t>EMA acts as a temporal smoothing mechanism, </w:t>
      </w:r>
      <w:r>
        <w:rPr/>
        <w:t>mitigatin</w:t>
      </w:r>
      <w:r>
        <w:rPr/>
        <w:t>g</w:t>
      </w:r>
      <w:r>
        <w:rPr/>
        <w:t> the</w:t>
      </w:r>
      <w:r>
        <w:rPr>
          <w:spacing w:val="40"/>
        </w:rPr>
        <w:t> </w:t>
      </w:r>
      <w:r>
        <w:rPr/>
        <w:t>effect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noisy</w:t>
      </w:r>
      <w:r>
        <w:rPr>
          <w:spacing w:val="40"/>
        </w:rPr>
        <w:t> </w:t>
      </w:r>
      <w:r>
        <w:rPr/>
        <w:t>gradient</w:t>
      </w:r>
      <w:r>
        <w:rPr>
          <w:spacing w:val="40"/>
        </w:rPr>
        <w:t> </w:t>
      </w:r>
      <w:r>
        <w:rPr/>
        <w:t>updates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training.</w:t>
      </w:r>
      <w:r>
        <w:rPr>
          <w:spacing w:val="40"/>
        </w:rPr>
        <w:t> </w:t>
      </w:r>
      <w:r>
        <w:rPr/>
        <w:t>Thi</w:t>
      </w:r>
      <w:r>
        <w:rPr/>
        <w:t>s</w:t>
      </w:r>
      <w:r>
        <w:rPr>
          <w:spacing w:val="80"/>
        </w:rPr>
        <w:t> </w:t>
      </w:r>
      <w:r>
        <w:rPr/>
        <w:t>is particularly beneficial in cross-domain and cross-modalit</w:t>
      </w:r>
      <w:r>
        <w:rPr/>
        <w:t>y</w:t>
      </w:r>
      <w:r>
        <w:rPr/>
        <w:t> settings, where distributional differences can lead to unstabl</w:t>
      </w:r>
      <w:r>
        <w:rPr/>
        <w:t>e</w:t>
      </w:r>
      <w:r>
        <w:rPr/>
        <w:t> optimization dynamics. By maintaining a smoothed versio</w:t>
      </w:r>
      <w:r>
        <w:rPr/>
        <w:t>n</w:t>
      </w:r>
      <w:r>
        <w:rPr>
          <w:spacing w:val="80"/>
        </w:rPr>
        <w:t> </w:t>
      </w:r>
      <w:r>
        <w:rPr/>
        <w:t>of the model, EMA improves generalization performance an</w:t>
      </w:r>
      <w:r>
        <w:rPr/>
        <w:t>d</w:t>
      </w:r>
      <w:r>
        <w:rPr/>
        <w:t> yields more consistent predictions across runs.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160" w:after="0"/>
        <w:ind w:left="502" w:right="0" w:hanging="243"/>
        <w:jc w:val="both"/>
        <w:rPr>
          <w:i/>
          <w:sz w:val="20"/>
        </w:rPr>
      </w:pPr>
      <w:bookmarkStart w:name="Training Details" w:id="8"/>
      <w:bookmarkEnd w:id="8"/>
      <w:r>
        <w:rPr/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Details</w:t>
      </w:r>
    </w:p>
    <w:p>
      <w:pPr>
        <w:pStyle w:val="BodyText"/>
        <w:spacing w:line="223" w:lineRule="auto" w:before="96"/>
        <w:ind w:left="259" w:firstLine="199"/>
      </w:pPr>
      <w:r>
        <w:rPr/>
        <w:t>We train the model using the AdamW optimizer </w:t>
      </w:r>
      <w:r>
        <w:rPr/>
        <w:t>wit</w:t>
      </w:r>
      <w:r>
        <w:rPr/>
        <w:t>h</w:t>
      </w:r>
      <w:r>
        <w:rPr/>
        <w:t> differential learning rates to balance stability and adaptation</w:t>
      </w:r>
      <w:r>
        <w:rPr/>
        <w:t>.</w:t>
      </w:r>
      <w:r>
        <w:rPr/>
        <w:t> Specifically, the pretrained encoder is optimized with a lowe</w:t>
      </w:r>
      <w:r>
        <w:rPr/>
        <w:t>r</w:t>
      </w:r>
      <w:r>
        <w:rPr/>
        <w:t> learning rate (e.g., </w:t>
      </w:r>
      <w:r>
        <w:rPr>
          <w:rFonts w:ascii="Book Antiqua" w:hAnsi="Book Antiqua"/>
        </w:rPr>
        <w:t>3 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3"/>
        </w:rPr>
        <w:t> </w:t>
      </w:r>
      <w:r>
        <w:rPr>
          <w:rFonts w:ascii="Book Antiqua" w:hAnsi="Book Antiqua"/>
        </w:rPr>
        <w:t>10</w:t>
      </w:r>
      <w:r>
        <w:rPr>
          <w:i/>
          <w:vertAlign w:val="superscript"/>
        </w:rPr>
        <w:t>−</w:t>
      </w:r>
      <w:r>
        <w:rPr>
          <w:rFonts w:ascii="Tahoma" w:hAnsi="Tahoma"/>
          <w:vertAlign w:val="superscript"/>
        </w:rPr>
        <w:t>6</w:t>
      </w:r>
      <w:r>
        <w:rPr>
          <w:vertAlign w:val="baseline"/>
        </w:rPr>
        <w:t>) to preserve learned represen</w:t>
      </w:r>
      <w:r>
        <w:rPr>
          <w:vertAlign w:val="baseline"/>
        </w:rPr>
        <w:softHyphen/>
      </w:r>
      <w:r>
        <w:rPr>
          <w:vertAlign w:val="baseline"/>
        </w:rPr>
        <w:t>tations, while the MLP classification head is trained with </w:t>
      </w:r>
      <w:r>
        <w:rPr>
          <w:vertAlign w:val="baseline"/>
        </w:rPr>
        <w:t>a</w:t>
      </w:r>
      <w:r>
        <w:rPr>
          <w:vertAlign w:val="baseline"/>
        </w:rPr>
        <w:t> higher learning rate (e.g., </w:t>
      </w:r>
      <w:r>
        <w:rPr>
          <w:rFonts w:ascii="Book Antiqua" w:hAnsi="Book Antiqua"/>
          <w:vertAlign w:val="baseline"/>
        </w:rPr>
        <w:t>5 </w:t>
      </w:r>
      <w:r>
        <w:rPr>
          <w:rFonts w:ascii="Lucida Sans Unicode" w:hAnsi="Lucida Sans Unicode"/>
          <w:vertAlign w:val="baseline"/>
        </w:rPr>
        <w:t>× </w:t>
      </w:r>
      <w:r>
        <w:rPr>
          <w:rFonts w:ascii="Book Antiqua" w:hAnsi="Book Antiqua"/>
          <w:vertAlign w:val="baseline"/>
        </w:rPr>
        <w:t>10</w:t>
      </w:r>
      <w:r>
        <w:rPr>
          <w:i/>
          <w:vertAlign w:val="superscript"/>
        </w:rPr>
        <w:t>−</w:t>
      </w:r>
      <w:r>
        <w:rPr>
          <w:rFonts w:ascii="Tahoma" w:hAnsi="Tahoma"/>
          <w:vertAlign w:val="superscript"/>
        </w:rPr>
        <w:t>5</w:t>
      </w:r>
      <w:r>
        <w:rPr>
          <w:vertAlign w:val="baseline"/>
        </w:rPr>
        <w:t>) to enable rapid task</w:t>
      </w:r>
      <w:r>
        <w:rPr>
          <w:vertAlign w:val="baseline"/>
        </w:rPr>
        <w:t>-</w:t>
      </w:r>
      <w:r>
        <w:rPr>
          <w:vertAlign w:val="baseline"/>
        </w:rPr>
        <w:t>specific adaptation.</w:t>
      </w:r>
    </w:p>
    <w:p>
      <w:pPr>
        <w:pStyle w:val="BodyText"/>
        <w:spacing w:line="249" w:lineRule="auto" w:before="23"/>
        <w:ind w:left="259" w:firstLine="199"/>
      </w:pPr>
      <w:r>
        <w:rPr/>
        <w:t>We</w:t>
      </w:r>
      <w:r>
        <w:rPr>
          <w:spacing w:val="40"/>
        </w:rPr>
        <w:t> </w:t>
      </w:r>
      <w:r>
        <w:rPr/>
        <w:t>employ</w:t>
      </w:r>
      <w:r>
        <w:rPr>
          <w:spacing w:val="40"/>
        </w:rPr>
        <w:t> </w:t>
      </w:r>
      <w:r>
        <w:rPr/>
        <w:t>cosine</w:t>
      </w:r>
      <w:r>
        <w:rPr>
          <w:spacing w:val="40"/>
        </w:rPr>
        <w:t> </w:t>
      </w:r>
      <w:r>
        <w:rPr/>
        <w:t>annealing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learning</w:t>
      </w:r>
      <w:r>
        <w:rPr>
          <w:spacing w:val="40"/>
        </w:rPr>
        <w:t> </w:t>
      </w:r>
      <w:r>
        <w:rPr/>
        <w:t>rate</w:t>
      </w:r>
      <w:r>
        <w:rPr>
          <w:spacing w:val="40"/>
        </w:rPr>
        <w:t> </w:t>
      </w:r>
      <w:r>
        <w:rPr/>
        <w:t>schedul</w:t>
      </w:r>
      <w:r>
        <w:rPr/>
        <w:softHyphen/>
      </w:r>
      <w:r>
        <w:rPr/>
        <w:t>ing, which facilitates smooth convergence and avoids abrup</w:t>
      </w:r>
      <w:r>
        <w:rPr/>
        <w:t>t</w:t>
      </w:r>
      <w:r>
        <w:rPr/>
        <w:t> changes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optimization</w:t>
      </w:r>
      <w:r>
        <w:rPr>
          <w:spacing w:val="-1"/>
        </w:rPr>
        <w:t> </w:t>
      </w:r>
      <w:r>
        <w:rPr/>
        <w:t>dynamics.</w:t>
      </w:r>
      <w:r>
        <w:rPr>
          <w:spacing w:val="-1"/>
        </w:rPr>
        <w:t> </w:t>
      </w:r>
      <w:r>
        <w:rPr/>
        <w:t>Mixed</w:t>
      </w:r>
      <w:r>
        <w:rPr>
          <w:spacing w:val="-1"/>
        </w:rPr>
        <w:t> </w:t>
      </w:r>
      <w:r>
        <w:rPr/>
        <w:t>precision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</w:t>
      </w:r>
      <w:r>
        <w:rPr/>
        <w:t>s</w:t>
      </w:r>
      <w:r>
        <w:rPr/>
        <w:t> used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improve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efficiency</w:t>
      </w:r>
      <w:r>
        <w:rPr>
          <w:spacing w:val="-5"/>
        </w:rPr>
        <w:t> </w:t>
      </w:r>
      <w:r>
        <w:rPr/>
        <w:t>without</w:t>
      </w:r>
      <w:r>
        <w:rPr>
          <w:spacing w:val="-5"/>
        </w:rPr>
        <w:t> </w:t>
      </w:r>
      <w:r>
        <w:rPr/>
        <w:t>compromis</w:t>
      </w:r>
      <w:r>
        <w:rPr/>
        <w:softHyphen/>
      </w:r>
      <w:r>
        <w:rPr/>
        <w:t>ing performance.</w:t>
      </w:r>
    </w:p>
    <w:p>
      <w:pPr>
        <w:pStyle w:val="BodyText"/>
        <w:spacing w:line="249" w:lineRule="auto" w:before="3"/>
        <w:ind w:left="259" w:firstLine="199"/>
      </w:pPr>
      <w:r>
        <w:rPr/>
        <w:t>To prevent overfitting and ensure robust model </w:t>
      </w:r>
      <w:r>
        <w:rPr/>
        <w:t>selection</w:t>
      </w:r>
      <w:r>
        <w:rPr/>
        <w:t>,</w:t>
      </w:r>
      <w:r>
        <w:rPr/>
        <w:t> early stopping is applied based on validation AUC. All exper</w:t>
      </w:r>
      <w:r>
        <w:rPr/>
        <w:softHyphen/>
      </w:r>
      <w:r>
        <w:rPr/>
        <w:t>iments are conducted with consistent hyperparameter setting</w:t>
      </w:r>
      <w:r>
        <w:rPr/>
        <w:t>s</w:t>
      </w:r>
      <w:r>
        <w:rPr/>
        <w:t> across</w:t>
      </w:r>
      <w:r>
        <w:rPr>
          <w:spacing w:val="13"/>
        </w:rPr>
        <w:t> </w:t>
      </w:r>
      <w:r>
        <w:rPr/>
        <w:t>datasets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ensure</w:t>
      </w:r>
      <w:r>
        <w:rPr>
          <w:spacing w:val="14"/>
        </w:rPr>
        <w:t> </w:t>
      </w:r>
      <w:r>
        <w:rPr/>
        <w:t>fair</w:t>
      </w:r>
      <w:r>
        <w:rPr>
          <w:spacing w:val="14"/>
        </w:rPr>
        <w:t> </w:t>
      </w:r>
      <w:r>
        <w:rPr/>
        <w:t>comparison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reproducibility.</w:t>
      </w:r>
    </w:p>
    <w:p>
      <w:pPr>
        <w:pStyle w:val="ListParagraph"/>
        <w:numPr>
          <w:ilvl w:val="0"/>
          <w:numId w:val="1"/>
        </w:numPr>
        <w:tabs>
          <w:tab w:pos="1965" w:val="left" w:leader="none"/>
        </w:tabs>
        <w:spacing w:line="240" w:lineRule="auto" w:before="161" w:after="0"/>
        <w:ind w:left="1965" w:right="0" w:hanging="364"/>
        <w:jc w:val="left"/>
        <w:rPr>
          <w:sz w:val="20"/>
        </w:rPr>
      </w:pPr>
      <w:bookmarkStart w:name="Experimental Setup" w:id="9"/>
      <w:bookmarkEnd w:id="9"/>
      <w:r>
        <w:rPr/>
      </w:r>
      <w:r>
        <w:rPr>
          <w:smallCaps/>
          <w:spacing w:val="2"/>
          <w:sz w:val="20"/>
        </w:rPr>
        <w:t>Experimental</w:t>
      </w:r>
      <w:r>
        <w:rPr>
          <w:smallCaps/>
          <w:spacing w:val="68"/>
          <w:sz w:val="20"/>
        </w:rPr>
        <w:t> </w:t>
      </w:r>
      <w:r>
        <w:rPr>
          <w:smallCaps/>
          <w:spacing w:val="-4"/>
          <w:sz w:val="20"/>
        </w:rPr>
        <w:t>Setup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90" w:after="0"/>
        <w:ind w:left="529" w:right="0" w:hanging="270"/>
        <w:jc w:val="both"/>
        <w:rPr>
          <w:i/>
          <w:sz w:val="20"/>
        </w:rPr>
      </w:pPr>
      <w:bookmarkStart w:name="Datasets" w:id="10"/>
      <w:bookmarkEnd w:id="10"/>
      <w:r>
        <w:rPr/>
      </w:r>
      <w:r>
        <w:rPr>
          <w:i/>
          <w:spacing w:val="-2"/>
          <w:sz w:val="20"/>
        </w:rPr>
        <w:t>Datasets</w:t>
      </w:r>
    </w:p>
    <w:p>
      <w:pPr>
        <w:pStyle w:val="BodyText"/>
        <w:spacing w:line="249" w:lineRule="auto" w:before="83"/>
        <w:ind w:left="259" w:firstLine="199"/>
      </w:pPr>
      <w:r>
        <w:rPr/>
        <w:t>We evaluate our framework across multiple datasets </w:t>
      </w:r>
      <w:r>
        <w:rPr/>
        <w:t>span</w:t>
      </w:r>
      <w:r>
        <w:rPr/>
        <w:softHyphen/>
      </w:r>
      <w:r>
        <w:rPr/>
        <w:t>ning diverse medical imaging modalities and tasks, includin</w:t>
      </w:r>
      <w:r>
        <w:rPr/>
        <w:t>g</w:t>
      </w:r>
      <w:r>
        <w:rPr/>
        <w:t> classification, detection, and segmentation. This diverse setu</w:t>
      </w:r>
      <w:r>
        <w:rPr/>
        <w:t>p</w:t>
      </w:r>
      <w:r>
        <w:rPr/>
        <w:t> enables a comprehensive evaluation of cross-dataset, cross</w:t>
      </w:r>
      <w:r>
        <w:rPr/>
        <w:t>-</w:t>
      </w:r>
      <w:r>
        <w:rPr/>
        <w:t>modality, and cross-task generalization.</w:t>
      </w:r>
    </w:p>
    <w:p>
      <w:pPr>
        <w:pStyle w:val="BodyText"/>
        <w:spacing w:line="249" w:lineRule="auto" w:before="91"/>
        <w:ind w:left="199" w:right="257" w:firstLine="199"/>
      </w:pPr>
      <w:r>
        <w:rPr/>
        <w:br w:type="column"/>
      </w:r>
      <w:r>
        <w:rPr>
          <w:b/>
        </w:rPr>
        <w:t>ChestX-ray14: </w:t>
      </w:r>
      <w:r>
        <w:rPr/>
        <w:t>We use the ChestX-ray14 dataset </w:t>
      </w:r>
      <w:hyperlink w:history="true" w:anchor="_bookmark20">
        <w:r>
          <w:rPr/>
          <w:t>[17]</w:t>
        </w:r>
        <w:r>
          <w:rPr/>
          <w:t>,</w:t>
        </w:r>
      </w:hyperlink>
      <w:r>
        <w:rPr/>
        <w:t> which contains over 100,000 frontal-view chest radiograph</w:t>
      </w:r>
      <w:r>
        <w:rPr/>
        <w:t>s</w:t>
      </w:r>
      <w:r>
        <w:rPr/>
        <w:t> annotated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14</w:t>
      </w:r>
      <w:r>
        <w:rPr>
          <w:spacing w:val="40"/>
        </w:rPr>
        <w:t> </w:t>
      </w:r>
      <w:r>
        <w:rPr/>
        <w:t>disease</w:t>
      </w:r>
      <w:r>
        <w:rPr>
          <w:spacing w:val="40"/>
        </w:rPr>
        <w:t> </w:t>
      </w:r>
      <w:r>
        <w:rPr/>
        <w:t>labels.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dataset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widel</w:t>
      </w:r>
      <w:r>
        <w:rPr/>
        <w:t>y</w:t>
      </w:r>
      <w:r>
        <w:rPr/>
        <w:t> used for multi-label classification and serves as a standar</w:t>
      </w:r>
      <w:r>
        <w:rPr/>
        <w:t>d</w:t>
      </w:r>
      <w:r>
        <w:rPr/>
        <w:t> benchmark for evaluating performance on grayscale medica</w:t>
      </w:r>
      <w:r>
        <w:rPr/>
        <w:t>l</w:t>
      </w:r>
      <w:r>
        <w:rPr/>
        <w:t> imaging. The dataset exhibits significant class imbalance an</w:t>
      </w:r>
      <w:r>
        <w:rPr/>
        <w:t>d</w:t>
      </w:r>
      <w:r>
        <w:rPr/>
        <w:t> label noise, making it a challenging testbed for robust mode</w:t>
      </w:r>
      <w:r>
        <w:rPr/>
        <w:t>l</w:t>
      </w:r>
      <w:r>
        <w:rPr/>
        <w:t> </w:t>
      </w:r>
      <w:r>
        <w:rPr>
          <w:spacing w:val="-2"/>
        </w:rPr>
        <w:t>evaluation.</w:t>
      </w:r>
    </w:p>
    <w:p>
      <w:pPr>
        <w:pStyle w:val="BodyText"/>
        <w:spacing w:line="249" w:lineRule="auto"/>
        <w:ind w:left="199" w:right="257" w:firstLine="199"/>
      </w:pPr>
      <w:r>
        <w:rPr>
          <w:b/>
        </w:rPr>
        <w:t>CheXpert: </w:t>
      </w:r>
      <w:r>
        <w:rPr/>
        <w:t>We additionally evaluate on the </w:t>
      </w:r>
      <w:r>
        <w:rPr/>
        <w:t>CheXper</w:t>
      </w:r>
      <w:r>
        <w:rPr/>
        <w:t>t</w:t>
      </w:r>
      <w:r>
        <w:rPr/>
        <w:t> dataset </w:t>
      </w:r>
      <w:hyperlink w:history="true" w:anchor="_bookmark11">
        <w:r>
          <w:rPr/>
          <w:t>[8],</w:t>
        </w:r>
      </w:hyperlink>
      <w:r>
        <w:rPr/>
        <w:t> a large-scale chest radiograph dataset comprisin</w:t>
      </w:r>
      <w:r>
        <w:rPr/>
        <w:t>g</w:t>
      </w:r>
      <w:r>
        <w:rPr/>
        <w:t> over 224,000 images from more than 65,000 patients wit</w:t>
      </w:r>
      <w:r>
        <w:rPr/>
        <w:t>h</w:t>
      </w:r>
      <w:r>
        <w:rPr/>
        <w:t> uncertainty-aware labels for 14 observations. Compared t</w:t>
      </w:r>
      <w:r>
        <w:rPr/>
        <w:t>o</w:t>
      </w:r>
      <w:r>
        <w:rPr/>
        <w:t> ChestX-ray14, CheXpert presents different label distribution</w:t>
      </w:r>
      <w:r>
        <w:rPr/>
        <w:t>s</w:t>
      </w:r>
      <w:r>
        <w:rPr/>
        <w:t> and annotation characteristics, providing a complementar</w:t>
      </w:r>
      <w:r>
        <w:rPr/>
        <w:t>y</w:t>
      </w:r>
      <w:r>
        <w:rPr/>
        <w:t> benchmark to assess cross-dataset generalization within th</w:t>
      </w:r>
      <w:r>
        <w:rPr/>
        <w:t>e</w:t>
      </w:r>
      <w:r>
        <w:rPr/>
        <w:t> same imaging modality.</w:t>
      </w:r>
    </w:p>
    <w:p>
      <w:pPr>
        <w:pStyle w:val="BodyText"/>
        <w:spacing w:line="249" w:lineRule="auto"/>
        <w:ind w:left="199" w:right="257" w:firstLine="199"/>
      </w:pPr>
      <w:r>
        <w:rPr>
          <w:b/>
        </w:rPr>
        <w:t>HAM10000: </w:t>
      </w:r>
      <w:r>
        <w:rPr/>
        <w:t>We use the HAM10000 dataset </w:t>
      </w:r>
      <w:hyperlink w:history="true" w:anchor="_bookmark19">
        <w:r>
          <w:rPr/>
          <w:t>[16],</w:t>
        </w:r>
      </w:hyperlink>
      <w:r>
        <w:rPr/>
        <w:t> </w:t>
      </w:r>
      <w:r>
        <w:rPr/>
        <w:t>whic</w:t>
      </w:r>
      <w:r>
        <w:rPr/>
        <w:t>h</w:t>
      </w:r>
      <w:r>
        <w:rPr/>
        <w:t> consists of dermatoscopic images of skin lesions across multi</w:t>
      </w:r>
      <w:r>
        <w:rPr/>
        <w:softHyphen/>
      </w:r>
      <w:r>
        <w:rPr/>
        <w:t>ple diagnostic categories. This dataset provides a challengin</w:t>
      </w:r>
      <w:r>
        <w:rPr/>
        <w:t>g</w:t>
      </w:r>
      <w:r>
        <w:rPr/>
        <w:t> setting due to severe class imbalance, high intra-class vari</w:t>
      </w:r>
      <w:r>
        <w:rPr/>
        <w:softHyphen/>
      </w:r>
      <w:r>
        <w:rPr/>
        <w:t>ability, and domain differences from radiographic imaging. I</w:t>
      </w:r>
      <w:r>
        <w:rPr/>
        <w:t>t</w:t>
      </w:r>
      <w:r>
        <w:rPr/>
        <w:t> enables evaluation of model performance on RGB medica</w:t>
      </w:r>
      <w:r>
        <w:rPr/>
        <w:t>l</w:t>
      </w:r>
      <w:r>
        <w:rPr/>
        <w:t> images, complementing grayscale chest radiograph datasets.</w:t>
      </w:r>
    </w:p>
    <w:p>
      <w:pPr>
        <w:pStyle w:val="BodyText"/>
        <w:spacing w:line="249" w:lineRule="auto"/>
        <w:ind w:left="199" w:right="257" w:firstLine="199"/>
      </w:pPr>
      <w:r>
        <w:rPr>
          <w:b/>
        </w:rPr>
        <w:t>VinDr-CXR: </w:t>
      </w:r>
      <w:r>
        <w:rPr/>
        <w:t>We utilize the VinDr-CXR dataset, </w:t>
      </w:r>
      <w:r>
        <w:rPr/>
        <w:t>whic</w:t>
      </w:r>
      <w:r>
        <w:rPr/>
        <w:t>h</w:t>
      </w:r>
      <w:r>
        <w:rPr/>
        <w:t> provides chest radiographs with detailed bounding box an</w:t>
      </w:r>
      <w:r>
        <w:rPr/>
        <w:softHyphen/>
      </w:r>
      <w:r>
        <w:rPr/>
        <w:t>notations for multiple thoracic abnormalities. This dataset i</w:t>
      </w:r>
      <w:r>
        <w:rPr/>
        <w:t>s</w:t>
      </w:r>
      <w:r>
        <w:rPr/>
        <w:t> used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both</w:t>
      </w:r>
      <w:r>
        <w:rPr>
          <w:spacing w:val="-8"/>
        </w:rPr>
        <w:t> </w:t>
      </w:r>
      <w:r>
        <w:rPr/>
        <w:t>object</w:t>
      </w:r>
      <w:r>
        <w:rPr>
          <w:spacing w:val="-8"/>
        </w:rPr>
        <w:t> </w:t>
      </w:r>
      <w:r>
        <w:rPr/>
        <w:t>detection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segmentation</w:t>
      </w:r>
      <w:r>
        <w:rPr>
          <w:spacing w:val="-8"/>
        </w:rPr>
        <w:t> </w:t>
      </w:r>
      <w:r>
        <w:rPr/>
        <w:t>tasks.</w:t>
      </w:r>
      <w:r>
        <w:rPr>
          <w:spacing w:val="-8"/>
        </w:rPr>
        <w:t> </w:t>
      </w:r>
      <w:r>
        <w:rPr/>
        <w:t>Its</w:t>
      </w:r>
      <w:r>
        <w:rPr>
          <w:spacing w:val="-8"/>
        </w:rPr>
        <w:t> </w:t>
      </w:r>
      <w:r>
        <w:rPr/>
        <w:t>high</w:t>
      </w:r>
      <w:r>
        <w:rPr/>
        <w:t>-</w:t>
      </w:r>
      <w:r>
        <w:rPr/>
        <w:t>quality</w:t>
      </w:r>
      <w:r>
        <w:rPr>
          <w:spacing w:val="30"/>
        </w:rPr>
        <w:t> </w:t>
      </w:r>
      <w:r>
        <w:rPr/>
        <w:t>annotations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diverse</w:t>
      </w:r>
      <w:r>
        <w:rPr>
          <w:spacing w:val="29"/>
        </w:rPr>
        <w:t> </w:t>
      </w:r>
      <w:r>
        <w:rPr/>
        <w:t>pathology</w:t>
      </w:r>
      <w:r>
        <w:rPr>
          <w:spacing w:val="30"/>
        </w:rPr>
        <w:t> </w:t>
      </w:r>
      <w:r>
        <w:rPr/>
        <w:t>distribution</w:t>
      </w:r>
      <w:r>
        <w:rPr>
          <w:spacing w:val="30"/>
        </w:rPr>
        <w:t> </w:t>
      </w:r>
      <w:r>
        <w:rPr/>
        <w:t>mak</w:t>
      </w:r>
      <w:r>
        <w:rPr/>
        <w:t>e</w:t>
      </w:r>
      <w:r>
        <w:rPr/>
        <w:t> it suitable for evaluating spatial localization performance an</w:t>
      </w:r>
      <w:r>
        <w:rPr/>
        <w:t>d</w:t>
      </w:r>
      <w:r>
        <w:rPr/>
        <w:t> cross-task generalization.</w:t>
      </w:r>
    </w:p>
    <w:p>
      <w:pPr>
        <w:pStyle w:val="BodyText"/>
        <w:spacing w:line="249" w:lineRule="auto"/>
        <w:ind w:left="199" w:right="257" w:firstLine="199"/>
      </w:pPr>
      <w:r>
        <w:rPr>
          <w:b/>
        </w:rPr>
        <w:t>TBX-11K: </w:t>
      </w:r>
      <w:r>
        <w:rPr/>
        <w:t>We further evaluate detection performance </w:t>
      </w:r>
      <w:r>
        <w:rPr/>
        <w:t>o</w:t>
      </w:r>
      <w:r>
        <w:rPr/>
        <w:t>n</w:t>
      </w:r>
      <w:r>
        <w:rPr/>
        <w:t> the TBX-11K dataset, which consists of chest X-ray image</w:t>
      </w:r>
      <w:r>
        <w:rPr/>
        <w:t>s</w:t>
      </w:r>
      <w:r>
        <w:rPr/>
        <w:t> annotated for tuberculosis-related abnormalities. This datase</w:t>
      </w:r>
      <w:r>
        <w:rPr/>
        <w:t>t</w:t>
      </w:r>
      <w:r>
        <w:rPr/>
        <w:t> is</w:t>
      </w:r>
      <w:r>
        <w:rPr>
          <w:spacing w:val="19"/>
        </w:rPr>
        <w:t> </w:t>
      </w:r>
      <w:r>
        <w:rPr/>
        <w:t>relatively</w:t>
      </w:r>
      <w:r>
        <w:rPr>
          <w:spacing w:val="19"/>
        </w:rPr>
        <w:t> </w:t>
      </w:r>
      <w:r>
        <w:rPr/>
        <w:t>small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exhibits</w:t>
      </w:r>
      <w:r>
        <w:rPr>
          <w:spacing w:val="19"/>
        </w:rPr>
        <w:t> </w:t>
      </w:r>
      <w:r>
        <w:rPr/>
        <w:t>sparse</w:t>
      </w:r>
      <w:r>
        <w:rPr>
          <w:spacing w:val="19"/>
        </w:rPr>
        <w:t> </w:t>
      </w:r>
      <w:r>
        <w:rPr/>
        <w:t>annotations,</w:t>
      </w:r>
      <w:r>
        <w:rPr>
          <w:spacing w:val="19"/>
        </w:rPr>
        <w:t> </w:t>
      </w:r>
      <w:r>
        <w:rPr/>
        <w:t>making</w:t>
      </w:r>
      <w:r>
        <w:rPr>
          <w:spacing w:val="19"/>
        </w:rPr>
        <w:t> </w:t>
      </w:r>
      <w:r>
        <w:rPr/>
        <w:t>i</w:t>
      </w:r>
      <w:r>
        <w:rPr/>
        <w:t>t</w:t>
      </w:r>
      <w:r>
        <w:rPr/>
        <w:t> a challenging benchmark for evaluating model performanc</w:t>
      </w:r>
      <w:r>
        <w:rPr/>
        <w:t>e</w:t>
      </w:r>
      <w:r>
        <w:rPr/>
        <w:t> under limited data conditions and assessing robustness o</w:t>
      </w:r>
      <w:r>
        <w:rPr/>
        <w:t>f</w:t>
      </w:r>
      <w:r>
        <w:rPr/>
        <w:t> detection models.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39" w:after="0"/>
        <w:ind w:left="469" w:right="0" w:hanging="270"/>
        <w:jc w:val="both"/>
        <w:rPr>
          <w:i/>
          <w:sz w:val="20"/>
        </w:rPr>
      </w:pPr>
      <w:bookmarkStart w:name="Metrics" w:id="11"/>
      <w:bookmarkEnd w:id="11"/>
      <w:r>
        <w:rPr/>
      </w:r>
      <w:r>
        <w:rPr>
          <w:i/>
          <w:spacing w:val="-2"/>
          <w:sz w:val="20"/>
        </w:rPr>
        <w:t>Metrics</w:t>
      </w:r>
    </w:p>
    <w:p>
      <w:pPr>
        <w:pStyle w:val="BodyText"/>
        <w:spacing w:line="249" w:lineRule="auto" w:before="74"/>
        <w:ind w:left="199" w:right="257" w:firstLine="199"/>
      </w:pPr>
      <w:r>
        <w:rPr/>
        <w:t>We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Receiver</w:t>
      </w:r>
      <w:r>
        <w:rPr>
          <w:spacing w:val="-4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Characteris</w:t>
      </w:r>
      <w:r>
        <w:rPr/>
        <w:softHyphen/>
      </w:r>
      <w:r>
        <w:rPr/>
        <w:t>tic</w:t>
      </w:r>
      <w:r>
        <w:rPr>
          <w:spacing w:val="-13"/>
        </w:rPr>
        <w:t> </w:t>
      </w:r>
      <w:r>
        <w:rPr/>
        <w:t>Curve</w:t>
      </w:r>
      <w:r>
        <w:rPr>
          <w:spacing w:val="-12"/>
        </w:rPr>
        <w:t> </w:t>
      </w:r>
      <w:r>
        <w:rPr/>
        <w:t>(AUC)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primary</w:t>
      </w:r>
      <w:r>
        <w:rPr>
          <w:spacing w:val="-12"/>
        </w:rPr>
        <w:t> </w:t>
      </w:r>
      <w:r>
        <w:rPr/>
        <w:t>evaluation</w:t>
      </w:r>
      <w:r>
        <w:rPr>
          <w:spacing w:val="-13"/>
        </w:rPr>
        <w:t> </w:t>
      </w:r>
      <w:r>
        <w:rPr/>
        <w:t>metric.</w:t>
      </w:r>
      <w:r>
        <w:rPr>
          <w:spacing w:val="-12"/>
        </w:rPr>
        <w:t> </w:t>
      </w:r>
      <w:r>
        <w:rPr/>
        <w:t>Specifically</w:t>
      </w:r>
      <w:r>
        <w:rPr/>
        <w:t>,</w:t>
      </w:r>
      <w:r>
        <w:rPr/>
        <w:t> we report macro-averaged AUC across all classes to accoun</w:t>
      </w:r>
      <w:r>
        <w:rPr/>
        <w:t>t</w:t>
      </w:r>
      <w:r>
        <w:rPr/>
        <w:t> for class imbalance and ensure equal weighting of eac</w:t>
      </w:r>
      <w:r>
        <w:rPr/>
        <w:t>h</w:t>
      </w:r>
      <w:r>
        <w:rPr/>
        <w:t> category. This metric is widely used in medical imaging task</w:t>
      </w:r>
      <w:r>
        <w:rPr/>
        <w:t>s</w:t>
      </w:r>
      <w:r>
        <w:rPr/>
        <w:t> and provides a robust measure of model performance acros</w:t>
      </w:r>
      <w:r>
        <w:rPr/>
        <w:t>s</w:t>
      </w:r>
      <w:r>
        <w:rPr/>
        <w:t> imbalanced datasets.</w:t>
      </w:r>
    </w:p>
    <w:p>
      <w:pPr>
        <w:pStyle w:val="ListParagraph"/>
        <w:numPr>
          <w:ilvl w:val="0"/>
          <w:numId w:val="1"/>
        </w:numPr>
        <w:tabs>
          <w:tab w:pos="2488" w:val="left" w:leader="none"/>
        </w:tabs>
        <w:spacing w:line="240" w:lineRule="auto" w:before="139" w:after="0"/>
        <w:ind w:left="2488" w:right="0" w:hanging="342"/>
        <w:jc w:val="left"/>
        <w:rPr>
          <w:sz w:val="20"/>
        </w:rPr>
      </w:pPr>
      <w:bookmarkStart w:name="Results" w:id="12"/>
      <w:bookmarkEnd w:id="12"/>
      <w:r>
        <w:rPr/>
      </w:r>
      <w:r>
        <w:rPr>
          <w:smallCaps/>
          <w:spacing w:val="-2"/>
          <w:sz w:val="20"/>
        </w:rPr>
        <w:t>Results</w:t>
      </w: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76" w:after="0"/>
        <w:ind w:left="469" w:right="0" w:hanging="270"/>
        <w:jc w:val="both"/>
        <w:rPr>
          <w:i/>
          <w:sz w:val="20"/>
        </w:rPr>
      </w:pPr>
      <w:bookmarkStart w:name="Results on HAM10000" w:id="13"/>
      <w:bookmarkEnd w:id="13"/>
      <w:r>
        <w:rPr/>
      </w:r>
      <w:r>
        <w:rPr>
          <w:i/>
          <w:sz w:val="20"/>
        </w:rPr>
        <w:t>Results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HAM10000</w:t>
      </w:r>
    </w:p>
    <w:p>
      <w:pPr>
        <w:pStyle w:val="BodyText"/>
        <w:spacing w:line="223" w:lineRule="auto" w:before="87"/>
        <w:ind w:left="199" w:right="257" w:firstLine="199"/>
      </w:pPr>
      <w:r>
        <w:rPr/>
        <w:t>Table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presents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method</w:t>
      </w:r>
      <w:r>
        <w:rPr>
          <w:spacing w:val="-8"/>
        </w:rPr>
        <w:t> </w:t>
      </w:r>
      <w:r>
        <w:rPr/>
        <w:t>across</w:t>
      </w:r>
      <w:r>
        <w:rPr>
          <w:spacing w:val="-8"/>
        </w:rPr>
        <w:t> </w:t>
      </w:r>
      <w:r>
        <w:rPr/>
        <w:t>thre</w:t>
      </w:r>
      <w:r>
        <w:rPr/>
        <w:t>e</w:t>
      </w:r>
      <w:r>
        <w:rPr/>
        <w:t> independent runs on the HAM10000 dataset. Our approac</w:t>
      </w:r>
      <w:r>
        <w:rPr/>
        <w:t>h</w:t>
      </w:r>
      <w:r>
        <w:rPr/>
        <w:t> achieves a strong macro AUC of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9320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10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0168</w:t>
      </w:r>
      <w:r>
        <w:rPr/>
        <w:t>, demon</w:t>
      </w:r>
      <w:r>
        <w:rPr/>
        <w:softHyphen/>
      </w:r>
      <w:r>
        <w:rPr/>
        <w:t>strating both high performance and stability across runs.</w:t>
      </w:r>
    </w:p>
    <w:p>
      <w:pPr>
        <w:pStyle w:val="BodyText"/>
        <w:spacing w:line="201" w:lineRule="auto" w:before="46"/>
        <w:ind w:left="199" w:right="257" w:firstLine="199"/>
      </w:pPr>
      <w:r>
        <w:rPr/>
        <w:t>Across individual classes, the model consistently </w:t>
      </w:r>
      <w:r>
        <w:rPr/>
        <w:t>achieve</w:t>
      </w:r>
      <w:r>
        <w:rPr/>
        <w:t>s</w:t>
      </w:r>
      <w:r>
        <w:rPr/>
        <w:t> high AUC scores, particularly for </w:t>
      </w:r>
      <w:r>
        <w:rPr>
          <w:i/>
        </w:rPr>
        <w:t>bcc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9537 </w:t>
      </w:r>
      <w:r>
        <w:rPr>
          <w:rFonts w:ascii="Lucida Sans Unicode" w:hAnsi="Lucida Sans Unicode"/>
        </w:rPr>
        <w:t>±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0123</w:t>
      </w:r>
      <w:r>
        <w:rPr/>
        <w:t>),</w:t>
      </w:r>
      <w:r>
        <w:rPr>
          <w:spacing w:val="40"/>
        </w:rPr>
        <w:t> </w:t>
      </w:r>
      <w:r>
        <w:rPr>
          <w:i/>
        </w:rPr>
        <w:t>vasc</w:t>
      </w:r>
      <w:r>
        <w:rPr>
          <w:i/>
          <w:spacing w:val="-5"/>
        </w:rPr>
        <w:t>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9548</w:t>
      </w:r>
      <w:r>
        <w:rPr>
          <w:rFonts w:ascii="Book Antiqua" w:hAnsi="Book Antiqua"/>
          <w:spacing w:val="-13"/>
        </w:rPr>
        <w:t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21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0182</w:t>
      </w:r>
      <w:r>
        <w:rPr/>
        <w:t>),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>
          <w:i/>
        </w:rPr>
        <w:t>nv</w:t>
      </w:r>
      <w:r>
        <w:rPr>
          <w:i/>
          <w:spacing w:val="8"/>
        </w:rPr>
        <w:t>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9416</w:t>
      </w:r>
      <w:r>
        <w:rPr>
          <w:rFonts w:ascii="Book Antiqua" w:hAnsi="Book Antiqua"/>
          <w:spacing w:val="-12"/>
        </w:rPr>
        <w:t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21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0116</w:t>
      </w:r>
      <w:r>
        <w:rPr/>
        <w:t>),</w:t>
      </w:r>
      <w:r>
        <w:rPr>
          <w:spacing w:val="9"/>
        </w:rPr>
        <w:t> </w:t>
      </w:r>
      <w:r>
        <w:rPr>
          <w:spacing w:val="-2"/>
        </w:rPr>
        <w:t>indicating</w:t>
      </w:r>
    </w:p>
    <w:p>
      <w:pPr>
        <w:pStyle w:val="BodyText"/>
        <w:spacing w:after="0" w:line="201" w:lineRule="auto"/>
        <w:sectPr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line="182" w:lineRule="exact" w:before="69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Performance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comparison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across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multiple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runs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on</w:t>
      </w:r>
      <w:r>
        <w:rPr>
          <w:smallCaps/>
          <w:spacing w:val="37"/>
          <w:sz w:val="16"/>
        </w:rPr>
        <w:t> </w:t>
      </w:r>
      <w:r>
        <w:rPr>
          <w:smallCaps/>
          <w:spacing w:val="-2"/>
          <w:sz w:val="16"/>
        </w:rPr>
        <w:t>HAM10000.</w:t>
      </w:r>
    </w:p>
    <w:p>
      <w:pPr>
        <w:pStyle w:val="BodyText"/>
        <w:spacing w:before="7" w:after="1"/>
        <w:jc w:val="left"/>
        <w:rPr>
          <w:sz w:val="15"/>
        </w:rPr>
      </w:pPr>
    </w:p>
    <w:tbl>
      <w:tblPr>
        <w:tblW w:w="0" w:type="auto"/>
        <w:jc w:val="left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677"/>
        <w:gridCol w:w="677"/>
        <w:gridCol w:w="677"/>
      </w:tblGrid>
      <w:tr>
        <w:trPr>
          <w:trHeight w:val="173" w:hRule="atLeast"/>
        </w:trPr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Metric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3</w:t>
            </w:r>
          </w:p>
        </w:tc>
      </w:tr>
      <w:tr>
        <w:trPr>
          <w:trHeight w:val="167" w:hRule="atLeast"/>
        </w:trPr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Macro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AUC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0.9243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0.9164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0.9554</w:t>
            </w:r>
          </w:p>
        </w:tc>
      </w:tr>
      <w:tr>
        <w:trPr>
          <w:trHeight w:val="175" w:hRule="atLeast"/>
        </w:trPr>
        <w:tc>
          <w:tcPr>
            <w:tcW w:w="20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Actinic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Keratoses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(akiec)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0.9468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0.9379</w:t>
            </w:r>
          </w:p>
        </w:tc>
        <w:tc>
          <w:tcPr>
            <w:tcW w:w="6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0.9604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Basal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Cell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Carcinoma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(bcc)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0.9379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0.9558</w:t>
            </w:r>
          </w:p>
        </w:tc>
        <w:tc>
          <w:tcPr>
            <w:tcW w:w="677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0.9675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Benign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Keratosis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(bkl)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0.9185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0.8755</w:t>
            </w:r>
          </w:p>
        </w:tc>
        <w:tc>
          <w:tcPr>
            <w:tcW w:w="677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0.9318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Dermatofibroma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4"/>
                <w:sz w:val="16"/>
              </w:rPr>
              <w:t>(df)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0.9207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0.8935</w:t>
            </w:r>
          </w:p>
        </w:tc>
        <w:tc>
          <w:tcPr>
            <w:tcW w:w="677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0.9873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Melanoma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(mel)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0.8554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0.8893</w:t>
            </w:r>
          </w:p>
        </w:tc>
        <w:tc>
          <w:tcPr>
            <w:tcW w:w="677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0.9056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Melanocytic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Nevi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(nv)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0.9396</w:t>
            </w:r>
          </w:p>
        </w:tc>
        <w:tc>
          <w:tcPr>
            <w:tcW w:w="677" w:type="dxa"/>
          </w:tcPr>
          <w:p>
            <w:pPr>
              <w:pStyle w:val="TableParagraph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0.9285</w:t>
            </w:r>
          </w:p>
        </w:tc>
        <w:tc>
          <w:tcPr>
            <w:tcW w:w="677" w:type="dxa"/>
          </w:tcPr>
          <w:p>
            <w:pPr>
              <w:pStyle w:val="TableParagraph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0.9566</w:t>
            </w:r>
          </w:p>
        </w:tc>
      </w:tr>
      <w:tr>
        <w:trPr>
          <w:trHeight w:val="193" w:hRule="atLeast"/>
        </w:trPr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Vascular Lesions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(vasc)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2" w:right="2"/>
              <w:rPr>
                <w:sz w:val="16"/>
              </w:rPr>
            </w:pPr>
            <w:r>
              <w:rPr>
                <w:spacing w:val="-2"/>
                <w:sz w:val="16"/>
              </w:rPr>
              <w:t>0.9515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2" w:right="1"/>
              <w:rPr>
                <w:sz w:val="16"/>
              </w:rPr>
            </w:pPr>
            <w:r>
              <w:rPr>
                <w:spacing w:val="-2"/>
                <w:sz w:val="16"/>
              </w:rPr>
              <w:t>0.9342</w:t>
            </w:r>
          </w:p>
        </w:tc>
        <w:tc>
          <w:tcPr>
            <w:tcW w:w="67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2"/>
              <w:rPr>
                <w:sz w:val="16"/>
              </w:rPr>
            </w:pPr>
            <w:r>
              <w:rPr>
                <w:spacing w:val="-2"/>
                <w:sz w:val="16"/>
              </w:rPr>
              <w:t>0.9788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spacing w:before="36"/>
        <w:jc w:val="left"/>
        <w:rPr>
          <w:sz w:val="12"/>
        </w:rPr>
      </w:pPr>
    </w:p>
    <w:p>
      <w:pPr>
        <w:spacing w:line="176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7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Mean</w:t>
      </w:r>
      <w:r>
        <w:rPr>
          <w:smallCaps/>
          <w:spacing w:val="23"/>
          <w:sz w:val="16"/>
        </w:rPr>
        <w:t> </w:t>
      </w:r>
      <w:r>
        <w:rPr>
          <w:rFonts w:ascii="Verdana" w:hAnsi="Verdana"/>
          <w:i/>
          <w:smallCaps w:val="0"/>
          <w:sz w:val="16"/>
        </w:rPr>
        <w:t>± </w:t>
      </w:r>
      <w:r>
        <w:rPr>
          <w:smallCaps/>
          <w:sz w:val="16"/>
        </w:rPr>
        <w:t>standard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deviation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across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three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runs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on</w:t>
      </w:r>
      <w:r>
        <w:rPr>
          <w:smallCaps/>
          <w:spacing w:val="27"/>
          <w:sz w:val="16"/>
        </w:rPr>
        <w:t> </w:t>
      </w:r>
      <w:r>
        <w:rPr>
          <w:smallCaps/>
          <w:spacing w:val="-2"/>
          <w:sz w:val="16"/>
        </w:rPr>
        <w:t>HAM10000.</w:t>
      </w:r>
    </w:p>
    <w:p>
      <w:pPr>
        <w:pStyle w:val="BodyText"/>
        <w:spacing w:before="11"/>
        <w:jc w:val="left"/>
        <w:rPr>
          <w:sz w:val="16"/>
        </w:rPr>
      </w:pPr>
    </w:p>
    <w:tbl>
      <w:tblPr>
        <w:tblW w:w="0" w:type="auto"/>
        <w:jc w:val="left"/>
        <w:tblInd w:w="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1387"/>
      </w:tblGrid>
      <w:tr>
        <w:trPr>
          <w:trHeight w:val="173" w:hRule="atLeast"/>
        </w:trPr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Metric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Std</w:t>
            </w:r>
          </w:p>
        </w:tc>
      </w:tr>
      <w:tr>
        <w:trPr>
          <w:trHeight w:val="167" w:hRule="atLeast"/>
        </w:trPr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Macro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AUC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9320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0168</w:t>
            </w:r>
          </w:p>
        </w:tc>
      </w:tr>
      <w:tr>
        <w:trPr>
          <w:trHeight w:val="175" w:hRule="atLeast"/>
        </w:trPr>
        <w:tc>
          <w:tcPr>
            <w:tcW w:w="20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Actinic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Keratoses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(akiec)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9484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0092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Basal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Cell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Carcinoma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(bcc)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9537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0123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Benign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Keratosis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(bkl)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9086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0238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Dermatofibroma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4"/>
                <w:sz w:val="16"/>
              </w:rPr>
              <w:t>(df)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9338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0397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Melanoma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(mel)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8834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0209</w:t>
            </w:r>
          </w:p>
        </w:tc>
      </w:tr>
      <w:tr>
        <w:trPr>
          <w:trHeight w:val="179" w:hRule="atLeast"/>
        </w:trPr>
        <w:tc>
          <w:tcPr>
            <w:tcW w:w="2053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Melanocytic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Nevi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(nv)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9416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0116</w:t>
            </w:r>
          </w:p>
        </w:tc>
      </w:tr>
      <w:tr>
        <w:trPr>
          <w:trHeight w:val="193" w:hRule="atLeast"/>
        </w:trPr>
        <w:tc>
          <w:tcPr>
            <w:tcW w:w="2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Vascular Lesions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(vasc)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9548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0182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jc w:val="left"/>
        <w:rPr>
          <w:sz w:val="12"/>
        </w:rPr>
      </w:pPr>
    </w:p>
    <w:p>
      <w:pPr>
        <w:pStyle w:val="BodyText"/>
        <w:spacing w:before="41"/>
        <w:jc w:val="left"/>
        <w:rPr>
          <w:sz w:val="12"/>
        </w:rPr>
      </w:pPr>
    </w:p>
    <w:p>
      <w:pPr>
        <w:pStyle w:val="BodyText"/>
        <w:spacing w:line="223" w:lineRule="auto"/>
        <w:ind w:left="259"/>
      </w:pPr>
      <w:r>
        <w:rPr/>
        <w:t>robust performance on both common and clinically </w:t>
      </w:r>
      <w:r>
        <w:rPr/>
        <w:t>relevan</w:t>
      </w:r>
      <w:r>
        <w:rPr/>
        <w:t>t</w:t>
      </w:r>
      <w:r>
        <w:rPr/>
        <w:t> categories.</w:t>
      </w:r>
      <w:r>
        <w:rPr>
          <w:spacing w:val="40"/>
        </w:rPr>
        <w:t> </w:t>
      </w:r>
      <w:r>
        <w:rPr/>
        <w:t>Performance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more</w:t>
      </w:r>
      <w:r>
        <w:rPr>
          <w:spacing w:val="40"/>
        </w:rPr>
        <w:t> </w:t>
      </w:r>
      <w:r>
        <w:rPr/>
        <w:t>challenging</w:t>
      </w:r>
      <w:r>
        <w:rPr>
          <w:spacing w:val="40"/>
        </w:rPr>
        <w:t> </w:t>
      </w:r>
      <w:r>
        <w:rPr/>
        <w:t>classes</w:t>
      </w:r>
      <w:r>
        <w:rPr>
          <w:spacing w:val="40"/>
        </w:rPr>
        <w:t> </w:t>
      </w:r>
      <w:r>
        <w:rPr/>
        <w:t>suc</w:t>
      </w:r>
      <w:r>
        <w:rPr/>
        <w:t>h</w:t>
      </w:r>
      <w:r>
        <w:rPr/>
        <w:t> as </w:t>
      </w:r>
      <w:r>
        <w:rPr>
          <w:i/>
        </w:rPr>
        <w:t>mel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8834</w:t>
      </w:r>
      <w:r>
        <w:rPr>
          <w:rFonts w:ascii="Book Antiqua" w:hAnsi="Book Antiqua"/>
          <w:spacing w:val="-9"/>
        </w:rPr>
        <w:t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16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0209</w:t>
      </w:r>
      <w:r>
        <w:rPr/>
        <w:t>) remains competitive, reflecting th</w:t>
      </w:r>
      <w:r>
        <w:rPr/>
        <w:t>e</w:t>
      </w:r>
      <w:r>
        <w:rPr/>
        <w:t> model’s ability to handle difficult and imbalanced cases.</w:t>
      </w:r>
    </w:p>
    <w:p>
      <w:pPr>
        <w:pStyle w:val="BodyText"/>
        <w:spacing w:line="244" w:lineRule="auto" w:before="23"/>
        <w:ind w:left="259" w:firstLine="199"/>
      </w:pPr>
      <w:r>
        <w:rPr/>
        <w:t>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existing</w:t>
      </w:r>
      <w:r>
        <w:rPr>
          <w:spacing w:val="40"/>
        </w:rPr>
        <w:t> </w:t>
      </w:r>
      <w:r>
        <w:rPr/>
        <w:t>baselines,</w:t>
      </w:r>
      <w:r>
        <w:rPr>
          <w:spacing w:val="40"/>
        </w:rPr>
        <w:t> </w:t>
      </w:r>
      <w:r>
        <w:rPr/>
        <w:t>our</w:t>
      </w:r>
      <w:r>
        <w:rPr>
          <w:spacing w:val="40"/>
        </w:rPr>
        <w:t> </w:t>
      </w:r>
      <w:r>
        <w:rPr/>
        <w:t>method</w:t>
      </w:r>
      <w:r>
        <w:rPr>
          <w:spacing w:val="40"/>
        </w:rPr>
        <w:t> </w:t>
      </w:r>
      <w:r>
        <w:rPr/>
        <w:t>signifi</w:t>
      </w:r>
      <w:r>
        <w:rPr/>
        <w:softHyphen/>
      </w:r>
      <w:r>
        <w:rPr/>
        <w:t>cantly outperforms standard architectures such as ResNet5</w:t>
      </w:r>
      <w:r>
        <w:rPr/>
        <w:t>0</w:t>
      </w:r>
      <w:r>
        <w:rPr/>
        <w:t> 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8388</w:t>
      </w:r>
      <w:r>
        <w:rPr/>
        <w:t>), InceptionV3 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8589</w:t>
      </w:r>
      <w:r>
        <w:rPr/>
        <w:t>), and DenseNet121 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8967</w:t>
      </w:r>
      <w:r>
        <w:rPr/>
        <w:t>)</w:t>
      </w:r>
      <w:r>
        <w:rPr/>
        <w:t>,</w:t>
      </w:r>
      <w:r>
        <w:rPr/>
        <w:t> as well as recent multimodal approaches such as ALBE</w:t>
      </w:r>
      <w:r>
        <w:rPr/>
        <w:t>F</w:t>
      </w:r>
      <w:r>
        <w:rPr/>
        <w:t> 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9136</w:t>
      </w:r>
      <w:r>
        <w:rPr/>
        <w:t>).Notably, our model achieves a peak AUC of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9554</w:t>
      </w:r>
      <w:r>
        <w:rPr/>
        <w:t>,</w:t>
      </w:r>
      <w:r>
        <w:rPr/>
        <w:t> demonstrating very strong performance without relying o</w:t>
      </w:r>
      <w:r>
        <w:rPr/>
        <w:t>n</w:t>
      </w:r>
      <w:r>
        <w:rPr/>
        <w:t> complex</w:t>
      </w:r>
      <w:r>
        <w:rPr>
          <w:spacing w:val="-11"/>
        </w:rPr>
        <w:t> </w:t>
      </w:r>
      <w:r>
        <w:rPr/>
        <w:t>architectural</w:t>
      </w:r>
      <w:r>
        <w:rPr>
          <w:spacing w:val="-11"/>
        </w:rPr>
        <w:t> </w:t>
      </w:r>
      <w:r>
        <w:rPr/>
        <w:t>modifications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extensive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augmen</w:t>
      </w:r>
      <w:r>
        <w:rPr/>
        <w:softHyphen/>
      </w:r>
      <w:r>
        <w:rPr/>
      </w:r>
      <w:r>
        <w:rPr>
          <w:spacing w:val="-2"/>
        </w:rPr>
        <w:t>tation.</w:t>
      </w:r>
    </w:p>
    <w:p>
      <w:pPr>
        <w:pStyle w:val="BodyText"/>
        <w:spacing w:line="249" w:lineRule="auto" w:before="6"/>
        <w:ind w:left="259" w:firstLine="199"/>
      </w:pPr>
      <w:r>
        <w:rPr/>
        <w:t>These</w:t>
      </w:r>
      <w:r>
        <w:rPr>
          <w:spacing w:val="-13"/>
        </w:rPr>
        <w:t> </w:t>
      </w:r>
      <w:r>
        <w:rPr/>
        <w:t>results</w:t>
      </w:r>
      <w:r>
        <w:rPr>
          <w:spacing w:val="-12"/>
        </w:rPr>
        <w:t> </w:t>
      </w:r>
      <w:r>
        <w:rPr/>
        <w:t>highlight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effectiveness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our</w:t>
      </w:r>
      <w:r>
        <w:rPr>
          <w:spacing w:val="-13"/>
        </w:rPr>
        <w:t> </w:t>
      </w:r>
      <w:r>
        <w:rPr/>
        <w:t>optimization</w:t>
      </w:r>
      <w:r>
        <w:rPr/>
        <w:t>-</w:t>
      </w:r>
      <w:r>
        <w:rPr/>
        <w:t>driven training strategy in achieving strong and stable perfor</w:t>
      </w:r>
      <w:r>
        <w:rPr/>
        <w:softHyphen/>
      </w:r>
      <w:r>
        <w:rPr/>
        <w:t>mance on challenging medical imaging tasks.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200" w:after="0"/>
        <w:ind w:left="529" w:right="0" w:hanging="270"/>
        <w:jc w:val="both"/>
        <w:rPr>
          <w:i/>
          <w:sz w:val="20"/>
        </w:rPr>
      </w:pPr>
      <w:bookmarkStart w:name="Results on ChestXray14" w:id="14"/>
      <w:bookmarkEnd w:id="14"/>
      <w:r>
        <w:rPr/>
      </w:r>
      <w:r>
        <w:rPr>
          <w:i/>
          <w:sz w:val="20"/>
        </w:rPr>
        <w:t>Results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ChestXray14</w:t>
      </w:r>
    </w:p>
    <w:p>
      <w:pPr>
        <w:pStyle w:val="BodyText"/>
        <w:spacing w:line="223" w:lineRule="auto" w:before="111"/>
        <w:ind w:left="259" w:firstLine="199"/>
      </w:pPr>
      <w:r>
        <w:rPr/>
        <w:t>Table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presents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method</w:t>
      </w:r>
      <w:r>
        <w:rPr>
          <w:spacing w:val="-8"/>
        </w:rPr>
        <w:t> </w:t>
      </w:r>
      <w:r>
        <w:rPr/>
        <w:t>across</w:t>
      </w:r>
      <w:r>
        <w:rPr>
          <w:spacing w:val="-8"/>
        </w:rPr>
        <w:t> </w:t>
      </w:r>
      <w:r>
        <w:rPr/>
        <w:t>thre</w:t>
      </w:r>
      <w:r>
        <w:rPr/>
        <w:t>e</w:t>
      </w:r>
      <w:r>
        <w:rPr/>
        <w:t> independent runs on the ChestXray14 dataset. Our approac</w:t>
      </w:r>
      <w:r>
        <w:rPr/>
        <w:t>h</w:t>
      </w:r>
      <w:r>
        <w:rPr/>
        <w:t> achieves a macro AUC of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8314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5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0015</w:t>
      </w:r>
      <w:r>
        <w:rPr/>
        <w:t>, demonstratin</w:t>
      </w:r>
      <w:r>
        <w:rPr/>
        <w:t>g</w:t>
      </w:r>
      <w:r>
        <w:rPr/>
        <w:t> highly</w:t>
      </w:r>
      <w:r>
        <w:rPr>
          <w:spacing w:val="8"/>
        </w:rPr>
        <w:t> </w:t>
      </w:r>
      <w:r>
        <w:rPr/>
        <w:t>stable</w:t>
      </w:r>
      <w:r>
        <w:rPr>
          <w:spacing w:val="8"/>
        </w:rPr>
        <w:t> </w:t>
      </w:r>
      <w:r>
        <w:rPr/>
        <w:t>performance</w:t>
      </w:r>
      <w:r>
        <w:rPr>
          <w:spacing w:val="8"/>
        </w:rPr>
        <w:t> </w:t>
      </w:r>
      <w:r>
        <w:rPr/>
        <w:t>with</w:t>
      </w:r>
      <w:r>
        <w:rPr>
          <w:spacing w:val="9"/>
        </w:rPr>
        <w:t> </w:t>
      </w:r>
      <w:r>
        <w:rPr/>
        <w:t>minimal</w:t>
      </w:r>
      <w:r>
        <w:rPr>
          <w:spacing w:val="8"/>
        </w:rPr>
        <w:t> </w:t>
      </w:r>
      <w:r>
        <w:rPr/>
        <w:t>variance</w:t>
      </w:r>
      <w:r>
        <w:rPr>
          <w:spacing w:val="8"/>
        </w:rPr>
        <w:t> </w:t>
      </w:r>
      <w:r>
        <w:rPr/>
        <w:t>across</w:t>
      </w:r>
      <w:r>
        <w:rPr>
          <w:spacing w:val="9"/>
        </w:rPr>
        <w:t> </w:t>
      </w:r>
      <w:r>
        <w:rPr>
          <w:spacing w:val="-2"/>
        </w:rPr>
        <w:t>runs.</w:t>
      </w:r>
    </w:p>
    <w:p>
      <w:pPr>
        <w:pStyle w:val="BodyText"/>
        <w:spacing w:line="232" w:lineRule="auto" w:before="29"/>
        <w:ind w:left="259" w:firstLine="199"/>
        <w:rPr>
          <w:i/>
        </w:rPr>
      </w:pPr>
      <w:r>
        <w:rPr/>
        <w:t>Across individual classes, the model achieves </w:t>
      </w:r>
      <w:r>
        <w:rPr/>
        <w:t>stron</w:t>
      </w:r>
      <w:r>
        <w:rPr/>
        <w:t>g</w:t>
      </w:r>
      <w:r>
        <w:rPr/>
        <w:t> performance on several categories, including </w:t>
      </w:r>
      <w:r>
        <w:rPr>
          <w:i/>
        </w:rPr>
        <w:t>Emphysem</w:t>
      </w:r>
      <w:r>
        <w:rPr>
          <w:i/>
        </w:rPr>
        <w:t>a</w:t>
      </w:r>
      <w:r>
        <w:rPr>
          <w:i/>
        </w:rPr>
        <w:t>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9370</w:t>
      </w:r>
      <w:r>
        <w:rPr>
          <w:rFonts w:ascii="Book Antiqua" w:hAnsi="Book Antiqua"/>
          <w:spacing w:val="35"/>
        </w:rPr>
        <w:t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23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0015</w:t>
      </w:r>
      <w:r>
        <w:rPr/>
        <w:t>),</w:t>
      </w:r>
      <w:r>
        <w:rPr>
          <w:spacing w:val="75"/>
        </w:rPr>
        <w:t> </w:t>
      </w:r>
      <w:r>
        <w:rPr>
          <w:i/>
        </w:rPr>
        <w:t>Hernia</w:t>
      </w:r>
      <w:r>
        <w:rPr>
          <w:i/>
          <w:spacing w:val="75"/>
        </w:rPr>
        <w:t>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9376</w:t>
      </w:r>
      <w:r>
        <w:rPr>
          <w:rFonts w:ascii="Book Antiqua" w:hAnsi="Book Antiqua"/>
          <w:spacing w:val="36"/>
        </w:rPr>
        <w:t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23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0196</w:t>
      </w:r>
      <w:r>
        <w:rPr/>
        <w:t>),</w:t>
      </w:r>
      <w:r>
        <w:rPr>
          <w:spacing w:val="75"/>
        </w:rPr>
        <w:t> </w:t>
      </w:r>
      <w:r>
        <w:rPr/>
        <w:t>and</w:t>
      </w:r>
      <w:r>
        <w:rPr>
          <w:spacing w:val="75"/>
        </w:rPr>
        <w:t> </w:t>
      </w:r>
      <w:r>
        <w:rPr>
          <w:i/>
          <w:spacing w:val="-4"/>
        </w:rPr>
        <w:t>Car-</w:t>
      </w:r>
    </w:p>
    <w:p>
      <w:pPr>
        <w:spacing w:line="208" w:lineRule="exact" w:before="0"/>
        <w:ind w:left="259" w:right="0" w:firstLine="0"/>
        <w:jc w:val="both"/>
        <w:rPr>
          <w:sz w:val="20"/>
        </w:rPr>
      </w:pPr>
      <w:r>
        <w:rPr>
          <w:i/>
          <w:sz w:val="20"/>
        </w:rPr>
        <w:t>diomegaly</w:t>
      </w:r>
      <w:r>
        <w:rPr>
          <w:i/>
          <w:spacing w:val="54"/>
          <w:sz w:val="20"/>
        </w:rPr>
        <w:t> </w:t>
      </w:r>
      <w:r>
        <w:rPr>
          <w:sz w:val="20"/>
        </w:rPr>
        <w:t>(</w:t>
      </w:r>
      <w:r>
        <w:rPr>
          <w:rFonts w:ascii="Book Antiqua" w:hAnsi="Book Antiqua"/>
          <w:sz w:val="20"/>
        </w:rPr>
        <w:t>0</w:t>
      </w:r>
      <w:r>
        <w:rPr>
          <w:rFonts w:ascii="Bookman Old Style" w:hAnsi="Bookman Old Style"/>
          <w:i/>
          <w:sz w:val="20"/>
        </w:rPr>
        <w:t>.</w:t>
      </w:r>
      <w:r>
        <w:rPr>
          <w:rFonts w:ascii="Book Antiqua" w:hAnsi="Book Antiqua"/>
          <w:sz w:val="20"/>
        </w:rPr>
        <w:t>8990</w:t>
      </w:r>
      <w:r>
        <w:rPr>
          <w:rFonts w:ascii="Book Antiqua" w:hAnsi="Book Antiqua"/>
          <w:spacing w:val="21"/>
          <w:sz w:val="20"/>
        </w:rPr>
        <w:t> </w:t>
      </w:r>
      <w:r>
        <w:rPr>
          <w:rFonts w:ascii="Lucida Sans Unicode" w:hAnsi="Lucida Sans Unicode"/>
          <w:sz w:val="20"/>
        </w:rPr>
        <w:t>±</w:t>
      </w:r>
      <w:r>
        <w:rPr>
          <w:rFonts w:ascii="Lucida Sans Unicode" w:hAnsi="Lucida Sans Unicode"/>
          <w:spacing w:val="8"/>
          <w:sz w:val="20"/>
        </w:rPr>
        <w:t> </w:t>
      </w:r>
      <w:r>
        <w:rPr>
          <w:rFonts w:ascii="Book Antiqua" w:hAnsi="Book Antiqua"/>
          <w:sz w:val="20"/>
        </w:rPr>
        <w:t>0</w:t>
      </w:r>
      <w:r>
        <w:rPr>
          <w:rFonts w:ascii="Bookman Old Style" w:hAnsi="Bookman Old Style"/>
          <w:i/>
          <w:sz w:val="20"/>
        </w:rPr>
        <w:t>.</w:t>
      </w:r>
      <w:r>
        <w:rPr>
          <w:rFonts w:ascii="Book Antiqua" w:hAnsi="Book Antiqua"/>
          <w:sz w:val="20"/>
        </w:rPr>
        <w:t>0030</w:t>
      </w:r>
      <w:r>
        <w:rPr>
          <w:sz w:val="20"/>
        </w:rPr>
        <w:t>).</w:t>
      </w:r>
      <w:r>
        <w:rPr>
          <w:spacing w:val="54"/>
          <w:sz w:val="20"/>
        </w:rPr>
        <w:t> </w:t>
      </w:r>
      <w:r>
        <w:rPr>
          <w:sz w:val="20"/>
        </w:rPr>
        <w:t>Performance</w:t>
      </w:r>
      <w:r>
        <w:rPr>
          <w:spacing w:val="55"/>
          <w:sz w:val="20"/>
        </w:rPr>
        <w:t> </w:t>
      </w:r>
      <w:r>
        <w:rPr>
          <w:sz w:val="20"/>
        </w:rPr>
        <w:t>on</w:t>
      </w:r>
      <w:r>
        <w:rPr>
          <w:spacing w:val="55"/>
          <w:sz w:val="20"/>
        </w:rPr>
        <w:t> </w:t>
      </w:r>
      <w:r>
        <w:rPr>
          <w:sz w:val="20"/>
        </w:rPr>
        <w:t>more</w:t>
      </w:r>
      <w:r>
        <w:rPr>
          <w:spacing w:val="55"/>
          <w:sz w:val="20"/>
        </w:rPr>
        <w:t> </w:t>
      </w:r>
      <w:r>
        <w:rPr>
          <w:spacing w:val="-2"/>
          <w:sz w:val="20"/>
        </w:rPr>
        <w:t>chal-</w:t>
      </w:r>
    </w:p>
    <w:p>
      <w:pPr>
        <w:pStyle w:val="BodyText"/>
        <w:spacing w:line="196" w:lineRule="auto" w:before="6"/>
        <w:ind w:left="259"/>
      </w:pPr>
      <w:r>
        <w:rPr/>
        <w:t>lenging classes such as </w:t>
      </w:r>
      <w:r>
        <w:rPr>
          <w:i/>
        </w:rPr>
        <w:t>Infiltration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7082 </w:t>
      </w:r>
      <w:r>
        <w:rPr>
          <w:rFonts w:ascii="Lucida Sans Unicode" w:hAnsi="Lucida Sans Unicode"/>
        </w:rPr>
        <w:t>±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0016</w:t>
      </w:r>
      <w:r>
        <w:rPr/>
        <w:t>) </w:t>
      </w:r>
      <w:r>
        <w:rPr/>
        <w:t>an</w:t>
      </w:r>
      <w:r>
        <w:rPr/>
        <w:t>d</w:t>
      </w:r>
      <w:r>
        <w:rPr/>
        <w:t> </w:t>
      </w:r>
      <w:r>
        <w:rPr>
          <w:i/>
        </w:rPr>
        <w:t>Pneumonia</w:t>
      </w:r>
      <w:r>
        <w:rPr>
          <w:i/>
          <w:spacing w:val="-13"/>
        </w:rPr>
        <w:t> </w:t>
      </w:r>
      <w:r>
        <w:rPr/>
        <w:t>(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7469</w:t>
      </w:r>
      <w:r>
        <w:rPr>
          <w:rFonts w:ascii="Lucida Sans Unicode" w:hAnsi="Lucida Sans Unicode"/>
        </w:rPr>
        <w:t>±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0040</w:t>
      </w:r>
      <w:r>
        <w:rPr/>
        <w:t>)</w:t>
      </w:r>
      <w:r>
        <w:rPr>
          <w:spacing w:val="-12"/>
        </w:rPr>
        <w:t> </w:t>
      </w:r>
      <w:r>
        <w:rPr/>
        <w:t>remains</w:t>
      </w:r>
      <w:r>
        <w:rPr>
          <w:spacing w:val="-13"/>
        </w:rPr>
        <w:t> </w:t>
      </w:r>
      <w:r>
        <w:rPr/>
        <w:t>consistent,</w:t>
      </w:r>
      <w:r>
        <w:rPr>
          <w:spacing w:val="-12"/>
        </w:rPr>
        <w:t> </w:t>
      </w:r>
      <w:r>
        <w:rPr/>
        <w:t>reflecting</w:t>
      </w:r>
      <w:r>
        <w:rPr>
          <w:spacing w:val="-13"/>
        </w:rPr>
        <w:t> </w:t>
      </w:r>
      <w:r>
        <w:rPr/>
        <w:t>th</w:t>
      </w:r>
      <w:r>
        <w:rPr/>
        <w:t>e</w:t>
      </w:r>
      <w:r>
        <w:rPr/>
        <w:t> model’s</w:t>
      </w:r>
      <w:r>
        <w:rPr>
          <w:spacing w:val="-1"/>
        </w:rPr>
        <w:t> </w:t>
      </w:r>
      <w:r>
        <w:rPr/>
        <w:t>robustness across imbalanced and difficult </w:t>
      </w:r>
      <w:r>
        <w:rPr>
          <w:spacing w:val="-2"/>
        </w:rPr>
        <w:t>categories.</w:t>
      </w:r>
    </w:p>
    <w:p>
      <w:pPr>
        <w:pStyle w:val="BodyText"/>
        <w:spacing w:line="244" w:lineRule="auto" w:before="25"/>
        <w:ind w:left="259" w:firstLine="199"/>
      </w:pPr>
      <w:r>
        <w:rPr/>
        <w:t>Notably,</w:t>
      </w:r>
      <w:r>
        <w:rPr>
          <w:spacing w:val="-12"/>
        </w:rPr>
        <w:t> </w:t>
      </w:r>
      <w:r>
        <w:rPr/>
        <w:t>our</w:t>
      </w:r>
      <w:r>
        <w:rPr>
          <w:spacing w:val="-12"/>
        </w:rPr>
        <w:t> </w:t>
      </w:r>
      <w:r>
        <w:rPr/>
        <w:t>method</w:t>
      </w:r>
      <w:r>
        <w:rPr>
          <w:spacing w:val="-12"/>
        </w:rPr>
        <w:t> </w:t>
      </w:r>
      <w:r>
        <w:rPr/>
        <w:t>achieves</w:t>
      </w:r>
      <w:r>
        <w:rPr>
          <w:spacing w:val="-12"/>
        </w:rPr>
        <w:t> </w:t>
      </w:r>
      <w:r>
        <w:rPr/>
        <w:t>performance</w:t>
      </w:r>
      <w:r>
        <w:rPr>
          <w:spacing w:val="-12"/>
        </w:rPr>
        <w:t> </w:t>
      </w:r>
      <w:r>
        <w:rPr/>
        <w:t>comparable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o</w:t>
      </w:r>
      <w:r>
        <w:rPr/>
        <w:t>r</w:t>
      </w:r>
      <w:r>
        <w:rPr/>
        <w:t> slightly exceeding prior work </w:t>
      </w:r>
      <w:hyperlink w:history="true" w:anchor="_bookmark14">
        <w:r>
          <w:rPr/>
          <w:t>[11]</w:t>
        </w:r>
      </w:hyperlink>
      <w:r>
        <w:rPr/>
        <w:t> based on the RAD-DIN</w:t>
      </w:r>
      <w:r>
        <w:rPr/>
        <w:t>O</w:t>
      </w:r>
      <w:r>
        <w:rPr/>
        <w:t> backbone,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macro</w:t>
      </w:r>
      <w:r>
        <w:rPr>
          <w:spacing w:val="-5"/>
        </w:rPr>
        <w:t> </w:t>
      </w:r>
      <w:r>
        <w:rPr/>
        <w:t>AUC</w:t>
      </w:r>
      <w:r>
        <w:rPr>
          <w:spacing w:val="-5"/>
        </w:rPr>
        <w:t> </w:t>
      </w:r>
      <w:r>
        <w:rPr/>
        <w:t>values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83</w:t>
      </w:r>
      <w:r>
        <w:rPr/>
        <w:t>.</w:t>
      </w:r>
      <w:r>
        <w:rPr>
          <w:spacing w:val="-5"/>
        </w:rPr>
        <w:t> </w:t>
      </w:r>
      <w:r>
        <w:rPr/>
        <w:t>Thi</w:t>
      </w:r>
      <w:r>
        <w:rPr/>
        <w:t>s</w:t>
      </w:r>
      <w:r>
        <w:rPr/>
        <w:t> demonstrates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optimization-driven</w:t>
      </w:r>
      <w:r>
        <w:rPr>
          <w:spacing w:val="-11"/>
        </w:rPr>
        <w:t> </w:t>
      </w:r>
      <w:r>
        <w:rPr/>
        <w:t>training</w:t>
      </w:r>
      <w:r>
        <w:rPr>
          <w:spacing w:val="-11"/>
        </w:rPr>
        <w:t> </w:t>
      </w:r>
      <w:r>
        <w:rPr/>
        <w:t>strategy</w:t>
      </w:r>
      <w:r>
        <w:rPr>
          <w:spacing w:val="-11"/>
        </w:rPr>
        <w:t> </w:t>
      </w:r>
      <w:r>
        <w:rPr/>
        <w:t>ca</w:t>
      </w:r>
      <w:r>
        <w:rPr/>
        <w:t>n</w:t>
      </w:r>
      <w:r>
        <w:rPr/>
        <w:t> match state-of-the-art performance without requiring architec</w:t>
      </w:r>
      <w:r>
        <w:rPr/>
        <w:softHyphen/>
      </w:r>
      <w:r>
        <w:rPr/>
        <w:t>tural modifications or extensive data augmentation.</w:t>
      </w:r>
    </w:p>
    <w:p>
      <w:pPr>
        <w:spacing w:line="182" w:lineRule="exact" w:before="69"/>
        <w:ind w:left="0" w:right="58" w:firstLine="0"/>
        <w:jc w:val="center"/>
        <w:rPr>
          <w:sz w:val="16"/>
        </w:rPr>
      </w:pPr>
      <w:r>
        <w:rPr/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35"/>
          <w:sz w:val="16"/>
        </w:rPr>
        <w:t> </w:t>
      </w:r>
      <w:r>
        <w:rPr>
          <w:smallCaps/>
          <w:sz w:val="16"/>
        </w:rPr>
        <w:t>with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baseline</w:t>
      </w:r>
      <w:r>
        <w:rPr>
          <w:smallCaps/>
          <w:spacing w:val="35"/>
          <w:sz w:val="16"/>
        </w:rPr>
        <w:t> </w:t>
      </w:r>
      <w:r>
        <w:rPr>
          <w:smallCaps/>
          <w:sz w:val="16"/>
        </w:rPr>
        <w:t>models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on</w:t>
      </w:r>
      <w:r>
        <w:rPr>
          <w:smallCaps/>
          <w:spacing w:val="35"/>
          <w:sz w:val="16"/>
        </w:rPr>
        <w:t> </w:t>
      </w:r>
      <w:r>
        <w:rPr>
          <w:smallCaps/>
          <w:spacing w:val="-2"/>
          <w:sz w:val="16"/>
        </w:rPr>
        <w:t>HAM10000.</w:t>
      </w:r>
    </w:p>
    <w:p>
      <w:pPr>
        <w:pStyle w:val="BodyText"/>
        <w:spacing w:before="7" w:after="1"/>
        <w:jc w:val="left"/>
        <w:rPr>
          <w:sz w:val="15"/>
        </w:rPr>
      </w:pPr>
    </w:p>
    <w:tbl>
      <w:tblPr>
        <w:tblW w:w="0" w:type="auto"/>
        <w:jc w:val="left"/>
        <w:tblInd w:w="1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863"/>
      </w:tblGrid>
      <w:tr>
        <w:trPr>
          <w:trHeight w:val="350" w:hRule="atLeast"/>
        </w:trPr>
        <w:tc>
          <w:tcPr>
            <w:tcW w:w="212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181" w:val="left" w:leader="none"/>
              </w:tabs>
              <w:ind w:right="-72"/>
              <w:jc w:val="left"/>
              <w:rPr>
                <w:b/>
                <w:sz w:val="16"/>
              </w:rPr>
            </w:pPr>
            <w:r>
              <w:rPr>
                <w:b/>
                <w:spacing w:val="78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Model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line="168" w:lineRule="exact" w:before="3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InceptionV3</w:t>
            </w:r>
            <w:r>
              <w:rPr>
                <w:spacing w:val="7"/>
                <w:sz w:val="16"/>
              </w:rPr>
              <w:t> </w:t>
            </w:r>
            <w:hyperlink w:history="true" w:anchor="_bookmark17">
              <w:r>
                <w:rPr>
                  <w:spacing w:val="-4"/>
                  <w:sz w:val="16"/>
                </w:rPr>
                <w:t>[14]</w:t>
              </w:r>
            </w:hyperlink>
          </w:p>
        </w:tc>
        <w:tc>
          <w:tcPr>
            <w:tcW w:w="86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7" w:right="-1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AUCROC</w:t>
            </w:r>
            <w:r>
              <w:rPr>
                <w:b/>
                <w:spacing w:val="40"/>
                <w:sz w:val="16"/>
                <w:u w:val="single"/>
              </w:rPr>
              <w:t> </w:t>
            </w:r>
          </w:p>
          <w:p>
            <w:pPr>
              <w:pStyle w:val="TableParagraph"/>
              <w:spacing w:line="168" w:lineRule="exact" w:before="3"/>
              <w:ind w:left="1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0.8589</w:t>
            </w:r>
          </w:p>
        </w:tc>
      </w:tr>
      <w:tr>
        <w:trPr>
          <w:trHeight w:val="179" w:hRule="atLeast"/>
        </w:trPr>
        <w:tc>
          <w:tcPr>
            <w:tcW w:w="2124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ResNet50</w:t>
            </w:r>
            <w:r>
              <w:rPr>
                <w:spacing w:val="8"/>
                <w:sz w:val="16"/>
              </w:rPr>
              <w:t> </w:t>
            </w:r>
            <w:hyperlink w:history="true" w:anchor="_bookmark7">
              <w:r>
                <w:rPr>
                  <w:spacing w:val="-5"/>
                  <w:sz w:val="16"/>
                </w:rPr>
                <w:t>[4]</w:t>
              </w:r>
            </w:hyperlink>
          </w:p>
        </w:tc>
        <w:tc>
          <w:tcPr>
            <w:tcW w:w="86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0.8388</w:t>
            </w:r>
          </w:p>
        </w:tc>
      </w:tr>
      <w:tr>
        <w:trPr>
          <w:trHeight w:val="179" w:hRule="atLeast"/>
        </w:trPr>
        <w:tc>
          <w:tcPr>
            <w:tcW w:w="2124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DenseNet121</w:t>
            </w:r>
            <w:r>
              <w:rPr>
                <w:spacing w:val="6"/>
                <w:sz w:val="16"/>
              </w:rPr>
              <w:t> </w:t>
            </w:r>
            <w:hyperlink w:history="true" w:anchor="_bookmark9">
              <w:r>
                <w:rPr>
                  <w:spacing w:val="-5"/>
                  <w:sz w:val="16"/>
                </w:rPr>
                <w:t>[6]</w:t>
              </w:r>
            </w:hyperlink>
          </w:p>
        </w:tc>
        <w:tc>
          <w:tcPr>
            <w:tcW w:w="863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0.8967</w:t>
            </w:r>
          </w:p>
        </w:tc>
      </w:tr>
      <w:tr>
        <w:trPr>
          <w:trHeight w:val="185" w:hRule="atLeast"/>
        </w:trPr>
        <w:tc>
          <w:tcPr>
            <w:tcW w:w="2124" w:type="dxa"/>
          </w:tcPr>
          <w:p>
            <w:pPr>
              <w:pStyle w:val="TableParagraph"/>
              <w:spacing w:line="166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ALBEF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(Only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Images)</w:t>
            </w:r>
            <w:r>
              <w:rPr>
                <w:spacing w:val="11"/>
                <w:sz w:val="16"/>
              </w:rPr>
              <w:t> </w:t>
            </w:r>
            <w:hyperlink w:history="true" w:anchor="_bookmark13">
              <w:r>
                <w:rPr>
                  <w:spacing w:val="-4"/>
                  <w:sz w:val="16"/>
                </w:rPr>
                <w:t>[10]</w:t>
              </w:r>
            </w:hyperlink>
          </w:p>
        </w:tc>
        <w:tc>
          <w:tcPr>
            <w:tcW w:w="863" w:type="dxa"/>
          </w:tcPr>
          <w:p>
            <w:pPr>
              <w:pStyle w:val="TableParagraph"/>
              <w:spacing w:line="166" w:lineRule="exact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0.9136</w:t>
            </w:r>
          </w:p>
        </w:tc>
      </w:tr>
    </w:tbl>
    <w:p>
      <w:pPr>
        <w:tabs>
          <w:tab w:pos="2305" w:val="left" w:leader="none"/>
          <w:tab w:pos="2987" w:val="left" w:leader="none"/>
        </w:tabs>
        <w:spacing w:before="0"/>
        <w:ind w:left="0" w:right="58" w:firstLine="0"/>
        <w:jc w:val="center"/>
        <w:rPr>
          <w:b/>
          <w:sz w:val="16"/>
        </w:rPr>
      </w:pPr>
      <w:r>
        <w:rPr>
          <w:b/>
          <w:spacing w:val="75"/>
          <w:sz w:val="16"/>
          <w:u w:val="single"/>
        </w:rPr>
        <w:t> </w:t>
      </w:r>
      <w:r>
        <w:rPr>
          <w:b/>
          <w:sz w:val="16"/>
          <w:u w:val="single"/>
        </w:rPr>
        <w:t>Ours</w:t>
      </w:r>
      <w:r>
        <w:rPr>
          <w:b/>
          <w:spacing w:val="18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(Best)</w:t>
      </w:r>
      <w:r>
        <w:rPr>
          <w:b/>
          <w:sz w:val="16"/>
          <w:u w:val="single"/>
        </w:rPr>
        <w:tab/>
      </w:r>
      <w:r>
        <w:rPr>
          <w:b/>
          <w:spacing w:val="-2"/>
          <w:sz w:val="16"/>
          <w:u w:val="single"/>
        </w:rPr>
        <w:t>0.9554</w:t>
      </w:r>
      <w:r>
        <w:rPr>
          <w:b/>
          <w:sz w:val="16"/>
          <w:u w:val="single"/>
        </w:rPr>
        <w:tab/>
      </w:r>
    </w:p>
    <w:p>
      <w:pPr>
        <w:pStyle w:val="BodyText"/>
        <w:spacing w:before="107"/>
        <w:jc w:val="left"/>
        <w:rPr>
          <w:b/>
          <w:sz w:val="16"/>
        </w:rPr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IV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Performance</w:t>
      </w:r>
      <w:r>
        <w:rPr>
          <w:smallCaps/>
          <w:spacing w:val="38"/>
          <w:sz w:val="16"/>
        </w:rPr>
        <w:t> </w:t>
      </w:r>
      <w:r>
        <w:rPr>
          <w:smallCaps/>
          <w:sz w:val="16"/>
        </w:rPr>
        <w:t>across</w:t>
      </w:r>
      <w:r>
        <w:rPr>
          <w:smallCaps/>
          <w:spacing w:val="38"/>
          <w:sz w:val="16"/>
        </w:rPr>
        <w:t> </w:t>
      </w:r>
      <w:r>
        <w:rPr>
          <w:smallCaps/>
          <w:sz w:val="16"/>
        </w:rPr>
        <w:t>three</w:t>
      </w:r>
      <w:r>
        <w:rPr>
          <w:smallCaps/>
          <w:spacing w:val="39"/>
          <w:sz w:val="16"/>
        </w:rPr>
        <w:t> </w:t>
      </w:r>
      <w:r>
        <w:rPr>
          <w:smallCaps/>
          <w:sz w:val="16"/>
        </w:rPr>
        <w:t>independent</w:t>
      </w:r>
      <w:r>
        <w:rPr>
          <w:smallCaps/>
          <w:spacing w:val="38"/>
          <w:sz w:val="16"/>
        </w:rPr>
        <w:t> </w:t>
      </w:r>
      <w:r>
        <w:rPr>
          <w:smallCaps/>
          <w:sz w:val="16"/>
        </w:rPr>
        <w:t>runs</w:t>
      </w:r>
      <w:r>
        <w:rPr>
          <w:smallCaps/>
          <w:spacing w:val="39"/>
          <w:sz w:val="16"/>
        </w:rPr>
        <w:t> </w:t>
      </w:r>
      <w:r>
        <w:rPr>
          <w:smallCaps/>
          <w:sz w:val="16"/>
        </w:rPr>
        <w:t>on</w:t>
      </w:r>
      <w:r>
        <w:rPr>
          <w:smallCaps/>
          <w:spacing w:val="38"/>
          <w:sz w:val="16"/>
        </w:rPr>
        <w:t> </w:t>
      </w:r>
      <w:r>
        <w:rPr>
          <w:smallCaps/>
          <w:spacing w:val="-2"/>
          <w:sz w:val="16"/>
        </w:rPr>
        <w:t>ChestXray14.</w:t>
      </w:r>
    </w:p>
    <w:p>
      <w:pPr>
        <w:pStyle w:val="BodyText"/>
        <w:spacing w:before="8"/>
        <w:jc w:val="left"/>
        <w:rPr>
          <w:sz w:val="15"/>
        </w:rPr>
      </w:pPr>
    </w:p>
    <w:tbl>
      <w:tblPr>
        <w:tblW w:w="0" w:type="auto"/>
        <w:jc w:val="left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678"/>
        <w:gridCol w:w="678"/>
        <w:gridCol w:w="678"/>
      </w:tblGrid>
      <w:tr>
        <w:trPr>
          <w:trHeight w:val="173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3</w:t>
            </w:r>
          </w:p>
        </w:tc>
      </w:tr>
      <w:tr>
        <w:trPr>
          <w:trHeight w:val="167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Macro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AUC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0.8331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0.8302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0.8309</w:t>
            </w:r>
          </w:p>
        </w:tc>
      </w:tr>
      <w:tr>
        <w:trPr>
          <w:trHeight w:val="175" w:hRule="atLeast"/>
        </w:trPr>
        <w:tc>
          <w:tcPr>
            <w:tcW w:w="1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Atelectasis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0.7857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0.7936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0.7977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Cardiomegaly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0.9014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0.8956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0.8999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Effusion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0.8351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0.8380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0.8365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Infiltration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0.7094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0.7088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0.7064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0.8447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0.8416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0.8471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Nodule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0.7785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0.7804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0.7804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Pneumonia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0.7507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0.7428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0.7471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Pneumothorax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0.8950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0.8912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0.8921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Consolidation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0.7680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0.7635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0.7718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Edema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0.8627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0.8598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0.8636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Emphysema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0.9388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0.9359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0.9364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Fibrosis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0.8468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0.8278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0.8382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Pleural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Thickening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0.8009</w:t>
            </w:r>
          </w:p>
        </w:tc>
        <w:tc>
          <w:tcPr>
            <w:tcW w:w="67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0.7917</w:t>
            </w:r>
          </w:p>
        </w:tc>
        <w:tc>
          <w:tcPr>
            <w:tcW w:w="678" w:type="dxa"/>
          </w:tcPr>
          <w:p>
            <w:pPr>
              <w:pStyle w:val="TableParagraph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0.7998</w:t>
            </w:r>
          </w:p>
        </w:tc>
      </w:tr>
      <w:tr>
        <w:trPr>
          <w:trHeight w:val="193" w:hRule="atLeast"/>
        </w:trPr>
        <w:tc>
          <w:tcPr>
            <w:tcW w:w="1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Hernia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0.9461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0.9515</w:t>
            </w: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" w:right="1"/>
              <w:rPr>
                <w:sz w:val="16"/>
              </w:rPr>
            </w:pPr>
            <w:r>
              <w:rPr>
                <w:spacing w:val="-2"/>
                <w:sz w:val="16"/>
              </w:rPr>
              <w:t>0.9152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spacing w:before="126"/>
        <w:jc w:val="left"/>
        <w:rPr>
          <w:sz w:val="12"/>
        </w:rPr>
      </w:pPr>
    </w:p>
    <w:p>
      <w:pPr>
        <w:pStyle w:val="BodyText"/>
        <w:spacing w:line="249" w:lineRule="auto" w:before="1"/>
        <w:ind w:left="199" w:right="257" w:firstLine="199"/>
        <w:jc w:val="right"/>
      </w:pPr>
      <w:r>
        <w:rPr/>
        <w:t>Table</w:t>
      </w:r>
      <w:r>
        <w:rPr>
          <w:spacing w:val="20"/>
        </w:rPr>
        <w:t> </w:t>
      </w:r>
      <w:hyperlink w:history="true" w:anchor="_bookmark0">
        <w:r>
          <w:rPr/>
          <w:t>VI</w:t>
        </w:r>
      </w:hyperlink>
      <w:r>
        <w:rPr>
          <w:spacing w:val="20"/>
        </w:rPr>
        <w:t> </w:t>
      </w:r>
      <w:r>
        <w:rPr/>
        <w:t>further</w:t>
      </w:r>
      <w:r>
        <w:rPr>
          <w:spacing w:val="20"/>
        </w:rPr>
        <w:t> </w:t>
      </w:r>
      <w:r>
        <w:rPr/>
        <w:t>compares</w:t>
      </w:r>
      <w:r>
        <w:rPr>
          <w:spacing w:val="20"/>
        </w:rPr>
        <w:t> </w:t>
      </w:r>
      <w:r>
        <w:rPr/>
        <w:t>different</w:t>
      </w:r>
      <w:r>
        <w:rPr>
          <w:spacing w:val="20"/>
        </w:rPr>
        <w:t> </w:t>
      </w:r>
      <w:r>
        <w:rPr/>
        <w:t>fine-tuning</w:t>
      </w:r>
      <w:r>
        <w:rPr>
          <w:spacing w:val="20"/>
        </w:rPr>
        <w:t> </w:t>
      </w:r>
      <w:r>
        <w:rPr/>
        <w:t>strategies</w:t>
      </w:r>
      <w:r>
        <w:rPr/>
        <w:t>.</w:t>
      </w:r>
      <w:r>
        <w:rPr/>
        <w:t> We</w:t>
      </w:r>
      <w:r>
        <w:rPr>
          <w:spacing w:val="-7"/>
        </w:rPr>
        <w:t> </w:t>
      </w:r>
      <w:r>
        <w:rPr/>
        <w:t>observe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selectively</w:t>
      </w:r>
      <w:r>
        <w:rPr>
          <w:spacing w:val="-7"/>
        </w:rPr>
        <w:t> </w:t>
      </w:r>
      <w:r>
        <w:rPr/>
        <w:t>unfreezing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last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layers</w:t>
      </w:r>
      <w:r>
        <w:rPr>
          <w:spacing w:val="-7"/>
        </w:rPr>
        <w:t> </w:t>
      </w:r>
      <w:r>
        <w:rPr/>
        <w:t>yield</w:t>
      </w:r>
      <w:r>
        <w:rPr/>
        <w:t>s</w:t>
      </w:r>
      <w:r>
        <w:rPr/>
        <w:t> better</w:t>
      </w:r>
      <w:r>
        <w:rPr>
          <w:spacing w:val="34"/>
        </w:rPr>
        <w:t> </w:t>
      </w:r>
      <w:r>
        <w:rPr/>
        <w:t>performance</w:t>
      </w:r>
      <w:r>
        <w:rPr>
          <w:spacing w:val="34"/>
        </w:rPr>
        <w:t> </w:t>
      </w:r>
      <w:r>
        <w:rPr/>
        <w:t>than</w:t>
      </w:r>
      <w:r>
        <w:rPr>
          <w:spacing w:val="34"/>
        </w:rPr>
        <w:t> </w:t>
      </w:r>
      <w:r>
        <w:rPr/>
        <w:t>fully</w:t>
      </w:r>
      <w:r>
        <w:rPr>
          <w:spacing w:val="34"/>
        </w:rPr>
        <w:t> </w:t>
      </w:r>
      <w:r>
        <w:rPr/>
        <w:t>unfreezing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encoder,</w:t>
      </w:r>
      <w:r>
        <w:rPr>
          <w:spacing w:val="34"/>
        </w:rPr>
        <w:t> </w:t>
      </w:r>
      <w:r>
        <w:rPr/>
        <w:t>high</w:t>
      </w:r>
      <w:r>
        <w:rPr/>
        <w:softHyphen/>
      </w:r>
      <w:r>
        <w:rPr/>
        <w:t>lighting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controlled</w:t>
      </w:r>
      <w:r>
        <w:rPr>
          <w:spacing w:val="-4"/>
        </w:rPr>
        <w:t> </w:t>
      </w:r>
      <w:r>
        <w:rPr/>
        <w:t>adaptation.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support</w:t>
      </w:r>
      <w:r>
        <w:rPr/>
        <w:t>s</w:t>
      </w:r>
      <w:r>
        <w:rPr/>
        <w:t> our</w:t>
      </w:r>
      <w:r>
        <w:rPr>
          <w:spacing w:val="-9"/>
        </w:rPr>
        <w:t> </w:t>
      </w:r>
      <w:r>
        <w:rPr/>
        <w:t>hypothesis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preserving</w:t>
      </w:r>
      <w:r>
        <w:rPr>
          <w:spacing w:val="-9"/>
        </w:rPr>
        <w:t> </w:t>
      </w:r>
      <w:r>
        <w:rPr/>
        <w:t>pretrained</w:t>
      </w:r>
      <w:r>
        <w:rPr>
          <w:spacing w:val="-9"/>
        </w:rPr>
        <w:t> </w:t>
      </w:r>
      <w:r>
        <w:rPr/>
        <w:t>representations</w:t>
      </w:r>
      <w:r>
        <w:rPr>
          <w:spacing w:val="-9"/>
        </w:rPr>
        <w:t> </w:t>
      </w:r>
      <w:r>
        <w:rPr/>
        <w:t>whil</w:t>
      </w:r>
      <w:r>
        <w:rPr/>
        <w:t>e</w:t>
      </w:r>
      <w:r>
        <w:rPr/>
        <w:t> enabling targeted adaptation leads to improved generalization</w:t>
      </w:r>
      <w:r>
        <w:rPr/>
        <w:t>.</w:t>
      </w:r>
      <w:r>
        <w:rPr/>
        <w:t> Overall, these results demonstrate that our method achiev</w:t>
      </w:r>
      <w:r>
        <w:rPr/>
        <w:t>es</w:t>
      </w:r>
      <w:r>
        <w:rPr/>
        <w:t> strong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stable</w:t>
      </w:r>
      <w:r>
        <w:rPr>
          <w:spacing w:val="34"/>
        </w:rPr>
        <w:t> </w:t>
      </w:r>
      <w:r>
        <w:rPr/>
        <w:t>performance</w:t>
      </w:r>
      <w:r>
        <w:rPr>
          <w:spacing w:val="33"/>
        </w:rPr>
        <w:t> </w:t>
      </w:r>
      <w:r>
        <w:rPr/>
        <w:t>on</w:t>
      </w:r>
      <w:r>
        <w:rPr>
          <w:spacing w:val="34"/>
        </w:rPr>
        <w:t> </w:t>
      </w:r>
      <w:r>
        <w:rPr/>
        <w:t>ChestXray14,</w:t>
      </w:r>
      <w:r>
        <w:rPr>
          <w:spacing w:val="34"/>
        </w:rPr>
        <w:t> </w:t>
      </w:r>
      <w:r>
        <w:rPr/>
        <w:t>while</w:t>
      </w:r>
      <w:r>
        <w:rPr>
          <w:spacing w:val="34"/>
        </w:rPr>
        <w:t> </w:t>
      </w:r>
      <w:r>
        <w:rPr/>
        <w:t>rein</w:t>
      </w:r>
      <w:r>
        <w:rPr/>
        <w:softHyphen/>
      </w:r>
      <w:r>
        <w:rPr/>
        <w:t>forcing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effectiveness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optimization-driven</w:t>
      </w:r>
      <w:r>
        <w:rPr>
          <w:spacing w:val="48"/>
        </w:rPr>
        <w:t> </w:t>
      </w:r>
      <w:r>
        <w:rPr/>
        <w:t>fine-</w:t>
      </w:r>
      <w:r>
        <w:rPr>
          <w:spacing w:val="-2"/>
        </w:rPr>
        <w:t>tuning</w:t>
      </w:r>
    </w:p>
    <w:p>
      <w:pPr>
        <w:pStyle w:val="BodyText"/>
        <w:spacing w:line="227" w:lineRule="exact"/>
        <w:ind w:left="199"/>
      </w:pPr>
      <w:r>
        <w:rPr/>
        <w:t>strategies</w:t>
      </w:r>
      <w:r>
        <w:rPr>
          <w:spacing w:val="12"/>
        </w:rPr>
        <w:t> </w:t>
      </w:r>
      <w:r>
        <w:rPr/>
        <w:t>for</w:t>
      </w:r>
      <w:r>
        <w:rPr>
          <w:spacing w:val="13"/>
        </w:rPr>
        <w:t> </w:t>
      </w:r>
      <w:r>
        <w:rPr/>
        <w:t>medical</w:t>
      </w:r>
      <w:r>
        <w:rPr>
          <w:spacing w:val="12"/>
        </w:rPr>
        <w:t> </w:t>
      </w:r>
      <w:r>
        <w:rPr/>
        <w:t>imaging</w:t>
      </w:r>
      <w:r>
        <w:rPr>
          <w:spacing w:val="13"/>
        </w:rPr>
        <w:t> </w:t>
      </w:r>
      <w:r>
        <w:rPr>
          <w:spacing w:val="-2"/>
        </w:rPr>
        <w:t>tasks.</w:t>
      </w:r>
    </w:p>
    <w:p>
      <w:pPr>
        <w:pStyle w:val="BodyText"/>
        <w:spacing w:line="249" w:lineRule="auto" w:before="7"/>
        <w:ind w:left="199" w:right="257" w:firstLine="199"/>
      </w:pPr>
      <w:r>
        <w:rPr/>
        <w:t>Figure </w:t>
      </w:r>
      <w:hyperlink w:history="true" w:anchor="_bookmark1">
        <w:r>
          <w:rPr/>
          <w:t>2</w:t>
        </w:r>
      </w:hyperlink>
      <w:r>
        <w:rPr/>
        <w:t> presents the per-class AUC along with </w:t>
      </w:r>
      <w:r>
        <w:rPr/>
        <w:t>standar</w:t>
      </w:r>
      <w:r>
        <w:rPr/>
        <w:t>d</w:t>
      </w:r>
      <w:r>
        <w:rPr/>
        <w:t> deviation across multiple runs. The low variance observe</w:t>
      </w:r>
      <w:r>
        <w:rPr/>
        <w:t>d</w:t>
      </w:r>
      <w:r>
        <w:rPr/>
        <w:t> across most classes indicates that the proposed training strat</w:t>
      </w:r>
      <w:r>
        <w:rPr/>
        <w:softHyphen/>
      </w:r>
      <w:r>
        <w:rPr/>
        <w:t>egy</w:t>
      </w:r>
      <w:r>
        <w:rPr>
          <w:spacing w:val="-1"/>
        </w:rPr>
        <w:t> </w:t>
      </w:r>
      <w:r>
        <w:rPr/>
        <w:t>yields</w:t>
      </w:r>
      <w:r>
        <w:rPr>
          <w:spacing w:val="-1"/>
        </w:rPr>
        <w:t> </w:t>
      </w:r>
      <w:r>
        <w:rPr/>
        <w:t>highly</w:t>
      </w:r>
      <w:r>
        <w:rPr>
          <w:spacing w:val="-1"/>
        </w:rPr>
        <w:t> </w:t>
      </w:r>
      <w:r>
        <w:rPr/>
        <w:t>stable</w:t>
      </w:r>
      <w:r>
        <w:rPr>
          <w:spacing w:val="-1"/>
        </w:rPr>
        <w:t> </w:t>
      </w:r>
      <w:r>
        <w:rPr/>
        <w:t>performance.</w:t>
      </w:r>
      <w:r>
        <w:rPr>
          <w:spacing w:val="-1"/>
        </w:rPr>
        <w:t> </w:t>
      </w:r>
      <w:r>
        <w:rPr/>
        <w:t>Notably,</w:t>
      </w:r>
      <w:r>
        <w:rPr>
          <w:spacing w:val="-1"/>
        </w:rPr>
        <w:t> </w:t>
      </w:r>
      <w:r>
        <w:rPr/>
        <w:t>classes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</w:t>
      </w:r>
      <w:r>
        <w:rPr/>
        <w:t>s</w:t>
      </w:r>
      <w:r>
        <w:rPr/>
        <w:t> </w:t>
      </w:r>
      <w:r>
        <w:rPr>
          <w:i/>
        </w:rPr>
        <w:t>Emphysema</w:t>
      </w:r>
      <w:r>
        <w:rPr/>
        <w:t>, </w:t>
      </w:r>
      <w:r>
        <w:rPr>
          <w:i/>
        </w:rPr>
        <w:t>Cardiomegaly</w:t>
      </w:r>
      <w:r>
        <w:rPr/>
        <w:t>, and </w:t>
      </w:r>
      <w:r>
        <w:rPr>
          <w:i/>
        </w:rPr>
        <w:t>Pneumothorax </w:t>
      </w:r>
      <w:r>
        <w:rPr/>
        <w:t>exhibit bot</w:t>
      </w:r>
      <w:r>
        <w:rPr/>
        <w:t>h</w:t>
      </w:r>
      <w:r>
        <w:rPr/>
        <w:t> high AUC and minimal variability, demonstrating consisten</w:t>
      </w:r>
      <w:r>
        <w:rPr/>
        <w:t>t</w:t>
      </w:r>
      <w:r>
        <w:rPr/>
        <w:t> learning of well-defined patterns.</w:t>
      </w:r>
    </w:p>
    <w:p>
      <w:pPr>
        <w:pStyle w:val="BodyText"/>
        <w:spacing w:line="249" w:lineRule="auto"/>
        <w:ind w:left="199" w:right="257" w:firstLine="199"/>
      </w:pPr>
      <w:r>
        <w:rPr/>
        <w:t>Even for more challenging classes such as </w:t>
      </w:r>
      <w:r>
        <w:rPr>
          <w:i/>
        </w:rPr>
        <w:t>Infiltration </w:t>
      </w:r>
      <w:r>
        <w:rPr/>
        <w:t>an</w:t>
      </w:r>
      <w:r>
        <w:rPr/>
        <w:t>d</w:t>
      </w:r>
      <w:r>
        <w:rPr/>
        <w:t> </w:t>
      </w:r>
      <w:r>
        <w:rPr>
          <w:i/>
        </w:rPr>
        <w:t>Pneumonia</w:t>
      </w:r>
      <w:r>
        <w:rPr/>
        <w:t>, the model maintains stable performance with lo</w:t>
      </w:r>
      <w:r>
        <w:rPr/>
        <w:t>w</w:t>
      </w:r>
      <w:r>
        <w:rPr/>
        <w:t> standard deviation, suggesting robustness under class imbal</w:t>
      </w:r>
      <w:r>
        <w:rPr/>
        <w:softHyphen/>
      </w:r>
      <w:r>
        <w:rPr/>
        <w:t>ance and distributional complexity. These results highligh</w:t>
      </w:r>
      <w:r>
        <w:rPr/>
        <w:t>t</w:t>
      </w:r>
      <w:r>
        <w:rPr>
          <w:spacing w:val="80"/>
        </w:rPr>
        <w:t> </w:t>
      </w:r>
      <w:r>
        <w:rPr/>
        <w:t>the effectiveness of our optimization-driven framework i</w:t>
      </w:r>
      <w:r>
        <w:rPr/>
        <w:t>n</w:t>
      </w:r>
      <w:r>
        <w:rPr/>
        <w:t> reducing training variance and improving reliability acros</w:t>
      </w:r>
      <w:r>
        <w:rPr/>
        <w:t>s</w:t>
      </w:r>
      <w:r>
        <w:rPr/>
        <w:t> </w:t>
      </w:r>
      <w:r>
        <w:rPr>
          <w:spacing w:val="-2"/>
        </w:rPr>
        <w:t>runs.</w:t>
      </w: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119" w:after="0"/>
        <w:ind w:left="480" w:right="0" w:hanging="281"/>
        <w:jc w:val="both"/>
        <w:rPr>
          <w:i/>
          <w:sz w:val="20"/>
        </w:rPr>
      </w:pPr>
      <w:bookmarkStart w:name="Results on CheXPert" w:id="15"/>
      <w:bookmarkEnd w:id="15"/>
      <w:r>
        <w:rPr/>
      </w:r>
      <w:r>
        <w:rPr>
          <w:i/>
          <w:sz w:val="20"/>
        </w:rPr>
        <w:t>Results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CheXPert</w:t>
      </w:r>
    </w:p>
    <w:p>
      <w:pPr>
        <w:pStyle w:val="BodyText"/>
        <w:spacing w:line="242" w:lineRule="auto" w:before="70"/>
        <w:ind w:left="199" w:right="257" w:firstLine="199"/>
      </w:pPr>
      <w:r>
        <w:rPr/>
        <w:t>Table 7 presents the performance of our method on </w:t>
      </w:r>
      <w:r>
        <w:rPr/>
        <w:t>th</w:t>
      </w:r>
      <w:r>
        <w:rPr/>
        <w:t>e</w:t>
      </w:r>
      <w:r>
        <w:rPr/>
        <w:t> CheXpert dataset. Our approach achieves a macro AUC o</w:t>
      </w:r>
      <w:r>
        <w:rPr/>
        <w:t>f</w:t>
      </w:r>
      <w:r>
        <w:rPr/>
        <w:t> approximately 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83</w:t>
      </w:r>
      <w:r>
        <w:rPr/>
        <w:t>–</w:t>
      </w:r>
      <w:r>
        <w:rPr>
          <w:rFonts w:ascii="Book Antiqua" w:hAnsi="Book Antiqua"/>
        </w:rPr>
        <w:t>0</w:t>
      </w:r>
      <w:r>
        <w:rPr>
          <w:rFonts w:ascii="Bookman Old Style" w:hAnsi="Bookman Old Style"/>
          <w:i/>
        </w:rPr>
        <w:t>.</w:t>
      </w:r>
      <w:r>
        <w:rPr>
          <w:rFonts w:ascii="Book Antiqua" w:hAnsi="Book Antiqua"/>
        </w:rPr>
        <w:t>85</w:t>
      </w:r>
      <w:r>
        <w:rPr/>
        <w:t>, demonstrating competitive perfor</w:t>
      </w:r>
      <w:r>
        <w:rPr/>
        <w:softHyphen/>
      </w:r>
      <w:r>
        <w:rPr/>
        <w:t>mance relative to standard single-model baselines.</w:t>
      </w:r>
    </w:p>
    <w:p>
      <w:pPr>
        <w:pStyle w:val="BodyText"/>
        <w:spacing w:line="249" w:lineRule="auto" w:before="7"/>
        <w:ind w:left="199" w:right="257" w:firstLine="199"/>
        <w:rPr>
          <w:i/>
        </w:rPr>
      </w:pPr>
      <w:r>
        <w:rPr/>
        <w:t>Across individual classes, the model achieves strong </w:t>
      </w:r>
      <w:r>
        <w:rPr/>
        <w:t>per</w:t>
      </w:r>
      <w:r>
        <w:rPr/>
        <w:softHyphen/>
      </w:r>
      <w:r>
        <w:rPr/>
        <w:t>formance</w:t>
      </w:r>
      <w:r>
        <w:rPr>
          <w:spacing w:val="15"/>
        </w:rPr>
        <w:t> </w:t>
      </w:r>
      <w:r>
        <w:rPr/>
        <w:t>on</w:t>
      </w:r>
      <w:r>
        <w:rPr>
          <w:spacing w:val="16"/>
        </w:rPr>
        <w:t> </w:t>
      </w:r>
      <w:r>
        <w:rPr/>
        <w:t>well-defined</w:t>
      </w:r>
      <w:r>
        <w:rPr>
          <w:spacing w:val="16"/>
        </w:rPr>
        <w:t> </w:t>
      </w:r>
      <w:r>
        <w:rPr/>
        <w:t>conditions</w:t>
      </w:r>
      <w:r>
        <w:rPr>
          <w:spacing w:val="16"/>
        </w:rPr>
        <w:t> </w:t>
      </w:r>
      <w:r>
        <w:rPr/>
        <w:t>such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>
          <w:i/>
        </w:rPr>
        <w:t>Edema</w:t>
      </w:r>
      <w:r>
        <w:rPr/>
        <w:t>,</w:t>
      </w:r>
      <w:r>
        <w:rPr>
          <w:spacing w:val="16"/>
        </w:rPr>
        <w:t> </w:t>
      </w:r>
      <w:r>
        <w:rPr>
          <w:i/>
          <w:spacing w:val="-2"/>
        </w:rPr>
        <w:t>Pleural</w:t>
      </w:r>
    </w:p>
    <w:p>
      <w:pPr>
        <w:pStyle w:val="BodyText"/>
        <w:spacing w:after="0" w:line="249" w:lineRule="auto"/>
        <w:rPr>
          <w:i/>
        </w:rPr>
        <w:sectPr>
          <w:pgSz w:w="12240" w:h="15840"/>
          <w:pgMar w:top="96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line="182" w:lineRule="exact" w:before="69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V</w:t>
      </w:r>
    </w:p>
    <w:p>
      <w:pPr>
        <w:spacing w:line="179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Mean</w:t>
      </w:r>
      <w:r>
        <w:rPr>
          <w:smallCaps/>
          <w:spacing w:val="26"/>
          <w:sz w:val="16"/>
        </w:rPr>
        <w:t> </w:t>
      </w:r>
      <w:r>
        <w:rPr>
          <w:smallCaps/>
          <w:sz w:val="16"/>
        </w:rPr>
        <w:t>and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standard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deviation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AUC</w:t>
      </w:r>
      <w:r>
        <w:rPr>
          <w:smallCaps/>
          <w:spacing w:val="18"/>
          <w:sz w:val="16"/>
        </w:rPr>
        <w:t> </w:t>
      </w:r>
      <w:r>
        <w:rPr>
          <w:smallCaps/>
          <w:sz w:val="16"/>
        </w:rPr>
        <w:t>across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three</w:t>
      </w:r>
      <w:r>
        <w:rPr>
          <w:smallCaps/>
          <w:spacing w:val="27"/>
          <w:sz w:val="16"/>
        </w:rPr>
        <w:t> </w:t>
      </w:r>
      <w:r>
        <w:rPr>
          <w:smallCaps/>
          <w:sz w:val="16"/>
        </w:rPr>
        <w:t>runs</w:t>
      </w:r>
      <w:r>
        <w:rPr>
          <w:smallCaps/>
          <w:spacing w:val="27"/>
          <w:sz w:val="16"/>
        </w:rPr>
        <w:t> </w:t>
      </w:r>
      <w:r>
        <w:rPr>
          <w:smallCaps/>
          <w:spacing w:val="-5"/>
          <w:sz w:val="16"/>
        </w:rPr>
        <w:t>on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pacing w:val="-2"/>
          <w:sz w:val="16"/>
        </w:rPr>
        <w:t>ChestXray14.</w:t>
      </w:r>
    </w:p>
    <w:p>
      <w:pPr>
        <w:pStyle w:val="BodyText"/>
        <w:spacing w:before="7" w:after="1"/>
        <w:jc w:val="left"/>
        <w:rPr>
          <w:sz w:val="15"/>
        </w:rPr>
      </w:pPr>
    </w:p>
    <w:tbl>
      <w:tblPr>
        <w:tblW w:w="0" w:type="auto"/>
        <w:jc w:val="left"/>
        <w:tblInd w:w="1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1387"/>
      </w:tblGrid>
      <w:tr>
        <w:trPr>
          <w:trHeight w:val="173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Std</w:t>
            </w:r>
          </w:p>
        </w:tc>
      </w:tr>
      <w:tr>
        <w:trPr>
          <w:trHeight w:val="167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Macro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AUC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8314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0015</w:t>
            </w:r>
          </w:p>
        </w:tc>
      </w:tr>
      <w:tr>
        <w:trPr>
          <w:trHeight w:val="175" w:hRule="atLeast"/>
        </w:trPr>
        <w:tc>
          <w:tcPr>
            <w:tcW w:w="1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Atelectasis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7923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0060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Cardiomegaly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8990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0030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Effusion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8365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0015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Infiltration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7082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0016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8445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0028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Nodule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7798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0011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Pneumonia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7469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0040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Pneumothorax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8928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0020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Consolidation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7678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0042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Edema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8620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0020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Emphysema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9370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0015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Fibrosis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8376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0095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Pleural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Thickening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7975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0049</w:t>
            </w:r>
          </w:p>
        </w:tc>
      </w:tr>
      <w:tr>
        <w:trPr>
          <w:trHeight w:val="193" w:hRule="atLeast"/>
        </w:trPr>
        <w:tc>
          <w:tcPr>
            <w:tcW w:w="1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Hernia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0</w:t>
            </w:r>
            <w:r>
              <w:rPr>
                <w:rFonts w:ascii="Bookman Old Style" w:hAnsi="Bookman Old Style"/>
                <w:i/>
                <w:sz w:val="16"/>
              </w:rPr>
              <w:t>.</w:t>
            </w:r>
            <w:r>
              <w:rPr>
                <w:rFonts w:ascii="Trebuchet MS" w:hAnsi="Trebuchet MS"/>
                <w:sz w:val="16"/>
              </w:rPr>
              <w:t>9376</w:t>
            </w:r>
            <w:r>
              <w:rPr>
                <w:rFonts w:ascii="Trebuchet MS" w:hAnsi="Trebuchet MS"/>
                <w:spacing w:val="-12"/>
                <w:sz w:val="16"/>
              </w:rPr>
              <w:t> </w:t>
            </w:r>
            <w:r>
              <w:rPr>
                <w:rFonts w:ascii="Verdana" w:hAnsi="Verdana"/>
                <w:i/>
                <w:sz w:val="16"/>
              </w:rPr>
              <w:t>±</w:t>
            </w:r>
            <w:r>
              <w:rPr>
                <w:rFonts w:ascii="Verdana" w:hAnsi="Verdana"/>
                <w:i/>
                <w:spacing w:val="-19"/>
                <w:sz w:val="16"/>
              </w:rPr>
              <w:t> </w:t>
            </w:r>
            <w:r>
              <w:rPr>
                <w:rFonts w:ascii="Trebuchet MS" w:hAnsi="Trebuchet MS"/>
                <w:spacing w:val="-2"/>
                <w:sz w:val="16"/>
              </w:rPr>
              <w:t>0</w:t>
            </w:r>
            <w:r>
              <w:rPr>
                <w:rFonts w:ascii="Bookman Old Style" w:hAnsi="Bookman Old Style"/>
                <w:i/>
                <w:spacing w:val="-2"/>
                <w:sz w:val="16"/>
              </w:rPr>
              <w:t>.</w:t>
            </w:r>
            <w:r>
              <w:rPr>
                <w:rFonts w:ascii="Trebuchet MS" w:hAnsi="Trebuchet MS"/>
                <w:spacing w:val="-2"/>
                <w:sz w:val="16"/>
              </w:rPr>
              <w:t>0196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spacing w:before="67"/>
        <w:jc w:val="left"/>
        <w:rPr>
          <w:sz w:val="12"/>
        </w:rPr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bookmarkStart w:name="_bookmark0" w:id="16"/>
      <w:bookmarkEnd w:id="16"/>
      <w:r>
        <w:rPr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VI</w:t>
      </w:r>
    </w:p>
    <w:p>
      <w:pPr>
        <w:spacing w:line="179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different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fine-tuning</w:t>
      </w:r>
      <w:r>
        <w:rPr>
          <w:smallCaps/>
          <w:spacing w:val="45"/>
          <w:sz w:val="16"/>
        </w:rPr>
        <w:t> </w:t>
      </w:r>
      <w:r>
        <w:rPr>
          <w:smallCaps/>
          <w:sz w:val="16"/>
        </w:rPr>
        <w:t>strategies</w:t>
      </w:r>
      <w:r>
        <w:rPr>
          <w:smallCaps/>
          <w:spacing w:val="44"/>
          <w:sz w:val="16"/>
        </w:rPr>
        <w:t> </w:t>
      </w:r>
      <w:r>
        <w:rPr>
          <w:smallCaps/>
          <w:spacing w:val="-5"/>
          <w:sz w:val="16"/>
        </w:rPr>
        <w:t>on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pacing w:val="-2"/>
          <w:sz w:val="16"/>
        </w:rPr>
        <w:t>ChestXray14.</w:t>
      </w:r>
    </w:p>
    <w:p>
      <w:pPr>
        <w:pStyle w:val="BodyText"/>
        <w:spacing w:before="8"/>
        <w:jc w:val="left"/>
        <w:rPr>
          <w:sz w:val="15"/>
        </w:rPr>
      </w:pPr>
    </w:p>
    <w:tbl>
      <w:tblPr>
        <w:tblW w:w="0" w:type="auto"/>
        <w:jc w:val="left"/>
        <w:tblInd w:w="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1292"/>
        <w:gridCol w:w="1301"/>
      </w:tblGrid>
      <w:tr>
        <w:trPr>
          <w:trHeight w:val="173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Class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SPFT-10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layers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SPFT-all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layers</w:t>
            </w:r>
          </w:p>
        </w:tc>
      </w:tr>
      <w:tr>
        <w:trPr>
          <w:trHeight w:val="167" w:hRule="atLeast"/>
        </w:trPr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Macro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5"/>
                <w:sz w:val="16"/>
              </w:rPr>
              <w:t>AUC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0.8331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0.8320</w:t>
            </w:r>
          </w:p>
        </w:tc>
      </w:tr>
      <w:tr>
        <w:trPr>
          <w:trHeight w:val="175" w:hRule="atLeast"/>
        </w:trPr>
        <w:tc>
          <w:tcPr>
            <w:tcW w:w="14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Atelectasis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0.7857</w:t>
            </w:r>
          </w:p>
        </w:tc>
        <w:tc>
          <w:tcPr>
            <w:tcW w:w="13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4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0.7766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Cardiomegaly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0.9014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0.8941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Effusion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0.8351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0.8302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Infiltration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0.7094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0.7077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0.8447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0.8321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Nodule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0.7785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0.7584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Pneumonia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0.7507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0.7369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Pneumothorax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0.8950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0.8882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Consolidation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0.7680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0.7508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Edema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0.8627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0.8594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Emphysema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0.9388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0.9315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Fibrosis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0.8468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0.8232</w:t>
            </w:r>
          </w:p>
        </w:tc>
      </w:tr>
      <w:tr>
        <w:trPr>
          <w:trHeight w:val="179" w:hRule="atLeast"/>
        </w:trPr>
        <w:tc>
          <w:tcPr>
            <w:tcW w:w="1471" w:type="dxa"/>
          </w:tcPr>
          <w:p>
            <w:pPr>
              <w:pStyle w:val="TableParagraph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Pleural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Thickening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0.8009</w:t>
            </w:r>
          </w:p>
        </w:tc>
        <w:tc>
          <w:tcPr>
            <w:tcW w:w="13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0.7806</w:t>
            </w:r>
          </w:p>
        </w:tc>
      </w:tr>
      <w:tr>
        <w:trPr>
          <w:trHeight w:val="193" w:hRule="atLeast"/>
        </w:trPr>
        <w:tc>
          <w:tcPr>
            <w:tcW w:w="1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ind w:left="1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Hernia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0.9461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0.9518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jc w:val="left"/>
        <w:rPr>
          <w:sz w:val="12"/>
        </w:rPr>
      </w:pPr>
    </w:p>
    <w:p>
      <w:pPr>
        <w:pStyle w:val="BodyText"/>
        <w:spacing w:before="59"/>
        <w:jc w:val="left"/>
        <w:rPr>
          <w:sz w:val="12"/>
        </w:rPr>
      </w:pPr>
    </w:p>
    <w:p>
      <w:pPr>
        <w:spacing w:line="249" w:lineRule="auto" w:before="0"/>
        <w:ind w:left="259" w:right="0" w:firstLine="0"/>
        <w:jc w:val="both"/>
        <w:rPr>
          <w:sz w:val="20"/>
        </w:rPr>
      </w:pPr>
      <w:r>
        <w:rPr>
          <w:i/>
          <w:sz w:val="20"/>
        </w:rPr>
        <w:t>Effusion</w:t>
      </w:r>
      <w:r>
        <w:rPr>
          <w:sz w:val="20"/>
        </w:rPr>
        <w:t>, and </w:t>
      </w:r>
      <w:r>
        <w:rPr>
          <w:i/>
          <w:sz w:val="20"/>
        </w:rPr>
        <w:t>Support Devices</w:t>
      </w:r>
      <w:r>
        <w:rPr>
          <w:sz w:val="20"/>
        </w:rPr>
        <w:t>, while maintaining stable </w:t>
      </w:r>
      <w:r>
        <w:rPr>
          <w:sz w:val="20"/>
        </w:rPr>
        <w:t>per</w:t>
      </w:r>
      <w:r>
        <w:rPr>
          <w:sz w:val="20"/>
        </w:rPr>
        <w:softHyphen/>
      </w:r>
      <w:r>
        <w:rPr>
          <w:sz w:val="20"/>
        </w:rPr>
        <w:t>formance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challenging</w:t>
      </w:r>
      <w:r>
        <w:rPr>
          <w:spacing w:val="-1"/>
          <w:sz w:val="20"/>
        </w:rPr>
        <w:t> </w:t>
      </w:r>
      <w:r>
        <w:rPr>
          <w:sz w:val="20"/>
        </w:rPr>
        <w:t>categories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i/>
          <w:sz w:val="20"/>
        </w:rPr>
        <w:t>Lung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Lesio</w:t>
      </w:r>
      <w:r>
        <w:rPr>
          <w:i/>
          <w:sz w:val="20"/>
        </w:rPr>
        <w:t>n</w:t>
      </w:r>
      <w:r>
        <w:rPr>
          <w:i/>
          <w:sz w:val="20"/>
        </w:rPr>
        <w:t> </w:t>
      </w:r>
      <w:r>
        <w:rPr>
          <w:sz w:val="20"/>
        </w:rPr>
        <w:t>and </w:t>
      </w:r>
      <w:r>
        <w:rPr>
          <w:i/>
          <w:sz w:val="20"/>
        </w:rPr>
        <w:t>Enlarged Cardiomediastinum</w:t>
      </w:r>
      <w:r>
        <w:rPr>
          <w:sz w:val="20"/>
        </w:rPr>
        <w:t>. These results reflect th</w:t>
      </w:r>
      <w:r>
        <w:rPr>
          <w:sz w:val="20"/>
        </w:rPr>
        <w:t>e</w:t>
      </w:r>
      <w:r>
        <w:rPr>
          <w:sz w:val="20"/>
        </w:rPr>
        <w:t> model’s ability to handle class imbalance and varying level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of label difficulty.</w:t>
      </w:r>
    </w:p>
    <w:p>
      <w:pPr>
        <w:pStyle w:val="BodyText"/>
        <w:spacing w:line="249" w:lineRule="auto" w:before="18"/>
        <w:ind w:left="259" w:firstLine="199"/>
      </w:pPr>
      <w:r>
        <w:rPr/>
        <w:t>Compared to prior approaches, strong supervised </w:t>
      </w:r>
      <w:r>
        <w:rPr/>
        <w:t>CNN</w:t>
      </w:r>
      <w:r>
        <w:rPr/>
        <w:t>-</w:t>
      </w:r>
      <w:r>
        <w:rPr/>
        <w:t>based models </w:t>
      </w:r>
      <w:hyperlink w:history="true" w:anchor="_bookmark11">
        <w:r>
          <w:rPr/>
          <w:t>[8],</w:t>
        </w:r>
      </w:hyperlink>
      <w:r>
        <w:rPr/>
        <w:t> </w:t>
      </w:r>
      <w:hyperlink w:history="true" w:anchor="_bookmark16">
        <w:r>
          <w:rPr/>
          <w:t>[13]</w:t>
        </w:r>
      </w:hyperlink>
      <w:r>
        <w:rPr/>
        <w:t> and recent vision-language method</w:t>
      </w:r>
      <w:r>
        <w:rPr/>
        <w:t>s</w:t>
      </w:r>
      <w:r>
        <w:rPr/>
        <w:t> such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CheXzero,</w:t>
      </w:r>
      <w:r>
        <w:rPr>
          <w:spacing w:val="40"/>
        </w:rPr>
        <w:t> </w:t>
      </w:r>
      <w:r>
        <w:rPr/>
        <w:t>GLoRIA,</w:t>
      </w:r>
      <w:r>
        <w:rPr>
          <w:spacing w:val="40"/>
        </w:rPr>
        <w:t> </w:t>
      </w:r>
      <w:r>
        <w:rPr/>
        <w:t>BioViL,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MedCLIP</w:t>
      </w:r>
      <w:r>
        <w:rPr>
          <w:spacing w:val="40"/>
        </w:rPr>
        <w:t> </w:t>
      </w:r>
      <w:hyperlink w:history="true" w:anchor="_bookmark5">
        <w:r>
          <w:rPr/>
          <w:t>[2]</w:t>
        </w:r>
        <w:r>
          <w:rPr/>
          <w:t>,</w:t>
        </w:r>
      </w:hyperlink>
      <w:r>
        <w:rPr/>
        <w:t> </w:t>
      </w:r>
      <w:hyperlink w:history="true" w:anchor="_bookmark10">
        <w:r>
          <w:rPr/>
          <w:t>[7],</w:t>
        </w:r>
      </w:hyperlink>
      <w:r>
        <w:rPr/>
        <w:t> </w:t>
      </w:r>
      <w:hyperlink w:history="true" w:anchor="_bookmark18">
        <w:r>
          <w:rPr/>
          <w:t>[15],</w:t>
        </w:r>
      </w:hyperlink>
      <w:r>
        <w:rPr/>
        <w:t> </w:t>
      </w:r>
      <w:hyperlink w:history="true" w:anchor="_bookmark21">
        <w:r>
          <w:rPr/>
          <w:t>[18]</w:t>
        </w:r>
      </w:hyperlink>
      <w:r>
        <w:rPr/>
        <w:t> have reported higher performance throug</w:t>
      </w:r>
      <w:r>
        <w:rPr/>
        <w:t>h</w:t>
      </w:r>
      <w:r>
        <w:rPr/>
        <w:t> architectural</w:t>
      </w:r>
      <w:r>
        <w:rPr>
          <w:spacing w:val="-3"/>
        </w:rPr>
        <w:t> </w:t>
      </w:r>
      <w:r>
        <w:rPr/>
        <w:t>modifications,</w:t>
      </w:r>
      <w:r>
        <w:rPr>
          <w:spacing w:val="-3"/>
        </w:rPr>
        <w:t> </w:t>
      </w:r>
      <w:r>
        <w:rPr/>
        <w:t>multimodal</w:t>
      </w:r>
      <w:r>
        <w:rPr>
          <w:spacing w:val="-3"/>
        </w:rPr>
        <w:t> </w:t>
      </w:r>
      <w:r>
        <w:rPr/>
        <w:t>pretraining,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ensem</w:t>
      </w:r>
      <w:r>
        <w:rPr/>
        <w:softHyphen/>
      </w:r>
      <w:r>
        <w:rPr/>
        <w:t>bling strategies. In contrast, our method focuses solely o</w:t>
      </w:r>
      <w:r>
        <w:rPr/>
        <w:t>n</w:t>
      </w:r>
      <w:r>
        <w:rPr/>
        <w:t> optimization-driven</w:t>
      </w:r>
      <w:r>
        <w:rPr>
          <w:spacing w:val="-12"/>
        </w:rPr>
        <w:t> </w:t>
      </w:r>
      <w:r>
        <w:rPr/>
        <w:t>adaptation</w:t>
      </w:r>
      <w:r>
        <w:rPr>
          <w:spacing w:val="-12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modifying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underly</w:t>
      </w:r>
      <w:r>
        <w:rPr/>
        <w:softHyphen/>
      </w:r>
      <w:r>
        <w:rPr/>
        <w:t>ing architecture. Despite its simplicity, our approach achieve</w:t>
      </w:r>
      <w:r>
        <w:rPr/>
        <w:t>s</w:t>
      </w:r>
      <w:r>
        <w:rPr/>
        <w:t> competitive</w:t>
      </w:r>
      <w:r>
        <w:rPr>
          <w:spacing w:val="-10"/>
        </w:rPr>
        <w:t> </w:t>
      </w:r>
      <w:r>
        <w:rPr/>
        <w:t>performance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comparable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standard</w:t>
      </w:r>
      <w:r>
        <w:rPr>
          <w:spacing w:val="-10"/>
        </w:rPr>
        <w:t> </w:t>
      </w:r>
      <w:r>
        <w:rPr/>
        <w:t>single</w:t>
      </w:r>
      <w:r>
        <w:rPr/>
        <w:t>-</w:t>
      </w:r>
      <w:r>
        <w:rPr/>
        <w:t>model baselines, demonstrating that principled training strate</w:t>
      </w:r>
      <w:r>
        <w:rPr/>
        <w:softHyphen/>
      </w:r>
      <w:r>
        <w:rPr/>
        <w:t>gies can effectively improve generalization across datasets.</w:t>
      </w:r>
    </w:p>
    <w:p>
      <w:pPr>
        <w:pStyle w:val="BodyText"/>
        <w:spacing w:line="249" w:lineRule="auto" w:before="18"/>
        <w:ind w:left="259" w:firstLine="199"/>
      </w:pPr>
      <w:r>
        <w:rPr/>
        <w:t>Importantly, the model maintains consistent </w:t>
      </w:r>
      <w:r>
        <w:rPr/>
        <w:t>performanc</w:t>
      </w:r>
      <w:r>
        <w:rPr/>
        <w:t>e</w:t>
      </w:r>
      <w:r>
        <w:rPr/>
        <w:t> across classes without exhibiting instability or collapse i</w:t>
      </w:r>
      <w:r>
        <w:rPr/>
        <w:t>n</w:t>
      </w:r>
      <w:r>
        <w:rPr/>
        <w:t> difficult categories, indicating robustness under real-worl</w:t>
      </w:r>
      <w:r>
        <w:rPr/>
        <w:t>d</w:t>
      </w:r>
      <w:r>
        <w:rPr/>
        <w:t> data variability. The ability to achieve stable and competi</w:t>
      </w:r>
      <w:r>
        <w:rPr/>
        <w:softHyphen/>
      </w:r>
      <w:r>
        <w:rPr>
          <w:spacing w:val="80"/>
        </w:rPr>
      </w:r>
      <w:r>
        <w:rPr/>
        <w:t>tive performance without relying on complex augmentatio</w:t>
      </w:r>
      <w:r>
        <w:rPr/>
        <w:t>n</w:t>
      </w:r>
      <w:r>
        <w:rPr/>
        <w:t> pipelines,</w:t>
      </w:r>
      <w:r>
        <w:rPr>
          <w:spacing w:val="-5"/>
        </w:rPr>
        <w:t> </w:t>
      </w:r>
      <w:r>
        <w:rPr/>
        <w:t>architectural</w:t>
      </w:r>
      <w:r>
        <w:rPr>
          <w:spacing w:val="-4"/>
        </w:rPr>
        <w:t> </w:t>
      </w:r>
      <w:r>
        <w:rPr/>
        <w:t>changes,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multimodal</w:t>
      </w:r>
      <w:r>
        <w:rPr>
          <w:spacing w:val="-4"/>
        </w:rPr>
        <w:t> </w:t>
      </w:r>
      <w:r>
        <w:rPr/>
        <w:t>training</w:t>
      </w:r>
      <w:r>
        <w:rPr>
          <w:spacing w:val="-5"/>
        </w:rPr>
        <w:t> </w:t>
      </w:r>
      <w:r>
        <w:rPr>
          <w:spacing w:val="-2"/>
        </w:rPr>
        <w:t>further</w:t>
      </w:r>
    </w:p>
    <w:p>
      <w:pPr>
        <w:spacing w:line="240" w:lineRule="auto" w:before="3" w:after="24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286"/>
        <w:jc w:val="left"/>
      </w:pPr>
      <w:r>
        <w:rPr/>
        <w:drawing>
          <wp:inline distT="0" distB="0" distL="0" distR="0">
            <wp:extent cx="3069336" cy="225656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336" cy="225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42"/>
        <w:jc w:val="left"/>
        <w:rPr>
          <w:sz w:val="16"/>
        </w:rPr>
      </w:pPr>
    </w:p>
    <w:p>
      <w:pPr>
        <w:spacing w:line="232" w:lineRule="auto" w:before="0"/>
        <w:ind w:left="199" w:right="257" w:firstLine="0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> </w:t>
      </w:r>
      <w:bookmarkStart w:name="_bookmark1" w:id="17"/>
      <w:bookmarkEnd w:id="17"/>
      <w:r>
        <w:rPr>
          <w:sz w:val="16"/>
        </w:rPr>
        <w:t>Pe</w:t>
      </w:r>
      <w:r>
        <w:rPr>
          <w:sz w:val="16"/>
        </w:rPr>
        <w:t>r-class AUC on ChestXray14. Error bars denote standard </w:t>
      </w:r>
      <w:r>
        <w:rPr>
          <w:sz w:val="16"/>
        </w:rPr>
        <w:t>deviatio</w:t>
      </w:r>
      <w:r>
        <w:rPr>
          <w:sz w:val="16"/>
        </w:rPr>
        <w:t>n</w:t>
      </w:r>
      <w:r>
        <w:rPr>
          <w:spacing w:val="40"/>
          <w:sz w:val="16"/>
        </w:rPr>
        <w:t> </w:t>
      </w:r>
      <w:r>
        <w:rPr>
          <w:sz w:val="16"/>
        </w:rPr>
        <w:t>across runs.</w:t>
      </w:r>
    </w:p>
    <w:p>
      <w:pPr>
        <w:pStyle w:val="BodyText"/>
        <w:spacing w:before="12"/>
        <w:jc w:val="left"/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4067300</wp:posOffset>
            </wp:positionH>
            <wp:positionV relativeFrom="paragraph">
              <wp:posOffset>168969</wp:posOffset>
            </wp:positionV>
            <wp:extent cx="3014090" cy="120615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090" cy="120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1"/>
        <w:jc w:val="left"/>
        <w:rPr>
          <w:sz w:val="16"/>
        </w:rPr>
      </w:pPr>
    </w:p>
    <w:p>
      <w:pPr>
        <w:spacing w:before="0"/>
        <w:ind w:left="371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> </w:t>
      </w:r>
      <w:r>
        <w:rPr>
          <w:sz w:val="16"/>
        </w:rPr>
        <w:t>3.</w:t>
      </w:r>
      <w:r>
        <w:rPr>
          <w:spacing w:val="62"/>
          <w:sz w:val="16"/>
        </w:rPr>
        <w:t> </w:t>
      </w:r>
      <w:r>
        <w:rPr>
          <w:sz w:val="16"/>
        </w:rPr>
        <w:t>Per-class</w:t>
      </w:r>
      <w:r>
        <w:rPr>
          <w:spacing w:val="10"/>
          <w:sz w:val="16"/>
        </w:rPr>
        <w:t> </w:t>
      </w:r>
      <w:r>
        <w:rPr>
          <w:sz w:val="16"/>
        </w:rPr>
        <w:t>AUC</w:t>
      </w:r>
      <w:r>
        <w:rPr>
          <w:spacing w:val="11"/>
          <w:sz w:val="16"/>
        </w:rPr>
        <w:t> </w:t>
      </w:r>
      <w:r>
        <w:rPr>
          <w:sz w:val="16"/>
        </w:rPr>
        <w:t>for</w:t>
      </w:r>
      <w:r>
        <w:rPr>
          <w:spacing w:val="10"/>
          <w:sz w:val="16"/>
        </w:rPr>
        <w:t> </w:t>
      </w:r>
      <w:r>
        <w:rPr>
          <w:sz w:val="16"/>
        </w:rPr>
        <w:t>the</w:t>
      </w:r>
      <w:r>
        <w:rPr>
          <w:spacing w:val="11"/>
          <w:sz w:val="16"/>
        </w:rPr>
        <w:t> </w:t>
      </w:r>
      <w:r>
        <w:rPr>
          <w:sz w:val="16"/>
        </w:rPr>
        <w:t>best-performing</w:t>
      </w:r>
      <w:r>
        <w:rPr>
          <w:spacing w:val="10"/>
          <w:sz w:val="16"/>
        </w:rPr>
        <w:t> </w:t>
      </w:r>
      <w:r>
        <w:rPr>
          <w:sz w:val="16"/>
        </w:rPr>
        <w:t>model</w:t>
      </w:r>
      <w:r>
        <w:rPr>
          <w:spacing w:val="10"/>
          <w:sz w:val="16"/>
        </w:rPr>
        <w:t> </w:t>
      </w:r>
      <w:r>
        <w:rPr>
          <w:sz w:val="16"/>
        </w:rPr>
        <w:t>on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ChestXray14.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19"/>
        <w:jc w:val="left"/>
        <w:rPr>
          <w:sz w:val="16"/>
        </w:rPr>
      </w:pPr>
    </w:p>
    <w:p>
      <w:pPr>
        <w:pStyle w:val="BodyText"/>
        <w:spacing w:line="249" w:lineRule="auto"/>
        <w:ind w:left="199" w:right="257"/>
      </w:pPr>
      <w:r>
        <w:rPr/>
        <w:t>supports our hypothesis that optimization plays a critical </w:t>
      </w:r>
      <w:r>
        <w:rPr/>
        <w:t>rol</w:t>
      </w:r>
      <w:r>
        <w:rPr/>
        <w:t>e</w:t>
      </w:r>
      <w:r>
        <w:rPr/>
        <w:t> in adapting foundation models for medical imaging tasks.</w:t>
      </w:r>
    </w:p>
    <w:p>
      <w:pPr>
        <w:pStyle w:val="BodyText"/>
        <w:spacing w:line="249" w:lineRule="auto"/>
        <w:ind w:left="199" w:right="257" w:firstLine="199"/>
      </w:pPr>
      <w:r>
        <w:rPr/>
        <w:t>Despite not relying on architectural modifications, </w:t>
      </w:r>
      <w:r>
        <w:rPr/>
        <w:t>mul</w:t>
      </w:r>
      <w:r>
        <w:rPr/>
        <w:softHyphen/>
      </w:r>
      <w:r>
        <w:rPr/>
        <w:t>timodal pretraining, or ensembling strategies, our metho</w:t>
      </w:r>
      <w:r>
        <w:rPr/>
        <w:t>d</w:t>
      </w:r>
      <w:r>
        <w:rPr/>
        <w:t> achieves</w:t>
      </w:r>
      <w:r>
        <w:rPr>
          <w:spacing w:val="-13"/>
        </w:rPr>
        <w:t> </w:t>
      </w:r>
      <w:r>
        <w:rPr/>
        <w:t>competitive</w:t>
      </w:r>
      <w:r>
        <w:rPr>
          <w:spacing w:val="-12"/>
        </w:rPr>
        <w:t> </w:t>
      </w:r>
      <w:r>
        <w:rPr/>
        <w:t>results</w:t>
      </w:r>
      <w:r>
        <w:rPr>
          <w:spacing w:val="-13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optimization-driven</w:t>
      </w:r>
      <w:r>
        <w:rPr>
          <w:spacing w:val="-13"/>
        </w:rPr>
        <w:t> </w:t>
      </w:r>
      <w:r>
        <w:rPr/>
        <w:t>adap</w:t>
      </w:r>
      <w:r>
        <w:rPr/>
        <w:softHyphen/>
      </w:r>
      <w:r>
        <w:rPr/>
        <w:t>tation alone. This highlights the effectiveness of carefull</w:t>
      </w:r>
      <w:r>
        <w:rPr/>
        <w:t>y</w:t>
      </w:r>
      <w:r>
        <w:rPr/>
        <w:t> designed training strategies in improving model performanc</w:t>
      </w:r>
      <w:r>
        <w:rPr/>
        <w:t>e</w:t>
      </w:r>
      <w:r>
        <w:rPr/>
        <w:t> and stability. For CheXpert, classes with undefined AUC du</w:t>
      </w:r>
      <w:r>
        <w:rPr/>
        <w:t>e</w:t>
      </w:r>
      <w:r>
        <w:rPr/>
        <w:t> to absence of positive samples were excluded from macr</w:t>
      </w:r>
      <w:r>
        <w:rPr/>
        <w:t>o</w:t>
      </w:r>
      <w:r>
        <w:rPr/>
        <w:t> AUC computation. Overall, these results demonstrate that th</w:t>
      </w:r>
      <w:r>
        <w:rPr/>
        <w:t>e</w:t>
      </w:r>
      <w:r>
        <w:rPr/>
        <w:t> proposed framework generalizes effectively across dataset</w:t>
      </w:r>
      <w:r>
        <w:rPr/>
        <w:t>s</w:t>
      </w:r>
      <w:r>
        <w:rPr/>
        <w:t> within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modality,</w:t>
      </w:r>
      <w:r>
        <w:rPr>
          <w:spacing w:val="-9"/>
        </w:rPr>
        <w:t> </w:t>
      </w:r>
      <w:r>
        <w:rPr/>
        <w:t>complementing</w:t>
      </w:r>
      <w:r>
        <w:rPr>
          <w:spacing w:val="-9"/>
        </w:rPr>
        <w:t> </w:t>
      </w:r>
      <w:r>
        <w:rPr/>
        <w:t>findings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ChestX</w:t>
      </w:r>
      <w:r>
        <w:rPr/>
        <w:t>-</w:t>
      </w:r>
      <w:r>
        <w:rPr/>
        <w:t>ray14 and supporting the broader goal of cross-dataset gener</w:t>
      </w:r>
      <w:r>
        <w:rPr/>
        <w:softHyphen/>
      </w:r>
      <w:r>
        <w:rPr/>
      </w:r>
      <w:r>
        <w:rPr>
          <w:spacing w:val="-2"/>
        </w:rPr>
        <w:t>alization.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110" w:after="0"/>
        <w:ind w:left="1214" w:right="0" w:hanging="266"/>
        <w:jc w:val="left"/>
        <w:rPr>
          <w:sz w:val="20"/>
        </w:rPr>
      </w:pPr>
      <w:bookmarkStart w:name="Unified Evaluation Across Tasks" w:id="18"/>
      <w:bookmarkEnd w:id="18"/>
      <w:r>
        <w:rPr/>
      </w:r>
      <w:r>
        <w:rPr>
          <w:smallCaps/>
          <w:sz w:val="20"/>
        </w:rPr>
        <w:t>Unified</w:t>
      </w:r>
      <w:r>
        <w:rPr>
          <w:smallCaps/>
          <w:spacing w:val="49"/>
          <w:sz w:val="20"/>
        </w:rPr>
        <w:t> </w:t>
      </w:r>
      <w:r>
        <w:rPr>
          <w:smallCaps/>
          <w:sz w:val="20"/>
        </w:rPr>
        <w:t>Evaluation</w:t>
      </w:r>
      <w:r>
        <w:rPr>
          <w:smallCaps/>
          <w:spacing w:val="50"/>
          <w:sz w:val="20"/>
        </w:rPr>
        <w:t> </w:t>
      </w:r>
      <w:r>
        <w:rPr>
          <w:smallCaps/>
          <w:sz w:val="20"/>
        </w:rPr>
        <w:t>Across</w:t>
      </w:r>
      <w:r>
        <w:rPr>
          <w:smallCaps/>
          <w:spacing w:val="50"/>
          <w:sz w:val="20"/>
        </w:rPr>
        <w:t> </w:t>
      </w:r>
      <w:r>
        <w:rPr>
          <w:smallCaps/>
          <w:spacing w:val="-4"/>
          <w:sz w:val="20"/>
        </w:rPr>
        <w:t>Tasks</w:t>
      </w:r>
    </w:p>
    <w:p>
      <w:pPr>
        <w:pStyle w:val="BodyText"/>
        <w:spacing w:line="249" w:lineRule="auto" w:before="68"/>
        <w:ind w:left="199" w:right="257" w:firstLine="199"/>
      </w:pPr>
      <w:r>
        <w:rPr/>
        <w:t>A key aspect of this work is the application of a </w:t>
      </w:r>
      <w:r>
        <w:rPr/>
        <w:t>unified</w:t>
      </w:r>
      <w:r>
        <w:rPr/>
        <w:t> optimization strategy across multiple vision tasks, </w:t>
      </w:r>
      <w:r>
        <w:rPr/>
        <w:t>includin</w:t>
      </w:r>
      <w:r>
        <w:rPr/>
        <w:t>g</w:t>
      </w:r>
      <w:r>
        <w:rPr/>
        <w:t> classification, detection, and segmentation. Unlike traditiona</w:t>
      </w:r>
      <w:r>
        <w:rPr/>
        <w:t>l</w:t>
      </w:r>
      <w:r>
        <w:rPr/>
        <w:t> approaches that design task-specific training pipelines, w</w:t>
      </w:r>
      <w:r>
        <w:rPr/>
        <w:t>e</w:t>
      </w:r>
      <w:r>
        <w:rPr/>
        <w:t> apply the same Stabilized Progressive Fine-Tuning (SPFT</w:t>
      </w:r>
      <w:r>
        <w:rPr/>
        <w:t>)</w:t>
      </w:r>
      <w:r>
        <w:rPr/>
        <w:t> framework consistently across all models.</w:t>
      </w:r>
    </w:p>
    <w:p>
      <w:pPr>
        <w:pStyle w:val="ListParagraph"/>
        <w:numPr>
          <w:ilvl w:val="0"/>
          <w:numId w:val="6"/>
        </w:numPr>
        <w:tabs>
          <w:tab w:pos="469" w:val="left" w:leader="none"/>
        </w:tabs>
        <w:spacing w:line="240" w:lineRule="auto" w:before="114" w:after="0"/>
        <w:ind w:left="469" w:right="0" w:hanging="270"/>
        <w:jc w:val="both"/>
        <w:rPr>
          <w:i/>
          <w:sz w:val="20"/>
        </w:rPr>
      </w:pPr>
      <w:bookmarkStart w:name="Segmentation Results (VinDr-CXR)" w:id="19"/>
      <w:bookmarkEnd w:id="19"/>
      <w:r>
        <w:rPr/>
      </w:r>
      <w:r>
        <w:rPr>
          <w:i/>
          <w:spacing w:val="-2"/>
          <w:sz w:val="20"/>
        </w:rPr>
        <w:t>Segmentation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Results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(VinDr-</w:t>
      </w:r>
      <w:r>
        <w:rPr>
          <w:i/>
          <w:spacing w:val="-4"/>
          <w:sz w:val="20"/>
        </w:rPr>
        <w:t>CXR)</w:t>
      </w:r>
    </w:p>
    <w:p>
      <w:pPr>
        <w:pStyle w:val="BodyText"/>
        <w:spacing w:line="249" w:lineRule="auto" w:before="68"/>
        <w:ind w:left="199" w:right="257" w:firstLine="199"/>
      </w:pPr>
      <w:r>
        <w:rPr/>
        <w:t>We</w:t>
      </w:r>
      <w:r>
        <w:rPr>
          <w:spacing w:val="-13"/>
        </w:rPr>
        <w:t> </w:t>
      </w:r>
      <w:r>
        <w:rPr/>
        <w:t>evaluate</w:t>
      </w:r>
      <w:r>
        <w:rPr>
          <w:spacing w:val="-12"/>
        </w:rPr>
        <w:t> </w:t>
      </w:r>
      <w:r>
        <w:rPr/>
        <w:t>segmentation</w:t>
      </w:r>
      <w:r>
        <w:rPr>
          <w:spacing w:val="-13"/>
        </w:rPr>
        <w:t> </w:t>
      </w:r>
      <w:r>
        <w:rPr/>
        <w:t>performance</w:t>
      </w:r>
      <w:r>
        <w:rPr>
          <w:spacing w:val="-12"/>
        </w:rPr>
        <w:t> </w:t>
      </w:r>
      <w:r>
        <w:rPr/>
        <w:t>using</w:t>
      </w:r>
      <w:r>
        <w:rPr>
          <w:spacing w:val="-13"/>
        </w:rPr>
        <w:t> </w:t>
      </w:r>
      <w:r>
        <w:rPr/>
        <w:t>SAMv2</w:t>
      </w:r>
      <w:r>
        <w:rPr>
          <w:spacing w:val="-12"/>
        </w:rPr>
        <w:t> </w:t>
      </w:r>
      <w:r>
        <w:rPr/>
        <w:t>on</w:t>
      </w:r>
      <w:r>
        <w:rPr>
          <w:spacing w:val="-13"/>
        </w:rPr>
        <w:t> </w:t>
      </w:r>
      <w:r>
        <w:rPr/>
        <w:t>th</w:t>
      </w:r>
      <w:r>
        <w:rPr/>
        <w:t>e</w:t>
      </w:r>
      <w:r>
        <w:rPr/>
        <w:t> VinDr-CXR</w:t>
      </w:r>
      <w:r>
        <w:rPr>
          <w:spacing w:val="24"/>
        </w:rPr>
        <w:t> </w:t>
      </w:r>
      <w:r>
        <w:rPr/>
        <w:t>dataset.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model</w:t>
      </w:r>
      <w:r>
        <w:rPr>
          <w:spacing w:val="25"/>
        </w:rPr>
        <w:t> </w:t>
      </w:r>
      <w:r>
        <w:rPr/>
        <w:t>achieves</w:t>
      </w:r>
      <w:r>
        <w:rPr>
          <w:spacing w:val="25"/>
        </w:rPr>
        <w:t> </w:t>
      </w:r>
      <w:r>
        <w:rPr/>
        <w:t>strong</w:t>
      </w:r>
      <w:r>
        <w:rPr>
          <w:spacing w:val="25"/>
        </w:rPr>
        <w:t> </w:t>
      </w:r>
      <w:r>
        <w:rPr/>
        <w:t>Dice</w:t>
      </w:r>
      <w:r>
        <w:rPr>
          <w:spacing w:val="25"/>
        </w:rPr>
        <w:t> </w:t>
      </w:r>
      <w:r>
        <w:rPr>
          <w:spacing w:val="-2"/>
        </w:rPr>
        <w:t>scores</w:t>
      </w:r>
    </w:p>
    <w:p>
      <w:pPr>
        <w:pStyle w:val="BodyText"/>
        <w:spacing w:after="0" w:line="249" w:lineRule="auto"/>
        <w:sectPr>
          <w:pgSz w:w="12240" w:h="15840"/>
          <w:pgMar w:top="96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ind w:left="255"/>
        <w:jc w:val="left"/>
      </w:pPr>
      <w:r>
        <w:rPr/>
        <mc:AlternateContent>
          <mc:Choice Requires="wps">
            <w:drawing>
              <wp:inline distT="0" distB="0" distL="0" distR="0">
                <wp:extent cx="6529070" cy="2437130"/>
                <wp:effectExtent l="9525" t="0" r="0" b="1269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529070" cy="2437130"/>
                          <a:chExt cx="6529070" cy="24371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7384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80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618969"/>
                            <a:ext cx="3681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1095" h="0">
                                <a:moveTo>
                                  <a:pt x="0" y="0"/>
                                </a:moveTo>
                                <a:lnTo>
                                  <a:pt x="368080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3316" y="2320350"/>
                            <a:ext cx="2141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855" h="0">
                                <a:moveTo>
                                  <a:pt x="0" y="0"/>
                                </a:moveTo>
                                <a:lnTo>
                                  <a:pt x="214181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277" y="0"/>
                            <a:ext cx="3188655" cy="234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12755"/>
                            <a:ext cx="3693795" cy="218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79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TABLE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VII</w:t>
                              </w:r>
                            </w:p>
                            <w:p>
                              <w:pPr>
                                <w:spacing w:line="179" w:lineRule="exact" w:before="0"/>
                                <w:ind w:left="0" w:right="79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Comparison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mallCaps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representative</w:t>
                              </w:r>
                              <w:r>
                                <w:rPr>
                                  <w:smallCaps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models</w:t>
                              </w:r>
                              <w:r>
                                <w:rPr>
                                  <w:smallCaps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mallCaps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mallCaps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CheXpert</w:t>
                              </w:r>
                              <w:r>
                                <w:rPr>
                                  <w:smallCaps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2"/>
                                  <w:sz w:val="16"/>
                                </w:rPr>
                                <w:t>dataset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0" w:right="79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(mean</w:t>
                              </w:r>
                              <w:r>
                                <w:rPr>
                                  <w:smallCaps/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2"/>
                                  <w:sz w:val="16"/>
                                </w:rPr>
                                <w:t>AUC).</w:t>
                              </w:r>
                            </w:p>
                            <w:p>
                              <w:pPr>
                                <w:tabs>
                                  <w:tab w:pos="3308" w:val="left" w:leader="none"/>
                                  <w:tab w:pos="4791" w:val="left" w:leader="none"/>
                                </w:tabs>
                                <w:spacing w:line="192" w:lineRule="exact" w:before="182"/>
                                <w:ind w:left="119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Model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Mean</w:t>
                              </w:r>
                            </w:p>
                            <w:p>
                              <w:pPr>
                                <w:tabs>
                                  <w:tab w:pos="2439" w:val="left" w:leader="none"/>
                                  <w:tab w:pos="2510" w:val="left" w:leader="none"/>
                                  <w:tab w:pos="2817" w:val="left" w:leader="none"/>
                                  <w:tab w:pos="2921" w:val="left" w:leader="none"/>
                                  <w:tab w:pos="4804" w:val="left" w:leader="none"/>
                                </w:tabs>
                                <w:spacing w:line="172" w:lineRule="auto" w:before="41"/>
                                <w:ind w:left="119" w:right="64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DenseNet-121 (Baseline)</w:t>
                                <w:tab/>
                                <w:tab/>
                                <w:tab/>
                                <w:t>CNN (Supervised)</w:t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Hierarchical CNN</w:t>
                                <w:tab/>
                                <w:tab/>
                                <w:t>CNN + Label Dependency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z w:val="18"/>
                                </w:rPr>
                                <w:t>0.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z w:val="18"/>
                                </w:rPr>
                                <w:t> CheXpert Challenge Winner</w:t>
                                <w:tab/>
                                <w:tab/>
                                <w:tab/>
                                <w:tab/>
                                <w:t>Ensemble CNN</w:t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CheXzero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Vision-Language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(Zero-shot)</w:t>
                              </w:r>
                              <w:r>
                                <w:rPr>
                                  <w:spacing w:val="68"/>
                                  <w:sz w:val="18"/>
                                </w:rPr>
                                <w:t> 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0.7</w:t>
                              </w:r>
                            </w:p>
                            <w:p>
                              <w:pPr>
                                <w:tabs>
                                  <w:tab w:pos="2878" w:val="left" w:leader="none"/>
                                  <w:tab w:pos="4804" w:val="left" w:leader="none"/>
                                </w:tabs>
                                <w:spacing w:line="183" w:lineRule="exact" w:before="0"/>
                                <w:ind w:left="119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GLoRIA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Vision-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Language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0.8</w:t>
                              </w:r>
                            </w:p>
                            <w:p>
                              <w:pPr>
                                <w:tabs>
                                  <w:tab w:pos="2878" w:val="left" w:leader="none"/>
                                  <w:tab w:pos="4804" w:val="left" w:leader="none"/>
                                </w:tabs>
                                <w:spacing w:line="199" w:lineRule="exact" w:before="0"/>
                                <w:ind w:left="119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BioViL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Vision-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Language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0.8</w:t>
                              </w:r>
                            </w:p>
                            <w:p>
                              <w:pPr>
                                <w:tabs>
                                  <w:tab w:pos="2602" w:val="left" w:leader="none"/>
                                  <w:tab w:pos="2878" w:val="left" w:leader="none"/>
                                  <w:tab w:pos="4804" w:val="left" w:leader="none"/>
                                </w:tabs>
                                <w:spacing w:line="172" w:lineRule="auto" w:before="16"/>
                                <w:ind w:left="119" w:right="64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MedCLIP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Vision-Language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SISTA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Representation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Learning</w:t>
                              </w:r>
                              <w:r>
                                <w:rPr>
                                  <w:spacing w:val="66"/>
                                  <w:w w:val="150"/>
                                  <w:sz w:val="18"/>
                                </w:rPr>
                                <w:t>  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0.8</w:t>
                              </w:r>
                            </w:p>
                            <w:p>
                              <w:pPr>
                                <w:tabs>
                                  <w:tab w:pos="2788" w:val="left" w:leader="none"/>
                                  <w:tab w:pos="4804" w:val="left" w:leader="none"/>
                                  <w:tab w:pos="5796" w:val="left" w:leader="none"/>
                                </w:tabs>
                                <w:spacing w:line="222" w:lineRule="exact" w:before="0"/>
                                <w:ind w:left="0" w:right="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70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Ours</w:t>
                              </w:r>
                              <w:r>
                                <w:rPr>
                                  <w:b/>
                                  <w:spacing w:val="21"/>
                                  <w:sz w:val="18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(SPFT)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  <w:u w:val="single"/>
                                </w:rPr>
                                <w:t>Optimization-based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8"/>
                                  <w:u w:val="single"/>
                                </w:rPr>
                                <w:t>∼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0.8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8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182" w:lineRule="exact" w:before="0"/>
                                <w:ind w:left="0" w:right="79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TABLE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VIII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0" w:right="79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mallCaps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smallCaps/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CheXpert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validation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smallCaps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mallCaps/>
                                  <w:spacing w:val="-2"/>
                                  <w:sz w:val="16"/>
                                </w:rPr>
                                <w:t>(AUC).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99224" y="2305424"/>
                            <a:ext cx="243840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161761" y="2305424"/>
                            <a:ext cx="227329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AUC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4.1pt;height:191.9pt;mso-position-horizontal-relative:char;mso-position-vertical-relative:line" id="docshapegroup4" coordorigin="0,0" coordsize="10282,3838">
                <v:line style="position:absolute" from="0,768" to="5797,768" stroked="true" strokeweight=".398pt" strokecolor="#000000">
                  <v:stroke dashstyle="solid"/>
                </v:line>
                <v:line style="position:absolute" from="0,975" to="5797,975" stroked="true" strokeweight=".398pt" strokecolor="#000000">
                  <v:stroke dashstyle="solid"/>
                </v:line>
                <v:line style="position:absolute" from="824,3654" to="4197,3654" stroked="true" strokeweight=".398pt" strokecolor="#000000">
                  <v:stroke dashstyle="solid"/>
                </v:line>
                <v:shape style="position:absolute;left:5260;top:0;width:5022;height:3700" type="#_x0000_t75" id="docshape5" stroked="false">
                  <v:imagedata r:id="rId8" o:title=""/>
                </v:shape>
                <v:shape style="position:absolute;left:0;top:20;width:5817;height:3438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79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TABLE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VII</w:t>
                        </w:r>
                      </w:p>
                      <w:p>
                        <w:pPr>
                          <w:spacing w:line="179" w:lineRule="exact" w:before="0"/>
                          <w:ind w:left="0" w:right="79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mallCaps/>
                            <w:sz w:val="16"/>
                          </w:rPr>
                          <w:t>Comparison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of</w:t>
                        </w:r>
                        <w:r>
                          <w:rPr>
                            <w:smallCaps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representative</w:t>
                        </w:r>
                        <w:r>
                          <w:rPr>
                            <w:smallCaps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models</w:t>
                        </w:r>
                        <w:r>
                          <w:rPr>
                            <w:smallCaps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on</w:t>
                        </w:r>
                        <w:r>
                          <w:rPr>
                            <w:smallCaps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the</w:t>
                        </w:r>
                        <w:r>
                          <w:rPr>
                            <w:smallCaps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CheXpert</w:t>
                        </w:r>
                        <w:r>
                          <w:rPr>
                            <w:smallCaps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pacing w:val="-2"/>
                            <w:sz w:val="16"/>
                          </w:rPr>
                          <w:t>dataset</w:t>
                        </w:r>
                      </w:p>
                      <w:p>
                        <w:pPr>
                          <w:spacing w:line="182" w:lineRule="exact" w:before="0"/>
                          <w:ind w:left="0" w:right="79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mallCaps/>
                            <w:sz w:val="16"/>
                          </w:rPr>
                          <w:t>(mean</w:t>
                        </w:r>
                        <w:r>
                          <w:rPr>
                            <w:smallCaps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pacing w:val="-2"/>
                            <w:sz w:val="16"/>
                          </w:rPr>
                          <w:t>AUC).</w:t>
                        </w:r>
                      </w:p>
                      <w:p>
                        <w:pPr>
                          <w:tabs>
                            <w:tab w:pos="3308" w:val="left" w:leader="none"/>
                            <w:tab w:pos="4791" w:val="left" w:leader="none"/>
                          </w:tabs>
                          <w:spacing w:line="192" w:lineRule="exact" w:before="182"/>
                          <w:ind w:left="119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Model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Type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Mean</w:t>
                        </w:r>
                      </w:p>
                      <w:p>
                        <w:pPr>
                          <w:tabs>
                            <w:tab w:pos="2439" w:val="left" w:leader="none"/>
                            <w:tab w:pos="2510" w:val="left" w:leader="none"/>
                            <w:tab w:pos="2817" w:val="left" w:leader="none"/>
                            <w:tab w:pos="2921" w:val="left" w:leader="none"/>
                            <w:tab w:pos="4804" w:val="left" w:leader="none"/>
                          </w:tabs>
                          <w:spacing w:line="172" w:lineRule="auto" w:before="41"/>
                          <w:ind w:left="119" w:right="64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DenseNet-121 (Baseline)</w:t>
                          <w:tab/>
                          <w:tab/>
                          <w:tab/>
                          <w:t>CNN (Supervised)</w:t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</w:t>
                        </w:r>
                        <w:r>
                          <w:rPr>
                            <w:spacing w:val="-4"/>
                            <w:sz w:val="18"/>
                          </w:rPr>
                          <w:t>8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Hierarchical CNN</w:t>
                          <w:tab/>
                          <w:tab/>
                          <w:t>CNN + Label Dependency</w:t>
                        </w:r>
                        <w:r>
                          <w:rPr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z w:val="18"/>
                          </w:rPr>
                          <w:t>∼</w:t>
                        </w:r>
                        <w:r>
                          <w:rPr>
                            <w:sz w:val="18"/>
                          </w:rPr>
                          <w:t>0.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z w:val="18"/>
                          </w:rPr>
                          <w:t> CheXpert Challenge Winner</w:t>
                          <w:tab/>
                          <w:tab/>
                          <w:tab/>
                          <w:tab/>
                          <w:t>Ensemble CNN</w:t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</w:t>
                        </w:r>
                        <w:r>
                          <w:rPr>
                            <w:spacing w:val="-4"/>
                            <w:sz w:val="18"/>
                          </w:rPr>
                          <w:t>9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CheXzero</w:t>
                        </w:r>
                        <w:r>
                          <w:rPr>
                            <w:sz w:val="18"/>
                          </w:rPr>
                          <w:tab/>
                          <w:t>Vision-Language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(Zero-shot)</w:t>
                        </w:r>
                        <w:r>
                          <w:rPr>
                            <w:spacing w:val="68"/>
                            <w:sz w:val="18"/>
                          </w:rPr>
                          <w:t>  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0.7</w:t>
                        </w:r>
                      </w:p>
                      <w:p>
                        <w:pPr>
                          <w:tabs>
                            <w:tab w:pos="2878" w:val="left" w:leader="none"/>
                            <w:tab w:pos="4804" w:val="left" w:leader="none"/>
                          </w:tabs>
                          <w:spacing w:line="183" w:lineRule="exact" w:before="0"/>
                          <w:ind w:left="119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GLoRIA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Vision-</w:t>
                        </w:r>
                        <w:r>
                          <w:rPr>
                            <w:spacing w:val="-2"/>
                            <w:sz w:val="18"/>
                          </w:rPr>
                          <w:t>Language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0.8</w:t>
                        </w:r>
                      </w:p>
                      <w:p>
                        <w:pPr>
                          <w:tabs>
                            <w:tab w:pos="2878" w:val="left" w:leader="none"/>
                            <w:tab w:pos="4804" w:val="left" w:leader="none"/>
                          </w:tabs>
                          <w:spacing w:line="199" w:lineRule="exact" w:before="0"/>
                          <w:ind w:left="119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BioViL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Vision-</w:t>
                        </w:r>
                        <w:r>
                          <w:rPr>
                            <w:spacing w:val="-2"/>
                            <w:sz w:val="18"/>
                          </w:rPr>
                          <w:t>Language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0.8</w:t>
                        </w:r>
                      </w:p>
                      <w:p>
                        <w:pPr>
                          <w:tabs>
                            <w:tab w:pos="2602" w:val="left" w:leader="none"/>
                            <w:tab w:pos="2878" w:val="left" w:leader="none"/>
                            <w:tab w:pos="4804" w:val="left" w:leader="none"/>
                          </w:tabs>
                          <w:spacing w:line="172" w:lineRule="auto" w:before="16"/>
                          <w:ind w:left="119" w:right="64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MedCLIP</w:t>
                        </w:r>
                        <w:r>
                          <w:rPr>
                            <w:sz w:val="18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Vision-Language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</w:t>
                        </w:r>
                        <w:r>
                          <w:rPr>
                            <w:spacing w:val="-4"/>
                            <w:sz w:val="18"/>
                          </w:rPr>
                          <w:t>8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SISTA</w:t>
                        </w:r>
                        <w:r>
                          <w:rPr>
                            <w:sz w:val="18"/>
                          </w:rPr>
                          <w:tab/>
                          <w:t>Representation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Learning</w:t>
                        </w:r>
                        <w:r>
                          <w:rPr>
                            <w:spacing w:val="66"/>
                            <w:w w:val="150"/>
                            <w:sz w:val="18"/>
                          </w:rPr>
                          <w:t>   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</w:rPr>
                          <w:t>0.8</w:t>
                        </w:r>
                      </w:p>
                      <w:p>
                        <w:pPr>
                          <w:tabs>
                            <w:tab w:pos="2788" w:val="left" w:leader="none"/>
                            <w:tab w:pos="4804" w:val="left" w:leader="none"/>
                            <w:tab w:pos="5796" w:val="left" w:leader="none"/>
                          </w:tabs>
                          <w:spacing w:line="222" w:lineRule="exact" w:before="0"/>
                          <w:ind w:left="0" w:right="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70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Ours</w:t>
                        </w:r>
                        <w:r>
                          <w:rPr>
                            <w:b/>
                            <w:spacing w:val="2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(SPFT)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Optimization-based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8"/>
                            <w:u w:val="single"/>
                          </w:rPr>
                          <w:t>∼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0.8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8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182" w:lineRule="exact" w:before="0"/>
                          <w:ind w:left="0" w:right="79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TABLE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VIII</w:t>
                        </w:r>
                      </w:p>
                      <w:p>
                        <w:pPr>
                          <w:spacing w:line="182" w:lineRule="exact" w:before="0"/>
                          <w:ind w:left="0" w:right="79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mallCaps/>
                            <w:sz w:val="16"/>
                          </w:rPr>
                          <w:t>Performance</w:t>
                        </w:r>
                        <w:r>
                          <w:rPr>
                            <w:smallCaps/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on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the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CheXpert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validation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z w:val="16"/>
                          </w:rPr>
                          <w:t>set</w:t>
                        </w:r>
                        <w:r>
                          <w:rPr>
                            <w:smallCaps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smallCaps/>
                            <w:spacing w:val="-2"/>
                            <w:sz w:val="16"/>
                          </w:rPr>
                          <w:t>(AUC).</w:t>
                        </w:r>
                      </w:p>
                    </w:txbxContent>
                  </v:textbox>
                  <w10:wrap type="none"/>
                </v:shape>
                <v:shape style="position:absolute;left:943;top:3630;width:384;height:208" type="#_x0000_t202" id="docshape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Class</w:t>
                        </w:r>
                      </w:p>
                    </w:txbxContent>
                  </v:textbox>
                  <w10:wrap type="none"/>
                </v:shape>
                <v:shape style="position:absolute;left:3404;top:3630;width:358;height:208" type="#_x0000_t202" id="docshape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AUC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after="0"/>
        <w:jc w:val="left"/>
        <w:sectPr>
          <w:pgSz w:w="12240" w:h="15840"/>
          <w:pgMar w:top="1020" w:bottom="280" w:left="720" w:right="720"/>
        </w:sectPr>
      </w:pPr>
    </w:p>
    <w:p>
      <w:pPr>
        <w:tabs>
          <w:tab w:pos="3613" w:val="left" w:leader="none"/>
        </w:tabs>
        <w:spacing w:line="127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979584">
                <wp:simplePos x="0" y="0"/>
                <wp:positionH relativeFrom="page">
                  <wp:posOffset>3905834</wp:posOffset>
                </wp:positionH>
                <wp:positionV relativeFrom="paragraph">
                  <wp:posOffset>-1992233</wp:posOffset>
                </wp:positionV>
                <wp:extent cx="321310" cy="128524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21310" cy="1285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12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AUC</w:t>
                            </w:r>
                          </w:p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2–0.84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8–0.89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0–0.93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4–0.76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7–0.88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8–0.89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7–0.88</w:t>
                            </w:r>
                          </w:p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7–0.88</w:t>
                            </w:r>
                          </w:p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3–0.85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546021pt;margin-top:-156.868744pt;width:25.3pt;height:101.2pt;mso-position-horizontal-relative:page;mso-position-vertical-relative:paragraph;z-index:-16336896" type="#_x0000_t202" id="docshape9" filled="false" stroked="false">
                <v:textbox inset="0,0,0,0">
                  <w:txbxContent>
                    <w:p>
                      <w:pPr>
                        <w:spacing w:before="4"/>
                        <w:ind w:left="125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8"/>
                          <w:sz w:val="18"/>
                        </w:rPr>
                        <w:t>AUC</w:t>
                      </w:r>
                    </w:p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2–0.84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8–0.89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0–0.93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4–0.76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7–0.88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8–0.89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7–0.88</w:t>
                      </w:r>
                    </w:p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7–0.88</w:t>
                      </w:r>
                    </w:p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3–0.85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1145158</wp:posOffset>
                </wp:positionH>
                <wp:positionV relativeFrom="paragraph">
                  <wp:posOffset>-22110</wp:posOffset>
                </wp:positionV>
                <wp:extent cx="214185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141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1855" h="0">
                              <a:moveTo>
                                <a:pt x="0" y="0"/>
                              </a:moveTo>
                              <a:lnTo>
                                <a:pt x="2141816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90.169998pt,-1.741pt" to="258.816998pt,-1.74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16"/>
        </w:rPr>
        <w:t>Atelectasis</w:t>
      </w:r>
      <w:r>
        <w:rPr>
          <w:sz w:val="16"/>
        </w:rPr>
        <w:tab/>
      </w:r>
      <w:r>
        <w:rPr>
          <w:spacing w:val="-2"/>
          <w:sz w:val="16"/>
        </w:rPr>
        <w:t>0.8277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pacing w:val="-2"/>
          <w:sz w:val="16"/>
        </w:rPr>
        <w:t>Cardiomegaly</w:t>
      </w:r>
      <w:r>
        <w:rPr>
          <w:sz w:val="16"/>
        </w:rPr>
        <w:tab/>
      </w:r>
      <w:r>
        <w:rPr>
          <w:spacing w:val="-2"/>
          <w:sz w:val="16"/>
        </w:rPr>
        <w:t>0.7884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pacing w:val="-2"/>
          <w:sz w:val="16"/>
        </w:rPr>
        <w:t>Consolidation</w:t>
      </w:r>
      <w:r>
        <w:rPr>
          <w:sz w:val="16"/>
        </w:rPr>
        <w:tab/>
      </w:r>
      <w:r>
        <w:rPr>
          <w:spacing w:val="-2"/>
          <w:sz w:val="16"/>
        </w:rPr>
        <w:t>0.8801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pacing w:val="-2"/>
          <w:sz w:val="16"/>
        </w:rPr>
        <w:t>Edema</w:t>
      </w:r>
      <w:r>
        <w:rPr>
          <w:sz w:val="16"/>
        </w:rPr>
        <w:tab/>
      </w:r>
      <w:r>
        <w:rPr>
          <w:spacing w:val="-2"/>
          <w:sz w:val="16"/>
        </w:rPr>
        <w:t>0.9175</w:t>
      </w:r>
    </w:p>
    <w:p>
      <w:pPr>
        <w:tabs>
          <w:tab w:pos="3613" w:val="left" w:leader="none"/>
          <w:tab w:pos="3694" w:val="left" w:leader="none"/>
        </w:tabs>
        <w:spacing w:line="232" w:lineRule="auto" w:before="2"/>
        <w:ind w:left="1202" w:right="1226" w:firstLine="0"/>
        <w:jc w:val="left"/>
        <w:rPr>
          <w:sz w:val="16"/>
        </w:rPr>
      </w:pPr>
      <w:r>
        <w:rPr>
          <w:sz w:val="16"/>
        </w:rPr>
        <w:t>Enlarged Cardiomediastinum</w:t>
      </w:r>
      <w:r>
        <w:rPr>
          <w:sz w:val="16"/>
        </w:rPr>
        <w:tab/>
      </w:r>
      <w:r>
        <w:rPr>
          <w:spacing w:val="-2"/>
          <w:sz w:val="16"/>
        </w:rPr>
        <w:t>0.514</w:t>
      </w:r>
      <w:r>
        <w:rPr>
          <w:spacing w:val="-2"/>
          <w:sz w:val="16"/>
        </w:rPr>
        <w:t>6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Fracture</w:t>
      </w:r>
      <w:r>
        <w:rPr>
          <w:sz w:val="16"/>
        </w:rPr>
        <w:tab/>
        <w:tab/>
      </w:r>
      <w:r>
        <w:rPr>
          <w:spacing w:val="-4"/>
          <w:sz w:val="16"/>
        </w:rPr>
        <w:t>N/A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Lung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Lesion</w:t>
      </w:r>
      <w:r>
        <w:rPr>
          <w:sz w:val="16"/>
        </w:rPr>
        <w:tab/>
      </w:r>
      <w:r>
        <w:rPr>
          <w:spacing w:val="-2"/>
          <w:sz w:val="16"/>
        </w:rPr>
        <w:t>0.6738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Lung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Opacity</w:t>
      </w:r>
      <w:r>
        <w:rPr>
          <w:sz w:val="16"/>
        </w:rPr>
        <w:tab/>
      </w:r>
      <w:r>
        <w:rPr>
          <w:spacing w:val="-2"/>
          <w:sz w:val="16"/>
        </w:rPr>
        <w:t>0.9256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No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Finding</w:t>
      </w:r>
      <w:r>
        <w:rPr>
          <w:sz w:val="16"/>
        </w:rPr>
        <w:tab/>
      </w:r>
      <w:r>
        <w:rPr>
          <w:spacing w:val="-2"/>
          <w:sz w:val="16"/>
        </w:rPr>
        <w:t>0.8739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Pleural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Effusion</w:t>
      </w:r>
      <w:r>
        <w:rPr>
          <w:sz w:val="16"/>
        </w:rPr>
        <w:tab/>
      </w:r>
      <w:r>
        <w:rPr>
          <w:spacing w:val="-2"/>
          <w:sz w:val="16"/>
        </w:rPr>
        <w:t>0.9209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Pleural</w:t>
      </w:r>
      <w:r>
        <w:rPr>
          <w:spacing w:val="10"/>
          <w:sz w:val="16"/>
        </w:rPr>
        <w:t> </w:t>
      </w:r>
      <w:r>
        <w:rPr>
          <w:spacing w:val="-2"/>
          <w:sz w:val="16"/>
        </w:rPr>
        <w:t>Other</w:t>
      </w:r>
      <w:r>
        <w:rPr>
          <w:sz w:val="16"/>
        </w:rPr>
        <w:tab/>
      </w:r>
      <w:r>
        <w:rPr>
          <w:spacing w:val="-2"/>
          <w:sz w:val="16"/>
        </w:rPr>
        <w:t>0.8584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pacing w:val="-2"/>
          <w:sz w:val="16"/>
        </w:rPr>
        <w:t>Pneumonia</w:t>
      </w:r>
      <w:r>
        <w:rPr>
          <w:sz w:val="16"/>
        </w:rPr>
        <w:tab/>
      </w:r>
      <w:r>
        <w:rPr>
          <w:spacing w:val="-2"/>
          <w:sz w:val="16"/>
        </w:rPr>
        <w:t>0.8092</w:t>
      </w:r>
    </w:p>
    <w:p>
      <w:pPr>
        <w:tabs>
          <w:tab w:pos="3613" w:val="left" w:leader="none"/>
        </w:tabs>
        <w:spacing w:line="179" w:lineRule="exact" w:before="0"/>
        <w:ind w:left="1202" w:right="0" w:firstLine="0"/>
        <w:jc w:val="left"/>
        <w:rPr>
          <w:sz w:val="16"/>
        </w:rPr>
      </w:pPr>
      <w:r>
        <w:rPr>
          <w:spacing w:val="-2"/>
          <w:sz w:val="16"/>
        </w:rPr>
        <w:t>Pneumothorax</w:t>
      </w:r>
      <w:r>
        <w:rPr>
          <w:sz w:val="16"/>
        </w:rPr>
        <w:tab/>
      </w:r>
      <w:r>
        <w:rPr>
          <w:spacing w:val="-2"/>
          <w:sz w:val="16"/>
        </w:rPr>
        <w:t>0.8850</w:t>
      </w:r>
    </w:p>
    <w:p>
      <w:pPr>
        <w:tabs>
          <w:tab w:pos="3613" w:val="left" w:leader="none"/>
        </w:tabs>
        <w:spacing w:line="182" w:lineRule="exact" w:before="0"/>
        <w:ind w:left="1202" w:right="0" w:firstLine="0"/>
        <w:jc w:val="left"/>
        <w:rPr>
          <w:sz w:val="16"/>
        </w:rPr>
      </w:pPr>
      <w:r>
        <w:rPr>
          <w:sz w:val="16"/>
        </w:rPr>
        <w:t>Support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Devices</w:t>
      </w:r>
      <w:r>
        <w:rPr>
          <w:sz w:val="16"/>
        </w:rPr>
        <w:tab/>
      </w:r>
      <w:r>
        <w:rPr>
          <w:spacing w:val="-2"/>
          <w:sz w:val="16"/>
        </w:rPr>
        <w:t>0.9705</w:t>
      </w:r>
    </w:p>
    <w:p>
      <w:pPr>
        <w:pStyle w:val="BodyText"/>
        <w:spacing w:line="20" w:lineRule="exact"/>
        <w:ind w:left="1083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41855" cy="5080"/>
                <wp:effectExtent l="9525" t="0" r="1269" b="444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141855" cy="5080"/>
                          <a:chExt cx="2141855" cy="50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527"/>
                            <a:ext cx="2141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855" h="0">
                                <a:moveTo>
                                  <a:pt x="0" y="0"/>
                                </a:moveTo>
                                <a:lnTo>
                                  <a:pt x="214181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65pt;height:.4pt;mso-position-horizontal-relative:char;mso-position-vertical-relative:line" id="docshapegroup10" coordorigin="0,0" coordsize="3373,8">
                <v:line style="position:absolute" from="0,4" to="3373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327" w:val="left" w:leader="none"/>
        </w:tabs>
        <w:spacing w:before="0"/>
        <w:ind w:left="1202" w:right="0" w:firstLine="0"/>
        <w:jc w:val="left"/>
        <w:rPr>
          <w:b/>
          <w:sz w:val="16"/>
        </w:rPr>
      </w:pPr>
      <w:r>
        <w:rPr>
          <w:b/>
          <w:sz w:val="16"/>
        </w:rPr>
        <w:t>Macro</w:t>
      </w:r>
      <w:r>
        <w:rPr>
          <w:b/>
          <w:spacing w:val="11"/>
          <w:sz w:val="16"/>
        </w:rPr>
        <w:t> </w:t>
      </w:r>
      <w:r>
        <w:rPr>
          <w:b/>
          <w:spacing w:val="-5"/>
          <w:sz w:val="16"/>
        </w:rPr>
        <w:t>AUC</w:t>
      </w:r>
      <w:r>
        <w:rPr>
          <w:b/>
          <w:sz w:val="16"/>
        </w:rPr>
        <w:tab/>
        <w:t>0.835</w:t>
      </w:r>
      <w:r>
        <w:rPr>
          <w:b/>
          <w:spacing w:val="15"/>
          <w:sz w:val="16"/>
        </w:rPr>
        <w:t> </w:t>
      </w:r>
      <w:r>
        <w:rPr>
          <w:b/>
          <w:spacing w:val="-2"/>
          <w:sz w:val="16"/>
        </w:rPr>
        <w:t>(approx)</w:t>
      </w:r>
    </w:p>
    <w:p>
      <w:pPr>
        <w:pStyle w:val="BodyText"/>
        <w:spacing w:line="20" w:lineRule="exact"/>
        <w:ind w:left="1083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41855" cy="5080"/>
                <wp:effectExtent l="9525" t="0" r="1269" b="444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41855" cy="5080"/>
                          <a:chExt cx="2141855" cy="50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527"/>
                            <a:ext cx="2141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855" h="0">
                                <a:moveTo>
                                  <a:pt x="0" y="0"/>
                                </a:moveTo>
                                <a:lnTo>
                                  <a:pt x="214181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8.65pt;height:.4pt;mso-position-horizontal-relative:char;mso-position-vertical-relative:line" id="docshapegroup11" coordorigin="0,0" coordsize="3373,8">
                <v:line style="position:absolute" from="0,4" to="3373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jc w:val="left"/>
        <w:rPr>
          <w:b/>
          <w:sz w:val="16"/>
        </w:rPr>
      </w:pPr>
    </w:p>
    <w:p>
      <w:pPr>
        <w:pStyle w:val="BodyText"/>
        <w:spacing w:before="56"/>
        <w:jc w:val="left"/>
        <w:rPr>
          <w:b/>
          <w:sz w:val="16"/>
        </w:rPr>
      </w:pPr>
    </w:p>
    <w:p>
      <w:pPr>
        <w:pStyle w:val="BodyText"/>
        <w:ind w:left="259"/>
      </w:pPr>
      <w:r>
        <w:rPr/>
        <w:t>across</w:t>
      </w:r>
      <w:r>
        <w:rPr>
          <w:spacing w:val="11"/>
        </w:rPr>
        <w:t> </w:t>
      </w:r>
      <w:r>
        <w:rPr/>
        <w:t>key</w:t>
      </w:r>
      <w:r>
        <w:rPr>
          <w:spacing w:val="12"/>
        </w:rPr>
        <w:t> </w:t>
      </w:r>
      <w:r>
        <w:rPr/>
        <w:t>anatomical</w:t>
      </w:r>
      <w:r>
        <w:rPr>
          <w:spacing w:val="12"/>
        </w:rPr>
        <w:t> </w:t>
      </w:r>
      <w:r>
        <w:rPr>
          <w:spacing w:val="-2"/>
        </w:rPr>
        <w:t>structures: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58" w:after="0"/>
        <w:ind w:left="658" w:right="0" w:hanging="200"/>
        <w:jc w:val="both"/>
        <w:rPr>
          <w:sz w:val="20"/>
        </w:rPr>
      </w:pPr>
      <w:r>
        <w:rPr>
          <w:sz w:val="20"/>
        </w:rPr>
        <w:t>Heart: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0.91</w:t>
      </w:r>
    </w:p>
    <w:p>
      <w:pPr>
        <w:pStyle w:val="ListParagraph"/>
        <w:numPr>
          <w:ilvl w:val="0"/>
          <w:numId w:val="7"/>
        </w:numPr>
        <w:tabs>
          <w:tab w:pos="658" w:val="left" w:leader="none"/>
        </w:tabs>
        <w:spacing w:line="240" w:lineRule="auto" w:before="9" w:after="0"/>
        <w:ind w:left="658" w:right="0" w:hanging="200"/>
        <w:jc w:val="both"/>
        <w:rPr>
          <w:sz w:val="20"/>
        </w:rPr>
      </w:pPr>
      <w:r>
        <w:rPr>
          <w:sz w:val="20"/>
        </w:rPr>
        <w:t>Lungs:</w:t>
      </w:r>
      <w:r>
        <w:rPr>
          <w:spacing w:val="14"/>
          <w:sz w:val="20"/>
        </w:rPr>
        <w:t> </w:t>
      </w:r>
      <w:r>
        <w:rPr>
          <w:sz w:val="20"/>
        </w:rPr>
        <w:t>0.95</w:t>
      </w:r>
      <w:r>
        <w:rPr>
          <w:spacing w:val="15"/>
          <w:sz w:val="20"/>
        </w:rPr>
        <w:t> </w:t>
      </w:r>
      <w:r>
        <w:rPr>
          <w:sz w:val="20"/>
        </w:rPr>
        <w:t>(Left),</w:t>
      </w:r>
      <w:r>
        <w:rPr>
          <w:spacing w:val="14"/>
          <w:sz w:val="20"/>
        </w:rPr>
        <w:t> </w:t>
      </w:r>
      <w:r>
        <w:rPr>
          <w:sz w:val="20"/>
        </w:rPr>
        <w:t>0.96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(Right)</w:t>
      </w:r>
    </w:p>
    <w:p>
      <w:pPr>
        <w:pStyle w:val="BodyText"/>
        <w:spacing w:line="249" w:lineRule="auto" w:before="58"/>
        <w:ind w:left="259" w:firstLine="199"/>
      </w:pPr>
      <w:r>
        <w:rPr/>
        <w:t>Compared to published benchmarks (Heart: 0.957, </w:t>
      </w:r>
      <w:r>
        <w:rPr/>
        <w:t>Lungs</w:t>
      </w:r>
      <w:r>
        <w:rPr/>
        <w:t>:</w:t>
      </w:r>
      <w:r>
        <w:rPr/>
        <w:t> 0.982), our results remain competitive despite not using task</w:t>
      </w:r>
      <w:r>
        <w:rPr/>
        <w:t>-</w:t>
      </w:r>
      <w:r>
        <w:rPr/>
        <w:t>specific</w:t>
      </w:r>
      <w:r>
        <w:rPr>
          <w:spacing w:val="-4"/>
        </w:rPr>
        <w:t> </w:t>
      </w:r>
      <w:r>
        <w:rPr/>
        <w:t>architectural</w:t>
      </w:r>
      <w:r>
        <w:rPr>
          <w:spacing w:val="-4"/>
        </w:rPr>
        <w:t> </w:t>
      </w:r>
      <w:r>
        <w:rPr/>
        <w:t>modifications.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demonstrat</w:t>
      </w:r>
      <w:r>
        <w:rPr/>
        <w:t>e</w:t>
      </w:r>
      <w:r>
        <w:rPr/>
        <w:t> that SPFT effectively adapts foundation models for dens</w:t>
      </w:r>
      <w:r>
        <w:rPr/>
        <w:t>e</w:t>
      </w:r>
      <w:r>
        <w:rPr/>
        <w:t> prediction tasks.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169" w:after="0"/>
        <w:ind w:left="529" w:right="0" w:hanging="270"/>
        <w:jc w:val="both"/>
        <w:rPr>
          <w:i/>
          <w:sz w:val="20"/>
        </w:rPr>
      </w:pPr>
      <w:bookmarkStart w:name="Detection Results" w:id="20"/>
      <w:bookmarkEnd w:id="20"/>
      <w:r>
        <w:rPr/>
      </w:r>
      <w:r>
        <w:rPr>
          <w:i/>
          <w:sz w:val="20"/>
        </w:rPr>
        <w:t>Detection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Results</w:t>
      </w:r>
    </w:p>
    <w:p>
      <w:pPr>
        <w:pStyle w:val="BodyText"/>
        <w:spacing w:line="249" w:lineRule="auto" w:before="86"/>
        <w:ind w:left="259" w:firstLine="199"/>
      </w:pPr>
      <w:r>
        <w:rPr/>
        <w:t>We evaluate object detection performance using </w:t>
      </w:r>
      <w:r>
        <w:rPr/>
        <w:t>bot</w:t>
      </w:r>
      <w:r>
        <w:rPr/>
        <w:t>h</w:t>
      </w:r>
      <w:r>
        <w:rPr/>
        <w:t> YOLOv8 and RT-DETR under the same training strategy.</w:t>
      </w:r>
    </w:p>
    <w:p>
      <w:pPr>
        <w:pStyle w:val="BodyText"/>
        <w:spacing w:line="249" w:lineRule="auto" w:before="4"/>
        <w:ind w:left="259" w:firstLine="199"/>
      </w:pPr>
      <w:r>
        <w:rPr/>
        <w:t>We observe that YOLOv8 significantly outperforms </w:t>
      </w:r>
      <w:r>
        <w:rPr/>
        <w:t>RT</w:t>
      </w:r>
      <w:r>
        <w:rPr/>
        <w:t>-</w:t>
      </w:r>
      <w:r>
        <w:rPr/>
        <w:t>DETR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this</w:t>
      </w:r>
      <w:r>
        <w:rPr>
          <w:spacing w:val="37"/>
        </w:rPr>
        <w:t> </w:t>
      </w:r>
      <w:r>
        <w:rPr/>
        <w:t>setting.</w:t>
      </w:r>
      <w:r>
        <w:rPr>
          <w:spacing w:val="37"/>
        </w:rPr>
        <w:t> </w:t>
      </w:r>
      <w:r>
        <w:rPr/>
        <w:t>This</w:t>
      </w:r>
      <w:r>
        <w:rPr>
          <w:spacing w:val="37"/>
        </w:rPr>
        <w:t> </w:t>
      </w:r>
      <w:r>
        <w:rPr/>
        <w:t>can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attributed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limite</w:t>
      </w:r>
      <w:r>
        <w:rPr/>
        <w:t>d</w:t>
      </w:r>
      <w:r>
        <w:rPr/>
        <w:t> size and sparsity of medical detection datasets, where CNN</w:t>
      </w:r>
      <w:r>
        <w:rPr/>
        <w:t>-</w:t>
      </w:r>
      <w:r>
        <w:rPr/>
        <w:t>based</w:t>
      </w:r>
      <w:r>
        <w:rPr>
          <w:spacing w:val="-5"/>
        </w:rPr>
        <w:t> </w:t>
      </w:r>
      <w:r>
        <w:rPr/>
        <w:t>architectures</w:t>
      </w:r>
      <w:r>
        <w:rPr>
          <w:spacing w:val="-5"/>
        </w:rPr>
        <w:t> </w:t>
      </w:r>
      <w:r>
        <w:rPr/>
        <w:t>exhibit</w:t>
      </w:r>
      <w:r>
        <w:rPr>
          <w:spacing w:val="-5"/>
        </w:rPr>
        <w:t> </w:t>
      </w:r>
      <w:r>
        <w:rPr/>
        <w:t>stronger</w:t>
      </w:r>
      <w:r>
        <w:rPr>
          <w:spacing w:val="-5"/>
        </w:rPr>
        <w:t> </w:t>
      </w:r>
      <w:r>
        <w:rPr/>
        <w:t>inductive</w:t>
      </w:r>
      <w:r>
        <w:rPr>
          <w:spacing w:val="-5"/>
        </w:rPr>
        <w:t> </w:t>
      </w:r>
      <w:r>
        <w:rPr/>
        <w:t>biases</w:t>
      </w:r>
      <w:r>
        <w:rPr>
          <w:spacing w:val="-5"/>
        </w:rPr>
        <w:t> </w:t>
      </w:r>
      <w:r>
        <w:rPr/>
        <w:t>compare</w:t>
      </w:r>
      <w:r>
        <w:rPr/>
        <w:t>d</w:t>
      </w:r>
      <w:r>
        <w:rPr/>
        <w:t> to transformer-based models.</w:t>
      </w: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169" w:after="0"/>
        <w:ind w:left="540" w:right="0" w:hanging="281"/>
        <w:jc w:val="both"/>
        <w:rPr>
          <w:i/>
          <w:sz w:val="20"/>
        </w:rPr>
      </w:pPr>
      <w:bookmarkStart w:name="Key Insight: Optimization vs Architectur" w:id="21"/>
      <w:bookmarkEnd w:id="21"/>
      <w:r>
        <w:rPr/>
      </w:r>
      <w:r>
        <w:rPr>
          <w:i/>
          <w:sz w:val="20"/>
        </w:rPr>
        <w:t>Key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Insight: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Optimization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vs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Architecture</w:t>
      </w:r>
    </w:p>
    <w:p>
      <w:pPr>
        <w:pStyle w:val="BodyText"/>
        <w:spacing w:line="249" w:lineRule="auto" w:before="86"/>
        <w:ind w:left="259" w:firstLine="199"/>
      </w:pPr>
      <w:r>
        <w:rPr/>
        <w:t>A critical observation from these experiments is that </w:t>
      </w:r>
      <w:r>
        <w:rPr/>
        <w:t>th</w:t>
      </w:r>
      <w:r>
        <w:rPr/>
        <w:t>e</w:t>
      </w:r>
      <w:r>
        <w:rPr/>
        <w:t> same optimization strategy (SPFT) was applied across al</w:t>
      </w:r>
      <w:r>
        <w:rPr/>
        <w:t>l</w:t>
      </w:r>
      <w:r>
        <w:rPr/>
        <w:t> models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modification.</w:t>
      </w:r>
      <w:r>
        <w:rPr>
          <w:spacing w:val="-7"/>
        </w:rPr>
        <w:t> </w:t>
      </w:r>
      <w:r>
        <w:rPr/>
        <w:t>Despite</w:t>
      </w:r>
      <w:r>
        <w:rPr>
          <w:spacing w:val="-7"/>
        </w:rPr>
        <w:t> </w:t>
      </w:r>
      <w:r>
        <w:rPr/>
        <w:t>this,</w:t>
      </w:r>
      <w:r>
        <w:rPr>
          <w:spacing w:val="-7"/>
        </w:rPr>
        <w:t> </w:t>
      </w:r>
      <w:r>
        <w:rPr/>
        <w:t>model</w:t>
      </w:r>
      <w:r>
        <w:rPr>
          <w:spacing w:val="-7"/>
        </w:rPr>
        <w:t> </w:t>
      </w:r>
      <w:r>
        <w:rPr/>
        <w:t>performanc</w:t>
      </w:r>
      <w:r>
        <w:rPr/>
        <w:t>e</w:t>
      </w:r>
      <w:r>
        <w:rPr/>
        <w:t> varies significantly depending on architectural suitability fo</w:t>
      </w:r>
      <w:r>
        <w:rPr/>
        <w:t>r</w:t>
      </w:r>
      <w:r>
        <w:rPr/>
        <w:t> the dataset.</w:t>
      </w:r>
    </w:p>
    <w:p>
      <w:pPr>
        <w:pStyle w:val="BodyText"/>
        <w:spacing w:before="4"/>
        <w:ind w:left="458"/>
      </w:pPr>
      <w:r>
        <w:rPr/>
        <w:t>This</w:t>
      </w:r>
      <w:r>
        <w:rPr>
          <w:spacing w:val="13"/>
        </w:rPr>
        <w:t> </w:t>
      </w:r>
      <w:r>
        <w:rPr/>
        <w:t>highlights</w:t>
      </w:r>
      <w:r>
        <w:rPr>
          <w:spacing w:val="14"/>
        </w:rPr>
        <w:t> </w:t>
      </w:r>
      <w:r>
        <w:rPr/>
        <w:t>an</w:t>
      </w:r>
      <w:r>
        <w:rPr>
          <w:spacing w:val="14"/>
        </w:rPr>
        <w:t> </w:t>
      </w:r>
      <w:r>
        <w:rPr/>
        <w:t>important</w:t>
      </w:r>
      <w:r>
        <w:rPr>
          <w:spacing w:val="13"/>
        </w:rPr>
        <w:t> </w:t>
      </w:r>
      <w:r>
        <w:rPr>
          <w:spacing w:val="-2"/>
        </w:rPr>
        <w:t>distinction:</w:t>
      </w:r>
    </w:p>
    <w:p>
      <w:pPr>
        <w:pStyle w:val="ListParagraph"/>
        <w:numPr>
          <w:ilvl w:val="1"/>
          <w:numId w:val="6"/>
        </w:numPr>
        <w:tabs>
          <w:tab w:pos="658" w:val="left" w:leader="none"/>
        </w:tabs>
        <w:spacing w:line="240" w:lineRule="auto" w:before="58" w:after="0"/>
        <w:ind w:left="658" w:right="0" w:hanging="200"/>
        <w:jc w:val="both"/>
        <w:rPr>
          <w:sz w:val="20"/>
        </w:rPr>
      </w:pPr>
      <w:r>
        <w:rPr>
          <w:sz w:val="20"/>
        </w:rPr>
        <w:t>SPFT</w:t>
      </w:r>
      <w:r>
        <w:rPr>
          <w:spacing w:val="-1"/>
          <w:sz w:val="20"/>
        </w:rPr>
        <w:t> </w:t>
      </w:r>
      <w:r>
        <w:rPr>
          <w:sz w:val="20"/>
        </w:rPr>
        <w:t>improves feature</w:t>
      </w:r>
      <w:r>
        <w:rPr>
          <w:spacing w:val="-1"/>
          <w:sz w:val="20"/>
        </w:rPr>
        <w:t> </w:t>
      </w:r>
      <w:r>
        <w:rPr>
          <w:sz w:val="20"/>
        </w:rPr>
        <w:t>learning and</w:t>
      </w:r>
      <w:r>
        <w:rPr>
          <w:spacing w:val="-1"/>
          <w:sz w:val="20"/>
        </w:rPr>
        <w:t> </w:t>
      </w:r>
      <w:r>
        <w:rPr>
          <w:sz w:val="20"/>
        </w:rPr>
        <w:t>stability across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tasks</w:t>
      </w:r>
    </w:p>
    <w:p>
      <w:pPr>
        <w:spacing w:line="232" w:lineRule="auto" w:before="36"/>
        <w:ind w:left="19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Fig.</w:t>
      </w:r>
      <w:r>
        <w:rPr>
          <w:spacing w:val="-1"/>
          <w:sz w:val="16"/>
        </w:rPr>
        <w:t> </w:t>
      </w:r>
      <w:r>
        <w:rPr>
          <w:sz w:val="16"/>
        </w:rPr>
        <w:t>4.</w:t>
      </w:r>
      <w:r>
        <w:rPr>
          <w:spacing w:val="39"/>
          <w:sz w:val="16"/>
        </w:rPr>
        <w:t> </w:t>
      </w:r>
      <w:r>
        <w:rPr>
          <w:sz w:val="16"/>
        </w:rPr>
        <w:t>Segmentation</w:t>
      </w:r>
      <w:r>
        <w:rPr>
          <w:spacing w:val="-1"/>
          <w:sz w:val="16"/>
        </w:rPr>
        <w:t> </w:t>
      </w:r>
      <w:r>
        <w:rPr>
          <w:sz w:val="16"/>
        </w:rPr>
        <w:t>results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VinDr-CXR.</w:t>
      </w:r>
      <w:r>
        <w:rPr>
          <w:spacing w:val="-1"/>
          <w:sz w:val="16"/>
        </w:rPr>
        <w:t> </w:t>
      </w:r>
      <w:r>
        <w:rPr>
          <w:sz w:val="16"/>
        </w:rPr>
        <w:t>Predicted</w:t>
      </w:r>
      <w:r>
        <w:rPr>
          <w:spacing w:val="-1"/>
          <w:sz w:val="16"/>
        </w:rPr>
        <w:t> </w:t>
      </w:r>
      <w:r>
        <w:rPr>
          <w:sz w:val="16"/>
        </w:rPr>
        <w:t>masks</w:t>
      </w:r>
      <w:r>
        <w:rPr>
          <w:spacing w:val="-1"/>
          <w:sz w:val="16"/>
        </w:rPr>
        <w:t> </w:t>
      </w:r>
      <w:r>
        <w:rPr>
          <w:sz w:val="16"/>
        </w:rPr>
        <w:t>align</w:t>
      </w:r>
      <w:r>
        <w:rPr>
          <w:spacing w:val="-1"/>
          <w:sz w:val="16"/>
        </w:rPr>
        <w:t> </w:t>
      </w:r>
      <w:r>
        <w:rPr>
          <w:sz w:val="16"/>
        </w:rPr>
        <w:t>well</w:t>
      </w:r>
      <w:r>
        <w:rPr>
          <w:spacing w:val="-1"/>
          <w:sz w:val="16"/>
        </w:rPr>
        <w:t> </w:t>
      </w:r>
      <w:r>
        <w:rPr>
          <w:sz w:val="16"/>
        </w:rPr>
        <w:t>wit</w:t>
      </w:r>
      <w:r>
        <w:rPr>
          <w:sz w:val="16"/>
        </w:rPr>
        <w:t>h</w:t>
      </w:r>
      <w:r>
        <w:rPr>
          <w:spacing w:val="40"/>
          <w:sz w:val="16"/>
        </w:rPr>
        <w:t> </w:t>
      </w:r>
      <w:r>
        <w:rPr>
          <w:sz w:val="16"/>
        </w:rPr>
        <w:t>anatomical structures such as lungs and heart.</w:t>
      </w:r>
    </w:p>
    <w:p>
      <w:pPr>
        <w:pStyle w:val="BodyText"/>
        <w:spacing w:before="129"/>
        <w:jc w:val="left"/>
        <w:rPr>
          <w:sz w:val="16"/>
        </w:rPr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IX</w:t>
      </w:r>
    </w:p>
    <w:p>
      <w:pPr>
        <w:spacing w:line="179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Detection</w:t>
      </w:r>
      <w:r>
        <w:rPr>
          <w:smallCaps/>
          <w:spacing w:val="47"/>
          <w:sz w:val="16"/>
        </w:rPr>
        <w:t> </w:t>
      </w:r>
      <w:r>
        <w:rPr>
          <w:smallCaps/>
          <w:sz w:val="16"/>
        </w:rPr>
        <w:t>performance</w:t>
      </w:r>
      <w:r>
        <w:rPr>
          <w:smallCaps/>
          <w:spacing w:val="48"/>
          <w:sz w:val="16"/>
        </w:rPr>
        <w:t> </w:t>
      </w:r>
      <w:r>
        <w:rPr>
          <w:smallCaps/>
          <w:sz w:val="16"/>
        </w:rPr>
        <w:t>comparison</w:t>
      </w:r>
      <w:r>
        <w:rPr>
          <w:smallCaps/>
          <w:spacing w:val="48"/>
          <w:sz w:val="16"/>
        </w:rPr>
        <w:t> </w:t>
      </w:r>
      <w:r>
        <w:rPr>
          <w:smallCaps/>
          <w:sz w:val="16"/>
        </w:rPr>
        <w:t>under</w:t>
      </w:r>
      <w:r>
        <w:rPr>
          <w:smallCaps/>
          <w:spacing w:val="48"/>
          <w:sz w:val="16"/>
        </w:rPr>
        <w:t> </w:t>
      </w:r>
      <w:r>
        <w:rPr>
          <w:smallCaps/>
          <w:sz w:val="16"/>
        </w:rPr>
        <w:t>unified</w:t>
      </w:r>
      <w:r>
        <w:rPr>
          <w:smallCaps/>
          <w:spacing w:val="48"/>
          <w:sz w:val="16"/>
        </w:rPr>
        <w:t> </w:t>
      </w:r>
      <w:r>
        <w:rPr>
          <w:smallCaps/>
          <w:spacing w:val="-4"/>
          <w:sz w:val="16"/>
        </w:rPr>
        <w:t>SPFT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w w:val="105"/>
          <w:sz w:val="12"/>
        </w:rPr>
        <w:t>TRAINING</w:t>
      </w:r>
      <w:r>
        <w:rPr>
          <w:spacing w:val="-2"/>
          <w:w w:val="105"/>
          <w:sz w:val="16"/>
        </w:rPr>
        <w:t>.</w:t>
      </w:r>
    </w:p>
    <w:p>
      <w:pPr>
        <w:tabs>
          <w:tab w:pos="1554" w:val="left" w:leader="none"/>
          <w:tab w:pos="1612" w:val="left" w:leader="none"/>
          <w:tab w:pos="2427" w:val="left" w:leader="none"/>
          <w:tab w:pos="2591" w:val="left" w:leader="none"/>
          <w:tab w:pos="3513" w:val="left" w:leader="none"/>
          <w:tab w:pos="3550" w:val="left" w:leader="none"/>
          <w:tab w:pos="4345" w:val="left" w:leader="none"/>
          <w:tab w:pos="4568" w:val="right" w:leader="none"/>
        </w:tabs>
        <w:spacing w:line="244" w:lineRule="auto" w:before="161"/>
        <w:ind w:left="547" w:right="60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4183088</wp:posOffset>
                </wp:positionH>
                <wp:positionV relativeFrom="paragraph">
                  <wp:posOffset>115075</wp:posOffset>
                </wp:positionV>
                <wp:extent cx="274701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74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010" h="0">
                              <a:moveTo>
                                <a:pt x="0" y="0"/>
                              </a:moveTo>
                              <a:lnTo>
                                <a:pt x="274650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29.377014pt,9.061064pt" to="545.637014pt,9.061064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40"/>
          <w:sz w:val="16"/>
          <w:u w:val="single"/>
        </w:rPr>
        <w:t> </w:t>
      </w:r>
      <w:r>
        <w:rPr>
          <w:sz w:val="16"/>
          <w:u w:val="single"/>
        </w:rPr>
        <w:t>Model</w:t>
        <w:tab/>
      </w:r>
      <w:r>
        <w:rPr>
          <w:spacing w:val="-2"/>
          <w:sz w:val="16"/>
          <w:u w:val="single"/>
        </w:rPr>
        <w:t>mAP@50</w:t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mAP@50-95</w:t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Precision</w:t>
      </w:r>
      <w:r>
        <w:rPr>
          <w:sz w:val="16"/>
          <w:u w:val="single"/>
        </w:rPr>
        <w:tab/>
        <w:t>Recall</w:t>
      </w:r>
      <w:r>
        <w:rPr>
          <w:spacing w:val="-3"/>
          <w:sz w:val="16"/>
          <w:u w:val="single"/>
        </w:rPr>
        <w:t> </w:t>
      </w:r>
      <w:r>
        <w:rPr>
          <w:spacing w:val="-1"/>
          <w:sz w:val="16"/>
        </w:rPr>
      </w:r>
      <w:r>
        <w:rPr>
          <w:spacing w:val="40"/>
          <w:sz w:val="16"/>
        </w:rPr>
        <w:t> </w:t>
      </w:r>
      <w:r>
        <w:rPr>
          <w:spacing w:val="-2"/>
          <w:sz w:val="16"/>
        </w:rPr>
        <w:t>YOLOv8</w:t>
      </w:r>
      <w:r>
        <w:rPr>
          <w:sz w:val="16"/>
        </w:rPr>
        <w:tab/>
        <w:tab/>
      </w:r>
      <w:r>
        <w:rPr>
          <w:spacing w:val="-4"/>
          <w:sz w:val="16"/>
        </w:rPr>
        <w:t>0.76</w:t>
      </w:r>
      <w:r>
        <w:rPr>
          <w:sz w:val="16"/>
        </w:rPr>
        <w:tab/>
        <w:tab/>
      </w:r>
      <w:r>
        <w:rPr>
          <w:spacing w:val="-4"/>
          <w:sz w:val="16"/>
        </w:rPr>
        <w:t>0.37</w:t>
      </w:r>
      <w:r>
        <w:rPr>
          <w:sz w:val="16"/>
        </w:rPr>
        <w:tab/>
        <w:tab/>
      </w:r>
      <w:r>
        <w:rPr>
          <w:spacing w:val="-4"/>
          <w:sz w:val="16"/>
        </w:rPr>
        <w:t>0.83</w:t>
      </w:r>
      <w:r>
        <w:rPr>
          <w:sz w:val="16"/>
        </w:rPr>
        <w:tab/>
        <w:tab/>
      </w:r>
      <w:r>
        <w:rPr>
          <w:spacing w:val="-4"/>
          <w:sz w:val="16"/>
        </w:rPr>
        <w:t>0.67</w:t>
      </w:r>
    </w:p>
    <w:p>
      <w:pPr>
        <w:tabs>
          <w:tab w:pos="1184" w:val="left" w:leader="none"/>
          <w:tab w:pos="2164" w:val="left" w:leader="none"/>
          <w:tab w:pos="3123" w:val="left" w:leader="none"/>
          <w:tab w:pos="3862" w:val="left" w:leader="none"/>
        </w:tabs>
        <w:spacing w:line="175" w:lineRule="exact" w:before="0"/>
        <w:ind w:left="0" w:right="58" w:firstLine="0"/>
        <w:jc w:val="center"/>
        <w:rPr>
          <w:sz w:val="16"/>
        </w:rPr>
      </w:pPr>
      <w:r>
        <w:rPr>
          <w:spacing w:val="63"/>
          <w:w w:val="150"/>
          <w:sz w:val="16"/>
          <w:u w:val="single"/>
        </w:rPr>
        <w:t> </w:t>
      </w:r>
      <w:r>
        <w:rPr>
          <w:spacing w:val="-11"/>
          <w:sz w:val="16"/>
          <w:u w:val="single"/>
        </w:rPr>
        <w:t>RT-</w:t>
      </w:r>
      <w:r>
        <w:rPr>
          <w:spacing w:val="-4"/>
          <w:sz w:val="16"/>
          <w:u w:val="single"/>
        </w:rPr>
        <w:t>DETR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0.16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0.07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0.19</w:t>
      </w:r>
      <w:r>
        <w:rPr>
          <w:sz w:val="16"/>
          <w:u w:val="single"/>
        </w:rPr>
        <w:tab/>
      </w:r>
      <w:r>
        <w:rPr>
          <w:spacing w:val="-4"/>
          <w:sz w:val="16"/>
          <w:u w:val="single"/>
        </w:rPr>
        <w:t>0.36</w:t>
      </w:r>
      <w:r>
        <w:rPr>
          <w:spacing w:val="40"/>
          <w:sz w:val="16"/>
          <w:u w:val="single"/>
        </w:rPr>
        <w:t> 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100"/>
        <w:jc w:val="left"/>
        <w:rPr>
          <w:sz w:val="16"/>
        </w:rPr>
      </w:pP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However, model architecture still plays a crucial role </w:t>
      </w:r>
      <w:r>
        <w:rPr>
          <w:sz w:val="20"/>
        </w:rPr>
        <w:t>in</w:t>
      </w:r>
      <w:r>
        <w:rPr>
          <w:sz w:val="20"/>
        </w:rPr>
        <w:t> task-specific performance</w:t>
      </w:r>
    </w:p>
    <w:p>
      <w:pPr>
        <w:pStyle w:val="BodyText"/>
        <w:spacing w:line="249" w:lineRule="auto" w:before="54"/>
        <w:ind w:left="199" w:right="257" w:firstLine="199"/>
      </w:pPr>
      <w:r>
        <w:rPr/>
        <w:t>For example, while RT-DETR benefits from SPFT, it </w:t>
      </w:r>
      <w:r>
        <w:rPr/>
        <w:t>un</w:t>
      </w:r>
      <w:r>
        <w:rPr/>
        <w:t>-</w:t>
      </w:r>
      <w:r>
        <w:rPr/>
        <w:t>derperforms due to its reliance on large-scale data, wherea</w:t>
      </w:r>
      <w:r>
        <w:rPr/>
        <w:t>s</w:t>
      </w:r>
      <w:r>
        <w:rPr/>
        <w:t> YOLOv8 achieves strong results even with limited data.</w:t>
      </w:r>
    </w:p>
    <w:p>
      <w:pPr>
        <w:pStyle w:val="ListParagraph"/>
        <w:numPr>
          <w:ilvl w:val="0"/>
          <w:numId w:val="1"/>
        </w:numPr>
        <w:tabs>
          <w:tab w:pos="2112" w:val="left" w:leader="none"/>
        </w:tabs>
        <w:spacing w:line="240" w:lineRule="auto" w:before="193" w:after="0"/>
        <w:ind w:left="2112" w:right="0" w:hanging="367"/>
        <w:jc w:val="left"/>
        <w:rPr>
          <w:sz w:val="20"/>
        </w:rPr>
      </w:pPr>
      <w:bookmarkStart w:name="Ablation Study" w:id="22"/>
      <w:bookmarkEnd w:id="22"/>
      <w:r>
        <w:rPr/>
      </w:r>
      <w:r>
        <w:rPr>
          <w:smallCaps/>
          <w:sz w:val="20"/>
        </w:rPr>
        <w:t>Ablation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Study</w:t>
      </w:r>
    </w:p>
    <w:p>
      <w:pPr>
        <w:pStyle w:val="BodyText"/>
        <w:spacing w:line="249" w:lineRule="auto" w:before="112"/>
        <w:ind w:left="199" w:right="257" w:firstLine="199"/>
      </w:pPr>
      <w:r>
        <w:rPr/>
        <w:t>To analyze the contribution of each component in </w:t>
      </w:r>
      <w:r>
        <w:rPr/>
        <w:t>th</w:t>
      </w:r>
      <w:r>
        <w:rPr/>
        <w:t>e</w:t>
      </w:r>
      <w:r>
        <w:rPr/>
        <w:t> proposed training strategy, we conduct a systematic ablatio</w:t>
      </w:r>
      <w:r>
        <w:rPr/>
        <w:t>n</w:t>
      </w:r>
      <w:r>
        <w:rPr/>
        <w:t> study on ChestXray14. Our approach follows a two-stag</w:t>
      </w:r>
      <w:r>
        <w:rPr/>
        <w:t>e</w:t>
      </w:r>
      <w:r>
        <w:rPr/>
        <w:t> training process (Figure </w:t>
      </w:r>
      <w:hyperlink w:history="true" w:anchor="_bookmark3">
        <w:r>
          <w:rPr/>
          <w:t>6),</w:t>
        </w:r>
      </w:hyperlink>
      <w:r>
        <w:rPr/>
        <w:t> which we evaluate by incremen</w:t>
      </w:r>
      <w:r>
        <w:rPr/>
        <w:softHyphen/>
      </w:r>
      <w:r>
        <w:rPr/>
        <w:t>tally incorporating progressive layer unfreezing, class-awar</w:t>
      </w:r>
      <w:r>
        <w:rPr/>
        <w:t>e</w:t>
      </w:r>
      <w:r>
        <w:rPr/>
        <w:t> loss weighting, and Exponential Moving Average (EMA).</w:t>
      </w:r>
    </w:p>
    <w:p>
      <w:pPr>
        <w:pStyle w:val="BodyText"/>
        <w:spacing w:line="249" w:lineRule="auto" w:before="7"/>
        <w:ind w:left="199" w:right="257" w:firstLine="199"/>
      </w:pPr>
      <w:r>
        <w:rPr/>
        <w:t>Table</w:t>
      </w:r>
      <w:r>
        <w:rPr>
          <w:spacing w:val="40"/>
        </w:rPr>
        <w:t> </w:t>
      </w:r>
      <w:hyperlink w:history="true" w:anchor="_bookmark2">
        <w:r>
          <w:rPr/>
          <w:t>X</w:t>
        </w:r>
      </w:hyperlink>
      <w:r>
        <w:rPr>
          <w:spacing w:val="40"/>
        </w:rPr>
        <w:t> </w:t>
      </w:r>
      <w:r>
        <w:rPr/>
        <w:t>presents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contribution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component</w:t>
      </w:r>
      <w:r>
        <w:rPr>
          <w:spacing w:val="40"/>
        </w:rPr>
        <w:t> </w:t>
      </w:r>
      <w:r>
        <w:rPr/>
        <w:t>i</w:t>
      </w:r>
      <w:r>
        <w:rPr/>
        <w:t>n</w:t>
      </w:r>
      <w:r>
        <w:rPr/>
        <w:t> the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method.</w:t>
      </w:r>
      <w:r>
        <w:rPr>
          <w:spacing w:val="40"/>
        </w:rPr>
        <w:t> </w:t>
      </w:r>
      <w:r>
        <w:rPr/>
        <w:t>Starting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baseline</w:t>
      </w:r>
      <w:r>
        <w:rPr>
          <w:spacing w:val="40"/>
        </w:rPr>
        <w:t> </w:t>
      </w:r>
      <w:r>
        <w:rPr/>
        <w:t>where</w:t>
      </w:r>
      <w:r>
        <w:rPr>
          <w:spacing w:val="40"/>
        </w:rPr>
        <w:t> </w:t>
      </w:r>
      <w:r>
        <w:rPr/>
        <w:t>onl</w:t>
      </w:r>
      <w:r>
        <w:rPr/>
        <w:t>y</w:t>
      </w:r>
      <w:r>
        <w:rPr/>
        <w:t> the MLP head is trained, progressive unfreezing of the en</w:t>
      </w:r>
      <w:r>
        <w:rPr/>
        <w:softHyphen/>
      </w:r>
      <w:r>
        <w:rPr/>
        <w:t>coder yields a clear improvement in macro AUC (+1.21%)</w:t>
      </w:r>
      <w:r>
        <w:rPr/>
        <w:t>,</w:t>
      </w:r>
      <w:r>
        <w:rPr/>
        <w:t> highlighting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importance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adapting</w:t>
      </w:r>
      <w:r>
        <w:rPr>
          <w:spacing w:val="-1"/>
        </w:rPr>
        <w:t> </w:t>
      </w:r>
      <w:r>
        <w:rPr/>
        <w:t>higher-level</w:t>
      </w:r>
      <w:r>
        <w:rPr>
          <w:spacing w:val="-1"/>
        </w:rPr>
        <w:t> </w:t>
      </w:r>
      <w:r>
        <w:rPr/>
        <w:t>represen</w:t>
      </w:r>
      <w:r>
        <w:rPr/>
        <w:softHyphen/>
      </w:r>
      <w:r>
        <w:rPr/>
        <w:t>tations while preserving pretrained features.</w:t>
      </w:r>
    </w:p>
    <w:p>
      <w:pPr>
        <w:pStyle w:val="BodyText"/>
        <w:spacing w:line="249" w:lineRule="auto" w:before="6"/>
        <w:ind w:left="199" w:right="257" w:firstLine="199"/>
      </w:pPr>
      <w:r>
        <w:rPr/>
        <w:t>Incorporating class-aware weighting further improves </w:t>
      </w:r>
      <w:r>
        <w:rPr/>
        <w:t>per</w:t>
      </w:r>
      <w:r>
        <w:rPr/>
        <w:softHyphen/>
      </w:r>
      <w:r>
        <w:rPr/>
        <w:t>formance to 0.8306, demonstrating its effectiveness in miti</w:t>
      </w:r>
      <w:r>
        <w:rPr/>
        <w:softHyphen/>
      </w:r>
      <w:r>
        <w:rPr/>
        <w:t>gating class imbalance across disease categories. The additio</w:t>
      </w:r>
      <w:r>
        <w:rPr/>
        <w:t>n</w:t>
      </w:r>
      <w:r>
        <w:rPr/>
        <w:t> of EMA provides additional gains, resulting in the best per</w:t>
      </w:r>
      <w:r>
        <w:rPr/>
        <w:softHyphen/>
      </w:r>
      <w:r>
        <w:rPr/>
        <w:t>formance of 0.8331 while also improving training stability.</w:t>
      </w:r>
    </w:p>
    <w:p>
      <w:pPr>
        <w:pStyle w:val="BodyText"/>
        <w:spacing w:line="249" w:lineRule="auto" w:before="6"/>
        <w:ind w:left="199" w:right="257" w:firstLine="199"/>
      </w:pPr>
      <w:r>
        <w:rPr/>
        <w:t>Overall, these results indicate that each component </w:t>
      </w:r>
      <w:r>
        <w:rPr/>
        <w:t>con</w:t>
      </w:r>
      <w:r>
        <w:rPr/>
        <w:softHyphen/>
      </w:r>
      <w:r>
        <w:rPr/>
        <w:t>tributes complementary benefits, and their combination lead</w:t>
      </w:r>
      <w:r>
        <w:rPr/>
        <w:t>s</w:t>
      </w:r>
      <w:r>
        <w:rPr/>
        <w:t> to</w:t>
      </w:r>
      <w:r>
        <w:rPr>
          <w:spacing w:val="-8"/>
        </w:rPr>
        <w:t> </w:t>
      </w:r>
      <w:r>
        <w:rPr/>
        <w:t>consistent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improved</w:t>
      </w:r>
      <w:r>
        <w:rPr>
          <w:spacing w:val="-8"/>
        </w:rPr>
        <w:t> </w:t>
      </w:r>
      <w:r>
        <w:rPr/>
        <w:t>performance.</w:t>
      </w:r>
      <w:r>
        <w:rPr>
          <w:spacing w:val="-8"/>
        </w:rPr>
        <w:t> </w:t>
      </w:r>
      <w:r>
        <w:rPr/>
        <w:t>Notably,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majorit</w:t>
      </w:r>
      <w:r>
        <w:rPr/>
        <w:t>y</w:t>
      </w:r>
      <w:r>
        <w:rPr/>
        <w:t> of</w:t>
      </w:r>
      <w:r>
        <w:rPr>
          <w:spacing w:val="-8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gains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achieved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/>
        <w:t>optimization</w:t>
      </w:r>
      <w:r>
        <w:rPr>
          <w:spacing w:val="-8"/>
        </w:rPr>
        <w:t> </w:t>
      </w:r>
      <w:r>
        <w:rPr/>
        <w:t>strate</w:t>
      </w:r>
      <w:r>
        <w:rPr/>
        <w:softHyphen/>
      </w:r>
      <w:r>
        <w:rPr/>
        <w:t>gies</w:t>
      </w:r>
      <w:r>
        <w:rPr>
          <w:spacing w:val="21"/>
        </w:rPr>
        <w:t> </w:t>
      </w:r>
      <w:r>
        <w:rPr/>
        <w:t>rather</w:t>
      </w:r>
      <w:r>
        <w:rPr>
          <w:spacing w:val="22"/>
        </w:rPr>
        <w:t> </w:t>
      </w:r>
      <w:r>
        <w:rPr/>
        <w:t>than</w:t>
      </w:r>
      <w:r>
        <w:rPr>
          <w:spacing w:val="22"/>
        </w:rPr>
        <w:t> </w:t>
      </w:r>
      <w:r>
        <w:rPr/>
        <w:t>architectural</w:t>
      </w:r>
      <w:r>
        <w:rPr>
          <w:spacing w:val="22"/>
        </w:rPr>
        <w:t> </w:t>
      </w:r>
      <w:r>
        <w:rPr/>
        <w:t>modifications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extensive</w:t>
      </w:r>
      <w:r>
        <w:rPr>
          <w:spacing w:val="22"/>
        </w:rPr>
        <w:t> </w:t>
      </w:r>
      <w:r>
        <w:rPr>
          <w:spacing w:val="-4"/>
        </w:rPr>
        <w:t>data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ind w:left="259"/>
        <w:jc w:val="left"/>
      </w:pPr>
      <w:r>
        <w:rPr/>
        <w:drawing>
          <wp:inline distT="0" distB="0" distL="0" distR="0">
            <wp:extent cx="3194899" cy="3141726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899" cy="314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jc w:val="left"/>
        <w:rPr>
          <w:sz w:val="8"/>
        </w:rPr>
      </w:pPr>
    </w:p>
    <w:p>
      <w:pPr>
        <w:pStyle w:val="BodyText"/>
        <w:spacing w:after="0"/>
        <w:jc w:val="left"/>
        <w:rPr>
          <w:sz w:val="8"/>
        </w:rPr>
        <w:sectPr>
          <w:pgSz w:w="12240" w:h="15840"/>
          <w:pgMar w:top="1020" w:bottom="280" w:left="720" w:right="720"/>
        </w:sectPr>
      </w:pPr>
    </w:p>
    <w:p>
      <w:pPr>
        <w:spacing w:line="232" w:lineRule="auto" w:before="102"/>
        <w:ind w:left="259" w:right="0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8"/>
          <w:sz w:val="16"/>
        </w:rPr>
        <w:t> </w:t>
      </w:r>
      <w:r>
        <w:rPr>
          <w:sz w:val="16"/>
        </w:rPr>
        <w:t>5.</w:t>
      </w:r>
      <w:r>
        <w:rPr>
          <w:spacing w:val="25"/>
          <w:sz w:val="16"/>
        </w:rPr>
        <w:t> </w:t>
      </w:r>
      <w:r>
        <w:rPr>
          <w:sz w:val="16"/>
        </w:rPr>
        <w:t>Detection</w:t>
      </w:r>
      <w:r>
        <w:rPr>
          <w:spacing w:val="-8"/>
          <w:sz w:val="16"/>
        </w:rPr>
        <w:t> </w:t>
      </w:r>
      <w:r>
        <w:rPr>
          <w:sz w:val="16"/>
        </w:rPr>
        <w:t>results</w:t>
      </w:r>
      <w:r>
        <w:rPr>
          <w:spacing w:val="-8"/>
          <w:sz w:val="16"/>
        </w:rPr>
        <w:t> </w:t>
      </w:r>
      <w:r>
        <w:rPr>
          <w:sz w:val="16"/>
        </w:rPr>
        <w:t>on</w:t>
      </w:r>
      <w:r>
        <w:rPr>
          <w:spacing w:val="-8"/>
          <w:sz w:val="16"/>
        </w:rPr>
        <w:t> </w:t>
      </w:r>
      <w:r>
        <w:rPr>
          <w:sz w:val="16"/>
        </w:rPr>
        <w:t>VinDr-CXR.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SPFT-enhanced</w:t>
      </w:r>
      <w:r>
        <w:rPr>
          <w:spacing w:val="-8"/>
          <w:sz w:val="16"/>
        </w:rPr>
        <w:t> </w:t>
      </w:r>
      <w:r>
        <w:rPr>
          <w:sz w:val="16"/>
        </w:rPr>
        <w:t>model</w:t>
      </w:r>
      <w:r>
        <w:rPr>
          <w:spacing w:val="-8"/>
          <w:sz w:val="16"/>
        </w:rPr>
        <w:t> </w:t>
      </w:r>
      <w:r>
        <w:rPr>
          <w:sz w:val="16"/>
        </w:rPr>
        <w:t>produce</w:t>
      </w:r>
      <w:r>
        <w:rPr>
          <w:sz w:val="16"/>
        </w:rPr>
        <w:t>s</w:t>
      </w:r>
      <w:r>
        <w:rPr>
          <w:spacing w:val="40"/>
          <w:sz w:val="16"/>
        </w:rPr>
        <w:t> </w:t>
      </w:r>
      <w:r>
        <w:rPr>
          <w:sz w:val="16"/>
        </w:rPr>
        <w:t>more precise and stable bounding boxes compared to baseline models.</w:t>
      </w:r>
    </w:p>
    <w:p>
      <w:pPr>
        <w:pStyle w:val="BodyText"/>
        <w:spacing w:before="135"/>
        <w:jc w:val="left"/>
        <w:rPr>
          <w:sz w:val="16"/>
        </w:rPr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bookmarkStart w:name="_bookmark2" w:id="23"/>
      <w:bookmarkEnd w:id="23"/>
      <w:r>
        <w:rPr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X</w:t>
      </w:r>
    </w:p>
    <w:p>
      <w:pPr>
        <w:spacing w:line="179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Ablation</w:t>
      </w:r>
      <w:r>
        <w:rPr>
          <w:smallCaps/>
          <w:spacing w:val="32"/>
          <w:sz w:val="16"/>
        </w:rPr>
        <w:t> </w:t>
      </w:r>
      <w:r>
        <w:rPr>
          <w:smallCaps/>
          <w:sz w:val="16"/>
        </w:rPr>
        <w:t>study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the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proposed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training</w:t>
      </w:r>
      <w:r>
        <w:rPr>
          <w:smallCaps/>
          <w:spacing w:val="32"/>
          <w:sz w:val="16"/>
        </w:rPr>
        <w:t> </w:t>
      </w:r>
      <w:r>
        <w:rPr>
          <w:smallCaps/>
          <w:sz w:val="16"/>
        </w:rPr>
        <w:t>strategy</w:t>
      </w:r>
      <w:r>
        <w:rPr>
          <w:smallCaps/>
          <w:spacing w:val="33"/>
          <w:sz w:val="16"/>
        </w:rPr>
        <w:t> </w:t>
      </w:r>
      <w:r>
        <w:rPr>
          <w:smallCaps/>
          <w:spacing w:val="-5"/>
          <w:sz w:val="16"/>
        </w:rPr>
        <w:t>on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pacing w:val="-2"/>
          <w:sz w:val="16"/>
        </w:rPr>
        <w:t>ChestXray14.</w:t>
      </w:r>
    </w:p>
    <w:p>
      <w:pPr>
        <w:pStyle w:val="BodyText"/>
        <w:spacing w:before="8" w:after="1"/>
        <w:jc w:val="left"/>
        <w:rPr>
          <w:sz w:val="15"/>
        </w:rPr>
      </w:pPr>
    </w:p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1"/>
        <w:gridCol w:w="610"/>
        <w:gridCol w:w="684"/>
        <w:gridCol w:w="650"/>
        <w:gridCol w:w="880"/>
      </w:tblGrid>
      <w:tr>
        <w:trPr>
          <w:trHeight w:val="387" w:hRule="atLeast"/>
        </w:trPr>
        <w:tc>
          <w:tcPr>
            <w:tcW w:w="178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895" w:val="left" w:leader="none"/>
              </w:tabs>
              <w:spacing w:line="177" w:lineRule="exact"/>
              <w:ind w:right="-116"/>
              <w:jc w:val="left"/>
              <w:rPr>
                <w:b/>
                <w:sz w:val="18"/>
              </w:rPr>
            </w:pPr>
            <w:r>
              <w:rPr>
                <w:b/>
                <w:spacing w:val="34"/>
                <w:sz w:val="18"/>
                <w:u w:val="single"/>
              </w:rPr>
              <w:t>  </w:t>
            </w:r>
            <w:r>
              <w:rPr>
                <w:b/>
                <w:spacing w:val="-2"/>
                <w:sz w:val="18"/>
                <w:u w:val="single"/>
              </w:rPr>
              <w:t>Method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190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MLP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Head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61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763" w:val="left" w:leader="none"/>
              </w:tabs>
              <w:spacing w:line="163" w:lineRule="exact"/>
              <w:ind w:left="114" w:right="-15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Unf.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205" w:lineRule="exact"/>
              <w:ind w:left="207"/>
              <w:jc w:val="left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26" w:val="left" w:leader="none"/>
              </w:tabs>
              <w:spacing w:line="163" w:lineRule="exact"/>
              <w:ind w:left="153" w:right="-14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Wts.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205" w:lineRule="exact"/>
              <w:ind w:right="20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65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936" w:val="left" w:leader="none"/>
              </w:tabs>
              <w:spacing w:line="163" w:lineRule="exact"/>
              <w:ind w:left="142" w:right="-28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u w:val="single"/>
              </w:rPr>
              <w:t>EMA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205" w:lineRule="exact"/>
              <w:ind w:left="52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88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81" w:val="left" w:leader="none"/>
              </w:tabs>
              <w:spacing w:line="177" w:lineRule="exact"/>
              <w:ind w:left="286" w:right="-1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  <w:u w:val="single"/>
              </w:rPr>
              <w:t>AUC</w:t>
            </w:r>
            <w:r>
              <w:rPr>
                <w:b/>
                <w:sz w:val="18"/>
                <w:u w:val="single"/>
              </w:rPr>
              <w:tab/>
            </w:r>
          </w:p>
          <w:p>
            <w:pPr>
              <w:pStyle w:val="TableParagraph"/>
              <w:spacing w:line="190" w:lineRule="exact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0.8095</w:t>
            </w:r>
          </w:p>
        </w:tc>
      </w:tr>
      <w:tr>
        <w:trPr>
          <w:trHeight w:val="199" w:hRule="atLeast"/>
        </w:trPr>
        <w:tc>
          <w:tcPr>
            <w:tcW w:w="1781" w:type="dxa"/>
          </w:tcPr>
          <w:p>
            <w:pPr>
              <w:pStyle w:val="TableParagraph"/>
              <w:spacing w:line="17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Prog.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Unfreezing</w:t>
            </w:r>
          </w:p>
        </w:tc>
        <w:tc>
          <w:tcPr>
            <w:tcW w:w="610" w:type="dxa"/>
          </w:tcPr>
          <w:p>
            <w:pPr>
              <w:pStyle w:val="TableParagraph"/>
              <w:spacing w:line="179" w:lineRule="exact"/>
              <w:ind w:right="48"/>
              <w:rPr>
                <w:rFonts w:ascii="Segoe UI Emoji" w:hAnsi="Segoe UI Emoji"/>
                <w:sz w:val="18"/>
              </w:rPr>
            </w:pPr>
            <w:r>
              <w:rPr>
                <w:rFonts w:ascii="Segoe UI Emoji" w:hAnsi="Segoe UI Emoji"/>
                <w:spacing w:val="-10"/>
                <w:w w:val="110"/>
                <w:sz w:val="18"/>
              </w:rPr>
              <w:t>✓</w:t>
            </w:r>
          </w:p>
        </w:tc>
        <w:tc>
          <w:tcPr>
            <w:tcW w:w="684" w:type="dxa"/>
          </w:tcPr>
          <w:p>
            <w:pPr>
              <w:pStyle w:val="TableParagraph"/>
              <w:spacing w:line="179" w:lineRule="exact"/>
              <w:ind w:right="20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650" w:type="dxa"/>
          </w:tcPr>
          <w:p>
            <w:pPr>
              <w:pStyle w:val="TableParagraph"/>
              <w:spacing w:line="179" w:lineRule="exact"/>
              <w:ind w:right="224"/>
              <w:jc w:val="right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880" w:type="dxa"/>
          </w:tcPr>
          <w:p>
            <w:pPr>
              <w:pStyle w:val="TableParagraph"/>
              <w:spacing w:line="179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0.8216</w:t>
            </w:r>
          </w:p>
        </w:tc>
      </w:tr>
      <w:tr>
        <w:trPr>
          <w:trHeight w:val="207" w:hRule="atLeast"/>
        </w:trPr>
        <w:tc>
          <w:tcPr>
            <w:tcW w:w="1781" w:type="dxa"/>
          </w:tcPr>
          <w:p>
            <w:pPr>
              <w:pStyle w:val="TableParagraph"/>
              <w:spacing w:line="188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+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Class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2"/>
                <w:sz w:val="18"/>
              </w:rPr>
              <w:t>Weights</w:t>
            </w:r>
          </w:p>
        </w:tc>
        <w:tc>
          <w:tcPr>
            <w:tcW w:w="610" w:type="dxa"/>
          </w:tcPr>
          <w:p>
            <w:pPr>
              <w:pStyle w:val="TableParagraph"/>
              <w:spacing w:line="188" w:lineRule="exact"/>
              <w:ind w:right="48"/>
              <w:rPr>
                <w:rFonts w:ascii="Segoe UI Emoji" w:hAnsi="Segoe UI Emoji"/>
                <w:sz w:val="18"/>
              </w:rPr>
            </w:pPr>
            <w:r>
              <w:rPr>
                <w:rFonts w:ascii="Segoe UI Emoji" w:hAnsi="Segoe UI Emoji"/>
                <w:spacing w:val="-10"/>
                <w:w w:val="110"/>
                <w:sz w:val="18"/>
              </w:rPr>
              <w:t>✓</w:t>
            </w:r>
          </w:p>
        </w:tc>
        <w:tc>
          <w:tcPr>
            <w:tcW w:w="684" w:type="dxa"/>
          </w:tcPr>
          <w:p>
            <w:pPr>
              <w:pStyle w:val="TableParagraph"/>
              <w:spacing w:line="188" w:lineRule="exact"/>
              <w:ind w:right="20"/>
              <w:rPr>
                <w:rFonts w:ascii="Segoe UI Emoji" w:hAnsi="Segoe UI Emoji"/>
                <w:sz w:val="18"/>
              </w:rPr>
            </w:pPr>
            <w:r>
              <w:rPr>
                <w:rFonts w:ascii="Segoe UI Emoji" w:hAnsi="Segoe UI Emoji"/>
                <w:spacing w:val="-10"/>
                <w:w w:val="110"/>
                <w:sz w:val="18"/>
              </w:rPr>
              <w:t>✓</w:t>
            </w:r>
          </w:p>
        </w:tc>
        <w:tc>
          <w:tcPr>
            <w:tcW w:w="650" w:type="dxa"/>
          </w:tcPr>
          <w:p>
            <w:pPr>
              <w:pStyle w:val="TableParagraph"/>
              <w:spacing w:line="188" w:lineRule="exact"/>
              <w:ind w:right="224"/>
              <w:jc w:val="right"/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pacing w:val="-10"/>
                <w:sz w:val="18"/>
              </w:rPr>
              <w:t>×</w:t>
            </w:r>
          </w:p>
        </w:tc>
        <w:tc>
          <w:tcPr>
            <w:tcW w:w="880" w:type="dxa"/>
          </w:tcPr>
          <w:p>
            <w:pPr>
              <w:pStyle w:val="TableParagraph"/>
              <w:spacing w:line="188" w:lineRule="exact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0.8306</w:t>
            </w:r>
          </w:p>
        </w:tc>
      </w:tr>
    </w:tbl>
    <w:p>
      <w:pPr>
        <w:tabs>
          <w:tab w:pos="2452" w:val="left" w:leader="none"/>
          <w:tab w:pos="3817" w:val="left" w:leader="none"/>
        </w:tabs>
        <w:spacing w:before="0"/>
        <w:ind w:left="259" w:right="0" w:firstLine="207"/>
        <w:jc w:val="both"/>
        <w:rPr>
          <w:b/>
          <w:sz w:val="18"/>
        </w:rPr>
      </w:pPr>
      <w:r>
        <w:rPr>
          <w:spacing w:val="32"/>
          <w:sz w:val="18"/>
          <w:u w:val="single"/>
        </w:rPr>
        <w:t>  </w:t>
      </w:r>
      <w:r>
        <w:rPr>
          <w:sz w:val="18"/>
          <w:u w:val="single"/>
        </w:rPr>
        <w:t>+</w:t>
      </w:r>
      <w:r>
        <w:rPr>
          <w:spacing w:val="17"/>
          <w:sz w:val="18"/>
          <w:u w:val="single"/>
        </w:rPr>
        <w:t> </w:t>
      </w:r>
      <w:r>
        <w:rPr>
          <w:sz w:val="18"/>
          <w:u w:val="single"/>
        </w:rPr>
        <w:t>EMA</w:t>
      </w:r>
      <w:r>
        <w:rPr>
          <w:spacing w:val="15"/>
          <w:sz w:val="18"/>
          <w:u w:val="single"/>
        </w:rPr>
        <w:t> </w:t>
      </w:r>
      <w:r>
        <w:rPr>
          <w:spacing w:val="-2"/>
          <w:sz w:val="18"/>
          <w:u w:val="single"/>
        </w:rPr>
        <w:t>(Full)</w:t>
      </w:r>
      <w:r>
        <w:rPr>
          <w:sz w:val="18"/>
          <w:u w:val="single"/>
        </w:rPr>
        <w:tab/>
      </w:r>
      <w:r>
        <w:rPr>
          <w:rFonts w:ascii="Segoe UI Emoji" w:hAnsi="Segoe UI Emoji"/>
          <w:sz w:val="18"/>
          <w:u w:val="single"/>
        </w:rPr>
        <w:t>✓</w:t>
      </w:r>
      <w:r>
        <w:rPr>
          <w:rFonts w:ascii="Segoe UI Emoji" w:hAnsi="Segoe UI Emoji"/>
          <w:spacing w:val="56"/>
          <w:w w:val="150"/>
          <w:sz w:val="18"/>
          <w:u w:val="single"/>
        </w:rPr>
        <w:t>    </w:t>
      </w:r>
      <w:r>
        <w:rPr>
          <w:rFonts w:ascii="Segoe UI Emoji" w:hAnsi="Segoe UI Emoji"/>
          <w:spacing w:val="-10"/>
          <w:sz w:val="18"/>
          <w:u w:val="single"/>
        </w:rPr>
        <w:t>✓</w:t>
      </w:r>
      <w:r>
        <w:rPr>
          <w:rFonts w:ascii="Segoe UI Emoji" w:hAnsi="Segoe UI Emoji"/>
          <w:sz w:val="18"/>
          <w:u w:val="single"/>
        </w:rPr>
        <w:tab/>
        <w:t>✓</w:t>
      </w:r>
      <w:r>
        <w:rPr>
          <w:rFonts w:ascii="Segoe UI Emoji" w:hAnsi="Segoe UI Emoji"/>
          <w:spacing w:val="67"/>
          <w:sz w:val="18"/>
          <w:u w:val="single"/>
        </w:rPr>
        <w:t>    </w:t>
      </w:r>
      <w:r>
        <w:rPr>
          <w:b/>
          <w:spacing w:val="-2"/>
          <w:sz w:val="18"/>
          <w:u w:val="single"/>
        </w:rPr>
        <w:t>0.8331</w:t>
      </w:r>
      <w:r>
        <w:rPr>
          <w:b/>
          <w:spacing w:val="80"/>
          <w:w w:val="150"/>
          <w:sz w:val="18"/>
          <w:u w:val="single"/>
        </w:rPr>
        <w:t> </w:t>
      </w:r>
    </w:p>
    <w:p>
      <w:pPr>
        <w:pStyle w:val="BodyText"/>
        <w:jc w:val="left"/>
        <w:rPr>
          <w:b/>
          <w:sz w:val="18"/>
        </w:rPr>
      </w:pPr>
    </w:p>
    <w:p>
      <w:pPr>
        <w:pStyle w:val="BodyText"/>
        <w:spacing w:before="7"/>
        <w:jc w:val="left"/>
        <w:rPr>
          <w:b/>
          <w:sz w:val="18"/>
        </w:rPr>
      </w:pPr>
    </w:p>
    <w:p>
      <w:pPr>
        <w:pStyle w:val="BodyText"/>
        <w:spacing w:line="249" w:lineRule="auto"/>
        <w:ind w:left="259"/>
      </w:pPr>
      <w:r>
        <w:rPr/>
        <w:t>augmentation. We further analyze the impact of </w:t>
      </w:r>
      <w:r>
        <w:rPr/>
        <w:t>unfreezin</w:t>
      </w:r>
      <w:r>
        <w:rPr/>
        <w:t>g</w:t>
      </w:r>
      <w:r>
        <w:rPr/>
        <w:t> depth</w:t>
      </w:r>
      <w:r>
        <w:rPr>
          <w:spacing w:val="69"/>
        </w:rPr>
        <w:t> </w:t>
      </w:r>
      <w:r>
        <w:rPr/>
        <w:t>in</w:t>
      </w:r>
      <w:r>
        <w:rPr>
          <w:spacing w:val="69"/>
        </w:rPr>
        <w:t> </w:t>
      </w:r>
      <w:r>
        <w:rPr/>
        <w:t>Table</w:t>
      </w:r>
      <w:r>
        <w:rPr>
          <w:spacing w:val="69"/>
        </w:rPr>
        <w:t> </w:t>
      </w:r>
      <w:hyperlink w:history="true" w:anchor="_bookmark0">
        <w:r>
          <w:rPr/>
          <w:t>VI,</w:t>
        </w:r>
      </w:hyperlink>
      <w:r>
        <w:rPr>
          <w:spacing w:val="70"/>
        </w:rPr>
        <w:t> </w:t>
      </w:r>
      <w:r>
        <w:rPr/>
        <w:t>where</w:t>
      </w:r>
      <w:r>
        <w:rPr>
          <w:spacing w:val="69"/>
        </w:rPr>
        <w:t> </w:t>
      </w:r>
      <w:r>
        <w:rPr/>
        <w:t>selectively</w:t>
      </w:r>
      <w:r>
        <w:rPr>
          <w:spacing w:val="69"/>
        </w:rPr>
        <w:t> </w:t>
      </w:r>
      <w:r>
        <w:rPr/>
        <w:t>unfreezing</w:t>
      </w:r>
      <w:r>
        <w:rPr>
          <w:spacing w:val="70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4"/>
        </w:rPr>
        <w:t>last</w:t>
      </w:r>
    </w:p>
    <w:p>
      <w:pPr>
        <w:pStyle w:val="BodyText"/>
        <w:spacing w:line="249" w:lineRule="auto"/>
        <w:ind w:left="259"/>
      </w:pPr>
      <w:r>
        <w:rPr/>
        <w:t>10 layers consistently outperforms full encoder </w:t>
      </w:r>
      <w:r>
        <w:rPr/>
        <w:t>unfreezing</w:t>
      </w:r>
      <w:r>
        <w:rPr/>
        <w:t>,</w:t>
      </w:r>
      <w:r>
        <w:rPr/>
        <w:t> suggesting that controlled adaptation is more effective tha</w:t>
      </w:r>
      <w:r>
        <w:rPr/>
        <w:t>n</w:t>
      </w:r>
      <w:r>
        <w:rPr/>
        <w:t> updating the entire model.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</w:tabs>
        <w:spacing w:line="240" w:lineRule="auto" w:before="212" w:after="0"/>
        <w:ind w:left="529" w:right="0" w:hanging="270"/>
        <w:jc w:val="both"/>
        <w:rPr>
          <w:i/>
          <w:sz w:val="20"/>
        </w:rPr>
      </w:pPr>
      <w:bookmarkStart w:name="Effect of Fine-Tuning Across Datasets" w:id="24"/>
      <w:bookmarkEnd w:id="24"/>
      <w:r>
        <w:rPr/>
      </w:r>
      <w:r>
        <w:rPr>
          <w:i/>
          <w:sz w:val="20"/>
        </w:rPr>
        <w:t>Effect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Fine-Tuning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Datasets</w:t>
      </w:r>
    </w:p>
    <w:p>
      <w:pPr>
        <w:pStyle w:val="BodyText"/>
        <w:spacing w:line="249" w:lineRule="auto" w:before="104"/>
        <w:ind w:left="259" w:firstLine="199"/>
      </w:pPr>
      <w:r>
        <w:rPr/>
        <w:t>We</w:t>
      </w:r>
      <w:r>
        <w:rPr>
          <w:spacing w:val="-13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investigate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role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fine-tuning</w:t>
      </w:r>
      <w:r>
        <w:rPr>
          <w:spacing w:val="-13"/>
        </w:rPr>
        <w:t> </w:t>
      </w:r>
      <w:r>
        <w:rPr/>
        <w:t>across</w:t>
      </w:r>
      <w:r>
        <w:rPr>
          <w:spacing w:val="-12"/>
        </w:rPr>
        <w:t> </w:t>
      </w:r>
      <w:r>
        <w:rPr/>
        <w:t>differen</w:t>
      </w:r>
      <w:r>
        <w:rPr/>
        <w:t>t</w:t>
      </w:r>
      <w:r>
        <w:rPr/>
        <w:t> datasets. On HAM10000, we observe that the pretraine</w:t>
      </w:r>
      <w:r>
        <w:rPr/>
        <w:t>d</w:t>
      </w:r>
      <w:r>
        <w:rPr/>
        <w:t> encoder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fine-tuning</w:t>
      </w:r>
      <w:r>
        <w:rPr>
          <w:spacing w:val="-7"/>
        </w:rPr>
        <w:t> </w:t>
      </w:r>
      <w:r>
        <w:rPr/>
        <w:t>achieves</w:t>
      </w:r>
      <w:r>
        <w:rPr>
          <w:spacing w:val="-7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comparabl</w:t>
      </w:r>
      <w:r>
        <w:rPr/>
        <w:t>e</w:t>
      </w:r>
      <w:r>
        <w:rPr/>
        <w:t> to the fine-tuned model, with only marginal improvement</w:t>
      </w:r>
      <w:r>
        <w:rPr/>
        <w:t>s</w:t>
      </w:r>
      <w:r>
        <w:rPr/>
        <w:t> obtained from applying the proposed training strategy.</w:t>
      </w:r>
    </w:p>
    <w:p>
      <w:pPr>
        <w:pStyle w:val="BodyText"/>
        <w:spacing w:line="249" w:lineRule="auto" w:before="9"/>
        <w:ind w:left="259" w:firstLine="199"/>
      </w:pPr>
      <w:r>
        <w:rPr/>
        <w:t>This suggests that when pretrained representations are </w:t>
      </w:r>
      <w:r>
        <w:rPr/>
        <w:t>wel</w:t>
      </w:r>
      <w:r>
        <w:rPr/>
        <w:t>l</w:t>
      </w:r>
      <w:r>
        <w:rPr/>
        <w:t> aligned with the target domain, extensive fine-tuning ma</w:t>
      </w:r>
      <w:r>
        <w:rPr/>
        <w:t>y</w:t>
      </w:r>
      <w:r>
        <w:rPr/>
        <w:t> offer limited benefits. In contrast, for more challenging o</w:t>
      </w:r>
      <w:r>
        <w:rPr/>
        <w:t>r</w:t>
      </w:r>
      <w:r>
        <w:rPr/>
        <w:t> distribution-shifted</w:t>
      </w:r>
      <w:r>
        <w:rPr>
          <w:spacing w:val="-13"/>
        </w:rPr>
        <w:t> </w:t>
      </w:r>
      <w:r>
        <w:rPr/>
        <w:t>datasets</w:t>
      </w:r>
      <w:r>
        <w:rPr>
          <w:spacing w:val="-12"/>
        </w:rPr>
        <w:t> </w:t>
      </w:r>
      <w:r>
        <w:rPr/>
        <w:t>such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ChestX-ray14,</w:t>
      </w:r>
      <w:r>
        <w:rPr>
          <w:spacing w:val="-13"/>
        </w:rPr>
        <w:t> </w:t>
      </w:r>
      <w:r>
        <w:rPr/>
        <w:t>progressiv</w:t>
      </w:r>
      <w:r>
        <w:rPr/>
        <w:t>e</w:t>
      </w:r>
      <w:r>
        <w:rPr/>
        <w:t> fine-tuning and optimization strategies appear to play a mor</w:t>
      </w:r>
      <w:r>
        <w:rPr/>
        <w:t>e</w:t>
      </w:r>
      <w:r>
        <w:rPr/>
        <w:t> significant role in improving performance.</w:t>
      </w:r>
    </w:p>
    <w:p>
      <w:pPr>
        <w:pStyle w:val="BodyText"/>
        <w:spacing w:line="249" w:lineRule="auto" w:before="8"/>
        <w:ind w:left="259" w:firstLine="199"/>
      </w:pPr>
      <w:r>
        <w:rPr/>
        <w:t>These observations support our hypothesis that </w:t>
      </w:r>
      <w:r>
        <w:rPr/>
        <w:t>foundatio</w:t>
      </w:r>
      <w:r>
        <w:rPr/>
        <w:t>n</w:t>
      </w:r>
      <w:r>
        <w:rPr/>
        <w:t> models</w:t>
      </w:r>
      <w:r>
        <w:rPr>
          <w:spacing w:val="-4"/>
        </w:rPr>
        <w:t> </w:t>
      </w:r>
      <w:r>
        <w:rPr/>
        <w:t>capture</w:t>
      </w:r>
      <w:r>
        <w:rPr>
          <w:spacing w:val="-4"/>
        </w:rPr>
        <w:t> </w:t>
      </w:r>
      <w:r>
        <w:rPr/>
        <w:t>modality-agnostic</w:t>
      </w:r>
      <w:r>
        <w:rPr>
          <w:spacing w:val="-4"/>
        </w:rPr>
        <w:t> </w:t>
      </w:r>
      <w:r>
        <w:rPr/>
        <w:t>representations,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</w:t>
      </w:r>
      <w:r>
        <w:rPr/>
        <w:t>e</w:t>
      </w:r>
      <w:r>
        <w:rPr/>
        <w:t> effectiveness of fine-tuning is inherently dataset-dependent</w:t>
      </w:r>
      <w:r>
        <w:rPr/>
        <w:t>.</w:t>
      </w:r>
      <w:r>
        <w:rPr/>
        <w:t> This</w:t>
      </w:r>
      <w:r>
        <w:rPr>
          <w:spacing w:val="71"/>
        </w:rPr>
        <w:t> </w:t>
      </w:r>
      <w:r>
        <w:rPr/>
        <w:t>highlights</w:t>
      </w:r>
      <w:r>
        <w:rPr>
          <w:spacing w:val="71"/>
        </w:rPr>
        <w:t> </w:t>
      </w:r>
      <w:r>
        <w:rPr/>
        <w:t>the</w:t>
      </w:r>
      <w:r>
        <w:rPr>
          <w:spacing w:val="72"/>
        </w:rPr>
        <w:t> </w:t>
      </w:r>
      <w:r>
        <w:rPr/>
        <w:t>importance</w:t>
      </w:r>
      <w:r>
        <w:rPr>
          <w:spacing w:val="71"/>
        </w:rPr>
        <w:t> </w:t>
      </w:r>
      <w:r>
        <w:rPr/>
        <w:t>of</w:t>
      </w:r>
      <w:r>
        <w:rPr>
          <w:spacing w:val="71"/>
        </w:rPr>
        <w:t> </w:t>
      </w:r>
      <w:r>
        <w:rPr/>
        <w:t>adaptive,</w:t>
      </w:r>
      <w:r>
        <w:rPr>
          <w:spacing w:val="72"/>
        </w:rPr>
        <w:t> </w:t>
      </w:r>
      <w:r>
        <w:rPr>
          <w:spacing w:val="-2"/>
        </w:rPr>
        <w:t>optimization-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18"/>
        <w:jc w:val="left"/>
        <w:rPr>
          <w:sz w:val="16"/>
        </w:rPr>
      </w:pPr>
    </w:p>
    <w:p>
      <w:pPr>
        <w:spacing w:line="232" w:lineRule="auto" w:before="0"/>
        <w:ind w:left="198" w:right="257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4121543</wp:posOffset>
            </wp:positionH>
            <wp:positionV relativeFrom="paragraph">
              <wp:posOffset>-3573803</wp:posOffset>
            </wp:positionV>
            <wp:extent cx="2869509" cy="3438366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509" cy="343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Fig. 6.</w:t>
      </w:r>
      <w:r>
        <w:rPr>
          <w:spacing w:val="40"/>
          <w:sz w:val="16"/>
        </w:rPr>
        <w:t> </w:t>
      </w:r>
      <w:bookmarkStart w:name="_bookmark3" w:id="25"/>
      <w:bookmarkEnd w:id="25"/>
      <w:r>
        <w:rPr>
          <w:sz w:val="16"/>
        </w:rPr>
        <w:t>O</w:t>
      </w:r>
      <w:r>
        <w:rPr>
          <w:sz w:val="16"/>
        </w:rPr>
        <w:t>verview of the proposed two-stage training strategy. The model </w:t>
      </w:r>
      <w:r>
        <w:rPr>
          <w:sz w:val="16"/>
        </w:rPr>
        <w:t>i</w:t>
      </w:r>
      <w:r>
        <w:rPr>
          <w:sz w:val="16"/>
        </w:rPr>
        <w:t>s</w:t>
      </w:r>
      <w:r>
        <w:rPr>
          <w:spacing w:val="40"/>
          <w:sz w:val="16"/>
        </w:rPr>
        <w:t> </w:t>
      </w:r>
      <w:r>
        <w:rPr>
          <w:sz w:val="16"/>
        </w:rPr>
        <w:t>first trained using only the MLP head, followed by progressive unfreezing o</w:t>
      </w:r>
      <w:r>
        <w:rPr>
          <w:sz w:val="16"/>
        </w:rPr>
        <w:t>f</w:t>
      </w:r>
      <w:r>
        <w:rPr>
          <w:spacing w:val="40"/>
          <w:sz w:val="16"/>
        </w:rPr>
        <w:t> </w:t>
      </w:r>
      <w:r>
        <w:rPr>
          <w:sz w:val="16"/>
        </w:rPr>
        <w:t>encoder layers with class-aware weighting and EMA stabilization.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30"/>
        <w:jc w:val="left"/>
        <w:rPr>
          <w:sz w:val="16"/>
        </w:rPr>
      </w:pPr>
    </w:p>
    <w:p>
      <w:pPr>
        <w:pStyle w:val="BodyText"/>
        <w:spacing w:line="249" w:lineRule="auto"/>
        <w:ind w:left="198"/>
        <w:jc w:val="left"/>
      </w:pPr>
      <w:r>
        <w:rPr/>
        <w:t>driven</w:t>
      </w:r>
      <w:r>
        <w:rPr>
          <w:spacing w:val="40"/>
        </w:rPr>
        <w:t> </w:t>
      </w:r>
      <w:r>
        <w:rPr/>
        <w:t>strategies</w:t>
      </w:r>
      <w:r>
        <w:rPr>
          <w:spacing w:val="40"/>
        </w:rPr>
        <w:t> </w:t>
      </w:r>
      <w:r>
        <w:rPr/>
        <w:t>rather</w:t>
      </w:r>
      <w:r>
        <w:rPr>
          <w:spacing w:val="40"/>
        </w:rPr>
        <w:t> </w:t>
      </w:r>
      <w:r>
        <w:rPr/>
        <w:t>than</w:t>
      </w:r>
      <w:r>
        <w:rPr>
          <w:spacing w:val="40"/>
        </w:rPr>
        <w:t> </w:t>
      </w:r>
      <w:r>
        <w:rPr/>
        <w:t>applying</w:t>
      </w:r>
      <w:r>
        <w:rPr>
          <w:spacing w:val="40"/>
        </w:rPr>
        <w:t> </w:t>
      </w:r>
      <w:r>
        <w:rPr/>
        <w:t>uniform</w:t>
      </w:r>
      <w:r>
        <w:rPr>
          <w:spacing w:val="40"/>
        </w:rPr>
        <w:t> </w:t>
      </w:r>
      <w:r>
        <w:rPr/>
        <w:t>fine-</w:t>
      </w:r>
      <w:r>
        <w:rPr/>
        <w:t>tunin</w:t>
      </w:r>
      <w:r>
        <w:rPr/>
        <w:t>g</w:t>
      </w:r>
      <w:r>
        <w:rPr/>
        <w:t> across tasks.</w:t>
      </w:r>
    </w:p>
    <w:p>
      <w:pPr>
        <w:pStyle w:val="ListParagraph"/>
        <w:numPr>
          <w:ilvl w:val="0"/>
          <w:numId w:val="8"/>
        </w:numPr>
        <w:tabs>
          <w:tab w:pos="468" w:val="left" w:leader="none"/>
        </w:tabs>
        <w:spacing w:line="240" w:lineRule="auto" w:before="119" w:after="0"/>
        <w:ind w:left="468" w:right="0" w:hanging="270"/>
        <w:jc w:val="left"/>
        <w:rPr>
          <w:i/>
          <w:sz w:val="20"/>
        </w:rPr>
      </w:pPr>
      <w:bookmarkStart w:name="Reproducibility" w:id="26"/>
      <w:bookmarkEnd w:id="26"/>
      <w:r>
        <w:rPr/>
      </w:r>
      <w:r>
        <w:rPr>
          <w:i/>
          <w:spacing w:val="-2"/>
          <w:sz w:val="20"/>
        </w:rPr>
        <w:t>Reproducibility</w:t>
      </w:r>
    </w:p>
    <w:p>
      <w:pPr>
        <w:pStyle w:val="BodyText"/>
        <w:spacing w:line="249" w:lineRule="auto" w:before="69"/>
        <w:ind w:left="198" w:firstLine="199"/>
        <w:jc w:val="left"/>
      </w:pPr>
      <w:r>
        <w:rPr/>
        <w:t>Results reported in this paper can be reproduced using </w:t>
      </w:r>
      <w:r>
        <w:rPr/>
        <w:t>ou</w:t>
      </w:r>
      <w:r>
        <w:rPr/>
        <w:t>r</w:t>
      </w:r>
      <w:r>
        <w:rPr/>
        <w:t> implementation. Code will be released upon acceptance.</w:t>
      </w:r>
    </w:p>
    <w:p>
      <w:pPr>
        <w:pStyle w:val="ListParagraph"/>
        <w:numPr>
          <w:ilvl w:val="0"/>
          <w:numId w:val="1"/>
        </w:numPr>
        <w:tabs>
          <w:tab w:pos="2390" w:val="left" w:leader="none"/>
        </w:tabs>
        <w:spacing w:line="240" w:lineRule="auto" w:before="119" w:after="0"/>
        <w:ind w:left="2390" w:right="0" w:hanging="442"/>
        <w:jc w:val="left"/>
        <w:rPr>
          <w:sz w:val="20"/>
        </w:rPr>
      </w:pPr>
      <w:bookmarkStart w:name="Discussion" w:id="27"/>
      <w:bookmarkEnd w:id="27"/>
      <w:r>
        <w:rPr/>
      </w:r>
      <w:r>
        <w:rPr>
          <w:smallCaps/>
          <w:spacing w:val="-2"/>
          <w:sz w:val="20"/>
        </w:rPr>
        <w:t>Discussion</w:t>
      </w:r>
    </w:p>
    <w:p>
      <w:pPr>
        <w:pStyle w:val="BodyText"/>
        <w:spacing w:line="249" w:lineRule="auto" w:before="69"/>
        <w:ind w:left="198" w:right="257" w:firstLine="199"/>
      </w:pPr>
      <w:r>
        <w:rPr/>
        <w:t>Our results indicate that strong performance across </w:t>
      </w:r>
      <w:r>
        <w:rPr/>
        <w:t>medica</w:t>
      </w:r>
      <w:r>
        <w:rPr/>
        <w:t>l</w:t>
      </w:r>
      <w:r>
        <w:rPr/>
        <w:t> imaging tasks can be achieved through carefully designe</w:t>
      </w:r>
      <w:r>
        <w:rPr/>
        <w:t>d</w:t>
      </w:r>
      <w:r>
        <w:rPr/>
        <w:t> optimization strategies, without relying on architectural modi</w:t>
      </w:r>
      <w:r>
        <w:rPr/>
        <w:softHyphen/>
      </w:r>
      <w:r>
        <w:rPr/>
        <w:t>fications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extensive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augmentation.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classification</w:t>
      </w:r>
      <w:r>
        <w:rPr/>
        <w:t>,</w:t>
      </w:r>
      <w:r>
        <w:rPr/>
        <w:t> detection, and segmentation tasks, the proposed SPFT frame</w:t>
      </w:r>
      <w:r>
        <w:rPr/>
        <w:softHyphen/>
      </w:r>
      <w:r>
        <w:rPr/>
        <w:t>work demonstrates consistent and stable performance, high</w:t>
      </w:r>
      <w:r>
        <w:rPr/>
        <w:softHyphen/>
      </w:r>
      <w:r>
        <w:rPr/>
        <w:t>lighting the importance of optimization dynamics in adaptin</w:t>
      </w:r>
      <w:r>
        <w:rPr/>
        <w:t>g</w:t>
      </w:r>
      <w:r>
        <w:rPr/>
        <w:t> foundation models.</w:t>
      </w:r>
    </w:p>
    <w:p>
      <w:pPr>
        <w:pStyle w:val="BodyText"/>
        <w:spacing w:line="249" w:lineRule="auto"/>
        <w:ind w:left="198" w:right="257" w:firstLine="199"/>
      </w:pPr>
      <w:r>
        <w:rPr/>
        <w:t>A key observation from our experiments is that the </w:t>
      </w:r>
      <w:r>
        <w:rPr/>
        <w:t>effec</w:t>
      </w:r>
      <w:r>
        <w:rPr/>
        <w:softHyphen/>
      </w:r>
      <w:r>
        <w:rPr/>
        <w:t>tiveness of fine-tuning is both dataset- and task-dependent</w:t>
      </w:r>
      <w:r>
        <w:rPr/>
        <w:t>.</w:t>
      </w:r>
      <w:r>
        <w:rPr>
          <w:spacing w:val="80"/>
        </w:rPr>
        <w:t> </w:t>
      </w:r>
      <w:r>
        <w:rPr/>
        <w:t>On HAM10000, the pretrained encoder achieves competi</w:t>
      </w:r>
      <w:r>
        <w:rPr/>
        <w:softHyphen/>
      </w:r>
      <w:r>
        <w:rPr>
          <w:spacing w:val="80"/>
        </w:rPr>
      </w:r>
      <w:r>
        <w:rPr/>
        <w:t>tive performance with minimal adaptation, suggesting stron</w:t>
      </w:r>
      <w:r>
        <w:rPr/>
        <w:t>g</w:t>
      </w:r>
      <w:r>
        <w:rPr/>
        <w:t> alignment between pretrained representations and the targe</w:t>
      </w:r>
      <w:r>
        <w:rPr/>
        <w:t>t</w:t>
      </w:r>
      <w:r>
        <w:rPr/>
        <w:t> domain. In contrast, for datasets such as ChestX-ray14 an</w:t>
      </w:r>
      <w:r>
        <w:rPr/>
        <w:t>d</w:t>
      </w:r>
      <w:r>
        <w:rPr/>
        <w:t> VinDr-CXR, which exhibit greater complexity, distributiona</w:t>
      </w:r>
      <w:r>
        <w:rPr/>
        <w:t>l</w:t>
      </w:r>
      <w:r>
        <w:rPr/>
        <w:t> variation, and annotation sparsity, progressive fine-tuning an</w:t>
      </w:r>
      <w:r>
        <w:rPr/>
        <w:t>d</w:t>
      </w:r>
      <w:r>
        <w:rPr/>
        <w:t> optimization</w:t>
      </w:r>
      <w:r>
        <w:rPr>
          <w:spacing w:val="-3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contribute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perfor</w:t>
      </w:r>
      <w:r>
        <w:rPr/>
        <w:softHyphen/>
      </w:r>
      <w:r>
        <w:rPr/>
        <w:t>mance improvements across both classification and localiza</w:t>
      </w:r>
      <w:r>
        <w:rPr/>
        <w:softHyphen/>
      </w:r>
      <w:r>
        <w:rPr/>
        <w:t>tion tasks.</w:t>
      </w:r>
    </w:p>
    <w:p>
      <w:pPr>
        <w:pStyle w:val="BodyText"/>
        <w:spacing w:line="249" w:lineRule="auto"/>
        <w:ind w:left="198" w:right="257" w:firstLine="199"/>
      </w:pPr>
      <w:r>
        <w:rPr/>
        <w:t>Our experiments further reveal that while the same </w:t>
      </w:r>
      <w:r>
        <w:rPr/>
        <w:t>SPF</w:t>
      </w:r>
      <w:r>
        <w:rPr/>
        <w:t>T</w:t>
      </w:r>
      <w:r>
        <w:rPr/>
        <w:t> strategy</w:t>
      </w:r>
      <w:r>
        <w:rPr>
          <w:spacing w:val="33"/>
        </w:rPr>
        <w:t> </w:t>
      </w:r>
      <w:r>
        <w:rPr/>
        <w:t>is</w:t>
      </w:r>
      <w:r>
        <w:rPr>
          <w:spacing w:val="34"/>
        </w:rPr>
        <w:t> </w:t>
      </w:r>
      <w:r>
        <w:rPr/>
        <w:t>applied</w:t>
      </w:r>
      <w:r>
        <w:rPr>
          <w:spacing w:val="33"/>
        </w:rPr>
        <w:t> </w:t>
      </w:r>
      <w:r>
        <w:rPr/>
        <w:t>consistently</w:t>
      </w:r>
      <w:r>
        <w:rPr>
          <w:spacing w:val="34"/>
        </w:rPr>
        <w:t> </w:t>
      </w:r>
      <w:r>
        <w:rPr/>
        <w:t>across</w:t>
      </w:r>
      <w:r>
        <w:rPr>
          <w:spacing w:val="33"/>
        </w:rPr>
        <w:t> </w:t>
      </w:r>
      <w:r>
        <w:rPr/>
        <w:t>all</w:t>
      </w:r>
      <w:r>
        <w:rPr>
          <w:spacing w:val="34"/>
        </w:rPr>
        <w:t> </w:t>
      </w:r>
      <w:r>
        <w:rPr/>
        <w:t>models</w:t>
      </w:r>
      <w:r>
        <w:rPr>
          <w:spacing w:val="33"/>
        </w:rPr>
        <w:t> </w:t>
      </w:r>
      <w:r>
        <w:rPr/>
        <w:t>and</w:t>
      </w:r>
      <w:r>
        <w:rPr>
          <w:spacing w:val="34"/>
        </w:rPr>
        <w:t> </w:t>
      </w:r>
      <w:r>
        <w:rPr>
          <w:spacing w:val="-2"/>
        </w:rPr>
        <w:t>tasks,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88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  <w:jc w:val="right"/>
      </w:pPr>
      <w:r>
        <w:rPr/>
        <w:t>performance varies depending on architectural suitability. </w:t>
      </w:r>
      <w:r>
        <w:rPr/>
        <w:t>Fo</w:t>
      </w:r>
      <w:r>
        <w:rPr/>
        <w:t>r</w:t>
      </w:r>
      <w:r>
        <w:rPr/>
        <w:t> example,</w:t>
      </w:r>
      <w:r>
        <w:rPr>
          <w:spacing w:val="19"/>
        </w:rPr>
        <w:t> </w:t>
      </w:r>
      <w:r>
        <w:rPr/>
        <w:t>CNN-based</w:t>
      </w:r>
      <w:r>
        <w:rPr>
          <w:spacing w:val="19"/>
        </w:rPr>
        <w:t> </w:t>
      </w:r>
      <w:r>
        <w:rPr/>
        <w:t>models</w:t>
      </w:r>
      <w:r>
        <w:rPr>
          <w:spacing w:val="19"/>
        </w:rPr>
        <w:t> </w:t>
      </w:r>
      <w:r>
        <w:rPr/>
        <w:t>such</w:t>
      </w:r>
      <w:r>
        <w:rPr>
          <w:spacing w:val="19"/>
        </w:rPr>
        <w:t> </w:t>
      </w:r>
      <w:r>
        <w:rPr/>
        <w:t>as</w:t>
      </w:r>
      <w:r>
        <w:rPr>
          <w:spacing w:val="19"/>
        </w:rPr>
        <w:t> </w:t>
      </w:r>
      <w:r>
        <w:rPr/>
        <w:t>YOLOv8</w:t>
      </w:r>
      <w:r>
        <w:rPr>
          <w:spacing w:val="19"/>
        </w:rPr>
        <w:t> </w:t>
      </w:r>
      <w:r>
        <w:rPr/>
        <w:t>perform</w:t>
      </w:r>
      <w:r>
        <w:rPr>
          <w:spacing w:val="19"/>
        </w:rPr>
        <w:t> </w:t>
      </w:r>
      <w:r>
        <w:rPr/>
        <w:t>bet</w:t>
      </w:r>
      <w:r>
        <w:rPr/>
        <w:softHyphen/>
      </w:r>
      <w:r>
        <w:rPr/>
        <w:t>ter</w:t>
      </w:r>
      <w:r>
        <w:rPr>
          <w:spacing w:val="33"/>
        </w:rPr>
        <w:t> </w:t>
      </w:r>
      <w:r>
        <w:rPr/>
        <w:t>on</w:t>
      </w:r>
      <w:r>
        <w:rPr>
          <w:spacing w:val="33"/>
        </w:rPr>
        <w:t> </w:t>
      </w:r>
      <w:r>
        <w:rPr/>
        <w:t>small,</w:t>
      </w:r>
      <w:r>
        <w:rPr>
          <w:spacing w:val="33"/>
        </w:rPr>
        <w:t> </w:t>
      </w:r>
      <w:r>
        <w:rPr/>
        <w:t>sparsely</w:t>
      </w:r>
      <w:r>
        <w:rPr>
          <w:spacing w:val="33"/>
        </w:rPr>
        <w:t> </w:t>
      </w:r>
      <w:r>
        <w:rPr/>
        <w:t>annotated</w:t>
      </w:r>
      <w:r>
        <w:rPr>
          <w:spacing w:val="33"/>
        </w:rPr>
        <w:t> </w:t>
      </w:r>
      <w:r>
        <w:rPr/>
        <w:t>detection</w:t>
      </w:r>
      <w:r>
        <w:rPr>
          <w:spacing w:val="33"/>
        </w:rPr>
        <w:t> </w:t>
      </w:r>
      <w:r>
        <w:rPr/>
        <w:t>datasets,</w:t>
      </w:r>
      <w:r>
        <w:rPr>
          <w:spacing w:val="33"/>
        </w:rPr>
        <w:t> </w:t>
      </w:r>
      <w:r>
        <w:rPr/>
        <w:t>wherea</w:t>
      </w:r>
      <w:r>
        <w:rPr/>
        <w:t>s</w:t>
      </w:r>
      <w:r>
        <w:rPr/>
        <w:t> transformer-based</w:t>
      </w:r>
      <w:r>
        <w:rPr>
          <w:spacing w:val="28"/>
        </w:rPr>
        <w:t> </w:t>
      </w:r>
      <w:r>
        <w:rPr/>
        <w:t>models</w:t>
      </w:r>
      <w:r>
        <w:rPr>
          <w:spacing w:val="28"/>
        </w:rPr>
        <w:t> </w:t>
      </w:r>
      <w:r>
        <w:rPr/>
        <w:t>such</w:t>
      </w:r>
      <w:r>
        <w:rPr>
          <w:spacing w:val="28"/>
        </w:rPr>
        <w:t> </w:t>
      </w:r>
      <w:r>
        <w:rPr/>
        <w:t>as</w:t>
      </w:r>
      <w:r>
        <w:rPr>
          <w:spacing w:val="28"/>
        </w:rPr>
        <w:t> </w:t>
      </w:r>
      <w:r>
        <w:rPr/>
        <w:t>RT-DETR</w:t>
      </w:r>
      <w:r>
        <w:rPr>
          <w:spacing w:val="28"/>
        </w:rPr>
        <w:t> </w:t>
      </w:r>
      <w:r>
        <w:rPr/>
        <w:t>require</w:t>
      </w:r>
      <w:r>
        <w:rPr>
          <w:spacing w:val="28"/>
        </w:rPr>
        <w:t> </w:t>
      </w:r>
      <w:r>
        <w:rPr/>
        <w:t>larger</w:t>
      </w:r>
      <w:r>
        <w:rPr/>
        <w:t>-</w:t>
      </w:r>
      <w:r>
        <w:rPr/>
        <w:t>scale</w:t>
      </w:r>
      <w:r>
        <w:rPr>
          <w:spacing w:val="30"/>
        </w:rPr>
        <w:t> </w:t>
      </w:r>
      <w:r>
        <w:rPr/>
        <w:t>data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fully</w:t>
      </w:r>
      <w:r>
        <w:rPr>
          <w:spacing w:val="30"/>
        </w:rPr>
        <w:t> </w:t>
      </w:r>
      <w:r>
        <w:rPr/>
        <w:t>realize</w:t>
      </w:r>
      <w:r>
        <w:rPr>
          <w:spacing w:val="30"/>
        </w:rPr>
        <w:t> </w:t>
      </w:r>
      <w:r>
        <w:rPr/>
        <w:t>their</w:t>
      </w:r>
      <w:r>
        <w:rPr>
          <w:spacing w:val="30"/>
        </w:rPr>
        <w:t> </w:t>
      </w:r>
      <w:r>
        <w:rPr/>
        <w:t>potential.</w:t>
      </w:r>
      <w:r>
        <w:rPr>
          <w:spacing w:val="30"/>
        </w:rPr>
        <w:t> </w:t>
      </w:r>
      <w:r>
        <w:rPr/>
        <w:t>This</w:t>
      </w:r>
      <w:r>
        <w:rPr>
          <w:spacing w:val="30"/>
        </w:rPr>
        <w:t> </w:t>
      </w:r>
      <w:r>
        <w:rPr/>
        <w:t>highlights</w:t>
      </w:r>
      <w:r>
        <w:rPr>
          <w:spacing w:val="30"/>
        </w:rPr>
        <w:t> </w:t>
      </w:r>
      <w:r>
        <w:rPr/>
        <w:t>a</w:t>
      </w:r>
      <w:r>
        <w:rPr/>
        <w:t>n</w:t>
      </w:r>
      <w:r>
        <w:rPr/>
        <w:t> important</w:t>
      </w:r>
      <w:r>
        <w:rPr>
          <w:spacing w:val="40"/>
        </w:rPr>
        <w:t> </w:t>
      </w:r>
      <w:r>
        <w:rPr/>
        <w:t>distinction:</w:t>
      </w:r>
      <w:r>
        <w:rPr>
          <w:spacing w:val="40"/>
        </w:rPr>
        <w:t> </w:t>
      </w:r>
      <w:r>
        <w:rPr/>
        <w:t>while</w:t>
      </w:r>
      <w:r>
        <w:rPr>
          <w:spacing w:val="40"/>
        </w:rPr>
        <w:t> </w:t>
      </w:r>
      <w:r>
        <w:rPr/>
        <w:t>architecture</w:t>
      </w:r>
      <w:r>
        <w:rPr>
          <w:spacing w:val="40"/>
        </w:rPr>
        <w:t> </w:t>
      </w:r>
      <w:r>
        <w:rPr/>
        <w:t>defines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uppe</w:t>
      </w:r>
      <w:r>
        <w:rPr/>
        <w:t>r</w:t>
      </w:r>
      <w:r>
        <w:rPr/>
        <w:t> bound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performance,</w:t>
      </w:r>
      <w:r>
        <w:rPr>
          <w:spacing w:val="38"/>
        </w:rPr>
        <w:t> </w:t>
      </w:r>
      <w:r>
        <w:rPr/>
        <w:t>optimization</w:t>
      </w:r>
      <w:r>
        <w:rPr>
          <w:spacing w:val="38"/>
        </w:rPr>
        <w:t> </w:t>
      </w:r>
      <w:r>
        <w:rPr/>
        <w:t>plays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critical</w:t>
      </w:r>
      <w:r>
        <w:rPr>
          <w:spacing w:val="38"/>
        </w:rPr>
        <w:t> </w:t>
      </w:r>
      <w:r>
        <w:rPr/>
        <w:t>role</w:t>
      </w:r>
      <w:r>
        <w:rPr>
          <w:spacing w:val="38"/>
        </w:rPr>
        <w:t> </w:t>
      </w:r>
      <w:r>
        <w:rPr/>
        <w:t>i</w:t>
      </w:r>
      <w:r>
        <w:rPr/>
        <w:t>n</w:t>
      </w:r>
      <w:r>
        <w:rPr/>
        <w:t> achieving stable and effective learning across diverse settings</w:t>
      </w:r>
      <w:r>
        <w:rPr/>
        <w:t>.</w:t>
      </w:r>
      <w:r>
        <w:rPr/>
        <w:t> The</w:t>
      </w:r>
      <w:r>
        <w:rPr>
          <w:spacing w:val="40"/>
        </w:rPr>
        <w:t> </w:t>
      </w:r>
      <w:r>
        <w:rPr/>
        <w:t>ablation</w:t>
      </w:r>
      <w:r>
        <w:rPr>
          <w:spacing w:val="40"/>
        </w:rPr>
        <w:t> </w:t>
      </w:r>
      <w:r>
        <w:rPr/>
        <w:t>study</w:t>
      </w:r>
      <w:r>
        <w:rPr>
          <w:spacing w:val="40"/>
        </w:rPr>
        <w:t> </w:t>
      </w:r>
      <w:r>
        <w:rPr/>
        <w:t>demonstrates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component</w:t>
      </w:r>
      <w:r>
        <w:rPr>
          <w:spacing w:val="40"/>
        </w:rPr>
        <w:t> </w:t>
      </w:r>
      <w:r>
        <w:rPr/>
        <w:t>of</w:t>
      </w:r>
      <w:r>
        <w:rPr/>
        <w:t> the</w:t>
      </w:r>
      <w:r>
        <w:rPr>
          <w:spacing w:val="40"/>
        </w:rPr>
        <w:t> </w:t>
      </w:r>
      <w:r>
        <w:rPr/>
        <w:t>proposed</w:t>
      </w:r>
      <w:r>
        <w:rPr>
          <w:spacing w:val="40"/>
        </w:rPr>
        <w:t> </w:t>
      </w:r>
      <w:r>
        <w:rPr/>
        <w:t>framework</w:t>
      </w:r>
      <w:r>
        <w:rPr>
          <w:spacing w:val="40"/>
        </w:rPr>
        <w:t> </w:t>
      </w:r>
      <w:r>
        <w:rPr/>
        <w:t>provides</w:t>
      </w:r>
      <w:r>
        <w:rPr>
          <w:spacing w:val="40"/>
        </w:rPr>
        <w:t> </w:t>
      </w:r>
      <w:r>
        <w:rPr/>
        <w:t>complementary</w:t>
      </w:r>
      <w:r>
        <w:rPr>
          <w:spacing w:val="40"/>
        </w:rPr>
        <w:t> </w:t>
      </w:r>
      <w:r>
        <w:rPr/>
        <w:t>benefits</w:t>
      </w:r>
      <w:r>
        <w:rPr/>
        <w:t>.</w:t>
      </w:r>
      <w:r>
        <w:rPr/>
        <w:t> Progressive layer unfreezing enables controlled adaptation o</w:t>
      </w:r>
      <w:r>
        <w:rPr/>
        <w:t>f</w:t>
      </w:r>
      <w:r>
        <w:rPr/>
        <w:t> higher-level</w:t>
      </w:r>
      <w:r>
        <w:rPr>
          <w:spacing w:val="13"/>
        </w:rPr>
        <w:t> </w:t>
      </w:r>
      <w:r>
        <w:rPr/>
        <w:t>representations,</w:t>
      </w:r>
      <w:r>
        <w:rPr>
          <w:spacing w:val="13"/>
        </w:rPr>
        <w:t> </w:t>
      </w:r>
      <w:r>
        <w:rPr/>
        <w:t>class-aware</w:t>
      </w:r>
      <w:r>
        <w:rPr>
          <w:spacing w:val="13"/>
        </w:rPr>
        <w:t> </w:t>
      </w:r>
      <w:r>
        <w:rPr/>
        <w:t>weighting</w:t>
      </w:r>
      <w:r>
        <w:rPr>
          <w:spacing w:val="13"/>
        </w:rPr>
        <w:t> </w:t>
      </w:r>
      <w:r>
        <w:rPr/>
        <w:t>addresse</w:t>
      </w:r>
      <w:r>
        <w:rPr/>
        <w:t>s</w:t>
      </w:r>
      <w:r>
        <w:rPr/>
        <w:t> class</w:t>
      </w:r>
      <w:r>
        <w:rPr>
          <w:spacing w:val="-2"/>
        </w:rPr>
        <w:t> </w:t>
      </w:r>
      <w:r>
        <w:rPr/>
        <w:t>imbalance,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EMA</w:t>
      </w:r>
      <w:r>
        <w:rPr>
          <w:spacing w:val="-2"/>
        </w:rPr>
        <w:t> </w:t>
      </w:r>
      <w:r>
        <w:rPr/>
        <w:t>contributes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stability</w:t>
      </w:r>
      <w:r>
        <w:rPr>
          <w:spacing w:val="-2"/>
        </w:rPr>
        <w:t> </w:t>
      </w:r>
      <w:r>
        <w:rPr/>
        <w:t>an</w:t>
      </w:r>
      <w:r>
        <w:rPr/>
        <w:t>d</w:t>
      </w:r>
      <w:r>
        <w:rPr/>
        <w:t> </w:t>
      </w:r>
      <w:r>
        <w:rPr>
          <w:spacing w:val="-2"/>
        </w:rPr>
        <w:t>consistency. Notably, these improvements are achieved withou</w:t>
      </w:r>
      <w:r>
        <w:rPr>
          <w:spacing w:val="-2"/>
        </w:rPr>
        <w:t>t</w:t>
      </w:r>
      <w:r>
        <w:rPr>
          <w:spacing w:val="-2"/>
        </w:rPr>
        <w:t> </w:t>
      </w:r>
      <w:r>
        <w:rPr/>
        <w:t>modifying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underlying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architecture,</w:t>
      </w:r>
      <w:r>
        <w:rPr>
          <w:spacing w:val="40"/>
        </w:rPr>
        <w:t> </w:t>
      </w:r>
      <w:r>
        <w:rPr/>
        <w:t>emphasizin</w:t>
      </w:r>
      <w:r>
        <w:rPr/>
        <w:t>g</w:t>
      </w:r>
      <w:r>
        <w:rPr/>
        <w:t> the</w:t>
      </w:r>
      <w:r>
        <w:rPr>
          <w:spacing w:val="46"/>
        </w:rPr>
        <w:t> </w:t>
      </w:r>
      <w:r>
        <w:rPr/>
        <w:t>role</w:t>
      </w:r>
      <w:r>
        <w:rPr>
          <w:spacing w:val="46"/>
        </w:rPr>
        <w:t> </w:t>
      </w:r>
      <w:r>
        <w:rPr/>
        <w:t>of</w:t>
      </w:r>
      <w:r>
        <w:rPr>
          <w:spacing w:val="46"/>
        </w:rPr>
        <w:t> </w:t>
      </w:r>
      <w:r>
        <w:rPr/>
        <w:t>training</w:t>
      </w:r>
      <w:r>
        <w:rPr>
          <w:spacing w:val="46"/>
        </w:rPr>
        <w:t> </w:t>
      </w:r>
      <w:r>
        <w:rPr/>
        <w:t>strategy</w:t>
      </w:r>
      <w:r>
        <w:rPr>
          <w:spacing w:val="46"/>
        </w:rPr>
        <w:t> </w:t>
      </w:r>
      <w:r>
        <w:rPr/>
        <w:t>design</w:t>
      </w:r>
      <w:r>
        <w:rPr>
          <w:spacing w:val="46"/>
        </w:rPr>
        <w:t> </w:t>
      </w:r>
      <w:r>
        <w:rPr/>
        <w:t>as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primary</w:t>
      </w:r>
      <w:r>
        <w:rPr>
          <w:spacing w:val="46"/>
        </w:rPr>
        <w:t> </w:t>
      </w:r>
      <w:r>
        <w:rPr/>
        <w:t>driver</w:t>
      </w:r>
      <w:r>
        <w:rPr>
          <w:spacing w:val="46"/>
        </w:rPr>
        <w:t> </w:t>
      </w:r>
      <w:r>
        <w:rPr>
          <w:spacing w:val="-5"/>
        </w:rPr>
        <w:t>of</w:t>
      </w:r>
    </w:p>
    <w:p>
      <w:pPr>
        <w:pStyle w:val="BodyText"/>
        <w:spacing w:before="1"/>
        <w:ind w:left="259"/>
        <w:jc w:val="left"/>
      </w:pPr>
      <w:r>
        <w:rPr>
          <w:spacing w:val="-2"/>
        </w:rPr>
        <w:t>performance.</w:t>
      </w:r>
    </w:p>
    <w:p>
      <w:pPr>
        <w:pStyle w:val="BodyText"/>
        <w:spacing w:line="249" w:lineRule="auto" w:before="11"/>
        <w:ind w:left="259" w:firstLine="199"/>
      </w:pPr>
      <w:r>
        <w:rPr/>
        <w:t>These findings support the hypothesis that foundation </w:t>
      </w:r>
      <w:r>
        <w:rPr/>
        <w:t>mod</w:t>
      </w:r>
      <w:r>
        <w:rPr/>
        <w:softHyphen/>
      </w:r>
      <w:r>
        <w:rPr/>
        <w:t>els capture modality-agnostic representations, and that effec</w:t>
      </w:r>
      <w:r>
        <w:rPr/>
        <w:softHyphen/>
      </w:r>
      <w:r>
        <w:rPr/>
        <w:t>tive adaptation depends more on optimization than archi</w:t>
      </w:r>
      <w:r>
        <w:rPr/>
        <w:softHyphen/>
      </w:r>
      <w:r>
        <w:rPr/>
        <w:t>tectural redesign. Importantly, we show that a unified opti</w:t>
      </w:r>
      <w:r>
        <w:rPr/>
        <w:softHyphen/>
      </w:r>
      <w:r>
        <w:rPr/>
        <w:t>mization strategy can generalize across varying levels of su</w:t>
      </w:r>
      <w:r>
        <w:rPr/>
        <w:softHyphen/>
      </w:r>
      <w:r>
        <w:rPr/>
        <w:t>pervision, including image-level classification, bounding-bo</w:t>
      </w:r>
      <w:r>
        <w:rPr/>
        <w:t>x</w:t>
      </w:r>
      <w:r>
        <w:rPr/>
        <w:t> detection, and pixel-level segmentation. This has significan</w:t>
      </w:r>
      <w:r>
        <w:rPr/>
        <w:t>t</w:t>
      </w:r>
      <w:r>
        <w:rPr/>
        <w:t> implications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scalable</w:t>
      </w:r>
      <w:r>
        <w:rPr>
          <w:spacing w:val="-11"/>
        </w:rPr>
        <w:t> </w:t>
      </w:r>
      <w:r>
        <w:rPr/>
        <w:t>deployment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clinical</w:t>
      </w:r>
      <w:r>
        <w:rPr>
          <w:spacing w:val="-11"/>
        </w:rPr>
        <w:t> </w:t>
      </w:r>
      <w:r>
        <w:rPr/>
        <w:t>settings,</w:t>
      </w:r>
      <w:r>
        <w:rPr>
          <w:spacing w:val="-11"/>
        </w:rPr>
        <w:t> </w:t>
      </w:r>
      <w:r>
        <w:rPr/>
        <w:t>wher</w:t>
      </w:r>
      <w:r>
        <w:rPr/>
        <w:t>e</w:t>
      </w:r>
      <w:r>
        <w:rPr/>
        <w:t> robustness, efficiency, and adaptability are critical.</w:t>
      </w:r>
    </w:p>
    <w:p>
      <w:pPr>
        <w:pStyle w:val="BodyText"/>
        <w:spacing w:line="249" w:lineRule="auto" w:before="2"/>
        <w:ind w:left="259" w:firstLine="199"/>
      </w:pPr>
      <w:r>
        <w:rPr/>
        <w:t>However, this study has certain limitations. While </w:t>
      </w:r>
      <w:r>
        <w:rPr/>
        <w:t>w</w:t>
      </w:r>
      <w:r>
        <w:rPr/>
        <w:t>e</w:t>
      </w:r>
      <w:r>
        <w:rPr/>
        <w:t> evaluate across multiple datasets and tasks, further valida</w:t>
      </w:r>
      <w:r>
        <w:rPr/>
        <w:softHyphen/>
      </w:r>
      <w:r>
        <w:rPr>
          <w:spacing w:val="80"/>
        </w:rPr>
      </w:r>
      <w:r>
        <w:rPr/>
        <w:t>tion on larger-scale detection and segmentation benchmark</w:t>
      </w:r>
      <w:r>
        <w:rPr/>
        <w:t>s</w:t>
      </w:r>
      <w:r>
        <w:rPr/>
        <w:t> would help establish broader generalization. Additionally, fu</w:t>
      </w:r>
      <w:r>
        <w:rPr/>
        <w:softHyphen/>
      </w:r>
      <w:r>
        <w:rPr/>
        <w:t>ture work could explore integrating task-specific inductiv</w:t>
      </w:r>
      <w:r>
        <w:rPr/>
        <w:t>e</w:t>
      </w:r>
      <w:r>
        <w:rPr/>
        <w:t> biases with optimization-driven strategies to further improv</w:t>
      </w:r>
      <w:r>
        <w:rPr/>
        <w:t>e</w:t>
      </w:r>
      <w:r>
        <w:rPr/>
        <w:t> performance in data-scarce settings.</w:t>
      </w:r>
    </w:p>
    <w:p>
      <w:pPr>
        <w:pStyle w:val="BodyText"/>
        <w:spacing w:line="249" w:lineRule="auto" w:before="1"/>
        <w:ind w:left="259" w:firstLine="199"/>
      </w:pPr>
      <w:r>
        <w:rPr/>
        <w:t>Overall, these results demonstrate that SPFT is a </w:t>
      </w:r>
      <w:r>
        <w:rPr/>
        <w:t>gener</w:t>
      </w:r>
      <w:r>
        <w:rPr/>
        <w:softHyphen/>
      </w:r>
      <w:r>
        <w:rPr/>
        <w:t>alizable optimization framework that can be applied acros</w:t>
      </w:r>
      <w:r>
        <w:rPr/>
        <w:t>s</w:t>
      </w:r>
      <w:r>
        <w:rPr/>
        <w:t> diverse vision tasks in medical imaging. This unified perspec</w:t>
      </w:r>
      <w:r>
        <w:rPr/>
        <w:softHyphen/>
      </w:r>
      <w:r>
        <w:rPr/>
        <w:t>tive provides a scalable alternative to designing task-specifi</w:t>
      </w:r>
      <w:r>
        <w:rPr/>
        <w:t>c</w:t>
      </w:r>
      <w:r>
        <w:rPr/>
        <w:t> pipelines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highlights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importance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optimization-drive</w:t>
      </w:r>
      <w:r>
        <w:rPr/>
        <w:t>n</w:t>
      </w:r>
      <w:r>
        <w:rPr/>
        <w:t> approaches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robust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adaptable</w:t>
      </w:r>
      <w:r>
        <w:rPr>
          <w:spacing w:val="-2"/>
        </w:rPr>
        <w:t> </w:t>
      </w:r>
      <w:r>
        <w:rPr/>
        <w:t>medical</w:t>
      </w:r>
      <w:r>
        <w:rPr>
          <w:spacing w:val="-2"/>
        </w:rPr>
        <w:t> </w:t>
      </w:r>
      <w:r>
        <w:rPr/>
        <w:t>imagin</w:t>
      </w:r>
      <w:r>
        <w:rPr/>
        <w:t>g</w:t>
      </w:r>
      <w:r>
        <w:rPr/>
        <w:t> </w:t>
      </w:r>
      <w:r>
        <w:rPr>
          <w:spacing w:val="-2"/>
        </w:rPr>
        <w:t>systems.</w:t>
      </w:r>
    </w:p>
    <w:p>
      <w:pPr>
        <w:pStyle w:val="ListParagraph"/>
        <w:numPr>
          <w:ilvl w:val="0"/>
          <w:numId w:val="1"/>
        </w:numPr>
        <w:tabs>
          <w:tab w:pos="2444" w:val="left" w:leader="none"/>
        </w:tabs>
        <w:spacing w:line="240" w:lineRule="auto" w:before="153" w:after="0"/>
        <w:ind w:left="2444" w:right="0" w:hanging="517"/>
        <w:jc w:val="left"/>
        <w:rPr>
          <w:sz w:val="20"/>
        </w:rPr>
      </w:pPr>
      <w:bookmarkStart w:name="Conclusion" w:id="28"/>
      <w:bookmarkEnd w:id="28"/>
      <w:r>
        <w:rPr/>
      </w: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84"/>
        <w:ind w:left="259" w:firstLine="199"/>
      </w:pPr>
      <w:r>
        <w:rPr/>
        <w:t>In this work, we present a unified optimization-</w:t>
      </w:r>
      <w:r>
        <w:rPr/>
        <w:t>drive</w:t>
      </w:r>
      <w:r>
        <w:rPr/>
        <w:t>n</w:t>
      </w:r>
      <w:r>
        <w:rPr/>
        <w:t> training framework for adapting foundation models acros</w:t>
      </w:r>
      <w:r>
        <w:rPr/>
        <w:t>s</w:t>
      </w:r>
      <w:r>
        <w:rPr/>
        <w:t> heterogeneous medical imaging domains and tasks, includ</w:t>
      </w:r>
      <w:r>
        <w:rPr/>
        <w:softHyphen/>
      </w:r>
      <w:r>
        <w:rPr>
          <w:spacing w:val="40"/>
        </w:rPr>
      </w:r>
      <w:r>
        <w:rPr/>
        <w:t>ing classification, detection, and segmentation over both 2</w:t>
      </w:r>
      <w:r>
        <w:rPr/>
        <w:t>D</w:t>
      </w:r>
      <w:r>
        <w:rPr/>
        <w:t> grayscale and 2D RGB data. Our results demonstrate tha</w:t>
      </w:r>
      <w:r>
        <w:rPr/>
        <w:t>t</w:t>
      </w:r>
      <w:r>
        <w:rPr/>
        <w:t> competitive and stable performance can be achieved throug</w:t>
      </w:r>
      <w:r>
        <w:rPr/>
        <w:t>h</w:t>
      </w:r>
      <w:r>
        <w:rPr/>
        <w:t> principled optimization strategies, without requiring architec</w:t>
      </w:r>
      <w:r>
        <w:rPr/>
        <w:softHyphen/>
      </w:r>
      <w:r>
        <w:rPr/>
        <w:t>tural modifications or complex data augmentation pipelines.</w:t>
      </w:r>
    </w:p>
    <w:p>
      <w:pPr>
        <w:pStyle w:val="BodyText"/>
        <w:spacing w:line="249" w:lineRule="auto" w:before="2"/>
        <w:ind w:left="259" w:firstLine="199"/>
      </w:pPr>
      <w:r>
        <w:rPr/>
        <w:t>Through systematic experiments, we show that </w:t>
      </w:r>
      <w:r>
        <w:rPr/>
        <w:t>progressiv</w:t>
      </w:r>
      <w:r>
        <w:rPr/>
        <w:t>e</w:t>
      </w:r>
      <w:r>
        <w:rPr/>
        <w:t> fine-tuning, class-aware optimization, and EMA stabilizatio</w:t>
      </w:r>
      <w:r>
        <w:rPr/>
        <w:t>n</w:t>
      </w:r>
      <w:r>
        <w:rPr/>
        <w:t> provide complementary benefits, leading to improved perfor</w:t>
      </w:r>
      <w:r>
        <w:rPr/>
        <w:softHyphen/>
      </w:r>
      <w:r>
        <w:rPr/>
        <w:t>mance, faster convergence, and reduced variance across runs</w:t>
      </w:r>
      <w:r>
        <w:rPr/>
        <w:t>.</w:t>
      </w:r>
      <w:r>
        <w:rPr/>
        <w:t> Importantly, we observe that the effectiveness of fine-tunin</w:t>
      </w:r>
      <w:r>
        <w:rPr/>
        <w:t>g</w:t>
      </w:r>
      <w:r>
        <w:rPr>
          <w:spacing w:val="40"/>
        </w:rPr>
        <w:t> </w:t>
      </w:r>
      <w:r>
        <w:rPr/>
        <w:t>is</w:t>
      </w:r>
      <w:r>
        <w:rPr>
          <w:spacing w:val="28"/>
        </w:rPr>
        <w:t> </w:t>
      </w:r>
      <w:r>
        <w:rPr/>
        <w:t>both</w:t>
      </w:r>
      <w:r>
        <w:rPr>
          <w:spacing w:val="29"/>
        </w:rPr>
        <w:t> </w:t>
      </w:r>
      <w:r>
        <w:rPr/>
        <w:t>dataset-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task-dependent,</w:t>
      </w:r>
      <w:r>
        <w:rPr>
          <w:spacing w:val="28"/>
        </w:rPr>
        <w:t> </w:t>
      </w:r>
      <w:r>
        <w:rPr/>
        <w:t>highlighting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role</w:t>
      </w:r>
      <w:r>
        <w:rPr>
          <w:spacing w:val="29"/>
        </w:rPr>
        <w:t> </w:t>
      </w:r>
      <w:r>
        <w:rPr>
          <w:spacing w:val="-5"/>
        </w:rPr>
        <w:t>of</w:t>
      </w:r>
    </w:p>
    <w:p>
      <w:pPr>
        <w:pStyle w:val="BodyText"/>
        <w:spacing w:line="249" w:lineRule="auto" w:before="71"/>
        <w:ind w:left="199" w:right="257"/>
      </w:pPr>
      <w:r>
        <w:rPr/>
        <w:br w:type="column"/>
      </w:r>
      <w:r>
        <w:rPr/>
        <w:t>domain alignment and annotation granularity in </w:t>
      </w:r>
      <w:r>
        <w:rPr/>
        <w:t>determinin</w:t>
      </w:r>
      <w:r>
        <w:rPr/>
        <w:t>g</w:t>
      </w:r>
      <w:r>
        <w:rPr/>
        <w:t> appropriate adaptation strategies.</w:t>
      </w:r>
    </w:p>
    <w:p>
      <w:pPr>
        <w:pStyle w:val="BodyText"/>
        <w:spacing w:line="249" w:lineRule="auto"/>
        <w:ind w:left="199" w:right="257" w:firstLine="199"/>
      </w:pPr>
      <w:r>
        <w:rPr/>
        <w:t>We further demonstrate that the same optimization </w:t>
      </w:r>
      <w:r>
        <w:rPr/>
        <w:t>frame</w:t>
      </w:r>
      <w:r>
        <w:rPr/>
        <w:softHyphen/>
      </w:r>
      <w:r>
        <w:rPr/>
        <w:t>work generalizes across varying levels of supervision, fro</w:t>
      </w:r>
      <w:r>
        <w:rPr/>
        <w:t>m</w:t>
      </w:r>
      <w:r>
        <w:rPr/>
        <w:t> image-level</w:t>
      </w:r>
      <w:r>
        <w:rPr>
          <w:spacing w:val="-13"/>
        </w:rPr>
        <w:t> </w:t>
      </w:r>
      <w:r>
        <w:rPr/>
        <w:t>classification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bounding-box</w:t>
      </w:r>
      <w:r>
        <w:rPr>
          <w:spacing w:val="-12"/>
        </w:rPr>
        <w:t> </w:t>
      </w:r>
      <w:r>
        <w:rPr/>
        <w:t>detection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pixel</w:t>
      </w:r>
      <w:r>
        <w:rPr/>
        <w:t>-</w:t>
      </w:r>
      <w:r>
        <w:rPr/>
        <w:t>level</w:t>
      </w:r>
      <w:r>
        <w:rPr>
          <w:spacing w:val="-8"/>
        </w:rPr>
        <w:t> </w:t>
      </w:r>
      <w:r>
        <w:rPr/>
        <w:t>segmentation.</w:t>
      </w:r>
      <w:r>
        <w:rPr>
          <w:spacing w:val="-8"/>
        </w:rPr>
        <w:t> </w:t>
      </w:r>
      <w:r>
        <w:rPr/>
        <w:t>While</w:t>
      </w:r>
      <w:r>
        <w:rPr>
          <w:spacing w:val="-8"/>
        </w:rPr>
        <w:t> </w:t>
      </w:r>
      <w:r>
        <w:rPr/>
        <w:t>architectural</w:t>
      </w:r>
      <w:r>
        <w:rPr>
          <w:spacing w:val="-8"/>
        </w:rPr>
        <w:t> </w:t>
      </w:r>
      <w:r>
        <w:rPr/>
        <w:t>choices</w:t>
      </w:r>
      <w:r>
        <w:rPr>
          <w:spacing w:val="-8"/>
        </w:rPr>
        <w:t> </w:t>
      </w:r>
      <w:r>
        <w:rPr/>
        <w:t>influence</w:t>
      </w:r>
      <w:r>
        <w:rPr>
          <w:spacing w:val="-8"/>
        </w:rPr>
        <w:t> </w:t>
      </w:r>
      <w:r>
        <w:rPr/>
        <w:t>task</w:t>
      </w:r>
      <w:r>
        <w:rPr/>
        <w:t>-</w:t>
      </w:r>
      <w:r>
        <w:rPr/>
        <w:t>specific performance, our results consistently show that opti</w:t>
      </w:r>
      <w:r>
        <w:rPr/>
        <w:softHyphen/>
      </w:r>
      <w:r>
        <w:rPr/>
        <w:t>mization plays a critical role in enabling stable and effectiv</w:t>
      </w:r>
      <w:r>
        <w:rPr/>
        <w:t>e</w:t>
      </w:r>
      <w:r>
        <w:rPr/>
        <w:t> learning across diverse settings.</w:t>
      </w:r>
    </w:p>
    <w:p>
      <w:pPr>
        <w:pStyle w:val="BodyText"/>
        <w:spacing w:line="249" w:lineRule="auto"/>
        <w:ind w:left="199" w:right="257" w:firstLine="199"/>
      </w:pPr>
      <w:r>
        <w:rPr/>
        <w:t>Overall, this work emphasizes the importance of </w:t>
      </w:r>
      <w:r>
        <w:rPr/>
        <w:t>trainin</w:t>
      </w:r>
      <w:r>
        <w:rPr/>
        <w:t>g</w:t>
      </w:r>
      <w:r>
        <w:rPr/>
        <w:t> strategy design as a scalable and unifying approach for build</w:t>
      </w:r>
      <w:r>
        <w:rPr/>
        <w:softHyphen/>
      </w:r>
      <w:r>
        <w:rPr/>
        <w:t>ing robust and generalizable medical imaging systems. B</w:t>
      </w:r>
      <w:r>
        <w:rPr/>
        <w:t>y</w:t>
      </w:r>
      <w:r>
        <w:rPr/>
        <w:t> reducing reliance on task-specific pipelines and architectura</w:t>
      </w:r>
      <w:r>
        <w:rPr/>
        <w:t>l</w:t>
      </w:r>
      <w:r>
        <w:rPr/>
        <w:t> redesign, our framework provides a practical pathway fo</w:t>
      </w:r>
      <w:r>
        <w:rPr/>
        <w:t>r</w:t>
      </w:r>
      <w:r>
        <w:rPr/>
        <w:t> deploying foundation models across real-world clinical appli</w:t>
      </w:r>
      <w:r>
        <w:rPr/>
        <w:softHyphen/>
      </w:r>
      <w:r>
        <w:rPr/>
      </w:r>
      <w:r>
        <w:rPr>
          <w:spacing w:val="-2"/>
        </w:rPr>
        <w:t>cations.</w:t>
      </w:r>
    </w:p>
    <w:p>
      <w:pPr>
        <w:pStyle w:val="BodyText"/>
        <w:spacing w:line="249" w:lineRule="auto"/>
        <w:ind w:left="199" w:right="257" w:firstLine="199"/>
      </w:pPr>
      <w:r>
        <w:rPr/>
        <w:t>These findings suggest that optimization-driven </w:t>
      </w:r>
      <w:r>
        <w:rPr/>
        <w:t>adaptation</w:t>
      </w:r>
      <w:r>
        <w:rPr/>
        <w:t>,</w:t>
      </w:r>
      <w:r>
        <w:rPr/>
        <w:t> rather than architectural complexity, serves as a key enable</w:t>
      </w:r>
      <w:r>
        <w:rPr/>
        <w:t>r</w:t>
      </w:r>
      <w:r>
        <w:rPr>
          <w:spacing w:val="80"/>
        </w:rPr>
        <w:t> </w:t>
      </w:r>
      <w:r>
        <w:rPr/>
        <w:t>of generalization in medical imaging foundation models.</w:t>
      </w:r>
    </w:p>
    <w:p>
      <w:pPr>
        <w:pStyle w:val="BodyText"/>
        <w:spacing w:before="133"/>
        <w:ind w:right="58"/>
        <w:jc w:val="center"/>
      </w:pPr>
      <w:bookmarkStart w:name="References" w:id="29"/>
      <w:bookmarkEnd w:id="29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08" w:after="0"/>
        <w:ind w:left="564" w:right="257" w:hanging="286"/>
        <w:jc w:val="both"/>
        <w:rPr>
          <w:sz w:val="16"/>
        </w:rPr>
      </w:pPr>
      <w:bookmarkStart w:name="_bookmark4" w:id="30"/>
      <w:bookmarkEnd w:id="30"/>
      <w:r>
        <w:rPr/>
      </w:r>
      <w:r>
        <w:rPr>
          <w:sz w:val="16"/>
        </w:rPr>
        <w:t>Anonymous. Rad-dino: Exploring vision foundation models for </w:t>
      </w:r>
      <w:r>
        <w:rPr>
          <w:sz w:val="16"/>
        </w:rPr>
        <w:t>radiol</w:t>
      </w:r>
      <w:r>
        <w:rPr>
          <w:sz w:val="16"/>
        </w:rPr>
        <w:softHyphen/>
      </w:r>
      <w:r>
        <w:rPr>
          <w:spacing w:val="40"/>
          <w:sz w:val="16"/>
        </w:rPr>
      </w:r>
      <w:bookmarkStart w:name="_bookmark5" w:id="31"/>
      <w:bookmarkEnd w:id="31"/>
      <w:r>
        <w:rPr>
          <w:sz w:val="16"/>
        </w:rPr>
        <w:t>og</w:t>
      </w:r>
      <w:r>
        <w:rPr>
          <w:sz w:val="16"/>
        </w:rPr>
        <w:t>y.</w:t>
      </w:r>
      <w:r>
        <w:rPr>
          <w:spacing w:val="40"/>
          <w:sz w:val="16"/>
        </w:rPr>
        <w:t> </w:t>
      </w:r>
      <w:r>
        <w:rPr>
          <w:i/>
          <w:sz w:val="16"/>
        </w:rPr>
        <w:t>arXiv preprint</w:t>
      </w:r>
      <w:r>
        <w:rPr>
          <w:sz w:val="16"/>
        </w:rPr>
        <w:t>, 2023.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Benedikt Boecking et al. Biovil: A vision-language model for biomed</w:t>
      </w:r>
      <w:r>
        <w:rPr>
          <w:sz w:val="16"/>
        </w:rPr>
        <w:softHyphen/>
      </w:r>
      <w:r>
        <w:rPr>
          <w:spacing w:val="40"/>
          <w:sz w:val="16"/>
        </w:rPr>
      </w:r>
      <w:bookmarkStart w:name="_bookmark6" w:id="32"/>
      <w:bookmarkEnd w:id="32"/>
      <w:r>
        <w:rPr>
          <w:sz w:val="16"/>
        </w:rPr>
        <w:t>ical</w:t>
      </w:r>
      <w:r>
        <w:rPr>
          <w:sz w:val="16"/>
        </w:rPr>
        <w:t> applications.</w:t>
      </w:r>
      <w:r>
        <w:rPr>
          <w:spacing w:val="40"/>
          <w:sz w:val="16"/>
        </w:rPr>
        <w:t> </w:t>
      </w:r>
      <w:r>
        <w:rPr>
          <w:i/>
          <w:sz w:val="16"/>
        </w:rPr>
        <w:t>arXiv preprint arXiv:2206.07036</w:t>
      </w:r>
      <w:r>
        <w:rPr>
          <w:sz w:val="16"/>
        </w:rPr>
        <w:t>, 2022.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Mathilde Caron et al.</w:t>
      </w:r>
      <w:r>
        <w:rPr>
          <w:spacing w:val="40"/>
          <w:sz w:val="16"/>
        </w:rPr>
        <w:t> </w:t>
      </w:r>
      <w:r>
        <w:rPr>
          <w:sz w:val="16"/>
        </w:rPr>
        <w:t>Emerging properties in self-supervised </w:t>
      </w:r>
      <w:r>
        <w:rPr>
          <w:sz w:val="16"/>
        </w:rPr>
        <w:t>visio</w:t>
      </w:r>
      <w:r>
        <w:rPr>
          <w:sz w:val="16"/>
        </w:rPr>
        <w:t>n</w:t>
      </w:r>
      <w:r>
        <w:rPr>
          <w:spacing w:val="40"/>
          <w:sz w:val="16"/>
        </w:rPr>
        <w:t> </w:t>
      </w:r>
      <w:bookmarkStart w:name="_bookmark7" w:id="33"/>
      <w:bookmarkEnd w:id="33"/>
      <w:r>
        <w:rPr>
          <w:sz w:val="16"/>
        </w:rPr>
        <w:t>transformers.</w:t>
      </w:r>
      <w:r>
        <w:rPr>
          <w:spacing w:val="40"/>
          <w:sz w:val="16"/>
        </w:rPr>
        <w:t> </w:t>
      </w:r>
      <w:r>
        <w:rPr>
          <w:i/>
          <w:sz w:val="16"/>
        </w:rPr>
        <w:t>ICCV</w:t>
      </w:r>
      <w:r>
        <w:rPr>
          <w:sz w:val="16"/>
        </w:rPr>
        <w:t>, 2021.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Kaiming He et al. Deep residual learning for image recognition. </w:t>
      </w:r>
      <w:r>
        <w:rPr>
          <w:i/>
          <w:sz w:val="16"/>
        </w:rPr>
        <w:t>CVPR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8" w:id="34"/>
      <w:bookmarkEnd w:id="34"/>
      <w:r>
        <w:rPr>
          <w:spacing w:val="-2"/>
          <w:sz w:val="16"/>
        </w:rPr>
        <w:t>2016.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Jeremy Howard and Sebastian Ruder.</w:t>
      </w:r>
      <w:r>
        <w:rPr>
          <w:spacing w:val="40"/>
          <w:sz w:val="16"/>
        </w:rPr>
        <w:t> </w:t>
      </w:r>
      <w:r>
        <w:rPr>
          <w:sz w:val="16"/>
        </w:rPr>
        <w:t>Universal language model fine</w:t>
      </w:r>
      <w:r>
        <w:rPr>
          <w:sz w:val="16"/>
        </w:rPr>
        <w:t>-</w:t>
      </w:r>
      <w:r>
        <w:rPr>
          <w:spacing w:val="40"/>
          <w:sz w:val="16"/>
        </w:rPr>
      </w:r>
      <w:bookmarkStart w:name="_bookmark9" w:id="35"/>
      <w:bookmarkEnd w:id="35"/>
      <w:r>
        <w:rPr>
          <w:sz w:val="16"/>
        </w:rPr>
        <w:t>tuning</w:t>
      </w:r>
      <w:r>
        <w:rPr>
          <w:sz w:val="16"/>
        </w:rPr>
        <w:t> for text classification.</w:t>
      </w:r>
      <w:r>
        <w:rPr>
          <w:spacing w:val="40"/>
          <w:sz w:val="16"/>
        </w:rPr>
        <w:t> </w:t>
      </w:r>
      <w:r>
        <w:rPr>
          <w:i/>
          <w:sz w:val="16"/>
        </w:rPr>
        <w:t>ACL</w:t>
      </w:r>
      <w:r>
        <w:rPr>
          <w:sz w:val="16"/>
        </w:rPr>
        <w:t>, 2018.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Gao Huang et al.</w:t>
      </w:r>
      <w:r>
        <w:rPr>
          <w:spacing w:val="40"/>
          <w:sz w:val="16"/>
        </w:rPr>
        <w:t> </w:t>
      </w:r>
      <w:r>
        <w:rPr>
          <w:sz w:val="16"/>
        </w:rPr>
        <w:t>Densely connected convolutional networks.</w:t>
      </w:r>
      <w:r>
        <w:rPr>
          <w:spacing w:val="40"/>
          <w:sz w:val="16"/>
        </w:rPr>
        <w:t> </w:t>
      </w:r>
      <w:r>
        <w:rPr>
          <w:i/>
          <w:sz w:val="16"/>
        </w:rPr>
        <w:t>CVPR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0" w:id="36"/>
      <w:bookmarkEnd w:id="36"/>
      <w:r>
        <w:rPr>
          <w:spacing w:val="-2"/>
          <w:sz w:val="16"/>
        </w:rPr>
        <w:t>2017.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Shih-Cheng Huang et al.</w:t>
      </w:r>
      <w:r>
        <w:rPr>
          <w:spacing w:val="40"/>
          <w:sz w:val="16"/>
        </w:rPr>
        <w:t> </w:t>
      </w:r>
      <w:r>
        <w:rPr>
          <w:sz w:val="16"/>
        </w:rPr>
        <w:t>Gloria: Global-local representation </w:t>
      </w:r>
      <w:r>
        <w:rPr>
          <w:sz w:val="16"/>
        </w:rPr>
        <w:t>learnin</w:t>
      </w:r>
      <w:r>
        <w:rPr>
          <w:sz w:val="16"/>
        </w:rPr>
        <w:t>g</w:t>
      </w:r>
      <w:r>
        <w:rPr>
          <w:spacing w:val="40"/>
          <w:sz w:val="16"/>
        </w:rPr>
        <w:t> </w:t>
      </w:r>
      <w:bookmarkStart w:name="_bookmark11" w:id="37"/>
      <w:bookmarkEnd w:id="37"/>
      <w:r>
        <w:rPr>
          <w:sz w:val="16"/>
        </w:rPr>
        <w:t>for</w:t>
      </w:r>
      <w:r>
        <w:rPr>
          <w:sz w:val="16"/>
        </w:rPr>
        <w:t> medical images.</w:t>
      </w:r>
      <w:r>
        <w:rPr>
          <w:spacing w:val="40"/>
          <w:sz w:val="16"/>
        </w:rPr>
        <w:t> </w:t>
      </w:r>
      <w:r>
        <w:rPr>
          <w:sz w:val="16"/>
        </w:rPr>
        <w:t>In </w:t>
      </w:r>
      <w:r>
        <w:rPr>
          <w:i/>
          <w:sz w:val="16"/>
        </w:rPr>
        <w:t>ICCV</w:t>
      </w:r>
      <w:r>
        <w:rPr>
          <w:sz w:val="16"/>
        </w:rPr>
        <w:t>, 2021.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Jeremy</w:t>
      </w:r>
      <w:r>
        <w:rPr>
          <w:spacing w:val="-5"/>
          <w:sz w:val="16"/>
        </w:rPr>
        <w:t> </w:t>
      </w:r>
      <w:r>
        <w:rPr>
          <w:sz w:val="16"/>
        </w:rPr>
        <w:t>Irvin,</w:t>
      </w:r>
      <w:r>
        <w:rPr>
          <w:spacing w:val="-6"/>
          <w:sz w:val="16"/>
        </w:rPr>
        <w:t> </w:t>
      </w:r>
      <w:r>
        <w:rPr>
          <w:sz w:val="16"/>
        </w:rPr>
        <w:t>Pranav</w:t>
      </w:r>
      <w:r>
        <w:rPr>
          <w:spacing w:val="-5"/>
          <w:sz w:val="16"/>
        </w:rPr>
        <w:t> </w:t>
      </w:r>
      <w:r>
        <w:rPr>
          <w:sz w:val="16"/>
        </w:rPr>
        <w:t>Rajpurkar,</w:t>
      </w:r>
      <w:r>
        <w:rPr>
          <w:spacing w:val="-6"/>
          <w:sz w:val="16"/>
        </w:rPr>
        <w:t> </w:t>
      </w:r>
      <w:r>
        <w:rPr>
          <w:sz w:val="16"/>
        </w:rPr>
        <w:t>Michael</w:t>
      </w:r>
      <w:r>
        <w:rPr>
          <w:spacing w:val="-5"/>
          <w:sz w:val="16"/>
        </w:rPr>
        <w:t> </w:t>
      </w:r>
      <w:r>
        <w:rPr>
          <w:sz w:val="16"/>
        </w:rPr>
        <w:t>Ko,</w:t>
      </w:r>
      <w:r>
        <w:rPr>
          <w:spacing w:val="-6"/>
          <w:sz w:val="16"/>
        </w:rPr>
        <w:t> </w:t>
      </w:r>
      <w:r>
        <w:rPr>
          <w:sz w:val="16"/>
        </w:rPr>
        <w:t>Yifan</w:t>
      </w:r>
      <w:r>
        <w:rPr>
          <w:spacing w:val="-5"/>
          <w:sz w:val="16"/>
        </w:rPr>
        <w:t> </w:t>
      </w:r>
      <w:r>
        <w:rPr>
          <w:sz w:val="16"/>
        </w:rPr>
        <w:t>Yu,</w:t>
      </w:r>
      <w:r>
        <w:rPr>
          <w:spacing w:val="-5"/>
          <w:sz w:val="16"/>
        </w:rPr>
        <w:t> </w:t>
      </w:r>
      <w:r>
        <w:rPr>
          <w:sz w:val="16"/>
        </w:rPr>
        <w:t>Silviana</w:t>
      </w:r>
      <w:r>
        <w:rPr>
          <w:spacing w:val="-5"/>
          <w:sz w:val="16"/>
        </w:rPr>
        <w:t> </w:t>
      </w:r>
      <w:r>
        <w:rPr>
          <w:sz w:val="16"/>
        </w:rPr>
        <w:t>Ciurea</w:t>
      </w:r>
      <w:r>
        <w:rPr>
          <w:sz w:val="16"/>
        </w:rPr>
        <w:t>-</w:t>
      </w:r>
      <w:r>
        <w:rPr>
          <w:spacing w:val="40"/>
          <w:sz w:val="16"/>
        </w:rPr>
      </w:r>
      <w:r>
        <w:rPr>
          <w:sz w:val="16"/>
        </w:rPr>
        <w:t>Ilcus, Chris Chute, Henrik Marklund, Behzad Haghgoo, Robyn </w:t>
      </w:r>
      <w:r>
        <w:rPr>
          <w:sz w:val="16"/>
        </w:rPr>
        <w:t>Ball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Katie Shpanskaya, et al.</w:t>
      </w:r>
      <w:r>
        <w:rPr>
          <w:spacing w:val="40"/>
          <w:sz w:val="16"/>
        </w:rPr>
        <w:t> </w:t>
      </w:r>
      <w:r>
        <w:rPr>
          <w:sz w:val="16"/>
        </w:rPr>
        <w:t>Chexpert: A large chest radiograph datase</w:t>
      </w:r>
      <w:r>
        <w:rPr>
          <w:sz w:val="16"/>
        </w:rPr>
        <w:t>t</w:t>
      </w:r>
      <w:r>
        <w:rPr>
          <w:spacing w:val="40"/>
          <w:sz w:val="16"/>
        </w:rPr>
        <w:t> </w:t>
      </w:r>
      <w:r>
        <w:rPr>
          <w:sz w:val="16"/>
        </w:rPr>
        <w:t>with uncertainty labels and expert comparison.</w:t>
      </w:r>
      <w:r>
        <w:rPr>
          <w:spacing w:val="40"/>
          <w:sz w:val="16"/>
        </w:rPr>
        <w:t> </w:t>
      </w:r>
      <w:r>
        <w:rPr>
          <w:sz w:val="16"/>
        </w:rPr>
        <w:t>In </w:t>
      </w:r>
      <w:r>
        <w:rPr>
          <w:i/>
          <w:sz w:val="16"/>
        </w:rPr>
        <w:t>Proceedings of th</w:t>
      </w:r>
      <w:r>
        <w:rPr>
          <w:i/>
          <w:sz w:val="16"/>
        </w:rPr>
        <w:t>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AAAI Conference on Artificial Intelligence</w:t>
      </w:r>
      <w:r>
        <w:rPr>
          <w:sz w:val="16"/>
        </w:rPr>
        <w:t>, volume 33, pages 590–597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2" w:id="38"/>
      <w:bookmarkEnd w:id="38"/>
      <w:r>
        <w:rPr>
          <w:spacing w:val="-2"/>
          <w:sz w:val="16"/>
        </w:rPr>
        <w:t>2019.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5" w:after="0"/>
        <w:ind w:left="564" w:right="257" w:hanging="286"/>
        <w:jc w:val="both"/>
        <w:rPr>
          <w:sz w:val="16"/>
        </w:rPr>
      </w:pPr>
      <w:r>
        <w:rPr>
          <w:sz w:val="16"/>
        </w:rPr>
        <w:t>Simon Kornblith et al.</w:t>
      </w:r>
      <w:r>
        <w:rPr>
          <w:spacing w:val="40"/>
          <w:sz w:val="16"/>
        </w:rPr>
        <w:t> </w:t>
      </w:r>
      <w:r>
        <w:rPr>
          <w:sz w:val="16"/>
        </w:rPr>
        <w:t>Better fine-tuning by reducing </w:t>
      </w:r>
      <w:r>
        <w:rPr>
          <w:sz w:val="16"/>
        </w:rPr>
        <w:t>representationa</w:t>
      </w:r>
      <w:r>
        <w:rPr>
          <w:sz w:val="16"/>
        </w:rPr>
        <w:t>l</w:t>
      </w:r>
      <w:r>
        <w:rPr>
          <w:spacing w:val="40"/>
          <w:sz w:val="16"/>
        </w:rPr>
        <w:t> </w:t>
      </w:r>
      <w:bookmarkStart w:name="_bookmark13" w:id="39"/>
      <w:bookmarkEnd w:id="39"/>
      <w:r>
        <w:rPr>
          <w:sz w:val="16"/>
        </w:rPr>
        <w:t>collapse.</w:t>
      </w:r>
      <w:r>
        <w:rPr>
          <w:spacing w:val="40"/>
          <w:sz w:val="16"/>
        </w:rPr>
        <w:t> </w:t>
      </w:r>
      <w:r>
        <w:rPr>
          <w:i/>
          <w:sz w:val="16"/>
        </w:rPr>
        <w:t>ICML</w:t>
      </w:r>
      <w:r>
        <w:rPr>
          <w:sz w:val="16"/>
        </w:rPr>
        <w:t>, 2019.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Junnan Li et al. Align before fuse: Vision and language </w:t>
      </w:r>
      <w:r>
        <w:rPr>
          <w:sz w:val="16"/>
        </w:rPr>
        <w:t>representation</w:t>
      </w:r>
      <w:r>
        <w:rPr>
          <w:spacing w:val="40"/>
          <w:sz w:val="16"/>
        </w:rPr>
        <w:t> </w:t>
      </w:r>
      <w:bookmarkStart w:name="_bookmark14" w:id="40"/>
      <w:bookmarkEnd w:id="40"/>
      <w:r>
        <w:rPr>
          <w:sz w:val="16"/>
        </w:rPr>
        <w:t>learning</w:t>
      </w:r>
      <w:r>
        <w:rPr>
          <w:sz w:val="16"/>
        </w:rPr>
        <w:t> with momentum distillation.</w:t>
      </w:r>
      <w:r>
        <w:rPr>
          <w:spacing w:val="40"/>
          <w:sz w:val="16"/>
        </w:rPr>
        <w:t> </w:t>
      </w:r>
      <w:r>
        <w:rPr>
          <w:i/>
          <w:sz w:val="16"/>
        </w:rPr>
        <w:t>NeurIPS</w:t>
      </w:r>
      <w:r>
        <w:rPr>
          <w:sz w:val="16"/>
        </w:rPr>
        <w:t>, 2021.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DongAo</w:t>
      </w:r>
      <w:r>
        <w:rPr>
          <w:spacing w:val="17"/>
          <w:sz w:val="16"/>
        </w:rPr>
        <w:t> </w:t>
      </w:r>
      <w:r>
        <w:rPr>
          <w:sz w:val="16"/>
        </w:rPr>
        <w:t>Ma,</w:t>
      </w:r>
      <w:r>
        <w:rPr>
          <w:spacing w:val="17"/>
          <w:sz w:val="16"/>
        </w:rPr>
        <w:t> </w:t>
      </w:r>
      <w:r>
        <w:rPr>
          <w:sz w:val="16"/>
        </w:rPr>
        <w:t>Jiaxuan</w:t>
      </w:r>
      <w:r>
        <w:rPr>
          <w:spacing w:val="17"/>
          <w:sz w:val="16"/>
        </w:rPr>
        <w:t> </w:t>
      </w:r>
      <w:r>
        <w:rPr>
          <w:sz w:val="16"/>
        </w:rPr>
        <w:t>Pang,</w:t>
      </w:r>
      <w:r>
        <w:rPr>
          <w:spacing w:val="17"/>
          <w:sz w:val="16"/>
        </w:rPr>
        <w:t> </w:t>
      </w:r>
      <w:r>
        <w:rPr>
          <w:sz w:val="16"/>
        </w:rPr>
        <w:t>Michael</w:t>
      </w:r>
      <w:r>
        <w:rPr>
          <w:spacing w:val="17"/>
          <w:sz w:val="16"/>
        </w:rPr>
        <w:t> </w:t>
      </w:r>
      <w:r>
        <w:rPr>
          <w:sz w:val="16"/>
        </w:rPr>
        <w:t>B.</w:t>
      </w:r>
      <w:r>
        <w:rPr>
          <w:spacing w:val="17"/>
          <w:sz w:val="16"/>
        </w:rPr>
        <w:t> </w:t>
      </w:r>
      <w:r>
        <w:rPr>
          <w:sz w:val="16"/>
        </w:rPr>
        <w:t>Gotway,</w:t>
      </w:r>
      <w:r>
        <w:rPr>
          <w:spacing w:val="17"/>
          <w:sz w:val="16"/>
        </w:rPr>
        <w:t> </w:t>
      </w:r>
      <w:r>
        <w:rPr>
          <w:sz w:val="16"/>
        </w:rPr>
        <w:t>and</w:t>
      </w:r>
      <w:r>
        <w:rPr>
          <w:spacing w:val="17"/>
          <w:sz w:val="16"/>
        </w:rPr>
        <w:t> </w:t>
      </w:r>
      <w:r>
        <w:rPr>
          <w:sz w:val="16"/>
        </w:rPr>
        <w:t>Jianming</w:t>
      </w:r>
      <w:r>
        <w:rPr>
          <w:spacing w:val="17"/>
          <w:sz w:val="16"/>
        </w:rPr>
        <w:t> </w:t>
      </w:r>
      <w:r>
        <w:rPr>
          <w:sz w:val="16"/>
        </w:rPr>
        <w:t>Liang.</w:t>
      </w:r>
      <w:r>
        <w:rPr>
          <w:spacing w:val="40"/>
          <w:sz w:val="16"/>
        </w:rPr>
        <w:t> </w:t>
      </w:r>
      <w:r>
        <w:rPr>
          <w:sz w:val="16"/>
        </w:rPr>
        <w:t>A fully open ai foundation model applied to chest radiography. </w:t>
      </w:r>
      <w:r>
        <w:rPr>
          <w:i/>
          <w:sz w:val="16"/>
        </w:rPr>
        <w:t>Nature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5" w:id="41"/>
      <w:bookmarkEnd w:id="41"/>
      <w:r>
        <w:rPr>
          <w:sz w:val="16"/>
        </w:rPr>
        <w:t>643(8071):488–498,</w:t>
      </w:r>
      <w:r>
        <w:rPr>
          <w:sz w:val="16"/>
        </w:rPr>
        <w:t> 2025.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Maxime Oquab et al.</w:t>
      </w:r>
      <w:r>
        <w:rPr>
          <w:spacing w:val="38"/>
          <w:sz w:val="16"/>
        </w:rPr>
        <w:t> </w:t>
      </w:r>
      <w:r>
        <w:rPr>
          <w:sz w:val="16"/>
        </w:rPr>
        <w:t>Dinov2: Learning robust visual features </w:t>
      </w:r>
      <w:r>
        <w:rPr>
          <w:sz w:val="16"/>
        </w:rPr>
        <w:t>without</w:t>
      </w:r>
      <w:r>
        <w:rPr>
          <w:spacing w:val="40"/>
          <w:sz w:val="16"/>
        </w:rPr>
        <w:t> </w:t>
      </w:r>
      <w:bookmarkStart w:name="_bookmark16" w:id="42"/>
      <w:bookmarkEnd w:id="42"/>
      <w:r>
        <w:rPr>
          <w:sz w:val="16"/>
        </w:rPr>
        <w:t>supervision.</w:t>
      </w:r>
      <w:r>
        <w:rPr>
          <w:spacing w:val="40"/>
          <w:sz w:val="16"/>
        </w:rPr>
        <w:t> </w:t>
      </w:r>
      <w:r>
        <w:rPr>
          <w:i/>
          <w:sz w:val="16"/>
        </w:rPr>
        <w:t>arXiv</w:t>
      </w:r>
      <w:r>
        <w:rPr>
          <w:sz w:val="16"/>
        </w:rPr>
        <w:t>, 2023.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Hieu Pham et al.</w:t>
      </w:r>
      <w:r>
        <w:rPr>
          <w:spacing w:val="40"/>
          <w:sz w:val="16"/>
        </w:rPr>
        <w:t> </w:t>
      </w:r>
      <w:r>
        <w:rPr>
          <w:sz w:val="16"/>
        </w:rPr>
        <w:t>Interpreting chest x-rays via cnns that </w:t>
      </w:r>
      <w:r>
        <w:rPr>
          <w:sz w:val="16"/>
        </w:rPr>
        <w:t>exploi</w:t>
      </w:r>
      <w:r>
        <w:rPr>
          <w:sz w:val="16"/>
        </w:rPr>
        <w:t>t</w:t>
      </w:r>
      <w:r>
        <w:rPr>
          <w:spacing w:val="40"/>
          <w:sz w:val="16"/>
        </w:rPr>
        <w:t> </w:t>
      </w:r>
      <w:r>
        <w:rPr>
          <w:sz w:val="16"/>
        </w:rPr>
        <w:t>hierarchical disease dependencies.</w:t>
      </w:r>
      <w:r>
        <w:rPr>
          <w:spacing w:val="40"/>
          <w:sz w:val="16"/>
        </w:rPr>
        <w:t> </w:t>
      </w:r>
      <w:r>
        <w:rPr>
          <w:i/>
          <w:sz w:val="16"/>
        </w:rPr>
        <w:t>arXiv preprint arXiv:1911.06475</w:t>
      </w:r>
      <w:r>
        <w:rPr>
          <w:sz w:val="16"/>
        </w:rPr>
        <w:t>,</w:t>
      </w:r>
      <w:r>
        <w:rPr>
          <w:spacing w:val="40"/>
          <w:sz w:val="16"/>
        </w:rPr>
        <w:t> </w:t>
      </w:r>
      <w:bookmarkStart w:name="_bookmark17" w:id="43"/>
      <w:bookmarkEnd w:id="43"/>
      <w:r>
        <w:rPr>
          <w:spacing w:val="-2"/>
          <w:sz w:val="16"/>
        </w:rPr>
        <w:t>2019.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Christian Szegedy et al.</w:t>
      </w:r>
      <w:r>
        <w:rPr>
          <w:spacing w:val="40"/>
          <w:sz w:val="16"/>
        </w:rPr>
        <w:t> </w:t>
      </w:r>
      <w:r>
        <w:rPr>
          <w:sz w:val="16"/>
        </w:rPr>
        <w:t>Rethinking the inception architecture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bookmarkStart w:name="_bookmark18" w:id="44"/>
      <w:bookmarkEnd w:id="44"/>
      <w:r>
        <w:rPr>
          <w:sz w:val="16"/>
        </w:rPr>
        <w:t>computer</w:t>
      </w:r>
      <w:r>
        <w:rPr>
          <w:sz w:val="16"/>
        </w:rPr>
        <w:t> vision.</w:t>
      </w:r>
      <w:r>
        <w:rPr>
          <w:spacing w:val="40"/>
          <w:sz w:val="16"/>
        </w:rPr>
        <w:t> </w:t>
      </w:r>
      <w:r>
        <w:rPr>
          <w:i/>
          <w:sz w:val="16"/>
        </w:rPr>
        <w:t>CVPR</w:t>
      </w:r>
      <w:r>
        <w:rPr>
          <w:sz w:val="16"/>
        </w:rPr>
        <w:t>, 2016.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366"/>
        <w:jc w:val="both"/>
        <w:rPr>
          <w:sz w:val="16"/>
        </w:rPr>
      </w:pPr>
      <w:r>
        <w:rPr>
          <w:sz w:val="16"/>
        </w:rPr>
        <w:t>Ekin Tiu et al.</w:t>
      </w:r>
      <w:r>
        <w:rPr>
          <w:spacing w:val="40"/>
          <w:sz w:val="16"/>
        </w:rPr>
        <w:t> </w:t>
      </w:r>
      <w:r>
        <w:rPr>
          <w:sz w:val="16"/>
        </w:rPr>
        <w:t>Chexzero: A zero-shot learning model for chest x-</w:t>
      </w:r>
      <w:r>
        <w:rPr>
          <w:sz w:val="16"/>
        </w:rPr>
        <w:t>ray</w:t>
      </w:r>
      <w:r>
        <w:rPr>
          <w:spacing w:val="40"/>
          <w:sz w:val="16"/>
        </w:rPr>
        <w:t> </w:t>
      </w:r>
      <w:bookmarkStart w:name="_bookmark19" w:id="45"/>
      <w:bookmarkEnd w:id="45"/>
      <w:r>
        <w:rPr>
          <w:sz w:val="16"/>
        </w:rPr>
        <w:t>classification.</w:t>
      </w:r>
      <w:r>
        <w:rPr>
          <w:spacing w:val="40"/>
          <w:sz w:val="16"/>
        </w:rPr>
        <w:t> </w:t>
      </w:r>
      <w:r>
        <w:rPr>
          <w:i/>
          <w:sz w:val="16"/>
        </w:rPr>
        <w:t>Nature Biomedical Engineering</w:t>
      </w:r>
      <w:r>
        <w:rPr>
          <w:sz w:val="16"/>
        </w:rPr>
        <w:t>, 2022.</w:t>
      </w:r>
    </w:p>
    <w:p>
      <w:pPr>
        <w:pStyle w:val="ListParagraph"/>
        <w:numPr>
          <w:ilvl w:val="0"/>
          <w:numId w:val="9"/>
        </w:numPr>
        <w:tabs>
          <w:tab w:pos="563" w:val="left" w:leader="none"/>
        </w:tabs>
        <w:spacing w:line="179" w:lineRule="exact" w:before="0" w:after="0"/>
        <w:ind w:left="563" w:right="0" w:hanging="364"/>
        <w:jc w:val="both"/>
        <w:rPr>
          <w:sz w:val="16"/>
        </w:rPr>
      </w:pPr>
      <w:bookmarkStart w:name="_bookmark20" w:id="46"/>
      <w:bookmarkEnd w:id="46"/>
      <w:r>
        <w:rPr/>
      </w:r>
      <w:r>
        <w:rPr>
          <w:sz w:val="16"/>
        </w:rPr>
        <w:t>Philipp</w:t>
      </w:r>
      <w:r>
        <w:rPr>
          <w:spacing w:val="10"/>
          <w:sz w:val="16"/>
        </w:rPr>
        <w:t> </w:t>
      </w:r>
      <w:r>
        <w:rPr>
          <w:sz w:val="16"/>
        </w:rPr>
        <w:t>Tschandl</w:t>
      </w:r>
      <w:r>
        <w:rPr>
          <w:spacing w:val="11"/>
          <w:sz w:val="16"/>
        </w:rPr>
        <w:t> </w:t>
      </w:r>
      <w:r>
        <w:rPr>
          <w:sz w:val="16"/>
        </w:rPr>
        <w:t>et</w:t>
      </w:r>
      <w:r>
        <w:rPr>
          <w:spacing w:val="10"/>
          <w:sz w:val="16"/>
        </w:rPr>
        <w:t> </w:t>
      </w:r>
      <w:r>
        <w:rPr>
          <w:sz w:val="16"/>
        </w:rPr>
        <w:t>al.</w:t>
      </w:r>
      <w:r>
        <w:rPr>
          <w:spacing w:val="27"/>
          <w:sz w:val="16"/>
        </w:rPr>
        <w:t> </w:t>
      </w:r>
      <w:r>
        <w:rPr>
          <w:sz w:val="16"/>
        </w:rPr>
        <w:t>The</w:t>
      </w:r>
      <w:r>
        <w:rPr>
          <w:spacing w:val="11"/>
          <w:sz w:val="16"/>
        </w:rPr>
        <w:t> </w:t>
      </w:r>
      <w:r>
        <w:rPr>
          <w:sz w:val="16"/>
        </w:rPr>
        <w:t>ham10000</w:t>
      </w:r>
      <w:r>
        <w:rPr>
          <w:spacing w:val="10"/>
          <w:sz w:val="16"/>
        </w:rPr>
        <w:t> </w:t>
      </w:r>
      <w:r>
        <w:rPr>
          <w:sz w:val="16"/>
        </w:rPr>
        <w:t>dataset.</w:t>
      </w:r>
      <w:r>
        <w:rPr>
          <w:spacing w:val="28"/>
          <w:sz w:val="16"/>
        </w:rPr>
        <w:t> </w:t>
      </w:r>
      <w:r>
        <w:rPr>
          <w:i/>
          <w:sz w:val="16"/>
        </w:rPr>
        <w:t>Scientific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Data</w:t>
      </w:r>
      <w:r>
        <w:rPr>
          <w:sz w:val="16"/>
        </w:rPr>
        <w:t>,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2018.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Xiaosong Wang, Yifan Peng, Le Lu, Zhiyong Lu, </w:t>
      </w:r>
      <w:r>
        <w:rPr>
          <w:sz w:val="16"/>
        </w:rPr>
        <w:t>Mohammadhad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Bagheri,</w:t>
      </w:r>
      <w:r>
        <w:rPr>
          <w:spacing w:val="22"/>
          <w:sz w:val="16"/>
        </w:rPr>
        <w:t> </w:t>
      </w:r>
      <w:r>
        <w:rPr>
          <w:sz w:val="16"/>
        </w:rPr>
        <w:t>and</w:t>
      </w:r>
      <w:r>
        <w:rPr>
          <w:spacing w:val="22"/>
          <w:sz w:val="16"/>
        </w:rPr>
        <w:t> </w:t>
      </w:r>
      <w:r>
        <w:rPr>
          <w:sz w:val="16"/>
        </w:rPr>
        <w:t>Ronald</w:t>
      </w:r>
      <w:r>
        <w:rPr>
          <w:spacing w:val="22"/>
          <w:sz w:val="16"/>
        </w:rPr>
        <w:t> </w:t>
      </w:r>
      <w:r>
        <w:rPr>
          <w:sz w:val="16"/>
        </w:rPr>
        <w:t>M.</w:t>
      </w:r>
      <w:r>
        <w:rPr>
          <w:spacing w:val="22"/>
          <w:sz w:val="16"/>
        </w:rPr>
        <w:t> </w:t>
      </w:r>
      <w:r>
        <w:rPr>
          <w:sz w:val="16"/>
        </w:rPr>
        <w:t>Summers.</w:t>
      </w:r>
      <w:r>
        <w:rPr>
          <w:spacing w:val="40"/>
          <w:sz w:val="16"/>
        </w:rPr>
        <w:t> </w:t>
      </w:r>
      <w:r>
        <w:rPr>
          <w:sz w:val="16"/>
        </w:rPr>
        <w:t>Chestx-ray8:</w:t>
      </w:r>
      <w:r>
        <w:rPr>
          <w:spacing w:val="22"/>
          <w:sz w:val="16"/>
        </w:rPr>
        <w:t> </w:t>
      </w:r>
      <w:r>
        <w:rPr>
          <w:sz w:val="16"/>
        </w:rPr>
        <w:t>Hospital-scale</w:t>
      </w:r>
      <w:r>
        <w:rPr>
          <w:spacing w:val="22"/>
          <w:sz w:val="16"/>
        </w:rPr>
        <w:t> </w:t>
      </w:r>
      <w:r>
        <w:rPr>
          <w:sz w:val="16"/>
        </w:rPr>
        <w:t>ches</w:t>
      </w:r>
      <w:r>
        <w:rPr>
          <w:sz w:val="16"/>
        </w:rPr>
        <w:t>t</w:t>
      </w:r>
      <w:r>
        <w:rPr>
          <w:spacing w:val="40"/>
          <w:sz w:val="16"/>
        </w:rPr>
        <w:t> </w:t>
      </w:r>
      <w:r>
        <w:rPr>
          <w:sz w:val="16"/>
        </w:rPr>
        <w:t>x-ray database and benchmarks on weakly-supervised classification an</w:t>
      </w:r>
      <w:r>
        <w:rPr>
          <w:sz w:val="16"/>
        </w:rPr>
        <w:t>d</w:t>
      </w:r>
      <w:r>
        <w:rPr>
          <w:spacing w:val="40"/>
          <w:sz w:val="16"/>
        </w:rPr>
        <w:t> </w:t>
      </w:r>
      <w:r>
        <w:rPr>
          <w:sz w:val="16"/>
        </w:rPr>
        <w:t>localization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common</w:t>
      </w:r>
      <w:r>
        <w:rPr>
          <w:spacing w:val="-2"/>
          <w:sz w:val="16"/>
        </w:rPr>
        <w:t> </w:t>
      </w:r>
      <w:r>
        <w:rPr>
          <w:sz w:val="16"/>
        </w:rPr>
        <w:t>thorax</w:t>
      </w:r>
      <w:r>
        <w:rPr>
          <w:spacing w:val="-2"/>
          <w:sz w:val="16"/>
        </w:rPr>
        <w:t> </w:t>
      </w:r>
      <w:r>
        <w:rPr>
          <w:sz w:val="16"/>
        </w:rPr>
        <w:t>diseases. </w:t>
      </w:r>
      <w:r>
        <w:rPr>
          <w:i/>
          <w:sz w:val="16"/>
        </w:rPr>
        <w:t>IEEE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Compute</w:t>
      </w:r>
      <w:r>
        <w:rPr>
          <w:i/>
          <w:sz w:val="16"/>
        </w:rPr>
        <w:t>r</w:t>
      </w:r>
      <w:r>
        <w:rPr>
          <w:i/>
          <w:spacing w:val="40"/>
          <w:sz w:val="16"/>
        </w:rPr>
        <w:t> </w:t>
      </w:r>
      <w:bookmarkStart w:name="_bookmark21" w:id="47"/>
      <w:bookmarkEnd w:id="47"/>
      <w:r>
        <w:rPr>
          <w:i/>
          <w:sz w:val="16"/>
        </w:rPr>
        <w:t>V</w:t>
      </w:r>
      <w:r>
        <w:rPr>
          <w:i/>
          <w:sz w:val="16"/>
        </w:rPr>
        <w:t>ision and Pattern Recognition (CVPR)</w:t>
      </w:r>
      <w:r>
        <w:rPr>
          <w:sz w:val="16"/>
        </w:rPr>
        <w:t>, 2017.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5" w:after="0"/>
        <w:ind w:left="564" w:right="257" w:hanging="366"/>
        <w:jc w:val="both"/>
        <w:rPr>
          <w:sz w:val="16"/>
        </w:rPr>
      </w:pPr>
      <w:r>
        <w:rPr>
          <w:sz w:val="16"/>
        </w:rPr>
        <w:t>Zifeng</w:t>
      </w:r>
      <w:r>
        <w:rPr>
          <w:spacing w:val="-5"/>
          <w:sz w:val="16"/>
        </w:rPr>
        <w:t> </w:t>
      </w:r>
      <w:r>
        <w:rPr>
          <w:sz w:val="16"/>
        </w:rPr>
        <w:t>Wang</w:t>
      </w:r>
      <w:r>
        <w:rPr>
          <w:spacing w:val="-5"/>
          <w:sz w:val="16"/>
        </w:rPr>
        <w:t> </w:t>
      </w:r>
      <w:r>
        <w:rPr>
          <w:sz w:val="16"/>
        </w:rPr>
        <w:t>et</w:t>
      </w:r>
      <w:r>
        <w:rPr>
          <w:spacing w:val="-5"/>
          <w:sz w:val="16"/>
        </w:rPr>
        <w:t> </w:t>
      </w:r>
      <w:r>
        <w:rPr>
          <w:sz w:val="16"/>
        </w:rPr>
        <w:t>al. Medclip:</w:t>
      </w:r>
      <w:r>
        <w:rPr>
          <w:spacing w:val="-5"/>
          <w:sz w:val="16"/>
        </w:rPr>
        <w:t> </w:t>
      </w:r>
      <w:r>
        <w:rPr>
          <w:sz w:val="16"/>
        </w:rPr>
        <w:t>Contrastive</w:t>
      </w:r>
      <w:r>
        <w:rPr>
          <w:spacing w:val="-5"/>
          <w:sz w:val="16"/>
        </w:rPr>
        <w:t> </w:t>
      </w:r>
      <w:r>
        <w:rPr>
          <w:sz w:val="16"/>
        </w:rPr>
        <w:t>learning</w:t>
      </w:r>
      <w:r>
        <w:rPr>
          <w:spacing w:val="-5"/>
          <w:sz w:val="16"/>
        </w:rPr>
        <w:t> </w:t>
      </w:r>
      <w:r>
        <w:rPr>
          <w:sz w:val="16"/>
        </w:rPr>
        <w:t>from</w:t>
      </w:r>
      <w:r>
        <w:rPr>
          <w:spacing w:val="-5"/>
          <w:sz w:val="16"/>
        </w:rPr>
        <w:t> </w:t>
      </w:r>
      <w:r>
        <w:rPr>
          <w:sz w:val="16"/>
        </w:rPr>
        <w:t>unpaired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40"/>
          <w:sz w:val="16"/>
        </w:rPr>
        <w:t> </w:t>
      </w:r>
      <w:r>
        <w:rPr>
          <w:sz w:val="16"/>
        </w:rPr>
        <w:t>images and text.</w:t>
      </w:r>
      <w:r>
        <w:rPr>
          <w:spacing w:val="40"/>
          <w:sz w:val="16"/>
        </w:rPr>
        <w:t> </w:t>
      </w:r>
      <w:r>
        <w:rPr>
          <w:i/>
          <w:sz w:val="16"/>
        </w:rPr>
        <w:t>EMNLP</w:t>
      </w:r>
      <w:r>
        <w:rPr>
          <w:sz w:val="16"/>
        </w:rPr>
        <w:t>, 2022.</w:t>
      </w:r>
    </w:p>
    <w:sectPr>
      <w:pgSz w:w="12240" w:h="15840"/>
      <w:pgMar w:top="920" w:bottom="280" w:left="720" w:right="720"/>
      <w:cols w:num="2" w:equalWidth="0">
        <w:col w:w="5281" w:space="40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Bookman Old Style">
    <w:altName w:val="Bookman Old Style"/>
    <w:charset w:val="1"/>
    <w:family w:val="roman"/>
    <w:pitch w:val="variable"/>
  </w:font>
  <w:font w:name="Book Antiqua">
    <w:altName w:val="Book Antiqu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Segoe UI Emoji">
    <w:altName w:val="Segoe UI Emoji"/>
    <w:charset w:val="1"/>
    <w:family w:val="swiss"/>
    <w:pitch w:val="variable"/>
  </w:font>
  <w:font w:name="Century">
    <w:altName w:val="Century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863" w:hanging="266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0" w:hanging="2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955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64" w:hanging="27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9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2026-05-20T14:54:52Z</dcterms:created>
  <dcterms:modified xsi:type="dcterms:W3CDTF">2026-05-20T14:54:52Z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2026-05-20T00:00:00Z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