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43AC" w14:textId="77777777" w:rsidR="007C0954" w:rsidRPr="003B2D1B" w:rsidRDefault="007C0954" w:rsidP="007C0954">
      <w:pPr>
        <w:spacing w:after="0" w:line="240" w:lineRule="auto"/>
        <w:jc w:val="center"/>
        <w:rPr>
          <w:rFonts w:ascii="Times New Roman" w:hAnsi="Times New Roman" w:cs="Times New Roman"/>
          <w:sz w:val="48"/>
          <w:szCs w:val="48"/>
        </w:rPr>
      </w:pPr>
      <w:r w:rsidRPr="003B2D1B">
        <w:rPr>
          <w:rFonts w:ascii="Times New Roman" w:hAnsi="Times New Roman" w:cs="Times New Roman"/>
          <w:sz w:val="48"/>
          <w:szCs w:val="48"/>
        </w:rPr>
        <w:t>Integrating Cybersecurity into Data Management: A Unified Framework for Office Data Security</w:t>
      </w:r>
    </w:p>
    <w:p w14:paraId="03FAD8E8" w14:textId="77777777" w:rsidR="007C0954" w:rsidRPr="0017630E" w:rsidRDefault="007C0954" w:rsidP="007C0954">
      <w:pPr>
        <w:spacing w:after="0" w:line="240" w:lineRule="auto"/>
        <w:jc w:val="center"/>
        <w:rPr>
          <w:rFonts w:ascii="Times New Roman" w:hAnsi="Times New Roman" w:cs="Times New Roman"/>
          <w:b/>
          <w:bCs/>
          <w:sz w:val="24"/>
          <w:szCs w:val="24"/>
        </w:rPr>
      </w:pPr>
    </w:p>
    <w:p w14:paraId="591AE9CE" w14:textId="0E175FDF" w:rsidR="00F932F2" w:rsidRPr="003B2D1B" w:rsidRDefault="007C0954" w:rsidP="00F932F2">
      <w:pPr>
        <w:autoSpaceDE w:val="0"/>
        <w:autoSpaceDN w:val="0"/>
        <w:adjustRightInd w:val="0"/>
        <w:spacing w:after="0" w:line="240" w:lineRule="auto"/>
        <w:jc w:val="center"/>
        <w:rPr>
          <w:rFonts w:ascii="Times New Roman" w:hAnsi="Times New Roman" w:cs="Times New Roman"/>
          <w:iCs/>
          <w:color w:val="000000" w:themeColor="text1"/>
        </w:rPr>
      </w:pPr>
      <w:r w:rsidRPr="003B2D1B">
        <w:rPr>
          <w:rFonts w:ascii="Times New Roman" w:hAnsi="Times New Roman" w:cs="Times New Roman"/>
        </w:rPr>
        <w:t>Ifeyinwa Nkemdilim Obiokafor</w:t>
      </w:r>
      <w:r w:rsidR="00F932F2" w:rsidRPr="003B2D1B">
        <w:rPr>
          <w:rFonts w:ascii="Times New Roman" w:hAnsi="Times New Roman" w:cs="Times New Roman"/>
          <w:vertAlign w:val="superscript"/>
        </w:rPr>
        <w:t>1</w:t>
      </w:r>
      <w:r w:rsidR="00F932F2" w:rsidRPr="003B2D1B">
        <w:rPr>
          <w:rFonts w:ascii="Times New Roman" w:hAnsi="Times New Roman" w:cs="Times New Roman"/>
        </w:rPr>
        <w:t xml:space="preserve">, </w:t>
      </w:r>
      <w:r w:rsidR="00F932F2" w:rsidRPr="003B2D1B">
        <w:rPr>
          <w:rFonts w:ascii="Times New Roman" w:hAnsi="Times New Roman" w:cs="Times New Roman"/>
          <w:iCs/>
          <w:color w:val="000000" w:themeColor="text1"/>
        </w:rPr>
        <w:t>Blessing Nwamaka Iduh</w:t>
      </w:r>
      <w:r w:rsidR="003B2D1B" w:rsidRPr="003B2D1B">
        <w:rPr>
          <w:rFonts w:ascii="Times New Roman" w:hAnsi="Times New Roman" w:cs="Times New Roman"/>
          <w:vertAlign w:val="superscript"/>
        </w:rPr>
        <w:t>2</w:t>
      </w:r>
    </w:p>
    <w:p w14:paraId="495FF155" w14:textId="78886B4F" w:rsidR="007C0954" w:rsidRPr="00F932F2" w:rsidRDefault="007C0954" w:rsidP="007C0954">
      <w:pPr>
        <w:spacing w:after="0" w:line="240" w:lineRule="auto"/>
        <w:jc w:val="center"/>
        <w:rPr>
          <w:rFonts w:ascii="Times New Roman" w:hAnsi="Times New Roman" w:cs="Times New Roman"/>
          <w:b/>
          <w:bCs/>
          <w:vertAlign w:val="superscript"/>
        </w:rPr>
      </w:pPr>
    </w:p>
    <w:p w14:paraId="00BA1470" w14:textId="31C5B0B3" w:rsidR="007C0954" w:rsidRPr="00096E5E" w:rsidRDefault="003B2D1B" w:rsidP="007C0954">
      <w:pPr>
        <w:spacing w:after="0" w:line="240" w:lineRule="auto"/>
        <w:jc w:val="center"/>
        <w:rPr>
          <w:rFonts w:ascii="Times New Roman" w:hAnsi="Times New Roman" w:cs="Times New Roman"/>
          <w:i/>
          <w:sz w:val="20"/>
          <w:szCs w:val="20"/>
        </w:rPr>
      </w:pPr>
      <w:r>
        <w:rPr>
          <w:rFonts w:ascii="Times New Roman" w:hAnsi="Times New Roman" w:cs="Times New Roman"/>
          <w:b/>
          <w:bCs/>
          <w:vertAlign w:val="superscript"/>
        </w:rPr>
        <w:t>1</w:t>
      </w:r>
      <w:r w:rsidR="007C0954" w:rsidRPr="00096E5E">
        <w:rPr>
          <w:rFonts w:ascii="Times New Roman" w:hAnsi="Times New Roman" w:cs="Times New Roman"/>
          <w:i/>
          <w:sz w:val="20"/>
          <w:szCs w:val="20"/>
        </w:rPr>
        <w:t xml:space="preserve">Lecturer, Department of Computing Sciences, Cybersecurity </w:t>
      </w:r>
      <w:proofErr w:type="spellStart"/>
      <w:r w:rsidR="007C0954" w:rsidRPr="00096E5E">
        <w:rPr>
          <w:rFonts w:ascii="Times New Roman" w:hAnsi="Times New Roman" w:cs="Times New Roman"/>
          <w:i/>
          <w:sz w:val="20"/>
          <w:szCs w:val="20"/>
        </w:rPr>
        <w:t>Programme</w:t>
      </w:r>
      <w:proofErr w:type="spellEnd"/>
      <w:r w:rsidR="007C0954" w:rsidRPr="00096E5E">
        <w:rPr>
          <w:rFonts w:ascii="Times New Roman" w:hAnsi="Times New Roman" w:cs="Times New Roman"/>
          <w:i/>
          <w:sz w:val="20"/>
          <w:szCs w:val="20"/>
        </w:rPr>
        <w:t>,</w:t>
      </w:r>
    </w:p>
    <w:p w14:paraId="7DAEB5E5" w14:textId="0D935502" w:rsidR="007C0954" w:rsidRPr="003B2D1B" w:rsidRDefault="007C0954" w:rsidP="007C0954">
      <w:pPr>
        <w:spacing w:after="0" w:line="240" w:lineRule="auto"/>
        <w:jc w:val="center"/>
        <w:rPr>
          <w:rFonts w:ascii="Times New Roman" w:hAnsi="Times New Roman" w:cs="Times New Roman"/>
          <w:iCs/>
          <w:sz w:val="18"/>
          <w:szCs w:val="18"/>
        </w:rPr>
      </w:pPr>
      <w:r w:rsidRPr="00096E5E">
        <w:rPr>
          <w:rFonts w:ascii="Times New Roman" w:hAnsi="Times New Roman" w:cs="Times New Roman"/>
          <w:i/>
          <w:sz w:val="20"/>
          <w:szCs w:val="20"/>
        </w:rPr>
        <w:t xml:space="preserve"> Admiralty University of Nigeria</w:t>
      </w:r>
      <w:r w:rsidRPr="00F932F2">
        <w:rPr>
          <w:rFonts w:ascii="Times New Roman" w:hAnsi="Times New Roman" w:cs="Times New Roman"/>
          <w:iCs/>
          <w:sz w:val="20"/>
          <w:szCs w:val="20"/>
        </w:rPr>
        <w:t>.</w:t>
      </w:r>
      <w:r w:rsidRPr="0017630E">
        <w:rPr>
          <w:rFonts w:ascii="Times New Roman" w:hAnsi="Times New Roman" w:cs="Times New Roman"/>
          <w:iCs/>
          <w:sz w:val="24"/>
          <w:szCs w:val="24"/>
        </w:rPr>
        <w:t xml:space="preserve"> </w:t>
      </w:r>
      <w:hyperlink r:id="rId6" w:history="1">
        <w:r w:rsidR="003E2946" w:rsidRPr="003B2D1B">
          <w:rPr>
            <w:rStyle w:val="Hyperlink"/>
            <w:rFonts w:ascii="Times New Roman" w:hAnsi="Times New Roman" w:cs="Times New Roman"/>
            <w:iCs/>
            <w:color w:val="000000" w:themeColor="text1"/>
            <w:sz w:val="18"/>
            <w:szCs w:val="18"/>
            <w:u w:val="none"/>
          </w:rPr>
          <w:t>ifykems@gmail.com</w:t>
        </w:r>
      </w:hyperlink>
    </w:p>
    <w:p w14:paraId="12E90D2B" w14:textId="77777777" w:rsidR="003E2946" w:rsidRPr="00611321" w:rsidRDefault="003E2946" w:rsidP="007C0954">
      <w:pPr>
        <w:spacing w:after="0" w:line="240" w:lineRule="auto"/>
        <w:jc w:val="center"/>
        <w:rPr>
          <w:rFonts w:ascii="Times New Roman" w:hAnsi="Times New Roman" w:cs="Times New Roman"/>
          <w:iCs/>
          <w:sz w:val="2"/>
          <w:szCs w:val="2"/>
        </w:rPr>
      </w:pPr>
    </w:p>
    <w:p w14:paraId="66AF02D1" w14:textId="48BDA434" w:rsidR="003E2946" w:rsidRPr="00096E5E" w:rsidRDefault="003B2D1B" w:rsidP="003E2946">
      <w:pPr>
        <w:autoSpaceDE w:val="0"/>
        <w:autoSpaceDN w:val="0"/>
        <w:adjustRightInd w:val="0"/>
        <w:spacing w:after="0" w:line="240" w:lineRule="auto"/>
        <w:jc w:val="center"/>
        <w:rPr>
          <w:rFonts w:ascii="Times New Roman" w:hAnsi="Times New Roman" w:cs="Times New Roman"/>
          <w:i/>
          <w:iCs/>
          <w:color w:val="000000" w:themeColor="text1"/>
          <w:sz w:val="20"/>
          <w:szCs w:val="20"/>
        </w:rPr>
      </w:pPr>
      <w:r w:rsidRPr="00096E5E">
        <w:rPr>
          <w:rFonts w:ascii="Times New Roman" w:hAnsi="Times New Roman" w:cs="Times New Roman"/>
          <w:b/>
          <w:bCs/>
          <w:i/>
          <w:iCs/>
          <w:vertAlign w:val="superscript"/>
        </w:rPr>
        <w:t>2</w:t>
      </w:r>
      <w:r w:rsidR="003E2946" w:rsidRPr="00096E5E">
        <w:rPr>
          <w:rFonts w:ascii="Times New Roman" w:hAnsi="Times New Roman" w:cs="Times New Roman"/>
          <w:i/>
          <w:iCs/>
          <w:color w:val="000000" w:themeColor="text1"/>
          <w:sz w:val="20"/>
          <w:szCs w:val="20"/>
        </w:rPr>
        <w:t xml:space="preserve">Lecturer, Department of Computer Science, </w:t>
      </w:r>
    </w:p>
    <w:p w14:paraId="604B5EE2" w14:textId="4E4DFB68" w:rsidR="003E2946" w:rsidRPr="00096E5E" w:rsidRDefault="003E2946" w:rsidP="003E2946">
      <w:pPr>
        <w:autoSpaceDE w:val="0"/>
        <w:autoSpaceDN w:val="0"/>
        <w:adjustRightInd w:val="0"/>
        <w:spacing w:after="0" w:line="240" w:lineRule="auto"/>
        <w:jc w:val="center"/>
        <w:rPr>
          <w:rFonts w:ascii="Times New Roman" w:hAnsi="Times New Roman" w:cs="Times New Roman"/>
          <w:iCs/>
          <w:color w:val="000000" w:themeColor="text1"/>
          <w:sz w:val="24"/>
          <w:szCs w:val="24"/>
        </w:rPr>
      </w:pPr>
      <w:r w:rsidRPr="00096E5E">
        <w:rPr>
          <w:rFonts w:ascii="Times New Roman" w:hAnsi="Times New Roman" w:cs="Times New Roman"/>
          <w:i/>
          <w:iCs/>
          <w:color w:val="000000" w:themeColor="text1"/>
          <w:sz w:val="20"/>
          <w:szCs w:val="20"/>
        </w:rPr>
        <w:t xml:space="preserve">Nnamdi Azikiwe University, </w:t>
      </w:r>
      <w:proofErr w:type="spellStart"/>
      <w:r w:rsidRPr="00096E5E">
        <w:rPr>
          <w:rFonts w:ascii="Times New Roman" w:hAnsi="Times New Roman" w:cs="Times New Roman"/>
          <w:i/>
          <w:iCs/>
          <w:color w:val="000000" w:themeColor="text1"/>
          <w:sz w:val="20"/>
          <w:szCs w:val="20"/>
        </w:rPr>
        <w:t>Awka</w:t>
      </w:r>
      <w:proofErr w:type="spellEnd"/>
      <w:r w:rsidRPr="00F932F2">
        <w:rPr>
          <w:rFonts w:ascii="Times New Roman" w:hAnsi="Times New Roman" w:cs="Times New Roman"/>
          <w:iCs/>
          <w:color w:val="000000" w:themeColor="text1"/>
          <w:sz w:val="20"/>
          <w:szCs w:val="20"/>
        </w:rPr>
        <w:t>,</w:t>
      </w:r>
      <w:r w:rsidR="00096E5E">
        <w:rPr>
          <w:rFonts w:ascii="Times New Roman" w:hAnsi="Times New Roman" w:cs="Times New Roman"/>
          <w:iCs/>
          <w:color w:val="000000" w:themeColor="text1"/>
          <w:sz w:val="20"/>
          <w:szCs w:val="20"/>
        </w:rPr>
        <w:t xml:space="preserve"> </w:t>
      </w:r>
      <w:r w:rsidR="00096E5E" w:rsidRPr="00096E5E">
        <w:rPr>
          <w:rFonts w:ascii="Times New Roman" w:hAnsi="Times New Roman" w:cs="Times New Roman"/>
          <w:i/>
          <w:sz w:val="20"/>
          <w:szCs w:val="20"/>
        </w:rPr>
        <w:t>Nigeria</w:t>
      </w:r>
      <w:r w:rsidRPr="00096E5E">
        <w:rPr>
          <w:rFonts w:ascii="Times New Roman" w:hAnsi="Times New Roman" w:cs="Times New Roman"/>
          <w:iCs/>
          <w:color w:val="000000" w:themeColor="text1"/>
          <w:sz w:val="24"/>
          <w:szCs w:val="24"/>
        </w:rPr>
        <w:t xml:space="preserve">. </w:t>
      </w:r>
      <w:r w:rsidRPr="00096E5E">
        <w:rPr>
          <w:rFonts w:ascii="Times New Roman" w:hAnsi="Times New Roman" w:cs="Times New Roman"/>
          <w:iCs/>
          <w:color w:val="000000" w:themeColor="text1"/>
          <w:sz w:val="18"/>
          <w:szCs w:val="18"/>
        </w:rPr>
        <w:t>bn.iduh@unizik.edu.ng</w:t>
      </w:r>
      <w:r w:rsidRPr="00096E5E">
        <w:rPr>
          <w:rFonts w:ascii="Times New Roman" w:hAnsi="Times New Roman" w:cs="Times New Roman"/>
          <w:iCs/>
          <w:color w:val="000000" w:themeColor="text1"/>
          <w:sz w:val="24"/>
          <w:szCs w:val="24"/>
        </w:rPr>
        <w:t xml:space="preserve"> </w:t>
      </w:r>
    </w:p>
    <w:p w14:paraId="4B2CCEBE" w14:textId="77777777" w:rsidR="003E2946" w:rsidRPr="00611321" w:rsidRDefault="003E2946" w:rsidP="007C0954">
      <w:pPr>
        <w:spacing w:after="0" w:line="240" w:lineRule="auto"/>
        <w:jc w:val="center"/>
        <w:rPr>
          <w:rFonts w:ascii="Times New Roman" w:hAnsi="Times New Roman" w:cs="Times New Roman"/>
          <w:iCs/>
          <w:sz w:val="6"/>
          <w:szCs w:val="6"/>
        </w:rPr>
      </w:pPr>
    </w:p>
    <w:p w14:paraId="32850EA6" w14:textId="77777777" w:rsidR="007C0954" w:rsidRPr="0017630E" w:rsidRDefault="007C0954" w:rsidP="007C0954">
      <w:pPr>
        <w:spacing w:after="0" w:line="240" w:lineRule="auto"/>
        <w:jc w:val="center"/>
        <w:rPr>
          <w:rFonts w:ascii="Times New Roman" w:hAnsi="Times New Roman" w:cs="Times New Roman"/>
          <w:b/>
          <w:bCs/>
          <w:sz w:val="24"/>
          <w:szCs w:val="24"/>
        </w:rPr>
      </w:pPr>
    </w:p>
    <w:p w14:paraId="3CDF0531" w14:textId="77777777" w:rsidR="00F932F2" w:rsidRDefault="00F932F2" w:rsidP="007C0954">
      <w:pPr>
        <w:spacing w:after="0" w:line="240" w:lineRule="auto"/>
        <w:jc w:val="both"/>
        <w:rPr>
          <w:rFonts w:ascii="Times New Roman" w:hAnsi="Times New Roman" w:cs="Times New Roman"/>
          <w:b/>
          <w:bCs/>
          <w:sz w:val="24"/>
          <w:szCs w:val="24"/>
        </w:rPr>
        <w:sectPr w:rsidR="00F932F2" w:rsidSect="00F932F2">
          <w:pgSz w:w="12240" w:h="15840" w:code="1"/>
          <w:pgMar w:top="1152" w:right="893" w:bottom="1440" w:left="893" w:header="720" w:footer="720" w:gutter="360"/>
          <w:cols w:space="720"/>
          <w:docGrid w:linePitch="360"/>
        </w:sectPr>
      </w:pPr>
    </w:p>
    <w:p w14:paraId="325AFB7E" w14:textId="0BCE9B4F" w:rsidR="003E2946" w:rsidRDefault="007C0954" w:rsidP="003E2946">
      <w:pPr>
        <w:spacing w:after="0" w:line="240" w:lineRule="auto"/>
        <w:jc w:val="both"/>
        <w:rPr>
          <w:rFonts w:ascii="Times New Roman" w:hAnsi="Times New Roman" w:cs="Times New Roman"/>
          <w:b/>
          <w:bCs/>
          <w:sz w:val="18"/>
          <w:szCs w:val="18"/>
        </w:rPr>
      </w:pPr>
      <w:r w:rsidRPr="00416859">
        <w:rPr>
          <w:rFonts w:ascii="Times New Roman" w:hAnsi="Times New Roman" w:cs="Times New Roman"/>
          <w:i/>
          <w:iCs/>
          <w:sz w:val="18"/>
          <w:szCs w:val="18"/>
        </w:rPr>
        <w:t>Abstract</w:t>
      </w:r>
      <w:r w:rsidR="00096E5E" w:rsidRPr="00416859">
        <w:rPr>
          <w:rFonts w:ascii="Times New Roman" w:hAnsi="Times New Roman" w:cs="Times New Roman"/>
          <w:b/>
          <w:bCs/>
          <w:i/>
          <w:iCs/>
          <w:sz w:val="18"/>
          <w:szCs w:val="18"/>
        </w:rPr>
        <w:t>-</w:t>
      </w:r>
      <w:r w:rsidR="00F01A95" w:rsidRPr="00416859">
        <w:rPr>
          <w:rFonts w:ascii="Times New Roman" w:hAnsi="Times New Roman" w:cs="Times New Roman"/>
          <w:b/>
          <w:bCs/>
          <w:i/>
          <w:iCs/>
          <w:sz w:val="18"/>
          <w:szCs w:val="18"/>
        </w:rPr>
        <w:t xml:space="preserve"> </w:t>
      </w:r>
      <w:r w:rsidR="003E2946" w:rsidRPr="00416859">
        <w:rPr>
          <w:rFonts w:ascii="Times New Roman" w:hAnsi="Times New Roman" w:cs="Times New Roman"/>
          <w:b/>
          <w:bCs/>
          <w:sz w:val="18"/>
          <w:szCs w:val="18"/>
        </w:rPr>
        <w:t>This research focuses on the incorporation of proactive cybersecurity controls into the heart of data management processes in the digitized office environment, with the aim of enhancing data confidentiality, integrity, and availability. The research adopts a mixed-method research approach, with a systematic review of recent literature and a quantitative study of 150 mid-to-large-scale organizations. The findings show an apparent disconnect between the use of various security tools and the development of an all-encompassing, policy-based approach to cybersecurity. The authors findings are as follows: organizations using an integrated data management framework, incorporating end-to-end encryption, multi-factor authentication, and strict administrative controls, along with staff training and data governance, have a statistically significant lower rate of data breaches. Moreover, the research has shown that the culture of security awareness among employees is the single most important success factor, affecting the effectiveness of technical controls directly. The paper concludes by proposing a new, unified Office Data Security Management (ODSM), bringing together technical and behavioral controls to ensure data management lifecycle security, and thus creating an actionable blueprint for the enterprise to ensure the long-term sustainability of its operations.</w:t>
      </w:r>
    </w:p>
    <w:p w14:paraId="79A27A21" w14:textId="77777777" w:rsidR="00B43487" w:rsidRDefault="00B43487" w:rsidP="003E2946">
      <w:pPr>
        <w:spacing w:after="0" w:line="240" w:lineRule="auto"/>
        <w:jc w:val="both"/>
        <w:rPr>
          <w:rFonts w:ascii="Times New Roman" w:hAnsi="Times New Roman" w:cs="Times New Roman"/>
          <w:b/>
          <w:bCs/>
          <w:sz w:val="18"/>
          <w:szCs w:val="18"/>
        </w:rPr>
      </w:pPr>
    </w:p>
    <w:p w14:paraId="676EED3C" w14:textId="3FA3DB2F" w:rsidR="003E2946" w:rsidRPr="00416859" w:rsidRDefault="003E2946" w:rsidP="003E2946">
      <w:pPr>
        <w:spacing w:after="0" w:line="240" w:lineRule="auto"/>
        <w:jc w:val="both"/>
        <w:rPr>
          <w:rFonts w:ascii="Times New Roman" w:hAnsi="Times New Roman" w:cs="Times New Roman"/>
          <w:sz w:val="18"/>
          <w:szCs w:val="18"/>
        </w:rPr>
      </w:pPr>
      <w:r w:rsidRPr="00416859">
        <w:rPr>
          <w:rFonts w:ascii="Times New Roman" w:hAnsi="Times New Roman" w:cs="Times New Roman"/>
          <w:b/>
          <w:bCs/>
          <w:i/>
          <w:iCs/>
          <w:sz w:val="18"/>
          <w:szCs w:val="18"/>
        </w:rPr>
        <w:t>Keywords</w:t>
      </w:r>
      <w:r w:rsidRPr="00416859">
        <w:rPr>
          <w:rFonts w:ascii="Times New Roman" w:hAnsi="Times New Roman" w:cs="Times New Roman"/>
          <w:sz w:val="18"/>
          <w:szCs w:val="18"/>
        </w:rPr>
        <w:t xml:space="preserve">: </w:t>
      </w:r>
      <w:r w:rsidRPr="00416859">
        <w:rPr>
          <w:rFonts w:ascii="Times New Roman" w:hAnsi="Times New Roman" w:cs="Times New Roman"/>
          <w:b/>
          <w:bCs/>
          <w:sz w:val="18"/>
          <w:szCs w:val="18"/>
        </w:rPr>
        <w:t>Cybersecurity, Data Management, Office Data Security, Data Governance, Encryption, Security Awareness</w:t>
      </w:r>
      <w:r w:rsidRPr="00416859">
        <w:rPr>
          <w:rFonts w:ascii="Times New Roman" w:hAnsi="Times New Roman" w:cs="Times New Roman"/>
          <w:b/>
          <w:bCs/>
          <w:i/>
          <w:iCs/>
          <w:sz w:val="18"/>
          <w:szCs w:val="18"/>
        </w:rPr>
        <w:t>.</w:t>
      </w:r>
    </w:p>
    <w:p w14:paraId="336674C0" w14:textId="77777777" w:rsidR="003E2946" w:rsidRDefault="003E2946" w:rsidP="007C0954">
      <w:pPr>
        <w:spacing w:after="0" w:line="240" w:lineRule="auto"/>
        <w:jc w:val="both"/>
        <w:rPr>
          <w:rFonts w:ascii="Times New Roman" w:hAnsi="Times New Roman" w:cs="Times New Roman"/>
          <w:sz w:val="24"/>
          <w:szCs w:val="24"/>
        </w:rPr>
      </w:pPr>
    </w:p>
    <w:p w14:paraId="57E49CF7" w14:textId="0644EA09" w:rsidR="007C0954" w:rsidRPr="00416859" w:rsidRDefault="00854B57" w:rsidP="00854B57">
      <w:pPr>
        <w:pStyle w:val="ListParagraph"/>
        <w:numPr>
          <w:ilvl w:val="0"/>
          <w:numId w:val="13"/>
        </w:numPr>
        <w:spacing w:after="0" w:line="240" w:lineRule="auto"/>
        <w:jc w:val="center"/>
        <w:rPr>
          <w:rFonts w:ascii="Times New Roman" w:hAnsi="Times New Roman" w:cs="Times New Roman"/>
          <w:sz w:val="16"/>
          <w:szCs w:val="16"/>
        </w:rPr>
      </w:pPr>
      <w:r w:rsidRPr="00854B57">
        <w:rPr>
          <w:rFonts w:ascii="Times New Roman" w:hAnsi="Times New Roman" w:cs="Times New Roman"/>
          <w:sz w:val="20"/>
          <w:szCs w:val="20"/>
        </w:rPr>
        <w:t>I</w:t>
      </w:r>
      <w:r w:rsidRPr="00416859">
        <w:rPr>
          <w:rFonts w:ascii="Times New Roman" w:hAnsi="Times New Roman" w:cs="Times New Roman"/>
          <w:sz w:val="16"/>
          <w:szCs w:val="16"/>
        </w:rPr>
        <w:t>NTRODUCTION</w:t>
      </w:r>
    </w:p>
    <w:p w14:paraId="451E4A6B" w14:textId="41724B1B" w:rsidR="004D3C26" w:rsidRPr="004D3C26"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The modern environment of the office space has witnessed an important evolution, transitioning from the paper-based filing system to an environment that is dynamic, computer-centric, and evolving. While the move towards cloud computing, collaboration, and virtual working has significantly enhanced the efficiency and connectivity of the management of data in an organization, the parallel move towards an expanded attack surface has positioned the organization’s data as the primary target for the sophisticated array of cyber threats. While the integrity, confidentiality, and availability of the organization’s sensitive information, including intellectual property, financial information, and employee information, remain at risk</w:t>
      </w:r>
      <w:r w:rsidR="003F1D81">
        <w:rPr>
          <w:rFonts w:ascii="Times New Roman" w:hAnsi="Times New Roman" w:cs="Times New Roman"/>
          <w:sz w:val="20"/>
          <w:szCs w:val="20"/>
        </w:rPr>
        <w:t xml:space="preserve"> </w:t>
      </w:r>
      <w:r w:rsidR="003F1D81">
        <w:rPr>
          <w:rFonts w:ascii="Times New Roman" w:hAnsi="Times New Roman" w:cs="Times New Roman"/>
          <w:sz w:val="20"/>
          <w:szCs w:val="20"/>
        </w:rPr>
        <w:t>[4]</w:t>
      </w:r>
      <w:r w:rsidRPr="004D3C26">
        <w:rPr>
          <w:rFonts w:ascii="Times New Roman" w:hAnsi="Times New Roman" w:cs="Times New Roman"/>
          <w:sz w:val="20"/>
          <w:szCs w:val="20"/>
        </w:rPr>
        <w:t xml:space="preserve">, the role of cybersecurity must now be understood as an integral part of the management of the organization’s office space. While the traditional approach to the management of the organization’s office space, which </w:t>
      </w:r>
      <w:r w:rsidRPr="004D3C26">
        <w:rPr>
          <w:rFonts w:ascii="Times New Roman" w:hAnsi="Times New Roman" w:cs="Times New Roman"/>
          <w:sz w:val="20"/>
          <w:szCs w:val="20"/>
        </w:rPr>
        <w:t>frequently neglected the role of security measures, has failed to address the sophisticated array of cyber threats, the financial consequences of data breach, including the cost of regulatory actions, remediation, and business disruption, remain important considerations, along with the parallel move towards the negative consequences of reputation that may impact the organization’s clients</w:t>
      </w:r>
      <w:r w:rsidR="003F1D81">
        <w:rPr>
          <w:rFonts w:ascii="Times New Roman" w:hAnsi="Times New Roman" w:cs="Times New Roman"/>
          <w:sz w:val="20"/>
          <w:szCs w:val="20"/>
        </w:rPr>
        <w:t xml:space="preserve"> </w:t>
      </w:r>
      <w:r w:rsidR="003F1D81">
        <w:rPr>
          <w:rFonts w:ascii="Times New Roman" w:hAnsi="Times New Roman" w:cs="Times New Roman"/>
          <w:sz w:val="20"/>
          <w:szCs w:val="20"/>
        </w:rPr>
        <w:t>[12]</w:t>
      </w:r>
      <w:r w:rsidRPr="004D3C26">
        <w:rPr>
          <w:rFonts w:ascii="Times New Roman" w:hAnsi="Times New Roman" w:cs="Times New Roman"/>
          <w:sz w:val="20"/>
          <w:szCs w:val="20"/>
        </w:rPr>
        <w:t>. Therefore, the contemporary move towards the management of the organization’s office space must now address the issue of the management of the organization’s data in an environment that is complex, sophisticated, and adversarial.</w:t>
      </w:r>
    </w:p>
    <w:p w14:paraId="3619B6A0" w14:textId="77777777" w:rsidR="004D3C26" w:rsidRPr="004D3C26" w:rsidRDefault="004D3C26" w:rsidP="004D3C26">
      <w:pPr>
        <w:spacing w:after="0" w:line="240" w:lineRule="auto"/>
        <w:jc w:val="both"/>
        <w:rPr>
          <w:rFonts w:ascii="Times New Roman" w:hAnsi="Times New Roman" w:cs="Times New Roman"/>
          <w:sz w:val="20"/>
          <w:szCs w:val="20"/>
        </w:rPr>
      </w:pPr>
    </w:p>
    <w:p w14:paraId="137FE41B" w14:textId="77777777" w:rsidR="004D3C26" w:rsidRPr="004D3C26"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Despite the increased recognition of the threats, there is a significant gap between having the tools to effectively deal with the threats and having a comprehensive organization-wide strategy that integrates cybersecurity into the data management lifecycle effectively. Many organizations invest heavily in the best available technology, including firewalls and intrusion detection systems, but tend to underestimate the significance of the human factor and the role of administrative policy [10], [11]. This is because the human factor is the least predictable and most commonly exploited threat surface.</w:t>
      </w:r>
    </w:p>
    <w:p w14:paraId="2C5E9A54" w14:textId="77777777" w:rsidR="004D3C26" w:rsidRPr="004D3C26" w:rsidRDefault="004D3C26" w:rsidP="004D3C26">
      <w:pPr>
        <w:spacing w:after="0" w:line="240" w:lineRule="auto"/>
        <w:jc w:val="both"/>
        <w:rPr>
          <w:rFonts w:ascii="Times New Roman" w:hAnsi="Times New Roman" w:cs="Times New Roman"/>
          <w:sz w:val="20"/>
          <w:szCs w:val="20"/>
        </w:rPr>
      </w:pPr>
    </w:p>
    <w:p w14:paraId="44535D09" w14:textId="77777777" w:rsidR="004D3C26" w:rsidRPr="004D3C26"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As a result, the need to bridge this gap is the driving force behind this research. The main aim of this paper is to examine and articulate a framework for the integration of robust cybersecurity tools into the core of office data management practices. The research seeks to move beyond the singular focus of cybersecurity tools and delve into the synergy between cybersecurity tools, administrative policy, and organizational culture.</w:t>
      </w:r>
    </w:p>
    <w:p w14:paraId="4D24F7E9" w14:textId="77777777" w:rsidR="004D3C26" w:rsidRPr="004D3C26" w:rsidRDefault="004D3C26" w:rsidP="004D3C26">
      <w:pPr>
        <w:spacing w:after="0" w:line="240" w:lineRule="auto"/>
        <w:jc w:val="both"/>
        <w:rPr>
          <w:rFonts w:ascii="Times New Roman" w:hAnsi="Times New Roman" w:cs="Times New Roman"/>
          <w:sz w:val="20"/>
          <w:szCs w:val="20"/>
        </w:rPr>
      </w:pPr>
    </w:p>
    <w:p w14:paraId="1E479717" w14:textId="77777777" w:rsidR="004D3C26" w:rsidRPr="004D3C26"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The paper is organized as follows: the introduction is followed by Section II, which is a detailed literature review of existing cybersecurity models, their suitability and how it relates to the management of data. Section III outlines the mixed-methods approach used in the study, followed by Section IV, which outlines the results and examines the correlation between the integrated security frameworks and the reduction of data breach incidents. Sections V to VII discuss the implications of the study, the proposed ODSM model, and the conclusion, respectively.</w:t>
      </w:r>
    </w:p>
    <w:p w14:paraId="3B7C00FB" w14:textId="77777777" w:rsidR="004D3C26" w:rsidRPr="004D3C26" w:rsidRDefault="004D3C26" w:rsidP="004D3C26">
      <w:pPr>
        <w:spacing w:after="0" w:line="240" w:lineRule="auto"/>
        <w:jc w:val="both"/>
        <w:rPr>
          <w:rFonts w:ascii="Times New Roman" w:hAnsi="Times New Roman" w:cs="Times New Roman"/>
          <w:sz w:val="20"/>
          <w:szCs w:val="20"/>
        </w:rPr>
      </w:pPr>
    </w:p>
    <w:p w14:paraId="2D2FE6E6" w14:textId="77777777" w:rsidR="003F1D81"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The paper is organized as follows: the introduction is followed by Section II, which is a detailed literature review of existing cybersecurity models, their suitability and how it relates to the management of data. Section III outlines the mixed-methods approach used in the study, followed by Section IV, which outlines the results and examines the correlation between the integrated security frameworks and the reduction of data breach incidents. Sections V to VII discuss the implications of the study, the proposed ODSM model, and the conclusion, respectively</w:t>
      </w:r>
      <w:r w:rsidR="003F1D81">
        <w:rPr>
          <w:rFonts w:ascii="Times New Roman" w:hAnsi="Times New Roman" w:cs="Times New Roman"/>
          <w:sz w:val="20"/>
          <w:szCs w:val="20"/>
        </w:rPr>
        <w:t>.</w:t>
      </w:r>
    </w:p>
    <w:p w14:paraId="193FEA8D" w14:textId="77777777" w:rsidR="007C0954" w:rsidRPr="00F01A95" w:rsidRDefault="007C0954" w:rsidP="007C0954">
      <w:pPr>
        <w:spacing w:after="0" w:line="240" w:lineRule="auto"/>
        <w:jc w:val="both"/>
        <w:rPr>
          <w:rFonts w:ascii="Times New Roman" w:hAnsi="Times New Roman" w:cs="Times New Roman"/>
          <w:sz w:val="20"/>
          <w:szCs w:val="20"/>
        </w:rPr>
      </w:pPr>
    </w:p>
    <w:p w14:paraId="4415EB61" w14:textId="08FD6F11" w:rsidR="007C0954" w:rsidRPr="00D72B4C" w:rsidRDefault="00854B57" w:rsidP="00854B57">
      <w:pPr>
        <w:pStyle w:val="ListParagraph"/>
        <w:numPr>
          <w:ilvl w:val="0"/>
          <w:numId w:val="13"/>
        </w:numPr>
        <w:spacing w:after="0" w:line="240" w:lineRule="auto"/>
        <w:jc w:val="center"/>
        <w:rPr>
          <w:rFonts w:ascii="Times New Roman" w:hAnsi="Times New Roman" w:cs="Times New Roman"/>
          <w:sz w:val="20"/>
          <w:szCs w:val="20"/>
        </w:rPr>
      </w:pPr>
      <w:r w:rsidRPr="00D72B4C">
        <w:rPr>
          <w:rFonts w:ascii="Times New Roman" w:hAnsi="Times New Roman" w:cs="Times New Roman"/>
          <w:sz w:val="20"/>
          <w:szCs w:val="20"/>
        </w:rPr>
        <w:t>L</w:t>
      </w:r>
      <w:r w:rsidRPr="00416859">
        <w:rPr>
          <w:rFonts w:ascii="Times New Roman" w:hAnsi="Times New Roman" w:cs="Times New Roman"/>
          <w:sz w:val="16"/>
          <w:szCs w:val="16"/>
        </w:rPr>
        <w:t>ITERATURE REVIEW</w:t>
      </w:r>
    </w:p>
    <w:p w14:paraId="11DBFE1F" w14:textId="58027828"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This section is a comprehensive literature review of all relevant literature related to the subject of cybersecurity in office data management. The literature is categorized under three main themes, namely, the changing cyber threat landscape for office data, the traditional triad of technical, administrative, and physical controls, and the identified gap with regards to integrated frameworks and human factors.</w:t>
      </w:r>
    </w:p>
    <w:p w14:paraId="3FB093A6" w14:textId="77777777" w:rsidR="003F1D81" w:rsidRPr="003F1D81" w:rsidRDefault="003F1D81" w:rsidP="003F1D81">
      <w:pPr>
        <w:spacing w:after="0" w:line="240" w:lineRule="auto"/>
        <w:jc w:val="both"/>
        <w:rPr>
          <w:rFonts w:ascii="Times New Roman" w:hAnsi="Times New Roman" w:cs="Times New Roman"/>
          <w:sz w:val="20"/>
          <w:szCs w:val="20"/>
        </w:rPr>
      </w:pPr>
    </w:p>
    <w:p w14:paraId="741D1D78" w14:textId="6EA9E075" w:rsidR="003F1D81" w:rsidRPr="00340067" w:rsidRDefault="003F1D81" w:rsidP="00340067">
      <w:pPr>
        <w:pStyle w:val="ListParagraph"/>
        <w:numPr>
          <w:ilvl w:val="0"/>
          <w:numId w:val="48"/>
        </w:numPr>
        <w:spacing w:after="0" w:line="240" w:lineRule="auto"/>
        <w:jc w:val="both"/>
        <w:rPr>
          <w:rFonts w:ascii="Times New Roman" w:hAnsi="Times New Roman" w:cs="Times New Roman"/>
          <w:i/>
          <w:iCs/>
          <w:sz w:val="20"/>
          <w:szCs w:val="20"/>
        </w:rPr>
      </w:pPr>
      <w:r w:rsidRPr="00340067">
        <w:rPr>
          <w:rFonts w:ascii="Times New Roman" w:hAnsi="Times New Roman" w:cs="Times New Roman"/>
          <w:i/>
          <w:iCs/>
          <w:sz w:val="20"/>
          <w:szCs w:val="20"/>
        </w:rPr>
        <w:t>The Evolving Cyber Threat Landscape for Office Data</w:t>
      </w:r>
    </w:p>
    <w:p w14:paraId="1C008074"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The digitalization of office work has significantly altered the threat landscape for office data. Initial research focused on defense strategies against external threats such as computer viruses and worms [15]. Current research, however, reveals a shift towards a more targeted and insidious form of cyber threats. Phishing and social engineering attacks have been identified as the main entry points for data breaches, indicating a targeted exploitation of the office worker’s inherent nature of trusting their colleagues and the organization, as well as their lack of awareness with regards to cybersecurity best practices [8], [9], [16]. Studies by [2] consistently show that over 80% of all data breaches have a human element, highlighting the office worker’s workstation as a key front in office data defense.</w:t>
      </w:r>
    </w:p>
    <w:p w14:paraId="5A4C9F5B" w14:textId="77777777" w:rsidR="003F1D81" w:rsidRPr="003F1D81" w:rsidRDefault="003F1D81" w:rsidP="003F1D81">
      <w:pPr>
        <w:spacing w:after="0" w:line="240" w:lineRule="auto"/>
        <w:jc w:val="both"/>
        <w:rPr>
          <w:rFonts w:ascii="Times New Roman" w:hAnsi="Times New Roman" w:cs="Times New Roman"/>
          <w:sz w:val="20"/>
          <w:szCs w:val="20"/>
        </w:rPr>
      </w:pPr>
    </w:p>
    <w:p w14:paraId="488A4F42"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Additionally, the increasing popularity of cloud services and remote work has eliminated the traditional network boundary, creating new and complex challenges with regards to data sovereignty, as well as the security of office data accessed via unsecured networks by remote office workers [18]. Ransomware, once a generic threat, has evolved into a targeted and disruptive threat, wherein essential data management systems are compromised, thereby impacting an organization’s integrity and ability to conduct business as usual [1], [7].</w:t>
      </w:r>
    </w:p>
    <w:p w14:paraId="7D0F71B6" w14:textId="77777777" w:rsidR="003F1D81" w:rsidRPr="003F1D81" w:rsidRDefault="003F1D81" w:rsidP="003F1D81">
      <w:pPr>
        <w:spacing w:after="0" w:line="240" w:lineRule="auto"/>
        <w:jc w:val="both"/>
        <w:rPr>
          <w:rFonts w:ascii="Times New Roman" w:hAnsi="Times New Roman" w:cs="Times New Roman"/>
          <w:sz w:val="20"/>
          <w:szCs w:val="20"/>
        </w:rPr>
      </w:pPr>
    </w:p>
    <w:p w14:paraId="548A520B" w14:textId="597B6749" w:rsidR="003F1D81" w:rsidRPr="00765859" w:rsidRDefault="003F1D81" w:rsidP="00765859">
      <w:pPr>
        <w:pStyle w:val="ListParagraph"/>
        <w:numPr>
          <w:ilvl w:val="0"/>
          <w:numId w:val="48"/>
        </w:numPr>
        <w:spacing w:after="0" w:line="240" w:lineRule="auto"/>
        <w:jc w:val="both"/>
        <w:rPr>
          <w:rFonts w:ascii="Times New Roman" w:hAnsi="Times New Roman" w:cs="Times New Roman"/>
          <w:i/>
          <w:iCs/>
          <w:sz w:val="20"/>
          <w:szCs w:val="20"/>
        </w:rPr>
      </w:pPr>
      <w:r w:rsidRPr="00765859">
        <w:rPr>
          <w:rFonts w:ascii="Times New Roman" w:hAnsi="Times New Roman" w:cs="Times New Roman"/>
          <w:i/>
          <w:iCs/>
          <w:sz w:val="20"/>
          <w:szCs w:val="20"/>
        </w:rPr>
        <w:t>Foundational Cybersecurity Measures: The Triad of Technical, Administrative, and Physical Controls</w:t>
      </w:r>
    </w:p>
    <w:p w14:paraId="597A64CF"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The literature also agrees that there are three main types of cybersecurity measures:</w:t>
      </w:r>
    </w:p>
    <w:p w14:paraId="477A39DB" w14:textId="77777777" w:rsidR="003F1D81" w:rsidRPr="003F1D81" w:rsidRDefault="003F1D81" w:rsidP="003F1D81">
      <w:pPr>
        <w:spacing w:after="0" w:line="240" w:lineRule="auto"/>
        <w:jc w:val="both"/>
        <w:rPr>
          <w:rFonts w:ascii="Times New Roman" w:hAnsi="Times New Roman" w:cs="Times New Roman"/>
          <w:sz w:val="20"/>
          <w:szCs w:val="20"/>
        </w:rPr>
      </w:pPr>
    </w:p>
    <w:p w14:paraId="370A6C89" w14:textId="7E245871" w:rsidR="003F1D81" w:rsidRPr="00765859" w:rsidRDefault="003F1D81" w:rsidP="00765859">
      <w:pPr>
        <w:pStyle w:val="ListParagraph"/>
        <w:numPr>
          <w:ilvl w:val="0"/>
          <w:numId w:val="51"/>
        </w:numPr>
        <w:spacing w:after="0" w:line="240" w:lineRule="auto"/>
        <w:jc w:val="both"/>
        <w:rPr>
          <w:rFonts w:ascii="Times New Roman" w:hAnsi="Times New Roman" w:cs="Times New Roman"/>
          <w:sz w:val="20"/>
          <w:szCs w:val="20"/>
        </w:rPr>
      </w:pPr>
      <w:r w:rsidRPr="00765859">
        <w:rPr>
          <w:rFonts w:ascii="Times New Roman" w:hAnsi="Times New Roman" w:cs="Times New Roman"/>
          <w:i/>
          <w:iCs/>
          <w:sz w:val="20"/>
          <w:szCs w:val="20"/>
        </w:rPr>
        <w:t>Technical Controls:</w:t>
      </w:r>
      <w:r w:rsidRPr="00765859">
        <w:rPr>
          <w:rFonts w:ascii="Times New Roman" w:hAnsi="Times New Roman" w:cs="Times New Roman"/>
          <w:sz w:val="20"/>
          <w:szCs w:val="20"/>
        </w:rPr>
        <w:t xml:space="preserve"> This refers to the technological mechanisms put in place to ensure the security of the data. There is substantial research evidence proving the efficacy of various forms of technical security </w:t>
      </w:r>
      <w:r w:rsidRPr="00765859">
        <w:rPr>
          <w:rFonts w:ascii="Times New Roman" w:hAnsi="Times New Roman" w:cs="Times New Roman"/>
          <w:sz w:val="20"/>
          <w:szCs w:val="20"/>
        </w:rPr>
        <w:t>mechanisms. For instance, data encryption, both at rest and in transit, is deemed a hard requirement for ensuring the confidentiality of the data [20]. Another example is the efficacy of Multi-factor Authentication (MFA) in reducing the possibility of unauthorized access due to stolen credentials, as confirmed through various research studies [14]. Finally, Access Control Models, including Role-Based Access Control (RBAC), play a vital role in ensuring the principle of least privilege, thereby limiting the potential damage from both external breaches and insider threats [5] - [6]</w:t>
      </w:r>
    </w:p>
    <w:p w14:paraId="25F2A5C7" w14:textId="77777777" w:rsidR="003F1D81" w:rsidRPr="003F1D81" w:rsidRDefault="003F1D81" w:rsidP="003F1D81">
      <w:pPr>
        <w:spacing w:after="0" w:line="240" w:lineRule="auto"/>
        <w:jc w:val="both"/>
        <w:rPr>
          <w:rFonts w:ascii="Times New Roman" w:hAnsi="Times New Roman" w:cs="Times New Roman"/>
          <w:sz w:val="20"/>
          <w:szCs w:val="20"/>
        </w:rPr>
      </w:pPr>
    </w:p>
    <w:p w14:paraId="68CE8D3F" w14:textId="77777777" w:rsidR="003F1D81" w:rsidRPr="003F1D81" w:rsidRDefault="003F1D81" w:rsidP="003F1D81">
      <w:pPr>
        <w:spacing w:after="0" w:line="240" w:lineRule="auto"/>
        <w:jc w:val="both"/>
        <w:rPr>
          <w:rFonts w:ascii="Times New Roman" w:hAnsi="Times New Roman" w:cs="Times New Roman"/>
          <w:sz w:val="20"/>
          <w:szCs w:val="20"/>
        </w:rPr>
      </w:pPr>
    </w:p>
    <w:p w14:paraId="570D8E70" w14:textId="4FEE74A8" w:rsidR="003F1D81" w:rsidRPr="00765859" w:rsidRDefault="003F1D81" w:rsidP="00765859">
      <w:pPr>
        <w:pStyle w:val="ListParagraph"/>
        <w:numPr>
          <w:ilvl w:val="0"/>
          <w:numId w:val="51"/>
        </w:numPr>
        <w:spacing w:after="0" w:line="240" w:lineRule="auto"/>
        <w:jc w:val="both"/>
        <w:rPr>
          <w:rFonts w:ascii="Times New Roman" w:hAnsi="Times New Roman" w:cs="Times New Roman"/>
          <w:sz w:val="20"/>
          <w:szCs w:val="20"/>
        </w:rPr>
      </w:pPr>
      <w:r w:rsidRPr="009D0995">
        <w:rPr>
          <w:rFonts w:ascii="Times New Roman" w:hAnsi="Times New Roman" w:cs="Times New Roman"/>
          <w:i/>
          <w:iCs/>
          <w:sz w:val="20"/>
          <w:szCs w:val="20"/>
        </w:rPr>
        <w:t>Administrative Controls</w:t>
      </w:r>
      <w:r w:rsidRPr="00765859">
        <w:rPr>
          <w:rFonts w:ascii="Times New Roman" w:hAnsi="Times New Roman" w:cs="Times New Roman"/>
          <w:sz w:val="20"/>
          <w:szCs w:val="20"/>
        </w:rPr>
        <w:t>: These include the overall policies, procedures, and governance structures in place that affect security. Studies have strongly correlated the presence of strong administrative controls with successful security initiatives. Among the more important of these are the Data Governance Frameworks that address data ownership, classification, and handling practices [17]. Training and security awareness programs are consistently cited as one of the key factors in the successful implementation of security initiatives. As [13] point out, effective training must go beyond the simple compliance focus of annual training programs and instill the overall "security mindset" in employees. Incident Response and Disaster Recovery Planning are well-established areas of administrative controls aimed at minimizing the overall downtime and data loss in the event of a security breach [1].</w:t>
      </w:r>
    </w:p>
    <w:p w14:paraId="3E1E55C0" w14:textId="77777777" w:rsidR="003F1D81" w:rsidRPr="003F1D81" w:rsidRDefault="003F1D81" w:rsidP="003F1D81">
      <w:pPr>
        <w:spacing w:after="0" w:line="240" w:lineRule="auto"/>
        <w:jc w:val="both"/>
        <w:rPr>
          <w:rFonts w:ascii="Times New Roman" w:hAnsi="Times New Roman" w:cs="Times New Roman"/>
          <w:sz w:val="20"/>
          <w:szCs w:val="20"/>
        </w:rPr>
      </w:pPr>
    </w:p>
    <w:p w14:paraId="2CCC7247" w14:textId="13869CF2" w:rsidR="003F1D81" w:rsidRPr="00765859" w:rsidRDefault="003F1D81" w:rsidP="00765859">
      <w:pPr>
        <w:pStyle w:val="ListParagraph"/>
        <w:numPr>
          <w:ilvl w:val="0"/>
          <w:numId w:val="51"/>
        </w:numPr>
        <w:spacing w:after="0" w:line="240" w:lineRule="auto"/>
        <w:jc w:val="both"/>
        <w:rPr>
          <w:rFonts w:ascii="Times New Roman" w:hAnsi="Times New Roman" w:cs="Times New Roman"/>
          <w:sz w:val="20"/>
          <w:szCs w:val="20"/>
        </w:rPr>
      </w:pPr>
      <w:r w:rsidRPr="009D0995">
        <w:rPr>
          <w:rFonts w:ascii="Times New Roman" w:hAnsi="Times New Roman" w:cs="Times New Roman"/>
          <w:i/>
          <w:iCs/>
          <w:sz w:val="20"/>
          <w:szCs w:val="20"/>
        </w:rPr>
        <w:t>Physical Controls</w:t>
      </w:r>
      <w:r w:rsidRPr="00765859">
        <w:rPr>
          <w:rFonts w:ascii="Times New Roman" w:hAnsi="Times New Roman" w:cs="Times New Roman"/>
          <w:sz w:val="20"/>
          <w:szCs w:val="20"/>
        </w:rPr>
        <w:t>: Though less emphasized in the digital age, physical controls represent one of the more basic aspects of overall security. Unauthorized physical access to servers and computer stations can bypass even the most advanced technical security measures. As such, they represent an integral aspect of overall security [3].</w:t>
      </w:r>
    </w:p>
    <w:p w14:paraId="3A48EB3B" w14:textId="77777777" w:rsidR="003F1D81" w:rsidRPr="003F1D81" w:rsidRDefault="003F1D81" w:rsidP="003F1D81">
      <w:pPr>
        <w:spacing w:after="0" w:line="240" w:lineRule="auto"/>
        <w:jc w:val="both"/>
        <w:rPr>
          <w:rFonts w:ascii="Times New Roman" w:hAnsi="Times New Roman" w:cs="Times New Roman"/>
          <w:sz w:val="20"/>
          <w:szCs w:val="20"/>
        </w:rPr>
      </w:pPr>
    </w:p>
    <w:p w14:paraId="1A74FD52" w14:textId="2843E6A0" w:rsidR="003F1D81" w:rsidRPr="00765859" w:rsidRDefault="003F1D81" w:rsidP="00765859">
      <w:pPr>
        <w:pStyle w:val="ListParagraph"/>
        <w:numPr>
          <w:ilvl w:val="0"/>
          <w:numId w:val="56"/>
        </w:numPr>
        <w:spacing w:after="0" w:line="240" w:lineRule="auto"/>
        <w:jc w:val="both"/>
        <w:rPr>
          <w:rFonts w:ascii="Times New Roman" w:hAnsi="Times New Roman" w:cs="Times New Roman"/>
          <w:i/>
          <w:iCs/>
          <w:sz w:val="20"/>
          <w:szCs w:val="20"/>
        </w:rPr>
      </w:pPr>
      <w:r w:rsidRPr="00765859">
        <w:rPr>
          <w:rFonts w:ascii="Times New Roman" w:hAnsi="Times New Roman" w:cs="Times New Roman"/>
          <w:i/>
          <w:iCs/>
          <w:sz w:val="20"/>
          <w:szCs w:val="20"/>
        </w:rPr>
        <w:t>The Integration Gap and the Primacy of the Human Factor</w:t>
      </w:r>
    </w:p>
    <w:p w14:paraId="1526DFD3" w14:textId="15F3FA55"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A critical analysis of the research in the field reveals a notable gap in the body of knowledge, with a lack of studies on the integration of the different controls in a unified and manageable manner, particularly in the context of the office environment. Organizations are also faced with the problem of a "siloed" approach to security, where the different technical tools are not fully integrated with the organizational policies and procedures</w:t>
      </w:r>
      <w:r w:rsidR="00E311D3">
        <w:rPr>
          <w:rFonts w:ascii="Times New Roman" w:hAnsi="Times New Roman" w:cs="Times New Roman"/>
          <w:sz w:val="20"/>
          <w:szCs w:val="20"/>
        </w:rPr>
        <w:t xml:space="preserve"> </w:t>
      </w:r>
      <w:r w:rsidR="00E311D3">
        <w:rPr>
          <w:rFonts w:ascii="Times New Roman" w:hAnsi="Times New Roman" w:cs="Times New Roman"/>
          <w:sz w:val="20"/>
          <w:szCs w:val="20"/>
        </w:rPr>
        <w:t>[7]</w:t>
      </w:r>
      <w:r w:rsidRPr="003F1D81">
        <w:rPr>
          <w:rFonts w:ascii="Times New Roman" w:hAnsi="Times New Roman" w:cs="Times New Roman"/>
          <w:sz w:val="20"/>
          <w:szCs w:val="20"/>
        </w:rPr>
        <w:t>, leading to complexities in the management of the security environment, which in turn act as a barrier to the management of the data.</w:t>
      </w:r>
    </w:p>
    <w:p w14:paraId="0F655B80" w14:textId="77777777" w:rsidR="003F1D81" w:rsidRPr="003F1D81" w:rsidRDefault="003F1D81" w:rsidP="003F1D81">
      <w:pPr>
        <w:spacing w:after="0" w:line="240" w:lineRule="auto"/>
        <w:jc w:val="both"/>
        <w:rPr>
          <w:rFonts w:ascii="Times New Roman" w:hAnsi="Times New Roman" w:cs="Times New Roman"/>
          <w:sz w:val="20"/>
          <w:szCs w:val="20"/>
        </w:rPr>
      </w:pPr>
    </w:p>
    <w:p w14:paraId="3E73F9AB"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 xml:space="preserve">Furthermore, one of the notable findings in the most recent studies in the field is the emphasis on the importance of the role of the human element in the management of the security environment. For example, the study presented in [11] highlights the fact that the most important factor in the management of the security environment, in the context of </w:t>
      </w:r>
      <w:r w:rsidRPr="003F1D81">
        <w:rPr>
          <w:rFonts w:ascii="Times New Roman" w:hAnsi="Times New Roman" w:cs="Times New Roman"/>
          <w:sz w:val="20"/>
          <w:szCs w:val="20"/>
        </w:rPr>
        <w:lastRenderedPageBreak/>
        <w:t>the threat of social engineering, is the "security culture" of the organization, or the attitudes and perceptions of the employees towards the organization's security.</w:t>
      </w:r>
    </w:p>
    <w:p w14:paraId="023DE97F" w14:textId="77777777" w:rsidR="003F1D81" w:rsidRPr="003F1D81" w:rsidRDefault="003F1D81" w:rsidP="003F1D81">
      <w:pPr>
        <w:spacing w:after="0" w:line="240" w:lineRule="auto"/>
        <w:jc w:val="both"/>
        <w:rPr>
          <w:rFonts w:ascii="Times New Roman" w:hAnsi="Times New Roman" w:cs="Times New Roman"/>
          <w:sz w:val="20"/>
          <w:szCs w:val="20"/>
        </w:rPr>
      </w:pPr>
    </w:p>
    <w:p w14:paraId="1C334E7B" w14:textId="733FBF27" w:rsidR="003F1D81" w:rsidRPr="00E311D3" w:rsidRDefault="003F1D81" w:rsidP="00E311D3">
      <w:pPr>
        <w:pStyle w:val="ListParagraph"/>
        <w:numPr>
          <w:ilvl w:val="0"/>
          <w:numId w:val="56"/>
        </w:numPr>
        <w:spacing w:after="0" w:line="240" w:lineRule="auto"/>
        <w:jc w:val="both"/>
        <w:rPr>
          <w:rFonts w:ascii="Times New Roman" w:hAnsi="Times New Roman" w:cs="Times New Roman"/>
          <w:i/>
          <w:iCs/>
          <w:sz w:val="20"/>
          <w:szCs w:val="20"/>
        </w:rPr>
      </w:pPr>
      <w:r w:rsidRPr="00E311D3">
        <w:rPr>
          <w:rFonts w:ascii="Times New Roman" w:hAnsi="Times New Roman" w:cs="Times New Roman"/>
          <w:i/>
          <w:iCs/>
          <w:sz w:val="20"/>
          <w:szCs w:val="20"/>
        </w:rPr>
        <w:t>Synthesis and Research Positioning</w:t>
      </w:r>
    </w:p>
    <w:p w14:paraId="77569801"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To summarize, the study of the related works gives a sound understanding of individual cybersecurity threats and controls. As has been well-established, the solution to the problem of cybersecurity is a combination of the technical, administrative, and physical. However, the research is wanting in providing a comprehensive model that seamlessly incorporates these concepts, particularly in the context of the management of office data in a distributed manner. The tendency to view the issue of cybersecurity in a purely technological context, divorced from the process of data management and organizational culture, is a critical threat.</w:t>
      </w:r>
    </w:p>
    <w:p w14:paraId="50124E9B" w14:textId="77777777" w:rsidR="003F1D81" w:rsidRPr="003F1D81" w:rsidRDefault="003F1D81" w:rsidP="003F1D81">
      <w:pPr>
        <w:spacing w:after="0" w:line="240" w:lineRule="auto"/>
        <w:jc w:val="both"/>
        <w:rPr>
          <w:rFonts w:ascii="Times New Roman" w:hAnsi="Times New Roman" w:cs="Times New Roman"/>
          <w:sz w:val="20"/>
          <w:szCs w:val="20"/>
        </w:rPr>
      </w:pPr>
    </w:p>
    <w:p w14:paraId="33E9624F" w14:textId="1BFD1F05" w:rsidR="0034360B"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The purpose of this paper is to attempt to fill this lacuna in the literature by addressing the issue of integration. Expanding on the well-established knowledge of individual controls and the increasingly acknowledged significance of security culture, the following sections of this paper will empirically examine the synergy between these concepts and propose a unified model of Office Data Security Management (ODSM) that bridges the gap between policy, technology, and people</w:t>
      </w:r>
      <w:r w:rsidR="0034360B">
        <w:rPr>
          <w:rFonts w:ascii="Times New Roman" w:hAnsi="Times New Roman" w:cs="Times New Roman"/>
          <w:sz w:val="20"/>
          <w:szCs w:val="20"/>
        </w:rPr>
        <w:t>.</w:t>
      </w:r>
    </w:p>
    <w:p w14:paraId="77FE1EED" w14:textId="77777777" w:rsidR="0034360B" w:rsidRDefault="0034360B" w:rsidP="003F1D81">
      <w:pPr>
        <w:spacing w:after="0" w:line="240" w:lineRule="auto"/>
        <w:jc w:val="both"/>
        <w:rPr>
          <w:rFonts w:ascii="Times New Roman" w:hAnsi="Times New Roman" w:cs="Times New Roman"/>
          <w:sz w:val="20"/>
          <w:szCs w:val="20"/>
        </w:rPr>
      </w:pPr>
    </w:p>
    <w:p w14:paraId="0DD9A066" w14:textId="77777777" w:rsidR="0034360B" w:rsidRPr="00F01A95" w:rsidRDefault="0034360B" w:rsidP="00C7518A">
      <w:pPr>
        <w:pStyle w:val="ListParagraph"/>
        <w:numPr>
          <w:ilvl w:val="0"/>
          <w:numId w:val="13"/>
        </w:numPr>
        <w:spacing w:after="0" w:line="240" w:lineRule="auto"/>
        <w:jc w:val="center"/>
        <w:rPr>
          <w:rFonts w:ascii="Times New Roman" w:hAnsi="Times New Roman" w:cs="Times New Roman"/>
          <w:sz w:val="20"/>
          <w:szCs w:val="20"/>
        </w:rPr>
      </w:pPr>
      <w:r w:rsidRPr="00F01A95">
        <w:rPr>
          <w:rFonts w:ascii="Times New Roman" w:hAnsi="Times New Roman" w:cs="Times New Roman"/>
          <w:sz w:val="20"/>
          <w:szCs w:val="20"/>
        </w:rPr>
        <w:t>R</w:t>
      </w:r>
      <w:r w:rsidRPr="00B43487">
        <w:rPr>
          <w:rFonts w:ascii="Times New Roman" w:hAnsi="Times New Roman" w:cs="Times New Roman"/>
          <w:sz w:val="16"/>
          <w:szCs w:val="16"/>
        </w:rPr>
        <w:t>ESEARCH METHODOLOGY</w:t>
      </w:r>
    </w:p>
    <w:p w14:paraId="73C1D4A2" w14:textId="77777777" w:rsidR="0034360B" w:rsidRP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This study made use of a mixed-methods approach, which is considered to be an effective tool for ensuring that all aspects of a particular issue are sufficiently investigated. This is because it combined two research paradigms, which ensured that, through triangulation, the study produced valid and reliable results. This is supported by the fact that, through mixed-methods research, it is possible to have an explanation for how and why something happens, which is usually lacking when quantitative research is used alone [3].</w:t>
      </w:r>
    </w:p>
    <w:p w14:paraId="6E074B93" w14:textId="77777777" w:rsidR="0034360B" w:rsidRPr="0034360B" w:rsidRDefault="0034360B" w:rsidP="0034360B">
      <w:pPr>
        <w:spacing w:after="0" w:line="240" w:lineRule="auto"/>
        <w:jc w:val="both"/>
        <w:rPr>
          <w:rFonts w:ascii="Times New Roman" w:hAnsi="Times New Roman" w:cs="Times New Roman"/>
          <w:sz w:val="20"/>
          <w:szCs w:val="20"/>
        </w:rPr>
      </w:pPr>
    </w:p>
    <w:p w14:paraId="28EB4901" w14:textId="6177B6B3" w:rsidR="0034360B" w:rsidRPr="0034360B" w:rsidRDefault="0034360B" w:rsidP="0034360B">
      <w:pPr>
        <w:pStyle w:val="ListParagraph"/>
        <w:numPr>
          <w:ilvl w:val="0"/>
          <w:numId w:val="61"/>
        </w:numPr>
        <w:spacing w:after="0" w:line="240" w:lineRule="auto"/>
        <w:jc w:val="both"/>
        <w:rPr>
          <w:rFonts w:ascii="Times New Roman" w:hAnsi="Times New Roman" w:cs="Times New Roman"/>
          <w:i/>
          <w:iCs/>
          <w:sz w:val="20"/>
          <w:szCs w:val="20"/>
        </w:rPr>
      </w:pPr>
      <w:r w:rsidRPr="0034360B">
        <w:rPr>
          <w:rFonts w:ascii="Times New Roman" w:hAnsi="Times New Roman" w:cs="Times New Roman"/>
          <w:i/>
          <w:iCs/>
          <w:sz w:val="20"/>
          <w:szCs w:val="20"/>
        </w:rPr>
        <w:t>Research Design</w:t>
      </w:r>
    </w:p>
    <w:p w14:paraId="655C75EA" w14:textId="77777777" w:rsidR="0034360B" w:rsidRP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The study was conducted through two phases, which, though they took place sequentially, were interconnected:</w:t>
      </w:r>
    </w:p>
    <w:p w14:paraId="3F802502" w14:textId="1F23BD18" w:rsidR="0034360B" w:rsidRPr="0034360B" w:rsidRDefault="0034360B" w:rsidP="0034360B">
      <w:pPr>
        <w:pStyle w:val="ListParagraph"/>
        <w:numPr>
          <w:ilvl w:val="0"/>
          <w:numId w:val="62"/>
        </w:numPr>
        <w:spacing w:after="0" w:line="240" w:lineRule="auto"/>
        <w:jc w:val="both"/>
        <w:rPr>
          <w:rFonts w:ascii="Times New Roman" w:hAnsi="Times New Roman" w:cs="Times New Roman"/>
          <w:sz w:val="20"/>
          <w:szCs w:val="20"/>
        </w:rPr>
      </w:pPr>
      <w:r w:rsidRPr="0034360B">
        <w:rPr>
          <w:rFonts w:ascii="Times New Roman" w:hAnsi="Times New Roman" w:cs="Times New Roman"/>
          <w:i/>
          <w:iCs/>
          <w:sz w:val="20"/>
          <w:szCs w:val="20"/>
        </w:rPr>
        <w:t>Phase 1: Qualitative Preliminary Study</w:t>
      </w:r>
      <w:r w:rsidRPr="0034360B">
        <w:rPr>
          <w:rFonts w:ascii="Times New Roman" w:hAnsi="Times New Roman" w:cs="Times New Roman"/>
          <w:i/>
          <w:iCs/>
          <w:sz w:val="20"/>
          <w:szCs w:val="20"/>
        </w:rPr>
        <w:t xml:space="preserve">: </w:t>
      </w:r>
      <w:r w:rsidRPr="0034360B">
        <w:rPr>
          <w:rFonts w:ascii="Times New Roman" w:hAnsi="Times New Roman" w:cs="Times New Roman"/>
          <w:sz w:val="20"/>
          <w:szCs w:val="20"/>
        </w:rPr>
        <w:t>This study made use of a systematic review, which helped to create an initial comprehension of the vital variables, as well as existing models, and refine the research tool for Phase 2.</w:t>
      </w:r>
    </w:p>
    <w:p w14:paraId="32188C41" w14:textId="77777777" w:rsidR="0034360B" w:rsidRPr="0034360B" w:rsidRDefault="0034360B" w:rsidP="0034360B">
      <w:pPr>
        <w:spacing w:after="0" w:line="240" w:lineRule="auto"/>
        <w:jc w:val="both"/>
        <w:rPr>
          <w:rFonts w:ascii="Times New Roman" w:hAnsi="Times New Roman" w:cs="Times New Roman"/>
          <w:sz w:val="20"/>
          <w:szCs w:val="20"/>
        </w:rPr>
      </w:pPr>
    </w:p>
    <w:p w14:paraId="31B0253C" w14:textId="33FEB075" w:rsidR="0034360B" w:rsidRPr="005B2308" w:rsidRDefault="0034360B" w:rsidP="0034360B">
      <w:pPr>
        <w:pStyle w:val="ListParagraph"/>
        <w:numPr>
          <w:ilvl w:val="0"/>
          <w:numId w:val="62"/>
        </w:numPr>
        <w:spacing w:after="0" w:line="240" w:lineRule="auto"/>
        <w:jc w:val="both"/>
        <w:rPr>
          <w:rFonts w:ascii="Times New Roman" w:hAnsi="Times New Roman" w:cs="Times New Roman"/>
          <w:sz w:val="20"/>
          <w:szCs w:val="20"/>
        </w:rPr>
      </w:pPr>
      <w:r w:rsidRPr="005B2308">
        <w:rPr>
          <w:rFonts w:ascii="Times New Roman" w:hAnsi="Times New Roman" w:cs="Times New Roman"/>
          <w:i/>
          <w:iCs/>
          <w:sz w:val="20"/>
          <w:szCs w:val="20"/>
        </w:rPr>
        <w:t>Phase 2: Quantitative Core Study</w:t>
      </w:r>
      <w:r w:rsidR="005B2308" w:rsidRPr="005B2308">
        <w:rPr>
          <w:rFonts w:ascii="Times New Roman" w:hAnsi="Times New Roman" w:cs="Times New Roman"/>
          <w:i/>
          <w:iCs/>
          <w:sz w:val="20"/>
          <w:szCs w:val="20"/>
        </w:rPr>
        <w:t xml:space="preserve">: </w:t>
      </w:r>
      <w:r w:rsidRPr="005B2308">
        <w:rPr>
          <w:rFonts w:ascii="Times New Roman" w:hAnsi="Times New Roman" w:cs="Times New Roman"/>
          <w:sz w:val="20"/>
          <w:szCs w:val="20"/>
        </w:rPr>
        <w:t>This study made use of a cross-sectional survey, which was conducted on sampled organizations to collect data on the issue under investigation.</w:t>
      </w:r>
    </w:p>
    <w:p w14:paraId="552A1A19" w14:textId="77777777" w:rsidR="0034360B" w:rsidRP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The data from both phases were integrated during the analysis and interpretation stage to develop a comprehensive understanding of the research problem.</w:t>
      </w:r>
    </w:p>
    <w:p w14:paraId="4B381F27" w14:textId="77777777" w:rsidR="0034360B" w:rsidRPr="0034360B" w:rsidRDefault="0034360B" w:rsidP="0034360B">
      <w:pPr>
        <w:spacing w:after="0" w:line="240" w:lineRule="auto"/>
        <w:jc w:val="both"/>
        <w:rPr>
          <w:rFonts w:ascii="Times New Roman" w:hAnsi="Times New Roman" w:cs="Times New Roman"/>
          <w:sz w:val="20"/>
          <w:szCs w:val="20"/>
        </w:rPr>
      </w:pPr>
    </w:p>
    <w:p w14:paraId="430FEE7D" w14:textId="0BD83BEE" w:rsidR="0034360B" w:rsidRPr="005B2308" w:rsidRDefault="005B2308" w:rsidP="005B2308">
      <w:pPr>
        <w:pStyle w:val="ListParagraph"/>
        <w:numPr>
          <w:ilvl w:val="0"/>
          <w:numId w:val="65"/>
        </w:numPr>
        <w:spacing w:after="0" w:line="240" w:lineRule="auto"/>
        <w:jc w:val="both"/>
        <w:rPr>
          <w:rFonts w:ascii="Times New Roman" w:hAnsi="Times New Roman" w:cs="Times New Roman"/>
          <w:i/>
          <w:iCs/>
          <w:sz w:val="20"/>
          <w:szCs w:val="20"/>
        </w:rPr>
      </w:pPr>
      <w:r w:rsidRPr="005B2308">
        <w:rPr>
          <w:rFonts w:ascii="Times New Roman" w:hAnsi="Times New Roman" w:cs="Times New Roman"/>
          <w:i/>
          <w:iCs/>
          <w:sz w:val="20"/>
          <w:szCs w:val="20"/>
        </w:rPr>
        <w:t>Data Collection Methods</w:t>
      </w:r>
    </w:p>
    <w:p w14:paraId="21CE68F5" w14:textId="5C67B6E9" w:rsidR="0034360B" w:rsidRPr="00C14B5B" w:rsidRDefault="0034360B" w:rsidP="0034360B">
      <w:pPr>
        <w:pStyle w:val="ListParagraph"/>
        <w:numPr>
          <w:ilvl w:val="0"/>
          <w:numId w:val="67"/>
        </w:numPr>
        <w:spacing w:after="0" w:line="240" w:lineRule="auto"/>
        <w:jc w:val="both"/>
        <w:rPr>
          <w:rFonts w:ascii="Times New Roman" w:hAnsi="Times New Roman" w:cs="Times New Roman"/>
          <w:sz w:val="20"/>
          <w:szCs w:val="20"/>
        </w:rPr>
      </w:pPr>
      <w:r w:rsidRPr="00C14B5B">
        <w:rPr>
          <w:rFonts w:ascii="Times New Roman" w:hAnsi="Times New Roman" w:cs="Times New Roman"/>
          <w:i/>
          <w:iCs/>
          <w:sz w:val="20"/>
          <w:szCs w:val="20"/>
        </w:rPr>
        <w:t>Phase 1: Systematic Literature Review</w:t>
      </w:r>
      <w:r w:rsidR="00C14B5B" w:rsidRPr="00C14B5B">
        <w:rPr>
          <w:rFonts w:ascii="Times New Roman" w:hAnsi="Times New Roman" w:cs="Times New Roman"/>
          <w:i/>
          <w:iCs/>
          <w:sz w:val="20"/>
          <w:szCs w:val="20"/>
        </w:rPr>
        <w:t>:</w:t>
      </w:r>
      <w:r w:rsidR="0062074E">
        <w:rPr>
          <w:rFonts w:ascii="Times New Roman" w:hAnsi="Times New Roman" w:cs="Times New Roman"/>
          <w:i/>
          <w:iCs/>
          <w:sz w:val="20"/>
          <w:szCs w:val="20"/>
        </w:rPr>
        <w:t xml:space="preserve"> </w:t>
      </w:r>
      <w:r w:rsidRPr="00C14B5B">
        <w:rPr>
          <w:rFonts w:ascii="Times New Roman" w:hAnsi="Times New Roman" w:cs="Times New Roman"/>
          <w:sz w:val="20"/>
          <w:szCs w:val="20"/>
        </w:rPr>
        <w:t xml:space="preserve">A systematic literature review was carried out following the guidelines </w:t>
      </w:r>
      <w:r w:rsidRPr="00C14B5B">
        <w:rPr>
          <w:rFonts w:ascii="Times New Roman" w:hAnsi="Times New Roman" w:cs="Times New Roman"/>
          <w:sz w:val="20"/>
          <w:szCs w:val="20"/>
        </w:rPr>
        <w:t>provided in reference [19]. The review process covered peer-reviewed journals, conference publications, and essential industry publications within the time frame of 2018 to 2023. The key terms used in this process included “cyber security framework,” “data governance,” “security culture,” “office data management,” and “human factor in cyber security.” The data collection process was carried out using the IEEE Xplore, ACM Digital Library, and Scopus database tools. This process helped identify 72 key publications, which led to the construction of the survey tool and helped identify the key constructs to be measured in the survey process.</w:t>
      </w:r>
    </w:p>
    <w:p w14:paraId="069D5301" w14:textId="77777777" w:rsidR="0034360B" w:rsidRPr="0034360B" w:rsidRDefault="0034360B" w:rsidP="0034360B">
      <w:pPr>
        <w:spacing w:after="0" w:line="240" w:lineRule="auto"/>
        <w:jc w:val="both"/>
        <w:rPr>
          <w:rFonts w:ascii="Times New Roman" w:hAnsi="Times New Roman" w:cs="Times New Roman"/>
          <w:sz w:val="20"/>
          <w:szCs w:val="20"/>
        </w:rPr>
      </w:pPr>
    </w:p>
    <w:p w14:paraId="5C85F23A" w14:textId="4085DFFA" w:rsidR="0034360B" w:rsidRPr="00C14B5B" w:rsidRDefault="0034360B" w:rsidP="00C14B5B">
      <w:pPr>
        <w:pStyle w:val="ListParagraph"/>
        <w:numPr>
          <w:ilvl w:val="0"/>
          <w:numId w:val="67"/>
        </w:numPr>
        <w:spacing w:after="0" w:line="240" w:lineRule="auto"/>
        <w:jc w:val="both"/>
        <w:rPr>
          <w:rFonts w:ascii="Times New Roman" w:hAnsi="Times New Roman" w:cs="Times New Roman"/>
          <w:i/>
          <w:iCs/>
          <w:sz w:val="20"/>
          <w:szCs w:val="20"/>
        </w:rPr>
      </w:pPr>
      <w:r w:rsidRPr="00C14B5B">
        <w:rPr>
          <w:rFonts w:ascii="Times New Roman" w:hAnsi="Times New Roman" w:cs="Times New Roman"/>
          <w:i/>
          <w:iCs/>
          <w:sz w:val="20"/>
          <w:szCs w:val="20"/>
        </w:rPr>
        <w:t>Phase 2: Quantitative Survey</w:t>
      </w:r>
    </w:p>
    <w:p w14:paraId="35ED7246" w14:textId="77777777" w:rsid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A quantitative survey design was used, where a structured online survey tool was used to collect data from the target population, who are IT managers, data security experts, CEOs, etc., in medium to large-scale organizations with a strength of 100 to 5,000 employees, operating in different industries in the Southeast region of Nigeria</w:t>
      </w:r>
      <w:r>
        <w:rPr>
          <w:rFonts w:ascii="Times New Roman" w:hAnsi="Times New Roman" w:cs="Times New Roman"/>
          <w:sz w:val="20"/>
          <w:szCs w:val="20"/>
        </w:rPr>
        <w:t>.</w:t>
      </w:r>
    </w:p>
    <w:p w14:paraId="596942F5" w14:textId="77777777" w:rsidR="00E276B8" w:rsidRDefault="00E276B8" w:rsidP="0034360B">
      <w:pPr>
        <w:spacing w:after="0" w:line="240" w:lineRule="auto"/>
        <w:jc w:val="both"/>
        <w:rPr>
          <w:rFonts w:ascii="Times New Roman" w:hAnsi="Times New Roman" w:cs="Times New Roman"/>
          <w:sz w:val="20"/>
          <w:szCs w:val="20"/>
        </w:rPr>
      </w:pPr>
    </w:p>
    <w:p w14:paraId="1243471E" w14:textId="77777777" w:rsidR="00A6198B" w:rsidRDefault="00E276B8" w:rsidP="00A6198B">
      <w:pPr>
        <w:pStyle w:val="ListParagraph"/>
        <w:numPr>
          <w:ilvl w:val="0"/>
          <w:numId w:val="69"/>
        </w:numPr>
        <w:spacing w:after="0" w:line="240" w:lineRule="auto"/>
        <w:ind w:left="180" w:hanging="180"/>
        <w:jc w:val="both"/>
        <w:rPr>
          <w:rFonts w:ascii="Times New Roman" w:hAnsi="Times New Roman" w:cs="Times New Roman"/>
          <w:sz w:val="20"/>
          <w:szCs w:val="20"/>
        </w:rPr>
      </w:pPr>
      <w:r w:rsidRPr="00A6198B">
        <w:rPr>
          <w:rFonts w:ascii="Times New Roman" w:hAnsi="Times New Roman" w:cs="Times New Roman"/>
          <w:sz w:val="20"/>
          <w:szCs w:val="20"/>
        </w:rPr>
        <w:t>Instrument Development: The instrument is designed on the constructs that were identified in the literature review. The instrument is divided into four major sections:</w:t>
      </w:r>
    </w:p>
    <w:p w14:paraId="39A1F653" w14:textId="77777777"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Demographics:</w:t>
      </w:r>
      <w:r w:rsidRPr="00A6198B">
        <w:rPr>
          <w:rFonts w:ascii="Times New Roman" w:hAnsi="Times New Roman" w:cs="Times New Roman"/>
          <w:sz w:val="20"/>
          <w:szCs w:val="20"/>
        </w:rPr>
        <w:t xml:space="preserve"> Organization size, sector, and role.</w:t>
      </w:r>
    </w:p>
    <w:p w14:paraId="4E8E6448" w14:textId="77777777"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Technical and Administrative Controls</w:t>
      </w:r>
      <w:r w:rsidRPr="00A6198B">
        <w:rPr>
          <w:rFonts w:ascii="Times New Roman" w:hAnsi="Times New Roman" w:cs="Times New Roman"/>
          <w:sz w:val="20"/>
          <w:szCs w:val="20"/>
        </w:rPr>
        <w:t>: This section consists of questions pertaining to the extent to which different controls have been implemented in the organization, such as the extent to which encryption and MFA have been implemented, the frequency of security training provided to employees, data classification policy, and many more.</w:t>
      </w:r>
    </w:p>
    <w:p w14:paraId="19554A71" w14:textId="64373C38"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Security Culture:</w:t>
      </w:r>
      <w:r w:rsidRPr="00A6198B">
        <w:rPr>
          <w:rFonts w:ascii="Times New Roman" w:hAnsi="Times New Roman" w:cs="Times New Roman"/>
          <w:sz w:val="20"/>
          <w:szCs w:val="20"/>
        </w:rPr>
        <w:t xml:space="preserve"> This section is designed on the Human Factor in Cyber </w:t>
      </w:r>
      <w:r w:rsidR="00BA64F1">
        <w:rPr>
          <w:rFonts w:ascii="Times New Roman" w:hAnsi="Times New Roman" w:cs="Times New Roman"/>
          <w:sz w:val="20"/>
          <w:szCs w:val="20"/>
        </w:rPr>
        <w:t xml:space="preserve">(HFC) </w:t>
      </w:r>
      <w:r w:rsidRPr="00A6198B">
        <w:rPr>
          <w:rFonts w:ascii="Times New Roman" w:hAnsi="Times New Roman" w:cs="Times New Roman"/>
          <w:sz w:val="20"/>
          <w:szCs w:val="20"/>
        </w:rPr>
        <w:t>Security model.</w:t>
      </w:r>
    </w:p>
    <w:p w14:paraId="53BF5EFA" w14:textId="77777777"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Security Outcomes</w:t>
      </w:r>
      <w:r w:rsidRPr="00A6198B">
        <w:rPr>
          <w:rFonts w:ascii="Times New Roman" w:hAnsi="Times New Roman" w:cs="Times New Roman"/>
          <w:sz w:val="20"/>
          <w:szCs w:val="20"/>
        </w:rPr>
        <w:t>: Questions pertaining to the number of security incidents the organization has faced in the last 12 months, such as data breach incidents, ransomware, and many more.</w:t>
      </w:r>
    </w:p>
    <w:p w14:paraId="0345C018" w14:textId="4E9F63AA" w:rsidR="00E276B8" w:rsidRP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Sampling Strategy and Data Collection</w:t>
      </w:r>
      <w:r w:rsidRPr="00A6198B">
        <w:rPr>
          <w:rFonts w:ascii="Times New Roman" w:hAnsi="Times New Roman" w:cs="Times New Roman"/>
          <w:sz w:val="20"/>
          <w:szCs w:val="20"/>
        </w:rPr>
        <w:t>: Purposive sampling strategy is used in this study. This approach is based on the assumption that the respondents who have in-depth knowledge about the data security practices followed in the organization will be able to provide reliable information. This survey is circulated among the professionals through professional networking sites such as LinkedIn, WhatsApp, Telegram, and many more. A total of 187 responses were collected. After data cleaning and validation, the remaining responses were 150, and the sample size is 80.2%.</w:t>
      </w:r>
    </w:p>
    <w:p w14:paraId="187C6F20" w14:textId="77777777" w:rsidR="0034360B" w:rsidRDefault="0034360B" w:rsidP="0034360B">
      <w:pPr>
        <w:spacing w:after="0" w:line="240" w:lineRule="auto"/>
        <w:jc w:val="both"/>
        <w:rPr>
          <w:rFonts w:ascii="Times New Roman" w:hAnsi="Times New Roman" w:cs="Times New Roman"/>
          <w:sz w:val="20"/>
          <w:szCs w:val="20"/>
        </w:rPr>
      </w:pPr>
    </w:p>
    <w:p w14:paraId="74FD139C" w14:textId="2F271A9C" w:rsidR="004F518E" w:rsidRPr="00B47039" w:rsidRDefault="004F518E" w:rsidP="00B47039">
      <w:pPr>
        <w:pStyle w:val="ListParagraph"/>
        <w:numPr>
          <w:ilvl w:val="0"/>
          <w:numId w:val="65"/>
        </w:numPr>
        <w:spacing w:after="0" w:line="240" w:lineRule="auto"/>
        <w:jc w:val="both"/>
        <w:rPr>
          <w:rFonts w:ascii="Times New Roman" w:hAnsi="Times New Roman" w:cs="Times New Roman"/>
          <w:i/>
          <w:iCs/>
          <w:sz w:val="20"/>
          <w:szCs w:val="20"/>
        </w:rPr>
      </w:pPr>
      <w:r w:rsidRPr="00B47039">
        <w:rPr>
          <w:rFonts w:ascii="Times New Roman" w:hAnsi="Times New Roman" w:cs="Times New Roman"/>
          <w:i/>
          <w:iCs/>
          <w:sz w:val="20"/>
          <w:szCs w:val="20"/>
        </w:rPr>
        <w:t>Data Analysis Techniques</w:t>
      </w:r>
    </w:p>
    <w:p w14:paraId="2BE64939" w14:textId="77777777" w:rsidR="004F518E" w:rsidRPr="004F518E" w:rsidRDefault="004F518E" w:rsidP="004F518E">
      <w:pPr>
        <w:spacing w:after="0" w:line="240" w:lineRule="auto"/>
        <w:jc w:val="both"/>
        <w:rPr>
          <w:rFonts w:ascii="Times New Roman" w:hAnsi="Times New Roman" w:cs="Times New Roman"/>
          <w:sz w:val="20"/>
          <w:szCs w:val="20"/>
        </w:rPr>
      </w:pPr>
      <w:r w:rsidRPr="004F518E">
        <w:rPr>
          <w:rFonts w:ascii="Times New Roman" w:hAnsi="Times New Roman" w:cs="Times New Roman"/>
          <w:sz w:val="20"/>
          <w:szCs w:val="20"/>
        </w:rPr>
        <w:t>The data collected using the questionnaire method will be analyzed using IBM SPSS Statistics, version 28.</w:t>
      </w:r>
    </w:p>
    <w:p w14:paraId="3C93EBCB" w14:textId="08A78EF1" w:rsidR="004F518E" w:rsidRPr="00BA64F1" w:rsidRDefault="004F518E" w:rsidP="00BA64F1">
      <w:pPr>
        <w:pStyle w:val="ListParagraph"/>
        <w:numPr>
          <w:ilvl w:val="0"/>
          <w:numId w:val="72"/>
        </w:numPr>
        <w:spacing w:after="0" w:line="240" w:lineRule="auto"/>
        <w:jc w:val="both"/>
        <w:rPr>
          <w:rFonts w:ascii="Times New Roman" w:hAnsi="Times New Roman" w:cs="Times New Roman"/>
          <w:sz w:val="20"/>
          <w:szCs w:val="20"/>
        </w:rPr>
      </w:pPr>
      <w:r w:rsidRPr="00BA64F1">
        <w:rPr>
          <w:rFonts w:ascii="Times New Roman" w:hAnsi="Times New Roman" w:cs="Times New Roman"/>
          <w:i/>
          <w:iCs/>
          <w:sz w:val="20"/>
          <w:szCs w:val="20"/>
        </w:rPr>
        <w:t>Quantitative Data Analysis</w:t>
      </w:r>
      <w:r w:rsidRPr="00BA64F1">
        <w:rPr>
          <w:rFonts w:ascii="Times New Roman" w:hAnsi="Times New Roman" w:cs="Times New Roman"/>
          <w:sz w:val="20"/>
          <w:szCs w:val="20"/>
        </w:rPr>
        <w:t>:</w:t>
      </w:r>
    </w:p>
    <w:p w14:paraId="69A52C84" w14:textId="77777777" w:rsidR="00BA64F1" w:rsidRDefault="004F518E" w:rsidP="004F518E">
      <w:pPr>
        <w:pStyle w:val="ListParagraph"/>
        <w:numPr>
          <w:ilvl w:val="0"/>
          <w:numId w:val="73"/>
        </w:numPr>
        <w:spacing w:after="0" w:line="240" w:lineRule="auto"/>
        <w:jc w:val="both"/>
        <w:rPr>
          <w:rFonts w:ascii="Times New Roman" w:hAnsi="Times New Roman" w:cs="Times New Roman"/>
          <w:sz w:val="20"/>
          <w:szCs w:val="20"/>
        </w:rPr>
      </w:pPr>
      <w:r w:rsidRPr="00BA64F1">
        <w:rPr>
          <w:rFonts w:ascii="Times New Roman" w:hAnsi="Times New Roman" w:cs="Times New Roman"/>
          <w:i/>
          <w:iCs/>
          <w:sz w:val="20"/>
          <w:szCs w:val="20"/>
        </w:rPr>
        <w:lastRenderedPageBreak/>
        <w:t>Descriptive Statistics:</w:t>
      </w:r>
      <w:r w:rsidRPr="00BA64F1">
        <w:rPr>
          <w:rFonts w:ascii="Times New Roman" w:hAnsi="Times New Roman" w:cs="Times New Roman"/>
          <w:sz w:val="20"/>
          <w:szCs w:val="20"/>
        </w:rPr>
        <w:t xml:space="preserve"> Frequency, Means, and Standard Deviations will be used to analyze the demographic details and the extent of implementation of the various security practices.</w:t>
      </w:r>
    </w:p>
    <w:p w14:paraId="776807F0" w14:textId="77777777" w:rsidR="00BA64F1" w:rsidRDefault="004F518E" w:rsidP="00BA64F1">
      <w:pPr>
        <w:pStyle w:val="ListParagraph"/>
        <w:numPr>
          <w:ilvl w:val="0"/>
          <w:numId w:val="73"/>
        </w:numPr>
        <w:spacing w:after="0" w:line="240" w:lineRule="auto"/>
        <w:jc w:val="both"/>
        <w:rPr>
          <w:rFonts w:ascii="Times New Roman" w:hAnsi="Times New Roman" w:cs="Times New Roman"/>
          <w:sz w:val="20"/>
          <w:szCs w:val="20"/>
        </w:rPr>
      </w:pPr>
      <w:r w:rsidRPr="00BA64F1">
        <w:rPr>
          <w:rFonts w:ascii="Times New Roman" w:hAnsi="Times New Roman" w:cs="Times New Roman"/>
          <w:i/>
          <w:iCs/>
          <w:sz w:val="20"/>
          <w:szCs w:val="20"/>
        </w:rPr>
        <w:t>Inferential Statistics</w:t>
      </w:r>
      <w:r w:rsidRPr="00BA64F1">
        <w:rPr>
          <w:rFonts w:ascii="Times New Roman" w:hAnsi="Times New Roman" w:cs="Times New Roman"/>
          <w:sz w:val="20"/>
          <w:szCs w:val="20"/>
        </w:rPr>
        <w:t>:</w:t>
      </w:r>
      <w:r w:rsidR="00BA64F1" w:rsidRPr="00BA64F1">
        <w:rPr>
          <w:rFonts w:ascii="Times New Roman" w:hAnsi="Times New Roman" w:cs="Times New Roman"/>
          <w:sz w:val="20"/>
          <w:szCs w:val="20"/>
        </w:rPr>
        <w:t xml:space="preserve"> </w:t>
      </w:r>
      <w:r w:rsidRPr="004F518E">
        <w:rPr>
          <w:rFonts w:ascii="Times New Roman" w:hAnsi="Times New Roman" w:cs="Times New Roman"/>
          <w:sz w:val="20"/>
          <w:szCs w:val="20"/>
        </w:rPr>
        <w:t>To test the research hypotheses, several techniques will be used, such as:</w:t>
      </w:r>
    </w:p>
    <w:p w14:paraId="40D414DA" w14:textId="77777777" w:rsidR="00BA64F1" w:rsidRDefault="00BA64F1" w:rsidP="00BA64F1">
      <w:pPr>
        <w:pStyle w:val="ListParagraph"/>
        <w:numPr>
          <w:ilvl w:val="1"/>
          <w:numId w:val="73"/>
        </w:numPr>
        <w:spacing w:after="0" w:line="240" w:lineRule="auto"/>
        <w:ind w:left="720"/>
        <w:jc w:val="both"/>
        <w:rPr>
          <w:rFonts w:ascii="Times New Roman" w:hAnsi="Times New Roman" w:cs="Times New Roman"/>
          <w:sz w:val="20"/>
          <w:szCs w:val="20"/>
        </w:rPr>
      </w:pPr>
      <w:r w:rsidRPr="00BA64F1">
        <w:rPr>
          <w:rFonts w:ascii="Times New Roman" w:hAnsi="Times New Roman" w:cs="Times New Roman"/>
          <w:i/>
          <w:iCs/>
          <w:sz w:val="20"/>
          <w:szCs w:val="20"/>
        </w:rPr>
        <w:t>Correlation Analysis (Pearson's r):</w:t>
      </w:r>
      <w:r w:rsidRPr="00BA64F1">
        <w:rPr>
          <w:rFonts w:ascii="Times New Roman" w:hAnsi="Times New Roman" w:cs="Times New Roman"/>
          <w:sz w:val="20"/>
          <w:szCs w:val="20"/>
        </w:rPr>
        <w:t> Used to examine the relationships between the implementation of integrated security frameworks, strength of security culture, and the number of security incidents.</w:t>
      </w:r>
    </w:p>
    <w:p w14:paraId="0A53BAE9" w14:textId="77777777" w:rsidR="00BA64F1" w:rsidRDefault="00BA64F1" w:rsidP="00BA64F1">
      <w:pPr>
        <w:pStyle w:val="ListParagraph"/>
        <w:numPr>
          <w:ilvl w:val="1"/>
          <w:numId w:val="73"/>
        </w:numPr>
        <w:spacing w:after="0" w:line="240" w:lineRule="auto"/>
        <w:ind w:left="720"/>
        <w:jc w:val="both"/>
        <w:rPr>
          <w:rFonts w:ascii="Times New Roman" w:hAnsi="Times New Roman" w:cs="Times New Roman"/>
          <w:sz w:val="20"/>
          <w:szCs w:val="20"/>
        </w:rPr>
      </w:pPr>
      <w:r w:rsidRPr="00BA64F1">
        <w:rPr>
          <w:rFonts w:ascii="Times New Roman" w:hAnsi="Times New Roman" w:cs="Times New Roman"/>
          <w:i/>
          <w:iCs/>
          <w:sz w:val="20"/>
          <w:szCs w:val="20"/>
        </w:rPr>
        <w:t>Multiple Regression Analysis:</w:t>
      </w:r>
      <w:r w:rsidRPr="00BA64F1">
        <w:rPr>
          <w:rFonts w:ascii="Times New Roman" w:hAnsi="Times New Roman" w:cs="Times New Roman"/>
          <w:sz w:val="20"/>
          <w:szCs w:val="20"/>
        </w:rPr>
        <w:t xml:space="preserve"> Was used to establish the predictive capacity of technical controls, administrative controls, and security culture in reducing the number of data breach cases. Using this analysis, the most important factors that predict the effectiveness of data security could be established.</w:t>
      </w:r>
    </w:p>
    <w:p w14:paraId="586EABA7" w14:textId="23E10399" w:rsidR="00BA64F1" w:rsidRPr="00BA64F1" w:rsidRDefault="00BA64F1" w:rsidP="00BA64F1">
      <w:pPr>
        <w:pStyle w:val="ListParagraph"/>
        <w:numPr>
          <w:ilvl w:val="1"/>
          <w:numId w:val="73"/>
        </w:numPr>
        <w:spacing w:after="0" w:line="240" w:lineRule="auto"/>
        <w:ind w:left="720"/>
        <w:jc w:val="both"/>
        <w:rPr>
          <w:rFonts w:ascii="Times New Roman" w:hAnsi="Times New Roman" w:cs="Times New Roman"/>
          <w:sz w:val="20"/>
          <w:szCs w:val="20"/>
        </w:rPr>
      </w:pPr>
      <w:r w:rsidRPr="00BA64F1">
        <w:rPr>
          <w:rFonts w:ascii="Times New Roman" w:hAnsi="Times New Roman" w:cs="Times New Roman"/>
          <w:i/>
          <w:iCs/>
          <w:sz w:val="20"/>
          <w:szCs w:val="20"/>
        </w:rPr>
        <w:t>Independent Samples t-test:</w:t>
      </w:r>
      <w:r w:rsidRPr="00BA64F1">
        <w:rPr>
          <w:rFonts w:ascii="Times New Roman" w:hAnsi="Times New Roman" w:cs="Times New Roman"/>
          <w:sz w:val="20"/>
          <w:szCs w:val="20"/>
        </w:rPr>
        <w:t xml:space="preserve"> Was used to compare the results of the security measures between organizations that had an established, integrated data security model and those that did not.</w:t>
      </w:r>
    </w:p>
    <w:p w14:paraId="5EF8F396" w14:textId="77777777" w:rsidR="00BA64F1" w:rsidRDefault="00BA64F1" w:rsidP="00BA64F1">
      <w:pPr>
        <w:spacing w:after="0" w:line="240" w:lineRule="auto"/>
        <w:jc w:val="both"/>
        <w:rPr>
          <w:rFonts w:ascii="Times New Roman" w:hAnsi="Times New Roman" w:cs="Times New Roman"/>
          <w:sz w:val="20"/>
          <w:szCs w:val="20"/>
        </w:rPr>
      </w:pPr>
    </w:p>
    <w:p w14:paraId="28BC0F2B" w14:textId="60B01A97" w:rsidR="00BA64F1" w:rsidRPr="00BA64F1" w:rsidRDefault="00BA64F1" w:rsidP="00BA64F1">
      <w:pPr>
        <w:pStyle w:val="ListParagraph"/>
        <w:numPr>
          <w:ilvl w:val="0"/>
          <w:numId w:val="75"/>
        </w:numPr>
        <w:spacing w:after="0" w:line="240" w:lineRule="auto"/>
        <w:jc w:val="both"/>
        <w:rPr>
          <w:rFonts w:ascii="Times New Roman" w:hAnsi="Times New Roman" w:cs="Times New Roman"/>
          <w:sz w:val="20"/>
          <w:szCs w:val="20"/>
        </w:rPr>
      </w:pPr>
      <w:r w:rsidRPr="00BA64F1">
        <w:rPr>
          <w:rFonts w:ascii="Times New Roman" w:hAnsi="Times New Roman" w:cs="Times New Roman"/>
          <w:i/>
          <w:iCs/>
          <w:sz w:val="20"/>
          <w:szCs w:val="20"/>
        </w:rPr>
        <w:t>Qualitative Data Integration:</w:t>
      </w:r>
      <w:r w:rsidRPr="00BA64F1">
        <w:rPr>
          <w:rFonts w:ascii="Times New Roman" w:hAnsi="Times New Roman" w:cs="Times New Roman"/>
          <w:sz w:val="20"/>
          <w:szCs w:val="20"/>
        </w:rPr>
        <w:t xml:space="preserve"> The results obtained from the systematic literature review were used to interpret the results obtained from the analysis. For instance, the results obtained from the qualitative analysis on the reasons for the failure of administrative controls could have been used to explain the results obtained from the regression analysis.</w:t>
      </w:r>
    </w:p>
    <w:p w14:paraId="519EB4DE" w14:textId="77777777" w:rsidR="00BA64F1" w:rsidRPr="00BA64F1" w:rsidRDefault="00BA64F1" w:rsidP="00BA64F1">
      <w:pPr>
        <w:spacing w:after="0" w:line="240" w:lineRule="auto"/>
        <w:jc w:val="both"/>
        <w:rPr>
          <w:rFonts w:ascii="Times New Roman" w:hAnsi="Times New Roman" w:cs="Times New Roman"/>
          <w:sz w:val="20"/>
          <w:szCs w:val="20"/>
        </w:rPr>
      </w:pPr>
    </w:p>
    <w:p w14:paraId="508D9718" w14:textId="37F42FCA" w:rsidR="00BA64F1" w:rsidRPr="00BA64F1" w:rsidRDefault="00BA64F1" w:rsidP="00BA64F1">
      <w:pPr>
        <w:pStyle w:val="ListParagraph"/>
        <w:numPr>
          <w:ilvl w:val="0"/>
          <w:numId w:val="78"/>
        </w:numPr>
        <w:spacing w:after="0" w:line="240" w:lineRule="auto"/>
        <w:jc w:val="both"/>
        <w:rPr>
          <w:rFonts w:ascii="Times New Roman" w:hAnsi="Times New Roman" w:cs="Times New Roman"/>
          <w:i/>
          <w:iCs/>
          <w:sz w:val="20"/>
          <w:szCs w:val="20"/>
        </w:rPr>
      </w:pPr>
      <w:r w:rsidRPr="00BA64F1">
        <w:rPr>
          <w:rFonts w:ascii="Times New Roman" w:hAnsi="Times New Roman" w:cs="Times New Roman"/>
          <w:i/>
          <w:iCs/>
          <w:sz w:val="20"/>
          <w:szCs w:val="20"/>
        </w:rPr>
        <w:t>Ethical Considerations</w:t>
      </w:r>
    </w:p>
    <w:p w14:paraId="62EA4384" w14:textId="77777777" w:rsidR="00BA64F1" w:rsidRPr="00BA64F1" w:rsidRDefault="00BA64F1" w:rsidP="00BA64F1">
      <w:pPr>
        <w:spacing w:after="0" w:line="240" w:lineRule="auto"/>
        <w:jc w:val="both"/>
        <w:rPr>
          <w:rFonts w:ascii="Times New Roman" w:hAnsi="Times New Roman" w:cs="Times New Roman"/>
          <w:sz w:val="20"/>
          <w:szCs w:val="20"/>
        </w:rPr>
      </w:pPr>
      <w:r w:rsidRPr="00BA64F1">
        <w:rPr>
          <w:rFonts w:ascii="Times New Roman" w:hAnsi="Times New Roman" w:cs="Times New Roman"/>
          <w:sz w:val="20"/>
          <w:szCs w:val="20"/>
        </w:rPr>
        <w:t>The study was conducted with the highest level of ethical consideration. For instance, the participants were first presented with an informed consent form that explained the purpose of the study, the voluntary nature of the participation, and the confidentiality of the information they provided. Moreover, the information provided was anonymous, which meant that no personally identifiable information was collected. Using the mixed method approach, the researchers were able to conduct an in-depth analysis of the factors that promote the effectiveness of the security measures in the management of office data.</w:t>
      </w:r>
    </w:p>
    <w:p w14:paraId="18612BC5" w14:textId="77777777" w:rsidR="00953EA8" w:rsidRPr="00F01A95" w:rsidRDefault="00953EA8" w:rsidP="00B97E80">
      <w:pPr>
        <w:spacing w:after="0" w:line="240" w:lineRule="auto"/>
        <w:jc w:val="both"/>
        <w:rPr>
          <w:rFonts w:ascii="Times New Roman" w:hAnsi="Times New Roman" w:cs="Times New Roman"/>
          <w:sz w:val="20"/>
          <w:szCs w:val="20"/>
        </w:rPr>
      </w:pPr>
    </w:p>
    <w:p w14:paraId="2837D50B" w14:textId="64C88E18" w:rsidR="007C0954" w:rsidRPr="00953EA8" w:rsidRDefault="00953EA8" w:rsidP="00C7518A">
      <w:pPr>
        <w:pStyle w:val="ListParagraph"/>
        <w:numPr>
          <w:ilvl w:val="0"/>
          <w:numId w:val="89"/>
        </w:numPr>
        <w:spacing w:after="0" w:line="240" w:lineRule="auto"/>
        <w:jc w:val="center"/>
        <w:rPr>
          <w:rFonts w:ascii="Times New Roman" w:hAnsi="Times New Roman" w:cs="Times New Roman"/>
          <w:sz w:val="20"/>
          <w:szCs w:val="20"/>
        </w:rPr>
      </w:pPr>
      <w:r w:rsidRPr="00953EA8">
        <w:rPr>
          <w:rFonts w:ascii="Times New Roman" w:hAnsi="Times New Roman" w:cs="Times New Roman"/>
          <w:sz w:val="20"/>
          <w:szCs w:val="20"/>
        </w:rPr>
        <w:t>F</w:t>
      </w:r>
      <w:r w:rsidRPr="00B43487">
        <w:rPr>
          <w:rFonts w:ascii="Times New Roman" w:hAnsi="Times New Roman" w:cs="Times New Roman"/>
          <w:sz w:val="16"/>
          <w:szCs w:val="16"/>
        </w:rPr>
        <w:t>INDINGS</w:t>
      </w:r>
    </w:p>
    <w:p w14:paraId="00F4E08A" w14:textId="551DBBBA" w:rsidR="007C0954" w:rsidRDefault="00887524" w:rsidP="00B434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7C0954" w:rsidRPr="00F01A95">
        <w:rPr>
          <w:rFonts w:ascii="Times New Roman" w:hAnsi="Times New Roman" w:cs="Times New Roman"/>
          <w:sz w:val="20"/>
          <w:szCs w:val="20"/>
        </w:rPr>
        <w:t>he empirical findings of the quantitative survey, structured to address the core research objectives. The results are organized to first describe the sample characteristics, then detail the implementation levels of cybersecurity measures, and finally, present the analytical results examining the relationships between these measures and security outcomes.</w:t>
      </w:r>
    </w:p>
    <w:p w14:paraId="40376A35" w14:textId="77777777" w:rsidR="00B43487" w:rsidRPr="00F01A95" w:rsidRDefault="00B43487" w:rsidP="00B43487">
      <w:pPr>
        <w:spacing w:after="0" w:line="240" w:lineRule="auto"/>
        <w:jc w:val="both"/>
        <w:rPr>
          <w:rFonts w:ascii="Times New Roman" w:hAnsi="Times New Roman" w:cs="Times New Roman"/>
          <w:sz w:val="20"/>
          <w:szCs w:val="20"/>
        </w:rPr>
      </w:pPr>
    </w:p>
    <w:p w14:paraId="4D56C3EE" w14:textId="28E54B4F" w:rsidR="007C0954" w:rsidRPr="00953EA8"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953EA8">
        <w:rPr>
          <w:rFonts w:ascii="Times New Roman" w:hAnsi="Times New Roman" w:cs="Times New Roman"/>
          <w:i/>
          <w:iCs/>
          <w:sz w:val="20"/>
          <w:szCs w:val="20"/>
        </w:rPr>
        <w:t>Descriptive Statistics of the Sample</w:t>
      </w:r>
    </w:p>
    <w:p w14:paraId="0504193F" w14:textId="77777777" w:rsidR="00803250"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 xml:space="preserve">The final sample of 150 organizations represented a diverse cross-section of industries, including Financial Services (22%), Healthcare (18%), Technology (25%), Professional Services (20%), and Manufacturing (15%). In terms of size, 34% were mid-sized (100-500 employees), 42% were large </w:t>
      </w:r>
      <w:r w:rsidRPr="00F01A95">
        <w:rPr>
          <w:rFonts w:ascii="Times New Roman" w:hAnsi="Times New Roman" w:cs="Times New Roman"/>
          <w:sz w:val="20"/>
          <w:szCs w:val="20"/>
        </w:rPr>
        <w:t>(501-2000 employees), and 24% were enterprise-level (2001-5000 employees). The primary respondents were IT Security Managers (45%), Data Protection Officers (25%), C-level executives (15%), and other IT leads (15%).</w:t>
      </w:r>
    </w:p>
    <w:p w14:paraId="5B6435C8" w14:textId="77777777" w:rsidR="000B66D9" w:rsidRDefault="000B66D9" w:rsidP="00B43487">
      <w:pPr>
        <w:spacing w:after="0" w:line="240" w:lineRule="auto"/>
        <w:jc w:val="both"/>
        <w:rPr>
          <w:rFonts w:ascii="Times New Roman" w:hAnsi="Times New Roman" w:cs="Times New Roman"/>
          <w:sz w:val="20"/>
          <w:szCs w:val="20"/>
        </w:rPr>
      </w:pPr>
    </w:p>
    <w:p w14:paraId="75CD9A6E" w14:textId="6F211F29" w:rsidR="007C0954" w:rsidRPr="00803250"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803250">
        <w:rPr>
          <w:rFonts w:ascii="Times New Roman" w:hAnsi="Times New Roman" w:cs="Times New Roman"/>
          <w:i/>
          <w:iCs/>
          <w:sz w:val="20"/>
          <w:szCs w:val="20"/>
        </w:rPr>
        <w:t>Implementation Levels of Cybersecurity Measures</w:t>
      </w:r>
    </w:p>
    <w:p w14:paraId="6BAA6625" w14:textId="77777777"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The survey assessed the adoption rate of various technical and administrative controls on a 5-point Likert scale (1=Not Implemented, 5=Fully Implemented).</w:t>
      </w:r>
    </w:p>
    <w:p w14:paraId="031D80C6" w14:textId="27CA2EB6" w:rsidR="007C0954" w:rsidRPr="00803250" w:rsidRDefault="007C0954" w:rsidP="00B43487">
      <w:pPr>
        <w:pStyle w:val="ListParagraph"/>
        <w:numPr>
          <w:ilvl w:val="0"/>
          <w:numId w:val="34"/>
        </w:numPr>
        <w:tabs>
          <w:tab w:val="clear" w:pos="360"/>
          <w:tab w:val="num" w:pos="180"/>
        </w:tabs>
        <w:spacing w:after="0" w:line="240" w:lineRule="auto"/>
        <w:ind w:left="180" w:hanging="180"/>
        <w:jc w:val="both"/>
        <w:rPr>
          <w:rFonts w:ascii="Times New Roman" w:hAnsi="Times New Roman" w:cs="Times New Roman"/>
          <w:sz w:val="20"/>
          <w:szCs w:val="20"/>
        </w:rPr>
      </w:pPr>
      <w:r w:rsidRPr="00803250">
        <w:rPr>
          <w:rFonts w:ascii="Times New Roman" w:hAnsi="Times New Roman" w:cs="Times New Roman"/>
          <w:i/>
          <w:iCs/>
          <w:sz w:val="20"/>
          <w:szCs w:val="20"/>
        </w:rPr>
        <w:t>Technical Controls</w:t>
      </w:r>
      <w:r w:rsidR="00803250" w:rsidRPr="00803250">
        <w:rPr>
          <w:rFonts w:ascii="Times New Roman" w:hAnsi="Times New Roman" w:cs="Times New Roman"/>
          <w:i/>
          <w:iCs/>
          <w:sz w:val="20"/>
          <w:szCs w:val="20"/>
        </w:rPr>
        <w:t>:</w:t>
      </w:r>
      <w:r w:rsidR="00803250" w:rsidRPr="00803250">
        <w:rPr>
          <w:rFonts w:ascii="Times New Roman" w:hAnsi="Times New Roman" w:cs="Times New Roman"/>
          <w:sz w:val="20"/>
          <w:szCs w:val="20"/>
        </w:rPr>
        <w:t xml:space="preserve"> </w:t>
      </w:r>
      <w:r w:rsidRPr="00803250">
        <w:rPr>
          <w:rFonts w:ascii="Times New Roman" w:hAnsi="Times New Roman" w:cs="Times New Roman"/>
          <w:sz w:val="20"/>
          <w:szCs w:val="20"/>
        </w:rPr>
        <w:t>The implementation of core technical controls was generally high, though with significant variation:</w:t>
      </w:r>
    </w:p>
    <w:p w14:paraId="1DE1CBA0"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Data Encryption</w:t>
      </w:r>
      <w:r w:rsidRPr="00F01A95">
        <w:rPr>
          <w:rFonts w:ascii="Times New Roman" w:hAnsi="Times New Roman" w:cs="Times New Roman"/>
          <w:b/>
          <w:bCs/>
          <w:sz w:val="20"/>
          <w:szCs w:val="20"/>
        </w:rPr>
        <w:t xml:space="preserve"> </w:t>
      </w:r>
      <w:r w:rsidRPr="004303BB">
        <w:rPr>
          <w:rFonts w:ascii="Times New Roman" w:hAnsi="Times New Roman" w:cs="Times New Roman"/>
          <w:i/>
          <w:iCs/>
          <w:sz w:val="20"/>
          <w:szCs w:val="20"/>
        </w:rPr>
        <w:t>(at-rest &amp; in-transit):</w:t>
      </w:r>
      <w:r w:rsidRPr="004303BB">
        <w:rPr>
          <w:rFonts w:ascii="Times New Roman" w:hAnsi="Times New Roman" w:cs="Times New Roman"/>
          <w:sz w:val="20"/>
          <w:szCs w:val="20"/>
        </w:rPr>
        <w:t> </w:t>
      </w:r>
      <w:r w:rsidRPr="00F01A95">
        <w:rPr>
          <w:rFonts w:ascii="Times New Roman" w:hAnsi="Times New Roman" w:cs="Times New Roman"/>
          <w:sz w:val="20"/>
          <w:szCs w:val="20"/>
        </w:rPr>
        <w:t>Mean = 4.45 (SD = 0.82)</w:t>
      </w:r>
    </w:p>
    <w:p w14:paraId="7A4D8C98"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Multi-factor Authentication</w:t>
      </w:r>
      <w:r w:rsidRPr="00F01A95">
        <w:rPr>
          <w:rFonts w:ascii="Times New Roman" w:hAnsi="Times New Roman" w:cs="Times New Roman"/>
          <w:b/>
          <w:bCs/>
          <w:sz w:val="20"/>
          <w:szCs w:val="20"/>
        </w:rPr>
        <w:t xml:space="preserve"> </w:t>
      </w:r>
      <w:r w:rsidRPr="004303BB">
        <w:rPr>
          <w:rFonts w:ascii="Times New Roman" w:hAnsi="Times New Roman" w:cs="Times New Roman"/>
          <w:i/>
          <w:iCs/>
          <w:sz w:val="20"/>
          <w:szCs w:val="20"/>
        </w:rPr>
        <w:t>(MFA):</w:t>
      </w:r>
      <w:r w:rsidRPr="00F01A95">
        <w:rPr>
          <w:rFonts w:ascii="Times New Roman" w:hAnsi="Times New Roman" w:cs="Times New Roman"/>
          <w:sz w:val="20"/>
          <w:szCs w:val="20"/>
        </w:rPr>
        <w:t> Mean = 4.20 (SD = 1.05)</w:t>
      </w:r>
    </w:p>
    <w:p w14:paraId="0C17A167"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Role-Based Access Control</w:t>
      </w:r>
      <w:r w:rsidRPr="00F01A95">
        <w:rPr>
          <w:rFonts w:ascii="Times New Roman" w:hAnsi="Times New Roman" w:cs="Times New Roman"/>
          <w:b/>
          <w:bCs/>
          <w:sz w:val="20"/>
          <w:szCs w:val="20"/>
        </w:rPr>
        <w:t xml:space="preserve"> </w:t>
      </w:r>
      <w:r w:rsidRPr="004303BB">
        <w:rPr>
          <w:rFonts w:ascii="Times New Roman" w:hAnsi="Times New Roman" w:cs="Times New Roman"/>
          <w:i/>
          <w:iCs/>
          <w:sz w:val="20"/>
          <w:szCs w:val="20"/>
        </w:rPr>
        <w:t>(RBAC): </w:t>
      </w:r>
      <w:r w:rsidRPr="00F01A95">
        <w:rPr>
          <w:rFonts w:ascii="Times New Roman" w:hAnsi="Times New Roman" w:cs="Times New Roman"/>
          <w:sz w:val="20"/>
          <w:szCs w:val="20"/>
        </w:rPr>
        <w:t>Mean = 3.95 (SD = 1.18)</w:t>
      </w:r>
    </w:p>
    <w:p w14:paraId="01979B67"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Automated Security Auditing/Logging:</w:t>
      </w:r>
      <w:r w:rsidRPr="00F01A95">
        <w:rPr>
          <w:rFonts w:ascii="Times New Roman" w:hAnsi="Times New Roman" w:cs="Times New Roman"/>
          <w:sz w:val="20"/>
          <w:szCs w:val="20"/>
        </w:rPr>
        <w:t> Mean = 3.70 (SD = 1.30)</w:t>
      </w:r>
    </w:p>
    <w:p w14:paraId="30316DA0" w14:textId="5B765E42" w:rsidR="007C0954" w:rsidRPr="00803250" w:rsidRDefault="007C0954" w:rsidP="00B43487">
      <w:pPr>
        <w:pStyle w:val="ListParagraph"/>
        <w:numPr>
          <w:ilvl w:val="0"/>
          <w:numId w:val="34"/>
        </w:numPr>
        <w:tabs>
          <w:tab w:val="clear" w:pos="360"/>
          <w:tab w:val="num" w:pos="270"/>
        </w:tabs>
        <w:spacing w:after="0" w:line="240" w:lineRule="auto"/>
        <w:jc w:val="both"/>
        <w:rPr>
          <w:rFonts w:ascii="Times New Roman" w:hAnsi="Times New Roman" w:cs="Times New Roman"/>
          <w:sz w:val="20"/>
          <w:szCs w:val="20"/>
        </w:rPr>
      </w:pPr>
      <w:r w:rsidRPr="00803250">
        <w:rPr>
          <w:rFonts w:ascii="Times New Roman" w:hAnsi="Times New Roman" w:cs="Times New Roman"/>
          <w:i/>
          <w:iCs/>
          <w:sz w:val="20"/>
          <w:szCs w:val="20"/>
        </w:rPr>
        <w:t>Administrative Controls and Security Culture</w:t>
      </w:r>
      <w:r w:rsidR="00803250">
        <w:rPr>
          <w:rFonts w:ascii="Times New Roman" w:hAnsi="Times New Roman" w:cs="Times New Roman"/>
          <w:i/>
          <w:iCs/>
          <w:sz w:val="20"/>
          <w:szCs w:val="20"/>
        </w:rPr>
        <w:t xml:space="preserve">: </w:t>
      </w:r>
      <w:r w:rsidRPr="00803250">
        <w:rPr>
          <w:rFonts w:ascii="Times New Roman" w:hAnsi="Times New Roman" w:cs="Times New Roman"/>
          <w:sz w:val="20"/>
          <w:szCs w:val="20"/>
        </w:rPr>
        <w:t>The implementation of administrative measures showed greater disparity:</w:t>
      </w:r>
    </w:p>
    <w:p w14:paraId="7347573C" w14:textId="77777777" w:rsidR="007C0954" w:rsidRPr="00F01A95" w:rsidRDefault="007C0954" w:rsidP="00B43487">
      <w:pPr>
        <w:numPr>
          <w:ilvl w:val="0"/>
          <w:numId w:val="7"/>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Formal Data Governance Policy:</w:t>
      </w:r>
      <w:r w:rsidRPr="00F01A95">
        <w:rPr>
          <w:rFonts w:ascii="Times New Roman" w:hAnsi="Times New Roman" w:cs="Times New Roman"/>
          <w:sz w:val="20"/>
          <w:szCs w:val="20"/>
        </w:rPr>
        <w:t> Mean = 3.90 (SD = 1.25)</w:t>
      </w:r>
    </w:p>
    <w:p w14:paraId="12EA8269" w14:textId="77777777" w:rsidR="007C0954" w:rsidRPr="00F01A95" w:rsidRDefault="007C0954" w:rsidP="00B43487">
      <w:pPr>
        <w:numPr>
          <w:ilvl w:val="0"/>
          <w:numId w:val="7"/>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Regular (Bi-annual or more) Security Training</w:t>
      </w:r>
      <w:r w:rsidRPr="00F01A95">
        <w:rPr>
          <w:rFonts w:ascii="Times New Roman" w:hAnsi="Times New Roman" w:cs="Times New Roman"/>
          <w:b/>
          <w:bCs/>
          <w:sz w:val="20"/>
          <w:szCs w:val="20"/>
        </w:rPr>
        <w:t>:</w:t>
      </w:r>
      <w:r w:rsidRPr="00F01A95">
        <w:rPr>
          <w:rFonts w:ascii="Times New Roman" w:hAnsi="Times New Roman" w:cs="Times New Roman"/>
          <w:sz w:val="20"/>
          <w:szCs w:val="20"/>
        </w:rPr>
        <w:t> Mean = 3.40 (SD = 1.45)</w:t>
      </w:r>
    </w:p>
    <w:p w14:paraId="4999BDB3" w14:textId="77777777" w:rsidR="007C0954" w:rsidRPr="00F01A95" w:rsidRDefault="007C0954" w:rsidP="00B43487">
      <w:pPr>
        <w:numPr>
          <w:ilvl w:val="0"/>
          <w:numId w:val="7"/>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Measured Security Culture Score:</w:t>
      </w:r>
      <w:r w:rsidRPr="00F01A95">
        <w:rPr>
          <w:rFonts w:ascii="Times New Roman" w:hAnsi="Times New Roman" w:cs="Times New Roman"/>
          <w:sz w:val="20"/>
          <w:szCs w:val="20"/>
        </w:rPr>
        <w:t> Mean = 3.15 (SD = 1.15)</w:t>
      </w:r>
    </w:p>
    <w:p w14:paraId="2A0F67C7" w14:textId="77777777" w:rsidR="007C0954"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A notable finding was that only 38% of organizations reported having a fully </w:t>
      </w:r>
      <w:r w:rsidRPr="004303BB">
        <w:rPr>
          <w:rFonts w:ascii="Times New Roman" w:hAnsi="Times New Roman" w:cs="Times New Roman"/>
          <w:sz w:val="20"/>
          <w:szCs w:val="20"/>
        </w:rPr>
        <w:t>integrated framework</w:t>
      </w:r>
      <w:r w:rsidRPr="00F01A95">
        <w:rPr>
          <w:rFonts w:ascii="Times New Roman" w:hAnsi="Times New Roman" w:cs="Times New Roman"/>
          <w:sz w:val="20"/>
          <w:szCs w:val="20"/>
        </w:rPr>
        <w:t> where technical controls were explicitly mapped to and supported by formal administrative policies.</w:t>
      </w:r>
    </w:p>
    <w:p w14:paraId="0100E02C" w14:textId="77777777" w:rsidR="000B66D9" w:rsidRPr="00F01A95" w:rsidRDefault="000B66D9" w:rsidP="00B43487">
      <w:pPr>
        <w:spacing w:after="0" w:line="240" w:lineRule="auto"/>
        <w:jc w:val="both"/>
        <w:rPr>
          <w:rFonts w:ascii="Times New Roman" w:hAnsi="Times New Roman" w:cs="Times New Roman"/>
          <w:sz w:val="20"/>
          <w:szCs w:val="20"/>
        </w:rPr>
      </w:pPr>
    </w:p>
    <w:p w14:paraId="2C0CF86A" w14:textId="4991D904" w:rsidR="007C0954" w:rsidRPr="00803250"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803250">
        <w:rPr>
          <w:rFonts w:ascii="Times New Roman" w:hAnsi="Times New Roman" w:cs="Times New Roman"/>
          <w:i/>
          <w:iCs/>
          <w:sz w:val="20"/>
          <w:szCs w:val="20"/>
        </w:rPr>
        <w:t>Analytical Results: Correlations and Predictive Power</w:t>
      </w:r>
    </w:p>
    <w:p w14:paraId="08A2BA0D" w14:textId="5BAE7016" w:rsidR="007C0954" w:rsidRPr="00F01A95" w:rsidRDefault="004303BB" w:rsidP="00B434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7C0954" w:rsidRPr="00F01A95">
        <w:rPr>
          <w:rFonts w:ascii="Times New Roman" w:hAnsi="Times New Roman" w:cs="Times New Roman"/>
          <w:sz w:val="20"/>
          <w:szCs w:val="20"/>
        </w:rPr>
        <w:t xml:space="preserve">he impact of these measures, correlation and regression analyses </w:t>
      </w:r>
      <w:proofErr w:type="gramStart"/>
      <w:r w:rsidR="007C0954" w:rsidRPr="00F01A95">
        <w:rPr>
          <w:rFonts w:ascii="Times New Roman" w:hAnsi="Times New Roman" w:cs="Times New Roman"/>
          <w:sz w:val="20"/>
          <w:szCs w:val="20"/>
        </w:rPr>
        <w:t>were</w:t>
      </w:r>
      <w:proofErr w:type="gramEnd"/>
      <w:r w:rsidR="007C0954" w:rsidRPr="00F01A95">
        <w:rPr>
          <w:rFonts w:ascii="Times New Roman" w:hAnsi="Times New Roman" w:cs="Times New Roman"/>
          <w:sz w:val="20"/>
          <w:szCs w:val="20"/>
        </w:rPr>
        <w:t xml:space="preserve"> conducted.</w:t>
      </w:r>
    </w:p>
    <w:p w14:paraId="43FB12B6" w14:textId="77777777" w:rsidR="00803250" w:rsidRPr="000B66D9" w:rsidRDefault="007C0954" w:rsidP="00B43487">
      <w:pPr>
        <w:pStyle w:val="ListParagraph"/>
        <w:numPr>
          <w:ilvl w:val="0"/>
          <w:numId w:val="35"/>
        </w:numPr>
        <w:spacing w:after="0" w:line="240" w:lineRule="auto"/>
        <w:ind w:left="180" w:hanging="180"/>
        <w:jc w:val="both"/>
        <w:rPr>
          <w:rFonts w:ascii="Times New Roman" w:hAnsi="Times New Roman" w:cs="Times New Roman"/>
          <w:sz w:val="20"/>
          <w:szCs w:val="20"/>
        </w:rPr>
      </w:pPr>
      <w:r w:rsidRPr="000B66D9">
        <w:rPr>
          <w:rFonts w:ascii="Times New Roman" w:hAnsi="Times New Roman" w:cs="Times New Roman"/>
          <w:i/>
          <w:iCs/>
          <w:sz w:val="20"/>
          <w:szCs w:val="20"/>
        </w:rPr>
        <w:t>Correlation with Security Incident Reduction</w:t>
      </w:r>
      <w:r w:rsidR="00803250" w:rsidRPr="000B66D9">
        <w:rPr>
          <w:rFonts w:ascii="Times New Roman" w:hAnsi="Times New Roman" w:cs="Times New Roman"/>
          <w:sz w:val="20"/>
          <w:szCs w:val="20"/>
        </w:rPr>
        <w:t xml:space="preserve">: </w:t>
      </w:r>
      <w:r w:rsidRPr="000B66D9">
        <w:rPr>
          <w:rFonts w:ascii="Times New Roman" w:hAnsi="Times New Roman" w:cs="Times New Roman"/>
          <w:sz w:val="20"/>
          <w:szCs w:val="20"/>
        </w:rPr>
        <w:t>A strong, statistically significant negative correlation was found between the implementation of an integrated framework and the number of self-reported security incidents (r = -0.68, p &lt; .001). This indicates that as the level of integration increases, the number of security incidents decreases. Furthermore, the Security Culture Score also showed a significant negative correlation with security incidents (r = -0.72, p &lt; .001), suggesting it may be an even stronger mitigating factor.</w:t>
      </w:r>
    </w:p>
    <w:p w14:paraId="4893CF2A" w14:textId="77777777" w:rsidR="00803250" w:rsidRPr="000B66D9" w:rsidRDefault="00803250" w:rsidP="00B43487">
      <w:pPr>
        <w:pStyle w:val="ListParagraph"/>
        <w:spacing w:after="0" w:line="240" w:lineRule="auto"/>
        <w:ind w:left="180"/>
        <w:jc w:val="both"/>
        <w:rPr>
          <w:rFonts w:ascii="Times New Roman" w:hAnsi="Times New Roman" w:cs="Times New Roman"/>
          <w:sz w:val="20"/>
          <w:szCs w:val="20"/>
        </w:rPr>
      </w:pPr>
    </w:p>
    <w:p w14:paraId="4D4ECC21" w14:textId="77DB8A4F" w:rsidR="007C0954" w:rsidRPr="00803250" w:rsidRDefault="007C0954" w:rsidP="00B43487">
      <w:pPr>
        <w:pStyle w:val="ListParagraph"/>
        <w:numPr>
          <w:ilvl w:val="0"/>
          <w:numId w:val="35"/>
        </w:numPr>
        <w:spacing w:after="0" w:line="240" w:lineRule="auto"/>
        <w:ind w:left="180" w:hanging="180"/>
        <w:jc w:val="both"/>
        <w:rPr>
          <w:rFonts w:ascii="Times New Roman" w:hAnsi="Times New Roman" w:cs="Times New Roman"/>
          <w:sz w:val="20"/>
          <w:szCs w:val="20"/>
        </w:rPr>
      </w:pPr>
      <w:r w:rsidRPr="00803250">
        <w:rPr>
          <w:rFonts w:ascii="Times New Roman" w:hAnsi="Times New Roman" w:cs="Times New Roman"/>
          <w:i/>
          <w:iCs/>
          <w:sz w:val="20"/>
          <w:szCs w:val="20"/>
        </w:rPr>
        <w:t>Regression Analysis</w:t>
      </w:r>
      <w:r w:rsidR="00803250">
        <w:rPr>
          <w:rFonts w:ascii="Times New Roman" w:hAnsi="Times New Roman" w:cs="Times New Roman"/>
          <w:sz w:val="20"/>
          <w:szCs w:val="20"/>
        </w:rPr>
        <w:t xml:space="preserve">: </w:t>
      </w:r>
      <w:r w:rsidRPr="00803250">
        <w:rPr>
          <w:rFonts w:ascii="Times New Roman" w:hAnsi="Times New Roman" w:cs="Times New Roman"/>
          <w:sz w:val="20"/>
          <w:szCs w:val="20"/>
        </w:rPr>
        <w:t xml:space="preserve">A multiple linear regression was performed to predict the reduction in security incidents based on three predictor variables: (1) Composite Technical Control Score, (2) Composite Administrative Control </w:t>
      </w:r>
      <w:r w:rsidRPr="000B66D9">
        <w:rPr>
          <w:rFonts w:ascii="Times New Roman" w:hAnsi="Times New Roman" w:cs="Times New Roman"/>
          <w:sz w:val="20"/>
          <w:szCs w:val="20"/>
        </w:rPr>
        <w:t>Score, and (3) Security Culture Score. The regression model was statistically significant, </w:t>
      </w:r>
      <w:proofErr w:type="gramStart"/>
      <w:r w:rsidRPr="000B66D9">
        <w:rPr>
          <w:rFonts w:ascii="Times New Roman" w:hAnsi="Times New Roman" w:cs="Times New Roman"/>
          <w:sz w:val="20"/>
          <w:szCs w:val="20"/>
        </w:rPr>
        <w:t>F(</w:t>
      </w:r>
      <w:proofErr w:type="gramEnd"/>
      <w:r w:rsidRPr="000B66D9">
        <w:rPr>
          <w:rFonts w:ascii="Times New Roman" w:hAnsi="Times New Roman" w:cs="Times New Roman"/>
          <w:sz w:val="20"/>
          <w:szCs w:val="20"/>
        </w:rPr>
        <w:t>3, 146) = 42.35, p &lt; .001, and accounted for 62% of the variance in security incident reduction (R² = .62).</w:t>
      </w:r>
    </w:p>
    <w:p w14:paraId="62F9F22A" w14:textId="2FC3AC56" w:rsidR="007C0954" w:rsidRPr="00F01A95" w:rsidRDefault="007C0954" w:rsidP="007C0954">
      <w:pPr>
        <w:jc w:val="both"/>
        <w:rPr>
          <w:rFonts w:ascii="Times New Roman" w:hAnsi="Times New Roman" w:cs="Times New Roman"/>
          <w:sz w:val="20"/>
          <w:szCs w:val="20"/>
        </w:rPr>
      </w:pPr>
      <w:r w:rsidRPr="00F01A95">
        <w:rPr>
          <w:rFonts w:ascii="Times New Roman" w:hAnsi="Times New Roman" w:cs="Times New Roman"/>
          <w:sz w:val="20"/>
          <w:szCs w:val="20"/>
        </w:rPr>
        <w:lastRenderedPageBreak/>
        <w:t>The coefficients, as shown in Table 1, reveal the relative influence of each factor:</w:t>
      </w:r>
    </w:p>
    <w:p w14:paraId="75A7B655" w14:textId="3F501FB9" w:rsidR="00061B99" w:rsidRDefault="00B43487" w:rsidP="00404FDB">
      <w:pPr>
        <w:spacing w:after="0" w:line="240" w:lineRule="auto"/>
        <w:jc w:val="center"/>
        <w:rPr>
          <w:rFonts w:ascii="Times New Roman" w:hAnsi="Times New Roman" w:cs="Times New Roman"/>
          <w:sz w:val="20"/>
          <w:szCs w:val="20"/>
        </w:rPr>
      </w:pPr>
      <w:r w:rsidRPr="00B43487">
        <w:rPr>
          <w:rFonts w:ascii="Times New Roman" w:hAnsi="Times New Roman" w:cs="Times New Roman"/>
          <w:sz w:val="20"/>
          <w:szCs w:val="20"/>
        </w:rPr>
        <w:t xml:space="preserve">TABLE </w:t>
      </w:r>
      <w:r w:rsidR="00061B99">
        <w:rPr>
          <w:rFonts w:ascii="Times New Roman" w:hAnsi="Times New Roman" w:cs="Times New Roman"/>
          <w:sz w:val="20"/>
          <w:szCs w:val="20"/>
        </w:rPr>
        <w:t>I</w:t>
      </w:r>
      <w:r w:rsidRPr="00B43487">
        <w:rPr>
          <w:rFonts w:ascii="Times New Roman" w:hAnsi="Times New Roman" w:cs="Times New Roman"/>
          <w:sz w:val="20"/>
          <w:szCs w:val="20"/>
        </w:rPr>
        <w:t xml:space="preserve">: </w:t>
      </w:r>
    </w:p>
    <w:p w14:paraId="29CC2FD8" w14:textId="6BECC753" w:rsidR="007C0954" w:rsidRPr="00B43487" w:rsidRDefault="00B43487" w:rsidP="00404FDB">
      <w:pPr>
        <w:spacing w:after="0" w:line="240" w:lineRule="auto"/>
        <w:jc w:val="center"/>
        <w:rPr>
          <w:rFonts w:ascii="Times New Roman" w:hAnsi="Times New Roman" w:cs="Times New Roman"/>
          <w:sz w:val="20"/>
          <w:szCs w:val="20"/>
        </w:rPr>
      </w:pPr>
      <w:r w:rsidRPr="00B43487">
        <w:rPr>
          <w:rFonts w:ascii="Times New Roman" w:hAnsi="Times New Roman" w:cs="Times New Roman"/>
          <w:sz w:val="20"/>
          <w:szCs w:val="20"/>
        </w:rPr>
        <w:t>REGRESSION COEFFICIENTS FOR PREDICTORS OF SECURITY INCIDENT REDUCTION</w:t>
      </w:r>
    </w:p>
    <w:tbl>
      <w:tblPr>
        <w:tblStyle w:val="TableGrid"/>
        <w:tblW w:w="54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1074"/>
        <w:gridCol w:w="785"/>
        <w:gridCol w:w="1105"/>
        <w:gridCol w:w="576"/>
        <w:gridCol w:w="684"/>
      </w:tblGrid>
      <w:tr w:rsidR="007C0954" w:rsidRPr="00B43487" w14:paraId="6F9B30B9" w14:textId="77777777" w:rsidTr="00B43487">
        <w:trPr>
          <w:trHeight w:val="964"/>
        </w:trPr>
        <w:tc>
          <w:tcPr>
            <w:tcW w:w="1176" w:type="dxa"/>
            <w:hideMark/>
          </w:tcPr>
          <w:p w14:paraId="19542B3E"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Predictor Variable</w:t>
            </w:r>
          </w:p>
        </w:tc>
        <w:tc>
          <w:tcPr>
            <w:tcW w:w="1074" w:type="dxa"/>
            <w:hideMark/>
          </w:tcPr>
          <w:p w14:paraId="4D0B9EB9"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Unstandardized Coefficient (B)</w:t>
            </w:r>
          </w:p>
        </w:tc>
        <w:tc>
          <w:tcPr>
            <w:tcW w:w="785" w:type="dxa"/>
            <w:hideMark/>
          </w:tcPr>
          <w:p w14:paraId="51D4F7B2"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Standard Error</w:t>
            </w:r>
          </w:p>
        </w:tc>
        <w:tc>
          <w:tcPr>
            <w:tcW w:w="1105" w:type="dxa"/>
            <w:hideMark/>
          </w:tcPr>
          <w:p w14:paraId="722F555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Standardized Coefficient (β)</w:t>
            </w:r>
          </w:p>
        </w:tc>
        <w:tc>
          <w:tcPr>
            <w:tcW w:w="576" w:type="dxa"/>
            <w:hideMark/>
          </w:tcPr>
          <w:p w14:paraId="1CEA8144"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t-value</w:t>
            </w:r>
          </w:p>
        </w:tc>
        <w:tc>
          <w:tcPr>
            <w:tcW w:w="684" w:type="dxa"/>
            <w:hideMark/>
          </w:tcPr>
          <w:p w14:paraId="6B6DD542" w14:textId="77777777" w:rsidR="007C0954" w:rsidRPr="00B43487" w:rsidRDefault="007C0954" w:rsidP="00061B99">
            <w:pPr>
              <w:spacing w:after="160"/>
              <w:ind w:left="-50"/>
              <w:jc w:val="both"/>
              <w:rPr>
                <w:rFonts w:ascii="Times New Roman" w:hAnsi="Times New Roman" w:cs="Times New Roman"/>
                <w:sz w:val="16"/>
                <w:szCs w:val="16"/>
              </w:rPr>
            </w:pPr>
            <w:r w:rsidRPr="00B43487">
              <w:rPr>
                <w:rFonts w:ascii="Times New Roman" w:hAnsi="Times New Roman" w:cs="Times New Roman"/>
                <w:sz w:val="16"/>
                <w:szCs w:val="16"/>
              </w:rPr>
              <w:t>p-value</w:t>
            </w:r>
          </w:p>
        </w:tc>
      </w:tr>
      <w:tr w:rsidR="007C0954" w:rsidRPr="00B43487" w14:paraId="524F63D2" w14:textId="77777777" w:rsidTr="00B43487">
        <w:trPr>
          <w:trHeight w:val="568"/>
        </w:trPr>
        <w:tc>
          <w:tcPr>
            <w:tcW w:w="1176" w:type="dxa"/>
            <w:hideMark/>
          </w:tcPr>
          <w:p w14:paraId="2FA90AD7"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(Constant)</w:t>
            </w:r>
          </w:p>
        </w:tc>
        <w:tc>
          <w:tcPr>
            <w:tcW w:w="1074" w:type="dxa"/>
            <w:hideMark/>
          </w:tcPr>
          <w:p w14:paraId="0311A7A9"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5.12</w:t>
            </w:r>
          </w:p>
        </w:tc>
        <w:tc>
          <w:tcPr>
            <w:tcW w:w="785" w:type="dxa"/>
            <w:hideMark/>
          </w:tcPr>
          <w:p w14:paraId="5759B1C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0.45</w:t>
            </w:r>
          </w:p>
        </w:tc>
        <w:tc>
          <w:tcPr>
            <w:tcW w:w="1105" w:type="dxa"/>
            <w:hideMark/>
          </w:tcPr>
          <w:p w14:paraId="2706A9D1" w14:textId="77777777" w:rsidR="007C0954" w:rsidRPr="00B43487" w:rsidRDefault="007C0954" w:rsidP="00AB7600">
            <w:pPr>
              <w:spacing w:after="160"/>
              <w:jc w:val="both"/>
              <w:rPr>
                <w:rFonts w:ascii="Times New Roman" w:hAnsi="Times New Roman" w:cs="Times New Roman"/>
                <w:sz w:val="16"/>
                <w:szCs w:val="16"/>
              </w:rPr>
            </w:pPr>
          </w:p>
        </w:tc>
        <w:tc>
          <w:tcPr>
            <w:tcW w:w="576" w:type="dxa"/>
            <w:hideMark/>
          </w:tcPr>
          <w:p w14:paraId="45AD8513"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11.38</w:t>
            </w:r>
          </w:p>
        </w:tc>
        <w:tc>
          <w:tcPr>
            <w:tcW w:w="684" w:type="dxa"/>
            <w:hideMark/>
          </w:tcPr>
          <w:p w14:paraId="2CD7150D"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&lt;.001</w:t>
            </w:r>
          </w:p>
        </w:tc>
      </w:tr>
      <w:tr w:rsidR="007C0954" w:rsidRPr="00B43487" w14:paraId="574DCA37" w14:textId="77777777" w:rsidTr="00B43487">
        <w:trPr>
          <w:trHeight w:val="568"/>
        </w:trPr>
        <w:tc>
          <w:tcPr>
            <w:tcW w:w="1176" w:type="dxa"/>
            <w:hideMark/>
          </w:tcPr>
          <w:p w14:paraId="4AB54FCC"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Technical Controls</w:t>
            </w:r>
          </w:p>
        </w:tc>
        <w:tc>
          <w:tcPr>
            <w:tcW w:w="1074" w:type="dxa"/>
            <w:hideMark/>
          </w:tcPr>
          <w:p w14:paraId="28C31D27"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-0.25</w:t>
            </w:r>
          </w:p>
        </w:tc>
        <w:tc>
          <w:tcPr>
            <w:tcW w:w="785" w:type="dxa"/>
            <w:hideMark/>
          </w:tcPr>
          <w:p w14:paraId="6042250D"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0.08</w:t>
            </w:r>
          </w:p>
        </w:tc>
        <w:tc>
          <w:tcPr>
            <w:tcW w:w="1105" w:type="dxa"/>
            <w:hideMark/>
          </w:tcPr>
          <w:p w14:paraId="6494534A"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-0.21</w:t>
            </w:r>
          </w:p>
        </w:tc>
        <w:tc>
          <w:tcPr>
            <w:tcW w:w="576" w:type="dxa"/>
            <w:hideMark/>
          </w:tcPr>
          <w:p w14:paraId="294C297B"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-3.13</w:t>
            </w:r>
          </w:p>
        </w:tc>
        <w:tc>
          <w:tcPr>
            <w:tcW w:w="684" w:type="dxa"/>
            <w:hideMark/>
          </w:tcPr>
          <w:p w14:paraId="69E0273A"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.002</w:t>
            </w:r>
          </w:p>
        </w:tc>
      </w:tr>
      <w:tr w:rsidR="007C0954" w:rsidRPr="00B43487" w14:paraId="398B0EAE" w14:textId="77777777" w:rsidTr="00B43487">
        <w:trPr>
          <w:trHeight w:val="568"/>
        </w:trPr>
        <w:tc>
          <w:tcPr>
            <w:tcW w:w="1176" w:type="dxa"/>
            <w:hideMark/>
          </w:tcPr>
          <w:p w14:paraId="5E537A44"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Administrative Controls</w:t>
            </w:r>
          </w:p>
        </w:tc>
        <w:tc>
          <w:tcPr>
            <w:tcW w:w="1074" w:type="dxa"/>
            <w:hideMark/>
          </w:tcPr>
          <w:p w14:paraId="43867E2F"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-0.31</w:t>
            </w:r>
          </w:p>
        </w:tc>
        <w:tc>
          <w:tcPr>
            <w:tcW w:w="785" w:type="dxa"/>
            <w:hideMark/>
          </w:tcPr>
          <w:p w14:paraId="19A3B81A"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0.09</w:t>
            </w:r>
          </w:p>
        </w:tc>
        <w:tc>
          <w:tcPr>
            <w:tcW w:w="1105" w:type="dxa"/>
            <w:hideMark/>
          </w:tcPr>
          <w:p w14:paraId="38DA8DE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-0.26</w:t>
            </w:r>
          </w:p>
        </w:tc>
        <w:tc>
          <w:tcPr>
            <w:tcW w:w="576" w:type="dxa"/>
            <w:hideMark/>
          </w:tcPr>
          <w:p w14:paraId="33834D5C"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-3.44</w:t>
            </w:r>
          </w:p>
        </w:tc>
        <w:tc>
          <w:tcPr>
            <w:tcW w:w="684" w:type="dxa"/>
            <w:hideMark/>
          </w:tcPr>
          <w:p w14:paraId="4F3B85D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&lt;.001</w:t>
            </w:r>
          </w:p>
        </w:tc>
      </w:tr>
      <w:tr w:rsidR="007C0954" w:rsidRPr="00B43487" w14:paraId="787196E6" w14:textId="77777777" w:rsidTr="00B43487">
        <w:trPr>
          <w:trHeight w:val="558"/>
        </w:trPr>
        <w:tc>
          <w:tcPr>
            <w:tcW w:w="1176" w:type="dxa"/>
            <w:hideMark/>
          </w:tcPr>
          <w:p w14:paraId="26BF072C"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Security Culture</w:t>
            </w:r>
          </w:p>
        </w:tc>
        <w:tc>
          <w:tcPr>
            <w:tcW w:w="1074" w:type="dxa"/>
            <w:hideMark/>
          </w:tcPr>
          <w:p w14:paraId="0982F449"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-0.49</w:t>
            </w:r>
          </w:p>
        </w:tc>
        <w:tc>
          <w:tcPr>
            <w:tcW w:w="785" w:type="dxa"/>
            <w:hideMark/>
          </w:tcPr>
          <w:p w14:paraId="7FE24B10"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0.07</w:t>
            </w:r>
          </w:p>
        </w:tc>
        <w:tc>
          <w:tcPr>
            <w:tcW w:w="1105" w:type="dxa"/>
            <w:hideMark/>
          </w:tcPr>
          <w:p w14:paraId="2766AE02"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-0.48</w:t>
            </w:r>
          </w:p>
        </w:tc>
        <w:tc>
          <w:tcPr>
            <w:tcW w:w="576" w:type="dxa"/>
            <w:hideMark/>
          </w:tcPr>
          <w:p w14:paraId="292E4CAF"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b/>
                <w:bCs/>
                <w:sz w:val="16"/>
                <w:szCs w:val="16"/>
              </w:rPr>
              <w:t>-7.00</w:t>
            </w:r>
          </w:p>
        </w:tc>
        <w:tc>
          <w:tcPr>
            <w:tcW w:w="684" w:type="dxa"/>
            <w:hideMark/>
          </w:tcPr>
          <w:p w14:paraId="704093C3"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&lt;.001</w:t>
            </w:r>
          </w:p>
        </w:tc>
      </w:tr>
    </w:tbl>
    <w:p w14:paraId="29C0E2F8" w14:textId="77777777" w:rsidR="004303BB" w:rsidRDefault="004303BB" w:rsidP="00B43487">
      <w:pPr>
        <w:spacing w:after="0" w:line="240" w:lineRule="auto"/>
        <w:jc w:val="both"/>
        <w:rPr>
          <w:rFonts w:ascii="Times New Roman" w:hAnsi="Times New Roman" w:cs="Times New Roman"/>
          <w:i/>
          <w:iCs/>
          <w:sz w:val="20"/>
          <w:szCs w:val="20"/>
        </w:rPr>
      </w:pPr>
    </w:p>
    <w:p w14:paraId="38B6E785" w14:textId="3850C7CD" w:rsidR="007C0954" w:rsidRPr="004303BB" w:rsidRDefault="007C0954" w:rsidP="00B43487">
      <w:pPr>
        <w:pStyle w:val="ListParagraph"/>
        <w:numPr>
          <w:ilvl w:val="0"/>
          <w:numId w:val="33"/>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Dependent Variable: Reduction in Security Incidents</w:t>
      </w:r>
    </w:p>
    <w:p w14:paraId="5BDCBDCB" w14:textId="77777777" w:rsidR="007C0954"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The analysis indicates that while both technical and administrative controls are significant predictors (p &lt; .01), the Security Culture Score (β = -0.48, p &lt; .001) is the most substantial unique predictor of a reduction in security incidents.</w:t>
      </w:r>
    </w:p>
    <w:p w14:paraId="34E9C935" w14:textId="77777777" w:rsidR="00061B99" w:rsidRPr="00F01A95" w:rsidRDefault="00061B99" w:rsidP="00B43487">
      <w:pPr>
        <w:spacing w:after="0" w:line="240" w:lineRule="auto"/>
        <w:jc w:val="both"/>
        <w:rPr>
          <w:rFonts w:ascii="Times New Roman" w:hAnsi="Times New Roman" w:cs="Times New Roman"/>
          <w:sz w:val="20"/>
          <w:szCs w:val="20"/>
        </w:rPr>
      </w:pPr>
    </w:p>
    <w:p w14:paraId="3E6A04D7" w14:textId="7170EE57" w:rsidR="007C0954" w:rsidRPr="00803250"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803250">
        <w:rPr>
          <w:rFonts w:ascii="Times New Roman" w:hAnsi="Times New Roman" w:cs="Times New Roman"/>
          <w:i/>
          <w:iCs/>
          <w:sz w:val="20"/>
          <w:szCs w:val="20"/>
        </w:rPr>
        <w:t>Comparative Analysis: The Impact of an Integrated Framework</w:t>
      </w:r>
    </w:p>
    <w:p w14:paraId="04487BC2" w14:textId="77777777"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An independent-samples t-test was conducted to compare the security outcomes for organizations with and without a formally documented, integrated security and data management framework. The results were striking:</w:t>
      </w:r>
    </w:p>
    <w:p w14:paraId="6BC0782C" w14:textId="77777777" w:rsidR="007C0954" w:rsidRPr="00F01A95" w:rsidRDefault="007C0954" w:rsidP="00B43487">
      <w:pPr>
        <w:numPr>
          <w:ilvl w:val="0"/>
          <w:numId w:val="8"/>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Organizations </w:t>
      </w:r>
      <w:r w:rsidRPr="004303BB">
        <w:rPr>
          <w:rFonts w:ascii="Times New Roman" w:hAnsi="Times New Roman" w:cs="Times New Roman"/>
          <w:sz w:val="20"/>
          <w:szCs w:val="20"/>
        </w:rPr>
        <w:t>with a</w:t>
      </w:r>
      <w:r w:rsidRPr="00F01A95">
        <w:rPr>
          <w:rFonts w:ascii="Times New Roman" w:hAnsi="Times New Roman" w:cs="Times New Roman"/>
          <w:sz w:val="20"/>
          <w:szCs w:val="20"/>
        </w:rPr>
        <w:t xml:space="preserve">n integrated framework (n=57) reported a mean </w:t>
      </w:r>
      <w:r w:rsidRPr="004303BB">
        <w:rPr>
          <w:rFonts w:ascii="Times New Roman" w:hAnsi="Times New Roman" w:cs="Times New Roman"/>
          <w:sz w:val="20"/>
          <w:szCs w:val="20"/>
        </w:rPr>
        <w:t>of 1.2</w:t>
      </w:r>
      <w:r w:rsidRPr="00F01A95">
        <w:rPr>
          <w:rFonts w:ascii="Times New Roman" w:hAnsi="Times New Roman" w:cs="Times New Roman"/>
          <w:sz w:val="20"/>
          <w:szCs w:val="20"/>
        </w:rPr>
        <w:t> security incidents per year.</w:t>
      </w:r>
    </w:p>
    <w:p w14:paraId="51CF20C0" w14:textId="77777777" w:rsidR="007C0954" w:rsidRPr="00F01A95" w:rsidRDefault="007C0954" w:rsidP="00B43487">
      <w:pPr>
        <w:numPr>
          <w:ilvl w:val="0"/>
          <w:numId w:val="8"/>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Organizations </w:t>
      </w:r>
      <w:r w:rsidRPr="004303BB">
        <w:rPr>
          <w:rFonts w:ascii="Times New Roman" w:hAnsi="Times New Roman" w:cs="Times New Roman"/>
          <w:sz w:val="20"/>
          <w:szCs w:val="20"/>
        </w:rPr>
        <w:t>without an integrat</w:t>
      </w:r>
      <w:r w:rsidRPr="00F01A95">
        <w:rPr>
          <w:rFonts w:ascii="Times New Roman" w:hAnsi="Times New Roman" w:cs="Times New Roman"/>
          <w:sz w:val="20"/>
          <w:szCs w:val="20"/>
        </w:rPr>
        <w:t xml:space="preserve">ed framework (n=93) reported a mean </w:t>
      </w:r>
      <w:r w:rsidRPr="004303BB">
        <w:rPr>
          <w:rFonts w:ascii="Times New Roman" w:hAnsi="Times New Roman" w:cs="Times New Roman"/>
          <w:sz w:val="20"/>
          <w:szCs w:val="20"/>
        </w:rPr>
        <w:t>of 3.8 security</w:t>
      </w:r>
      <w:r w:rsidRPr="00F01A95">
        <w:rPr>
          <w:rFonts w:ascii="Times New Roman" w:hAnsi="Times New Roman" w:cs="Times New Roman"/>
          <w:sz w:val="20"/>
          <w:szCs w:val="20"/>
        </w:rPr>
        <w:t xml:space="preserve"> incidents per year.</w:t>
      </w:r>
    </w:p>
    <w:p w14:paraId="231301A3" w14:textId="77777777" w:rsidR="00061B99" w:rsidRDefault="00061B99" w:rsidP="00B43487">
      <w:pPr>
        <w:spacing w:after="0" w:line="240" w:lineRule="auto"/>
        <w:jc w:val="both"/>
        <w:rPr>
          <w:rFonts w:ascii="Times New Roman" w:hAnsi="Times New Roman" w:cs="Times New Roman"/>
          <w:sz w:val="20"/>
          <w:szCs w:val="20"/>
        </w:rPr>
      </w:pPr>
    </w:p>
    <w:p w14:paraId="12284DD4" w14:textId="3A906700"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This difference, </w:t>
      </w:r>
      <w:r w:rsidRPr="004303BB">
        <w:rPr>
          <w:rFonts w:ascii="Times New Roman" w:hAnsi="Times New Roman" w:cs="Times New Roman"/>
          <w:sz w:val="20"/>
          <w:szCs w:val="20"/>
        </w:rPr>
        <w:t>2.6 incidents, was statistically significant, </w:t>
      </w:r>
      <w:r w:rsidR="00787595" w:rsidRPr="004303BB">
        <w:rPr>
          <w:rFonts w:ascii="Times New Roman" w:hAnsi="Times New Roman" w:cs="Times New Roman"/>
          <w:sz w:val="20"/>
          <w:szCs w:val="20"/>
        </w:rPr>
        <w:t>t (</w:t>
      </w:r>
      <w:r w:rsidRPr="004303BB">
        <w:rPr>
          <w:rFonts w:ascii="Times New Roman" w:hAnsi="Times New Roman" w:cs="Times New Roman"/>
          <w:sz w:val="20"/>
          <w:szCs w:val="20"/>
        </w:rPr>
        <w:t>148) = 6.78, p &lt; .001. This provides strong empirical evidence that a holistic, integrated</w:t>
      </w:r>
      <w:r w:rsidRPr="00F01A95">
        <w:rPr>
          <w:rFonts w:ascii="Times New Roman" w:hAnsi="Times New Roman" w:cs="Times New Roman"/>
          <w:sz w:val="20"/>
          <w:szCs w:val="20"/>
        </w:rPr>
        <w:t xml:space="preserve"> approach is far more effective than deploying measures in isolation.</w:t>
      </w:r>
    </w:p>
    <w:p w14:paraId="2F3E7CF5" w14:textId="77777777"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In summary, the findings robustly demonstrate that:</w:t>
      </w:r>
    </w:p>
    <w:p w14:paraId="0B4C8CA9" w14:textId="77777777" w:rsidR="007C0954" w:rsidRPr="00F01A95" w:rsidRDefault="007C0954" w:rsidP="00B97E80">
      <w:pPr>
        <w:numPr>
          <w:ilvl w:val="0"/>
          <w:numId w:val="79"/>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The integration of cybersecurity measures into data management is not widespread.</w:t>
      </w:r>
    </w:p>
    <w:p w14:paraId="12BCF814" w14:textId="77777777" w:rsidR="007C0954" w:rsidRPr="00F01A95" w:rsidRDefault="007C0954" w:rsidP="00B97E80">
      <w:pPr>
        <w:numPr>
          <w:ilvl w:val="0"/>
          <w:numId w:val="79"/>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Both technical and administrative controls are necessary, but the strength of an organization's security culture is the most powerful predictor of positive security outcomes.</w:t>
      </w:r>
    </w:p>
    <w:p w14:paraId="7685D215" w14:textId="33EBB1AD" w:rsidR="007C0954" w:rsidRPr="00F01A95" w:rsidRDefault="007C0954" w:rsidP="00B97E80">
      <w:pPr>
        <w:numPr>
          <w:ilvl w:val="0"/>
          <w:numId w:val="79"/>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 xml:space="preserve">Organizations employing a unified framework experience significantly fewer security </w:t>
      </w:r>
      <w:r w:rsidR="00803250" w:rsidRPr="00F01A95">
        <w:rPr>
          <w:rFonts w:ascii="Times New Roman" w:hAnsi="Times New Roman" w:cs="Times New Roman"/>
          <w:sz w:val="20"/>
          <w:szCs w:val="20"/>
        </w:rPr>
        <w:t>incident</w:t>
      </w:r>
      <w:r w:rsidRPr="00F01A95">
        <w:rPr>
          <w:rFonts w:ascii="Times New Roman" w:hAnsi="Times New Roman" w:cs="Times New Roman"/>
          <w:sz w:val="20"/>
          <w:szCs w:val="20"/>
        </w:rPr>
        <w:t>.</w:t>
      </w:r>
    </w:p>
    <w:p w14:paraId="020F20D3" w14:textId="77777777" w:rsidR="00803250" w:rsidRDefault="00803250" w:rsidP="00B43487">
      <w:pPr>
        <w:spacing w:after="0" w:line="240" w:lineRule="auto"/>
        <w:jc w:val="both"/>
        <w:rPr>
          <w:rFonts w:ascii="Times New Roman" w:hAnsi="Times New Roman" w:cs="Times New Roman"/>
          <w:b/>
          <w:bCs/>
          <w:sz w:val="20"/>
          <w:szCs w:val="20"/>
        </w:rPr>
      </w:pPr>
    </w:p>
    <w:p w14:paraId="06D96006" w14:textId="6CFB9522" w:rsidR="007C0954" w:rsidRPr="00803250" w:rsidRDefault="00803250" w:rsidP="00B43487">
      <w:pPr>
        <w:pStyle w:val="ListParagraph"/>
        <w:numPr>
          <w:ilvl w:val="0"/>
          <w:numId w:val="37"/>
        </w:numPr>
        <w:spacing w:after="0" w:line="240" w:lineRule="auto"/>
        <w:jc w:val="center"/>
        <w:rPr>
          <w:rFonts w:ascii="Times New Roman" w:hAnsi="Times New Roman" w:cs="Times New Roman"/>
          <w:i/>
          <w:iCs/>
          <w:sz w:val="20"/>
          <w:szCs w:val="20"/>
        </w:rPr>
      </w:pPr>
      <w:r w:rsidRPr="002836FB">
        <w:rPr>
          <w:rFonts w:ascii="Times New Roman" w:hAnsi="Times New Roman" w:cs="Times New Roman"/>
          <w:sz w:val="20"/>
          <w:szCs w:val="20"/>
        </w:rPr>
        <w:t>D</w:t>
      </w:r>
      <w:r w:rsidRPr="002836FB">
        <w:rPr>
          <w:rFonts w:ascii="Times New Roman" w:hAnsi="Times New Roman" w:cs="Times New Roman"/>
          <w:sz w:val="16"/>
          <w:szCs w:val="16"/>
        </w:rPr>
        <w:t>ISCUSSION</w:t>
      </w:r>
    </w:p>
    <w:p w14:paraId="5C458B56" w14:textId="520689C7" w:rsidR="007C0954"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 xml:space="preserve">This </w:t>
      </w:r>
      <w:r w:rsidR="003120D3">
        <w:rPr>
          <w:rFonts w:ascii="Times New Roman" w:hAnsi="Times New Roman" w:cs="Times New Roman"/>
          <w:sz w:val="20"/>
          <w:szCs w:val="20"/>
        </w:rPr>
        <w:t>paper</w:t>
      </w:r>
      <w:r w:rsidRPr="00F01A95">
        <w:rPr>
          <w:rFonts w:ascii="Times New Roman" w:hAnsi="Times New Roman" w:cs="Times New Roman"/>
          <w:sz w:val="20"/>
          <w:szCs w:val="20"/>
        </w:rPr>
        <w:t xml:space="preserve"> investigate</w:t>
      </w:r>
      <w:r w:rsidR="003120D3">
        <w:rPr>
          <w:rFonts w:ascii="Times New Roman" w:hAnsi="Times New Roman" w:cs="Times New Roman"/>
          <w:sz w:val="20"/>
          <w:szCs w:val="20"/>
        </w:rPr>
        <w:t>d</w:t>
      </w:r>
      <w:r w:rsidRPr="00F01A95">
        <w:rPr>
          <w:rFonts w:ascii="Times New Roman" w:hAnsi="Times New Roman" w:cs="Times New Roman"/>
          <w:sz w:val="20"/>
          <w:szCs w:val="20"/>
        </w:rPr>
        <w:t xml:space="preserve"> the integration of cybersecurity measures into office data management and to identify the key factors that lead to its effectiveness. The findings provide </w:t>
      </w:r>
      <w:r w:rsidRPr="00F01A95">
        <w:rPr>
          <w:rFonts w:ascii="Times New Roman" w:hAnsi="Times New Roman" w:cs="Times New Roman"/>
          <w:sz w:val="20"/>
          <w:szCs w:val="20"/>
        </w:rPr>
        <w:t>robust, empirical evidence that moves the discourse beyond theoretical best practices into actionable, data-driven insights. This</w:t>
      </w:r>
      <w:r w:rsidR="003120D3">
        <w:rPr>
          <w:rFonts w:ascii="Times New Roman" w:hAnsi="Times New Roman" w:cs="Times New Roman"/>
          <w:sz w:val="20"/>
          <w:szCs w:val="20"/>
        </w:rPr>
        <w:t xml:space="preserve"> next section ahead in this paper,</w:t>
      </w:r>
      <w:r w:rsidRPr="00F01A95">
        <w:rPr>
          <w:rFonts w:ascii="Times New Roman" w:hAnsi="Times New Roman" w:cs="Times New Roman"/>
          <w:sz w:val="20"/>
          <w:szCs w:val="20"/>
        </w:rPr>
        <w:t xml:space="preserve"> interprets these results, discusses their broader implications, states the conclusions, and proposes recommendations for both practitioners and future research.</w:t>
      </w:r>
    </w:p>
    <w:p w14:paraId="24C09543" w14:textId="77777777" w:rsidR="00FF7113" w:rsidRDefault="00FF7113" w:rsidP="00FF7113">
      <w:pPr>
        <w:spacing w:after="0" w:line="240" w:lineRule="auto"/>
        <w:jc w:val="both"/>
        <w:rPr>
          <w:rFonts w:ascii="Times New Roman" w:hAnsi="Times New Roman" w:cs="Times New Roman"/>
          <w:sz w:val="20"/>
          <w:szCs w:val="20"/>
        </w:rPr>
      </w:pPr>
    </w:p>
    <w:p w14:paraId="3CCA973C" w14:textId="77777777" w:rsidR="00FF7113" w:rsidRPr="00FF7113" w:rsidRDefault="00FF7113" w:rsidP="00FF7113">
      <w:pPr>
        <w:spacing w:after="0" w:line="240" w:lineRule="auto"/>
        <w:jc w:val="both"/>
        <w:rPr>
          <w:rFonts w:ascii="Times New Roman" w:hAnsi="Times New Roman" w:cs="Times New Roman"/>
          <w:i/>
          <w:iCs/>
          <w:sz w:val="20"/>
          <w:szCs w:val="20"/>
        </w:rPr>
      </w:pPr>
      <w:r w:rsidRPr="00FF7113">
        <w:rPr>
          <w:rFonts w:ascii="Times New Roman" w:hAnsi="Times New Roman" w:cs="Times New Roman"/>
          <w:i/>
          <w:iCs/>
          <w:sz w:val="20"/>
          <w:szCs w:val="20"/>
        </w:rPr>
        <w:t>A. Discussion of the Findings</w:t>
      </w:r>
    </w:p>
    <w:p w14:paraId="4318AD2B" w14:textId="77777777" w:rsidR="00FF7113" w:rsidRPr="00FF7113"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sz w:val="20"/>
          <w:szCs w:val="20"/>
        </w:rPr>
        <w:t>The findings of the study substantiate several core propositions in the cybersecurity literature while arriving at a more refined comprehension of the interrelations of these propositions.</w:t>
      </w:r>
    </w:p>
    <w:p w14:paraId="24B81254" w14:textId="77777777" w:rsidR="00FF7113" w:rsidRPr="00FF7113" w:rsidRDefault="00FF7113" w:rsidP="00FF7113">
      <w:pPr>
        <w:spacing w:after="0" w:line="240" w:lineRule="auto"/>
        <w:jc w:val="both"/>
        <w:rPr>
          <w:rFonts w:ascii="Times New Roman" w:hAnsi="Times New Roman" w:cs="Times New Roman"/>
          <w:sz w:val="20"/>
          <w:szCs w:val="20"/>
        </w:rPr>
      </w:pPr>
    </w:p>
    <w:p w14:paraId="44A3F3D6" w14:textId="77777777" w:rsidR="00FF7113" w:rsidRPr="00FF7113" w:rsidRDefault="00FF7113" w:rsidP="00FF7113">
      <w:pPr>
        <w:spacing w:after="0" w:line="240" w:lineRule="auto"/>
        <w:jc w:val="both"/>
        <w:rPr>
          <w:rFonts w:ascii="Times New Roman" w:hAnsi="Times New Roman" w:cs="Times New Roman"/>
          <w:i/>
          <w:iCs/>
          <w:sz w:val="20"/>
          <w:szCs w:val="20"/>
        </w:rPr>
      </w:pPr>
      <w:r w:rsidRPr="00FF7113">
        <w:rPr>
          <w:rFonts w:ascii="Times New Roman" w:hAnsi="Times New Roman" w:cs="Times New Roman"/>
          <w:i/>
          <w:iCs/>
          <w:sz w:val="20"/>
          <w:szCs w:val="20"/>
        </w:rPr>
        <w:t>1) The Paramount Importance of Security Culture</w:t>
      </w:r>
    </w:p>
    <w:p w14:paraId="60CE31FB" w14:textId="77777777" w:rsidR="00FF7113" w:rsidRPr="00FF7113"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sz w:val="20"/>
          <w:szCs w:val="20"/>
        </w:rPr>
        <w:t>The most prominent finding was the preeminence of security culture (β = -0.48) over other variables in the mitigation of security incidents. This observation supports the earlier propositions in the cybersecurity literature [11]-[12]. It shows that the most advanced technical security measures (for example, encryption, multi-factor authentication) can be easily circumvented by one employee who is tricked by a phishing attack owing to inadequate security culture. A good security culture is the ultimate security solution that can improve the efficacy of all other security controls, transforming them from mere compliance-driven rules to a way of life in the organization.</w:t>
      </w:r>
    </w:p>
    <w:p w14:paraId="616050D5" w14:textId="77777777" w:rsidR="00FF7113" w:rsidRPr="00FF7113" w:rsidRDefault="00FF7113" w:rsidP="00FF7113">
      <w:pPr>
        <w:spacing w:after="0" w:line="240" w:lineRule="auto"/>
        <w:jc w:val="both"/>
        <w:rPr>
          <w:rFonts w:ascii="Times New Roman" w:hAnsi="Times New Roman" w:cs="Times New Roman"/>
          <w:sz w:val="20"/>
          <w:szCs w:val="20"/>
        </w:rPr>
      </w:pPr>
    </w:p>
    <w:p w14:paraId="4709F5BD" w14:textId="77777777" w:rsidR="00FF7113" w:rsidRPr="00FF7113" w:rsidRDefault="00FF7113" w:rsidP="00FF7113">
      <w:pPr>
        <w:spacing w:after="0" w:line="240" w:lineRule="auto"/>
        <w:jc w:val="both"/>
        <w:rPr>
          <w:rFonts w:ascii="Times New Roman" w:hAnsi="Times New Roman" w:cs="Times New Roman"/>
          <w:i/>
          <w:iCs/>
          <w:sz w:val="20"/>
          <w:szCs w:val="20"/>
        </w:rPr>
      </w:pPr>
      <w:r w:rsidRPr="00FF7113">
        <w:rPr>
          <w:rFonts w:ascii="Times New Roman" w:hAnsi="Times New Roman" w:cs="Times New Roman"/>
          <w:i/>
          <w:iCs/>
          <w:sz w:val="20"/>
          <w:szCs w:val="20"/>
        </w:rPr>
        <w:t>2) The Synergy of an Integrated Framework</w:t>
      </w:r>
    </w:p>
    <w:p w14:paraId="64251EE3" w14:textId="77777777" w:rsidR="00FF7113" w:rsidRPr="00FF7113"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sz w:val="20"/>
          <w:szCs w:val="20"/>
        </w:rPr>
        <w:t>The negative correlation between integrated frameworks and security incidents was found to be statistically significant (t-test), with a correlation coefficient of (r= -0.68). This clearly establishes the significance of synergy and its practical applicability. The adoption of a fragmented security approach, whereby the IT department implements solutions independently of organizational policy, will inevitably create unnecessary complexities. For example, the implementation of a robust RBAC solution will be relevant to the extent to which organizational policy has addressed issues of data ownership and user roles. The integrated approach eliminates these complexities by providing a complete solution that combines the human, administrative, and technical dimensions of security.</w:t>
      </w:r>
    </w:p>
    <w:p w14:paraId="7F1ED263" w14:textId="77777777" w:rsidR="00FF7113" w:rsidRPr="00FF7113" w:rsidRDefault="00FF7113" w:rsidP="00FF7113">
      <w:pPr>
        <w:spacing w:after="0" w:line="240" w:lineRule="auto"/>
        <w:jc w:val="both"/>
        <w:rPr>
          <w:rFonts w:ascii="Times New Roman" w:hAnsi="Times New Roman" w:cs="Times New Roman"/>
          <w:sz w:val="20"/>
          <w:szCs w:val="20"/>
        </w:rPr>
      </w:pPr>
    </w:p>
    <w:p w14:paraId="5C7A1DB1" w14:textId="77777777" w:rsidR="00FF7113" w:rsidRPr="00FF7113"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sz w:val="20"/>
          <w:szCs w:val="20"/>
        </w:rPr>
        <w:t>3) The Foundational Role of Administrative Controls</w:t>
      </w:r>
    </w:p>
    <w:p w14:paraId="71002066" w14:textId="77777777" w:rsidR="00B97E80"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sz w:val="20"/>
          <w:szCs w:val="20"/>
        </w:rPr>
        <w:t>Although security culture was found to be the most important variable, the regression analysis revealed the significance of administrative controls to the security function (β = -0.26).</w:t>
      </w:r>
      <w:r w:rsidR="00787595">
        <w:rPr>
          <w:rFonts w:ascii="Times New Roman" w:hAnsi="Times New Roman" w:cs="Times New Roman"/>
          <w:sz w:val="20"/>
          <w:szCs w:val="20"/>
        </w:rPr>
        <w:t xml:space="preserve"> </w:t>
      </w:r>
      <w:r w:rsidR="00787595" w:rsidRPr="00FF7113">
        <w:rPr>
          <w:rFonts w:ascii="Times New Roman" w:hAnsi="Times New Roman" w:cs="Times New Roman"/>
          <w:sz w:val="20"/>
          <w:szCs w:val="20"/>
        </w:rPr>
        <w:t>These further underlines</w:t>
      </w:r>
      <w:r w:rsidRPr="00FF7113">
        <w:rPr>
          <w:rFonts w:ascii="Times New Roman" w:hAnsi="Times New Roman" w:cs="Times New Roman"/>
          <w:sz w:val="20"/>
          <w:szCs w:val="20"/>
        </w:rPr>
        <w:t xml:space="preserve"> the fact that security culture cannot be developed independently and must be developed through appropriate administrative controls [17]</w:t>
      </w:r>
      <w:r w:rsidR="00B97E80">
        <w:rPr>
          <w:rFonts w:ascii="Times New Roman" w:hAnsi="Times New Roman" w:cs="Times New Roman"/>
          <w:sz w:val="20"/>
          <w:szCs w:val="20"/>
        </w:rPr>
        <w:t>.</w:t>
      </w:r>
    </w:p>
    <w:p w14:paraId="49C7ABF8" w14:textId="77777777" w:rsidR="00B97E80" w:rsidRDefault="00B97E80" w:rsidP="00FF7113">
      <w:pPr>
        <w:spacing w:after="0" w:line="240" w:lineRule="auto"/>
        <w:jc w:val="both"/>
        <w:rPr>
          <w:rFonts w:ascii="Times New Roman" w:hAnsi="Times New Roman" w:cs="Times New Roman"/>
          <w:sz w:val="20"/>
          <w:szCs w:val="20"/>
        </w:rPr>
      </w:pPr>
    </w:p>
    <w:p w14:paraId="3643F12A" w14:textId="77777777" w:rsidR="00B97E80" w:rsidRPr="00B97E80" w:rsidRDefault="00B97E80" w:rsidP="00B97E80">
      <w:pPr>
        <w:spacing w:after="0" w:line="240" w:lineRule="auto"/>
        <w:jc w:val="both"/>
        <w:rPr>
          <w:rFonts w:ascii="Times New Roman" w:hAnsi="Times New Roman" w:cs="Times New Roman"/>
          <w:i/>
          <w:iCs/>
          <w:sz w:val="20"/>
          <w:szCs w:val="20"/>
        </w:rPr>
      </w:pPr>
      <w:r w:rsidRPr="00B97E80">
        <w:rPr>
          <w:rFonts w:ascii="Times New Roman" w:hAnsi="Times New Roman" w:cs="Times New Roman"/>
          <w:i/>
          <w:iCs/>
          <w:sz w:val="20"/>
          <w:szCs w:val="20"/>
        </w:rPr>
        <w:t>B. Implications for Practice and Theory</w:t>
      </w:r>
    </w:p>
    <w:p w14:paraId="6787B28B" w14:textId="30B62C7E" w:rsidR="00B97E80" w:rsidRPr="00B97E80" w:rsidRDefault="00B97E80" w:rsidP="00B97E80">
      <w:pPr>
        <w:pStyle w:val="ListParagraph"/>
        <w:numPr>
          <w:ilvl w:val="0"/>
          <w:numId w:val="80"/>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 xml:space="preserve">Practical Implications: </w:t>
      </w:r>
      <w:r w:rsidRPr="00B97E80">
        <w:rPr>
          <w:rFonts w:ascii="Times New Roman" w:hAnsi="Times New Roman" w:cs="Times New Roman"/>
          <w:sz w:val="20"/>
          <w:szCs w:val="20"/>
        </w:rPr>
        <w:t>For the organization, the implications are as follows:</w:t>
      </w:r>
    </w:p>
    <w:p w14:paraId="1B8FC7B3" w14:textId="77777777" w:rsidR="00B97E80" w:rsidRDefault="00B97E80" w:rsidP="00B97E80">
      <w:pPr>
        <w:pStyle w:val="ListParagraph"/>
        <w:numPr>
          <w:ilvl w:val="0"/>
          <w:numId w:val="81"/>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Reassess Security Investments</w:t>
      </w:r>
      <w:r w:rsidRPr="00B97E80">
        <w:rPr>
          <w:rFonts w:ascii="Times New Roman" w:hAnsi="Times New Roman" w:cs="Times New Roman"/>
          <w:sz w:val="20"/>
          <w:szCs w:val="20"/>
        </w:rPr>
        <w:t xml:space="preserve">: Management should reassess investments and priorities towards those endeavors that enhance the organization’s human capital </w:t>
      </w:r>
      <w:r w:rsidRPr="00B97E80">
        <w:rPr>
          <w:rFonts w:ascii="Times New Roman" w:hAnsi="Times New Roman" w:cs="Times New Roman"/>
          <w:sz w:val="20"/>
          <w:szCs w:val="20"/>
        </w:rPr>
        <w:lastRenderedPageBreak/>
        <w:t>and cultural development, such as ongoing security training and awareness campaigns, as opposed to new software solutions.</w:t>
      </w:r>
    </w:p>
    <w:p w14:paraId="157A6499" w14:textId="77777777" w:rsidR="00B97E80" w:rsidRDefault="00B97E80" w:rsidP="00B97E80">
      <w:pPr>
        <w:pStyle w:val="ListParagraph"/>
        <w:numPr>
          <w:ilvl w:val="0"/>
          <w:numId w:val="81"/>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Adopt a Holistic Model:</w:t>
      </w:r>
      <w:r w:rsidRPr="00B97E80">
        <w:rPr>
          <w:rFonts w:ascii="Times New Roman" w:hAnsi="Times New Roman" w:cs="Times New Roman"/>
          <w:sz w:val="20"/>
          <w:szCs w:val="20"/>
        </w:rPr>
        <w:t xml:space="preserve"> The search for the elusive security “silver bullet” is a waste of time and resources. Organizations should prioritize the development of a cohesive framework, such as the proposed Office Data Security Management (ODSM) model, that explicitly integrates all three aspects: technology, policy, and people.</w:t>
      </w:r>
    </w:p>
    <w:p w14:paraId="695C1F4E" w14:textId="14C6460F" w:rsidR="00B97E80" w:rsidRPr="00B97E80" w:rsidRDefault="00B97E80" w:rsidP="00B97E80">
      <w:pPr>
        <w:pStyle w:val="ListParagraph"/>
        <w:numPr>
          <w:ilvl w:val="0"/>
          <w:numId w:val="81"/>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Measure What Matters:</w:t>
      </w:r>
      <w:r w:rsidRPr="00B97E80">
        <w:rPr>
          <w:rFonts w:ascii="Times New Roman" w:hAnsi="Times New Roman" w:cs="Times New Roman"/>
          <w:sz w:val="20"/>
          <w:szCs w:val="20"/>
        </w:rPr>
        <w:t xml:space="preserve"> Organizations must also develop a means of measuring and benchmarking security culture via surveys and assessments.</w:t>
      </w:r>
    </w:p>
    <w:p w14:paraId="0E29D053" w14:textId="77777777" w:rsidR="00B97E80" w:rsidRPr="00B97E80" w:rsidRDefault="00B97E80" w:rsidP="00B97E80">
      <w:pPr>
        <w:spacing w:after="0" w:line="240" w:lineRule="auto"/>
        <w:jc w:val="both"/>
        <w:rPr>
          <w:rFonts w:ascii="Times New Roman" w:hAnsi="Times New Roman" w:cs="Times New Roman"/>
          <w:sz w:val="20"/>
          <w:szCs w:val="20"/>
        </w:rPr>
      </w:pPr>
    </w:p>
    <w:p w14:paraId="7529C396" w14:textId="26035A30" w:rsidR="00B97E80" w:rsidRPr="00B97E80" w:rsidRDefault="00B97E80" w:rsidP="00B97E80">
      <w:pPr>
        <w:pStyle w:val="ListParagraph"/>
        <w:numPr>
          <w:ilvl w:val="0"/>
          <w:numId w:val="80"/>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Theoretical Contributions:</w:t>
      </w:r>
      <w:r w:rsidRPr="00B97E80">
        <w:rPr>
          <w:rFonts w:ascii="Times New Roman" w:hAnsi="Times New Roman" w:cs="Times New Roman"/>
          <w:sz w:val="20"/>
          <w:szCs w:val="20"/>
        </w:rPr>
        <w:t xml:space="preserve"> The current research contributes to the theoretical body of knowledge as follows:</w:t>
      </w:r>
    </w:p>
    <w:p w14:paraId="565147F8" w14:textId="77777777" w:rsidR="00B97E80" w:rsidRDefault="00B97E80" w:rsidP="00B97E80">
      <w:pPr>
        <w:pStyle w:val="ListParagraph"/>
        <w:numPr>
          <w:ilvl w:val="0"/>
          <w:numId w:val="84"/>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Quantitative Validation:</w:t>
      </w:r>
      <w:r w:rsidRPr="00B97E80">
        <w:rPr>
          <w:rFonts w:ascii="Times New Roman" w:hAnsi="Times New Roman" w:cs="Times New Roman"/>
          <w:sz w:val="20"/>
          <w:szCs w:val="20"/>
        </w:rPr>
        <w:t xml:space="preserve"> The current research provides quantitative validation of the importance of security culture and integrated frameworks from a theoretical perspective.</w:t>
      </w:r>
    </w:p>
    <w:p w14:paraId="21B2CFE5" w14:textId="77777777" w:rsidR="00D01CFD" w:rsidRDefault="00B97E80" w:rsidP="00B97E80">
      <w:pPr>
        <w:pStyle w:val="ListParagraph"/>
        <w:numPr>
          <w:ilvl w:val="0"/>
          <w:numId w:val="84"/>
        </w:numPr>
        <w:spacing w:after="0" w:line="240" w:lineRule="auto"/>
        <w:jc w:val="both"/>
        <w:rPr>
          <w:rFonts w:ascii="Times New Roman" w:hAnsi="Times New Roman" w:cs="Times New Roman"/>
          <w:sz w:val="20"/>
          <w:szCs w:val="20"/>
        </w:rPr>
      </w:pPr>
      <w:r w:rsidRPr="00D01CFD">
        <w:rPr>
          <w:rFonts w:ascii="Times New Roman" w:hAnsi="Times New Roman" w:cs="Times New Roman"/>
          <w:i/>
          <w:iCs/>
          <w:sz w:val="20"/>
          <w:szCs w:val="20"/>
        </w:rPr>
        <w:t>Quantification of Factors:</w:t>
      </w:r>
      <w:r w:rsidRPr="00B97E80">
        <w:rPr>
          <w:rFonts w:ascii="Times New Roman" w:hAnsi="Times New Roman" w:cs="Times New Roman"/>
          <w:sz w:val="20"/>
          <w:szCs w:val="20"/>
        </w:rPr>
        <w:t xml:space="preserve"> The current research also provides a means of quantifying the relative importance of a myriad of factors in the determination of security outcomes.</w:t>
      </w:r>
    </w:p>
    <w:p w14:paraId="0C8820CF" w14:textId="4A3656F5" w:rsidR="00B97E80" w:rsidRPr="00D01CFD" w:rsidRDefault="00B97E80" w:rsidP="00B97E80">
      <w:pPr>
        <w:pStyle w:val="ListParagraph"/>
        <w:numPr>
          <w:ilvl w:val="0"/>
          <w:numId w:val="84"/>
        </w:numPr>
        <w:spacing w:after="0" w:line="240" w:lineRule="auto"/>
        <w:jc w:val="both"/>
        <w:rPr>
          <w:rFonts w:ascii="Times New Roman" w:hAnsi="Times New Roman" w:cs="Times New Roman"/>
          <w:sz w:val="20"/>
          <w:szCs w:val="20"/>
        </w:rPr>
      </w:pPr>
      <w:r w:rsidRPr="00D01CFD">
        <w:rPr>
          <w:rFonts w:ascii="Times New Roman" w:hAnsi="Times New Roman" w:cs="Times New Roman"/>
          <w:i/>
          <w:iCs/>
          <w:sz w:val="20"/>
          <w:szCs w:val="20"/>
        </w:rPr>
        <w:t>Office Data Security Management (ODSM) Model</w:t>
      </w:r>
      <w:r w:rsidRPr="00D01CFD">
        <w:rPr>
          <w:rFonts w:ascii="Times New Roman" w:hAnsi="Times New Roman" w:cs="Times New Roman"/>
          <w:sz w:val="20"/>
          <w:szCs w:val="20"/>
        </w:rPr>
        <w:t>: The current research also provides a tangible means of testing the effectiveness of a proposed Office Data Security Management (ODSM) model.</w:t>
      </w:r>
    </w:p>
    <w:p w14:paraId="30883613" w14:textId="77777777" w:rsidR="00D01CFD" w:rsidRPr="00F01A95" w:rsidRDefault="00D01CFD" w:rsidP="00D01CFD">
      <w:pPr>
        <w:spacing w:after="0" w:line="240" w:lineRule="auto"/>
        <w:jc w:val="both"/>
        <w:rPr>
          <w:rFonts w:ascii="Times New Roman" w:hAnsi="Times New Roman" w:cs="Times New Roman"/>
          <w:sz w:val="20"/>
          <w:szCs w:val="20"/>
        </w:rPr>
      </w:pPr>
    </w:p>
    <w:p w14:paraId="748F3BC2" w14:textId="77777777" w:rsidR="00D01CFD" w:rsidRPr="00B07350" w:rsidRDefault="00D01CFD" w:rsidP="00D01CFD">
      <w:pPr>
        <w:pStyle w:val="ListParagraph"/>
        <w:numPr>
          <w:ilvl w:val="0"/>
          <w:numId w:val="37"/>
        </w:numPr>
        <w:spacing w:after="0" w:line="240" w:lineRule="auto"/>
        <w:jc w:val="center"/>
        <w:rPr>
          <w:rFonts w:ascii="Times New Roman" w:hAnsi="Times New Roman" w:cs="Times New Roman"/>
          <w:sz w:val="20"/>
          <w:szCs w:val="20"/>
        </w:rPr>
      </w:pPr>
      <w:r w:rsidRPr="00B07350">
        <w:rPr>
          <w:rFonts w:ascii="Times New Roman" w:hAnsi="Times New Roman" w:cs="Times New Roman"/>
          <w:sz w:val="20"/>
          <w:szCs w:val="20"/>
        </w:rPr>
        <w:t>C</w:t>
      </w:r>
      <w:r w:rsidRPr="00B07350">
        <w:rPr>
          <w:rFonts w:ascii="Times New Roman" w:hAnsi="Times New Roman" w:cs="Times New Roman"/>
          <w:sz w:val="16"/>
          <w:szCs w:val="16"/>
        </w:rPr>
        <w:t>ONCLUSIONS</w:t>
      </w:r>
    </w:p>
    <w:p w14:paraId="0C621B3D" w14:textId="77777777" w:rsidR="00B97E80" w:rsidRDefault="00B97E80" w:rsidP="00B97E80">
      <w:pPr>
        <w:spacing w:after="0" w:line="240" w:lineRule="auto"/>
        <w:jc w:val="both"/>
        <w:rPr>
          <w:rFonts w:ascii="Times New Roman" w:hAnsi="Times New Roman" w:cs="Times New Roman"/>
          <w:sz w:val="20"/>
          <w:szCs w:val="20"/>
        </w:rPr>
      </w:pPr>
      <w:r w:rsidRPr="00B97E80">
        <w:rPr>
          <w:rFonts w:ascii="Times New Roman" w:hAnsi="Times New Roman" w:cs="Times New Roman"/>
          <w:sz w:val="20"/>
          <w:szCs w:val="20"/>
        </w:rPr>
        <w:t>In conclusion, the current research has sought to prove the following: that office data management in the digital age is inextricably tied to cybersecurity; that cybersecurity is not merely a product of accumulated technologies; and that the best means of protecting an organization from the threat of data breaches is a culture of shared responsibility for cybersecurity, supported by a cohesive framework that seeks to integrate all aspects of the organization towards a common end: data protection.</w:t>
      </w:r>
    </w:p>
    <w:p w14:paraId="48567A0B" w14:textId="77777777" w:rsidR="00C7518A" w:rsidRPr="00F01A95" w:rsidRDefault="00C7518A" w:rsidP="00D01CFD">
      <w:pPr>
        <w:spacing w:after="0" w:line="240" w:lineRule="auto"/>
        <w:jc w:val="both"/>
        <w:rPr>
          <w:rFonts w:ascii="Times New Roman" w:hAnsi="Times New Roman" w:cs="Times New Roman"/>
          <w:sz w:val="20"/>
          <w:szCs w:val="20"/>
        </w:rPr>
      </w:pPr>
    </w:p>
    <w:p w14:paraId="17494B1B" w14:textId="77777777" w:rsidR="00D01CFD" w:rsidRPr="00B07350" w:rsidRDefault="00D01CFD" w:rsidP="00C7518A">
      <w:pPr>
        <w:pStyle w:val="ListParagraph"/>
        <w:numPr>
          <w:ilvl w:val="0"/>
          <w:numId w:val="37"/>
        </w:numPr>
        <w:spacing w:after="0" w:line="240" w:lineRule="auto"/>
        <w:jc w:val="center"/>
        <w:rPr>
          <w:rFonts w:ascii="Times New Roman" w:hAnsi="Times New Roman" w:cs="Times New Roman"/>
          <w:sz w:val="16"/>
          <w:szCs w:val="16"/>
        </w:rPr>
      </w:pPr>
      <w:r w:rsidRPr="00B07350">
        <w:rPr>
          <w:rFonts w:ascii="Times New Roman" w:hAnsi="Times New Roman" w:cs="Times New Roman"/>
          <w:sz w:val="20"/>
          <w:szCs w:val="20"/>
        </w:rPr>
        <w:t>L</w:t>
      </w:r>
      <w:r w:rsidRPr="00B07350">
        <w:rPr>
          <w:rFonts w:ascii="Times New Roman" w:hAnsi="Times New Roman" w:cs="Times New Roman"/>
          <w:sz w:val="16"/>
          <w:szCs w:val="16"/>
        </w:rPr>
        <w:t>IMITATIONS AND RECOMMENDATIONS FOR FUTURE RESEARCH</w:t>
      </w:r>
    </w:p>
    <w:p w14:paraId="10BE707A" w14:textId="77777777" w:rsidR="00B97E80" w:rsidRPr="00B97E80" w:rsidRDefault="00B97E80" w:rsidP="00B97E80">
      <w:pPr>
        <w:spacing w:after="0" w:line="240" w:lineRule="auto"/>
        <w:jc w:val="both"/>
        <w:rPr>
          <w:rFonts w:ascii="Times New Roman" w:hAnsi="Times New Roman" w:cs="Times New Roman"/>
          <w:sz w:val="20"/>
          <w:szCs w:val="20"/>
        </w:rPr>
      </w:pPr>
      <w:r w:rsidRPr="00B97E80">
        <w:rPr>
          <w:rFonts w:ascii="Times New Roman" w:hAnsi="Times New Roman" w:cs="Times New Roman"/>
          <w:sz w:val="20"/>
          <w:szCs w:val="20"/>
        </w:rPr>
        <w:t>The present study has several limitations, which outline the scope for future research. Firstly, the study’s reliance on self-reported data for security breaches could have led to some bias. Secondly, the study’s focus on medium and large firms could limit the generalizability of the study’s findings to very small firms and to diverse cultural settings.</w:t>
      </w:r>
    </w:p>
    <w:p w14:paraId="74EDBEFA" w14:textId="77777777" w:rsidR="00B97E80" w:rsidRPr="00B97E80" w:rsidRDefault="00B97E80" w:rsidP="00B97E80">
      <w:pPr>
        <w:spacing w:after="0" w:line="240" w:lineRule="auto"/>
        <w:jc w:val="both"/>
        <w:rPr>
          <w:rFonts w:ascii="Times New Roman" w:hAnsi="Times New Roman" w:cs="Times New Roman"/>
          <w:sz w:val="20"/>
          <w:szCs w:val="20"/>
        </w:rPr>
      </w:pPr>
    </w:p>
    <w:p w14:paraId="5FC461AC" w14:textId="77777777" w:rsidR="00B97E80" w:rsidRDefault="00B97E80" w:rsidP="00B97E80">
      <w:pPr>
        <w:spacing w:after="0" w:line="240" w:lineRule="auto"/>
        <w:jc w:val="both"/>
        <w:rPr>
          <w:rFonts w:ascii="Times New Roman" w:hAnsi="Times New Roman" w:cs="Times New Roman"/>
          <w:sz w:val="20"/>
          <w:szCs w:val="20"/>
        </w:rPr>
      </w:pPr>
      <w:r w:rsidRPr="00B97E80">
        <w:rPr>
          <w:rFonts w:ascii="Times New Roman" w:hAnsi="Times New Roman" w:cs="Times New Roman"/>
          <w:sz w:val="20"/>
          <w:szCs w:val="20"/>
        </w:rPr>
        <w:t>Taking the above limitations into consideration, the following recommendations are made for future research:</w:t>
      </w:r>
    </w:p>
    <w:p w14:paraId="034FE439" w14:textId="77777777" w:rsidR="00D01CFD" w:rsidRPr="00B97E80" w:rsidRDefault="00D01CFD" w:rsidP="00B97E80">
      <w:pPr>
        <w:spacing w:after="0" w:line="240" w:lineRule="auto"/>
        <w:jc w:val="both"/>
        <w:rPr>
          <w:rFonts w:ascii="Times New Roman" w:hAnsi="Times New Roman" w:cs="Times New Roman"/>
          <w:sz w:val="20"/>
          <w:szCs w:val="20"/>
        </w:rPr>
      </w:pPr>
    </w:p>
    <w:p w14:paraId="7BB3A908" w14:textId="77777777" w:rsidR="00D01CFD" w:rsidRDefault="00B97E80" w:rsidP="00B97E80">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Longitudinal studies could be conducted to track the organizations over time to assess the impact of the integrated framework on the organizations’ security culture.</w:t>
      </w:r>
    </w:p>
    <w:p w14:paraId="6B8EC4AA" w14:textId="77777777" w:rsidR="00D01CFD" w:rsidRDefault="00B97E80" w:rsidP="00B97E80">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Future studies could focus on conducting research to determine if the relative weightage of technical, administrative, and cultural factors varies significantly between highly regulated industries such as the health and finance sectors compared to other industries.</w:t>
      </w:r>
    </w:p>
    <w:p w14:paraId="3EFFAF33" w14:textId="77777777" w:rsidR="00D01CFD" w:rsidRDefault="00D01CFD" w:rsidP="00D01CFD">
      <w:pPr>
        <w:pStyle w:val="ListParagraph"/>
        <w:spacing w:after="0" w:line="240" w:lineRule="auto"/>
        <w:ind w:left="360"/>
        <w:jc w:val="both"/>
        <w:rPr>
          <w:rFonts w:ascii="Times New Roman" w:hAnsi="Times New Roman" w:cs="Times New Roman"/>
          <w:sz w:val="20"/>
          <w:szCs w:val="20"/>
        </w:rPr>
      </w:pPr>
    </w:p>
    <w:p w14:paraId="46431420" w14:textId="77777777" w:rsidR="00D01CFD" w:rsidRDefault="00B97E80" w:rsidP="00B97E80">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Qualitative studies could also be conducted to determine the managerial and leadership factors that are most likely to impact the organizations’ security culture.</w:t>
      </w:r>
    </w:p>
    <w:p w14:paraId="1667E39F" w14:textId="77777777" w:rsidR="00D01CFD" w:rsidRPr="00D01CFD" w:rsidRDefault="00D01CFD" w:rsidP="00D01CFD">
      <w:pPr>
        <w:pStyle w:val="ListParagraph"/>
        <w:rPr>
          <w:rFonts w:ascii="Times New Roman" w:hAnsi="Times New Roman" w:cs="Times New Roman"/>
          <w:sz w:val="20"/>
          <w:szCs w:val="20"/>
        </w:rPr>
      </w:pPr>
    </w:p>
    <w:p w14:paraId="25115952" w14:textId="5273F9CD" w:rsidR="00B97E80" w:rsidRPr="00D01CFD" w:rsidRDefault="00B97E80" w:rsidP="00B97E80">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Future studies could focus on validating the ODSM model by conducting the same in diverse organizational settings and assessing the components of the model for their practical utility.</w:t>
      </w:r>
    </w:p>
    <w:p w14:paraId="492221CD" w14:textId="77777777" w:rsidR="00C7518A" w:rsidRDefault="00C7518A" w:rsidP="00C7518A">
      <w:pPr>
        <w:spacing w:after="0" w:line="240" w:lineRule="auto"/>
        <w:jc w:val="both"/>
        <w:rPr>
          <w:rFonts w:ascii="Times New Roman" w:hAnsi="Times New Roman" w:cs="Times New Roman"/>
          <w:sz w:val="20"/>
          <w:szCs w:val="20"/>
        </w:rPr>
      </w:pPr>
    </w:p>
    <w:p w14:paraId="694A01EE" w14:textId="507C3C4C" w:rsidR="00C7518A" w:rsidRDefault="00C7518A" w:rsidP="00C7518A">
      <w:pPr>
        <w:spacing w:after="0" w:line="240" w:lineRule="auto"/>
        <w:jc w:val="both"/>
        <w:rPr>
          <w:rFonts w:ascii="Times New Roman" w:hAnsi="Times New Roman" w:cs="Times New Roman"/>
          <w:sz w:val="20"/>
          <w:szCs w:val="20"/>
        </w:rPr>
      </w:pPr>
      <w:r w:rsidRPr="00C7518A">
        <w:rPr>
          <w:rFonts w:ascii="Times New Roman" w:hAnsi="Times New Roman" w:cs="Times New Roman"/>
          <w:sz w:val="20"/>
          <w:szCs w:val="20"/>
        </w:rPr>
        <w:t>By addressing these avenues, the academic and professional communities can continue to build upon the findings of this study to develop ever more effective strategies for securing our most vital digital assets.</w:t>
      </w:r>
    </w:p>
    <w:p w14:paraId="6DA2CC4C" w14:textId="77777777" w:rsidR="00416859" w:rsidRDefault="00416859" w:rsidP="00B43487">
      <w:pPr>
        <w:spacing w:after="0" w:line="240" w:lineRule="auto"/>
        <w:jc w:val="both"/>
        <w:rPr>
          <w:rFonts w:ascii="Times New Roman" w:hAnsi="Times New Roman" w:cs="Times New Roman"/>
          <w:sz w:val="20"/>
          <w:szCs w:val="20"/>
        </w:rPr>
      </w:pPr>
    </w:p>
    <w:p w14:paraId="45D197DE" w14:textId="774E942B" w:rsidR="00416859" w:rsidRDefault="00416859" w:rsidP="00B43487">
      <w:pPr>
        <w:spacing w:after="0" w:line="240" w:lineRule="auto"/>
        <w:jc w:val="center"/>
        <w:rPr>
          <w:rFonts w:ascii="Times New Roman" w:hAnsi="Times New Roman" w:cs="Times New Roman"/>
          <w:sz w:val="20"/>
          <w:szCs w:val="20"/>
        </w:rPr>
      </w:pPr>
      <w:r w:rsidRPr="00416859">
        <w:rPr>
          <w:rFonts w:ascii="Times New Roman" w:hAnsi="Times New Roman" w:cs="Times New Roman"/>
          <w:sz w:val="20"/>
          <w:szCs w:val="20"/>
        </w:rPr>
        <w:t>R</w:t>
      </w:r>
      <w:r w:rsidRPr="00B07350">
        <w:rPr>
          <w:rFonts w:ascii="Times New Roman" w:hAnsi="Times New Roman" w:cs="Times New Roman"/>
          <w:sz w:val="16"/>
          <w:szCs w:val="16"/>
        </w:rPr>
        <w:t>EFERENCES</w:t>
      </w:r>
    </w:p>
    <w:p w14:paraId="79F1D666" w14:textId="77777777" w:rsidR="00BA57C0" w:rsidRDefault="00BA57C0" w:rsidP="00B43487">
      <w:pPr>
        <w:spacing w:after="0" w:line="240" w:lineRule="auto"/>
        <w:jc w:val="both"/>
        <w:rPr>
          <w:rFonts w:ascii="Times New Roman" w:hAnsi="Times New Roman" w:cs="Times New Roman"/>
          <w:sz w:val="20"/>
          <w:szCs w:val="20"/>
        </w:rPr>
      </w:pPr>
    </w:p>
    <w:p w14:paraId="33ECA25A" w14:textId="0E297BF2"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Abraham, R., Schneider, J., &amp; </w:t>
      </w:r>
      <w:proofErr w:type="spellStart"/>
      <w:r w:rsidRPr="00014431">
        <w:rPr>
          <w:rFonts w:ascii="Times New Roman" w:hAnsi="Times New Roman" w:cs="Times New Roman"/>
          <w:sz w:val="16"/>
          <w:szCs w:val="16"/>
        </w:rPr>
        <w:t>vom</w:t>
      </w:r>
      <w:proofErr w:type="spellEnd"/>
      <w:r w:rsidRPr="00014431">
        <w:rPr>
          <w:rFonts w:ascii="Times New Roman" w:hAnsi="Times New Roman" w:cs="Times New Roman"/>
          <w:sz w:val="16"/>
          <w:szCs w:val="16"/>
        </w:rPr>
        <w:t xml:space="preserve"> Brocke, J. (2019). Data governance: A conceptual framework, structured review, and research agenda. </w:t>
      </w:r>
      <w:r w:rsidRPr="00014431">
        <w:rPr>
          <w:rFonts w:ascii="Times New Roman" w:hAnsi="Times New Roman" w:cs="Times New Roman"/>
          <w:i/>
          <w:iCs/>
          <w:sz w:val="16"/>
          <w:szCs w:val="16"/>
        </w:rPr>
        <w:t>International Journal of Information Management</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49</w:t>
      </w:r>
      <w:r w:rsidRPr="00014431">
        <w:rPr>
          <w:rFonts w:ascii="Times New Roman" w:hAnsi="Times New Roman" w:cs="Times New Roman"/>
          <w:sz w:val="16"/>
          <w:szCs w:val="16"/>
        </w:rPr>
        <w:t>(C), 424–438.</w:t>
      </w:r>
    </w:p>
    <w:p w14:paraId="181D2F30"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Brandao, P. R. (2025). Cyber Threat Intelligence with Symmetry for Zero-Trust Security. </w:t>
      </w:r>
      <w:r w:rsidRPr="00014431">
        <w:rPr>
          <w:rFonts w:ascii="Times New Roman" w:hAnsi="Times New Roman" w:cs="Times New Roman"/>
          <w:i/>
          <w:iCs/>
          <w:sz w:val="16"/>
          <w:szCs w:val="16"/>
        </w:rPr>
        <w:t>Computer Science and Mathematics.</w:t>
      </w:r>
      <w:r w:rsidRPr="00014431">
        <w:rPr>
          <w:rFonts w:ascii="Times New Roman" w:hAnsi="Times New Roman" w:cs="Times New Roman"/>
          <w:sz w:val="16"/>
          <w:szCs w:val="16"/>
        </w:rPr>
        <w:t xml:space="preserve"> https://doi.org/10.20944/preprints202508.0059.v1</w:t>
      </w:r>
    </w:p>
    <w:p w14:paraId="32A80BC5"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Creswell, J. W., &amp; Clark, V. L. P. (2018). Qualitative inquiry and research design (Fourth edition). SAGE.</w:t>
      </w:r>
    </w:p>
    <w:p w14:paraId="73D85B68"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He, M., &amp; Chen, Y. (2025). Personal data protection in China: Progress, challenges and prospects in the age of big data and AI. </w:t>
      </w:r>
      <w:r w:rsidRPr="00014431">
        <w:rPr>
          <w:rFonts w:ascii="Times New Roman" w:hAnsi="Times New Roman" w:cs="Times New Roman"/>
          <w:i/>
          <w:iCs/>
          <w:sz w:val="16"/>
          <w:szCs w:val="16"/>
        </w:rPr>
        <w:t>Telecommunications Policy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49</w:t>
      </w:r>
      <w:r w:rsidRPr="00014431">
        <w:rPr>
          <w:rFonts w:ascii="Times New Roman" w:hAnsi="Times New Roman" w:cs="Times New Roman"/>
          <w:sz w:val="16"/>
          <w:szCs w:val="16"/>
        </w:rPr>
        <w:t>(10), 103076. https://doi.org/10.1016/j.telpol.2025.103076</w:t>
      </w:r>
    </w:p>
    <w:p w14:paraId="4E3792A0" w14:textId="665AFA9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Marquis, Y. A. (2024). From Theory to Practice: Implementing Effective Role-Based Access Control Strategies to Mitigate Insider Risks in Diverse Organizational Contexts. </w:t>
      </w:r>
      <w:r w:rsidRPr="00014431">
        <w:rPr>
          <w:rFonts w:ascii="Times New Roman" w:hAnsi="Times New Roman" w:cs="Times New Roman"/>
          <w:i/>
          <w:iCs/>
          <w:sz w:val="16"/>
          <w:szCs w:val="16"/>
        </w:rPr>
        <w:t>Journal of Engineering Research and Reports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26</w:t>
      </w:r>
      <w:r w:rsidRPr="00014431">
        <w:rPr>
          <w:rFonts w:ascii="Times New Roman" w:hAnsi="Times New Roman" w:cs="Times New Roman"/>
          <w:sz w:val="16"/>
          <w:szCs w:val="16"/>
        </w:rPr>
        <w:t>(5), 138–154. https://doi.org/10.9734/jerr/2024/v26i51141</w:t>
      </w:r>
    </w:p>
    <w:p w14:paraId="4500E90E"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Mehra, T. (2024). The Critical Role of Role-Based Access Control (RBAC) in securing backup, recovery, and storage systems. </w:t>
      </w:r>
      <w:r w:rsidRPr="00014431">
        <w:rPr>
          <w:rFonts w:ascii="Times New Roman" w:hAnsi="Times New Roman" w:cs="Times New Roman"/>
          <w:i/>
          <w:iCs/>
          <w:sz w:val="16"/>
          <w:szCs w:val="16"/>
        </w:rPr>
        <w:t>International Journal of Science and Research Archive</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13</w:t>
      </w:r>
      <w:r w:rsidRPr="00014431">
        <w:rPr>
          <w:rFonts w:ascii="Times New Roman" w:hAnsi="Times New Roman" w:cs="Times New Roman"/>
          <w:sz w:val="16"/>
          <w:szCs w:val="16"/>
        </w:rPr>
        <w:t>(1), 1192–1194. https://doi.org/10.30574/ijsra.2024.13.1.1733</w:t>
      </w:r>
    </w:p>
    <w:p w14:paraId="4EF98B43"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Merlo, T. R., Fard, F., &amp; </w:t>
      </w:r>
      <w:proofErr w:type="spellStart"/>
      <w:r w:rsidRPr="00014431">
        <w:rPr>
          <w:rFonts w:ascii="Times New Roman" w:hAnsi="Times New Roman" w:cs="Times New Roman"/>
          <w:sz w:val="16"/>
          <w:szCs w:val="16"/>
        </w:rPr>
        <w:t>Hawamdeh</w:t>
      </w:r>
      <w:proofErr w:type="spellEnd"/>
      <w:r w:rsidRPr="00014431">
        <w:rPr>
          <w:rFonts w:ascii="Times New Roman" w:hAnsi="Times New Roman" w:cs="Times New Roman"/>
          <w:sz w:val="16"/>
          <w:szCs w:val="16"/>
        </w:rPr>
        <w:t xml:space="preserve">, S. (2025). Cloud Computing’s Impact on the Digital Transformation of the Enterprise: A Mixed-Methods Approach. </w:t>
      </w:r>
      <w:r w:rsidRPr="00014431">
        <w:rPr>
          <w:rFonts w:ascii="Times New Roman" w:hAnsi="Times New Roman" w:cs="Times New Roman"/>
          <w:i/>
          <w:iCs/>
          <w:sz w:val="16"/>
          <w:szCs w:val="16"/>
        </w:rPr>
        <w:t>Sustainability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17</w:t>
      </w:r>
      <w:r w:rsidRPr="00014431">
        <w:rPr>
          <w:rFonts w:ascii="Times New Roman" w:hAnsi="Times New Roman" w:cs="Times New Roman"/>
          <w:sz w:val="16"/>
          <w:szCs w:val="16"/>
        </w:rPr>
        <w:t>(13), 5755. https://doi.org/10.3390/su17135755</w:t>
      </w:r>
    </w:p>
    <w:p w14:paraId="566066A0"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Obiokafor, I. N. (2023). Approaches to a secure, sustainable, and diversified Nigerian economy in a cashless society. </w:t>
      </w:r>
      <w:r w:rsidRPr="00014431">
        <w:rPr>
          <w:rFonts w:ascii="Times New Roman" w:hAnsi="Times New Roman" w:cs="Times New Roman"/>
          <w:i/>
          <w:iCs/>
          <w:sz w:val="16"/>
          <w:szCs w:val="16"/>
        </w:rPr>
        <w:t>World Journal of Advanced Research and Reviews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20</w:t>
      </w:r>
      <w:r w:rsidRPr="00014431">
        <w:rPr>
          <w:rFonts w:ascii="Times New Roman" w:hAnsi="Times New Roman" w:cs="Times New Roman"/>
          <w:sz w:val="16"/>
          <w:szCs w:val="16"/>
        </w:rPr>
        <w:t>(2), Article 2. https://doi.org/10.30574/wjarr.2023.20.2.2266</w:t>
      </w:r>
    </w:p>
    <w:p w14:paraId="4B4DE76F"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Obiokafor, I. N., </w:t>
      </w:r>
      <w:proofErr w:type="spellStart"/>
      <w:r w:rsidRPr="00014431">
        <w:rPr>
          <w:rFonts w:ascii="Times New Roman" w:hAnsi="Times New Roman" w:cs="Times New Roman"/>
          <w:sz w:val="16"/>
          <w:szCs w:val="16"/>
        </w:rPr>
        <w:t>Ajonuma</w:t>
      </w:r>
      <w:proofErr w:type="spellEnd"/>
      <w:r w:rsidRPr="00014431">
        <w:rPr>
          <w:rFonts w:ascii="Times New Roman" w:hAnsi="Times New Roman" w:cs="Times New Roman"/>
          <w:sz w:val="16"/>
          <w:szCs w:val="16"/>
        </w:rPr>
        <w:t xml:space="preserve">, M. E., &amp; </w:t>
      </w:r>
      <w:proofErr w:type="spellStart"/>
      <w:r w:rsidRPr="00014431">
        <w:rPr>
          <w:rFonts w:ascii="Times New Roman" w:hAnsi="Times New Roman" w:cs="Times New Roman"/>
          <w:sz w:val="16"/>
          <w:szCs w:val="16"/>
        </w:rPr>
        <w:t>Aguboshim</w:t>
      </w:r>
      <w:proofErr w:type="spellEnd"/>
      <w:r w:rsidRPr="00014431">
        <w:rPr>
          <w:rFonts w:ascii="Times New Roman" w:hAnsi="Times New Roman" w:cs="Times New Roman"/>
          <w:sz w:val="16"/>
          <w:szCs w:val="16"/>
        </w:rPr>
        <w:t>, F. C. (2025). Integrating Privacy by Design (</w:t>
      </w:r>
      <w:proofErr w:type="spellStart"/>
      <w:r w:rsidRPr="00014431">
        <w:rPr>
          <w:rFonts w:ascii="Times New Roman" w:hAnsi="Times New Roman" w:cs="Times New Roman"/>
          <w:sz w:val="16"/>
          <w:szCs w:val="16"/>
        </w:rPr>
        <w:t>PbD</w:t>
      </w:r>
      <w:proofErr w:type="spellEnd"/>
      <w:r w:rsidRPr="00014431">
        <w:rPr>
          <w:rFonts w:ascii="Times New Roman" w:hAnsi="Times New Roman" w:cs="Times New Roman"/>
          <w:sz w:val="16"/>
          <w:szCs w:val="16"/>
        </w:rPr>
        <w:t xml:space="preserve">) in the system development life cycle for enhanced data protection. </w:t>
      </w:r>
      <w:r w:rsidRPr="00014431">
        <w:rPr>
          <w:rFonts w:ascii="Times New Roman" w:hAnsi="Times New Roman" w:cs="Times New Roman"/>
          <w:i/>
          <w:iCs/>
          <w:sz w:val="16"/>
          <w:szCs w:val="16"/>
        </w:rPr>
        <w:t>World Journal of Advanced Research and Reviews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26</w:t>
      </w:r>
      <w:r w:rsidRPr="00014431">
        <w:rPr>
          <w:rFonts w:ascii="Times New Roman" w:hAnsi="Times New Roman" w:cs="Times New Roman"/>
          <w:sz w:val="16"/>
          <w:szCs w:val="16"/>
        </w:rPr>
        <w:t>(1), 1233–1240. https://doi.org/10.30574/wjarr.2025.26.1.0538</w:t>
      </w:r>
    </w:p>
    <w:p w14:paraId="06B468F7"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Obiokafor, I. N., &amp; Mbonu, O. (2025). The intersection of digital policy and cybersecurity: Implications for sustainable development. </w:t>
      </w:r>
      <w:r w:rsidRPr="00014431">
        <w:rPr>
          <w:rFonts w:ascii="Times New Roman" w:hAnsi="Times New Roman" w:cs="Times New Roman"/>
          <w:i/>
          <w:iCs/>
          <w:sz w:val="16"/>
          <w:szCs w:val="16"/>
        </w:rPr>
        <w:t>World Journal of Advanced Engineering Technology and Sciences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14</w:t>
      </w:r>
      <w:r w:rsidRPr="00014431">
        <w:rPr>
          <w:rFonts w:ascii="Times New Roman" w:hAnsi="Times New Roman" w:cs="Times New Roman"/>
          <w:sz w:val="16"/>
          <w:szCs w:val="16"/>
        </w:rPr>
        <w:t>(3), 077–085. https://doi.org/10.30574/wjaets.2025.14.3.0094</w:t>
      </w:r>
    </w:p>
    <w:p w14:paraId="522B84D3" w14:textId="27B89DED"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Oluremi, D., Vallabhaneni, R., Lallie, H., </w:t>
      </w:r>
      <w:r w:rsidR="006F405E" w:rsidRPr="00014431">
        <w:rPr>
          <w:rFonts w:ascii="Times New Roman" w:hAnsi="Times New Roman" w:cs="Times New Roman"/>
          <w:sz w:val="16"/>
          <w:szCs w:val="16"/>
        </w:rPr>
        <w:t xml:space="preserve">&amp; </w:t>
      </w:r>
      <w:r w:rsidRPr="00014431">
        <w:rPr>
          <w:rFonts w:ascii="Times New Roman" w:hAnsi="Times New Roman" w:cs="Times New Roman"/>
          <w:sz w:val="16"/>
          <w:szCs w:val="16"/>
        </w:rPr>
        <w:t>Guglielmo, M. C</w:t>
      </w:r>
      <w:r w:rsidR="006F405E" w:rsidRPr="00014431">
        <w:rPr>
          <w:rFonts w:ascii="Times New Roman" w:hAnsi="Times New Roman" w:cs="Times New Roman"/>
          <w:sz w:val="16"/>
          <w:szCs w:val="16"/>
        </w:rPr>
        <w:t>.</w:t>
      </w:r>
      <w:r w:rsidRPr="00014431">
        <w:rPr>
          <w:rFonts w:ascii="Times New Roman" w:hAnsi="Times New Roman" w:cs="Times New Roman"/>
          <w:sz w:val="16"/>
          <w:szCs w:val="16"/>
        </w:rPr>
        <w:t xml:space="preserve"> (2025). </w:t>
      </w:r>
      <w:r w:rsidRPr="00014431">
        <w:rPr>
          <w:rFonts w:ascii="Times New Roman" w:hAnsi="Times New Roman" w:cs="Times New Roman"/>
          <w:i/>
          <w:iCs/>
          <w:sz w:val="16"/>
          <w:szCs w:val="16"/>
        </w:rPr>
        <w:t>Abstract on Human Factors in Cybersecurity: Social Engineering and Insider Threats</w:t>
      </w:r>
      <w:r w:rsidRPr="00014431">
        <w:rPr>
          <w:rFonts w:ascii="Times New Roman" w:hAnsi="Times New Roman" w:cs="Times New Roman"/>
          <w:sz w:val="16"/>
          <w:szCs w:val="16"/>
        </w:rPr>
        <w:t>.</w:t>
      </w:r>
    </w:p>
    <w:p w14:paraId="6A937C39"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Pool, J., </w:t>
      </w:r>
      <w:proofErr w:type="spellStart"/>
      <w:r w:rsidRPr="00014431">
        <w:rPr>
          <w:rFonts w:ascii="Times New Roman" w:hAnsi="Times New Roman" w:cs="Times New Roman"/>
          <w:sz w:val="16"/>
          <w:szCs w:val="16"/>
        </w:rPr>
        <w:t>Akhlaghpour</w:t>
      </w:r>
      <w:proofErr w:type="spellEnd"/>
      <w:r w:rsidRPr="00014431">
        <w:rPr>
          <w:rFonts w:ascii="Times New Roman" w:hAnsi="Times New Roman" w:cs="Times New Roman"/>
          <w:sz w:val="16"/>
          <w:szCs w:val="16"/>
        </w:rPr>
        <w:t xml:space="preserve">, S., Fatehi, F., &amp; Burton-Jones, A. (2024). A systematic analysis of failures in protecting personal health data: A </w:t>
      </w:r>
      <w:r w:rsidRPr="00014431">
        <w:rPr>
          <w:rFonts w:ascii="Times New Roman" w:hAnsi="Times New Roman" w:cs="Times New Roman"/>
          <w:sz w:val="16"/>
          <w:szCs w:val="16"/>
        </w:rPr>
        <w:lastRenderedPageBreak/>
        <w:t xml:space="preserve">scoping review. </w:t>
      </w:r>
      <w:r w:rsidRPr="00014431">
        <w:rPr>
          <w:rFonts w:ascii="Times New Roman" w:hAnsi="Times New Roman" w:cs="Times New Roman"/>
          <w:i/>
          <w:iCs/>
          <w:sz w:val="16"/>
          <w:szCs w:val="16"/>
        </w:rPr>
        <w:t>International Journal of Information Management</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74</w:t>
      </w:r>
      <w:r w:rsidRPr="00014431">
        <w:rPr>
          <w:rFonts w:ascii="Times New Roman" w:hAnsi="Times New Roman" w:cs="Times New Roman"/>
          <w:sz w:val="16"/>
          <w:szCs w:val="16"/>
        </w:rPr>
        <w:t>, 102719. https://doi.org/10.1016/j.ijinfomgt.2023.102719</w:t>
      </w:r>
    </w:p>
    <w:p w14:paraId="3711944A"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proofErr w:type="spellStart"/>
      <w:r w:rsidRPr="00014431">
        <w:rPr>
          <w:rFonts w:ascii="Times New Roman" w:hAnsi="Times New Roman" w:cs="Times New Roman"/>
          <w:sz w:val="16"/>
          <w:szCs w:val="16"/>
        </w:rPr>
        <w:t>Puhakainen</w:t>
      </w:r>
      <w:proofErr w:type="spellEnd"/>
      <w:r w:rsidRPr="00014431">
        <w:rPr>
          <w:rFonts w:ascii="Times New Roman" w:hAnsi="Times New Roman" w:cs="Times New Roman"/>
          <w:sz w:val="16"/>
          <w:szCs w:val="16"/>
        </w:rPr>
        <w:t xml:space="preserve">, P., &amp; Siponen, M. (2021). Improving Employees’ Compliance Through Information Systems Security Training: An Action Research Study. </w:t>
      </w:r>
      <w:r w:rsidRPr="00014431">
        <w:rPr>
          <w:rFonts w:ascii="Times New Roman" w:hAnsi="Times New Roman" w:cs="Times New Roman"/>
          <w:i/>
          <w:iCs/>
          <w:sz w:val="16"/>
          <w:szCs w:val="16"/>
        </w:rPr>
        <w:t>MIS Quarterly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34</w:t>
      </w:r>
      <w:r w:rsidRPr="00014431">
        <w:rPr>
          <w:rFonts w:ascii="Times New Roman" w:hAnsi="Times New Roman" w:cs="Times New Roman"/>
          <w:sz w:val="16"/>
          <w:szCs w:val="16"/>
        </w:rPr>
        <w:t>(4), 757-778.</w:t>
      </w:r>
    </w:p>
    <w:p w14:paraId="38729ED8"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proofErr w:type="spellStart"/>
      <w:r w:rsidRPr="00014431">
        <w:rPr>
          <w:rFonts w:ascii="Times New Roman" w:hAnsi="Times New Roman" w:cs="Times New Roman"/>
          <w:sz w:val="16"/>
          <w:szCs w:val="16"/>
        </w:rPr>
        <w:t>Rabzelj</w:t>
      </w:r>
      <w:proofErr w:type="spellEnd"/>
      <w:r w:rsidRPr="00014431">
        <w:rPr>
          <w:rFonts w:ascii="Times New Roman" w:hAnsi="Times New Roman" w:cs="Times New Roman"/>
          <w:sz w:val="16"/>
          <w:szCs w:val="16"/>
        </w:rPr>
        <w:t xml:space="preserve">, M., &amp; Sedlar, U. (2025). Beyond the Leak: Analyzing the Real-World Exploitation of Stolen Credentials Using Honeypots. </w:t>
      </w:r>
      <w:r w:rsidRPr="00014431">
        <w:rPr>
          <w:rFonts w:ascii="Times New Roman" w:hAnsi="Times New Roman" w:cs="Times New Roman"/>
          <w:i/>
          <w:iCs/>
          <w:sz w:val="16"/>
          <w:szCs w:val="16"/>
        </w:rPr>
        <w:t>Sensors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25</w:t>
      </w:r>
      <w:r w:rsidRPr="00014431">
        <w:rPr>
          <w:rFonts w:ascii="Times New Roman" w:hAnsi="Times New Roman" w:cs="Times New Roman"/>
          <w:sz w:val="16"/>
          <w:szCs w:val="16"/>
        </w:rPr>
        <w:t>(12), 3676. https://doi.org/10.3390/s25123676</w:t>
      </w:r>
    </w:p>
    <w:p w14:paraId="204494A5"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Schmitt, M. (2023). Securing the digital world: Protecting smart infrastructures and digital industries with artificial intelligence (AI)-enabled malware and intrusion detection. </w:t>
      </w:r>
      <w:r w:rsidRPr="00014431">
        <w:rPr>
          <w:rFonts w:ascii="Times New Roman" w:hAnsi="Times New Roman" w:cs="Times New Roman"/>
          <w:i/>
          <w:iCs/>
          <w:sz w:val="16"/>
          <w:szCs w:val="16"/>
        </w:rPr>
        <w:t>Journal of Industrial Information Integration</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36</w:t>
      </w:r>
      <w:r w:rsidRPr="00014431">
        <w:rPr>
          <w:rFonts w:ascii="Times New Roman" w:hAnsi="Times New Roman" w:cs="Times New Roman"/>
          <w:sz w:val="16"/>
          <w:szCs w:val="16"/>
        </w:rPr>
        <w:t>, 100520. https://doi.org/10.1016/j.jii.2023.100520</w:t>
      </w:r>
    </w:p>
    <w:p w14:paraId="02073F0F"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Sonar, O., Anvekar, N., &amp; </w:t>
      </w:r>
      <w:proofErr w:type="spellStart"/>
      <w:r w:rsidRPr="00014431">
        <w:rPr>
          <w:rFonts w:ascii="Times New Roman" w:hAnsi="Times New Roman" w:cs="Times New Roman"/>
          <w:sz w:val="16"/>
          <w:szCs w:val="16"/>
        </w:rPr>
        <w:t>Hebbalkar</w:t>
      </w:r>
      <w:proofErr w:type="spellEnd"/>
      <w:r w:rsidRPr="00014431">
        <w:rPr>
          <w:rFonts w:ascii="Times New Roman" w:hAnsi="Times New Roman" w:cs="Times New Roman"/>
          <w:sz w:val="16"/>
          <w:szCs w:val="16"/>
        </w:rPr>
        <w:t xml:space="preserve">, S. (2025). </w:t>
      </w:r>
      <w:r w:rsidRPr="00014431">
        <w:rPr>
          <w:rFonts w:ascii="Times New Roman" w:hAnsi="Times New Roman" w:cs="Times New Roman"/>
          <w:i/>
          <w:iCs/>
          <w:sz w:val="16"/>
          <w:szCs w:val="16"/>
        </w:rPr>
        <w:t>Phishing and Social Engineering: Analyzing Human Vulnerability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8</w:t>
      </w:r>
      <w:r w:rsidRPr="00014431">
        <w:rPr>
          <w:rFonts w:ascii="Times New Roman" w:hAnsi="Times New Roman" w:cs="Times New Roman"/>
          <w:sz w:val="16"/>
          <w:szCs w:val="16"/>
        </w:rPr>
        <w:t>(4).</w:t>
      </w:r>
    </w:p>
    <w:p w14:paraId="6B0AD001"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proofErr w:type="spellStart"/>
      <w:r w:rsidRPr="00014431">
        <w:rPr>
          <w:rFonts w:ascii="Times New Roman" w:hAnsi="Times New Roman" w:cs="Times New Roman"/>
          <w:sz w:val="16"/>
          <w:szCs w:val="16"/>
        </w:rPr>
        <w:t>Vararean-Cochisa</w:t>
      </w:r>
      <w:proofErr w:type="spellEnd"/>
      <w:r w:rsidRPr="00014431">
        <w:rPr>
          <w:rFonts w:ascii="Times New Roman" w:hAnsi="Times New Roman" w:cs="Times New Roman"/>
          <w:sz w:val="16"/>
          <w:szCs w:val="16"/>
        </w:rPr>
        <w:t xml:space="preserve">, D., &amp; Crisan, E.-L. (2025). The digital transformation of the construction industry: A review. </w:t>
      </w:r>
      <w:r w:rsidRPr="00014431">
        <w:rPr>
          <w:rFonts w:ascii="Times New Roman" w:hAnsi="Times New Roman" w:cs="Times New Roman"/>
          <w:i/>
          <w:iCs/>
          <w:sz w:val="16"/>
          <w:szCs w:val="16"/>
        </w:rPr>
        <w:t>IIM Ranchi Journal of Management Studies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4</w:t>
      </w:r>
      <w:r w:rsidRPr="00014431">
        <w:rPr>
          <w:rFonts w:ascii="Times New Roman" w:hAnsi="Times New Roman" w:cs="Times New Roman"/>
          <w:sz w:val="16"/>
          <w:szCs w:val="16"/>
        </w:rPr>
        <w:t>(1), 3–16. https://doi.org/10.1108/IRJMS-04-2024-0035</w:t>
      </w:r>
    </w:p>
    <w:p w14:paraId="18DAA0FE"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Verma, S. (2025). Cybersecurity compliance in the age of remote work: Challenges and solutions. </w:t>
      </w:r>
      <w:r w:rsidRPr="00014431">
        <w:rPr>
          <w:rFonts w:ascii="Times New Roman" w:hAnsi="Times New Roman" w:cs="Times New Roman"/>
          <w:i/>
          <w:iCs/>
          <w:sz w:val="16"/>
          <w:szCs w:val="16"/>
        </w:rPr>
        <w:t>World Journal of Advanced Engineering Technology and Sciences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15</w:t>
      </w:r>
      <w:r w:rsidRPr="00014431">
        <w:rPr>
          <w:rFonts w:ascii="Times New Roman" w:hAnsi="Times New Roman" w:cs="Times New Roman"/>
          <w:sz w:val="16"/>
          <w:szCs w:val="16"/>
        </w:rPr>
        <w:t>(1), 1112–1120. https://doi.org/10.30574/wjaets.2025.15.1.0286</w:t>
      </w:r>
    </w:p>
    <w:p w14:paraId="165EE699" w14:textId="4B3BAAF9"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Webster, J., &amp; Watson, R. T. (2002). </w:t>
      </w:r>
      <w:r w:rsidR="00404FDB" w:rsidRPr="00014431">
        <w:rPr>
          <w:rFonts w:ascii="Times New Roman" w:hAnsi="Times New Roman" w:cs="Times New Roman"/>
          <w:sz w:val="16"/>
          <w:szCs w:val="16"/>
        </w:rPr>
        <w:t xml:space="preserve">Analyzing The Past </w:t>
      </w:r>
      <w:proofErr w:type="gramStart"/>
      <w:r w:rsidR="00404FDB" w:rsidRPr="00014431">
        <w:rPr>
          <w:rFonts w:ascii="Times New Roman" w:hAnsi="Times New Roman" w:cs="Times New Roman"/>
          <w:sz w:val="16"/>
          <w:szCs w:val="16"/>
        </w:rPr>
        <w:t>To</w:t>
      </w:r>
      <w:proofErr w:type="gramEnd"/>
      <w:r w:rsidR="00404FDB" w:rsidRPr="00014431">
        <w:rPr>
          <w:rFonts w:ascii="Times New Roman" w:hAnsi="Times New Roman" w:cs="Times New Roman"/>
          <w:sz w:val="16"/>
          <w:szCs w:val="16"/>
        </w:rPr>
        <w:t xml:space="preserve"> Prepare </w:t>
      </w:r>
      <w:proofErr w:type="gramStart"/>
      <w:r w:rsidR="00404FDB" w:rsidRPr="00014431">
        <w:rPr>
          <w:rFonts w:ascii="Times New Roman" w:hAnsi="Times New Roman" w:cs="Times New Roman"/>
          <w:sz w:val="16"/>
          <w:szCs w:val="16"/>
        </w:rPr>
        <w:t>For</w:t>
      </w:r>
      <w:proofErr w:type="gramEnd"/>
      <w:r w:rsidR="00404FDB" w:rsidRPr="00014431">
        <w:rPr>
          <w:rFonts w:ascii="Times New Roman" w:hAnsi="Times New Roman" w:cs="Times New Roman"/>
          <w:sz w:val="16"/>
          <w:szCs w:val="16"/>
        </w:rPr>
        <w:t xml:space="preserve"> </w:t>
      </w:r>
      <w:proofErr w:type="gramStart"/>
      <w:r w:rsidR="00404FDB" w:rsidRPr="00014431">
        <w:rPr>
          <w:rFonts w:ascii="Times New Roman" w:hAnsi="Times New Roman" w:cs="Times New Roman"/>
          <w:sz w:val="16"/>
          <w:szCs w:val="16"/>
        </w:rPr>
        <w:t>The</w:t>
      </w:r>
      <w:proofErr w:type="gramEnd"/>
      <w:r w:rsidR="00404FDB" w:rsidRPr="00014431">
        <w:rPr>
          <w:rFonts w:ascii="Times New Roman" w:hAnsi="Times New Roman" w:cs="Times New Roman"/>
          <w:sz w:val="16"/>
          <w:szCs w:val="16"/>
        </w:rPr>
        <w:t xml:space="preserve"> Future: Writing A Literature Review. </w:t>
      </w:r>
      <w:r w:rsidRPr="00014431">
        <w:rPr>
          <w:rFonts w:ascii="Times New Roman" w:hAnsi="Times New Roman" w:cs="Times New Roman"/>
          <w:i/>
          <w:iCs/>
          <w:sz w:val="16"/>
          <w:szCs w:val="16"/>
        </w:rPr>
        <w:t>26</w:t>
      </w:r>
      <w:r w:rsidRPr="00014431">
        <w:rPr>
          <w:rFonts w:ascii="Times New Roman" w:hAnsi="Times New Roman" w:cs="Times New Roman"/>
          <w:sz w:val="16"/>
          <w:szCs w:val="16"/>
        </w:rPr>
        <w:t>(2), xiii–xxiii.</w:t>
      </w:r>
    </w:p>
    <w:p w14:paraId="51C14982"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Yee, C. K., &amp; </w:t>
      </w:r>
      <w:proofErr w:type="spellStart"/>
      <w:r w:rsidRPr="00014431">
        <w:rPr>
          <w:rFonts w:ascii="Times New Roman" w:hAnsi="Times New Roman" w:cs="Times New Roman"/>
          <w:sz w:val="16"/>
          <w:szCs w:val="16"/>
        </w:rPr>
        <w:t>Zolkipli</w:t>
      </w:r>
      <w:proofErr w:type="spellEnd"/>
      <w:r w:rsidRPr="00014431">
        <w:rPr>
          <w:rFonts w:ascii="Times New Roman" w:hAnsi="Times New Roman" w:cs="Times New Roman"/>
          <w:sz w:val="16"/>
          <w:szCs w:val="16"/>
        </w:rPr>
        <w:t xml:space="preserve">, M. F. (2021). Review on Confidentiality, Integrity and Availability in Information Security. </w:t>
      </w:r>
      <w:r w:rsidRPr="00014431">
        <w:rPr>
          <w:rFonts w:ascii="Times New Roman" w:hAnsi="Times New Roman" w:cs="Times New Roman"/>
          <w:i/>
          <w:iCs/>
          <w:sz w:val="16"/>
          <w:szCs w:val="16"/>
        </w:rPr>
        <w:t>Journal of ICT in Education</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8</w:t>
      </w:r>
      <w:r w:rsidRPr="00014431">
        <w:rPr>
          <w:rFonts w:ascii="Times New Roman" w:hAnsi="Times New Roman" w:cs="Times New Roman"/>
          <w:sz w:val="16"/>
          <w:szCs w:val="16"/>
        </w:rPr>
        <w:t>(2), 34–42. https://doi.org/10.37134/jictie.vol8.2.4.2021</w:t>
      </w:r>
    </w:p>
    <w:p w14:paraId="1F2C4E64" w14:textId="654E769E" w:rsidR="00BA57C0" w:rsidRPr="00014431" w:rsidRDefault="00BA57C0" w:rsidP="003D75C7">
      <w:pPr>
        <w:spacing w:after="0" w:line="240" w:lineRule="auto"/>
        <w:jc w:val="both"/>
        <w:rPr>
          <w:rFonts w:ascii="Times New Roman" w:hAnsi="Times New Roman" w:cs="Times New Roman"/>
          <w:sz w:val="16"/>
          <w:szCs w:val="16"/>
        </w:rPr>
      </w:pPr>
    </w:p>
    <w:p w14:paraId="3C4548BA" w14:textId="77777777" w:rsidR="007C0954" w:rsidRPr="00014431" w:rsidRDefault="007C0954" w:rsidP="003D75C7">
      <w:pPr>
        <w:spacing w:after="0" w:line="240" w:lineRule="auto"/>
        <w:jc w:val="both"/>
        <w:rPr>
          <w:rFonts w:ascii="Times New Roman" w:hAnsi="Times New Roman" w:cs="Times New Roman"/>
          <w:sz w:val="16"/>
          <w:szCs w:val="16"/>
        </w:rPr>
      </w:pPr>
    </w:p>
    <w:p w14:paraId="370DCDD6" w14:textId="77777777" w:rsidR="00DB1300" w:rsidRPr="00014431" w:rsidRDefault="00DB1300" w:rsidP="003D75C7">
      <w:pPr>
        <w:spacing w:after="0" w:line="240" w:lineRule="auto"/>
        <w:jc w:val="both"/>
        <w:rPr>
          <w:sz w:val="16"/>
          <w:szCs w:val="16"/>
        </w:rPr>
      </w:pPr>
    </w:p>
    <w:sectPr w:rsidR="00DB1300" w:rsidRPr="00014431" w:rsidSect="00F932F2">
      <w:type w:val="continuous"/>
      <w:pgSz w:w="12240" w:h="15840" w:code="1"/>
      <w:pgMar w:top="1152" w:right="893" w:bottom="1440" w:left="893"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113"/>
    <w:multiLevelType w:val="hybridMultilevel"/>
    <w:tmpl w:val="DA6A9592"/>
    <w:lvl w:ilvl="0" w:tplc="C792A9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D43D0"/>
    <w:multiLevelType w:val="hybridMultilevel"/>
    <w:tmpl w:val="8CEA5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C2FF2"/>
    <w:multiLevelType w:val="hybridMultilevel"/>
    <w:tmpl w:val="00E25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F0148"/>
    <w:multiLevelType w:val="hybridMultilevel"/>
    <w:tmpl w:val="623AA568"/>
    <w:lvl w:ilvl="0" w:tplc="FFFFFFFF">
      <w:start w:val="1"/>
      <w:numFmt w:val="upperLetter"/>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1F160742">
      <w:start w:val="1"/>
      <w:numFmt w:val="decimal"/>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00624B"/>
    <w:multiLevelType w:val="hybridMultilevel"/>
    <w:tmpl w:val="20E66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F6349"/>
    <w:multiLevelType w:val="hybridMultilevel"/>
    <w:tmpl w:val="48A8C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97703C"/>
    <w:multiLevelType w:val="multilevel"/>
    <w:tmpl w:val="656EB2FC"/>
    <w:lvl w:ilvl="0">
      <w:start w:val="1"/>
      <w:numFmt w:val="upperRoman"/>
      <w:lvlText w:val="%1."/>
      <w:lvlJc w:val="right"/>
      <w:pPr>
        <w:ind w:left="720" w:hanging="360"/>
      </w:pPr>
    </w:lvl>
    <w:lvl w:ilvl="1">
      <w:start w:val="2"/>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027B45"/>
    <w:multiLevelType w:val="hybridMultilevel"/>
    <w:tmpl w:val="4B7AF236"/>
    <w:lvl w:ilvl="0" w:tplc="D1681A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F81A4B"/>
    <w:multiLevelType w:val="hybridMultilevel"/>
    <w:tmpl w:val="D79E7918"/>
    <w:lvl w:ilvl="0" w:tplc="706C66AC">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D0E7F"/>
    <w:multiLevelType w:val="hybridMultilevel"/>
    <w:tmpl w:val="1FE84A7C"/>
    <w:lvl w:ilvl="0" w:tplc="EFCAA45E">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6D0E8C"/>
    <w:multiLevelType w:val="hybridMultilevel"/>
    <w:tmpl w:val="E4F08CB6"/>
    <w:lvl w:ilvl="0" w:tplc="D02CD03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F427C"/>
    <w:multiLevelType w:val="hybridMultilevel"/>
    <w:tmpl w:val="8C52C874"/>
    <w:lvl w:ilvl="0" w:tplc="FFFFFFFF">
      <w:start w:val="5"/>
      <w:numFmt w:val="upperRoman"/>
      <w:lvlText w:val="%1."/>
      <w:lvlJc w:val="righ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9B413E"/>
    <w:multiLevelType w:val="hybridMultilevel"/>
    <w:tmpl w:val="77AA52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62A58"/>
    <w:multiLevelType w:val="hybridMultilevel"/>
    <w:tmpl w:val="7E284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383A"/>
    <w:multiLevelType w:val="hybridMultilevel"/>
    <w:tmpl w:val="095A23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A144F1"/>
    <w:multiLevelType w:val="multilevel"/>
    <w:tmpl w:val="235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F07AF"/>
    <w:multiLevelType w:val="hybridMultilevel"/>
    <w:tmpl w:val="F946A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AF3365"/>
    <w:multiLevelType w:val="hybridMultilevel"/>
    <w:tmpl w:val="2E84CB18"/>
    <w:lvl w:ilvl="0" w:tplc="01A2FA5A">
      <w:start w:val="1"/>
      <w:numFmt w:val="decimal"/>
      <w:lvlText w:val="%1)"/>
      <w:lvlJc w:val="left"/>
      <w:pPr>
        <w:ind w:left="360" w:hanging="360"/>
      </w:pPr>
      <w:rPr>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E068FA"/>
    <w:multiLevelType w:val="hybridMultilevel"/>
    <w:tmpl w:val="24BA634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F90CD9"/>
    <w:multiLevelType w:val="hybridMultilevel"/>
    <w:tmpl w:val="0B0C0EE0"/>
    <w:lvl w:ilvl="0" w:tplc="689EFE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8121D8E"/>
    <w:multiLevelType w:val="multilevel"/>
    <w:tmpl w:val="839EBAE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183C759E"/>
    <w:multiLevelType w:val="hybridMultilevel"/>
    <w:tmpl w:val="0C44DB9E"/>
    <w:lvl w:ilvl="0" w:tplc="FFFFFFFF">
      <w:start w:val="1"/>
      <w:numFmt w:val="upperLetter"/>
      <w:lvlText w:val="%1."/>
      <w:lvlJc w:val="left"/>
      <w:pPr>
        <w:ind w:left="360" w:hanging="360"/>
      </w:pPr>
      <w:rPr>
        <w:rFonts w:hint="default"/>
      </w:rPr>
    </w:lvl>
    <w:lvl w:ilvl="1" w:tplc="FFFFFFFF">
      <w:start w:val="1"/>
      <w:numFmt w:val="upperLetter"/>
      <w:lvlText w:val="%2."/>
      <w:lvlJc w:val="left"/>
      <w:pPr>
        <w:ind w:left="1080" w:hanging="360"/>
      </w:pPr>
      <w:rPr>
        <w:rFonts w:hint="default"/>
      </w:rPr>
    </w:lvl>
    <w:lvl w:ilvl="2" w:tplc="04090011">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A8F221B"/>
    <w:multiLevelType w:val="multilevel"/>
    <w:tmpl w:val="DAEC4976"/>
    <w:lvl w:ilvl="0">
      <w:start w:val="1"/>
      <w:numFmt w:val="upperLetter"/>
      <w:lvlText w:val="%1."/>
      <w:lvlJc w:val="left"/>
      <w:pPr>
        <w:tabs>
          <w:tab w:val="num" w:pos="360"/>
        </w:tabs>
        <w:ind w:left="360" w:hanging="360"/>
      </w:pPr>
      <w:rPr>
        <w:rFonts w:hint="default"/>
        <w:i/>
        <w:iCs/>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C065189"/>
    <w:multiLevelType w:val="hybridMultilevel"/>
    <w:tmpl w:val="717877F8"/>
    <w:lvl w:ilvl="0" w:tplc="CB0AC05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2F4014"/>
    <w:multiLevelType w:val="multilevel"/>
    <w:tmpl w:val="096E1E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E2C2A6A"/>
    <w:multiLevelType w:val="multilevel"/>
    <w:tmpl w:val="C21884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1FD273D9"/>
    <w:multiLevelType w:val="hybridMultilevel"/>
    <w:tmpl w:val="70CA9800"/>
    <w:lvl w:ilvl="0" w:tplc="CF101FA6">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15C0B00"/>
    <w:multiLevelType w:val="hybridMultilevel"/>
    <w:tmpl w:val="771A93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33272ED"/>
    <w:multiLevelType w:val="hybridMultilevel"/>
    <w:tmpl w:val="5C5A6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966012"/>
    <w:multiLevelType w:val="multilevel"/>
    <w:tmpl w:val="F1C80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27D54BC6"/>
    <w:multiLevelType w:val="hybridMultilevel"/>
    <w:tmpl w:val="4B88F8AA"/>
    <w:lvl w:ilvl="0" w:tplc="A98A9FA0">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9C6DAD"/>
    <w:multiLevelType w:val="hybridMultilevel"/>
    <w:tmpl w:val="1F123E46"/>
    <w:lvl w:ilvl="0" w:tplc="8F540744">
      <w:start w:val="1"/>
      <w:numFmt w:val="decimal"/>
      <w:lvlText w:val="%1)"/>
      <w:lvlJc w:val="left"/>
      <w:pPr>
        <w:ind w:left="360" w:hanging="360"/>
      </w:pPr>
      <w:rPr>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9E7430F"/>
    <w:multiLevelType w:val="multilevel"/>
    <w:tmpl w:val="2C147B46"/>
    <w:lvl w:ilvl="0">
      <w:start w:val="1"/>
      <w:numFmt w:val="upperLetter"/>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8C5126"/>
    <w:multiLevelType w:val="hybridMultilevel"/>
    <w:tmpl w:val="ECD2E03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29B3344"/>
    <w:multiLevelType w:val="hybridMultilevel"/>
    <w:tmpl w:val="D174D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776FB9"/>
    <w:multiLevelType w:val="hybridMultilevel"/>
    <w:tmpl w:val="D8C0D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BD587F"/>
    <w:multiLevelType w:val="hybridMultilevel"/>
    <w:tmpl w:val="8C0E88AC"/>
    <w:lvl w:ilvl="0" w:tplc="D1681A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FF40E1"/>
    <w:multiLevelType w:val="hybridMultilevel"/>
    <w:tmpl w:val="970E9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400EBA"/>
    <w:multiLevelType w:val="hybridMultilevel"/>
    <w:tmpl w:val="6BFAB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F85EBB"/>
    <w:multiLevelType w:val="hybridMultilevel"/>
    <w:tmpl w:val="837211A0"/>
    <w:lvl w:ilvl="0" w:tplc="FFFFFFFF">
      <w:start w:val="1"/>
      <w:numFmt w:val="upperLetter"/>
      <w:lvlText w:val="%1."/>
      <w:lvlJc w:val="left"/>
      <w:pPr>
        <w:ind w:left="720" w:hanging="360"/>
      </w:pPr>
      <w:rPr>
        <w:rFonts w:hint="default"/>
      </w:rPr>
    </w:lvl>
    <w:lvl w:ilvl="1" w:tplc="04090015">
      <w:start w:val="1"/>
      <w:numFmt w:val="upp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F2A0008"/>
    <w:multiLevelType w:val="hybridMultilevel"/>
    <w:tmpl w:val="409870BA"/>
    <w:lvl w:ilvl="0" w:tplc="D468337C">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F01EF0"/>
    <w:multiLevelType w:val="hybridMultilevel"/>
    <w:tmpl w:val="CDBC4486"/>
    <w:lvl w:ilvl="0" w:tplc="A376787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B54095"/>
    <w:multiLevelType w:val="hybridMultilevel"/>
    <w:tmpl w:val="AB148B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54098A"/>
    <w:multiLevelType w:val="multilevel"/>
    <w:tmpl w:val="336E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8B4B1D"/>
    <w:multiLevelType w:val="hybridMultilevel"/>
    <w:tmpl w:val="EFCCE5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4D2912"/>
    <w:multiLevelType w:val="hybridMultilevel"/>
    <w:tmpl w:val="88523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595856"/>
    <w:multiLevelType w:val="hybridMultilevel"/>
    <w:tmpl w:val="4E208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B039EA"/>
    <w:multiLevelType w:val="hybridMultilevel"/>
    <w:tmpl w:val="1B0CE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F310A4"/>
    <w:multiLevelType w:val="multilevel"/>
    <w:tmpl w:val="E4A0816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F2A4BBA"/>
    <w:multiLevelType w:val="hybridMultilevel"/>
    <w:tmpl w:val="AC18A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9E7BDA"/>
    <w:multiLevelType w:val="multilevel"/>
    <w:tmpl w:val="6F06B28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start w:val="1"/>
      <w:numFmt w:val="decimal"/>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4B61BB1"/>
    <w:multiLevelType w:val="hybridMultilevel"/>
    <w:tmpl w:val="FBE4E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59C0F0F"/>
    <w:multiLevelType w:val="hybridMultilevel"/>
    <w:tmpl w:val="B3FA0A40"/>
    <w:lvl w:ilvl="0" w:tplc="8B9A009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E03F93"/>
    <w:multiLevelType w:val="multilevel"/>
    <w:tmpl w:val="4784EEFA"/>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6C808E3"/>
    <w:multiLevelType w:val="multilevel"/>
    <w:tmpl w:val="558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294E2A"/>
    <w:multiLevelType w:val="multilevel"/>
    <w:tmpl w:val="B50E8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A4A0AAC"/>
    <w:multiLevelType w:val="hybridMultilevel"/>
    <w:tmpl w:val="CF7C675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610287"/>
    <w:multiLevelType w:val="hybridMultilevel"/>
    <w:tmpl w:val="48DEE02C"/>
    <w:lvl w:ilvl="0" w:tplc="12C46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312F26"/>
    <w:multiLevelType w:val="multilevel"/>
    <w:tmpl w:val="CB50408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D0E3B8D"/>
    <w:multiLevelType w:val="hybridMultilevel"/>
    <w:tmpl w:val="8222E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2B6CC7"/>
    <w:multiLevelType w:val="multilevel"/>
    <w:tmpl w:val="CB50408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EB87538"/>
    <w:multiLevelType w:val="hybridMultilevel"/>
    <w:tmpl w:val="8E164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28169B"/>
    <w:multiLevelType w:val="hybridMultilevel"/>
    <w:tmpl w:val="D01EB78E"/>
    <w:lvl w:ilvl="0" w:tplc="F5F66254">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CC0861"/>
    <w:multiLevelType w:val="multilevel"/>
    <w:tmpl w:val="C7B62A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6713B5F"/>
    <w:multiLevelType w:val="hybridMultilevel"/>
    <w:tmpl w:val="2E6C4CFA"/>
    <w:lvl w:ilvl="0" w:tplc="B3C87F3C">
      <w:start w:val="5"/>
      <w:numFmt w:val="upperRoman"/>
      <w:lvlText w:val="%1."/>
      <w:lvlJc w:val="righ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E81C9F"/>
    <w:multiLevelType w:val="multilevel"/>
    <w:tmpl w:val="656EB2FC"/>
    <w:lvl w:ilvl="0">
      <w:start w:val="1"/>
      <w:numFmt w:val="upperRoman"/>
      <w:lvlText w:val="%1."/>
      <w:lvlJc w:val="right"/>
      <w:pPr>
        <w:ind w:left="720" w:hanging="360"/>
      </w:pPr>
    </w:lvl>
    <w:lvl w:ilvl="1">
      <w:start w:val="2"/>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8554EA4"/>
    <w:multiLevelType w:val="hybridMultilevel"/>
    <w:tmpl w:val="57E42D2E"/>
    <w:lvl w:ilvl="0" w:tplc="B80418D0">
      <w:start w:val="7"/>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B46AA1"/>
    <w:multiLevelType w:val="hybridMultilevel"/>
    <w:tmpl w:val="03D43CF4"/>
    <w:lvl w:ilvl="0" w:tplc="D1681A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750C03"/>
    <w:multiLevelType w:val="hybridMultilevel"/>
    <w:tmpl w:val="FE94069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DF93C4B"/>
    <w:multiLevelType w:val="hybridMultilevel"/>
    <w:tmpl w:val="2796F348"/>
    <w:lvl w:ilvl="0" w:tplc="15E45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CC6449"/>
    <w:multiLevelType w:val="multilevel"/>
    <w:tmpl w:val="17FEC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FA83F18"/>
    <w:multiLevelType w:val="hybridMultilevel"/>
    <w:tmpl w:val="57048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3D1539"/>
    <w:multiLevelType w:val="hybridMultilevel"/>
    <w:tmpl w:val="DD1C0A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44285E"/>
    <w:multiLevelType w:val="hybridMultilevel"/>
    <w:tmpl w:val="C6AC4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A80561"/>
    <w:multiLevelType w:val="hybridMultilevel"/>
    <w:tmpl w:val="57ACB7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AB752C"/>
    <w:multiLevelType w:val="multilevel"/>
    <w:tmpl w:val="BA783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BF01E7"/>
    <w:multiLevelType w:val="hybridMultilevel"/>
    <w:tmpl w:val="621AE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6A0F31"/>
    <w:multiLevelType w:val="multilevel"/>
    <w:tmpl w:val="5E5C4A8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start w:val="1"/>
      <w:numFmt w:val="decimal"/>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7990CBB"/>
    <w:multiLevelType w:val="hybridMultilevel"/>
    <w:tmpl w:val="423C88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582460"/>
    <w:multiLevelType w:val="hybridMultilevel"/>
    <w:tmpl w:val="49606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91175E"/>
    <w:multiLevelType w:val="hybridMultilevel"/>
    <w:tmpl w:val="B7B41F94"/>
    <w:lvl w:ilvl="0" w:tplc="AD9CB0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9864C2E"/>
    <w:multiLevelType w:val="hybridMultilevel"/>
    <w:tmpl w:val="AAA03CF2"/>
    <w:lvl w:ilvl="0" w:tplc="378093EC">
      <w:start w:val="1"/>
      <w:numFmt w:val="decimal"/>
      <w:lvlText w:val="%1)"/>
      <w:lvlJc w:val="left"/>
      <w:pPr>
        <w:ind w:left="360" w:hanging="360"/>
      </w:pPr>
      <w:rPr>
        <w:i/>
        <w:iCs/>
      </w:rPr>
    </w:lvl>
    <w:lvl w:ilvl="1" w:tplc="93303E5C">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A2B0905"/>
    <w:multiLevelType w:val="hybridMultilevel"/>
    <w:tmpl w:val="4DEE02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325471"/>
    <w:multiLevelType w:val="multilevel"/>
    <w:tmpl w:val="C30E895C"/>
    <w:lvl w:ilvl="0">
      <w:start w:val="1"/>
      <w:numFmt w:val="decimal"/>
      <w:lvlText w:val="%1)"/>
      <w:lvlJc w:val="left"/>
      <w:pPr>
        <w:tabs>
          <w:tab w:val="num" w:pos="360"/>
        </w:tabs>
        <w:ind w:left="360" w:hanging="360"/>
      </w:pPr>
    </w:lvl>
    <w:lvl w:ilvl="1">
      <w:start w:val="10"/>
      <w:numFmt w:val="decimal"/>
      <w:lvlText w:val="%2."/>
      <w:lvlJc w:val="left"/>
      <w:pPr>
        <w:ind w:left="1080" w:hanging="36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7D2E2F26"/>
    <w:multiLevelType w:val="hybridMultilevel"/>
    <w:tmpl w:val="1276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853C23"/>
    <w:multiLevelType w:val="hybridMultilevel"/>
    <w:tmpl w:val="9AC06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054B26"/>
    <w:multiLevelType w:val="multilevel"/>
    <w:tmpl w:val="4AD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573003"/>
    <w:multiLevelType w:val="hybridMultilevel"/>
    <w:tmpl w:val="64FA67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EA56460"/>
    <w:multiLevelType w:val="hybridMultilevel"/>
    <w:tmpl w:val="71506B02"/>
    <w:lvl w:ilvl="0" w:tplc="04090011">
      <w:start w:val="1"/>
      <w:numFmt w:val="decimal"/>
      <w:lvlText w:val="%1)"/>
      <w:lvlJc w:val="left"/>
      <w:pPr>
        <w:ind w:left="360" w:hanging="360"/>
      </w:pPr>
      <w:rPr>
        <w:rFonts w:hint="default"/>
        <w:i/>
        <w:iCs/>
      </w:rPr>
    </w:lvl>
    <w:lvl w:ilvl="1" w:tplc="FFFFFFFF">
      <w:start w:val="1"/>
      <w:numFmt w:val="upperLetter"/>
      <w:lvlText w:val="%2."/>
      <w:lvlJc w:val="left"/>
      <w:pPr>
        <w:ind w:left="1080" w:hanging="360"/>
      </w:pPr>
      <w:rPr>
        <w:rFonts w:hint="default"/>
      </w:rPr>
    </w:lvl>
    <w:lvl w:ilvl="2" w:tplc="FFFFFFF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23874654">
    <w:abstractNumId w:val="40"/>
  </w:num>
  <w:num w:numId="2" w16cid:durableId="2011447684">
    <w:abstractNumId w:val="35"/>
  </w:num>
  <w:num w:numId="3" w16cid:durableId="1338924517">
    <w:abstractNumId w:val="54"/>
  </w:num>
  <w:num w:numId="4" w16cid:durableId="2067096538">
    <w:abstractNumId w:val="53"/>
  </w:num>
  <w:num w:numId="5" w16cid:durableId="944578769">
    <w:abstractNumId w:val="75"/>
  </w:num>
  <w:num w:numId="6" w16cid:durableId="787818915">
    <w:abstractNumId w:val="15"/>
  </w:num>
  <w:num w:numId="7" w16cid:durableId="107088700">
    <w:abstractNumId w:val="86"/>
  </w:num>
  <w:num w:numId="8" w16cid:durableId="54672017">
    <w:abstractNumId w:val="55"/>
  </w:num>
  <w:num w:numId="9" w16cid:durableId="1426923450">
    <w:abstractNumId w:val="25"/>
  </w:num>
  <w:num w:numId="10" w16cid:durableId="235558891">
    <w:abstractNumId w:val="70"/>
  </w:num>
  <w:num w:numId="11" w16cid:durableId="557326406">
    <w:abstractNumId w:val="24"/>
  </w:num>
  <w:num w:numId="12" w16cid:durableId="280694976">
    <w:abstractNumId w:val="43"/>
  </w:num>
  <w:num w:numId="13" w16cid:durableId="350373341">
    <w:abstractNumId w:val="65"/>
  </w:num>
  <w:num w:numId="14" w16cid:durableId="540215189">
    <w:abstractNumId w:val="69"/>
  </w:num>
  <w:num w:numId="15" w16cid:durableId="1764760499">
    <w:abstractNumId w:val="61"/>
  </w:num>
  <w:num w:numId="16" w16cid:durableId="1799763413">
    <w:abstractNumId w:val="44"/>
  </w:num>
  <w:num w:numId="17" w16cid:durableId="501629937">
    <w:abstractNumId w:val="19"/>
  </w:num>
  <w:num w:numId="18" w16cid:durableId="1272318761">
    <w:abstractNumId w:val="9"/>
  </w:num>
  <w:num w:numId="19" w16cid:durableId="1504659918">
    <w:abstractNumId w:val="33"/>
  </w:num>
  <w:num w:numId="20" w16cid:durableId="393091589">
    <w:abstractNumId w:val="76"/>
  </w:num>
  <w:num w:numId="21" w16cid:durableId="2054231487">
    <w:abstractNumId w:val="73"/>
  </w:num>
  <w:num w:numId="22" w16cid:durableId="253168029">
    <w:abstractNumId w:val="12"/>
  </w:num>
  <w:num w:numId="23" w16cid:durableId="174881480">
    <w:abstractNumId w:val="74"/>
  </w:num>
  <w:num w:numId="24" w16cid:durableId="831145361">
    <w:abstractNumId w:val="83"/>
  </w:num>
  <w:num w:numId="25" w16cid:durableId="2116976471">
    <w:abstractNumId w:val="72"/>
  </w:num>
  <w:num w:numId="26" w16cid:durableId="1944457545">
    <w:abstractNumId w:val="39"/>
  </w:num>
  <w:num w:numId="27" w16cid:durableId="265239942">
    <w:abstractNumId w:val="14"/>
  </w:num>
  <w:num w:numId="28" w16cid:durableId="921911892">
    <w:abstractNumId w:val="48"/>
  </w:num>
  <w:num w:numId="29" w16cid:durableId="177504223">
    <w:abstractNumId w:val="58"/>
  </w:num>
  <w:num w:numId="30" w16cid:durableId="734083644">
    <w:abstractNumId w:val="60"/>
  </w:num>
  <w:num w:numId="31" w16cid:durableId="1218279039">
    <w:abstractNumId w:val="47"/>
  </w:num>
  <w:num w:numId="32" w16cid:durableId="51588204">
    <w:abstractNumId w:val="56"/>
  </w:num>
  <w:num w:numId="33" w16cid:durableId="638611563">
    <w:abstractNumId w:val="22"/>
  </w:num>
  <w:num w:numId="34" w16cid:durableId="273247914">
    <w:abstractNumId w:val="77"/>
  </w:num>
  <w:num w:numId="35" w16cid:durableId="2066027304">
    <w:abstractNumId w:val="18"/>
  </w:num>
  <w:num w:numId="36" w16cid:durableId="402416953">
    <w:abstractNumId w:val="82"/>
  </w:num>
  <w:num w:numId="37" w16cid:durableId="1239437466">
    <w:abstractNumId w:val="64"/>
  </w:num>
  <w:num w:numId="38" w16cid:durableId="1591960090">
    <w:abstractNumId w:val="32"/>
  </w:num>
  <w:num w:numId="39" w16cid:durableId="790977906">
    <w:abstractNumId w:val="50"/>
  </w:num>
  <w:num w:numId="40" w16cid:durableId="1777365269">
    <w:abstractNumId w:val="4"/>
  </w:num>
  <w:num w:numId="41" w16cid:durableId="681082553">
    <w:abstractNumId w:val="52"/>
  </w:num>
  <w:num w:numId="42" w16cid:durableId="1628244361">
    <w:abstractNumId w:val="84"/>
  </w:num>
  <w:num w:numId="43" w16cid:durableId="1895265604">
    <w:abstractNumId w:val="68"/>
  </w:num>
  <w:num w:numId="44" w16cid:durableId="742992682">
    <w:abstractNumId w:val="23"/>
  </w:num>
  <w:num w:numId="45" w16cid:durableId="1851069417">
    <w:abstractNumId w:val="29"/>
  </w:num>
  <w:num w:numId="46" w16cid:durableId="676734139">
    <w:abstractNumId w:val="63"/>
  </w:num>
  <w:num w:numId="47" w16cid:durableId="944730895">
    <w:abstractNumId w:val="57"/>
  </w:num>
  <w:num w:numId="48" w16cid:durableId="154954842">
    <w:abstractNumId w:val="80"/>
  </w:num>
  <w:num w:numId="49" w16cid:durableId="1855999062">
    <w:abstractNumId w:val="37"/>
  </w:num>
  <w:num w:numId="50" w16cid:durableId="774253396">
    <w:abstractNumId w:val="1"/>
  </w:num>
  <w:num w:numId="51" w16cid:durableId="1677614172">
    <w:abstractNumId w:val="81"/>
  </w:num>
  <w:num w:numId="52" w16cid:durableId="1826706773">
    <w:abstractNumId w:val="0"/>
  </w:num>
  <w:num w:numId="53" w16cid:durableId="402878331">
    <w:abstractNumId w:val="13"/>
  </w:num>
  <w:num w:numId="54" w16cid:durableId="1461653851">
    <w:abstractNumId w:val="78"/>
  </w:num>
  <w:num w:numId="55" w16cid:durableId="55782869">
    <w:abstractNumId w:val="79"/>
  </w:num>
  <w:num w:numId="56" w16cid:durableId="80026043">
    <w:abstractNumId w:val="41"/>
  </w:num>
  <w:num w:numId="57" w16cid:durableId="757213031">
    <w:abstractNumId w:val="59"/>
  </w:num>
  <w:num w:numId="58" w16cid:durableId="1598245059">
    <w:abstractNumId w:val="16"/>
  </w:num>
  <w:num w:numId="59" w16cid:durableId="2060662162">
    <w:abstractNumId w:val="6"/>
  </w:num>
  <w:num w:numId="60" w16cid:durableId="1972396169">
    <w:abstractNumId w:val="42"/>
  </w:num>
  <w:num w:numId="61" w16cid:durableId="1261064139">
    <w:abstractNumId w:val="3"/>
  </w:num>
  <w:num w:numId="62" w16cid:durableId="769352004">
    <w:abstractNumId w:val="31"/>
  </w:num>
  <w:num w:numId="63" w16cid:durableId="569266199">
    <w:abstractNumId w:val="49"/>
  </w:num>
  <w:num w:numId="64" w16cid:durableId="556744066">
    <w:abstractNumId w:val="71"/>
  </w:num>
  <w:num w:numId="65" w16cid:durableId="1243442907">
    <w:abstractNumId w:val="10"/>
  </w:num>
  <w:num w:numId="66" w16cid:durableId="1962299553">
    <w:abstractNumId w:val="21"/>
  </w:num>
  <w:num w:numId="67" w16cid:durableId="299698774">
    <w:abstractNumId w:val="88"/>
  </w:num>
  <w:num w:numId="68" w16cid:durableId="1419206710">
    <w:abstractNumId w:val="38"/>
  </w:num>
  <w:num w:numId="69" w16cid:durableId="20282657">
    <w:abstractNumId w:val="28"/>
  </w:num>
  <w:num w:numId="70" w16cid:durableId="1173178514">
    <w:abstractNumId w:val="46"/>
  </w:num>
  <w:num w:numId="71" w16cid:durableId="1377316701">
    <w:abstractNumId w:val="27"/>
  </w:num>
  <w:num w:numId="72" w16cid:durableId="1954166070">
    <w:abstractNumId w:val="17"/>
  </w:num>
  <w:num w:numId="73" w16cid:durableId="44959800">
    <w:abstractNumId w:val="5"/>
  </w:num>
  <w:num w:numId="74" w16cid:durableId="1368260960">
    <w:abstractNumId w:val="36"/>
  </w:num>
  <w:num w:numId="75" w16cid:durableId="1823544370">
    <w:abstractNumId w:val="2"/>
  </w:num>
  <w:num w:numId="76" w16cid:durableId="570774791">
    <w:abstractNumId w:val="34"/>
  </w:num>
  <w:num w:numId="77" w16cid:durableId="549809479">
    <w:abstractNumId w:val="8"/>
  </w:num>
  <w:num w:numId="78" w16cid:durableId="1183396238">
    <w:abstractNumId w:val="62"/>
  </w:num>
  <w:num w:numId="79" w16cid:durableId="2085445947">
    <w:abstractNumId w:val="20"/>
  </w:num>
  <w:num w:numId="80" w16cid:durableId="2122609989">
    <w:abstractNumId w:val="26"/>
  </w:num>
  <w:num w:numId="81" w16cid:durableId="38167436">
    <w:abstractNumId w:val="45"/>
  </w:num>
  <w:num w:numId="82" w16cid:durableId="2001687480">
    <w:abstractNumId w:val="67"/>
  </w:num>
  <w:num w:numId="83" w16cid:durableId="1857885965">
    <w:abstractNumId w:val="85"/>
  </w:num>
  <w:num w:numId="84" w16cid:durableId="238759543">
    <w:abstractNumId w:val="51"/>
  </w:num>
  <w:num w:numId="85" w16cid:durableId="754396283">
    <w:abstractNumId w:val="7"/>
  </w:num>
  <w:num w:numId="86" w16cid:durableId="1284964360">
    <w:abstractNumId w:val="11"/>
  </w:num>
  <w:num w:numId="87" w16cid:durableId="379791581">
    <w:abstractNumId w:val="66"/>
  </w:num>
  <w:num w:numId="88" w16cid:durableId="1426924999">
    <w:abstractNumId w:val="87"/>
  </w:num>
  <w:num w:numId="89" w16cid:durableId="4920673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00"/>
    <w:rsid w:val="00014431"/>
    <w:rsid w:val="00061B99"/>
    <w:rsid w:val="00096E5E"/>
    <w:rsid w:val="000B66D9"/>
    <w:rsid w:val="000D3FD2"/>
    <w:rsid w:val="00120D93"/>
    <w:rsid w:val="00132E4D"/>
    <w:rsid w:val="001370F4"/>
    <w:rsid w:val="001D18F2"/>
    <w:rsid w:val="001E5ED4"/>
    <w:rsid w:val="00200AD7"/>
    <w:rsid w:val="002578CF"/>
    <w:rsid w:val="00277416"/>
    <w:rsid w:val="002836FB"/>
    <w:rsid w:val="00290DC8"/>
    <w:rsid w:val="00296D77"/>
    <w:rsid w:val="002A4F1A"/>
    <w:rsid w:val="003120D3"/>
    <w:rsid w:val="00340067"/>
    <w:rsid w:val="00340849"/>
    <w:rsid w:val="0034360B"/>
    <w:rsid w:val="00397A65"/>
    <w:rsid w:val="003B2D1B"/>
    <w:rsid w:val="003B62DA"/>
    <w:rsid w:val="003D75C7"/>
    <w:rsid w:val="003E2946"/>
    <w:rsid w:val="003F1D81"/>
    <w:rsid w:val="00404FDB"/>
    <w:rsid w:val="00416859"/>
    <w:rsid w:val="004303BB"/>
    <w:rsid w:val="0044242C"/>
    <w:rsid w:val="004A4113"/>
    <w:rsid w:val="004C3700"/>
    <w:rsid w:val="004D3C26"/>
    <w:rsid w:val="004F3243"/>
    <w:rsid w:val="004F518E"/>
    <w:rsid w:val="00532364"/>
    <w:rsid w:val="00553285"/>
    <w:rsid w:val="005A19FE"/>
    <w:rsid w:val="005A2211"/>
    <w:rsid w:val="005B2308"/>
    <w:rsid w:val="005B3EDA"/>
    <w:rsid w:val="005C7194"/>
    <w:rsid w:val="00611321"/>
    <w:rsid w:val="0061229E"/>
    <w:rsid w:val="00612471"/>
    <w:rsid w:val="006139BD"/>
    <w:rsid w:val="0062074E"/>
    <w:rsid w:val="006223DF"/>
    <w:rsid w:val="00653359"/>
    <w:rsid w:val="006F405E"/>
    <w:rsid w:val="00765859"/>
    <w:rsid w:val="007739BB"/>
    <w:rsid w:val="00787595"/>
    <w:rsid w:val="007B0890"/>
    <w:rsid w:val="007C0954"/>
    <w:rsid w:val="007D1C31"/>
    <w:rsid w:val="00803250"/>
    <w:rsid w:val="00854B57"/>
    <w:rsid w:val="00887524"/>
    <w:rsid w:val="00902A2F"/>
    <w:rsid w:val="00904D78"/>
    <w:rsid w:val="00930740"/>
    <w:rsid w:val="00934EAF"/>
    <w:rsid w:val="00950636"/>
    <w:rsid w:val="00953EA8"/>
    <w:rsid w:val="009A5959"/>
    <w:rsid w:val="009B7A75"/>
    <w:rsid w:val="009D0995"/>
    <w:rsid w:val="00A021B2"/>
    <w:rsid w:val="00A15177"/>
    <w:rsid w:val="00A430C3"/>
    <w:rsid w:val="00A6198B"/>
    <w:rsid w:val="00B07350"/>
    <w:rsid w:val="00B37AFF"/>
    <w:rsid w:val="00B43487"/>
    <w:rsid w:val="00B47039"/>
    <w:rsid w:val="00B6786B"/>
    <w:rsid w:val="00B67942"/>
    <w:rsid w:val="00B97E80"/>
    <w:rsid w:val="00BA57C0"/>
    <w:rsid w:val="00BA64F1"/>
    <w:rsid w:val="00C060B8"/>
    <w:rsid w:val="00C14B5B"/>
    <w:rsid w:val="00C31DC5"/>
    <w:rsid w:val="00C568FB"/>
    <w:rsid w:val="00C639FC"/>
    <w:rsid w:val="00C7518A"/>
    <w:rsid w:val="00CB5030"/>
    <w:rsid w:val="00CC2BD0"/>
    <w:rsid w:val="00CD696B"/>
    <w:rsid w:val="00CF2253"/>
    <w:rsid w:val="00D01CFD"/>
    <w:rsid w:val="00D30B8F"/>
    <w:rsid w:val="00D5539F"/>
    <w:rsid w:val="00D67CD6"/>
    <w:rsid w:val="00D72B4C"/>
    <w:rsid w:val="00DB1300"/>
    <w:rsid w:val="00DB7A24"/>
    <w:rsid w:val="00E276B8"/>
    <w:rsid w:val="00E311D3"/>
    <w:rsid w:val="00EC5DB7"/>
    <w:rsid w:val="00ED6A6F"/>
    <w:rsid w:val="00EE0E17"/>
    <w:rsid w:val="00EF55B7"/>
    <w:rsid w:val="00F0141E"/>
    <w:rsid w:val="00F01A95"/>
    <w:rsid w:val="00F575F9"/>
    <w:rsid w:val="00F76B3A"/>
    <w:rsid w:val="00F808F9"/>
    <w:rsid w:val="00F835BD"/>
    <w:rsid w:val="00F932F2"/>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5B49"/>
  <w15:chartTrackingRefBased/>
  <w15:docId w15:val="{9A9E16EB-1154-423B-AF18-1C0668C2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54"/>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1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00"/>
    <w:rPr>
      <w:rFonts w:eastAsiaTheme="majorEastAsia" w:cstheme="majorBidi"/>
      <w:color w:val="272727" w:themeColor="text1" w:themeTint="D8"/>
    </w:rPr>
  </w:style>
  <w:style w:type="paragraph" w:styleId="Title">
    <w:name w:val="Title"/>
    <w:basedOn w:val="Normal"/>
    <w:next w:val="Normal"/>
    <w:link w:val="TitleChar"/>
    <w:uiPriority w:val="10"/>
    <w:qFormat/>
    <w:rsid w:val="00DB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00"/>
    <w:pPr>
      <w:spacing w:before="160"/>
      <w:jc w:val="center"/>
    </w:pPr>
    <w:rPr>
      <w:i/>
      <w:iCs/>
      <w:color w:val="404040" w:themeColor="text1" w:themeTint="BF"/>
    </w:rPr>
  </w:style>
  <w:style w:type="character" w:customStyle="1" w:styleId="QuoteChar">
    <w:name w:val="Quote Char"/>
    <w:basedOn w:val="DefaultParagraphFont"/>
    <w:link w:val="Quote"/>
    <w:uiPriority w:val="29"/>
    <w:rsid w:val="00DB1300"/>
    <w:rPr>
      <w:i/>
      <w:iCs/>
      <w:color w:val="404040" w:themeColor="text1" w:themeTint="BF"/>
    </w:rPr>
  </w:style>
  <w:style w:type="paragraph" w:styleId="ListParagraph">
    <w:name w:val="List Paragraph"/>
    <w:basedOn w:val="Normal"/>
    <w:uiPriority w:val="34"/>
    <w:qFormat/>
    <w:rsid w:val="00DB1300"/>
    <w:pPr>
      <w:ind w:left="720"/>
      <w:contextualSpacing/>
    </w:pPr>
  </w:style>
  <w:style w:type="character" w:styleId="IntenseEmphasis">
    <w:name w:val="Intense Emphasis"/>
    <w:basedOn w:val="DefaultParagraphFont"/>
    <w:uiPriority w:val="21"/>
    <w:qFormat/>
    <w:rsid w:val="00DB1300"/>
    <w:rPr>
      <w:i/>
      <w:iCs/>
      <w:color w:val="2F5496" w:themeColor="accent1" w:themeShade="BF"/>
    </w:rPr>
  </w:style>
  <w:style w:type="paragraph" w:styleId="IntenseQuote">
    <w:name w:val="Intense Quote"/>
    <w:basedOn w:val="Normal"/>
    <w:next w:val="Normal"/>
    <w:link w:val="IntenseQuoteChar"/>
    <w:uiPriority w:val="30"/>
    <w:qFormat/>
    <w:rsid w:val="00DB1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300"/>
    <w:rPr>
      <w:i/>
      <w:iCs/>
      <w:color w:val="2F5496" w:themeColor="accent1" w:themeShade="BF"/>
    </w:rPr>
  </w:style>
  <w:style w:type="character" w:styleId="IntenseReference">
    <w:name w:val="Intense Reference"/>
    <w:basedOn w:val="DefaultParagraphFont"/>
    <w:uiPriority w:val="32"/>
    <w:qFormat/>
    <w:rsid w:val="00DB1300"/>
    <w:rPr>
      <w:b/>
      <w:bCs/>
      <w:smallCaps/>
      <w:color w:val="2F5496" w:themeColor="accent1" w:themeShade="BF"/>
      <w:spacing w:val="5"/>
    </w:rPr>
  </w:style>
  <w:style w:type="table" w:styleId="TableGrid">
    <w:name w:val="Table Grid"/>
    <w:basedOn w:val="TableNormal"/>
    <w:uiPriority w:val="39"/>
    <w:rsid w:val="007C09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946"/>
    <w:rPr>
      <w:color w:val="0563C1" w:themeColor="hyperlink"/>
      <w:u w:val="single"/>
    </w:rPr>
  </w:style>
  <w:style w:type="character" w:styleId="UnresolvedMention">
    <w:name w:val="Unresolved Mention"/>
    <w:basedOn w:val="DefaultParagraphFont"/>
    <w:uiPriority w:val="99"/>
    <w:semiHidden/>
    <w:unhideWhenUsed/>
    <w:rsid w:val="003E2946"/>
    <w:rPr>
      <w:color w:val="605E5C"/>
      <w:shd w:val="clear" w:color="auto" w:fill="E1DFDD"/>
    </w:rPr>
  </w:style>
  <w:style w:type="paragraph" w:styleId="Bibliography">
    <w:name w:val="Bibliography"/>
    <w:basedOn w:val="Normal"/>
    <w:next w:val="Normal"/>
    <w:uiPriority w:val="37"/>
    <w:unhideWhenUsed/>
    <w:rsid w:val="00BA57C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fykem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6DD4-6DB0-4534-B7F1-A006EF6C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7</Pages>
  <Words>4974</Words>
  <Characters>28358</Characters>
  <Application>Microsoft Office Word</Application>
  <DocSecurity>0</DocSecurity>
  <Lines>236</Lines>
  <Paragraphs>66</Paragraphs>
  <ScaleCrop>false</ScaleCrop>
  <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Ifeyinwa Obiokafor</dc:creator>
  <cp:keywords/>
  <dc:description/>
  <cp:lastModifiedBy>Ifeyinwa Obiokafor</cp:lastModifiedBy>
  <cp:revision>57</cp:revision>
  <dcterms:created xsi:type="dcterms:W3CDTF">2026-02-26T19:10:00Z</dcterms:created>
  <dcterms:modified xsi:type="dcterms:W3CDTF">2026-03-07T08:55:00Z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id="G6PZYtFu"/&gt;&lt;style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