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0459" w14:textId="44070863" w:rsidR="001C0F99" w:rsidRDefault="00E67DB4" w:rsidP="00186871">
      <w:pPr>
        <w:jc w:val="center"/>
      </w:pPr>
      <w:r>
        <w:rPr>
          <w:b/>
        </w:rPr>
        <w:t>A Study on dietary habits and Diabetes knowledge among rural residents of Karnataka</w:t>
      </w:r>
    </w:p>
    <w:p w14:paraId="2893A080" w14:textId="758F4DF6" w:rsidR="001C0F99" w:rsidRDefault="00000000">
      <w:r>
        <w:rPr>
          <w:b/>
        </w:rPr>
        <w:t>Mala Gurappa</w:t>
      </w:r>
      <w:r w:rsidR="008E2950">
        <w:rPr>
          <w:b/>
          <w:vertAlign w:val="superscript"/>
        </w:rPr>
        <w:t>1</w:t>
      </w:r>
      <w:r>
        <w:rPr>
          <w:b/>
        </w:rPr>
        <w:t>*, Noor Us Saher</w:t>
      </w:r>
      <w:r w:rsidR="008E2950">
        <w:rPr>
          <w:b/>
          <w:vertAlign w:val="superscript"/>
        </w:rPr>
        <w:t>2</w:t>
      </w:r>
      <w:r>
        <w:rPr>
          <w:b/>
        </w:rPr>
        <w:br/>
      </w:r>
      <w:r>
        <w:t>1 Assistant Professor, Department of Nutrition and Dietetics, Bishop Cotton Women’s Christian College, Bengaluru, India</w:t>
      </w:r>
      <w:r>
        <w:br/>
        <w:t xml:space="preserve">2 </w:t>
      </w:r>
      <w:r w:rsidR="008E2950">
        <w:t xml:space="preserve">Post graduate Scholar, </w:t>
      </w:r>
      <w:r>
        <w:t>Department of Nutrition and Dietetics, Bishop Cotton Women’s Christian College, Bengaluru, India</w:t>
      </w:r>
      <w:r>
        <w:br/>
      </w:r>
      <w:r>
        <w:br/>
        <w:t>Corresponding Author: Mala Gurappa</w:t>
      </w:r>
      <w:r>
        <w:br/>
      </w:r>
      <w:proofErr w:type="gramStart"/>
      <w:r>
        <w:t>Email:</w:t>
      </w:r>
      <w:r w:rsidR="008E2950">
        <w:t>mala.gurappa@gmail.com</w:t>
      </w:r>
      <w:proofErr w:type="gramEnd"/>
      <w:r>
        <w:br/>
        <w:t xml:space="preserve">Contact No: </w:t>
      </w:r>
      <w:r w:rsidR="008E2950">
        <w:t>09480427359</w:t>
      </w:r>
    </w:p>
    <w:p w14:paraId="428123FE" w14:textId="77777777" w:rsidR="001C0F99" w:rsidRDefault="00000000">
      <w:pPr>
        <w:pStyle w:val="Heading1"/>
      </w:pPr>
      <w:r>
        <w:t>ABSTRACT</w:t>
      </w:r>
    </w:p>
    <w:p w14:paraId="6F4EAAC7" w14:textId="77777777" w:rsidR="001C0F99" w:rsidRDefault="00000000">
      <w:r>
        <w:t>Diabetes mellitus is an increasing public health concern in India, with rural populations becoming progressively vulnerable due to changing dietary patterns and sedentary lifestyles. Limited awareness and unhealthy food habits significantly contribute to the growing burden of diabetes. The present study aimed to assess dietary patterns, evaluate diabetes-related knowledge, and examine lifestyle practices among rural adults of Karnataka. A community-based cross-sectional survey was conducted across fifteen rural areas with a total sample of 1,500 participants aged 25–50 years selected through random sampling. Data were collected using a structured and validated questionnaire along with interview methods covering dietary intake, lifestyle factors, anthropometric measurements, and knowledge related to diabetes. A nutrition education programme was also conducted using a self-developed booklet as a visual aid. The findings showed that most participants were high school educated, primarily engaged in farming, and had an annual income above ₹25,000. Anthropometric assessment indicated that 49% of subjects were obese (BMI &gt;25 kg/m²), although waist–hip ratios were within normal range. Mean nutrient intake was below recommended dietary allowances, with average energy intake of 928.72 kcal, protein 32.53 g, fat 26.49 g, and carbohydrates 142.32 g. More than half did not consume balanced meals, 85% consumed sugar daily, and 59% consumed carbonated beverages. Lifestyle risk factors and poor diabetes knowledge were also widely observed. The study highlights the urgent need for targeted nutrition and diabetes education programmes in rural communities.</w:t>
      </w:r>
    </w:p>
    <w:p w14:paraId="37FA7686" w14:textId="77777777" w:rsidR="001C0F99" w:rsidRDefault="00000000">
      <w:r>
        <w:t>Keywords: Diabetes, Dietary Habits, Diabetes Knowledge, Lifestyle, Rural Population</w:t>
      </w:r>
    </w:p>
    <w:p w14:paraId="1EA1D19E" w14:textId="77777777" w:rsidR="001C0F99" w:rsidRDefault="00000000">
      <w:pPr>
        <w:pStyle w:val="Heading1"/>
      </w:pPr>
      <w:r>
        <w:t>INTRODUCTION</w:t>
      </w:r>
    </w:p>
    <w:p w14:paraId="40F35332" w14:textId="77777777" w:rsidR="001C0F99" w:rsidRDefault="00000000">
      <w:r>
        <w:t xml:space="preserve">Diabetes mellitus is a major non-communicable disease characterized by chronic hyperglycemia resulting from defects in insulin secretion, insulin action, or both. India is witnessing a rapid rise in diabetes prevalence in both urban and rural populations. Nutrition transition, increased intake of refined foods, reduced physical activity, and </w:t>
      </w:r>
      <w:r>
        <w:lastRenderedPageBreak/>
        <w:t>lifestyle changes have contributed significantly to this trend. Rural communities often face additional challenges such as limited health awareness and inadequate nutrition education. Dietary habits play a central role in the development and management of diabetes. Knowledge and awareness influence food choices, treatment adherence, and preventive behavior. Therefore, assessing dietary practices and diabetes knowledge among rural adults is essential for designing effective interventions.</w:t>
      </w:r>
    </w:p>
    <w:p w14:paraId="51CB72DD" w14:textId="77777777" w:rsidR="001C0F99" w:rsidRDefault="00000000">
      <w:pPr>
        <w:pStyle w:val="Heading1"/>
      </w:pPr>
      <w:r>
        <w:t>OBJECTIVES</w:t>
      </w:r>
    </w:p>
    <w:p w14:paraId="05026FFD" w14:textId="77777777" w:rsidR="001C0F99" w:rsidRDefault="00000000">
      <w:pPr>
        <w:pStyle w:val="ListBullet"/>
      </w:pPr>
      <w:r>
        <w:t>To assess the dietary patterns of the rural population of Karnataka</w:t>
      </w:r>
    </w:p>
    <w:p w14:paraId="498EFF5F" w14:textId="77777777" w:rsidR="001C0F99" w:rsidRDefault="00000000">
      <w:pPr>
        <w:pStyle w:val="ListBullet"/>
      </w:pPr>
      <w:r>
        <w:t>To evaluate the level of knowledge regarding diabetes among adults aged 25–50 years</w:t>
      </w:r>
    </w:p>
    <w:p w14:paraId="0DE7BDC6" w14:textId="77777777" w:rsidR="001C0F99" w:rsidRDefault="00000000">
      <w:pPr>
        <w:pStyle w:val="ListBullet"/>
      </w:pPr>
      <w:r>
        <w:t>To assess lifestyle practices related to sleep and physical activity</w:t>
      </w:r>
    </w:p>
    <w:p w14:paraId="0E681BBE" w14:textId="77777777" w:rsidR="001C0F99" w:rsidRDefault="00000000">
      <w:pPr>
        <w:pStyle w:val="Heading1"/>
      </w:pPr>
      <w:r>
        <w:t>METHODOLOGY</w:t>
      </w:r>
    </w:p>
    <w:p w14:paraId="4AFCEE16" w14:textId="77777777" w:rsidR="001C0F99" w:rsidRDefault="00000000">
      <w:r>
        <w:t>A community-based cross-sectional study was conducted in fifteen rural areas of Karnataka. A total of 1,500 participants aged 25–50 years were selected using random sampling. Data were collected using a structured and validated questionnaire through interview method. Information on socio-demographic profile, dietary habits, lifestyle factors, and diabetes knowledge was obtained. Anthropometric measurements including height, weight, and waist–hip ratio were recorded using standard procedures and BMI was computed. Dietary intake was compared with Indian RDA and EAR (ICMR–NIN, 2024). A nutrition education programme using a self-developed booklet was delivered after assessment.</w:t>
      </w:r>
    </w:p>
    <w:p w14:paraId="6446A652" w14:textId="77777777" w:rsidR="001C0F99" w:rsidRDefault="00000000">
      <w:pPr>
        <w:pStyle w:val="Heading1"/>
      </w:pPr>
      <w:r>
        <w:t>RESULTS</w:t>
      </w:r>
    </w:p>
    <w:p w14:paraId="056779F3" w14:textId="77777777" w:rsidR="001C0F99" w:rsidRDefault="00000000">
      <w:r>
        <w:t>Most participants were high school educated and primarily farmers with annual income above ₹25,000. Anthropometric assessment showed 49% obesity (BMI &gt;25 kg/m²) though waist–hip ratio was largely normal. Mean intake of energy (928.72 kcal), protein (32.53 g), fat (26.49 g), and carbohydrates (142.32 g) was below recommended levels. More than half did not consume balanced meals, while daily sugar and carbonated beverage intake were high. Inadequate sleep, low physical activity, smoking, alcohol use, and poor medication adherence among those with medical conditions were observed. Sixty percent had poor diabetes knowledge.</w:t>
      </w:r>
    </w:p>
    <w:p w14:paraId="6DBE10CD" w14:textId="77777777" w:rsidR="001C0F99" w:rsidRDefault="00000000">
      <w:pPr>
        <w:pStyle w:val="Heading1"/>
      </w:pPr>
      <w:r>
        <w:t>DISCUSSION</w:t>
      </w:r>
    </w:p>
    <w:p w14:paraId="2F978B26" w14:textId="77777777" w:rsidR="001C0F99" w:rsidRDefault="00000000">
      <w:r>
        <w:t>The coexistence of low reported energy intake with high obesity prevalence suggests poor dietary quality and sedentary behavior. Frequent sugar intake and low physical activity increase metabolic risk. The large knowledge gap regarding diabetes indicates the need for structured rural health education and behavior change strategies.</w:t>
      </w:r>
    </w:p>
    <w:p w14:paraId="63C20240" w14:textId="77777777" w:rsidR="001C0F99" w:rsidRDefault="00000000">
      <w:pPr>
        <w:pStyle w:val="Heading1"/>
      </w:pPr>
      <w:r>
        <w:t>CONCLUSION</w:t>
      </w:r>
    </w:p>
    <w:p w14:paraId="24DD3C1A" w14:textId="77777777" w:rsidR="001C0F99" w:rsidRDefault="00000000">
      <w:r>
        <w:t>The study demonstrates inadequate dietary practices, unhealthy lifestyles, and poor diabetes awareness among rural adults of Karnataka. Comprehensive nutrition and diabetes education programmes are necessary to promote healthier behaviors and disease prevention in rural communities.</w:t>
      </w:r>
    </w:p>
    <w:p w14:paraId="565765AB" w14:textId="77777777" w:rsidR="001C0F99" w:rsidRDefault="00000000">
      <w:pPr>
        <w:pStyle w:val="Heading1"/>
      </w:pPr>
      <w:r>
        <w:t>REFERENCES</w:t>
      </w:r>
    </w:p>
    <w:p w14:paraId="71E4421C" w14:textId="77777777" w:rsidR="001C0F99" w:rsidRDefault="00000000">
      <w:r>
        <w:t>1. American Diabetes Association. (2024). Standards of medical care in diabetes. Diabetes Care.</w:t>
      </w:r>
    </w:p>
    <w:p w14:paraId="5CC92913" w14:textId="77777777" w:rsidR="001C0F99" w:rsidRDefault="00000000">
      <w:r>
        <w:t>2. ICMR–NIN. (2024). Nutrient requirements for Indians (RDA and EAR).</w:t>
      </w:r>
    </w:p>
    <w:p w14:paraId="2C39B650" w14:textId="77777777" w:rsidR="001C0F99" w:rsidRDefault="00000000">
      <w:r>
        <w:t>3. International Diabetes Federation. (2023). IDF Diabetes Atlas.</w:t>
      </w:r>
    </w:p>
    <w:p w14:paraId="3D13F0EE" w14:textId="77777777" w:rsidR="001C0F99" w:rsidRDefault="00000000">
      <w:r>
        <w:t>4. Hu, F. B. (2011). Globalization of diabetes. Diabetes Care.</w:t>
      </w:r>
    </w:p>
    <w:p w14:paraId="410EBA72" w14:textId="77777777" w:rsidR="001C0F99" w:rsidRDefault="00000000">
      <w:r>
        <w:t>5. Misra, A., &amp; Khurana, L. (2011). Obesity-related non-communicable diseases. International Journal of Obesity.</w:t>
      </w:r>
    </w:p>
    <w:sectPr w:rsidR="001C0F9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6271630">
    <w:abstractNumId w:val="8"/>
  </w:num>
  <w:num w:numId="2" w16cid:durableId="1243374676">
    <w:abstractNumId w:val="6"/>
  </w:num>
  <w:num w:numId="3" w16cid:durableId="1511413384">
    <w:abstractNumId w:val="5"/>
  </w:num>
  <w:num w:numId="4" w16cid:durableId="1261448409">
    <w:abstractNumId w:val="4"/>
  </w:num>
  <w:num w:numId="5" w16cid:durableId="1197542046">
    <w:abstractNumId w:val="7"/>
  </w:num>
  <w:num w:numId="6" w16cid:durableId="740830808">
    <w:abstractNumId w:val="3"/>
  </w:num>
  <w:num w:numId="7" w16cid:durableId="873153499">
    <w:abstractNumId w:val="2"/>
  </w:num>
  <w:num w:numId="8" w16cid:durableId="1100685380">
    <w:abstractNumId w:val="1"/>
  </w:num>
  <w:num w:numId="9" w16cid:durableId="74949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6871"/>
    <w:rsid w:val="001C0F99"/>
    <w:rsid w:val="0029639D"/>
    <w:rsid w:val="00326F90"/>
    <w:rsid w:val="003944A1"/>
    <w:rsid w:val="004E5E33"/>
    <w:rsid w:val="007A79DC"/>
    <w:rsid w:val="008E2950"/>
    <w:rsid w:val="00AA1D8D"/>
    <w:rsid w:val="00B47730"/>
    <w:rsid w:val="00CB0664"/>
    <w:rsid w:val="00E67D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8858B1"/>
  <w14:defaultImageDpi w14:val="300"/>
  <w15:docId w15:val="{42DDEB46-8E40-4D3A-801D-89231BE1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Mala Gurappa</cp:lastModifiedBy>
  <cp:revision>9</cp:revision>
  <dcterms:created xsi:type="dcterms:W3CDTF">2013-12-23T23:15:00Z</dcterms:created>
  <dcterms:modified xsi:type="dcterms:W3CDTF">2026-02-17T08:02:00Z</dcterms:modified>
  <cp:category/>
</cp:coreProperties>
</file>