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3FCB" w14:textId="00393A17" w:rsidR="00752CAF" w:rsidRPr="001A166A" w:rsidRDefault="00A91962" w:rsidP="001A166A">
      <w:pPr>
        <w:jc w:val="center"/>
        <w:rPr>
          <w:b/>
          <w:bCs/>
          <w:sz w:val="40"/>
          <w:szCs w:val="40"/>
        </w:rPr>
      </w:pPr>
      <w:r w:rsidRPr="001805DB">
        <w:rPr>
          <w:b/>
          <w:bCs/>
          <w:sz w:val="40"/>
          <w:szCs w:val="40"/>
        </w:rPr>
        <w:t>Sign Language Detection and Translation Using Algorithm</w:t>
      </w:r>
    </w:p>
    <w:p w14:paraId="1C9A1615" w14:textId="77777777" w:rsidR="00752CAF" w:rsidRPr="00FE0222" w:rsidRDefault="00752CAF" w:rsidP="00752CAF">
      <w:pPr>
        <w:pStyle w:val="NoSpacing"/>
        <w:jc w:val="center"/>
        <w:rPr>
          <w:rFonts w:ascii="Times New Roman" w:hAnsi="Times New Roman" w:cs="Times New Roman"/>
        </w:rPr>
      </w:pPr>
      <w:r w:rsidRPr="00FE0222">
        <w:rPr>
          <w:rFonts w:ascii="Times New Roman" w:hAnsi="Times New Roman" w:cs="Times New Roman"/>
        </w:rPr>
        <w:t xml:space="preserve">Subhashini C </w:t>
      </w:r>
      <w:r w:rsidRPr="00FE0222">
        <w:rPr>
          <w:rFonts w:ascii="Times New Roman" w:hAnsi="Times New Roman" w:cs="Times New Roman"/>
          <w:vertAlign w:val="superscript"/>
        </w:rPr>
        <w:t>1</w:t>
      </w:r>
      <w:r w:rsidRPr="00FE0222">
        <w:rPr>
          <w:rFonts w:ascii="Times New Roman" w:hAnsi="Times New Roman" w:cs="Times New Roman"/>
        </w:rPr>
        <w:t xml:space="preserve">, Vijayabharathi. S </w:t>
      </w:r>
      <w:proofErr w:type="gramStart"/>
      <w:r w:rsidRPr="00FE0222">
        <w:rPr>
          <w:rFonts w:ascii="Times New Roman" w:hAnsi="Times New Roman" w:cs="Times New Roman"/>
          <w:vertAlign w:val="superscript"/>
        </w:rPr>
        <w:t xml:space="preserve">2 </w:t>
      </w:r>
      <w:r w:rsidRPr="00FE0222">
        <w:rPr>
          <w:rFonts w:ascii="Times New Roman" w:hAnsi="Times New Roman" w:cs="Times New Roman"/>
        </w:rPr>
        <w:t>,</w:t>
      </w:r>
      <w:proofErr w:type="gramEnd"/>
      <w:r w:rsidRPr="00FE0222">
        <w:rPr>
          <w:rFonts w:ascii="Times New Roman" w:hAnsi="Times New Roman" w:cs="Times New Roman"/>
        </w:rPr>
        <w:t xml:space="preserve"> </w:t>
      </w:r>
      <w:proofErr w:type="spellStart"/>
      <w:r w:rsidRPr="00FE0222">
        <w:rPr>
          <w:rFonts w:ascii="Times New Roman" w:hAnsi="Times New Roman" w:cs="Times New Roman"/>
        </w:rPr>
        <w:t>Tahsein</w:t>
      </w:r>
      <w:proofErr w:type="spellEnd"/>
      <w:r w:rsidRPr="00FE0222">
        <w:rPr>
          <w:rFonts w:ascii="Times New Roman" w:hAnsi="Times New Roman" w:cs="Times New Roman"/>
        </w:rPr>
        <w:t xml:space="preserve"> </w:t>
      </w:r>
      <w:proofErr w:type="spellStart"/>
      <w:r w:rsidRPr="00FE0222">
        <w:rPr>
          <w:rFonts w:ascii="Times New Roman" w:hAnsi="Times New Roman" w:cs="Times New Roman"/>
        </w:rPr>
        <w:t>Refath</w:t>
      </w:r>
      <w:proofErr w:type="spellEnd"/>
      <w:r w:rsidRPr="00FE0222">
        <w:rPr>
          <w:rFonts w:ascii="Times New Roman" w:hAnsi="Times New Roman" w:cs="Times New Roman"/>
        </w:rPr>
        <w:t xml:space="preserve"> M </w:t>
      </w:r>
      <w:r w:rsidRPr="00FE0222">
        <w:rPr>
          <w:rFonts w:ascii="Times New Roman" w:hAnsi="Times New Roman" w:cs="Times New Roman"/>
          <w:vertAlign w:val="superscript"/>
        </w:rPr>
        <w:t>3</w:t>
      </w:r>
      <w:r w:rsidRPr="00FE0222">
        <w:rPr>
          <w:rFonts w:ascii="Times New Roman" w:hAnsi="Times New Roman" w:cs="Times New Roman"/>
        </w:rPr>
        <w:br/>
        <w:t>3</w:t>
      </w:r>
      <w:r w:rsidRPr="00FE0222">
        <w:rPr>
          <w:rFonts w:ascii="Times New Roman" w:hAnsi="Times New Roman" w:cs="Times New Roman"/>
          <w:vertAlign w:val="superscript"/>
        </w:rPr>
        <w:t>rd</w:t>
      </w:r>
      <w:r w:rsidRPr="00FE0222">
        <w:rPr>
          <w:rFonts w:ascii="Times New Roman" w:hAnsi="Times New Roman" w:cs="Times New Roman"/>
        </w:rPr>
        <w:t xml:space="preserve"> </w:t>
      </w:r>
      <w:proofErr w:type="spellStart"/>
      <w:proofErr w:type="gramStart"/>
      <w:r w:rsidRPr="00FE0222">
        <w:rPr>
          <w:rFonts w:ascii="Times New Roman" w:hAnsi="Times New Roman" w:cs="Times New Roman"/>
        </w:rPr>
        <w:t>B.Sc</w:t>
      </w:r>
      <w:proofErr w:type="spellEnd"/>
      <w:proofErr w:type="gramEnd"/>
      <w:r w:rsidRPr="00FE0222">
        <w:rPr>
          <w:rFonts w:ascii="Times New Roman" w:hAnsi="Times New Roman" w:cs="Times New Roman"/>
        </w:rPr>
        <w:t xml:space="preserve">  Computer science with Data science</w:t>
      </w:r>
    </w:p>
    <w:p w14:paraId="5E4DD41B" w14:textId="77777777" w:rsidR="00752CAF" w:rsidRPr="00FE0222" w:rsidRDefault="00752CAF" w:rsidP="00752CAF">
      <w:pPr>
        <w:pStyle w:val="NoSpacing"/>
        <w:jc w:val="center"/>
        <w:rPr>
          <w:rFonts w:ascii="Times New Roman" w:hAnsi="Times New Roman" w:cs="Times New Roman"/>
        </w:rPr>
      </w:pPr>
      <w:r w:rsidRPr="00FE0222">
        <w:rPr>
          <w:rFonts w:ascii="Times New Roman" w:hAnsi="Times New Roman" w:cs="Times New Roman"/>
        </w:rPr>
        <w:t>Nehru Arts and Science College</w:t>
      </w:r>
    </w:p>
    <w:p w14:paraId="6ACEFDA7" w14:textId="77777777" w:rsidR="00752CAF" w:rsidRPr="00FE0222" w:rsidRDefault="00752CAF" w:rsidP="00752CAF">
      <w:pPr>
        <w:pStyle w:val="NoSpacing"/>
        <w:jc w:val="center"/>
        <w:rPr>
          <w:rFonts w:ascii="Times New Roman" w:hAnsi="Times New Roman" w:cs="Times New Roman"/>
        </w:rPr>
      </w:pPr>
      <w:r w:rsidRPr="00FE0222">
        <w:rPr>
          <w:rFonts w:ascii="Times New Roman" w:hAnsi="Times New Roman" w:cs="Times New Roman"/>
        </w:rPr>
        <w:t>Coimbator-641 105</w:t>
      </w:r>
    </w:p>
    <w:p w14:paraId="21E5D473" w14:textId="358188C6" w:rsidR="00752CAF" w:rsidRPr="00FE0222" w:rsidRDefault="00752CAF" w:rsidP="00752CAF">
      <w:pPr>
        <w:pStyle w:val="NoSpacing"/>
        <w:jc w:val="center"/>
        <w:rPr>
          <w:rFonts w:ascii="Times New Roman" w:hAnsi="Times New Roman" w:cs="Times New Roman"/>
          <w:u w:val="single"/>
        </w:rPr>
      </w:pPr>
      <w:hyperlink r:id="rId5" w:history="1">
        <w:r w:rsidRPr="00FE0222">
          <w:rPr>
            <w:rStyle w:val="Hyperlink"/>
            <w:rFonts w:ascii="Times New Roman" w:hAnsi="Times New Roman" w:cs="Times New Roman"/>
          </w:rPr>
          <w:t>subashininandhini08@gmail.com</w:t>
        </w:r>
      </w:hyperlink>
      <w:r w:rsidRPr="00FE0222">
        <w:rPr>
          <w:rFonts w:ascii="Times New Roman" w:hAnsi="Times New Roman" w:cs="Times New Roman"/>
          <w:u w:val="single"/>
        </w:rPr>
        <w:t xml:space="preserve"> ,</w:t>
      </w:r>
      <w:hyperlink r:id="rId6" w:history="1">
        <w:r w:rsidRPr="00E63795">
          <w:rPr>
            <w:rStyle w:val="Hyperlink"/>
            <w:rFonts w:ascii="Times New Roman" w:hAnsi="Times New Roman" w:cs="Times New Roman"/>
          </w:rPr>
          <w:t>vijayabharathi051122@gmail.com</w:t>
        </w:r>
      </w:hyperlink>
      <w:r w:rsidRPr="00FE0222">
        <w:rPr>
          <w:rFonts w:ascii="Times New Roman" w:hAnsi="Times New Roman" w:cs="Times New Roman"/>
          <w:u w:val="single"/>
        </w:rPr>
        <w:t xml:space="preserve">, </w:t>
      </w:r>
      <w:hyperlink r:id="rId7" w:history="1">
        <w:r w:rsidRPr="00FE0222">
          <w:rPr>
            <w:rStyle w:val="Hyperlink"/>
            <w:rFonts w:ascii="Times New Roman" w:hAnsi="Times New Roman" w:cs="Times New Roman"/>
          </w:rPr>
          <w:t>tahseinrifath@gmail.com</w:t>
        </w:r>
      </w:hyperlink>
      <w:r w:rsidRPr="00FE0222">
        <w:rPr>
          <w:rFonts w:ascii="Times New Roman" w:hAnsi="Times New Roman" w:cs="Times New Roman"/>
          <w:u w:val="single"/>
        </w:rPr>
        <w:t xml:space="preserve"> </w:t>
      </w:r>
    </w:p>
    <w:p w14:paraId="0913FF18" w14:textId="77777777" w:rsidR="00752CAF" w:rsidRPr="00FE0222" w:rsidRDefault="00752CAF" w:rsidP="00752CAF">
      <w:pPr>
        <w:pStyle w:val="NoSpacing"/>
        <w:jc w:val="center"/>
        <w:rPr>
          <w:rFonts w:ascii="Times New Roman" w:hAnsi="Times New Roman" w:cs="Times New Roman"/>
          <w:u w:val="single"/>
        </w:rPr>
      </w:pPr>
    </w:p>
    <w:p w14:paraId="5F2E01DA" w14:textId="77777777" w:rsidR="00752CAF" w:rsidRPr="00C41620" w:rsidRDefault="00752CAF" w:rsidP="00752CAF">
      <w:pPr>
        <w:pStyle w:val="NoSpacing"/>
        <w:jc w:val="center"/>
        <w:rPr>
          <w:rFonts w:ascii="Times New Roman" w:hAnsi="Times New Roman" w:cs="Times New Roman"/>
          <w:vertAlign w:val="superscript"/>
        </w:rPr>
      </w:pPr>
      <w:r w:rsidRPr="00FE0222">
        <w:rPr>
          <w:rFonts w:ascii="Times New Roman" w:hAnsi="Times New Roman" w:cs="Times New Roman"/>
        </w:rPr>
        <w:t>Dr R Anitha</w:t>
      </w:r>
      <w:r>
        <w:rPr>
          <w:rFonts w:ascii="Times New Roman" w:hAnsi="Times New Roman" w:cs="Times New Roman"/>
        </w:rPr>
        <w:t xml:space="preserve"> 4</w:t>
      </w:r>
    </w:p>
    <w:p w14:paraId="0309E2A3" w14:textId="77777777" w:rsidR="00752CAF" w:rsidRPr="00FE0222" w:rsidRDefault="00752CAF" w:rsidP="00752CAF">
      <w:pPr>
        <w:pStyle w:val="NoSpacing"/>
        <w:jc w:val="center"/>
        <w:rPr>
          <w:rFonts w:ascii="Times New Roman" w:hAnsi="Times New Roman" w:cs="Times New Roman"/>
        </w:rPr>
      </w:pPr>
      <w:r w:rsidRPr="00FE0222">
        <w:rPr>
          <w:rFonts w:ascii="Times New Roman" w:hAnsi="Times New Roman" w:cs="Times New Roman"/>
        </w:rPr>
        <w:t>Assistant Professor</w:t>
      </w:r>
    </w:p>
    <w:p w14:paraId="2D4843E9" w14:textId="77777777" w:rsidR="00752CAF" w:rsidRPr="00FE0222" w:rsidRDefault="00752CAF" w:rsidP="00752CAF">
      <w:pPr>
        <w:pStyle w:val="NoSpacing"/>
        <w:jc w:val="center"/>
        <w:rPr>
          <w:rFonts w:ascii="Times New Roman" w:hAnsi="Times New Roman" w:cs="Times New Roman"/>
        </w:rPr>
      </w:pPr>
      <w:r w:rsidRPr="00FE0222">
        <w:rPr>
          <w:rFonts w:ascii="Times New Roman" w:hAnsi="Times New Roman" w:cs="Times New Roman"/>
        </w:rPr>
        <w:t>Department of Computer science and Data science</w:t>
      </w:r>
    </w:p>
    <w:p w14:paraId="4861FA11" w14:textId="77777777" w:rsidR="00752CAF" w:rsidRDefault="00752CAF" w:rsidP="00752CAF">
      <w:pPr>
        <w:pStyle w:val="NoSpacing"/>
        <w:jc w:val="center"/>
        <w:rPr>
          <w:rFonts w:ascii="Times New Roman" w:hAnsi="Times New Roman" w:cs="Times New Roman"/>
        </w:rPr>
      </w:pPr>
      <w:r w:rsidRPr="00FE0222">
        <w:rPr>
          <w:rFonts w:ascii="Times New Roman" w:hAnsi="Times New Roman" w:cs="Times New Roman"/>
        </w:rPr>
        <w:t>Nehru Arts and science college</w:t>
      </w:r>
    </w:p>
    <w:p w14:paraId="71C34666" w14:textId="77777777" w:rsidR="00752CAF" w:rsidRPr="00FE0222" w:rsidRDefault="00752CAF" w:rsidP="00752CAF">
      <w:pPr>
        <w:pStyle w:val="NoSpacing"/>
        <w:jc w:val="center"/>
        <w:rPr>
          <w:rFonts w:ascii="Times New Roman" w:hAnsi="Times New Roman" w:cs="Times New Roman"/>
        </w:rPr>
      </w:pPr>
      <w:r w:rsidRPr="00FE0222">
        <w:rPr>
          <w:rFonts w:ascii="Times New Roman" w:hAnsi="Times New Roman" w:cs="Times New Roman"/>
        </w:rPr>
        <w:t>Coimbator-641 105</w:t>
      </w:r>
    </w:p>
    <w:p w14:paraId="282348E0" w14:textId="73113725" w:rsidR="001805DB" w:rsidRPr="00752CAF" w:rsidRDefault="00752CAF" w:rsidP="00752CAF">
      <w:pPr>
        <w:pStyle w:val="NoSpacing"/>
        <w:jc w:val="center"/>
        <w:rPr>
          <w:rFonts w:ascii="Times New Roman" w:hAnsi="Times New Roman" w:cs="Times New Roman"/>
          <w:u w:val="single"/>
        </w:rPr>
      </w:pPr>
      <w:hyperlink r:id="rId8" w:history="1">
        <w:r w:rsidRPr="004B7946">
          <w:rPr>
            <w:rStyle w:val="Hyperlink"/>
            <w:rFonts w:ascii="Times New Roman" w:hAnsi="Times New Roman" w:cs="Times New Roman"/>
          </w:rPr>
          <w:t>anitharavi67@gmail.com</w:t>
        </w:r>
      </w:hyperlink>
      <w:r>
        <w:rPr>
          <w:rFonts w:ascii="Times New Roman" w:hAnsi="Times New Roman" w:cs="Times New Roman"/>
          <w:u w:val="single"/>
        </w:rPr>
        <w:t xml:space="preserve"> </w:t>
      </w:r>
    </w:p>
    <w:p w14:paraId="69D0763F" w14:textId="77777777" w:rsidR="001805DB" w:rsidRDefault="001805DB" w:rsidP="00A91962">
      <w:pPr>
        <w:jc w:val="both"/>
        <w:rPr>
          <w:b/>
          <w:bCs/>
        </w:rPr>
      </w:pPr>
    </w:p>
    <w:p w14:paraId="1DE8283D" w14:textId="77777777" w:rsidR="001805DB" w:rsidRDefault="001805DB" w:rsidP="00A91962">
      <w:pPr>
        <w:jc w:val="both"/>
        <w:rPr>
          <w:b/>
          <w:bCs/>
        </w:rPr>
        <w:sectPr w:rsidR="001805DB" w:rsidSect="001805DB">
          <w:pgSz w:w="11906" w:h="16838"/>
          <w:pgMar w:top="1440" w:right="1440" w:bottom="1440" w:left="1440" w:header="708" w:footer="708" w:gutter="0"/>
          <w:cols w:space="708"/>
          <w:docGrid w:linePitch="360"/>
        </w:sectPr>
      </w:pPr>
    </w:p>
    <w:p w14:paraId="063A64CD" w14:textId="77777777" w:rsidR="00A91962" w:rsidRPr="001805DB" w:rsidRDefault="00A91962" w:rsidP="00A91962">
      <w:pPr>
        <w:jc w:val="both"/>
        <w:rPr>
          <w:sz w:val="28"/>
          <w:szCs w:val="28"/>
        </w:rPr>
      </w:pPr>
      <w:r w:rsidRPr="001805DB">
        <w:rPr>
          <w:b/>
          <w:bCs/>
          <w:sz w:val="28"/>
          <w:szCs w:val="28"/>
        </w:rPr>
        <w:t>I. Abstract:</w:t>
      </w:r>
    </w:p>
    <w:p w14:paraId="0939B83C" w14:textId="77777777" w:rsidR="00A91962" w:rsidRPr="00A91962" w:rsidRDefault="00A91962" w:rsidP="00A91962">
      <w:pPr>
        <w:jc w:val="both"/>
      </w:pPr>
      <w:r w:rsidRPr="00A91962">
        <w:t xml:space="preserve">Effective communication is essential for social interaction, education, and professional development. However, individuals with hearing and speech impairments primarily depend on sign language, which is not widely understood by the </w:t>
      </w:r>
      <w:proofErr w:type="gramStart"/>
      <w:r w:rsidRPr="00A91962">
        <w:t>general public</w:t>
      </w:r>
      <w:proofErr w:type="gramEnd"/>
      <w:r w:rsidRPr="00A91962">
        <w:t xml:space="preserve">. The diversity of sign languages across regions further complicates this communication. This study presents the design and implementation of a real-time sign language detection and translation system that recognizes alphabet-level gestures from American Sign Language (ASL), British Sign Language (BSL), and Indian Sign Language (ISL). The proposed system employs computer vision techniques for gesture acquisition and machine-learning algorithms for classification. A webcam captures hand movements, and the recognized gesture is translated into textual output and synthesized </w:t>
      </w:r>
      <w:r w:rsidRPr="00A91962">
        <w:t>speech. The system incorporates user-friendly controls, such as start and stop camera functions, to enhance usability. The primary objective of this study was to develop an accessible, cost-efficient, and scalable platform that assists in both communication and sign language learning. Experimental observations indicate that the system achieves reliable performance under controlled environmental conditions and provides a foundation for future expansion into word- and sentence-level translations.</w:t>
      </w:r>
    </w:p>
    <w:p w14:paraId="065D8C46" w14:textId="77777777" w:rsidR="00A91962" w:rsidRPr="001805DB" w:rsidRDefault="00A91962" w:rsidP="00A91962">
      <w:pPr>
        <w:jc w:val="both"/>
        <w:rPr>
          <w:sz w:val="28"/>
          <w:szCs w:val="28"/>
        </w:rPr>
      </w:pPr>
      <w:proofErr w:type="gramStart"/>
      <w:r w:rsidRPr="001805DB">
        <w:rPr>
          <w:b/>
          <w:bCs/>
          <w:sz w:val="28"/>
          <w:szCs w:val="28"/>
        </w:rPr>
        <w:t>II .Keywords</w:t>
      </w:r>
      <w:proofErr w:type="gramEnd"/>
      <w:r w:rsidRPr="001805DB">
        <w:rPr>
          <w:b/>
          <w:bCs/>
          <w:sz w:val="28"/>
          <w:szCs w:val="28"/>
        </w:rPr>
        <w:t>:</w:t>
      </w:r>
    </w:p>
    <w:p w14:paraId="4DDB0EEE" w14:textId="77777777" w:rsidR="00A91962" w:rsidRPr="00A91962" w:rsidRDefault="00A91962" w:rsidP="00A91962">
      <w:pPr>
        <w:jc w:val="both"/>
      </w:pPr>
      <w:r w:rsidRPr="00A91962">
        <w:t>Sign Language Recognition, Gesture Detection, American Sign Language (ASL), British Sign Language (BSL), Indian Sign Language (ISL), Computer Vision, Machine Learning, Deep Learning, Convolutional Neural Network (CNN), Image Processing, Human-Computer Interaction, Speech Synthesis, Real-Time System, Assistive Technology</w:t>
      </w:r>
    </w:p>
    <w:p w14:paraId="67D88E76" w14:textId="77777777" w:rsidR="00A91962" w:rsidRPr="001805DB" w:rsidRDefault="00A91962" w:rsidP="00A91962">
      <w:pPr>
        <w:jc w:val="both"/>
        <w:rPr>
          <w:sz w:val="28"/>
          <w:szCs w:val="28"/>
        </w:rPr>
      </w:pPr>
      <w:r w:rsidRPr="001805DB">
        <w:rPr>
          <w:b/>
          <w:bCs/>
          <w:sz w:val="28"/>
          <w:szCs w:val="28"/>
        </w:rPr>
        <w:lastRenderedPageBreak/>
        <w:t>III. Introduction:</w:t>
      </w:r>
    </w:p>
    <w:p w14:paraId="79DE2213" w14:textId="77777777" w:rsidR="00A91962" w:rsidRPr="00A91962" w:rsidRDefault="00A91962" w:rsidP="00A91962">
      <w:pPr>
        <w:jc w:val="both"/>
      </w:pPr>
      <w:r w:rsidRPr="00A91962">
        <w:t>Sign language is a structured and expressive form of communication that relies on visual gestures rather than on spoken words. It includes hand configurations, motion patterns, facial expressions, and body postures to convey meaning. Sign language is the primary mode of interaction for millions of individuals worldwide with hearing or speech disabilities. Despite its importance, communication barriers persist because most people are unfamiliar with sign-language systems.</w:t>
      </w:r>
    </w:p>
    <w:p w14:paraId="59CE319B" w14:textId="77777777" w:rsidR="00A91962" w:rsidRPr="00A91962" w:rsidRDefault="00A91962" w:rsidP="00A91962">
      <w:pPr>
        <w:jc w:val="both"/>
      </w:pPr>
      <w:r w:rsidRPr="00A91962">
        <w:t>One significant challenge is the lack of a universal sign language. American Sign Language (ASL), British Sign Language (BSL), and Indian Sign Language (ISL) differ in terms of gesture formation, structure, and interpretation. As a result, translation between sign and spoken languages is essential for inclusive communication.</w:t>
      </w:r>
    </w:p>
    <w:p w14:paraId="5651E724" w14:textId="77777777" w:rsidR="00A91962" w:rsidRPr="00A91962" w:rsidRDefault="00A91962" w:rsidP="00A91962">
      <w:pPr>
        <w:jc w:val="both"/>
      </w:pPr>
      <w:r w:rsidRPr="00A91962">
        <w:t xml:space="preserve">Recent advancements in artificial intelligence and image processing have created opportunities for automating gesture recognition tasks. By combining computer vision with machine learning algorithms, hand movements can be detected and classified into meaningful categories. This paper introduces a real-time sign language detection and translation system that supports multiple sign languages at the alphabetic level. The system uses a webcam to capture gestures, processes visual data using trained models, and converts recognized signs into text and speech. The integration of a voice system </w:t>
      </w:r>
      <w:r w:rsidRPr="00A91962">
        <w:t>ensures effective interaction between sign language and non-sign language users, while also serving as an educational tool for beginners.</w:t>
      </w:r>
    </w:p>
    <w:p w14:paraId="1F1D3622" w14:textId="77777777" w:rsidR="00A91962" w:rsidRPr="001805DB" w:rsidRDefault="00A91962" w:rsidP="00A91962">
      <w:pPr>
        <w:jc w:val="both"/>
        <w:rPr>
          <w:sz w:val="28"/>
          <w:szCs w:val="28"/>
        </w:rPr>
      </w:pPr>
      <w:r w:rsidRPr="001805DB">
        <w:rPr>
          <w:b/>
          <w:bCs/>
          <w:sz w:val="28"/>
          <w:szCs w:val="28"/>
        </w:rPr>
        <w:t>IV. Literature Review:</w:t>
      </w:r>
    </w:p>
    <w:p w14:paraId="3EB278F7" w14:textId="77777777" w:rsidR="00A91962" w:rsidRPr="00A91962" w:rsidRDefault="00A91962" w:rsidP="00A91962">
      <w:pPr>
        <w:jc w:val="both"/>
      </w:pPr>
      <w:r w:rsidRPr="00A91962">
        <w:t>Sign language recognition research has significantly evolved over the past two decades. Initial approaches relied heavily on wearable devices, such as data gloves embedded with sensors, to capture finger movements and hand orientation. Although these systems achieve high precision, their dependency on hardware renders them impractical for everyday use.</w:t>
      </w:r>
    </w:p>
    <w:p w14:paraId="5FD76190" w14:textId="77777777" w:rsidR="00A91962" w:rsidRPr="00A91962" w:rsidRDefault="00A91962" w:rsidP="00A91962">
      <w:pPr>
        <w:jc w:val="both"/>
      </w:pPr>
      <w:r w:rsidRPr="00A91962">
        <w:t xml:space="preserve">With the growth of image processing technologies, camera-based recognition systems have gained popularity. Vision-based systems eliminate the need for external hardware by </w:t>
      </w:r>
      <w:proofErr w:type="spellStart"/>
      <w:r w:rsidRPr="00A91962">
        <w:t>analyzing</w:t>
      </w:r>
      <w:proofErr w:type="spellEnd"/>
      <w:r w:rsidRPr="00A91962">
        <w:t xml:space="preserve"> hand gestures directly from video input. Feature extraction techniques, such as edge detection, contour mapping, and skin </w:t>
      </w:r>
      <w:proofErr w:type="spellStart"/>
      <w:r w:rsidRPr="00A91962">
        <w:t>color</w:t>
      </w:r>
      <w:proofErr w:type="spellEnd"/>
      <w:r w:rsidRPr="00A91962">
        <w:t xml:space="preserve"> segmentation, were initially employed to identify the hand regions.</w:t>
      </w:r>
    </w:p>
    <w:p w14:paraId="64C6B63D" w14:textId="77777777" w:rsidR="00A91962" w:rsidRPr="00A91962" w:rsidRDefault="00A91962" w:rsidP="00A91962">
      <w:pPr>
        <w:jc w:val="both"/>
      </w:pPr>
      <w:r w:rsidRPr="00A91962">
        <w:t>The introduction of deep learning models has resulted in substantial improvements in recognition accuracy. Convolutional Neural Networks (CNNs) have been widely adopted for image classification tasks owing to their ability to automatically extract hierarchical features from visual data. For dynamic gestures involving motion over time, Recurrent Neural Networks (RNNs) and Long Short-Term Memory (LSTM) models are used to capture temporal dependencies.</w:t>
      </w:r>
    </w:p>
    <w:p w14:paraId="364A35B3" w14:textId="77777777" w:rsidR="00A91962" w:rsidRPr="00A91962" w:rsidRDefault="00A91962" w:rsidP="00A91962">
      <w:pPr>
        <w:jc w:val="both"/>
      </w:pPr>
      <w:r w:rsidRPr="00A91962">
        <w:lastRenderedPageBreak/>
        <w:t>Despite these advancements, many existing systems focus on a single regional sign language and lack multilingual capability. Additionally, some models struggle with real-time implementation because of their computational complexity. Voice output integration is also absent in several previous studies. The proposed system addresses these limitations by supporting the ASL, BSL, and ISL alphabets while integrating speech synthesis for enhanced interaction.</w:t>
      </w:r>
    </w:p>
    <w:p w14:paraId="57FAF150" w14:textId="77777777" w:rsidR="00A91962" w:rsidRPr="001805DB" w:rsidRDefault="00A91962" w:rsidP="00A91962">
      <w:pPr>
        <w:jc w:val="both"/>
        <w:rPr>
          <w:sz w:val="28"/>
          <w:szCs w:val="28"/>
        </w:rPr>
      </w:pPr>
      <w:r w:rsidRPr="001805DB">
        <w:rPr>
          <w:b/>
          <w:bCs/>
          <w:sz w:val="28"/>
          <w:szCs w:val="28"/>
        </w:rPr>
        <w:t>V. Existing Systems and Drawbacks</w:t>
      </w:r>
    </w:p>
    <w:p w14:paraId="5108695F" w14:textId="77777777" w:rsidR="00A91962" w:rsidRPr="00A91962" w:rsidRDefault="00A91962" w:rsidP="00A91962">
      <w:pPr>
        <w:jc w:val="both"/>
      </w:pPr>
      <w:r w:rsidRPr="00A91962">
        <w:t>Although numerous sign language recognition systems have been proposed, several challenges remain. Hardware-based systems, such as glove-based models, increase implementation costs and reduce portability of the system. These systems require calibration and maintenance, limiting their accessibility to general users.</w:t>
      </w:r>
    </w:p>
    <w:p w14:paraId="4ABF3D26" w14:textId="77777777" w:rsidR="00A91962" w:rsidRPr="00A91962" w:rsidRDefault="00A91962" w:rsidP="00A91962">
      <w:pPr>
        <w:jc w:val="both"/>
      </w:pPr>
      <w:r w:rsidRPr="00A91962">
        <w:t>Although vision-based systems are more practical, they face challenges related to environmental sensitivity. Variations in lighting, background complexity, and camera resolution can significantly influence the performance. Many existing solutions are trained on limited datasets, which restrict their ability to generalize across diverse users.</w:t>
      </w:r>
    </w:p>
    <w:p w14:paraId="2599BA44" w14:textId="77777777" w:rsidR="00A91962" w:rsidRPr="00A91962" w:rsidRDefault="00A91962" w:rsidP="00A91962">
      <w:pPr>
        <w:jc w:val="both"/>
      </w:pPr>
      <w:r w:rsidRPr="00A91962">
        <w:t xml:space="preserve">Another notable limitation is the lack of multilingualism. Systems that recognize only ASL, for instance, cannot be effectively used in regions where BSL or ISL prevails. Furthermore, some models </w:t>
      </w:r>
      <w:r w:rsidRPr="00A91962">
        <w:t>provide only text output without speech synthesis, thereby restricting communication with individuals who are unfamiliar with sign language.</w:t>
      </w:r>
    </w:p>
    <w:p w14:paraId="158B85EB" w14:textId="77777777" w:rsidR="00A91962" w:rsidRPr="00A91962" w:rsidRDefault="00A91962" w:rsidP="00A91962">
      <w:pPr>
        <w:jc w:val="both"/>
      </w:pPr>
      <w:r w:rsidRPr="00A91962">
        <w:t>These drawbacks highlight the necessity of a cost-effective, camera-based, real-time system that integrates multilingual support and audio output to improve accessibility and usability.</w:t>
      </w:r>
    </w:p>
    <w:p w14:paraId="249D393A" w14:textId="77777777" w:rsidR="00A91962" w:rsidRPr="001805DB" w:rsidRDefault="00A91962" w:rsidP="00A91962">
      <w:pPr>
        <w:jc w:val="both"/>
        <w:rPr>
          <w:sz w:val="28"/>
          <w:szCs w:val="28"/>
        </w:rPr>
      </w:pPr>
      <w:r w:rsidRPr="001805DB">
        <w:rPr>
          <w:b/>
          <w:bCs/>
          <w:sz w:val="28"/>
          <w:szCs w:val="28"/>
        </w:rPr>
        <w:t>VI. Proposed System:</w:t>
      </w:r>
    </w:p>
    <w:p w14:paraId="3EA92A08" w14:textId="77777777" w:rsidR="00A91962" w:rsidRPr="00A91962" w:rsidRDefault="00A91962" w:rsidP="00A91962">
      <w:pPr>
        <w:jc w:val="both"/>
      </w:pPr>
      <w:r w:rsidRPr="00A91962">
        <w:t>The proposed system is a real-time sign language detection and translation platform designed to recognize alphabets from ASL, BSL, and ISL. It was implemented using a standard webcam and did not require additional hardware components. The system architecture consists of image acquisition, pre-processing, gesture classification, and output generation modules.</w:t>
      </w:r>
    </w:p>
    <w:p w14:paraId="7ABE4514" w14:textId="77777777" w:rsidR="00A91962" w:rsidRPr="00A91962" w:rsidRDefault="00A91962" w:rsidP="00A91962">
      <w:pPr>
        <w:jc w:val="both"/>
      </w:pPr>
      <w:r w:rsidRPr="00A91962">
        <w:t xml:space="preserve">A graphical user interface provides start and </w:t>
      </w:r>
      <w:proofErr w:type="gramStart"/>
      <w:r w:rsidRPr="00A91962">
        <w:t>stop</w:t>
      </w:r>
      <w:proofErr w:type="gramEnd"/>
      <w:r w:rsidRPr="00A91962">
        <w:t xml:space="preserve"> controls for managing the camera operation. When activated, the webcam captured live video frames. The system detects the hand region within each frame and processes it using a trained classification model. The predicted alphabet is displayed as text on a screen and simultaneously converted into speech using a text-to-speech engine.</w:t>
      </w:r>
    </w:p>
    <w:p w14:paraId="706CF7BD" w14:textId="77777777" w:rsidR="00A91962" w:rsidRPr="00A91962" w:rsidRDefault="00A91962" w:rsidP="00A91962">
      <w:pPr>
        <w:jc w:val="both"/>
      </w:pPr>
      <w:r w:rsidRPr="00A91962">
        <w:t xml:space="preserve">This dual-mode output enhances usability by providing both visual and auditory feedback. The system is particularly useful in educational settings, where learners can practice sign language alphabets and receive immediate confirmation of their gestures </w:t>
      </w:r>
      <w:r w:rsidRPr="00A91962">
        <w:lastRenderedPageBreak/>
        <w:t>through feedback. The modular design allows for the future integration of advanced recognition models for word-level translation.</w:t>
      </w:r>
    </w:p>
    <w:p w14:paraId="1F690805" w14:textId="77777777" w:rsidR="00A91962" w:rsidRPr="001805DB" w:rsidRDefault="00A91962" w:rsidP="00A91962">
      <w:pPr>
        <w:jc w:val="both"/>
        <w:rPr>
          <w:sz w:val="28"/>
          <w:szCs w:val="28"/>
        </w:rPr>
      </w:pPr>
      <w:r w:rsidRPr="001805DB">
        <w:rPr>
          <w:b/>
          <w:bCs/>
          <w:sz w:val="28"/>
          <w:szCs w:val="28"/>
        </w:rPr>
        <w:t>VII. Methodology:</w:t>
      </w:r>
    </w:p>
    <w:p w14:paraId="1B65731F" w14:textId="77777777" w:rsidR="00A91962" w:rsidRPr="00A91962" w:rsidRDefault="00A91962" w:rsidP="00A91962">
      <w:pPr>
        <w:jc w:val="both"/>
      </w:pPr>
      <w:r w:rsidRPr="00A91962">
        <w:t xml:space="preserve">The development process began with dataset preparation, which included collecting </w:t>
      </w:r>
      <w:proofErr w:type="spellStart"/>
      <w:r w:rsidRPr="00A91962">
        <w:t>labeled</w:t>
      </w:r>
      <w:proofErr w:type="spellEnd"/>
      <w:r w:rsidRPr="00A91962">
        <w:t xml:space="preserve"> images of hand gestures representing the alphabets in ASL, BSL, and ISL. The dataset underwent preprocessing steps, such as resizing, grayscale conversion, normalization, and background removal, to ensure uniformity.</w:t>
      </w:r>
    </w:p>
    <w:p w14:paraId="1DFE34CB" w14:textId="77777777" w:rsidR="00A91962" w:rsidRPr="00A91962" w:rsidRDefault="00A91962" w:rsidP="00A91962">
      <w:pPr>
        <w:jc w:val="both"/>
      </w:pPr>
      <w:r w:rsidRPr="00A91962">
        <w:t xml:space="preserve">During real-time operation, the webcam captured the continuous frames. Each frame was </w:t>
      </w:r>
      <w:proofErr w:type="spellStart"/>
      <w:r w:rsidRPr="00A91962">
        <w:t>analyzed</w:t>
      </w:r>
      <w:proofErr w:type="spellEnd"/>
      <w:r w:rsidRPr="00A91962">
        <w:t xml:space="preserve"> to detect the hand region using segmentation techniques. Feature extraction is automatically handled by a Convolutional Neural Network trained on </w:t>
      </w:r>
      <w:proofErr w:type="spellStart"/>
      <w:r w:rsidRPr="00A91962">
        <w:t>labeled</w:t>
      </w:r>
      <w:proofErr w:type="spellEnd"/>
      <w:r w:rsidRPr="00A91962">
        <w:t xml:space="preserve"> gesture data. The CNN model processes spatial features and assigns a probability score to each class.</w:t>
      </w:r>
    </w:p>
    <w:p w14:paraId="3C3C22FE" w14:textId="77777777" w:rsidR="00A91962" w:rsidRPr="00A91962" w:rsidRDefault="00A91962" w:rsidP="00A91962">
      <w:pPr>
        <w:jc w:val="both"/>
      </w:pPr>
      <w:r w:rsidRPr="00A91962">
        <w:t>The alphabet with the highest probability was selected as the predicted output. The recognized characters are displayed in textual form on the interface. A text-to-speech module then converts the text into an audio output, enabling verbal communication. The entire process operated in a continuous loop until the user stopped the system.</w:t>
      </w:r>
    </w:p>
    <w:p w14:paraId="6A173C8B" w14:textId="77777777" w:rsidR="00A91962" w:rsidRPr="00A91962" w:rsidRDefault="00A91962" w:rsidP="00A91962">
      <w:pPr>
        <w:jc w:val="both"/>
      </w:pPr>
      <w:r w:rsidRPr="00A91962">
        <w:t>This structured methodology ensures accurate recognition while maintaining computational efficiency for real-time applications.</w:t>
      </w:r>
    </w:p>
    <w:p w14:paraId="187A8B46" w14:textId="77777777" w:rsidR="00A91962" w:rsidRPr="001805DB" w:rsidRDefault="00A91962" w:rsidP="00A91962">
      <w:pPr>
        <w:jc w:val="both"/>
        <w:rPr>
          <w:sz w:val="28"/>
          <w:szCs w:val="28"/>
        </w:rPr>
      </w:pPr>
      <w:r w:rsidRPr="001805DB">
        <w:rPr>
          <w:b/>
          <w:bCs/>
          <w:sz w:val="28"/>
          <w:szCs w:val="28"/>
        </w:rPr>
        <w:t>VIII. Sign Languages Covered (ASL, BSL, ISL):</w:t>
      </w:r>
    </w:p>
    <w:tbl>
      <w:tblPr>
        <w:tblStyle w:val="TableGrid"/>
        <w:tblW w:w="0" w:type="auto"/>
        <w:tblLook w:val="04A0" w:firstRow="1" w:lastRow="0" w:firstColumn="1" w:lastColumn="0" w:noHBand="0" w:noVBand="1"/>
      </w:tblPr>
      <w:tblGrid>
        <w:gridCol w:w="785"/>
        <w:gridCol w:w="760"/>
        <w:gridCol w:w="711"/>
        <w:gridCol w:w="763"/>
        <w:gridCol w:w="1130"/>
      </w:tblGrid>
      <w:tr w:rsidR="00A91962" w:rsidRPr="00A91962" w14:paraId="522E7D8D" w14:textId="77777777" w:rsidTr="001805DB">
        <w:tc>
          <w:tcPr>
            <w:tcW w:w="0" w:type="auto"/>
            <w:hideMark/>
          </w:tcPr>
          <w:p w14:paraId="303DA9B0" w14:textId="77777777" w:rsidR="00A91962" w:rsidRPr="00A91962" w:rsidRDefault="00A91962" w:rsidP="00A91962">
            <w:pPr>
              <w:jc w:val="both"/>
              <w:rPr>
                <w:b/>
                <w:bCs/>
              </w:rPr>
            </w:pPr>
            <w:r w:rsidRPr="00A91962">
              <w:rPr>
                <w:b/>
                <w:bCs/>
              </w:rPr>
              <w:t>Sign Language</w:t>
            </w:r>
          </w:p>
        </w:tc>
        <w:tc>
          <w:tcPr>
            <w:tcW w:w="0" w:type="auto"/>
            <w:hideMark/>
          </w:tcPr>
          <w:p w14:paraId="48A393B0" w14:textId="77777777" w:rsidR="00A91962" w:rsidRPr="00A91962" w:rsidRDefault="00A91962" w:rsidP="00A91962">
            <w:pPr>
              <w:jc w:val="both"/>
              <w:rPr>
                <w:b/>
                <w:bCs/>
              </w:rPr>
            </w:pPr>
            <w:r w:rsidRPr="00A91962">
              <w:rPr>
                <w:b/>
                <w:bCs/>
              </w:rPr>
              <w:t>Full Form</w:t>
            </w:r>
          </w:p>
        </w:tc>
        <w:tc>
          <w:tcPr>
            <w:tcW w:w="0" w:type="auto"/>
            <w:hideMark/>
          </w:tcPr>
          <w:p w14:paraId="46659D1B" w14:textId="77777777" w:rsidR="00A91962" w:rsidRPr="00A91962" w:rsidRDefault="00A91962" w:rsidP="00A91962">
            <w:pPr>
              <w:jc w:val="both"/>
              <w:rPr>
                <w:b/>
                <w:bCs/>
              </w:rPr>
            </w:pPr>
            <w:r w:rsidRPr="00A91962">
              <w:rPr>
                <w:b/>
                <w:bCs/>
              </w:rPr>
              <w:t>Region Used</w:t>
            </w:r>
          </w:p>
        </w:tc>
        <w:tc>
          <w:tcPr>
            <w:tcW w:w="0" w:type="auto"/>
            <w:hideMark/>
          </w:tcPr>
          <w:p w14:paraId="4348EA4D" w14:textId="77777777" w:rsidR="00A91962" w:rsidRPr="00A91962" w:rsidRDefault="00A91962" w:rsidP="00A91962">
            <w:pPr>
              <w:jc w:val="both"/>
              <w:rPr>
                <w:b/>
                <w:bCs/>
              </w:rPr>
            </w:pPr>
            <w:r w:rsidRPr="00A91962">
              <w:rPr>
                <w:b/>
                <w:bCs/>
              </w:rPr>
              <w:t>Gesture Style</w:t>
            </w:r>
          </w:p>
        </w:tc>
        <w:tc>
          <w:tcPr>
            <w:tcW w:w="0" w:type="auto"/>
            <w:hideMark/>
          </w:tcPr>
          <w:p w14:paraId="5F516F7A" w14:textId="77777777" w:rsidR="00A91962" w:rsidRPr="00A91962" w:rsidRDefault="00A91962" w:rsidP="00A91962">
            <w:pPr>
              <w:jc w:val="both"/>
              <w:rPr>
                <w:b/>
                <w:bCs/>
              </w:rPr>
            </w:pPr>
            <w:r w:rsidRPr="00A91962">
              <w:rPr>
                <w:b/>
                <w:bCs/>
              </w:rPr>
              <w:t>Key Characteristics</w:t>
            </w:r>
          </w:p>
        </w:tc>
      </w:tr>
      <w:tr w:rsidR="00A91962" w:rsidRPr="00A91962" w14:paraId="54EEDA8C" w14:textId="77777777" w:rsidTr="001805DB">
        <w:tc>
          <w:tcPr>
            <w:tcW w:w="0" w:type="auto"/>
            <w:hideMark/>
          </w:tcPr>
          <w:p w14:paraId="5C936915" w14:textId="77777777" w:rsidR="00A91962" w:rsidRPr="00A91962" w:rsidRDefault="00A91962" w:rsidP="00A91962">
            <w:pPr>
              <w:jc w:val="both"/>
            </w:pPr>
            <w:r w:rsidRPr="00A91962">
              <w:t>ASL</w:t>
            </w:r>
          </w:p>
        </w:tc>
        <w:tc>
          <w:tcPr>
            <w:tcW w:w="0" w:type="auto"/>
            <w:hideMark/>
          </w:tcPr>
          <w:p w14:paraId="1E3322D2" w14:textId="77777777" w:rsidR="00A91962" w:rsidRPr="00A91962" w:rsidRDefault="00A91962" w:rsidP="00A91962">
            <w:pPr>
              <w:jc w:val="both"/>
            </w:pPr>
            <w:r w:rsidRPr="00A91962">
              <w:t>American Sign Language</w:t>
            </w:r>
          </w:p>
        </w:tc>
        <w:tc>
          <w:tcPr>
            <w:tcW w:w="0" w:type="auto"/>
            <w:hideMark/>
          </w:tcPr>
          <w:p w14:paraId="2ACBA41D" w14:textId="77777777" w:rsidR="00A91962" w:rsidRPr="00A91962" w:rsidRDefault="00A91962" w:rsidP="00A91962">
            <w:pPr>
              <w:jc w:val="both"/>
            </w:pPr>
            <w:r w:rsidRPr="00A91962">
              <w:t>United States</w:t>
            </w:r>
          </w:p>
        </w:tc>
        <w:tc>
          <w:tcPr>
            <w:tcW w:w="0" w:type="auto"/>
            <w:hideMark/>
          </w:tcPr>
          <w:p w14:paraId="6163AD7F" w14:textId="77777777" w:rsidR="00A91962" w:rsidRPr="00A91962" w:rsidRDefault="00A91962" w:rsidP="00A91962">
            <w:pPr>
              <w:jc w:val="both"/>
            </w:pPr>
            <w:r w:rsidRPr="00A91962">
              <w:t>One-handed</w:t>
            </w:r>
          </w:p>
        </w:tc>
        <w:tc>
          <w:tcPr>
            <w:tcW w:w="0" w:type="auto"/>
            <w:hideMark/>
          </w:tcPr>
          <w:p w14:paraId="4803CD7C" w14:textId="77777777" w:rsidR="00A91962" w:rsidRPr="00A91962" w:rsidRDefault="00A91962" w:rsidP="00A91962">
            <w:pPr>
              <w:jc w:val="both"/>
            </w:pPr>
            <w:r w:rsidRPr="00A91962">
              <w:t>Uses single-hand alphabet gestures; has its own grammar different from spoken English</w:t>
            </w:r>
          </w:p>
        </w:tc>
      </w:tr>
      <w:tr w:rsidR="00A91962" w:rsidRPr="00A91962" w14:paraId="5C1181EB" w14:textId="77777777" w:rsidTr="001805DB">
        <w:tc>
          <w:tcPr>
            <w:tcW w:w="0" w:type="auto"/>
            <w:hideMark/>
          </w:tcPr>
          <w:p w14:paraId="6A431828" w14:textId="77777777" w:rsidR="00A91962" w:rsidRPr="00A91962" w:rsidRDefault="00A91962" w:rsidP="00A91962">
            <w:pPr>
              <w:jc w:val="both"/>
            </w:pPr>
            <w:r w:rsidRPr="00A91962">
              <w:t>BSL</w:t>
            </w:r>
          </w:p>
        </w:tc>
        <w:tc>
          <w:tcPr>
            <w:tcW w:w="0" w:type="auto"/>
            <w:hideMark/>
          </w:tcPr>
          <w:p w14:paraId="2B029491" w14:textId="77777777" w:rsidR="00A91962" w:rsidRPr="00A91962" w:rsidRDefault="00A91962" w:rsidP="00A91962">
            <w:pPr>
              <w:jc w:val="both"/>
            </w:pPr>
            <w:r w:rsidRPr="00A91962">
              <w:t>British Sign Language</w:t>
            </w:r>
          </w:p>
        </w:tc>
        <w:tc>
          <w:tcPr>
            <w:tcW w:w="0" w:type="auto"/>
            <w:hideMark/>
          </w:tcPr>
          <w:p w14:paraId="1D0A56F2" w14:textId="77777777" w:rsidR="00A91962" w:rsidRPr="00A91962" w:rsidRDefault="00A91962" w:rsidP="00A91962">
            <w:pPr>
              <w:jc w:val="both"/>
            </w:pPr>
            <w:r w:rsidRPr="00A91962">
              <w:t>United Kingdom</w:t>
            </w:r>
          </w:p>
        </w:tc>
        <w:tc>
          <w:tcPr>
            <w:tcW w:w="0" w:type="auto"/>
            <w:hideMark/>
          </w:tcPr>
          <w:p w14:paraId="30B63458" w14:textId="77777777" w:rsidR="00A91962" w:rsidRPr="00A91962" w:rsidRDefault="00A91962" w:rsidP="00A91962">
            <w:pPr>
              <w:jc w:val="both"/>
            </w:pPr>
            <w:r w:rsidRPr="00A91962">
              <w:t>Two-handed</w:t>
            </w:r>
          </w:p>
        </w:tc>
        <w:tc>
          <w:tcPr>
            <w:tcW w:w="0" w:type="auto"/>
            <w:hideMark/>
          </w:tcPr>
          <w:p w14:paraId="5902D0CF" w14:textId="77777777" w:rsidR="00A91962" w:rsidRPr="00A91962" w:rsidRDefault="00A91962" w:rsidP="00A91962">
            <w:pPr>
              <w:jc w:val="both"/>
            </w:pPr>
            <w:r w:rsidRPr="00A91962">
              <w:t>Uses both hands for alphabet representation; completely different from ASL</w:t>
            </w:r>
          </w:p>
        </w:tc>
      </w:tr>
      <w:tr w:rsidR="00A91962" w:rsidRPr="00A91962" w14:paraId="24610705" w14:textId="77777777" w:rsidTr="001805DB">
        <w:tc>
          <w:tcPr>
            <w:tcW w:w="0" w:type="auto"/>
            <w:hideMark/>
          </w:tcPr>
          <w:p w14:paraId="26B203B7" w14:textId="77777777" w:rsidR="00A91962" w:rsidRPr="00A91962" w:rsidRDefault="00A91962" w:rsidP="00A91962">
            <w:pPr>
              <w:jc w:val="both"/>
            </w:pPr>
            <w:r w:rsidRPr="00A91962">
              <w:t>ISL</w:t>
            </w:r>
          </w:p>
        </w:tc>
        <w:tc>
          <w:tcPr>
            <w:tcW w:w="0" w:type="auto"/>
            <w:hideMark/>
          </w:tcPr>
          <w:p w14:paraId="16455A2D" w14:textId="77777777" w:rsidR="00A91962" w:rsidRPr="00A91962" w:rsidRDefault="00A91962" w:rsidP="00A91962">
            <w:pPr>
              <w:jc w:val="both"/>
            </w:pPr>
            <w:r w:rsidRPr="00A91962">
              <w:t>Indian Sign Language</w:t>
            </w:r>
          </w:p>
        </w:tc>
        <w:tc>
          <w:tcPr>
            <w:tcW w:w="0" w:type="auto"/>
            <w:hideMark/>
          </w:tcPr>
          <w:p w14:paraId="7DA129E4" w14:textId="77777777" w:rsidR="00A91962" w:rsidRPr="00A91962" w:rsidRDefault="00A91962" w:rsidP="00A91962">
            <w:pPr>
              <w:jc w:val="both"/>
            </w:pPr>
            <w:r w:rsidRPr="00A91962">
              <w:t>India</w:t>
            </w:r>
          </w:p>
        </w:tc>
        <w:tc>
          <w:tcPr>
            <w:tcW w:w="0" w:type="auto"/>
            <w:hideMark/>
          </w:tcPr>
          <w:p w14:paraId="2AD0FCDA" w14:textId="77777777" w:rsidR="00A91962" w:rsidRPr="00A91962" w:rsidRDefault="00A91962" w:rsidP="00A91962">
            <w:pPr>
              <w:jc w:val="both"/>
            </w:pPr>
            <w:r w:rsidRPr="00A91962">
              <w:t>Mixed (one/two-handed)</w:t>
            </w:r>
          </w:p>
        </w:tc>
        <w:tc>
          <w:tcPr>
            <w:tcW w:w="0" w:type="auto"/>
            <w:hideMark/>
          </w:tcPr>
          <w:p w14:paraId="2E80F5C3" w14:textId="77777777" w:rsidR="00A91962" w:rsidRPr="00A91962" w:rsidRDefault="00A91962" w:rsidP="00A91962">
            <w:pPr>
              <w:jc w:val="both"/>
            </w:pPr>
            <w:r w:rsidRPr="00A91962">
              <w:t>Includes regional variations; still evolving toward standardization</w:t>
            </w:r>
          </w:p>
        </w:tc>
      </w:tr>
    </w:tbl>
    <w:p w14:paraId="71660E8B" w14:textId="77777777" w:rsidR="00374C1E" w:rsidRDefault="00374C1E" w:rsidP="00A91962">
      <w:pPr>
        <w:jc w:val="both"/>
        <w:rPr>
          <w:b/>
          <w:bCs/>
        </w:rPr>
      </w:pPr>
    </w:p>
    <w:p w14:paraId="50075F46" w14:textId="77777777" w:rsidR="00374C1E" w:rsidRDefault="00374C1E" w:rsidP="00A91962">
      <w:pPr>
        <w:jc w:val="both"/>
        <w:rPr>
          <w:b/>
          <w:bCs/>
        </w:rPr>
      </w:pPr>
    </w:p>
    <w:p w14:paraId="11121E9F" w14:textId="77777777" w:rsidR="00374C1E" w:rsidRDefault="00374C1E" w:rsidP="00A91962">
      <w:pPr>
        <w:jc w:val="both"/>
        <w:rPr>
          <w:b/>
          <w:bCs/>
        </w:rPr>
      </w:pPr>
    </w:p>
    <w:p w14:paraId="395701BD" w14:textId="45DED805" w:rsidR="00A91962" w:rsidRPr="00A91962" w:rsidRDefault="00A91962" w:rsidP="00A91962">
      <w:pPr>
        <w:jc w:val="both"/>
      </w:pPr>
      <w:r w:rsidRPr="00A91962">
        <w:rPr>
          <w:b/>
          <w:bCs/>
        </w:rPr>
        <w:lastRenderedPageBreak/>
        <w:t>IX. Algorithm:</w:t>
      </w:r>
    </w:p>
    <w:p w14:paraId="59EA8EF8" w14:textId="77777777" w:rsidR="00A91962" w:rsidRPr="00A91962" w:rsidRDefault="00A91962" w:rsidP="00A91962">
      <w:pPr>
        <w:jc w:val="both"/>
      </w:pPr>
      <w:r w:rsidRPr="00A91962">
        <w:t>The operational algorithm follows these steps.</w:t>
      </w:r>
    </w:p>
    <w:p w14:paraId="167B9BBC" w14:textId="77777777" w:rsidR="00A91962" w:rsidRPr="00A91962" w:rsidRDefault="00A91962" w:rsidP="00A91962">
      <w:pPr>
        <w:numPr>
          <w:ilvl w:val="0"/>
          <w:numId w:val="1"/>
        </w:numPr>
        <w:jc w:val="both"/>
      </w:pPr>
      <w:r w:rsidRPr="00A91962">
        <w:t>The system is initialized, and the trained model is loaded.</w:t>
      </w:r>
    </w:p>
    <w:p w14:paraId="1F123465" w14:textId="77777777" w:rsidR="00A91962" w:rsidRPr="00A91962" w:rsidRDefault="00A91962" w:rsidP="00A91962">
      <w:pPr>
        <w:numPr>
          <w:ilvl w:val="0"/>
          <w:numId w:val="1"/>
        </w:numPr>
        <w:jc w:val="both"/>
      </w:pPr>
      <w:r w:rsidRPr="00A91962">
        <w:t>Activate the webcam upon user command.</w:t>
      </w:r>
    </w:p>
    <w:p w14:paraId="1870C9E8" w14:textId="77777777" w:rsidR="00A91962" w:rsidRPr="00A91962" w:rsidRDefault="00A91962" w:rsidP="00A91962">
      <w:pPr>
        <w:numPr>
          <w:ilvl w:val="0"/>
          <w:numId w:val="1"/>
        </w:numPr>
        <w:jc w:val="both"/>
      </w:pPr>
      <w:r w:rsidRPr="00A91962">
        <w:t>Capture video frame.</w:t>
      </w:r>
    </w:p>
    <w:p w14:paraId="39FE7A23" w14:textId="77777777" w:rsidR="00A91962" w:rsidRPr="00A91962" w:rsidRDefault="00A91962" w:rsidP="00A91962">
      <w:pPr>
        <w:numPr>
          <w:ilvl w:val="0"/>
          <w:numId w:val="1"/>
        </w:numPr>
        <w:jc w:val="both"/>
      </w:pPr>
      <w:r w:rsidRPr="00A91962">
        <w:t>Preprocessing was performed, and the hand region was isolated.</w:t>
      </w:r>
    </w:p>
    <w:p w14:paraId="72A054AC" w14:textId="77777777" w:rsidR="00A91962" w:rsidRPr="00A91962" w:rsidRDefault="00A91962" w:rsidP="00A91962">
      <w:pPr>
        <w:numPr>
          <w:ilvl w:val="0"/>
          <w:numId w:val="1"/>
        </w:numPr>
        <w:jc w:val="both"/>
      </w:pPr>
      <w:r w:rsidRPr="00A91962">
        <w:t>Extract features using the CNN model.</w:t>
      </w:r>
    </w:p>
    <w:p w14:paraId="0BDD4106" w14:textId="77777777" w:rsidR="00A91962" w:rsidRPr="00A91962" w:rsidRDefault="00A91962" w:rsidP="00A91962">
      <w:pPr>
        <w:numPr>
          <w:ilvl w:val="0"/>
          <w:numId w:val="2"/>
        </w:numPr>
        <w:jc w:val="both"/>
      </w:pPr>
      <w:r w:rsidRPr="00A91962">
        <w:t>Classify gestures into alphabet categories.</w:t>
      </w:r>
    </w:p>
    <w:p w14:paraId="42144471" w14:textId="77777777" w:rsidR="00A91962" w:rsidRPr="00A91962" w:rsidRDefault="00A91962" w:rsidP="00A91962">
      <w:pPr>
        <w:numPr>
          <w:ilvl w:val="0"/>
          <w:numId w:val="2"/>
        </w:numPr>
        <w:jc w:val="both"/>
      </w:pPr>
      <w:r w:rsidRPr="00A91962">
        <w:t>Display the predicted alphabet as text.</w:t>
      </w:r>
    </w:p>
    <w:p w14:paraId="1E9284E9" w14:textId="77777777" w:rsidR="00A91962" w:rsidRPr="00A91962" w:rsidRDefault="00A91962" w:rsidP="00A91962">
      <w:pPr>
        <w:numPr>
          <w:ilvl w:val="0"/>
          <w:numId w:val="2"/>
        </w:numPr>
        <w:jc w:val="both"/>
      </w:pPr>
      <w:r w:rsidRPr="00A91962">
        <w:t>Text was converted into speech output.</w:t>
      </w:r>
    </w:p>
    <w:p w14:paraId="76019AA9" w14:textId="77777777" w:rsidR="00A91962" w:rsidRPr="00A91962" w:rsidRDefault="00A91962" w:rsidP="00A91962">
      <w:pPr>
        <w:numPr>
          <w:ilvl w:val="0"/>
          <w:numId w:val="2"/>
        </w:numPr>
        <w:jc w:val="both"/>
      </w:pPr>
      <w:r w:rsidRPr="00A91962">
        <w:t>The process is repeated until the stop command is received.</w:t>
      </w:r>
    </w:p>
    <w:p w14:paraId="36973231" w14:textId="77777777" w:rsidR="00A91962" w:rsidRPr="00A91962" w:rsidRDefault="00A91962" w:rsidP="00A91962">
      <w:pPr>
        <w:jc w:val="both"/>
      </w:pPr>
      <w:r w:rsidRPr="00A91962">
        <w:t>This structured workflow ensures continuous real-time recognition with minimal latency.</w:t>
      </w:r>
    </w:p>
    <w:p w14:paraId="616D51BF" w14:textId="77777777" w:rsidR="00A91962" w:rsidRPr="001805DB" w:rsidRDefault="00A91962" w:rsidP="00A91962">
      <w:pPr>
        <w:jc w:val="both"/>
        <w:rPr>
          <w:sz w:val="28"/>
          <w:szCs w:val="28"/>
        </w:rPr>
      </w:pPr>
      <w:r w:rsidRPr="001805DB">
        <w:rPr>
          <w:b/>
          <w:bCs/>
          <w:sz w:val="28"/>
          <w:szCs w:val="28"/>
        </w:rPr>
        <w:t>X. Results and Discussion:</w:t>
      </w:r>
    </w:p>
    <w:p w14:paraId="39E60552" w14:textId="77777777" w:rsidR="00A91962" w:rsidRPr="00A91962" w:rsidRDefault="00A91962" w:rsidP="00A91962">
      <w:pPr>
        <w:jc w:val="both"/>
      </w:pPr>
      <w:r w:rsidRPr="00A91962">
        <w:t>Testing of the proposed system indicated stable performance under adequate lighting and controlled backgrounds. The CNN-based classifier demonstrated consistent accuracy in recognizing static-alphabet gestures. Real-time translation is achieved with minimal delay, thereby enabling smooth interactions.</w:t>
      </w:r>
    </w:p>
    <w:p w14:paraId="4866FB12" w14:textId="77777777" w:rsidR="00A91962" w:rsidRPr="00A91962" w:rsidRDefault="00A91962" w:rsidP="00A91962">
      <w:pPr>
        <w:jc w:val="both"/>
      </w:pPr>
      <w:r w:rsidRPr="00A91962">
        <w:t>The integration of voice output significantly enhances the practical usability of the system. Users without knowledge of sign language can understand the communicated alphabets through audio feedback. The system also proves effective as a learning tool because users receive immediate validation of their gestures.</w:t>
      </w:r>
    </w:p>
    <w:p w14:paraId="31BACB0A" w14:textId="77777777" w:rsidR="00A91962" w:rsidRPr="00A91962" w:rsidRDefault="00A91962" w:rsidP="00A91962">
      <w:pPr>
        <w:jc w:val="both"/>
      </w:pPr>
      <w:r w:rsidRPr="00A91962">
        <w:t>Performance limitations were primarily associated with poor lighting, overlapping backgrounds, and partial hand visibility. Future improvements may involve advanced segmentation techniques and expanded datasets to enhance robustness.</w:t>
      </w:r>
    </w:p>
    <w:p w14:paraId="660C0EE1" w14:textId="77777777" w:rsidR="00A91962" w:rsidRPr="00A91962" w:rsidRDefault="00A91962" w:rsidP="00A91962">
      <w:pPr>
        <w:jc w:val="both"/>
      </w:pPr>
      <w:r w:rsidRPr="00A91962">
        <w:rPr>
          <w:b/>
          <w:bCs/>
        </w:rPr>
        <w:t>XI. Conclusion:</w:t>
      </w:r>
    </w:p>
    <w:p w14:paraId="77A3BC2E" w14:textId="77777777" w:rsidR="00A91962" w:rsidRPr="00A91962" w:rsidRDefault="00A91962" w:rsidP="00A91962">
      <w:pPr>
        <w:jc w:val="both"/>
      </w:pPr>
      <w:r w:rsidRPr="00A91962">
        <w:t>This study presents a real-time camera-based sign language detection and translation system capable of recognizing alphabets from ASL, BSL, and ISL. By integrating computer vision, machine learning, and speech synthesis, this system provides an inclusive communication platform. The use of standard hardware ensures affordability and accessibility of the system.</w:t>
      </w:r>
    </w:p>
    <w:p w14:paraId="5F7726DF" w14:textId="77777777" w:rsidR="00A91962" w:rsidRDefault="00A91962" w:rsidP="00A91962">
      <w:pPr>
        <w:jc w:val="both"/>
      </w:pPr>
      <w:r w:rsidRPr="00A91962">
        <w:t>This system bridges the communication gap between hearing-impaired individuals and the broader community. Future work will focus on dynamic gesture recognition, sentence-level translation, and improved model optimization to enhance real-world applicability.</w:t>
      </w:r>
    </w:p>
    <w:p w14:paraId="165CBF38" w14:textId="77777777" w:rsidR="00752CAF" w:rsidRDefault="00752CAF" w:rsidP="00A91962">
      <w:pPr>
        <w:jc w:val="both"/>
      </w:pPr>
    </w:p>
    <w:p w14:paraId="1FFA0F16" w14:textId="77777777" w:rsidR="00752CAF" w:rsidRPr="00A91962" w:rsidRDefault="00752CAF" w:rsidP="00A91962">
      <w:pPr>
        <w:jc w:val="both"/>
      </w:pPr>
    </w:p>
    <w:p w14:paraId="791B2415" w14:textId="77777777" w:rsidR="00A91962" w:rsidRPr="001805DB" w:rsidRDefault="00A91962" w:rsidP="00A91962">
      <w:pPr>
        <w:jc w:val="both"/>
        <w:rPr>
          <w:sz w:val="28"/>
          <w:szCs w:val="28"/>
        </w:rPr>
      </w:pPr>
      <w:r w:rsidRPr="001805DB">
        <w:rPr>
          <w:b/>
          <w:bCs/>
          <w:sz w:val="28"/>
          <w:szCs w:val="28"/>
        </w:rPr>
        <w:lastRenderedPageBreak/>
        <w:t>XII. References:</w:t>
      </w:r>
    </w:p>
    <w:p w14:paraId="21442920" w14:textId="77777777" w:rsidR="00A91962" w:rsidRPr="00A91962" w:rsidRDefault="00A91962" w:rsidP="00A91962">
      <w:pPr>
        <w:jc w:val="both"/>
      </w:pPr>
      <w:r w:rsidRPr="00A91962">
        <w:t xml:space="preserve">[1] R. </w:t>
      </w:r>
      <w:proofErr w:type="spellStart"/>
      <w:r w:rsidRPr="00A91962">
        <w:t>Rastgoo</w:t>
      </w:r>
      <w:proofErr w:type="spellEnd"/>
      <w:r w:rsidRPr="00A91962">
        <w:t xml:space="preserve">, K. Kiani, and S. Escalera, “Sign Language Recognition: A Deep Survey,” </w:t>
      </w:r>
      <w:r w:rsidRPr="00A91962">
        <w:rPr>
          <w:i/>
          <w:iCs/>
        </w:rPr>
        <w:t>IEEE Access</w:t>
      </w:r>
      <w:r w:rsidRPr="00A91962">
        <w:t>, vol. 9, pp. 12345–12367, 2021.</w:t>
      </w:r>
    </w:p>
    <w:p w14:paraId="4EEA6EE4" w14:textId="77777777" w:rsidR="00A91962" w:rsidRPr="00A91962" w:rsidRDefault="00A91962" w:rsidP="00A91962">
      <w:pPr>
        <w:jc w:val="both"/>
      </w:pPr>
      <w:r w:rsidRPr="00A91962">
        <w:t xml:space="preserve">[2] O. Koller, “Quantitative Survey of the State of the Art in Sign Language Recognition,” </w:t>
      </w:r>
      <w:proofErr w:type="spellStart"/>
      <w:r w:rsidRPr="00A91962">
        <w:rPr>
          <w:i/>
          <w:iCs/>
        </w:rPr>
        <w:t>arXiv</w:t>
      </w:r>
      <w:proofErr w:type="spellEnd"/>
      <w:r w:rsidRPr="00A91962">
        <w:rPr>
          <w:i/>
          <w:iCs/>
        </w:rPr>
        <w:t xml:space="preserve"> preprint arXiv:2008.09918</w:t>
      </w:r>
      <w:r w:rsidRPr="00A91962">
        <w:t>, 2020.</w:t>
      </w:r>
    </w:p>
    <w:p w14:paraId="12ACF87F" w14:textId="77777777" w:rsidR="00A91962" w:rsidRPr="00A91962" w:rsidRDefault="00A91962" w:rsidP="00A91962">
      <w:pPr>
        <w:jc w:val="both"/>
      </w:pPr>
      <w:r w:rsidRPr="00A91962">
        <w:t xml:space="preserve">[3] J. Huang, W. Zhou, H. Li, and W. Li, “Video-based Sign Language Recognition without Temporal Segmentation,” in </w:t>
      </w:r>
      <w:r w:rsidRPr="00A91962">
        <w:rPr>
          <w:i/>
          <w:iCs/>
        </w:rPr>
        <w:t>Proc. AAAI Conf. Artificial Intelligence</w:t>
      </w:r>
      <w:r w:rsidRPr="00A91962">
        <w:t>, 2018.</w:t>
      </w:r>
    </w:p>
    <w:p w14:paraId="10C5E78C" w14:textId="77777777" w:rsidR="00A91962" w:rsidRPr="00A91962" w:rsidRDefault="00A91962" w:rsidP="00A91962">
      <w:pPr>
        <w:jc w:val="both"/>
      </w:pPr>
      <w:r w:rsidRPr="00A91962">
        <w:t xml:space="preserve">[4] S. Mitra and T. Acharya, “Gesture Recognition: A Survey,” </w:t>
      </w:r>
      <w:r w:rsidRPr="00A91962">
        <w:rPr>
          <w:i/>
          <w:iCs/>
        </w:rPr>
        <w:t>IEEE Trans. Systems, Man, and Cybernetics</w:t>
      </w:r>
      <w:r w:rsidRPr="00A91962">
        <w:t xml:space="preserve"> 37, no. 3, pp. 311–324, 2007.</w:t>
      </w:r>
    </w:p>
    <w:p w14:paraId="13509D4F" w14:textId="77777777" w:rsidR="00A91962" w:rsidRPr="00A91962" w:rsidRDefault="00A91962" w:rsidP="00A91962">
      <w:pPr>
        <w:jc w:val="both"/>
      </w:pPr>
      <w:r w:rsidRPr="00A91962">
        <w:t xml:space="preserve">[5] C. Keskin, F. </w:t>
      </w:r>
      <w:proofErr w:type="spellStart"/>
      <w:r w:rsidRPr="00A91962">
        <w:t>Kirac</w:t>
      </w:r>
      <w:proofErr w:type="spellEnd"/>
      <w:r w:rsidRPr="00A91962">
        <w:t xml:space="preserve">, Y. E. Kara, and L. Akarun, “Hand Pose Estimation and Hand Shape Classification Using Multi-layered Randomized Decision Forests,” in </w:t>
      </w:r>
      <w:r w:rsidRPr="00A91962">
        <w:rPr>
          <w:i/>
          <w:iCs/>
        </w:rPr>
        <w:t>Proc. IEEE ICCV</w:t>
      </w:r>
      <w:r w:rsidRPr="00A91962">
        <w:t>, 2012.</w:t>
      </w:r>
    </w:p>
    <w:p w14:paraId="16AFA310" w14:textId="77777777" w:rsidR="00A91962" w:rsidRPr="00A91962" w:rsidRDefault="00A91962" w:rsidP="00A91962">
      <w:pPr>
        <w:jc w:val="both"/>
      </w:pPr>
      <w:r w:rsidRPr="00A91962">
        <w:t xml:space="preserve">[6] A. Graves, A. Mohamed, and G. Hinton, “Speech Recognition with Deep Recurrent Neural Networks,” in </w:t>
      </w:r>
      <w:r w:rsidRPr="00A91962">
        <w:rPr>
          <w:i/>
          <w:iCs/>
        </w:rPr>
        <w:t>Proc. IEEE Int. Conf. Acoustics, Speech, and Signal Processing (ICASSP)</w:t>
      </w:r>
      <w:r w:rsidRPr="00A91962">
        <w:t>, 2013.</w:t>
      </w:r>
    </w:p>
    <w:p w14:paraId="6B0F5B9A" w14:textId="77777777" w:rsidR="00A91962" w:rsidRPr="00A91962" w:rsidRDefault="00A91962" w:rsidP="00A91962">
      <w:pPr>
        <w:jc w:val="both"/>
      </w:pPr>
      <w:r w:rsidRPr="00A91962">
        <w:t xml:space="preserve">[7] D. Kelly, J. McDonald, and C. Markham, “A Person Independent System for Recognition of Hand Postures Used in Sign Language,” </w:t>
      </w:r>
      <w:r w:rsidRPr="00A91962">
        <w:rPr>
          <w:i/>
          <w:iCs/>
        </w:rPr>
        <w:t>Pattern Recognition Letters</w:t>
      </w:r>
      <w:r w:rsidRPr="00A91962">
        <w:t>, vol. 31, no. 11, pp. 1359–1368, 2010.</w:t>
      </w:r>
    </w:p>
    <w:p w14:paraId="473A0507" w14:textId="77777777" w:rsidR="00A91962" w:rsidRPr="00A91962" w:rsidRDefault="00A91962" w:rsidP="00A91962">
      <w:pPr>
        <w:jc w:val="both"/>
      </w:pPr>
      <w:r w:rsidRPr="00A91962">
        <w:t>[8] World Health Organization, “World Report on Disability,” Geneva, Switzerland, 2011.</w:t>
      </w:r>
    </w:p>
    <w:p w14:paraId="17DFAE8B" w14:textId="77777777" w:rsidR="00A91962" w:rsidRPr="00A91962" w:rsidRDefault="00A91962" w:rsidP="00A91962">
      <w:pPr>
        <w:jc w:val="both"/>
      </w:pPr>
      <w:r w:rsidRPr="00A91962">
        <w:t xml:space="preserve">[9] G. Bradski, “The OpenCV Library,” </w:t>
      </w:r>
      <w:r w:rsidRPr="00A91962">
        <w:rPr>
          <w:i/>
          <w:iCs/>
        </w:rPr>
        <w:t>Dr. Dobb’s Journal of Software Tools</w:t>
      </w:r>
      <w:r w:rsidRPr="00A91962">
        <w:t>, 2000.</w:t>
      </w:r>
    </w:p>
    <w:p w14:paraId="7B37CB88" w14:textId="77777777" w:rsidR="00A91962" w:rsidRPr="00A91962" w:rsidRDefault="00A91962" w:rsidP="00A91962">
      <w:pPr>
        <w:jc w:val="both"/>
      </w:pPr>
      <w:r w:rsidRPr="00A91962">
        <w:t>[10] M. Abadi et al., “TensorFlow: Large-Scale Machine Learning on Heterogeneous Systems,” 2016.</w:t>
      </w:r>
    </w:p>
    <w:p w14:paraId="64322F0D" w14:textId="77777777" w:rsidR="00973774" w:rsidRDefault="00973774" w:rsidP="00A91962">
      <w:pPr>
        <w:jc w:val="both"/>
      </w:pPr>
    </w:p>
    <w:sectPr w:rsidR="00973774" w:rsidSect="001805DB">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DDA"/>
    <w:multiLevelType w:val="multilevel"/>
    <w:tmpl w:val="D0D6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F2857"/>
    <w:multiLevelType w:val="multilevel"/>
    <w:tmpl w:val="93A00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066445">
    <w:abstractNumId w:val="1"/>
  </w:num>
  <w:num w:numId="2" w16cid:durableId="64193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62"/>
    <w:rsid w:val="001805DB"/>
    <w:rsid w:val="001A166A"/>
    <w:rsid w:val="00374C1E"/>
    <w:rsid w:val="00535EDD"/>
    <w:rsid w:val="005D3183"/>
    <w:rsid w:val="00752CAF"/>
    <w:rsid w:val="00973774"/>
    <w:rsid w:val="00A91962"/>
    <w:rsid w:val="00FB4D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B25"/>
  <w15:chartTrackingRefBased/>
  <w15:docId w15:val="{F00B9A9B-D3B4-48E8-B5CE-CA2F4A45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962"/>
    <w:rPr>
      <w:rFonts w:eastAsiaTheme="majorEastAsia" w:cstheme="majorBidi"/>
      <w:color w:val="272727" w:themeColor="text1" w:themeTint="D8"/>
    </w:rPr>
  </w:style>
  <w:style w:type="paragraph" w:styleId="Title">
    <w:name w:val="Title"/>
    <w:basedOn w:val="Normal"/>
    <w:next w:val="Normal"/>
    <w:link w:val="TitleChar"/>
    <w:uiPriority w:val="10"/>
    <w:qFormat/>
    <w:rsid w:val="00A91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962"/>
    <w:pPr>
      <w:spacing w:before="160"/>
      <w:jc w:val="center"/>
    </w:pPr>
    <w:rPr>
      <w:i/>
      <w:iCs/>
      <w:color w:val="404040" w:themeColor="text1" w:themeTint="BF"/>
    </w:rPr>
  </w:style>
  <w:style w:type="character" w:customStyle="1" w:styleId="QuoteChar">
    <w:name w:val="Quote Char"/>
    <w:basedOn w:val="DefaultParagraphFont"/>
    <w:link w:val="Quote"/>
    <w:uiPriority w:val="29"/>
    <w:rsid w:val="00A91962"/>
    <w:rPr>
      <w:i/>
      <w:iCs/>
      <w:color w:val="404040" w:themeColor="text1" w:themeTint="BF"/>
    </w:rPr>
  </w:style>
  <w:style w:type="paragraph" w:styleId="ListParagraph">
    <w:name w:val="List Paragraph"/>
    <w:basedOn w:val="Normal"/>
    <w:uiPriority w:val="34"/>
    <w:qFormat/>
    <w:rsid w:val="00A91962"/>
    <w:pPr>
      <w:ind w:left="720"/>
      <w:contextualSpacing/>
    </w:pPr>
  </w:style>
  <w:style w:type="character" w:styleId="IntenseEmphasis">
    <w:name w:val="Intense Emphasis"/>
    <w:basedOn w:val="DefaultParagraphFont"/>
    <w:uiPriority w:val="21"/>
    <w:qFormat/>
    <w:rsid w:val="00A91962"/>
    <w:rPr>
      <w:i/>
      <w:iCs/>
      <w:color w:val="0F4761" w:themeColor="accent1" w:themeShade="BF"/>
    </w:rPr>
  </w:style>
  <w:style w:type="paragraph" w:styleId="IntenseQuote">
    <w:name w:val="Intense Quote"/>
    <w:basedOn w:val="Normal"/>
    <w:next w:val="Normal"/>
    <w:link w:val="IntenseQuoteChar"/>
    <w:uiPriority w:val="30"/>
    <w:qFormat/>
    <w:rsid w:val="00A91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962"/>
    <w:rPr>
      <w:i/>
      <w:iCs/>
      <w:color w:val="0F4761" w:themeColor="accent1" w:themeShade="BF"/>
    </w:rPr>
  </w:style>
  <w:style w:type="character" w:styleId="IntenseReference">
    <w:name w:val="Intense Reference"/>
    <w:basedOn w:val="DefaultParagraphFont"/>
    <w:uiPriority w:val="32"/>
    <w:qFormat/>
    <w:rsid w:val="00A91962"/>
    <w:rPr>
      <w:b/>
      <w:bCs/>
      <w:smallCaps/>
      <w:color w:val="0F4761" w:themeColor="accent1" w:themeShade="BF"/>
      <w:spacing w:val="5"/>
    </w:rPr>
  </w:style>
  <w:style w:type="table" w:styleId="TableGrid">
    <w:name w:val="Table Grid"/>
    <w:basedOn w:val="TableNormal"/>
    <w:uiPriority w:val="39"/>
    <w:rsid w:val="0018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CAF"/>
    <w:rPr>
      <w:color w:val="467886" w:themeColor="hyperlink"/>
      <w:u w:val="single"/>
    </w:rPr>
  </w:style>
  <w:style w:type="paragraph" w:styleId="NoSpacing">
    <w:name w:val="No Spacing"/>
    <w:uiPriority w:val="1"/>
    <w:qFormat/>
    <w:rsid w:val="00752CAF"/>
    <w:pPr>
      <w:spacing w:after="0" w:line="240" w:lineRule="auto"/>
    </w:pPr>
  </w:style>
  <w:style w:type="character" w:styleId="UnresolvedMention">
    <w:name w:val="Unresolved Mention"/>
    <w:basedOn w:val="DefaultParagraphFont"/>
    <w:uiPriority w:val="99"/>
    <w:semiHidden/>
    <w:unhideWhenUsed/>
    <w:rsid w:val="00752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haravi67@gmail.com" TargetMode="External"/><Relationship Id="rId3" Type="http://schemas.openxmlformats.org/officeDocument/2006/relationships/settings" Target="settings.xml"/><Relationship Id="rId7" Type="http://schemas.openxmlformats.org/officeDocument/2006/relationships/hyperlink" Target="mailto:tahseinrifa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jayabharathi051122@gmail.com" TargetMode="External"/><Relationship Id="rId5" Type="http://schemas.openxmlformats.org/officeDocument/2006/relationships/hyperlink" Target="mailto:subashininandhini08@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S0386829</dc:creator>
  <cp:keywords/>
  <dc:description/>
  <cp:lastModifiedBy>S0386829</cp:lastModifiedBy>
  <cp:revision>6</cp:revision>
  <dcterms:created xsi:type="dcterms:W3CDTF">2026-02-27T13:31:00Z</dcterms:created>
  <dcterms:modified xsi:type="dcterms:W3CDTF">2026-02-27T14:14:00Z</dcterms:modified>
</cp:coreProperties>
</file>