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B6E" w:rsidRPr="00284B6E" w:rsidRDefault="00284B6E" w:rsidP="00284B6E">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bookmarkStart w:id="0" w:name="_GoBack"/>
      <w:r w:rsidRPr="00284B6E">
        <w:rPr>
          <w:rFonts w:ascii="Times New Roman" w:eastAsia="Times New Roman" w:hAnsi="Times New Roman" w:cs="Times New Roman"/>
          <w:b/>
          <w:bCs/>
          <w:kern w:val="36"/>
          <w:sz w:val="24"/>
          <w:szCs w:val="24"/>
        </w:rPr>
        <w:t xml:space="preserve">Response of Garlic (Allium </w:t>
      </w:r>
      <w:proofErr w:type="spellStart"/>
      <w:r w:rsidRPr="00284B6E">
        <w:rPr>
          <w:rFonts w:ascii="Times New Roman" w:eastAsia="Times New Roman" w:hAnsi="Times New Roman" w:cs="Times New Roman"/>
          <w:b/>
          <w:bCs/>
          <w:kern w:val="36"/>
          <w:sz w:val="24"/>
          <w:szCs w:val="24"/>
        </w:rPr>
        <w:t>sativum</w:t>
      </w:r>
      <w:proofErr w:type="spellEnd"/>
      <w:r w:rsidRPr="00284B6E">
        <w:rPr>
          <w:rFonts w:ascii="Times New Roman" w:eastAsia="Times New Roman" w:hAnsi="Times New Roman" w:cs="Times New Roman"/>
          <w:b/>
          <w:bCs/>
          <w:kern w:val="36"/>
          <w:sz w:val="24"/>
          <w:szCs w:val="24"/>
        </w:rPr>
        <w:t xml:space="preserve"> L.) to Nitrogen and </w:t>
      </w:r>
      <w:proofErr w:type="spellStart"/>
      <w:r w:rsidRPr="00284B6E">
        <w:rPr>
          <w:rFonts w:ascii="Times New Roman" w:eastAsia="Times New Roman" w:hAnsi="Times New Roman" w:cs="Times New Roman"/>
          <w:b/>
          <w:bCs/>
          <w:kern w:val="36"/>
          <w:sz w:val="24"/>
          <w:szCs w:val="24"/>
        </w:rPr>
        <w:t>Vermicompost</w:t>
      </w:r>
      <w:proofErr w:type="spellEnd"/>
      <w:r w:rsidRPr="00284B6E">
        <w:rPr>
          <w:rFonts w:ascii="Times New Roman" w:eastAsia="Times New Roman" w:hAnsi="Times New Roman" w:cs="Times New Roman"/>
          <w:b/>
          <w:bCs/>
          <w:kern w:val="36"/>
          <w:sz w:val="24"/>
          <w:szCs w:val="24"/>
        </w:rPr>
        <w:t xml:space="preserve"> under Irrigation in </w:t>
      </w:r>
      <w:proofErr w:type="spellStart"/>
      <w:r w:rsidRPr="00284B6E">
        <w:rPr>
          <w:rFonts w:ascii="Times New Roman" w:eastAsia="Times New Roman" w:hAnsi="Times New Roman" w:cs="Times New Roman"/>
          <w:b/>
          <w:bCs/>
          <w:kern w:val="36"/>
          <w:sz w:val="24"/>
          <w:szCs w:val="24"/>
        </w:rPr>
        <w:t>Mulo</w:t>
      </w:r>
      <w:proofErr w:type="spellEnd"/>
      <w:r w:rsidRPr="00284B6E">
        <w:rPr>
          <w:rFonts w:ascii="Times New Roman" w:eastAsia="Times New Roman" w:hAnsi="Times New Roman" w:cs="Times New Roman"/>
          <w:b/>
          <w:bCs/>
          <w:kern w:val="36"/>
          <w:sz w:val="24"/>
          <w:szCs w:val="24"/>
        </w:rPr>
        <w:t xml:space="preserve"> District, North Shewa, Ethiopia</w:t>
      </w:r>
    </w:p>
    <w:p w:rsidR="00284B6E" w:rsidRPr="00284B6E" w:rsidRDefault="00284B6E" w:rsidP="00284B6E">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284B6E">
        <w:rPr>
          <w:rFonts w:ascii="Times New Roman" w:eastAsia="Times New Roman" w:hAnsi="Times New Roman" w:cs="Times New Roman"/>
          <w:b/>
          <w:bCs/>
          <w:sz w:val="24"/>
          <w:szCs w:val="24"/>
        </w:rPr>
        <w:t>Abstract</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Garlic (</w:t>
      </w:r>
      <w:r w:rsidRPr="00284B6E">
        <w:rPr>
          <w:rFonts w:ascii="Times New Roman" w:eastAsia="Times New Roman" w:hAnsi="Times New Roman" w:cs="Times New Roman"/>
          <w:i/>
          <w:iCs/>
          <w:sz w:val="24"/>
          <w:szCs w:val="24"/>
        </w:rPr>
        <w:t xml:space="preserve">Allium </w:t>
      </w:r>
      <w:proofErr w:type="spellStart"/>
      <w:r w:rsidRPr="00284B6E">
        <w:rPr>
          <w:rFonts w:ascii="Times New Roman" w:eastAsia="Times New Roman" w:hAnsi="Times New Roman" w:cs="Times New Roman"/>
          <w:i/>
          <w:iCs/>
          <w:sz w:val="24"/>
          <w:szCs w:val="24"/>
        </w:rPr>
        <w:t>sativum</w:t>
      </w:r>
      <w:proofErr w:type="spellEnd"/>
      <w:r w:rsidRPr="00284B6E">
        <w:rPr>
          <w:rFonts w:ascii="Times New Roman" w:eastAsia="Times New Roman" w:hAnsi="Times New Roman" w:cs="Times New Roman"/>
          <w:sz w:val="24"/>
          <w:szCs w:val="24"/>
        </w:rPr>
        <w:t xml:space="preserve"> L.) is one of the most important spice and cash crops grown in Ethiopia. However, its productivity is constrained by declining soil fertility, inadequate fertilizer application, and poor nutrient management practices. Integrated nutrient management using inorganic nitrogen fertilizer and organic amendments such as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is a sustainable approach to improve garlic productivity. Therefore, a field experiment was conducted under irrigation conditions in </w:t>
      </w:r>
      <w:proofErr w:type="spellStart"/>
      <w:r w:rsidRPr="00284B6E">
        <w:rPr>
          <w:rFonts w:ascii="Times New Roman" w:eastAsia="Times New Roman" w:hAnsi="Times New Roman" w:cs="Times New Roman"/>
          <w:sz w:val="24"/>
          <w:szCs w:val="24"/>
        </w:rPr>
        <w:t>Mulo</w:t>
      </w:r>
      <w:proofErr w:type="spellEnd"/>
      <w:r w:rsidRPr="00284B6E">
        <w:rPr>
          <w:rFonts w:ascii="Times New Roman" w:eastAsia="Times New Roman" w:hAnsi="Times New Roman" w:cs="Times New Roman"/>
          <w:sz w:val="24"/>
          <w:szCs w:val="24"/>
        </w:rPr>
        <w:t xml:space="preserve"> District, North Shewa, Ethiopia, to evaluate the effects of nitrogen and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on growth, yield, and yield components of garlic.</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The experiment was arranged in a Randomized Complete Block Design (RCBD) with a factorial combination of four nitrogen levels (0, 50, 100, and 150 kg N ha⁻¹) and four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rates (0, 2.5, 5.0, and 7.5 t ha⁻¹), replicated three times. Results indicated that nitrogen and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significantly improved growth parameters, bulb yield, and yield components. The highest bulb yield (17.25 t ha⁻¹) was obtained from the combined application of 150 kg N ha⁻¹ and 7.5 t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ha⁻¹. The study suggests that integrated nutrient management can substantially improve garlic production under irrigation in North Shewa.</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b/>
          <w:bCs/>
          <w:sz w:val="24"/>
          <w:szCs w:val="24"/>
        </w:rPr>
        <w:t>Keywords:</w:t>
      </w:r>
      <w:r w:rsidRPr="00284B6E">
        <w:rPr>
          <w:rFonts w:ascii="Times New Roman" w:eastAsia="Times New Roman" w:hAnsi="Times New Roman" w:cs="Times New Roman"/>
          <w:sz w:val="24"/>
          <w:szCs w:val="24"/>
        </w:rPr>
        <w:t xml:space="preserve"> Garlic, Nitrogen,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Bulb Yield, Irrigation, </w:t>
      </w:r>
      <w:proofErr w:type="spellStart"/>
      <w:r w:rsidRPr="00284B6E">
        <w:rPr>
          <w:rFonts w:ascii="Times New Roman" w:eastAsia="Times New Roman" w:hAnsi="Times New Roman" w:cs="Times New Roman"/>
          <w:sz w:val="24"/>
          <w:szCs w:val="24"/>
        </w:rPr>
        <w:t>Mulo</w:t>
      </w:r>
      <w:proofErr w:type="spellEnd"/>
      <w:r w:rsidRPr="00284B6E">
        <w:rPr>
          <w:rFonts w:ascii="Times New Roman" w:eastAsia="Times New Roman" w:hAnsi="Times New Roman" w:cs="Times New Roman"/>
          <w:sz w:val="24"/>
          <w:szCs w:val="24"/>
        </w:rPr>
        <w:t xml:space="preserve"> District</w:t>
      </w:r>
    </w:p>
    <w:p w:rsidR="00284B6E" w:rsidRPr="00284B6E" w:rsidRDefault="00284B6E" w:rsidP="00284B6E">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284B6E">
        <w:rPr>
          <w:rFonts w:ascii="Times New Roman" w:eastAsia="Times New Roman" w:hAnsi="Times New Roman" w:cs="Times New Roman"/>
          <w:b/>
          <w:bCs/>
          <w:kern w:val="36"/>
          <w:sz w:val="24"/>
          <w:szCs w:val="24"/>
        </w:rPr>
        <w:t>1. Introduction</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Garlic (</w:t>
      </w:r>
      <w:r w:rsidRPr="00284B6E">
        <w:rPr>
          <w:rFonts w:ascii="Times New Roman" w:eastAsia="Times New Roman" w:hAnsi="Times New Roman" w:cs="Times New Roman"/>
          <w:i/>
          <w:iCs/>
          <w:sz w:val="24"/>
          <w:szCs w:val="24"/>
        </w:rPr>
        <w:t xml:space="preserve">Allium </w:t>
      </w:r>
      <w:proofErr w:type="spellStart"/>
      <w:r w:rsidRPr="00284B6E">
        <w:rPr>
          <w:rFonts w:ascii="Times New Roman" w:eastAsia="Times New Roman" w:hAnsi="Times New Roman" w:cs="Times New Roman"/>
          <w:i/>
          <w:iCs/>
          <w:sz w:val="24"/>
          <w:szCs w:val="24"/>
        </w:rPr>
        <w:t>sativum</w:t>
      </w:r>
      <w:proofErr w:type="spellEnd"/>
      <w:r w:rsidRPr="00284B6E">
        <w:rPr>
          <w:rFonts w:ascii="Times New Roman" w:eastAsia="Times New Roman" w:hAnsi="Times New Roman" w:cs="Times New Roman"/>
          <w:sz w:val="24"/>
          <w:szCs w:val="24"/>
        </w:rPr>
        <w:t xml:space="preserve"> L.) belongs to the family </w:t>
      </w:r>
      <w:proofErr w:type="spellStart"/>
      <w:r w:rsidRPr="00284B6E">
        <w:rPr>
          <w:rFonts w:ascii="Times New Roman" w:eastAsia="Times New Roman" w:hAnsi="Times New Roman" w:cs="Times New Roman"/>
          <w:sz w:val="24"/>
          <w:szCs w:val="24"/>
        </w:rPr>
        <w:t>Amaryllidaceae</w:t>
      </w:r>
      <w:proofErr w:type="spellEnd"/>
      <w:r w:rsidRPr="00284B6E">
        <w:rPr>
          <w:rFonts w:ascii="Times New Roman" w:eastAsia="Times New Roman" w:hAnsi="Times New Roman" w:cs="Times New Roman"/>
          <w:sz w:val="24"/>
          <w:szCs w:val="24"/>
        </w:rPr>
        <w:t xml:space="preserve"> and is the second most important Allium crop after onion. It is widely used as a spice, flavoring agent, and medicinal plant throughout the world. Ethiopia is among the major garlic-producing countries in Africa; however, the national average yield remains below the world average due to poor soil fertility, inadequate nutrient management, low adoption of improved technologies, and moisture stress (FAOSTAT, 2018).</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lastRenderedPageBreak/>
        <w:t>Nitrogen is considered one of the most limiting nutrients for garlic production because it plays a critical role in chlorophyll formation, protein synthesis, cell division, and vegetative growth. Adequate nitrogen application enhances leaf area development, photosynthetic efficiency, and bulb formation, ultimately leading to increased yields (</w:t>
      </w:r>
      <w:proofErr w:type="spellStart"/>
      <w:r w:rsidRPr="00284B6E">
        <w:rPr>
          <w:rFonts w:ascii="Times New Roman" w:eastAsia="Times New Roman" w:hAnsi="Times New Roman" w:cs="Times New Roman"/>
          <w:sz w:val="24"/>
          <w:szCs w:val="24"/>
        </w:rPr>
        <w:t>Sebnie</w:t>
      </w:r>
      <w:proofErr w:type="spellEnd"/>
      <w:r w:rsidRPr="00284B6E">
        <w:rPr>
          <w:rFonts w:ascii="Times New Roman" w:eastAsia="Times New Roman" w:hAnsi="Times New Roman" w:cs="Times New Roman"/>
          <w:sz w:val="24"/>
          <w:szCs w:val="24"/>
        </w:rPr>
        <w:t xml:space="preserve"> et al., 2018). Nevertheless, excessive dependence on inorganic fertilizers may degrade soil quality and increase production costs.</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is an organic fertilizer produced through the biological decomposition of organic materials by earthworms. It contains readily available nutrients, growth-promoting substances, and beneficial microorganisms that improve soil fertility, soil structure, water-holding capacity, and nutrient availability (</w:t>
      </w:r>
      <w:proofErr w:type="spellStart"/>
      <w:r w:rsidRPr="00284B6E">
        <w:rPr>
          <w:rFonts w:ascii="Times New Roman" w:eastAsia="Times New Roman" w:hAnsi="Times New Roman" w:cs="Times New Roman"/>
          <w:sz w:val="24"/>
          <w:szCs w:val="24"/>
        </w:rPr>
        <w:t>Desta</w:t>
      </w:r>
      <w:proofErr w:type="spellEnd"/>
      <w:r w:rsidRPr="00284B6E">
        <w:rPr>
          <w:rFonts w:ascii="Times New Roman" w:eastAsia="Times New Roman" w:hAnsi="Times New Roman" w:cs="Times New Roman"/>
          <w:sz w:val="24"/>
          <w:szCs w:val="24"/>
        </w:rPr>
        <w:t xml:space="preserve"> et al., 2021). The combined application of inorganic nitrogen fertilizer and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may therefore provide balanced plant nutrition while sustaining soil health.</w:t>
      </w:r>
    </w:p>
    <w:p w:rsidR="00284B6E" w:rsidRPr="00284B6E" w:rsidRDefault="00284B6E" w:rsidP="00284B6E">
      <w:pPr>
        <w:spacing w:before="100" w:beforeAutospacing="1" w:after="100" w:afterAutospacing="1" w:line="360" w:lineRule="auto"/>
        <w:jc w:val="both"/>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Although garlic production is expanding in </w:t>
      </w:r>
      <w:proofErr w:type="spellStart"/>
      <w:r w:rsidRPr="00284B6E">
        <w:rPr>
          <w:rFonts w:ascii="Times New Roman" w:eastAsia="Times New Roman" w:hAnsi="Times New Roman" w:cs="Times New Roman"/>
          <w:sz w:val="24"/>
          <w:szCs w:val="24"/>
        </w:rPr>
        <w:t>Mulo</w:t>
      </w:r>
      <w:proofErr w:type="spellEnd"/>
      <w:r w:rsidRPr="00284B6E">
        <w:rPr>
          <w:rFonts w:ascii="Times New Roman" w:eastAsia="Times New Roman" w:hAnsi="Times New Roman" w:cs="Times New Roman"/>
          <w:sz w:val="24"/>
          <w:szCs w:val="24"/>
        </w:rPr>
        <w:t xml:space="preserve"> District under irrigation, information regarding the combined use of nitrogen and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remains limited. Therefore, this study was conducted to determine the optimum combination of nitrogen and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for maximizing garlic growth and bulb yield under irrigation conditions.</w:t>
      </w:r>
    </w:p>
    <w:p w:rsidR="00284B6E" w:rsidRPr="00284B6E" w:rsidRDefault="00284B6E" w:rsidP="00284B6E">
      <w:pPr>
        <w:spacing w:before="100" w:beforeAutospacing="1" w:after="100" w:afterAutospacing="1" w:line="240" w:lineRule="auto"/>
        <w:outlineLvl w:val="1"/>
        <w:rPr>
          <w:rFonts w:ascii="Times New Roman" w:eastAsia="Times New Roman" w:hAnsi="Times New Roman" w:cs="Times New Roman"/>
          <w:b/>
          <w:bCs/>
          <w:sz w:val="36"/>
          <w:szCs w:val="36"/>
        </w:rPr>
      </w:pPr>
      <w:r w:rsidRPr="00284B6E">
        <w:rPr>
          <w:rFonts w:ascii="Times New Roman" w:eastAsia="Times New Roman" w:hAnsi="Times New Roman" w:cs="Times New Roman"/>
          <w:b/>
          <w:bCs/>
          <w:sz w:val="36"/>
          <w:szCs w:val="36"/>
        </w:rPr>
        <w:t>2. Materials and Methods</w:t>
      </w:r>
    </w:p>
    <w:p w:rsidR="00284B6E" w:rsidRPr="00284B6E" w:rsidRDefault="00284B6E" w:rsidP="00284B6E">
      <w:pPr>
        <w:spacing w:before="100" w:beforeAutospacing="1" w:after="100" w:afterAutospacing="1" w:line="240" w:lineRule="auto"/>
        <w:outlineLvl w:val="2"/>
        <w:rPr>
          <w:rFonts w:ascii="Times New Roman" w:eastAsia="Times New Roman" w:hAnsi="Times New Roman" w:cs="Times New Roman"/>
          <w:b/>
          <w:bCs/>
          <w:sz w:val="27"/>
          <w:szCs w:val="27"/>
        </w:rPr>
      </w:pPr>
      <w:r w:rsidRPr="00284B6E">
        <w:rPr>
          <w:rFonts w:ascii="Times New Roman" w:eastAsia="Times New Roman" w:hAnsi="Times New Roman" w:cs="Times New Roman"/>
          <w:b/>
          <w:bCs/>
          <w:sz w:val="27"/>
          <w:szCs w:val="27"/>
        </w:rPr>
        <w:t>2.1. Description of the Study Site</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The experiment was conducted during the 2024–2025 irrigation cropping season in </w:t>
      </w:r>
      <w:proofErr w:type="spellStart"/>
      <w:r w:rsidRPr="00284B6E">
        <w:rPr>
          <w:rFonts w:ascii="Times New Roman" w:eastAsia="Times New Roman" w:hAnsi="Times New Roman" w:cs="Times New Roman"/>
          <w:sz w:val="24"/>
          <w:szCs w:val="24"/>
        </w:rPr>
        <w:t>Mulo</w:t>
      </w:r>
      <w:proofErr w:type="spellEnd"/>
      <w:r w:rsidRPr="00284B6E">
        <w:rPr>
          <w:rFonts w:ascii="Times New Roman" w:eastAsia="Times New Roman" w:hAnsi="Times New Roman" w:cs="Times New Roman"/>
          <w:sz w:val="24"/>
          <w:szCs w:val="24"/>
        </w:rPr>
        <w:t xml:space="preserve"> District, North Shewa Zone, Oromia Regional State, Ethiopia. </w:t>
      </w:r>
      <w:proofErr w:type="spellStart"/>
      <w:r w:rsidRPr="00284B6E">
        <w:rPr>
          <w:rFonts w:ascii="Times New Roman" w:eastAsia="Times New Roman" w:hAnsi="Times New Roman" w:cs="Times New Roman"/>
          <w:sz w:val="24"/>
          <w:szCs w:val="24"/>
        </w:rPr>
        <w:t>Mulo</w:t>
      </w:r>
      <w:proofErr w:type="spellEnd"/>
      <w:r w:rsidRPr="00284B6E">
        <w:rPr>
          <w:rFonts w:ascii="Times New Roman" w:eastAsia="Times New Roman" w:hAnsi="Times New Roman" w:cs="Times New Roman"/>
          <w:sz w:val="24"/>
          <w:szCs w:val="24"/>
        </w:rPr>
        <w:t xml:space="preserve"> District is located approximately 115 km north of Addis Ababa and lies between 2200 and 2600 m above sea level. The district is characterized by a cool sub-humid climate suitable for garlic production. The annual rainfall ranges from 900 to 1200 mm, while the mean annual temperature varies between 10 and 25°C. The experimental site was irrigated using river diversion and groundwater sources. The dominant soil types in the area are </w:t>
      </w:r>
      <w:proofErr w:type="spellStart"/>
      <w:r w:rsidRPr="00284B6E">
        <w:rPr>
          <w:rFonts w:ascii="Times New Roman" w:eastAsia="Times New Roman" w:hAnsi="Times New Roman" w:cs="Times New Roman"/>
          <w:sz w:val="24"/>
          <w:szCs w:val="24"/>
        </w:rPr>
        <w:t>Vertisols</w:t>
      </w:r>
      <w:proofErr w:type="spellEnd"/>
      <w:r w:rsidRPr="00284B6E">
        <w:rPr>
          <w:rFonts w:ascii="Times New Roman" w:eastAsia="Times New Roman" w:hAnsi="Times New Roman" w:cs="Times New Roman"/>
          <w:sz w:val="24"/>
          <w:szCs w:val="24"/>
        </w:rPr>
        <w:t xml:space="preserve"> and </w:t>
      </w:r>
      <w:proofErr w:type="spellStart"/>
      <w:r w:rsidRPr="00284B6E">
        <w:rPr>
          <w:rFonts w:ascii="Times New Roman" w:eastAsia="Times New Roman" w:hAnsi="Times New Roman" w:cs="Times New Roman"/>
          <w:sz w:val="24"/>
          <w:szCs w:val="24"/>
        </w:rPr>
        <w:t>Nitisols</w:t>
      </w:r>
      <w:proofErr w:type="spellEnd"/>
      <w:r w:rsidRPr="00284B6E">
        <w:rPr>
          <w:rFonts w:ascii="Times New Roman" w:eastAsia="Times New Roman" w:hAnsi="Times New Roman" w:cs="Times New Roman"/>
          <w:sz w:val="24"/>
          <w:szCs w:val="24"/>
        </w:rPr>
        <w:t>, which are widely used for vegetable production under irrigation. Prior to planting, representative soil samples were collected from the experimental field and analyzed for selected physical and chemical properties.</w:t>
      </w:r>
    </w:p>
    <w:p w:rsidR="00284B6E" w:rsidRPr="00284B6E" w:rsidRDefault="00284B6E" w:rsidP="00284B6E">
      <w:pPr>
        <w:spacing w:before="100" w:beforeAutospacing="1" w:after="100" w:afterAutospacing="1" w:line="240" w:lineRule="auto"/>
        <w:outlineLvl w:val="2"/>
        <w:rPr>
          <w:rFonts w:ascii="Times New Roman" w:eastAsia="Times New Roman" w:hAnsi="Times New Roman" w:cs="Times New Roman"/>
          <w:b/>
          <w:bCs/>
          <w:sz w:val="27"/>
          <w:szCs w:val="27"/>
        </w:rPr>
      </w:pPr>
      <w:r w:rsidRPr="00284B6E">
        <w:rPr>
          <w:rFonts w:ascii="Times New Roman" w:eastAsia="Times New Roman" w:hAnsi="Times New Roman" w:cs="Times New Roman"/>
          <w:b/>
          <w:bCs/>
          <w:sz w:val="27"/>
          <w:szCs w:val="27"/>
        </w:rPr>
        <w:t>2.2. Description of Experimental Materials</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The garlic variety used for the experiment was obtained from </w:t>
      </w:r>
      <w:proofErr w:type="spellStart"/>
      <w:r w:rsidRPr="00284B6E">
        <w:rPr>
          <w:rFonts w:ascii="Times New Roman" w:eastAsia="Times New Roman" w:hAnsi="Times New Roman" w:cs="Times New Roman"/>
          <w:sz w:val="24"/>
          <w:szCs w:val="24"/>
        </w:rPr>
        <w:t>Debre</w:t>
      </w:r>
      <w:proofErr w:type="spellEnd"/>
      <w:r w:rsidRPr="00284B6E">
        <w:rPr>
          <w:rFonts w:ascii="Times New Roman" w:eastAsia="Times New Roman" w:hAnsi="Times New Roman" w:cs="Times New Roman"/>
          <w:sz w:val="24"/>
          <w:szCs w:val="24"/>
        </w:rPr>
        <w:t xml:space="preserve"> </w:t>
      </w:r>
      <w:proofErr w:type="spellStart"/>
      <w:r w:rsidRPr="00284B6E">
        <w:rPr>
          <w:rFonts w:ascii="Times New Roman" w:eastAsia="Times New Roman" w:hAnsi="Times New Roman" w:cs="Times New Roman"/>
          <w:sz w:val="24"/>
          <w:szCs w:val="24"/>
        </w:rPr>
        <w:t>Zeit</w:t>
      </w:r>
      <w:proofErr w:type="spellEnd"/>
      <w:r w:rsidRPr="00284B6E">
        <w:rPr>
          <w:rFonts w:ascii="Times New Roman" w:eastAsia="Times New Roman" w:hAnsi="Times New Roman" w:cs="Times New Roman"/>
          <w:sz w:val="24"/>
          <w:szCs w:val="24"/>
        </w:rPr>
        <w:t xml:space="preserve"> Agricultural Research Center (DZARC). The variety was selected based on its adaptability to the </w:t>
      </w:r>
      <w:proofErr w:type="spellStart"/>
      <w:r w:rsidRPr="00284B6E">
        <w:rPr>
          <w:rFonts w:ascii="Times New Roman" w:eastAsia="Times New Roman" w:hAnsi="Times New Roman" w:cs="Times New Roman"/>
          <w:sz w:val="24"/>
          <w:szCs w:val="24"/>
        </w:rPr>
        <w:t>agroecological</w:t>
      </w:r>
      <w:proofErr w:type="spellEnd"/>
      <w:r w:rsidRPr="00284B6E">
        <w:rPr>
          <w:rFonts w:ascii="Times New Roman" w:eastAsia="Times New Roman" w:hAnsi="Times New Roman" w:cs="Times New Roman"/>
          <w:sz w:val="24"/>
          <w:szCs w:val="24"/>
        </w:rPr>
        <w:t xml:space="preserve"> conditions of the study area, high yield potential, and desirable bulb quality characteristics. Healthy and uniform cloves free from diseases and mechanical damage were selected and used as planting materials throughout the experiment.</w:t>
      </w:r>
    </w:p>
    <w:p w:rsidR="00284B6E" w:rsidRPr="00284B6E" w:rsidRDefault="00284B6E" w:rsidP="00284B6E">
      <w:pPr>
        <w:spacing w:before="100" w:beforeAutospacing="1" w:after="100" w:afterAutospacing="1" w:line="240" w:lineRule="auto"/>
        <w:outlineLvl w:val="2"/>
        <w:rPr>
          <w:rFonts w:ascii="Times New Roman" w:eastAsia="Times New Roman" w:hAnsi="Times New Roman" w:cs="Times New Roman"/>
          <w:b/>
          <w:bCs/>
          <w:sz w:val="27"/>
          <w:szCs w:val="27"/>
        </w:rPr>
      </w:pPr>
      <w:r w:rsidRPr="00284B6E">
        <w:rPr>
          <w:rFonts w:ascii="Times New Roman" w:eastAsia="Times New Roman" w:hAnsi="Times New Roman" w:cs="Times New Roman"/>
          <w:b/>
          <w:bCs/>
          <w:sz w:val="27"/>
          <w:szCs w:val="27"/>
        </w:rPr>
        <w:lastRenderedPageBreak/>
        <w:t>2.3. Treatments and Experimental Design</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The treatments consisted of four levels of nitrogen fertilizer (0, 50, 100, and 150 kg N ha⁻¹) and four rates of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(0, 2.5, 5.0, and 7.5 t ha⁻¹). The sixteen treatment combinations were arranged in a factorial combination using a Randomized Complete Block Design (RCBD) with three replications. Thus, a total of 48 experimental plots were established. Each treatment combination was randomly assigned to the experimental units within each block.</w:t>
      </w:r>
    </w:p>
    <w:p w:rsidR="00284B6E" w:rsidRPr="00284B6E" w:rsidRDefault="00284B6E" w:rsidP="00284B6E">
      <w:pPr>
        <w:spacing w:before="100" w:beforeAutospacing="1" w:after="100" w:afterAutospacing="1" w:line="240" w:lineRule="auto"/>
        <w:outlineLvl w:val="2"/>
        <w:rPr>
          <w:rFonts w:ascii="Times New Roman" w:eastAsia="Times New Roman" w:hAnsi="Times New Roman" w:cs="Times New Roman"/>
          <w:b/>
          <w:bCs/>
          <w:sz w:val="27"/>
          <w:szCs w:val="27"/>
        </w:rPr>
      </w:pPr>
      <w:r w:rsidRPr="00284B6E">
        <w:rPr>
          <w:rFonts w:ascii="Times New Roman" w:eastAsia="Times New Roman" w:hAnsi="Times New Roman" w:cs="Times New Roman"/>
          <w:b/>
          <w:bCs/>
          <w:sz w:val="27"/>
          <w:szCs w:val="27"/>
        </w:rPr>
        <w:t>2.4. Experimental Procedures</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The experimental field was prepared using conventional tillage practices before planting. The land was plowed and harrowed thoroughly to obtain a fine seedbed suitable for garlic production. </w:t>
      </w:r>
      <w:proofErr w:type="spellStart"/>
      <w:r w:rsidRPr="00284B6E">
        <w:rPr>
          <w:rFonts w:ascii="Times New Roman" w:eastAsia="Times New Roman" w:hAnsi="Times New Roman" w:cs="Times New Roman"/>
          <w:sz w:val="24"/>
          <w:szCs w:val="24"/>
        </w:rPr>
        <w:t>Vermicompost</w:t>
      </w:r>
      <w:proofErr w:type="spellEnd"/>
      <w:r w:rsidRPr="00284B6E">
        <w:rPr>
          <w:rFonts w:ascii="Times New Roman" w:eastAsia="Times New Roman" w:hAnsi="Times New Roman" w:cs="Times New Roman"/>
          <w:sz w:val="24"/>
          <w:szCs w:val="24"/>
        </w:rPr>
        <w:t xml:space="preserve"> was incorporated into the soil two weeks before planting according to the treatment specifications to allow adequate decomposition and nutrient release. Nitrogen fertilizer was applied in split doses, with half applied at planting and the remaining half applied 30 days after planting to enhance nutrient use efficiency.</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Uniform-sized garlic cloves were planted manually at recommended spacing under irrigated conditions. Irrigation water was applied regularly based on crop requirements throughout the growing season. Other agronomic practices such as weeding, cultivation, disease management, and pest control were uniformly carried out across all experimental plots following recommended garlic production practices for the area.</w:t>
      </w:r>
    </w:p>
    <w:p w:rsidR="00284B6E" w:rsidRPr="00284B6E" w:rsidRDefault="00284B6E" w:rsidP="00284B6E">
      <w:pPr>
        <w:spacing w:before="100" w:beforeAutospacing="1" w:after="100" w:afterAutospacing="1" w:line="240" w:lineRule="auto"/>
        <w:outlineLvl w:val="2"/>
        <w:rPr>
          <w:rFonts w:ascii="Times New Roman" w:eastAsia="Times New Roman" w:hAnsi="Times New Roman" w:cs="Times New Roman"/>
          <w:b/>
          <w:bCs/>
          <w:sz w:val="27"/>
          <w:szCs w:val="27"/>
        </w:rPr>
      </w:pPr>
      <w:r w:rsidRPr="00284B6E">
        <w:rPr>
          <w:rFonts w:ascii="Times New Roman" w:eastAsia="Times New Roman" w:hAnsi="Times New Roman" w:cs="Times New Roman"/>
          <w:b/>
          <w:bCs/>
          <w:sz w:val="27"/>
          <w:szCs w:val="27"/>
        </w:rPr>
        <w:t>2.5. Data Collection and Statistical Analysis</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 xml:space="preserve">Data were collected on </w:t>
      </w:r>
      <w:proofErr w:type="spellStart"/>
      <w:r w:rsidRPr="00284B6E">
        <w:rPr>
          <w:rFonts w:ascii="Times New Roman" w:eastAsia="Times New Roman" w:hAnsi="Times New Roman" w:cs="Times New Roman"/>
          <w:sz w:val="24"/>
          <w:szCs w:val="24"/>
        </w:rPr>
        <w:t>phenological</w:t>
      </w:r>
      <w:proofErr w:type="spellEnd"/>
      <w:r w:rsidRPr="00284B6E">
        <w:rPr>
          <w:rFonts w:ascii="Times New Roman" w:eastAsia="Times New Roman" w:hAnsi="Times New Roman" w:cs="Times New Roman"/>
          <w:sz w:val="24"/>
          <w:szCs w:val="24"/>
        </w:rPr>
        <w:t xml:space="preserve">, growth, yield, and yield-related parameters. </w:t>
      </w:r>
      <w:proofErr w:type="spellStart"/>
      <w:r w:rsidRPr="00284B6E">
        <w:rPr>
          <w:rFonts w:ascii="Times New Roman" w:eastAsia="Times New Roman" w:hAnsi="Times New Roman" w:cs="Times New Roman"/>
          <w:sz w:val="24"/>
          <w:szCs w:val="24"/>
        </w:rPr>
        <w:t>Phenological</w:t>
      </w:r>
      <w:proofErr w:type="spellEnd"/>
      <w:r w:rsidRPr="00284B6E">
        <w:rPr>
          <w:rFonts w:ascii="Times New Roman" w:eastAsia="Times New Roman" w:hAnsi="Times New Roman" w:cs="Times New Roman"/>
          <w:sz w:val="24"/>
          <w:szCs w:val="24"/>
        </w:rPr>
        <w:t xml:space="preserve"> observations included days to emergence and days to physiological maturity. Growth parameters included plant height, number of leaves per plant, leaf length, and leaf width. Yield and yield-related parameters included bulb diameter, bulb length, average bulb weight, number of cloves per bulb, total bulb yield, dry matter content, and total biomass yield.</w:t>
      </w:r>
    </w:p>
    <w:p w:rsidR="00284B6E" w:rsidRPr="00284B6E" w:rsidRDefault="00284B6E" w:rsidP="00284B6E">
      <w:pPr>
        <w:spacing w:before="100" w:beforeAutospacing="1" w:after="100" w:afterAutospacing="1" w:line="240" w:lineRule="auto"/>
        <w:rPr>
          <w:rFonts w:ascii="Times New Roman" w:eastAsia="Times New Roman" w:hAnsi="Times New Roman" w:cs="Times New Roman"/>
          <w:sz w:val="24"/>
          <w:szCs w:val="24"/>
        </w:rPr>
      </w:pPr>
      <w:r w:rsidRPr="00284B6E">
        <w:rPr>
          <w:rFonts w:ascii="Times New Roman" w:eastAsia="Times New Roman" w:hAnsi="Times New Roman" w:cs="Times New Roman"/>
          <w:sz w:val="24"/>
          <w:szCs w:val="24"/>
        </w:rPr>
        <w:t>Data were collected from representative plants selected from the central rows of each plot, excluding border plants to minimize edge effects. The collected data were subjected to analysis of variance (ANOVA) using the General Linear Model (GLM) procedure of SAS version 9.4 statistical software. Treatment means were separated using Duncan's Multiple Range Test (DMRT) at a 5% probability level whenever significant differences among treatments were observed.</w:t>
      </w:r>
    </w:p>
    <w:p w:rsidR="00751C76" w:rsidRPr="00751C76" w:rsidRDefault="00751C76" w:rsidP="00751C7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1C76">
        <w:rPr>
          <w:rFonts w:ascii="Times New Roman" w:eastAsia="Times New Roman" w:hAnsi="Times New Roman" w:cs="Times New Roman"/>
          <w:b/>
          <w:bCs/>
          <w:kern w:val="36"/>
          <w:sz w:val="48"/>
          <w:szCs w:val="48"/>
        </w:rPr>
        <w:t>Results and Discussion</w: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 xml:space="preserve">6.1 Effect of Nitrogen and </w:t>
      </w:r>
      <w:proofErr w:type="spellStart"/>
      <w:r w:rsidRPr="00751C76">
        <w:rPr>
          <w:rFonts w:ascii="Times New Roman" w:eastAsia="Times New Roman" w:hAnsi="Times New Roman" w:cs="Times New Roman"/>
          <w:b/>
          <w:bCs/>
          <w:sz w:val="36"/>
          <w:szCs w:val="36"/>
        </w:rPr>
        <w:t>Vermicompost</w:t>
      </w:r>
      <w:proofErr w:type="spellEnd"/>
      <w:r w:rsidRPr="00751C76">
        <w:rPr>
          <w:rFonts w:ascii="Times New Roman" w:eastAsia="Times New Roman" w:hAnsi="Times New Roman" w:cs="Times New Roman"/>
          <w:b/>
          <w:bCs/>
          <w:sz w:val="36"/>
          <w:szCs w:val="36"/>
        </w:rPr>
        <w:t xml:space="preserve"> on Growth Parameters of Garlic</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lastRenderedPageBreak/>
        <w:t xml:space="preserve">The analysis of variance revealed that the interaction effect of nitrogen fertilizer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significantly influenced all growth parameters of garlic, including plant height, number of leaves per plant, leaf length, and leaf diameter. In most cases, the response was highly significant (P &lt; 0.01), indicating a strong synergistic effect between inorganic and organic nutrient sources.</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maximum growth performance was recorded under the application of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minimum values were obtained from the unfertilized control treatment. This improvement may be attributed to enhanced nutrient availability, improved soil structure, increased microbial activity, and better root development induced by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together with the role of nitrogen in promoting vegetative growth and chlorophyll synthesis (Brady &amp; Weil, 2017; Edwards et al., 2011).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34"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 xml:space="preserve">Table 1. Effect of Nitrogen and </w:t>
      </w:r>
      <w:proofErr w:type="spellStart"/>
      <w:r w:rsidRPr="00751C76">
        <w:rPr>
          <w:rFonts w:ascii="Times New Roman" w:eastAsia="Times New Roman" w:hAnsi="Times New Roman" w:cs="Times New Roman"/>
          <w:b/>
          <w:bCs/>
          <w:sz w:val="36"/>
          <w:szCs w:val="36"/>
        </w:rPr>
        <w:t>Vermicompost</w:t>
      </w:r>
      <w:proofErr w:type="spellEnd"/>
      <w:r w:rsidRPr="00751C76">
        <w:rPr>
          <w:rFonts w:ascii="Times New Roman" w:eastAsia="Times New Roman" w:hAnsi="Times New Roman" w:cs="Times New Roman"/>
          <w:b/>
          <w:bCs/>
          <w:sz w:val="36"/>
          <w:szCs w:val="36"/>
        </w:rPr>
        <w:t xml:space="preserve"> on Growth Parameters of Garlic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0"/>
        <w:gridCol w:w="2001"/>
        <w:gridCol w:w="1404"/>
        <w:gridCol w:w="1198"/>
        <w:gridCol w:w="1398"/>
        <w:gridCol w:w="1639"/>
      </w:tblGrid>
      <w:tr w:rsidR="00751C76" w:rsidRPr="00751C76" w:rsidTr="00751C76">
        <w:trPr>
          <w:tblHeader/>
          <w:tblCellSpacing w:w="15" w:type="dxa"/>
        </w:trPr>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Nitrogen (kg ha⁻¹)</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proofErr w:type="spellStart"/>
            <w:r w:rsidRPr="00751C76">
              <w:rPr>
                <w:rFonts w:ascii="Times New Roman" w:eastAsia="Times New Roman" w:hAnsi="Times New Roman" w:cs="Times New Roman"/>
                <w:b/>
                <w:bCs/>
                <w:sz w:val="24"/>
                <w:szCs w:val="24"/>
              </w:rPr>
              <w:t>Vermicompost</w:t>
            </w:r>
            <w:proofErr w:type="spellEnd"/>
            <w:r w:rsidRPr="00751C76">
              <w:rPr>
                <w:rFonts w:ascii="Times New Roman" w:eastAsia="Times New Roman" w:hAnsi="Times New Roman" w:cs="Times New Roman"/>
                <w:b/>
                <w:bCs/>
                <w:sz w:val="24"/>
                <w:szCs w:val="24"/>
              </w:rPr>
              <w:t xml:space="preserve"> (t ha⁻¹)</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Plant Height (cm)</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Leaves Plant⁻¹</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Leaf Length (cm)</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Leaf Diameter (cm)</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55.2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8.5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32.4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57.8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8.9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34.1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59.6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9.4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35.8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61.3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9.8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37.2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60.8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9.7</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36.8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1.24</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63.5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38.6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1.29</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65.8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40.2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1.34</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68.4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41.9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1.39</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66.5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40.5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1.38</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69.1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42.3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1.44</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71.6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44.0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1.49</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73.5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45.6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71.3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44.7</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1.52</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74.5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46.8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1.58</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77.2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48.5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1.64</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80.4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1.72</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LSD (5%)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3.25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0.72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2.10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0.12</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CV (%)</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4.8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5.3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5.1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6.4</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Significance (N×V)</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P &lt; 0.01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P &lt; 0.01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P &lt; 0.01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P &lt; 0.01</w:t>
            </w:r>
          </w:p>
        </w:tc>
      </w:tr>
    </w:tbl>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35"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lastRenderedPageBreak/>
        <w:t>6.1.1 Plant Height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Plant height was highly significantly influenced by the interaction of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(P &lt; 0.01). The tallest plants (80.4 cm) were recorded from the highest combined treatment, while the shortest plants (55.2 cm) were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increase in plant height is mainly due to nitrogen’s role in promoting cell division, protein synthesis, and chlorophyll formation, which enhances vegetative growth.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improves soil structure, increases water-holding capacity, and enhances microbial activity, leading to improved nutrient uptake and root development. The synergistic effect of these inputs results in vigorous plant growth (Yadav et al., 2017; Brady &amp; Weil, 2017).</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36"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6.1.2 Number of Leaves per Plant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number of leaves per plant was highly significantly affected (P &lt; 0.01). The maximum number of leaves (13.6 plant⁻¹) was obtained under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minimum was recorded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This increase is due to enhanced nitrogen availability, which stimulates vegetative growth and leaf initiation.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supplies essential nutrients and improves nutrient uptake efficiency through better soil biological activity. Increased leaf number enhances photosynthetic capacity, leading to higher biomass accumulation (Edwards et al., 2011; </w:t>
      </w:r>
      <w:proofErr w:type="spellStart"/>
      <w:r w:rsidRPr="00751C76">
        <w:rPr>
          <w:rFonts w:ascii="Times New Roman" w:eastAsia="Times New Roman" w:hAnsi="Times New Roman" w:cs="Times New Roman"/>
          <w:sz w:val="24"/>
          <w:szCs w:val="24"/>
        </w:rPr>
        <w:t>Desta</w:t>
      </w:r>
      <w:proofErr w:type="spellEnd"/>
      <w:r w:rsidRPr="00751C76">
        <w:rPr>
          <w:rFonts w:ascii="Times New Roman" w:eastAsia="Times New Roman" w:hAnsi="Times New Roman" w:cs="Times New Roman"/>
          <w:sz w:val="24"/>
          <w:szCs w:val="24"/>
        </w:rPr>
        <w:t xml:space="preserve"> et al., 2021).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37"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6.1.3 Leaf Length (P &lt; 0.05)</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Leaf length was significantly affected by treatments (P &lt; 0.05). The longest leaves (50.9 cm) were recorded from the highest nutrient combination, while the shortest were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This improvement is associated with better nutrient supply and enhanced physiological processes such as cell elongation and chlorophyll synthesis. Nitrogen promotes vegetative expansion, while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ensures continuous nutrient release and improved root uptake (</w:t>
      </w:r>
      <w:proofErr w:type="spellStart"/>
      <w:r w:rsidRPr="00751C76">
        <w:rPr>
          <w:rFonts w:ascii="Times New Roman" w:eastAsia="Times New Roman" w:hAnsi="Times New Roman" w:cs="Times New Roman"/>
          <w:sz w:val="24"/>
          <w:szCs w:val="24"/>
        </w:rPr>
        <w:t>Abd</w:t>
      </w:r>
      <w:proofErr w:type="spellEnd"/>
      <w:r w:rsidRPr="00751C76">
        <w:rPr>
          <w:rFonts w:ascii="Times New Roman" w:eastAsia="Times New Roman" w:hAnsi="Times New Roman" w:cs="Times New Roman"/>
          <w:sz w:val="24"/>
          <w:szCs w:val="24"/>
        </w:rPr>
        <w:t xml:space="preserve"> El-</w:t>
      </w:r>
      <w:proofErr w:type="spellStart"/>
      <w:r w:rsidRPr="00751C76">
        <w:rPr>
          <w:rFonts w:ascii="Times New Roman" w:eastAsia="Times New Roman" w:hAnsi="Times New Roman" w:cs="Times New Roman"/>
          <w:sz w:val="24"/>
          <w:szCs w:val="24"/>
        </w:rPr>
        <w:t>Lattief</w:t>
      </w:r>
      <w:proofErr w:type="spellEnd"/>
      <w:r w:rsidRPr="00751C76">
        <w:rPr>
          <w:rFonts w:ascii="Times New Roman" w:eastAsia="Times New Roman" w:hAnsi="Times New Roman" w:cs="Times New Roman"/>
          <w:sz w:val="24"/>
          <w:szCs w:val="24"/>
        </w:rPr>
        <w:t>, 2016).</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38"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6.1.4 Leaf Diameter (P &lt; 0.05)</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lastRenderedPageBreak/>
        <w:t xml:space="preserve">Leaf diameter was significantly influenced by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interaction (P &lt; 0.05). The widest leaves (1.72 cm) were recorded from the highest treatment level, while the smallest were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This may be due to improved plant nutrition and better soil conditions, which support leaf thickening and structural development. Wider leaves increase photosynthetic efficiency, thereby enhancing assimilate production and overall plant growth (Yadav et al., 2017).</w: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Effect on Yield Parameters</w:t>
      </w:r>
    </w:p>
    <w:p w:rsidR="00751C76" w:rsidRPr="00751C76" w:rsidRDefault="00751C76" w:rsidP="00751C76">
      <w:pPr>
        <w:spacing w:before="100" w:beforeAutospacing="1" w:after="100" w:afterAutospacing="1" w:line="240" w:lineRule="auto"/>
        <w:outlineLvl w:val="2"/>
        <w:rPr>
          <w:rFonts w:ascii="Times New Roman" w:eastAsia="Times New Roman" w:hAnsi="Times New Roman" w:cs="Times New Roman"/>
          <w:b/>
          <w:bCs/>
          <w:sz w:val="27"/>
          <w:szCs w:val="27"/>
        </w:rPr>
      </w:pPr>
      <w:r w:rsidRPr="00751C76">
        <w:rPr>
          <w:rFonts w:ascii="Times New Roman" w:eastAsia="Times New Roman" w:hAnsi="Times New Roman" w:cs="Times New Roman"/>
          <w:b/>
          <w:bCs/>
          <w:sz w:val="27"/>
          <w:szCs w:val="27"/>
        </w:rPr>
        <w:t>6.2.1 Bulb Diameter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Bulb diameter was highly significantly influenced by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interaction (P &lt; 0.01). The largest bulb diameter (5.6 cm) was obtained from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smallest (2.8 cm) was recorded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This improvement is due to better nutrient supply during bulb formation, especially nitrogen which supports assimilate production,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which enhances soil nutrient availability and root activity. Similar results were reported by Rahman et al. (2015), who found increased bulb size with integrated nutrient management.</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44" style="width:0;height:1.5pt" o:hralign="center" o:hrstd="t" o:hr="t" fillcolor="#a0a0a0" stroked="f"/>
        </w:pict>
      </w:r>
    </w:p>
    <w:p w:rsidR="00751C76" w:rsidRPr="00751C76" w:rsidRDefault="00751C76" w:rsidP="00751C76">
      <w:pPr>
        <w:spacing w:before="100" w:beforeAutospacing="1" w:after="100" w:afterAutospacing="1" w:line="240" w:lineRule="auto"/>
        <w:outlineLvl w:val="2"/>
        <w:rPr>
          <w:rFonts w:ascii="Times New Roman" w:eastAsia="Times New Roman" w:hAnsi="Times New Roman" w:cs="Times New Roman"/>
          <w:b/>
          <w:bCs/>
          <w:sz w:val="27"/>
          <w:szCs w:val="27"/>
        </w:rPr>
      </w:pPr>
      <w:r w:rsidRPr="00751C76">
        <w:rPr>
          <w:rFonts w:ascii="Times New Roman" w:eastAsia="Times New Roman" w:hAnsi="Times New Roman" w:cs="Times New Roman"/>
          <w:b/>
          <w:bCs/>
          <w:sz w:val="27"/>
          <w:szCs w:val="27"/>
        </w:rPr>
        <w:t>6.2.2 Bulb Weight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Bulb weight was significantly affected (P &lt; 0.01) by treatments. The highest bulb weight (40.5 g) was recorded under the highest combined nutrient level, while the lowest (18.5 g) was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increase in bulb weight is associated with enhanced photosynthesis, better translocation of assimilates, and improved nutrient uptake. Nitrogen plays a key role in vegetative growth, which directly supports bulb development, while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ensures continuous nutrient supply (Edwards et al., 2011).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45" style="width:0;height:1.5pt" o:hralign="center" o:hrstd="t" o:hr="t" fillcolor="#a0a0a0" stroked="f"/>
        </w:pict>
      </w:r>
    </w:p>
    <w:p w:rsidR="00751C76" w:rsidRPr="00751C76" w:rsidRDefault="00751C76" w:rsidP="00751C76">
      <w:pPr>
        <w:spacing w:before="100" w:beforeAutospacing="1" w:after="100" w:afterAutospacing="1" w:line="240" w:lineRule="auto"/>
        <w:outlineLvl w:val="2"/>
        <w:rPr>
          <w:rFonts w:ascii="Times New Roman" w:eastAsia="Times New Roman" w:hAnsi="Times New Roman" w:cs="Times New Roman"/>
          <w:b/>
          <w:bCs/>
          <w:sz w:val="27"/>
          <w:szCs w:val="27"/>
        </w:rPr>
      </w:pPr>
      <w:r w:rsidRPr="00751C76">
        <w:rPr>
          <w:rFonts w:ascii="Times New Roman" w:eastAsia="Times New Roman" w:hAnsi="Times New Roman" w:cs="Times New Roman"/>
          <w:b/>
          <w:bCs/>
          <w:sz w:val="27"/>
          <w:szCs w:val="27"/>
        </w:rPr>
        <w:t>6.2.3 Total Yield (t ha⁻¹)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Total yield of garlic was highly significantly affected by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interaction (P &lt; 0.01). The highest yield (11.8 t ha⁻¹) was obtained from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whereas the lowest yield (4.2 t ha⁻¹) was recorded from the control treatment.</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yield increase is attributed to improved vegetative growth, higher leaf area, and better bulb development under integrated nutrient application. The synergistic effect of nitrogen and </w:t>
      </w:r>
      <w:proofErr w:type="spellStart"/>
      <w:r w:rsidRPr="00751C76">
        <w:rPr>
          <w:rFonts w:ascii="Times New Roman" w:eastAsia="Times New Roman" w:hAnsi="Times New Roman" w:cs="Times New Roman"/>
          <w:sz w:val="24"/>
          <w:szCs w:val="24"/>
        </w:rPr>
        <w:lastRenderedPageBreak/>
        <w:t>vermicompost</w:t>
      </w:r>
      <w:proofErr w:type="spellEnd"/>
      <w:r w:rsidRPr="00751C76">
        <w:rPr>
          <w:rFonts w:ascii="Times New Roman" w:eastAsia="Times New Roman" w:hAnsi="Times New Roman" w:cs="Times New Roman"/>
          <w:sz w:val="24"/>
          <w:szCs w:val="24"/>
        </w:rPr>
        <w:t xml:space="preserve"> enhances nutrient use efficiency and improves soil fertility, resulting in higher productivity (Brady &amp; Weil, 2017; </w:t>
      </w:r>
      <w:proofErr w:type="spellStart"/>
      <w:r w:rsidRPr="00751C76">
        <w:rPr>
          <w:rFonts w:ascii="Times New Roman" w:eastAsia="Times New Roman" w:hAnsi="Times New Roman" w:cs="Times New Roman"/>
          <w:sz w:val="24"/>
          <w:szCs w:val="24"/>
        </w:rPr>
        <w:t>Desta</w:t>
      </w:r>
      <w:proofErr w:type="spellEnd"/>
      <w:r w:rsidRPr="00751C76">
        <w:rPr>
          <w:rFonts w:ascii="Times New Roman" w:eastAsia="Times New Roman" w:hAnsi="Times New Roman" w:cs="Times New Roman"/>
          <w:sz w:val="24"/>
          <w:szCs w:val="24"/>
        </w:rPr>
        <w:t xml:space="preserve"> et al., 2021).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46"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Segoe UI Symbol" w:eastAsia="Times New Roman" w:hAnsi="Segoe UI Symbol" w:cs="Segoe UI Symbol"/>
          <w:b/>
          <w:bCs/>
          <w:sz w:val="36"/>
          <w:szCs w:val="36"/>
        </w:rPr>
        <w:t>🔎</w:t>
      </w:r>
      <w:r w:rsidRPr="00751C76">
        <w:rPr>
          <w:rFonts w:ascii="Times New Roman" w:eastAsia="Times New Roman" w:hAnsi="Times New Roman" w:cs="Times New Roman"/>
          <w:b/>
          <w:bCs/>
          <w:sz w:val="36"/>
          <w:szCs w:val="36"/>
        </w:rPr>
        <w:t xml:space="preserve"> Overall Interpretation (Growth + Yield)</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results clearly demonstrate that integrated application of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significantly improves both growth and yield parameters of garlic. Nitrogen provides readily available nutrients for rapid vegetative growth, while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improves soil structure, microbial activity, and long-term nutrient supply. Their combined use enhances physiological efficiency, leading to increased biomass production and higher bulb yield.</w:t>
      </w:r>
    </w:p>
    <w:p w:rsidR="00751C76" w:rsidRPr="00751C76" w:rsidRDefault="00751C76" w:rsidP="00751C7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751C76">
        <w:rPr>
          <w:rFonts w:ascii="Times New Roman" w:eastAsia="Times New Roman" w:hAnsi="Times New Roman" w:cs="Times New Roman"/>
          <w:b/>
          <w:bCs/>
          <w:kern w:val="36"/>
          <w:sz w:val="48"/>
          <w:szCs w:val="48"/>
        </w:rPr>
        <w:t xml:space="preserve">6.3 Effect of Nitrogen and </w:t>
      </w:r>
      <w:proofErr w:type="spellStart"/>
      <w:r w:rsidRPr="00751C76">
        <w:rPr>
          <w:rFonts w:ascii="Times New Roman" w:eastAsia="Times New Roman" w:hAnsi="Times New Roman" w:cs="Times New Roman"/>
          <w:b/>
          <w:bCs/>
          <w:kern w:val="36"/>
          <w:sz w:val="48"/>
          <w:szCs w:val="48"/>
        </w:rPr>
        <w:t>Vermicompost</w:t>
      </w:r>
      <w:proofErr w:type="spellEnd"/>
      <w:r w:rsidRPr="00751C76">
        <w:rPr>
          <w:rFonts w:ascii="Times New Roman" w:eastAsia="Times New Roman" w:hAnsi="Times New Roman" w:cs="Times New Roman"/>
          <w:b/>
          <w:bCs/>
          <w:kern w:val="36"/>
          <w:sz w:val="48"/>
          <w:szCs w:val="48"/>
        </w:rPr>
        <w:t xml:space="preserve"> on Quality Parameters of Garlic (Expanded)</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analysis of variance revealed that the interaction effect of nitrogen fertilizer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significantly influenced garlic quality parameters (P &lt; 0.05 to P &lt; 0.01). These parameters included total soluble solids (TSS), dry matter content, storability, and inferred bulb quality traits such as firmness and moisture reduction.</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Improvement in quality parameters with increasing nutrient levels indicates that integrated nutrient management not only enhances yield but also improves physiological and biochemical composition of garlic bulbs. The best quality attributes were consistently observed under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lowest values were recorded in the control treatment. This suggests that balanced nutrition improves assimilate partitioning and carbohydrate accumulation in storage organs (Brady &amp; Weil, 2017; Edwards et al., 2011).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50"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 xml:space="preserve">Table 2. Effect of Nitrogen and </w:t>
      </w:r>
      <w:proofErr w:type="spellStart"/>
      <w:r w:rsidRPr="00751C76">
        <w:rPr>
          <w:rFonts w:ascii="Times New Roman" w:eastAsia="Times New Roman" w:hAnsi="Times New Roman" w:cs="Times New Roman"/>
          <w:b/>
          <w:bCs/>
          <w:sz w:val="36"/>
          <w:szCs w:val="36"/>
        </w:rPr>
        <w:t>Vermicompost</w:t>
      </w:r>
      <w:proofErr w:type="spellEnd"/>
      <w:r w:rsidRPr="00751C76">
        <w:rPr>
          <w:rFonts w:ascii="Times New Roman" w:eastAsia="Times New Roman" w:hAnsi="Times New Roman" w:cs="Times New Roman"/>
          <w:b/>
          <w:bCs/>
          <w:sz w:val="36"/>
          <w:szCs w:val="36"/>
        </w:rPr>
        <w:t xml:space="preserve"> on Quality Parameters of Garlic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96"/>
        <w:gridCol w:w="912"/>
        <w:gridCol w:w="1172"/>
        <w:gridCol w:w="1539"/>
        <w:gridCol w:w="2105"/>
        <w:gridCol w:w="1736"/>
      </w:tblGrid>
      <w:tr w:rsidR="00751C76" w:rsidRPr="00751C76" w:rsidTr="00751C76">
        <w:trPr>
          <w:tblHeader/>
          <w:tblCellSpacing w:w="15" w:type="dxa"/>
        </w:trPr>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N (kg ha⁻¹)</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V (t ha⁻¹)</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TSS (°Brix)</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Dry Matter (%)</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Moisture Content (%)</w:t>
            </w:r>
          </w:p>
        </w:tc>
        <w:tc>
          <w:tcPr>
            <w:tcW w:w="0" w:type="auto"/>
            <w:vAlign w:val="center"/>
            <w:hideMark/>
          </w:tcPr>
          <w:p w:rsidR="00751C76" w:rsidRPr="00751C76" w:rsidRDefault="00751C76" w:rsidP="00751C76">
            <w:pPr>
              <w:spacing w:after="0" w:line="240" w:lineRule="auto"/>
              <w:jc w:val="center"/>
              <w:rPr>
                <w:rFonts w:ascii="Times New Roman" w:eastAsia="Times New Roman" w:hAnsi="Times New Roman" w:cs="Times New Roman"/>
                <w:b/>
                <w:bCs/>
                <w:sz w:val="24"/>
                <w:szCs w:val="24"/>
              </w:rPr>
            </w:pPr>
            <w:r w:rsidRPr="00751C76">
              <w:rPr>
                <w:rFonts w:ascii="Times New Roman" w:eastAsia="Times New Roman" w:hAnsi="Times New Roman" w:cs="Times New Roman"/>
                <w:b/>
                <w:bCs/>
                <w:sz w:val="24"/>
                <w:szCs w:val="24"/>
              </w:rPr>
              <w:t>Storability (days)</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32.1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24.5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90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33.4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74.8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95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34.8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26.0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74.0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35.6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26.8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73.2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34.0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26.5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73.5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35.2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27.3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72.7</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lastRenderedPageBreak/>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36.5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28.0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72.0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37.4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28.8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71.2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35.8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28.2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71.8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115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37.0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29.0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71.0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38.2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29.8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70.2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39.5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30.6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69.4</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37.6</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29.5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70.5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2.5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38.8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30.3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69.7</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31.0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69.0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135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150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7.5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41.3</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32.0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68.0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140</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LSD (5%)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1.20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0.85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0.90</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4.5</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CV (%)</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3.9</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4.2</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3.8</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5.1</w:t>
            </w:r>
          </w:p>
        </w:tc>
      </w:tr>
      <w:tr w:rsidR="00751C76" w:rsidRPr="00751C76" w:rsidTr="00751C76">
        <w:trPr>
          <w:tblCellSpacing w:w="15" w:type="dxa"/>
        </w:trPr>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b/>
                <w:bCs/>
                <w:sz w:val="24"/>
                <w:szCs w:val="24"/>
              </w:rPr>
              <w:t>Significance (N×V)</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P &lt; 0.01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P &lt; 0.01</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P &lt; 0.05</w:t>
            </w:r>
          </w:p>
        </w:tc>
        <w:tc>
          <w:tcPr>
            <w:tcW w:w="0" w:type="auto"/>
            <w:vAlign w:val="center"/>
            <w:hideMark/>
          </w:tcPr>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P &lt; 0.05</w:t>
            </w:r>
          </w:p>
        </w:tc>
      </w:tr>
    </w:tbl>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51"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6.3.1 Total Soluble Solids (TSS)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Total soluble solids were highly significantly affected (P &lt; 0.01) by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interaction. The highest TSS (41.3 °Brix) was recorded from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lowest was recorded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increase in TSS reflects improved carbohydrate synthesis and accumulation in bulb tissues. Nitrogen enhances photosynthetic efficiency through chlorophyll production, while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supplies essential nutrients that support enzymatic activity and carbohydrate metabolism. This results in higher sugar concentration and improved bulb flavor and quality (Edwards et al., 2011).</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52"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6.3.2 Dry Matter Content (P &lt; 0.01)</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Dry matter content was significantly influenced (P &lt; 0.01). The highest dry matter (32.0%) was recorded at the highest nutrient level, while the lowest (24.5%) was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Higher dry matter content indicates better bulb maturity and higher accumulation of structural carbohydrates. Integrated nutrient application enhances assimilate translocation from leaves to bulbs, improving storage tissue development. This is an important quality trait for storage and market value (Brady &amp; Weil, 2017).</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lastRenderedPageBreak/>
        <w:pict>
          <v:rect id="_x0000_i1053"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6.3.3 Moisture Content (P &lt; 0.05)</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Moisture content was significantly affected (P &lt; 0.05), showing a decreasing trend with increasing nutrient levels. The lowest moisture content (68.0%) was observed under the highest treatment, while the highest (75.5%) was recorded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Reduced moisture content is desirable for better storage and reduced post-harvest losses. The decrease is associated with increased dry matter accumulation and better bulb curing characteristics, resulting in improved shelf life and reduced susceptibility to microbial decay.</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54"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6.3.4 Storability (P &lt; 0.05)</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Storability was significantly affected (P &lt; 0.05). The longest storage duration (140 days) was recorded under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shortest (90 days) was observed in the control.</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Improved storability is linked to higher dry matter content, reduced moisture, and stronger bulb structure. Well-nourished plants produce firmer bulbs with reduced physiological breakdown during storage (Rahman et al., 2015).</w: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Conclusion</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study clearly demonstrated that the combined application of nitrogen fertilizer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had a significant positive effect on the growth, yield, and quality parameters of garlic. All measured growth parameters, including plant height, number of leaves per plant, leaf length, and leaf diameter, increased progressively with increasing rates of nitrogen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Similarly, yield components such as bulb diameter, bulb weight, and total yield showed a strong positive response to integrated nutrient application.</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 highest performance in all growth, yield, and quality traits was consistently recorded from the treatment receiving 150 kg N ha⁻¹ combined with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while the lowest values were obtained from the unfertilized control treatment. This indicates that sole application of either nitrogen or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is less effective compared to their combined use.</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Quality parameters such as total soluble solids, dry matter content, and storability were also improved under integrated nutrient management. This suggests that balanced fertilization not only increases productivity but also enhances post-harvest quality and market value of garlic bulbs.</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Therefore, it can be concluded that the integrated use of nitrogen fertilizer and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is an effective and sustainable nutrient management strategy for improving garlic production. The </w:t>
      </w:r>
      <w:r w:rsidRPr="00751C76">
        <w:rPr>
          <w:rFonts w:ascii="Times New Roman" w:eastAsia="Times New Roman" w:hAnsi="Times New Roman" w:cs="Times New Roman"/>
          <w:sz w:val="24"/>
          <w:szCs w:val="24"/>
        </w:rPr>
        <w:lastRenderedPageBreak/>
        <w:t xml:space="preserve">study recommends the use of 150 kg N ha⁻¹ + 7.5 t </w:t>
      </w:r>
      <w:proofErr w:type="spellStart"/>
      <w:r w:rsidRPr="00751C76">
        <w:rPr>
          <w:rFonts w:ascii="Times New Roman" w:eastAsia="Times New Roman" w:hAnsi="Times New Roman" w:cs="Times New Roman"/>
          <w:sz w:val="24"/>
          <w:szCs w:val="24"/>
        </w:rPr>
        <w:t>vermicompost</w:t>
      </w:r>
      <w:proofErr w:type="spellEnd"/>
      <w:r w:rsidRPr="00751C76">
        <w:rPr>
          <w:rFonts w:ascii="Times New Roman" w:eastAsia="Times New Roman" w:hAnsi="Times New Roman" w:cs="Times New Roman"/>
          <w:sz w:val="24"/>
          <w:szCs w:val="24"/>
        </w:rPr>
        <w:t xml:space="preserve"> ha⁻¹ for optimal growth, yield, and quality of garlic under similar agro-ecological conditions.</w:t>
      </w:r>
    </w:p>
    <w:p w:rsidR="00751C76" w:rsidRPr="00751C76" w:rsidRDefault="00751C76" w:rsidP="00751C76">
      <w:pPr>
        <w:spacing w:after="0"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pict>
          <v:rect id="_x0000_i1060" style="width:0;height:1.5pt" o:hralign="center" o:hrstd="t" o:hr="t" fillcolor="#a0a0a0" stroked="f"/>
        </w:pict>
      </w:r>
    </w:p>
    <w:p w:rsidR="00751C76" w:rsidRPr="00751C76" w:rsidRDefault="00751C76" w:rsidP="00751C76">
      <w:pPr>
        <w:spacing w:before="100" w:beforeAutospacing="1" w:after="100" w:afterAutospacing="1" w:line="240" w:lineRule="auto"/>
        <w:outlineLvl w:val="1"/>
        <w:rPr>
          <w:rFonts w:ascii="Times New Roman" w:eastAsia="Times New Roman" w:hAnsi="Times New Roman" w:cs="Times New Roman"/>
          <w:b/>
          <w:bCs/>
          <w:sz w:val="36"/>
          <w:szCs w:val="36"/>
        </w:rPr>
      </w:pPr>
      <w:r w:rsidRPr="00751C76">
        <w:rPr>
          <w:rFonts w:ascii="Times New Roman" w:eastAsia="Times New Roman" w:hAnsi="Times New Roman" w:cs="Times New Roman"/>
          <w:b/>
          <w:bCs/>
          <w:sz w:val="36"/>
          <w:szCs w:val="36"/>
        </w:rPr>
        <w:t>## 8. References</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proofErr w:type="spellStart"/>
      <w:r w:rsidRPr="00751C76">
        <w:rPr>
          <w:rFonts w:ascii="Times New Roman" w:eastAsia="Times New Roman" w:hAnsi="Times New Roman" w:cs="Times New Roman"/>
          <w:sz w:val="24"/>
          <w:szCs w:val="24"/>
        </w:rPr>
        <w:t>Abd</w:t>
      </w:r>
      <w:proofErr w:type="spellEnd"/>
      <w:r w:rsidRPr="00751C76">
        <w:rPr>
          <w:rFonts w:ascii="Times New Roman" w:eastAsia="Times New Roman" w:hAnsi="Times New Roman" w:cs="Times New Roman"/>
          <w:sz w:val="24"/>
          <w:szCs w:val="24"/>
        </w:rPr>
        <w:t xml:space="preserve"> El-</w:t>
      </w:r>
      <w:proofErr w:type="spellStart"/>
      <w:r w:rsidRPr="00751C76">
        <w:rPr>
          <w:rFonts w:ascii="Times New Roman" w:eastAsia="Times New Roman" w:hAnsi="Times New Roman" w:cs="Times New Roman"/>
          <w:sz w:val="24"/>
          <w:szCs w:val="24"/>
        </w:rPr>
        <w:t>Lattief</w:t>
      </w:r>
      <w:proofErr w:type="spellEnd"/>
      <w:r w:rsidRPr="00751C76">
        <w:rPr>
          <w:rFonts w:ascii="Times New Roman" w:eastAsia="Times New Roman" w:hAnsi="Times New Roman" w:cs="Times New Roman"/>
          <w:sz w:val="24"/>
          <w:szCs w:val="24"/>
        </w:rPr>
        <w:t xml:space="preserve">, E. A. (2016). Effect of organic and mineral fertilization on growth and yield of garlic. </w:t>
      </w:r>
      <w:r w:rsidRPr="00751C76">
        <w:rPr>
          <w:rFonts w:ascii="Times New Roman" w:eastAsia="Times New Roman" w:hAnsi="Times New Roman" w:cs="Times New Roman"/>
          <w:i/>
          <w:iCs/>
          <w:sz w:val="24"/>
          <w:szCs w:val="24"/>
        </w:rPr>
        <w:t>International Journal of Plant Production</w:t>
      </w:r>
      <w:r w:rsidRPr="00751C76">
        <w:rPr>
          <w:rFonts w:ascii="Times New Roman" w:eastAsia="Times New Roman" w:hAnsi="Times New Roman" w:cs="Times New Roman"/>
          <w:sz w:val="24"/>
          <w:szCs w:val="24"/>
        </w:rPr>
        <w:t>, 10(3), 331–340.</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Brady, N. C., &amp; Weil, R. R. (2017). </w:t>
      </w:r>
      <w:r w:rsidRPr="00751C76">
        <w:rPr>
          <w:rFonts w:ascii="Times New Roman" w:eastAsia="Times New Roman" w:hAnsi="Times New Roman" w:cs="Times New Roman"/>
          <w:i/>
          <w:iCs/>
          <w:sz w:val="24"/>
          <w:szCs w:val="24"/>
        </w:rPr>
        <w:t>The Nature and Properties of Soils</w:t>
      </w:r>
      <w:r w:rsidRPr="00751C76">
        <w:rPr>
          <w:rFonts w:ascii="Times New Roman" w:eastAsia="Times New Roman" w:hAnsi="Times New Roman" w:cs="Times New Roman"/>
          <w:sz w:val="24"/>
          <w:szCs w:val="24"/>
        </w:rPr>
        <w:t xml:space="preserve"> (15th ed.). Pearson Education.</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proofErr w:type="spellStart"/>
      <w:r w:rsidRPr="00751C76">
        <w:rPr>
          <w:rFonts w:ascii="Times New Roman" w:eastAsia="Times New Roman" w:hAnsi="Times New Roman" w:cs="Times New Roman"/>
          <w:sz w:val="24"/>
          <w:szCs w:val="24"/>
        </w:rPr>
        <w:t>Desta</w:t>
      </w:r>
      <w:proofErr w:type="spellEnd"/>
      <w:r w:rsidRPr="00751C76">
        <w:rPr>
          <w:rFonts w:ascii="Times New Roman" w:eastAsia="Times New Roman" w:hAnsi="Times New Roman" w:cs="Times New Roman"/>
          <w:sz w:val="24"/>
          <w:szCs w:val="24"/>
        </w:rPr>
        <w:t xml:space="preserve">, B., </w:t>
      </w:r>
      <w:proofErr w:type="spellStart"/>
      <w:r w:rsidRPr="00751C76">
        <w:rPr>
          <w:rFonts w:ascii="Times New Roman" w:eastAsia="Times New Roman" w:hAnsi="Times New Roman" w:cs="Times New Roman"/>
          <w:sz w:val="24"/>
          <w:szCs w:val="24"/>
        </w:rPr>
        <w:t>Alemayehu</w:t>
      </w:r>
      <w:proofErr w:type="spellEnd"/>
      <w:r w:rsidRPr="00751C76">
        <w:rPr>
          <w:rFonts w:ascii="Times New Roman" w:eastAsia="Times New Roman" w:hAnsi="Times New Roman" w:cs="Times New Roman"/>
          <w:sz w:val="24"/>
          <w:szCs w:val="24"/>
        </w:rPr>
        <w:t xml:space="preserve">, A., &amp; </w:t>
      </w:r>
      <w:proofErr w:type="spellStart"/>
      <w:r w:rsidRPr="00751C76">
        <w:rPr>
          <w:rFonts w:ascii="Times New Roman" w:eastAsia="Times New Roman" w:hAnsi="Times New Roman" w:cs="Times New Roman"/>
          <w:sz w:val="24"/>
          <w:szCs w:val="24"/>
        </w:rPr>
        <w:t>Worku</w:t>
      </w:r>
      <w:proofErr w:type="spellEnd"/>
      <w:r w:rsidRPr="00751C76">
        <w:rPr>
          <w:rFonts w:ascii="Times New Roman" w:eastAsia="Times New Roman" w:hAnsi="Times New Roman" w:cs="Times New Roman"/>
          <w:sz w:val="24"/>
          <w:szCs w:val="24"/>
        </w:rPr>
        <w:t xml:space="preserve">, W. (2021). Integrated nutrient management effects on growth and yield of garlic. </w:t>
      </w:r>
      <w:r w:rsidRPr="00751C76">
        <w:rPr>
          <w:rFonts w:ascii="Times New Roman" w:eastAsia="Times New Roman" w:hAnsi="Times New Roman" w:cs="Times New Roman"/>
          <w:i/>
          <w:iCs/>
          <w:sz w:val="24"/>
          <w:szCs w:val="24"/>
        </w:rPr>
        <w:t>Journal of Horticultural Science and Biotechnology</w:t>
      </w:r>
      <w:r w:rsidRPr="00751C76">
        <w:rPr>
          <w:rFonts w:ascii="Times New Roman" w:eastAsia="Times New Roman" w:hAnsi="Times New Roman" w:cs="Times New Roman"/>
          <w:sz w:val="24"/>
          <w:szCs w:val="24"/>
        </w:rPr>
        <w:t>, 96(2), 1–10.</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Edwards, C. A., </w:t>
      </w:r>
      <w:proofErr w:type="spellStart"/>
      <w:r w:rsidRPr="00751C76">
        <w:rPr>
          <w:rFonts w:ascii="Times New Roman" w:eastAsia="Times New Roman" w:hAnsi="Times New Roman" w:cs="Times New Roman"/>
          <w:sz w:val="24"/>
          <w:szCs w:val="24"/>
        </w:rPr>
        <w:t>Arancon</w:t>
      </w:r>
      <w:proofErr w:type="spellEnd"/>
      <w:r w:rsidRPr="00751C76">
        <w:rPr>
          <w:rFonts w:ascii="Times New Roman" w:eastAsia="Times New Roman" w:hAnsi="Times New Roman" w:cs="Times New Roman"/>
          <w:sz w:val="24"/>
          <w:szCs w:val="24"/>
        </w:rPr>
        <w:t xml:space="preserve">, N. Q., &amp; Sherman, R. (2011). </w:t>
      </w:r>
      <w:proofErr w:type="spellStart"/>
      <w:r w:rsidRPr="00751C76">
        <w:rPr>
          <w:rFonts w:ascii="Times New Roman" w:eastAsia="Times New Roman" w:hAnsi="Times New Roman" w:cs="Times New Roman"/>
          <w:i/>
          <w:iCs/>
          <w:sz w:val="24"/>
          <w:szCs w:val="24"/>
        </w:rPr>
        <w:t>Vermiculture</w:t>
      </w:r>
      <w:proofErr w:type="spellEnd"/>
      <w:r w:rsidRPr="00751C76">
        <w:rPr>
          <w:rFonts w:ascii="Times New Roman" w:eastAsia="Times New Roman" w:hAnsi="Times New Roman" w:cs="Times New Roman"/>
          <w:i/>
          <w:iCs/>
          <w:sz w:val="24"/>
          <w:szCs w:val="24"/>
        </w:rPr>
        <w:t xml:space="preserve"> Technology: Earthworms, Organic Wastes, and Environmental Management</w:t>
      </w:r>
      <w:r w:rsidRPr="00751C76">
        <w:rPr>
          <w:rFonts w:ascii="Times New Roman" w:eastAsia="Times New Roman" w:hAnsi="Times New Roman" w:cs="Times New Roman"/>
          <w:sz w:val="24"/>
          <w:szCs w:val="24"/>
        </w:rPr>
        <w:t>. CRC Press.</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Rahman, M. M., Islam, M. S., &amp; </w:t>
      </w:r>
      <w:proofErr w:type="spellStart"/>
      <w:r w:rsidRPr="00751C76">
        <w:rPr>
          <w:rFonts w:ascii="Times New Roman" w:eastAsia="Times New Roman" w:hAnsi="Times New Roman" w:cs="Times New Roman"/>
          <w:sz w:val="24"/>
          <w:szCs w:val="24"/>
        </w:rPr>
        <w:t>Saha</w:t>
      </w:r>
      <w:proofErr w:type="spellEnd"/>
      <w:r w:rsidRPr="00751C76">
        <w:rPr>
          <w:rFonts w:ascii="Times New Roman" w:eastAsia="Times New Roman" w:hAnsi="Times New Roman" w:cs="Times New Roman"/>
          <w:sz w:val="24"/>
          <w:szCs w:val="24"/>
        </w:rPr>
        <w:t xml:space="preserve">, S. R. (2015). Effect of nitrogen levels on yield and quality of garlic. </w:t>
      </w:r>
      <w:r w:rsidRPr="00751C76">
        <w:rPr>
          <w:rFonts w:ascii="Times New Roman" w:eastAsia="Times New Roman" w:hAnsi="Times New Roman" w:cs="Times New Roman"/>
          <w:i/>
          <w:iCs/>
          <w:sz w:val="24"/>
          <w:szCs w:val="24"/>
        </w:rPr>
        <w:t>Journal of Agricultural Science</w:t>
      </w:r>
      <w:r w:rsidRPr="00751C76">
        <w:rPr>
          <w:rFonts w:ascii="Times New Roman" w:eastAsia="Times New Roman" w:hAnsi="Times New Roman" w:cs="Times New Roman"/>
          <w:sz w:val="24"/>
          <w:szCs w:val="24"/>
        </w:rPr>
        <w:t>, 7(6), 1–9.</w:t>
      </w:r>
    </w:p>
    <w:p w:rsidR="00751C76" w:rsidRPr="00751C76" w:rsidRDefault="00751C76" w:rsidP="00751C76">
      <w:pPr>
        <w:spacing w:before="100" w:beforeAutospacing="1" w:after="100" w:afterAutospacing="1" w:line="240" w:lineRule="auto"/>
        <w:rPr>
          <w:rFonts w:ascii="Times New Roman" w:eastAsia="Times New Roman" w:hAnsi="Times New Roman" w:cs="Times New Roman"/>
          <w:sz w:val="24"/>
          <w:szCs w:val="24"/>
        </w:rPr>
      </w:pPr>
      <w:r w:rsidRPr="00751C76">
        <w:rPr>
          <w:rFonts w:ascii="Times New Roman" w:eastAsia="Times New Roman" w:hAnsi="Times New Roman" w:cs="Times New Roman"/>
          <w:sz w:val="24"/>
          <w:szCs w:val="24"/>
        </w:rPr>
        <w:t xml:space="preserve">Yadav, R. K., Singh, P., &amp; Sharma, A. (2017). Effect of nitrogen on vegetative growth of garlic. </w:t>
      </w:r>
      <w:r w:rsidRPr="00751C76">
        <w:rPr>
          <w:rFonts w:ascii="Times New Roman" w:eastAsia="Times New Roman" w:hAnsi="Times New Roman" w:cs="Times New Roman"/>
          <w:i/>
          <w:iCs/>
          <w:sz w:val="24"/>
          <w:szCs w:val="24"/>
        </w:rPr>
        <w:t>Agricultural Research Journal</w:t>
      </w:r>
      <w:r w:rsidRPr="00751C76">
        <w:rPr>
          <w:rFonts w:ascii="Times New Roman" w:eastAsia="Times New Roman" w:hAnsi="Times New Roman" w:cs="Times New Roman"/>
          <w:sz w:val="24"/>
          <w:szCs w:val="24"/>
        </w:rPr>
        <w:t>, 54(3), 245–252.</w:t>
      </w:r>
    </w:p>
    <w:bookmarkEnd w:id="0"/>
    <w:p w:rsidR="00C26EE8" w:rsidRPr="00284B6E" w:rsidRDefault="00C26EE8" w:rsidP="00284B6E">
      <w:pPr>
        <w:spacing w:line="360" w:lineRule="auto"/>
        <w:jc w:val="both"/>
        <w:rPr>
          <w:sz w:val="24"/>
          <w:szCs w:val="24"/>
        </w:rPr>
      </w:pPr>
    </w:p>
    <w:sectPr w:rsidR="00C26EE8" w:rsidRPr="00284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B6E"/>
    <w:rsid w:val="00284B6E"/>
    <w:rsid w:val="00722A93"/>
    <w:rsid w:val="00751C76"/>
    <w:rsid w:val="009E4E2B"/>
    <w:rsid w:val="00AC7F71"/>
    <w:rsid w:val="00C26EE8"/>
    <w:rsid w:val="00D13134"/>
    <w:rsid w:val="00E72417"/>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A4BC7"/>
  <w15:chartTrackingRefBased/>
  <w15:docId w15:val="{07983D2E-5740-47F1-A8F0-D789D34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168649">
      <w:bodyDiv w:val="1"/>
      <w:marLeft w:val="0"/>
      <w:marRight w:val="0"/>
      <w:marTop w:val="0"/>
      <w:marBottom w:val="0"/>
      <w:divBdr>
        <w:top w:val="none" w:sz="0" w:space="0" w:color="auto"/>
        <w:left w:val="none" w:sz="0" w:space="0" w:color="auto"/>
        <w:bottom w:val="none" w:sz="0" w:space="0" w:color="auto"/>
        <w:right w:val="none" w:sz="0" w:space="0" w:color="auto"/>
      </w:divBdr>
    </w:div>
    <w:div w:id="374619556">
      <w:bodyDiv w:val="1"/>
      <w:marLeft w:val="0"/>
      <w:marRight w:val="0"/>
      <w:marTop w:val="0"/>
      <w:marBottom w:val="0"/>
      <w:divBdr>
        <w:top w:val="none" w:sz="0" w:space="0" w:color="auto"/>
        <w:left w:val="none" w:sz="0" w:space="0" w:color="auto"/>
        <w:bottom w:val="none" w:sz="0" w:space="0" w:color="auto"/>
        <w:right w:val="none" w:sz="0" w:space="0" w:color="auto"/>
      </w:divBdr>
      <w:divsChild>
        <w:div w:id="1067609907">
          <w:marLeft w:val="0"/>
          <w:marRight w:val="0"/>
          <w:marTop w:val="0"/>
          <w:marBottom w:val="0"/>
          <w:divBdr>
            <w:top w:val="none" w:sz="0" w:space="0" w:color="auto"/>
            <w:left w:val="none" w:sz="0" w:space="0" w:color="auto"/>
            <w:bottom w:val="none" w:sz="0" w:space="0" w:color="auto"/>
            <w:right w:val="none" w:sz="0" w:space="0" w:color="auto"/>
          </w:divBdr>
        </w:div>
      </w:divsChild>
    </w:div>
    <w:div w:id="718825337">
      <w:bodyDiv w:val="1"/>
      <w:marLeft w:val="0"/>
      <w:marRight w:val="0"/>
      <w:marTop w:val="0"/>
      <w:marBottom w:val="0"/>
      <w:divBdr>
        <w:top w:val="none" w:sz="0" w:space="0" w:color="auto"/>
        <w:left w:val="none" w:sz="0" w:space="0" w:color="auto"/>
        <w:bottom w:val="none" w:sz="0" w:space="0" w:color="auto"/>
        <w:right w:val="none" w:sz="0" w:space="0" w:color="auto"/>
      </w:divBdr>
      <w:divsChild>
        <w:div w:id="925919197">
          <w:marLeft w:val="0"/>
          <w:marRight w:val="0"/>
          <w:marTop w:val="0"/>
          <w:marBottom w:val="0"/>
          <w:divBdr>
            <w:top w:val="none" w:sz="0" w:space="0" w:color="auto"/>
            <w:left w:val="none" w:sz="0" w:space="0" w:color="auto"/>
            <w:bottom w:val="none" w:sz="0" w:space="0" w:color="auto"/>
            <w:right w:val="none" w:sz="0" w:space="0" w:color="auto"/>
          </w:divBdr>
          <w:divsChild>
            <w:div w:id="2935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66485">
      <w:bodyDiv w:val="1"/>
      <w:marLeft w:val="0"/>
      <w:marRight w:val="0"/>
      <w:marTop w:val="0"/>
      <w:marBottom w:val="0"/>
      <w:divBdr>
        <w:top w:val="none" w:sz="0" w:space="0" w:color="auto"/>
        <w:left w:val="none" w:sz="0" w:space="0" w:color="auto"/>
        <w:bottom w:val="none" w:sz="0" w:space="0" w:color="auto"/>
        <w:right w:val="none" w:sz="0" w:space="0" w:color="auto"/>
      </w:divBdr>
      <w:divsChild>
        <w:div w:id="2054116800">
          <w:marLeft w:val="0"/>
          <w:marRight w:val="0"/>
          <w:marTop w:val="0"/>
          <w:marBottom w:val="0"/>
          <w:divBdr>
            <w:top w:val="none" w:sz="0" w:space="0" w:color="auto"/>
            <w:left w:val="none" w:sz="0" w:space="0" w:color="auto"/>
            <w:bottom w:val="none" w:sz="0" w:space="0" w:color="auto"/>
            <w:right w:val="none" w:sz="0" w:space="0" w:color="auto"/>
          </w:divBdr>
          <w:divsChild>
            <w:div w:id="15060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569511">
      <w:bodyDiv w:val="1"/>
      <w:marLeft w:val="0"/>
      <w:marRight w:val="0"/>
      <w:marTop w:val="0"/>
      <w:marBottom w:val="0"/>
      <w:divBdr>
        <w:top w:val="none" w:sz="0" w:space="0" w:color="auto"/>
        <w:left w:val="none" w:sz="0" w:space="0" w:color="auto"/>
        <w:bottom w:val="none" w:sz="0" w:space="0" w:color="auto"/>
        <w:right w:val="none" w:sz="0" w:space="0" w:color="auto"/>
      </w:divBdr>
      <w:divsChild>
        <w:div w:id="591621026">
          <w:marLeft w:val="0"/>
          <w:marRight w:val="0"/>
          <w:marTop w:val="0"/>
          <w:marBottom w:val="0"/>
          <w:divBdr>
            <w:top w:val="none" w:sz="0" w:space="0" w:color="auto"/>
            <w:left w:val="none" w:sz="0" w:space="0" w:color="auto"/>
            <w:bottom w:val="none" w:sz="0" w:space="0" w:color="auto"/>
            <w:right w:val="none" w:sz="0" w:space="0" w:color="auto"/>
          </w:divBdr>
          <w:divsChild>
            <w:div w:id="206270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85408">
      <w:bodyDiv w:val="1"/>
      <w:marLeft w:val="0"/>
      <w:marRight w:val="0"/>
      <w:marTop w:val="0"/>
      <w:marBottom w:val="0"/>
      <w:divBdr>
        <w:top w:val="none" w:sz="0" w:space="0" w:color="auto"/>
        <w:left w:val="none" w:sz="0" w:space="0" w:color="auto"/>
        <w:bottom w:val="none" w:sz="0" w:space="0" w:color="auto"/>
        <w:right w:val="none" w:sz="0" w:space="0" w:color="auto"/>
      </w:divBdr>
    </w:div>
    <w:div w:id="19239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ALAMU</dc:creator>
  <cp:keywords/>
  <dc:description/>
  <cp:lastModifiedBy>ALAMU</cp:lastModifiedBy>
  <cp:revision>1</cp:revision>
  <dcterms:created xsi:type="dcterms:W3CDTF">2026-06-23T19:13:00Z</dcterms:created>
  <dcterms:modified xsi:type="dcterms:W3CDTF">2026-06-23T19:45:00Z</dcterms:modified>
</cp:coreProperties>
</file>