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B489AF" w14:textId="77777777" w:rsidR="00EB551E" w:rsidRPr="00486D99" w:rsidRDefault="00417971" w:rsidP="002065B1">
      <w:pPr>
        <w:pStyle w:val="Heading1"/>
        <w:jc w:val="center"/>
        <w:rPr>
          <w:rFonts w:ascii="Times New Roman" w:hAnsi="Times New Roman" w:cs="Times New Roman"/>
          <w:b/>
          <w:sz w:val="24"/>
          <w:szCs w:val="24"/>
        </w:rPr>
      </w:pPr>
      <w:bookmarkStart w:id="0" w:name="X28921bc5ac09b9072891456873b62ed2db79c2b"/>
      <w:r w:rsidRPr="00486D99">
        <w:rPr>
          <w:rFonts w:ascii="Times New Roman" w:hAnsi="Times New Roman" w:cs="Times New Roman"/>
          <w:b/>
          <w:sz w:val="24"/>
          <w:szCs w:val="24"/>
        </w:rPr>
        <w:t>KNOWLEDGE MANAGEMENT STRATEGIES AND ORGANIZATIONAL PERFORMANCE IN MIDDLE-LEVEL MEDICAL TRAINING COLLEGES IN NAIROBI COUNTY, KENYA</w:t>
      </w:r>
    </w:p>
    <w:p w14:paraId="1312E275" w14:textId="77777777" w:rsidR="00EB551E" w:rsidRPr="00486D99" w:rsidRDefault="00417971">
      <w:pPr>
        <w:pStyle w:val="Heading2"/>
        <w:rPr>
          <w:rFonts w:ascii="Times New Roman" w:hAnsi="Times New Roman" w:cs="Times New Roman"/>
          <w:b/>
          <w:sz w:val="24"/>
          <w:szCs w:val="24"/>
        </w:rPr>
      </w:pPr>
      <w:bookmarkStart w:id="1" w:name="abstract"/>
      <w:r w:rsidRPr="00486D99">
        <w:rPr>
          <w:rFonts w:ascii="Times New Roman" w:hAnsi="Times New Roman" w:cs="Times New Roman"/>
          <w:b/>
          <w:sz w:val="24"/>
          <w:szCs w:val="24"/>
        </w:rPr>
        <w:t>Abstract</w:t>
      </w:r>
    </w:p>
    <w:p w14:paraId="56865AED" w14:textId="77777777" w:rsidR="00EB551E" w:rsidRPr="002065B1" w:rsidRDefault="00417971" w:rsidP="00486D99">
      <w:pPr>
        <w:pStyle w:val="FirstParagraph"/>
        <w:jc w:val="both"/>
        <w:rPr>
          <w:rFonts w:ascii="Times New Roman" w:hAnsi="Times New Roman" w:cs="Times New Roman"/>
        </w:rPr>
      </w:pPr>
      <w:r w:rsidRPr="002065B1">
        <w:rPr>
          <w:rFonts w:ascii="Times New Roman" w:hAnsi="Times New Roman" w:cs="Times New Roman"/>
        </w:rPr>
        <w:t>Knowledge management (KM) is widely viewed as a critical capability for improving performance in knowledge-intensive organizations, yet evidence on how specific KM strategies contribute to outcomes remains mixed, particularly in regulated educational conte</w:t>
      </w:r>
      <w:r w:rsidRPr="002065B1">
        <w:rPr>
          <w:rFonts w:ascii="Times New Roman" w:hAnsi="Times New Roman" w:cs="Times New Roman"/>
        </w:rPr>
        <w:t>xts. This study examines the effects of knowledge creation, storage, sharing, and utilization on organizational performance in middle-level Medical Training Colleges (MTCs) in Nairobi County, Kenya. An integrated framework combining Organizational Knowledg</w:t>
      </w:r>
      <w:r w:rsidRPr="002065B1">
        <w:rPr>
          <w:rFonts w:ascii="Times New Roman" w:hAnsi="Times New Roman" w:cs="Times New Roman"/>
        </w:rPr>
        <w:t>e Creation Theory, the Resource-Based View, Social Exchange Theory, and Dynamic Capabilities Theory guided the analysis.</w:t>
      </w:r>
    </w:p>
    <w:p w14:paraId="7B5B0751" w14:textId="77777777" w:rsidR="00EB551E" w:rsidRPr="002065B1" w:rsidRDefault="00417971" w:rsidP="00486D99">
      <w:pPr>
        <w:pStyle w:val="BodyText"/>
        <w:jc w:val="both"/>
        <w:rPr>
          <w:rFonts w:ascii="Times New Roman" w:hAnsi="Times New Roman" w:cs="Times New Roman"/>
        </w:rPr>
      </w:pPr>
      <w:r w:rsidRPr="002065B1">
        <w:rPr>
          <w:rFonts w:ascii="Times New Roman" w:hAnsi="Times New Roman" w:cs="Times New Roman"/>
        </w:rPr>
        <w:t>A sequential explanatory mixed-methods design was employed. Quantitative data were collected from 253 staff using proportionate stratif</w:t>
      </w:r>
      <w:r w:rsidRPr="002065B1">
        <w:rPr>
          <w:rFonts w:ascii="Times New Roman" w:hAnsi="Times New Roman" w:cs="Times New Roman"/>
        </w:rPr>
        <w:t>ied sampling from a population of 687, complemented by qualitative interviews and document analysis. Regression results show that knowledge utilization (β = 0.458, p &lt; 0.001) and knowledge creation (β = 0.248, p &lt; 0.001) significantly predict organizationa</w:t>
      </w:r>
      <w:r w:rsidRPr="002065B1">
        <w:rPr>
          <w:rFonts w:ascii="Times New Roman" w:hAnsi="Times New Roman" w:cs="Times New Roman"/>
        </w:rPr>
        <w:t>l performance, while knowledge storage and sharing are not significant. Qualitative evidence indicates that weak integration of stored and shared knowledge into operational routines limits their impact.</w:t>
      </w:r>
    </w:p>
    <w:p w14:paraId="6E34AABB" w14:textId="77777777" w:rsidR="00EB551E" w:rsidRPr="002065B1" w:rsidRDefault="00417971" w:rsidP="00486D99">
      <w:pPr>
        <w:pStyle w:val="BodyText"/>
        <w:jc w:val="both"/>
        <w:rPr>
          <w:rFonts w:ascii="Times New Roman" w:hAnsi="Times New Roman" w:cs="Times New Roman"/>
        </w:rPr>
      </w:pPr>
      <w:r w:rsidRPr="002065B1">
        <w:rPr>
          <w:rFonts w:ascii="Times New Roman" w:hAnsi="Times New Roman" w:cs="Times New Roman"/>
        </w:rPr>
        <w:t xml:space="preserve">The study contributes context-specific evidence from </w:t>
      </w:r>
      <w:r w:rsidRPr="002065B1">
        <w:rPr>
          <w:rFonts w:ascii="Times New Roman" w:hAnsi="Times New Roman" w:cs="Times New Roman"/>
        </w:rPr>
        <w:t>a competence-based, regulated sector and demonstrates that performance gains are primarily realized through the application of knowledge. The findings highlight the need to align KM processes with actionable practices in curriculum delivery, clinical train</w:t>
      </w:r>
      <w:r w:rsidRPr="002065B1">
        <w:rPr>
          <w:rFonts w:ascii="Times New Roman" w:hAnsi="Times New Roman" w:cs="Times New Roman"/>
        </w:rPr>
        <w:t>ing, and decision-making.</w:t>
      </w:r>
    </w:p>
    <w:p w14:paraId="7586AEF5" w14:textId="77777777" w:rsidR="00EB551E" w:rsidRPr="00486D99" w:rsidRDefault="00417971">
      <w:pPr>
        <w:pStyle w:val="Heading2"/>
        <w:rPr>
          <w:rFonts w:ascii="Times New Roman" w:hAnsi="Times New Roman" w:cs="Times New Roman"/>
          <w:b/>
          <w:sz w:val="24"/>
          <w:szCs w:val="24"/>
        </w:rPr>
      </w:pPr>
      <w:bookmarkStart w:id="2" w:name="keywords"/>
      <w:bookmarkEnd w:id="1"/>
      <w:r w:rsidRPr="00486D99">
        <w:rPr>
          <w:rFonts w:ascii="Times New Roman" w:hAnsi="Times New Roman" w:cs="Times New Roman"/>
          <w:b/>
          <w:sz w:val="24"/>
          <w:szCs w:val="24"/>
        </w:rPr>
        <w:t>Keywords</w:t>
      </w:r>
      <w:bookmarkStart w:id="3" w:name="_GoBack"/>
      <w:bookmarkEnd w:id="3"/>
    </w:p>
    <w:p w14:paraId="4AF2E3EA" w14:textId="77777777" w:rsidR="00EB551E" w:rsidRDefault="00417971">
      <w:pPr>
        <w:pStyle w:val="FirstParagraph"/>
        <w:rPr>
          <w:rFonts w:ascii="Times New Roman" w:hAnsi="Times New Roman" w:cs="Times New Roman"/>
        </w:rPr>
      </w:pPr>
      <w:r w:rsidRPr="002065B1">
        <w:rPr>
          <w:rFonts w:ascii="Times New Roman" w:hAnsi="Times New Roman" w:cs="Times New Roman"/>
        </w:rPr>
        <w:t xml:space="preserve">Knowledge management; knowledge creation; knowledge utilization; organizational </w:t>
      </w:r>
      <w:r w:rsidRPr="002065B1">
        <w:rPr>
          <w:rFonts w:ascii="Times New Roman" w:hAnsi="Times New Roman" w:cs="Times New Roman"/>
        </w:rPr>
        <w:t>performance; medical training colleges; Kenya</w:t>
      </w:r>
    </w:p>
    <w:p w14:paraId="631E6C09" w14:textId="77777777" w:rsidR="002065B1" w:rsidRDefault="002065B1" w:rsidP="002065B1">
      <w:pPr>
        <w:pStyle w:val="BodyText"/>
      </w:pPr>
    </w:p>
    <w:p w14:paraId="212381EB" w14:textId="77777777" w:rsidR="002065B1" w:rsidRDefault="002065B1" w:rsidP="002065B1">
      <w:pPr>
        <w:pStyle w:val="BodyText"/>
      </w:pPr>
    </w:p>
    <w:p w14:paraId="6A3BD661" w14:textId="77777777" w:rsidR="002065B1" w:rsidRDefault="002065B1" w:rsidP="002065B1">
      <w:pPr>
        <w:pStyle w:val="BodyText"/>
      </w:pPr>
    </w:p>
    <w:p w14:paraId="149C486B" w14:textId="77777777" w:rsidR="002065B1" w:rsidRDefault="002065B1" w:rsidP="002065B1">
      <w:pPr>
        <w:pStyle w:val="BodyText"/>
      </w:pPr>
    </w:p>
    <w:p w14:paraId="4A92EA0B" w14:textId="77777777" w:rsidR="002065B1" w:rsidRDefault="002065B1" w:rsidP="002065B1">
      <w:pPr>
        <w:pStyle w:val="BodyText"/>
      </w:pPr>
    </w:p>
    <w:p w14:paraId="0129722E" w14:textId="77777777" w:rsidR="002065B1" w:rsidRDefault="002065B1" w:rsidP="002065B1">
      <w:pPr>
        <w:pStyle w:val="BodyText"/>
      </w:pPr>
    </w:p>
    <w:p w14:paraId="2E0DFB72" w14:textId="77777777" w:rsidR="002065B1" w:rsidRPr="002065B1" w:rsidRDefault="002065B1" w:rsidP="002065B1">
      <w:pPr>
        <w:pStyle w:val="BodyText"/>
      </w:pPr>
    </w:p>
    <w:p w14:paraId="697408BF" w14:textId="77777777" w:rsidR="00EB551E" w:rsidRPr="002065B1" w:rsidRDefault="00EB551E">
      <w:pPr>
        <w:rPr>
          <w:rFonts w:ascii="Times New Roman" w:hAnsi="Times New Roman" w:cs="Times New Roman"/>
        </w:rPr>
      </w:pPr>
    </w:p>
    <w:p w14:paraId="238085E8" w14:textId="77777777" w:rsidR="00EB551E" w:rsidRPr="002065B1" w:rsidRDefault="00417971">
      <w:pPr>
        <w:pStyle w:val="Heading2"/>
        <w:rPr>
          <w:rFonts w:ascii="Times New Roman" w:hAnsi="Times New Roman" w:cs="Times New Roman"/>
          <w:sz w:val="24"/>
          <w:szCs w:val="24"/>
        </w:rPr>
      </w:pPr>
      <w:bookmarkStart w:id="4" w:name="introduction"/>
      <w:bookmarkEnd w:id="2"/>
      <w:r w:rsidRPr="002065B1">
        <w:rPr>
          <w:rFonts w:ascii="Times New Roman" w:hAnsi="Times New Roman" w:cs="Times New Roman"/>
          <w:sz w:val="24"/>
          <w:szCs w:val="24"/>
        </w:rPr>
        <w:lastRenderedPageBreak/>
        <w:t>1.</w:t>
      </w:r>
      <w:r w:rsidRPr="00486D99">
        <w:rPr>
          <w:rFonts w:ascii="Times New Roman" w:hAnsi="Times New Roman" w:cs="Times New Roman"/>
          <w:b/>
          <w:sz w:val="24"/>
          <w:szCs w:val="24"/>
        </w:rPr>
        <w:t xml:space="preserve"> Introduction</w:t>
      </w:r>
    </w:p>
    <w:p w14:paraId="149DD07A" w14:textId="77777777" w:rsidR="00EB551E" w:rsidRPr="002065B1" w:rsidRDefault="00911B57" w:rsidP="002065B1">
      <w:pPr>
        <w:pStyle w:val="FirstParagraph"/>
        <w:spacing w:line="360" w:lineRule="auto"/>
        <w:jc w:val="both"/>
        <w:rPr>
          <w:rFonts w:ascii="Times New Roman" w:hAnsi="Times New Roman" w:cs="Times New Roman"/>
        </w:rPr>
      </w:pPr>
      <w:r>
        <w:rPr>
          <w:rFonts w:ascii="Times New Roman" w:hAnsi="Times New Roman" w:cs="Times New Roman"/>
        </w:rPr>
        <w:t>Knowledge has increasingly become a key strategic asset for organizations, boosting institutional performance (</w:t>
      </w:r>
      <w:proofErr w:type="spellStart"/>
      <w:r>
        <w:rPr>
          <w:rFonts w:ascii="Times New Roman" w:hAnsi="Times New Roman" w:cs="Times New Roman"/>
        </w:rPr>
        <w:t>Alavi</w:t>
      </w:r>
      <w:proofErr w:type="spellEnd"/>
      <w:r>
        <w:rPr>
          <w:rFonts w:ascii="Times New Roman" w:hAnsi="Times New Roman" w:cs="Times New Roman"/>
        </w:rPr>
        <w:t xml:space="preserve"> &amp; </w:t>
      </w:r>
      <w:proofErr w:type="spellStart"/>
      <w:r>
        <w:rPr>
          <w:rFonts w:ascii="Times New Roman" w:hAnsi="Times New Roman" w:cs="Times New Roman"/>
        </w:rPr>
        <w:t>Leidner</w:t>
      </w:r>
      <w:proofErr w:type="spellEnd"/>
      <w:r>
        <w:rPr>
          <w:rFonts w:ascii="Times New Roman" w:hAnsi="Times New Roman" w:cs="Times New Roman"/>
        </w:rPr>
        <w:t>, 2001; Barney, 1991). Knowledge management (KM) strategies, specifically knowledge creation, storage, sharing, and use, are seen as ways to enhance decision-making, teaching quality, clinical skills, and adaptability. Despite extensive research, the link between KM strategies and organizational performance remains uncertain (</w:t>
      </w:r>
      <w:proofErr w:type="spellStart"/>
      <w:r>
        <w:rPr>
          <w:rFonts w:ascii="Times New Roman" w:hAnsi="Times New Roman" w:cs="Times New Roman"/>
        </w:rPr>
        <w:t>Cristache</w:t>
      </w:r>
      <w:proofErr w:type="spellEnd"/>
      <w:r>
        <w:rPr>
          <w:rFonts w:ascii="Times New Roman" w:hAnsi="Times New Roman" w:cs="Times New Roman"/>
        </w:rPr>
        <w:t xml:space="preserve"> et al., 2025; Tran et al., 2024).</w:t>
      </w:r>
    </w:p>
    <w:p w14:paraId="05539ED5" w14:textId="77777777" w:rsidR="00EB551E" w:rsidRPr="002065B1" w:rsidRDefault="00911B57" w:rsidP="002065B1">
      <w:pPr>
        <w:pStyle w:val="BodyText"/>
        <w:spacing w:line="360" w:lineRule="auto"/>
        <w:jc w:val="both"/>
        <w:rPr>
          <w:rFonts w:ascii="Times New Roman" w:hAnsi="Times New Roman" w:cs="Times New Roman"/>
        </w:rPr>
      </w:pPr>
      <w:r>
        <w:rPr>
          <w:rFonts w:ascii="Times New Roman" w:hAnsi="Times New Roman" w:cs="Times New Roman"/>
        </w:rPr>
        <w:t xml:space="preserve">In regulated, competence-based training environments such as Medical Training Colleges (MTCs), performance </w:t>
      </w:r>
      <w:r w:rsidR="00486D99">
        <w:rPr>
          <w:rFonts w:ascii="Times New Roman" w:hAnsi="Times New Roman" w:cs="Times New Roman"/>
        </w:rPr>
        <w:t>extends beyond financial results to encompass student skills, licensing exam outcomes</w:t>
      </w:r>
      <w:r>
        <w:rPr>
          <w:rFonts w:ascii="Times New Roman" w:hAnsi="Times New Roman" w:cs="Times New Roman"/>
        </w:rPr>
        <w:t>, and institutional efficiency. In Nairobi County, MTCs face resource limitations, changing healthcare needs, and rising expectations for high-quality training. These factors make effective knowledge management especially crucial.</w:t>
      </w:r>
    </w:p>
    <w:p w14:paraId="740101EE" w14:textId="77777777" w:rsidR="00EB551E" w:rsidRPr="002065B1" w:rsidRDefault="00911B57" w:rsidP="002065B1">
      <w:pPr>
        <w:pStyle w:val="BodyText"/>
        <w:spacing w:line="360" w:lineRule="auto"/>
        <w:jc w:val="both"/>
        <w:rPr>
          <w:rFonts w:ascii="Times New Roman" w:hAnsi="Times New Roman" w:cs="Times New Roman"/>
        </w:rPr>
      </w:pPr>
      <w:r>
        <w:rPr>
          <w:rFonts w:ascii="Times New Roman" w:hAnsi="Times New Roman" w:cs="Times New Roman"/>
        </w:rPr>
        <w:t>This study examines how different KM strategies impact organizational performance in middle-level MTCs, filling gaps in empirical evidence and theoretical integration. Notably, the study advances information science by conceptualizing KM not just as an organizational function, but as an information process involving knowledge creation, codification, transfer, and application within institutional systems. It broadens the discourse in information science by showing how information flow, structure, and usage practices influence performance outcomes in regulated, knowledge-intensive settings.</w:t>
      </w:r>
    </w:p>
    <w:p w14:paraId="65B3FC46" w14:textId="77777777" w:rsidR="00EB551E" w:rsidRPr="002065B1" w:rsidRDefault="00EB551E">
      <w:pPr>
        <w:rPr>
          <w:rFonts w:ascii="Times New Roman" w:hAnsi="Times New Roman" w:cs="Times New Roman"/>
        </w:rPr>
      </w:pPr>
    </w:p>
    <w:p w14:paraId="44E1EA2A" w14:textId="77777777" w:rsidR="00EB551E" w:rsidRPr="00486D99" w:rsidRDefault="00417971">
      <w:pPr>
        <w:pStyle w:val="Heading2"/>
        <w:rPr>
          <w:rFonts w:ascii="Times New Roman" w:hAnsi="Times New Roman" w:cs="Times New Roman"/>
          <w:b/>
          <w:sz w:val="24"/>
          <w:szCs w:val="24"/>
        </w:rPr>
      </w:pPr>
      <w:bookmarkStart w:id="5" w:name="theoretical-framework"/>
      <w:bookmarkEnd w:id="4"/>
      <w:r w:rsidRPr="00486D99">
        <w:rPr>
          <w:rFonts w:ascii="Times New Roman" w:hAnsi="Times New Roman" w:cs="Times New Roman"/>
          <w:b/>
          <w:sz w:val="24"/>
          <w:szCs w:val="24"/>
        </w:rPr>
        <w:t>2. Theoretical F</w:t>
      </w:r>
      <w:r w:rsidRPr="00486D99">
        <w:rPr>
          <w:rFonts w:ascii="Times New Roman" w:hAnsi="Times New Roman" w:cs="Times New Roman"/>
          <w:b/>
          <w:sz w:val="24"/>
          <w:szCs w:val="24"/>
        </w:rPr>
        <w:t>ramework</w:t>
      </w:r>
    </w:p>
    <w:p w14:paraId="29E113D8" w14:textId="77777777" w:rsidR="00EB551E" w:rsidRPr="00486D99" w:rsidRDefault="00417971">
      <w:pPr>
        <w:pStyle w:val="Heading3"/>
        <w:rPr>
          <w:rFonts w:ascii="Times New Roman" w:hAnsi="Times New Roman" w:cs="Times New Roman"/>
          <w:b/>
          <w:sz w:val="24"/>
          <w:szCs w:val="24"/>
        </w:rPr>
      </w:pPr>
      <w:bookmarkStart w:id="6" w:name="organizational-knowledge-creation-theory"/>
      <w:r w:rsidRPr="00486D99">
        <w:rPr>
          <w:rFonts w:ascii="Times New Roman" w:hAnsi="Times New Roman" w:cs="Times New Roman"/>
          <w:b/>
          <w:sz w:val="24"/>
          <w:szCs w:val="24"/>
        </w:rPr>
        <w:t>2.1 Organizational Knowledge Creation Theory</w:t>
      </w:r>
    </w:p>
    <w:p w14:paraId="3AC2FCFE" w14:textId="77777777" w:rsidR="00EB551E" w:rsidRPr="002065B1" w:rsidRDefault="00417971" w:rsidP="00911B57">
      <w:pPr>
        <w:pStyle w:val="FirstParagraph"/>
        <w:spacing w:line="360" w:lineRule="auto"/>
        <w:jc w:val="both"/>
        <w:rPr>
          <w:rFonts w:ascii="Times New Roman" w:hAnsi="Times New Roman" w:cs="Times New Roman"/>
        </w:rPr>
      </w:pPr>
      <w:r w:rsidRPr="002065B1">
        <w:rPr>
          <w:rFonts w:ascii="Times New Roman" w:hAnsi="Times New Roman" w:cs="Times New Roman"/>
        </w:rPr>
        <w:t xml:space="preserve">Organizational Knowledge Creation Theory conceptualizes knowledge as emerging through dynamic interactions between tacit and explicit knowledge (Nonaka </w:t>
      </w:r>
      <w:r w:rsidR="00911B57">
        <w:rPr>
          <w:rFonts w:ascii="Times New Roman" w:hAnsi="Times New Roman" w:cs="Times New Roman"/>
        </w:rPr>
        <w:t>&amp;</w:t>
      </w:r>
      <w:r w:rsidRPr="002065B1">
        <w:rPr>
          <w:rFonts w:ascii="Times New Roman" w:hAnsi="Times New Roman" w:cs="Times New Roman"/>
        </w:rPr>
        <w:t xml:space="preserve"> Takeuchi, 1995). In medical training contexts,</w:t>
      </w:r>
      <w:r w:rsidRPr="002065B1">
        <w:rPr>
          <w:rFonts w:ascii="Times New Roman" w:hAnsi="Times New Roman" w:cs="Times New Roman"/>
        </w:rPr>
        <w:t xml:space="preserve"> clinical expertise becomes institutionalized through structured processes such as mentorship, simulation, and collaborative learning (Ewers et al., 2025).</w:t>
      </w:r>
    </w:p>
    <w:p w14:paraId="6570669A" w14:textId="77777777" w:rsidR="00EB551E" w:rsidRPr="002065B1" w:rsidRDefault="00417971" w:rsidP="00911B57">
      <w:pPr>
        <w:pStyle w:val="Heading3"/>
        <w:spacing w:line="360" w:lineRule="auto"/>
        <w:jc w:val="both"/>
        <w:rPr>
          <w:rFonts w:ascii="Times New Roman" w:hAnsi="Times New Roman" w:cs="Times New Roman"/>
          <w:sz w:val="24"/>
          <w:szCs w:val="24"/>
        </w:rPr>
      </w:pPr>
      <w:bookmarkStart w:id="7" w:name="resource-based-view"/>
      <w:bookmarkEnd w:id="6"/>
      <w:r w:rsidRPr="002065B1">
        <w:rPr>
          <w:rFonts w:ascii="Times New Roman" w:hAnsi="Times New Roman" w:cs="Times New Roman"/>
          <w:sz w:val="24"/>
          <w:szCs w:val="24"/>
        </w:rPr>
        <w:t>2.2 Resource-Based View</w:t>
      </w:r>
    </w:p>
    <w:p w14:paraId="241D02FB" w14:textId="77777777" w:rsidR="00EB551E" w:rsidRPr="002065B1" w:rsidRDefault="00417971" w:rsidP="00911B57">
      <w:pPr>
        <w:pStyle w:val="FirstParagraph"/>
        <w:spacing w:line="360" w:lineRule="auto"/>
        <w:jc w:val="both"/>
        <w:rPr>
          <w:rFonts w:ascii="Times New Roman" w:hAnsi="Times New Roman" w:cs="Times New Roman"/>
        </w:rPr>
      </w:pPr>
      <w:r w:rsidRPr="002065B1">
        <w:rPr>
          <w:rFonts w:ascii="Times New Roman" w:hAnsi="Times New Roman" w:cs="Times New Roman"/>
        </w:rPr>
        <w:t xml:space="preserve">The Resource-Based View posits that knowledge </w:t>
      </w:r>
      <w:r w:rsidR="00911B57">
        <w:rPr>
          <w:rFonts w:ascii="Times New Roman" w:hAnsi="Times New Roman" w:cs="Times New Roman"/>
        </w:rPr>
        <w:t>is a strategic resource that can generate</w:t>
      </w:r>
      <w:r w:rsidRPr="002065B1">
        <w:rPr>
          <w:rFonts w:ascii="Times New Roman" w:hAnsi="Times New Roman" w:cs="Times New Roman"/>
        </w:rPr>
        <w:t xml:space="preserve"> sustained competitive advantage when effectively managed (Wernerfelt, 1984; Barney, 1991). In </w:t>
      </w:r>
      <w:r w:rsidRPr="002065B1">
        <w:rPr>
          <w:rFonts w:ascii="Times New Roman" w:hAnsi="Times New Roman" w:cs="Times New Roman"/>
        </w:rPr>
        <w:lastRenderedPageBreak/>
        <w:t>MTCs, documented curricula, protocols, and repositories represent critical knowledge assets (Kimani et al., 2025).</w:t>
      </w:r>
    </w:p>
    <w:p w14:paraId="08081348" w14:textId="77777777" w:rsidR="00EB551E" w:rsidRPr="00486D99" w:rsidRDefault="00417971">
      <w:pPr>
        <w:pStyle w:val="Heading3"/>
        <w:rPr>
          <w:rFonts w:ascii="Times New Roman" w:hAnsi="Times New Roman" w:cs="Times New Roman"/>
          <w:b/>
          <w:sz w:val="24"/>
          <w:szCs w:val="24"/>
        </w:rPr>
      </w:pPr>
      <w:bookmarkStart w:id="8" w:name="social-exchange-theory"/>
      <w:bookmarkEnd w:id="7"/>
      <w:r w:rsidRPr="00486D99">
        <w:rPr>
          <w:rFonts w:ascii="Times New Roman" w:hAnsi="Times New Roman" w:cs="Times New Roman"/>
          <w:b/>
          <w:sz w:val="24"/>
          <w:szCs w:val="24"/>
        </w:rPr>
        <w:t>2.3 Social Exchange Th</w:t>
      </w:r>
      <w:r w:rsidRPr="00486D99">
        <w:rPr>
          <w:rFonts w:ascii="Times New Roman" w:hAnsi="Times New Roman" w:cs="Times New Roman"/>
          <w:b/>
          <w:sz w:val="24"/>
          <w:szCs w:val="24"/>
        </w:rPr>
        <w:t>eory</w:t>
      </w:r>
    </w:p>
    <w:p w14:paraId="38D85832" w14:textId="77777777" w:rsidR="00EB551E" w:rsidRPr="002065B1" w:rsidRDefault="00417971" w:rsidP="00911B57">
      <w:pPr>
        <w:pStyle w:val="FirstParagraph"/>
        <w:spacing w:line="360" w:lineRule="auto"/>
        <w:jc w:val="both"/>
        <w:rPr>
          <w:rFonts w:ascii="Times New Roman" w:hAnsi="Times New Roman" w:cs="Times New Roman"/>
        </w:rPr>
      </w:pPr>
      <w:r w:rsidRPr="002065B1">
        <w:rPr>
          <w:rFonts w:ascii="Times New Roman" w:hAnsi="Times New Roman" w:cs="Times New Roman"/>
        </w:rPr>
        <w:t>Social Exchange Theory explains knowledge sharing as a reciprocal process influenced by trust, incentives, and organizational support (Homans, 1958; Blau, 1964). In educational settings, collaborative environments enhance knowledge exchange and perfor</w:t>
      </w:r>
      <w:r w:rsidRPr="002065B1">
        <w:rPr>
          <w:rFonts w:ascii="Times New Roman" w:hAnsi="Times New Roman" w:cs="Times New Roman"/>
        </w:rPr>
        <w:t>mance (Cristache et al., 2025).</w:t>
      </w:r>
    </w:p>
    <w:p w14:paraId="5EBC41FD" w14:textId="77777777" w:rsidR="00EB551E" w:rsidRPr="00486D99" w:rsidRDefault="00417971">
      <w:pPr>
        <w:pStyle w:val="Heading3"/>
        <w:rPr>
          <w:rFonts w:ascii="Times New Roman" w:hAnsi="Times New Roman" w:cs="Times New Roman"/>
          <w:b/>
          <w:sz w:val="24"/>
          <w:szCs w:val="24"/>
        </w:rPr>
      </w:pPr>
      <w:bookmarkStart w:id="9" w:name="dynamic-capabilities-theory"/>
      <w:bookmarkEnd w:id="8"/>
      <w:r w:rsidRPr="00486D99">
        <w:rPr>
          <w:rFonts w:ascii="Times New Roman" w:hAnsi="Times New Roman" w:cs="Times New Roman"/>
          <w:b/>
          <w:sz w:val="24"/>
          <w:szCs w:val="24"/>
        </w:rPr>
        <w:t>2.4 Dynamic Capabilities Theory</w:t>
      </w:r>
    </w:p>
    <w:p w14:paraId="773C8037" w14:textId="77777777" w:rsidR="00EB551E" w:rsidRPr="002065B1" w:rsidRDefault="00417971" w:rsidP="00911B57">
      <w:pPr>
        <w:pStyle w:val="FirstParagraph"/>
        <w:spacing w:line="360" w:lineRule="auto"/>
        <w:jc w:val="both"/>
        <w:rPr>
          <w:rFonts w:ascii="Times New Roman" w:hAnsi="Times New Roman" w:cs="Times New Roman"/>
        </w:rPr>
      </w:pPr>
      <w:r w:rsidRPr="002065B1">
        <w:rPr>
          <w:rFonts w:ascii="Times New Roman" w:hAnsi="Times New Roman" w:cs="Times New Roman"/>
        </w:rPr>
        <w:t>Dynamic Capabilities Theory emphasizes the importance of applying knowledge in adapting to changing environments (Teece et al., 1997). In MTCs, knowledge utilization manifests through curricul</w:t>
      </w:r>
      <w:r w:rsidRPr="002065B1">
        <w:rPr>
          <w:rFonts w:ascii="Times New Roman" w:hAnsi="Times New Roman" w:cs="Times New Roman"/>
        </w:rPr>
        <w:t xml:space="preserve">um updates, clinical practices, and administrative decisions (Tran et al., 2024; </w:t>
      </w:r>
      <w:proofErr w:type="spellStart"/>
      <w:r w:rsidRPr="002065B1">
        <w:rPr>
          <w:rFonts w:ascii="Times New Roman" w:hAnsi="Times New Roman" w:cs="Times New Roman"/>
        </w:rPr>
        <w:t>Abou-Moghli</w:t>
      </w:r>
      <w:proofErr w:type="spellEnd"/>
      <w:r w:rsidRPr="002065B1">
        <w:rPr>
          <w:rFonts w:ascii="Times New Roman" w:hAnsi="Times New Roman" w:cs="Times New Roman"/>
        </w:rPr>
        <w:t>, 2025).</w:t>
      </w:r>
    </w:p>
    <w:p w14:paraId="670FC11A" w14:textId="77777777" w:rsidR="00EB551E" w:rsidRPr="002065B1" w:rsidRDefault="00417971">
      <w:pPr>
        <w:pStyle w:val="Heading2"/>
        <w:rPr>
          <w:rFonts w:ascii="Times New Roman" w:hAnsi="Times New Roman" w:cs="Times New Roman"/>
          <w:sz w:val="24"/>
          <w:szCs w:val="24"/>
        </w:rPr>
      </w:pPr>
      <w:bookmarkStart w:id="10" w:name="empirical-review"/>
      <w:bookmarkEnd w:id="9"/>
      <w:bookmarkEnd w:id="5"/>
      <w:r w:rsidRPr="002065B1">
        <w:rPr>
          <w:rFonts w:ascii="Times New Roman" w:hAnsi="Times New Roman" w:cs="Times New Roman"/>
          <w:sz w:val="24"/>
          <w:szCs w:val="24"/>
        </w:rPr>
        <w:t>3. Empirical Review</w:t>
      </w:r>
    </w:p>
    <w:p w14:paraId="626FFDDA" w14:textId="77777777" w:rsidR="00EB551E" w:rsidRPr="002065B1" w:rsidRDefault="00417971" w:rsidP="00E11736">
      <w:pPr>
        <w:pStyle w:val="FirstParagraph"/>
        <w:spacing w:line="360" w:lineRule="auto"/>
        <w:jc w:val="both"/>
        <w:rPr>
          <w:rFonts w:ascii="Times New Roman" w:hAnsi="Times New Roman" w:cs="Times New Roman"/>
        </w:rPr>
      </w:pPr>
      <w:r w:rsidRPr="002065B1">
        <w:rPr>
          <w:rFonts w:ascii="Times New Roman" w:hAnsi="Times New Roman" w:cs="Times New Roman"/>
        </w:rPr>
        <w:t>Empirical studies generally support a positive relationship between KM strategies and organizational performance (Akinci et al., 2013</w:t>
      </w:r>
      <w:r w:rsidRPr="002065B1">
        <w:rPr>
          <w:rFonts w:ascii="Times New Roman" w:hAnsi="Times New Roman" w:cs="Times New Roman"/>
        </w:rPr>
        <w:t>; Kimani et al., 2025). However, inconsistencies persist regarding the relative influence of different KM dimensions. Existing research often focuses on higher education or private sector contexts, with limited attention to regulated medical training insti</w:t>
      </w:r>
      <w:r w:rsidRPr="002065B1">
        <w:rPr>
          <w:rFonts w:ascii="Times New Roman" w:hAnsi="Times New Roman" w:cs="Times New Roman"/>
        </w:rPr>
        <w:t>tutions.</w:t>
      </w:r>
    </w:p>
    <w:p w14:paraId="7D6A7440" w14:textId="77777777" w:rsidR="00EB551E" w:rsidRPr="00486D99" w:rsidRDefault="00417971">
      <w:pPr>
        <w:pStyle w:val="Heading2"/>
        <w:rPr>
          <w:rFonts w:ascii="Times New Roman" w:hAnsi="Times New Roman" w:cs="Times New Roman"/>
          <w:b/>
          <w:sz w:val="24"/>
          <w:szCs w:val="24"/>
        </w:rPr>
      </w:pPr>
      <w:bookmarkStart w:id="11" w:name="research-gap"/>
      <w:bookmarkEnd w:id="10"/>
      <w:r w:rsidRPr="00486D99">
        <w:rPr>
          <w:rFonts w:ascii="Times New Roman" w:hAnsi="Times New Roman" w:cs="Times New Roman"/>
          <w:b/>
          <w:sz w:val="24"/>
          <w:szCs w:val="24"/>
        </w:rPr>
        <w:t>4. Research Gap</w:t>
      </w:r>
    </w:p>
    <w:p w14:paraId="77FAB634" w14:textId="77777777" w:rsidR="00EB551E" w:rsidRPr="002065B1" w:rsidRDefault="00417971" w:rsidP="00E11736">
      <w:pPr>
        <w:pStyle w:val="FirstParagraph"/>
        <w:spacing w:line="360" w:lineRule="auto"/>
        <w:jc w:val="both"/>
        <w:rPr>
          <w:rFonts w:ascii="Times New Roman" w:hAnsi="Times New Roman" w:cs="Times New Roman"/>
        </w:rPr>
      </w:pPr>
      <w:r w:rsidRPr="002065B1">
        <w:rPr>
          <w:rFonts w:ascii="Times New Roman" w:hAnsi="Times New Roman" w:cs="Times New Roman"/>
        </w:rPr>
        <w:t>Three key gaps emerge from the literature. First, findings on the relative importance of KM dimensions remain inconsistent. Second, most studies rely on single-theory perspectives, limiting explanatory depth. Third, there is limi</w:t>
      </w:r>
      <w:r w:rsidRPr="002065B1">
        <w:rPr>
          <w:rFonts w:ascii="Times New Roman" w:hAnsi="Times New Roman" w:cs="Times New Roman"/>
        </w:rPr>
        <w:t>ted research in regulated, competence-based educational contexts such as MTCs.</w:t>
      </w:r>
    </w:p>
    <w:p w14:paraId="682CEBF0" w14:textId="77777777" w:rsidR="00EB551E" w:rsidRPr="00486D99" w:rsidRDefault="00417971">
      <w:pPr>
        <w:pStyle w:val="Heading2"/>
        <w:rPr>
          <w:rFonts w:ascii="Times New Roman" w:hAnsi="Times New Roman" w:cs="Times New Roman"/>
          <w:b/>
          <w:sz w:val="24"/>
          <w:szCs w:val="24"/>
        </w:rPr>
      </w:pPr>
      <w:bookmarkStart w:id="12" w:name="methodology"/>
      <w:bookmarkEnd w:id="11"/>
      <w:r w:rsidRPr="00486D99">
        <w:rPr>
          <w:rFonts w:ascii="Times New Roman" w:hAnsi="Times New Roman" w:cs="Times New Roman"/>
          <w:b/>
          <w:sz w:val="24"/>
          <w:szCs w:val="24"/>
        </w:rPr>
        <w:t>5. Methodology</w:t>
      </w:r>
    </w:p>
    <w:p w14:paraId="1E644A8E" w14:textId="77777777" w:rsidR="00EB551E" w:rsidRPr="002065B1" w:rsidRDefault="00417971" w:rsidP="00E11736">
      <w:pPr>
        <w:pStyle w:val="FirstParagraph"/>
        <w:spacing w:line="360" w:lineRule="auto"/>
        <w:jc w:val="both"/>
        <w:rPr>
          <w:rFonts w:ascii="Times New Roman" w:hAnsi="Times New Roman" w:cs="Times New Roman"/>
        </w:rPr>
      </w:pPr>
      <w:r w:rsidRPr="002065B1">
        <w:rPr>
          <w:rFonts w:ascii="Times New Roman" w:hAnsi="Times New Roman" w:cs="Times New Roman"/>
        </w:rPr>
        <w:t>The study adopted a sequential explanatory mixed-methods design. The target population comprised 687 staff across ten MTCs in Nairobi County. A sample of 253 respondents was selected using proportionate stratified random sampling.</w:t>
      </w:r>
    </w:p>
    <w:p w14:paraId="088CE070" w14:textId="77777777" w:rsidR="00EB551E" w:rsidRPr="002065B1" w:rsidRDefault="00417971" w:rsidP="00E11736">
      <w:pPr>
        <w:pStyle w:val="BodyText"/>
        <w:spacing w:line="360" w:lineRule="auto"/>
        <w:jc w:val="both"/>
        <w:rPr>
          <w:rFonts w:ascii="Times New Roman" w:hAnsi="Times New Roman" w:cs="Times New Roman"/>
        </w:rPr>
      </w:pPr>
      <w:r w:rsidRPr="002065B1">
        <w:rPr>
          <w:rFonts w:ascii="Times New Roman" w:hAnsi="Times New Roman" w:cs="Times New Roman"/>
        </w:rPr>
        <w:lastRenderedPageBreak/>
        <w:t>Data were collected throu</w:t>
      </w:r>
      <w:r w:rsidRPr="002065B1">
        <w:rPr>
          <w:rFonts w:ascii="Times New Roman" w:hAnsi="Times New Roman" w:cs="Times New Roman"/>
        </w:rPr>
        <w:t>gh structured questionnaires and semi-structured interviews. Constructs were measured using validated Likert-scale instruments. Reliability and validity were confirmed through Cronbach’s alpha, factor analysis, and expert review.</w:t>
      </w:r>
    </w:p>
    <w:p w14:paraId="1F8ADAAB" w14:textId="77777777" w:rsidR="00EB551E" w:rsidRPr="002065B1" w:rsidRDefault="00417971" w:rsidP="00E11736">
      <w:pPr>
        <w:pStyle w:val="BodyText"/>
        <w:spacing w:line="360" w:lineRule="auto"/>
        <w:jc w:val="both"/>
        <w:rPr>
          <w:rFonts w:ascii="Times New Roman" w:hAnsi="Times New Roman" w:cs="Times New Roman"/>
        </w:rPr>
      </w:pPr>
      <w:r w:rsidRPr="002065B1">
        <w:rPr>
          <w:rFonts w:ascii="Times New Roman" w:hAnsi="Times New Roman" w:cs="Times New Roman"/>
        </w:rPr>
        <w:t>Quantitative data were ana</w:t>
      </w:r>
      <w:r w:rsidRPr="002065B1">
        <w:rPr>
          <w:rFonts w:ascii="Times New Roman" w:hAnsi="Times New Roman" w:cs="Times New Roman"/>
        </w:rPr>
        <w:t>lyzed using descriptive and inferential statistics, including regression analysis. Qualitative data were analyzed thematically.</w:t>
      </w:r>
    </w:p>
    <w:p w14:paraId="2CF38B85" w14:textId="77777777" w:rsidR="00EB551E" w:rsidRPr="00486D99" w:rsidRDefault="00417971">
      <w:pPr>
        <w:pStyle w:val="Heading2"/>
        <w:rPr>
          <w:rFonts w:ascii="Times New Roman" w:hAnsi="Times New Roman" w:cs="Times New Roman"/>
          <w:b/>
          <w:sz w:val="24"/>
          <w:szCs w:val="24"/>
        </w:rPr>
      </w:pPr>
      <w:bookmarkStart w:id="13" w:name="results"/>
      <w:bookmarkEnd w:id="12"/>
      <w:r w:rsidRPr="00486D99">
        <w:rPr>
          <w:rFonts w:ascii="Times New Roman" w:hAnsi="Times New Roman" w:cs="Times New Roman"/>
          <w:b/>
          <w:sz w:val="24"/>
          <w:szCs w:val="24"/>
        </w:rPr>
        <w:t>6. Results</w:t>
      </w:r>
    </w:p>
    <w:p w14:paraId="163C260A" w14:textId="77777777" w:rsidR="00EB551E" w:rsidRPr="00486D99" w:rsidRDefault="00417971">
      <w:pPr>
        <w:pStyle w:val="Heading3"/>
        <w:rPr>
          <w:rFonts w:ascii="Times New Roman" w:hAnsi="Times New Roman" w:cs="Times New Roman"/>
          <w:b/>
          <w:sz w:val="24"/>
          <w:szCs w:val="24"/>
        </w:rPr>
      </w:pPr>
      <w:bookmarkStart w:id="14" w:name="descriptive-findings"/>
      <w:r w:rsidRPr="00486D99">
        <w:rPr>
          <w:rFonts w:ascii="Times New Roman" w:hAnsi="Times New Roman" w:cs="Times New Roman"/>
          <w:b/>
          <w:sz w:val="24"/>
          <w:szCs w:val="24"/>
        </w:rPr>
        <w:t>6.1 Descriptive Findings</w:t>
      </w:r>
    </w:p>
    <w:p w14:paraId="1C8C145E" w14:textId="77777777" w:rsidR="00EB551E" w:rsidRPr="002065B1" w:rsidRDefault="00417971" w:rsidP="00E11736">
      <w:pPr>
        <w:pStyle w:val="FirstParagraph"/>
        <w:spacing w:line="360" w:lineRule="auto"/>
        <w:jc w:val="both"/>
        <w:rPr>
          <w:rFonts w:ascii="Times New Roman" w:hAnsi="Times New Roman" w:cs="Times New Roman"/>
        </w:rPr>
      </w:pPr>
      <w:r w:rsidRPr="002065B1">
        <w:rPr>
          <w:rFonts w:ascii="Times New Roman" w:hAnsi="Times New Roman" w:cs="Times New Roman"/>
        </w:rPr>
        <w:t>Respondents reported high levels of KM practices, with knowledge utilization recording the</w:t>
      </w:r>
      <w:r w:rsidRPr="002065B1">
        <w:rPr>
          <w:rFonts w:ascii="Times New Roman" w:hAnsi="Times New Roman" w:cs="Times New Roman"/>
        </w:rPr>
        <w:t xml:space="preserve"> highest mean score, followed by knowledge sharing and creation.</w:t>
      </w:r>
    </w:p>
    <w:p w14:paraId="44F61F9B" w14:textId="77777777" w:rsidR="00EB551E" w:rsidRPr="00486D99" w:rsidRDefault="00417971">
      <w:pPr>
        <w:pStyle w:val="Heading3"/>
        <w:rPr>
          <w:rFonts w:ascii="Times New Roman" w:hAnsi="Times New Roman" w:cs="Times New Roman"/>
          <w:b/>
          <w:sz w:val="24"/>
          <w:szCs w:val="24"/>
        </w:rPr>
      </w:pPr>
      <w:bookmarkStart w:id="15" w:name="regression-results"/>
      <w:bookmarkEnd w:id="14"/>
      <w:r w:rsidRPr="00486D99">
        <w:rPr>
          <w:rFonts w:ascii="Times New Roman" w:hAnsi="Times New Roman" w:cs="Times New Roman"/>
          <w:b/>
          <w:sz w:val="24"/>
          <w:szCs w:val="24"/>
        </w:rPr>
        <w:t>6.2 Regression Results</w:t>
      </w:r>
    </w:p>
    <w:p w14:paraId="312765C3" w14:textId="77777777" w:rsidR="00EB551E" w:rsidRPr="002065B1" w:rsidRDefault="00417971" w:rsidP="00E11736">
      <w:pPr>
        <w:pStyle w:val="FirstParagraph"/>
        <w:spacing w:line="360" w:lineRule="auto"/>
        <w:jc w:val="both"/>
        <w:rPr>
          <w:rFonts w:ascii="Times New Roman" w:hAnsi="Times New Roman" w:cs="Times New Roman"/>
        </w:rPr>
      </w:pPr>
      <w:r w:rsidRPr="002065B1">
        <w:rPr>
          <w:rFonts w:ascii="Times New Roman" w:hAnsi="Times New Roman" w:cs="Times New Roman"/>
        </w:rPr>
        <w:t>The regression model was statistically significant (F = 62.96, p &lt; 0.001). Knowledge utilization and knowledge creation significantly predicted organizational performan</w:t>
      </w:r>
      <w:r w:rsidRPr="002065B1">
        <w:rPr>
          <w:rFonts w:ascii="Times New Roman" w:hAnsi="Times New Roman" w:cs="Times New Roman"/>
        </w:rPr>
        <w:t>ce, while knowledge storage and sharing did not.</w:t>
      </w:r>
    </w:p>
    <w:p w14:paraId="4F77A542" w14:textId="77777777" w:rsidR="00EB551E" w:rsidRPr="00486D99" w:rsidRDefault="00417971">
      <w:pPr>
        <w:pStyle w:val="Heading2"/>
        <w:rPr>
          <w:rFonts w:ascii="Times New Roman" w:hAnsi="Times New Roman" w:cs="Times New Roman"/>
          <w:b/>
          <w:sz w:val="24"/>
          <w:szCs w:val="24"/>
        </w:rPr>
      </w:pPr>
      <w:bookmarkStart w:id="16" w:name="discussion"/>
      <w:bookmarkEnd w:id="15"/>
      <w:bookmarkEnd w:id="13"/>
      <w:r w:rsidRPr="00486D99">
        <w:rPr>
          <w:rFonts w:ascii="Times New Roman" w:hAnsi="Times New Roman" w:cs="Times New Roman"/>
          <w:b/>
          <w:sz w:val="24"/>
          <w:szCs w:val="24"/>
        </w:rPr>
        <w:t>7. Discussion</w:t>
      </w:r>
    </w:p>
    <w:p w14:paraId="3C0BB064" w14:textId="77777777" w:rsidR="00EB551E" w:rsidRPr="002065B1" w:rsidRDefault="00417971" w:rsidP="00E11736">
      <w:pPr>
        <w:pStyle w:val="FirstParagraph"/>
        <w:spacing w:line="360" w:lineRule="auto"/>
        <w:jc w:val="both"/>
        <w:rPr>
          <w:rFonts w:ascii="Times New Roman" w:hAnsi="Times New Roman" w:cs="Times New Roman"/>
        </w:rPr>
      </w:pPr>
      <w:r w:rsidRPr="002065B1">
        <w:rPr>
          <w:rFonts w:ascii="Times New Roman" w:hAnsi="Times New Roman" w:cs="Times New Roman"/>
        </w:rPr>
        <w:t>From an information science perspective, the findings highlight that the value of knowledge lies not only in its existence but in how it is structured, accessed, and applied within organizati</w:t>
      </w:r>
      <w:r w:rsidRPr="002065B1">
        <w:rPr>
          <w:rFonts w:ascii="Times New Roman" w:hAnsi="Times New Roman" w:cs="Times New Roman"/>
        </w:rPr>
        <w:t xml:space="preserve">onal systems. Knowledge utilization </w:t>
      </w:r>
      <w:r w:rsidR="00E11736">
        <w:rPr>
          <w:rFonts w:ascii="Times New Roman" w:hAnsi="Times New Roman" w:cs="Times New Roman"/>
        </w:rPr>
        <w:t>is</w:t>
      </w:r>
      <w:r w:rsidRPr="002065B1">
        <w:rPr>
          <w:rFonts w:ascii="Times New Roman" w:hAnsi="Times New Roman" w:cs="Times New Roman"/>
        </w:rPr>
        <w:t xml:space="preserve"> the point at which information is transformed into actionable intelligence, reinforcing core information science principles related to information use and decision-making effectiveness. The weak effe</w:t>
      </w:r>
      <w:r w:rsidRPr="002065B1">
        <w:rPr>
          <w:rFonts w:ascii="Times New Roman" w:hAnsi="Times New Roman" w:cs="Times New Roman"/>
        </w:rPr>
        <w:t>cts of storage and sharing suggest that information repositories and communication channels alone are insufficient unless aligned with user needs, workflows, and institutional contexts</w:t>
      </w:r>
      <w:r w:rsidR="00E11736">
        <w:rPr>
          <w:rFonts w:ascii="Times New Roman" w:hAnsi="Times New Roman" w:cs="Times New Roman"/>
        </w:rPr>
        <w:t xml:space="preserve">, </w:t>
      </w:r>
      <w:r w:rsidRPr="002065B1">
        <w:rPr>
          <w:rFonts w:ascii="Times New Roman" w:hAnsi="Times New Roman" w:cs="Times New Roman"/>
        </w:rPr>
        <w:t>an insight consistent with research on information behavior and systems</w:t>
      </w:r>
      <w:r w:rsidRPr="002065B1">
        <w:rPr>
          <w:rFonts w:ascii="Times New Roman" w:hAnsi="Times New Roman" w:cs="Times New Roman"/>
        </w:rPr>
        <w:t xml:space="preserve"> design.</w:t>
      </w:r>
    </w:p>
    <w:p w14:paraId="277AB6E2" w14:textId="77777777" w:rsidR="00EB551E" w:rsidRPr="002065B1" w:rsidRDefault="00417971" w:rsidP="00E11736">
      <w:pPr>
        <w:pStyle w:val="BodyText"/>
        <w:spacing w:line="360" w:lineRule="auto"/>
        <w:jc w:val="both"/>
        <w:rPr>
          <w:rFonts w:ascii="Times New Roman" w:hAnsi="Times New Roman" w:cs="Times New Roman"/>
        </w:rPr>
      </w:pPr>
      <w:r w:rsidRPr="002065B1">
        <w:rPr>
          <w:rFonts w:ascii="Times New Roman" w:hAnsi="Times New Roman" w:cs="Times New Roman"/>
        </w:rPr>
        <w:t>The findings indicate that knowledge utilization is the strongest predictor of organizational performance, emphasizing the importance of translating knowledge into actionable outcomes. This aligns with Dynamic Capabilities Theory, which posits tha</w:t>
      </w:r>
      <w:r w:rsidRPr="002065B1">
        <w:rPr>
          <w:rFonts w:ascii="Times New Roman" w:hAnsi="Times New Roman" w:cs="Times New Roman"/>
        </w:rPr>
        <w:t>t value is realized when knowledge is embedded in organizational processes and decision-making (Teece et al., 1997; Tran et al., 2024). Similar findings have been reported in prior KM studies, where the application of knowledge significantly enhances insti</w:t>
      </w:r>
      <w:r w:rsidRPr="002065B1">
        <w:rPr>
          <w:rFonts w:ascii="Times New Roman" w:hAnsi="Times New Roman" w:cs="Times New Roman"/>
        </w:rPr>
        <w:t>tutional effectiveness (Abou-Moghli, 2025; Kimani et al., 2025).</w:t>
      </w:r>
    </w:p>
    <w:p w14:paraId="29C6CBAD" w14:textId="77777777" w:rsidR="00EB551E" w:rsidRPr="002065B1" w:rsidRDefault="00417971" w:rsidP="00E11736">
      <w:pPr>
        <w:pStyle w:val="BodyText"/>
        <w:spacing w:line="360" w:lineRule="auto"/>
        <w:jc w:val="both"/>
        <w:rPr>
          <w:rFonts w:ascii="Times New Roman" w:hAnsi="Times New Roman" w:cs="Times New Roman"/>
        </w:rPr>
      </w:pPr>
      <w:r w:rsidRPr="002065B1">
        <w:rPr>
          <w:rFonts w:ascii="Times New Roman" w:hAnsi="Times New Roman" w:cs="Times New Roman"/>
        </w:rPr>
        <w:lastRenderedPageBreak/>
        <w:t>Knowledge creation also contributes significantly to performance, highlighting the role of collaborative learning and innovation. This supports the Organizational Knowledge Creation Theory, w</w:t>
      </w:r>
      <w:r w:rsidRPr="002065B1">
        <w:rPr>
          <w:rFonts w:ascii="Times New Roman" w:hAnsi="Times New Roman" w:cs="Times New Roman"/>
        </w:rPr>
        <w:t xml:space="preserve">hich emphasizes the interaction between tacit and explicit knowledge in driving institutional improvement (Nonaka </w:t>
      </w:r>
      <w:r w:rsidR="00E11736">
        <w:rPr>
          <w:rFonts w:ascii="Times New Roman" w:hAnsi="Times New Roman" w:cs="Times New Roman"/>
        </w:rPr>
        <w:t>&amp;</w:t>
      </w:r>
      <w:r w:rsidRPr="002065B1">
        <w:rPr>
          <w:rFonts w:ascii="Times New Roman" w:hAnsi="Times New Roman" w:cs="Times New Roman"/>
        </w:rPr>
        <w:t xml:space="preserve"> Takeuchi, 1995; Ewers et al., 2025).</w:t>
      </w:r>
    </w:p>
    <w:p w14:paraId="4A8081F1" w14:textId="77777777" w:rsidR="00EB551E" w:rsidRPr="002065B1" w:rsidRDefault="00031C4A" w:rsidP="00031C4A">
      <w:pPr>
        <w:pStyle w:val="BodyText"/>
        <w:spacing w:line="360" w:lineRule="auto"/>
        <w:jc w:val="both"/>
        <w:rPr>
          <w:rFonts w:ascii="Times New Roman" w:hAnsi="Times New Roman" w:cs="Times New Roman"/>
        </w:rPr>
      </w:pPr>
      <w:r>
        <w:rPr>
          <w:rFonts w:ascii="Times New Roman" w:hAnsi="Times New Roman" w:cs="Times New Roman"/>
        </w:rPr>
        <w:t xml:space="preserve">In contrast, the minor effects of knowledge storage and sharing indicate that these processes alone are not enough to produce performance benefits. </w:t>
      </w:r>
      <w:proofErr w:type="gramStart"/>
      <w:r>
        <w:rPr>
          <w:rFonts w:ascii="Times New Roman" w:hAnsi="Times New Roman" w:cs="Times New Roman"/>
        </w:rPr>
        <w:t xml:space="preserve">This finding </w:t>
      </w:r>
      <w:r w:rsidR="00486D99">
        <w:rPr>
          <w:rFonts w:ascii="Times New Roman" w:hAnsi="Times New Roman" w:cs="Times New Roman"/>
        </w:rPr>
        <w:t>challenges</w:t>
      </w:r>
      <w:proofErr w:type="gramEnd"/>
      <w:r>
        <w:rPr>
          <w:rFonts w:ascii="Times New Roman" w:hAnsi="Times New Roman" w:cs="Times New Roman"/>
        </w:rPr>
        <w:t xml:space="preserve"> earlier studies that highlight the importance of repositories and knowledge exchange (Akinci et al., 2013; Barney, 1991) and instead supports the idea that KM processes must be integrated and aligned with practice to be effective. From a Social Exchange Theory perspective, this may indicate limitations in trust, incentives, or organizational culture that impede meaningful knowledge sharing (</w:t>
      </w:r>
      <w:proofErr w:type="spellStart"/>
      <w:r>
        <w:rPr>
          <w:rFonts w:ascii="Times New Roman" w:hAnsi="Times New Roman" w:cs="Times New Roman"/>
        </w:rPr>
        <w:t>Blau</w:t>
      </w:r>
      <w:proofErr w:type="spellEnd"/>
      <w:r>
        <w:rPr>
          <w:rFonts w:ascii="Times New Roman" w:hAnsi="Times New Roman" w:cs="Times New Roman"/>
        </w:rPr>
        <w:t>, 1964; Homans, 1958).</w:t>
      </w:r>
    </w:p>
    <w:p w14:paraId="3F05C913" w14:textId="77777777" w:rsidR="00EB551E" w:rsidRPr="00486D99" w:rsidRDefault="00417971">
      <w:pPr>
        <w:pStyle w:val="Heading2"/>
        <w:rPr>
          <w:rFonts w:ascii="Times New Roman" w:hAnsi="Times New Roman" w:cs="Times New Roman"/>
          <w:b/>
          <w:sz w:val="24"/>
          <w:szCs w:val="24"/>
        </w:rPr>
      </w:pPr>
      <w:bookmarkStart w:id="17" w:name="conclusion"/>
      <w:bookmarkEnd w:id="16"/>
      <w:r w:rsidRPr="00486D99">
        <w:rPr>
          <w:rFonts w:ascii="Times New Roman" w:hAnsi="Times New Roman" w:cs="Times New Roman"/>
          <w:b/>
          <w:sz w:val="24"/>
          <w:szCs w:val="24"/>
        </w:rPr>
        <w:t>8. Conclusion</w:t>
      </w:r>
    </w:p>
    <w:p w14:paraId="5BFFC587" w14:textId="77777777" w:rsidR="00EB551E" w:rsidRPr="002065B1" w:rsidRDefault="00417971" w:rsidP="00031C4A">
      <w:pPr>
        <w:pStyle w:val="FirstParagraph"/>
        <w:spacing w:line="360" w:lineRule="auto"/>
        <w:jc w:val="both"/>
        <w:rPr>
          <w:rFonts w:ascii="Times New Roman" w:hAnsi="Times New Roman" w:cs="Times New Roman"/>
        </w:rPr>
      </w:pPr>
      <w:r w:rsidRPr="002065B1">
        <w:rPr>
          <w:rFonts w:ascii="Times New Roman" w:hAnsi="Times New Roman" w:cs="Times New Roman"/>
        </w:rPr>
        <w:t>The study concludes that knowledge management strategies significantly influence organizational performance in MTCs, with knowledge utilization and creation playing the most critical roles. These findings reinforce theoretical arguments t</w:t>
      </w:r>
      <w:r w:rsidRPr="002065B1">
        <w:rPr>
          <w:rFonts w:ascii="Times New Roman" w:hAnsi="Times New Roman" w:cs="Times New Roman"/>
        </w:rPr>
        <w:t>hat knowledge generates value primarily when applied within organizational routines (Teece et al., 1997; Barney, 1991).</w:t>
      </w:r>
    </w:p>
    <w:p w14:paraId="7E49ADE5" w14:textId="77777777" w:rsidR="00EB551E" w:rsidRPr="002065B1" w:rsidRDefault="00417971" w:rsidP="00031C4A">
      <w:pPr>
        <w:pStyle w:val="BodyText"/>
        <w:spacing w:line="360" w:lineRule="auto"/>
        <w:jc w:val="both"/>
        <w:rPr>
          <w:rFonts w:ascii="Times New Roman" w:hAnsi="Times New Roman" w:cs="Times New Roman"/>
        </w:rPr>
      </w:pPr>
      <w:r w:rsidRPr="002065B1">
        <w:rPr>
          <w:rFonts w:ascii="Times New Roman" w:hAnsi="Times New Roman" w:cs="Times New Roman"/>
        </w:rPr>
        <w:t xml:space="preserve">Although knowledge storage and sharing were present, their </w:t>
      </w:r>
      <w:r w:rsidR="00031C4A">
        <w:rPr>
          <w:rFonts w:ascii="Times New Roman" w:hAnsi="Times New Roman" w:cs="Times New Roman"/>
        </w:rPr>
        <w:t>limited influence suggests a</w:t>
      </w:r>
      <w:r w:rsidRPr="002065B1">
        <w:rPr>
          <w:rFonts w:ascii="Times New Roman" w:hAnsi="Times New Roman" w:cs="Times New Roman"/>
        </w:rPr>
        <w:t xml:space="preserve"> need for stronger integration with operational processes. This supports emerging perspectives in KM research that emphasize process alignment over mere kn</w:t>
      </w:r>
      <w:r w:rsidRPr="002065B1">
        <w:rPr>
          <w:rFonts w:ascii="Times New Roman" w:hAnsi="Times New Roman" w:cs="Times New Roman"/>
        </w:rPr>
        <w:t>owledge availability (Tran et al., 2024; Cristache et al., 2025).</w:t>
      </w:r>
    </w:p>
    <w:p w14:paraId="6BA132EF" w14:textId="77777777" w:rsidR="00EB551E" w:rsidRPr="00486D99" w:rsidRDefault="00417971">
      <w:pPr>
        <w:pStyle w:val="Heading2"/>
        <w:rPr>
          <w:rFonts w:ascii="Times New Roman" w:hAnsi="Times New Roman" w:cs="Times New Roman"/>
          <w:b/>
          <w:sz w:val="24"/>
          <w:szCs w:val="24"/>
        </w:rPr>
      </w:pPr>
      <w:bookmarkStart w:id="18" w:name="recommendations"/>
      <w:bookmarkEnd w:id="17"/>
      <w:r w:rsidRPr="00486D99">
        <w:rPr>
          <w:rFonts w:ascii="Times New Roman" w:hAnsi="Times New Roman" w:cs="Times New Roman"/>
          <w:b/>
          <w:sz w:val="24"/>
          <w:szCs w:val="24"/>
        </w:rPr>
        <w:t>9. Recommendations</w:t>
      </w:r>
    </w:p>
    <w:p w14:paraId="222BE7B2" w14:textId="77777777" w:rsidR="00EB551E" w:rsidRPr="002065B1" w:rsidRDefault="00417971" w:rsidP="00031C4A">
      <w:pPr>
        <w:pStyle w:val="FirstParagraph"/>
        <w:spacing w:line="360" w:lineRule="auto"/>
        <w:rPr>
          <w:rFonts w:ascii="Times New Roman" w:hAnsi="Times New Roman" w:cs="Times New Roman"/>
        </w:rPr>
      </w:pPr>
      <w:r w:rsidRPr="002065B1">
        <w:rPr>
          <w:rFonts w:ascii="Times New Roman" w:hAnsi="Times New Roman" w:cs="Times New Roman"/>
        </w:rPr>
        <w:t xml:space="preserve">Institutions should strengthen knowledge utilization systems and align storage and sharing mechanisms with practical applications. Future research should explore how KM </w:t>
      </w:r>
      <w:r w:rsidRPr="002065B1">
        <w:rPr>
          <w:rFonts w:ascii="Times New Roman" w:hAnsi="Times New Roman" w:cs="Times New Roman"/>
        </w:rPr>
        <w:t>dimensions can be better integrated to enhance performance.</w:t>
      </w:r>
    </w:p>
    <w:p w14:paraId="09646EA9" w14:textId="77777777" w:rsidR="00486D99" w:rsidRDefault="00486D99">
      <w:pPr>
        <w:pStyle w:val="Heading2"/>
        <w:rPr>
          <w:rFonts w:ascii="Times New Roman" w:eastAsiaTheme="minorHAnsi" w:hAnsi="Times New Roman" w:cs="Times New Roman"/>
          <w:color w:val="auto"/>
          <w:sz w:val="24"/>
          <w:szCs w:val="24"/>
        </w:rPr>
      </w:pPr>
      <w:bookmarkStart w:id="19" w:name="references"/>
      <w:bookmarkEnd w:id="18"/>
    </w:p>
    <w:p w14:paraId="6CF5F872" w14:textId="77777777" w:rsidR="00486D99" w:rsidRPr="00486D99" w:rsidRDefault="00486D99" w:rsidP="00486D99">
      <w:pPr>
        <w:pStyle w:val="BodyText"/>
      </w:pPr>
    </w:p>
    <w:p w14:paraId="33493051" w14:textId="77777777" w:rsidR="00EB551E" w:rsidRPr="00486D99" w:rsidRDefault="00417971">
      <w:pPr>
        <w:pStyle w:val="Heading2"/>
        <w:rPr>
          <w:rFonts w:ascii="Times New Roman" w:hAnsi="Times New Roman" w:cs="Times New Roman"/>
          <w:b/>
          <w:sz w:val="24"/>
          <w:szCs w:val="24"/>
        </w:rPr>
      </w:pPr>
      <w:r w:rsidRPr="00486D99">
        <w:rPr>
          <w:rFonts w:ascii="Times New Roman" w:hAnsi="Times New Roman" w:cs="Times New Roman"/>
          <w:b/>
          <w:sz w:val="24"/>
          <w:szCs w:val="24"/>
        </w:rPr>
        <w:lastRenderedPageBreak/>
        <w:t>References</w:t>
      </w:r>
    </w:p>
    <w:p w14:paraId="19CF537E" w14:textId="77777777" w:rsidR="00486D99" w:rsidRPr="00486D99" w:rsidRDefault="00486D99" w:rsidP="00486D99">
      <w:pPr>
        <w:spacing w:after="0" w:line="249" w:lineRule="auto"/>
        <w:ind w:left="540" w:hanging="540"/>
        <w:jc w:val="both"/>
        <w:rPr>
          <w:rFonts w:ascii="Times New Roman" w:eastAsia="Times New Roman" w:hAnsi="Times New Roman" w:cs="Times New Roman"/>
          <w:kern w:val="2"/>
        </w:rPr>
      </w:pPr>
      <w:proofErr w:type="spellStart"/>
      <w:r w:rsidRPr="00486D99">
        <w:rPr>
          <w:rFonts w:ascii="Times New Roman" w:eastAsia="Times New Roman" w:hAnsi="Times New Roman" w:cs="Times New Roman"/>
          <w:kern w:val="2"/>
        </w:rPr>
        <w:t>Abou-Moghli</w:t>
      </w:r>
      <w:proofErr w:type="spellEnd"/>
      <w:r w:rsidRPr="00486D99">
        <w:rPr>
          <w:rFonts w:ascii="Times New Roman" w:eastAsia="Times New Roman" w:hAnsi="Times New Roman" w:cs="Times New Roman"/>
          <w:kern w:val="2"/>
        </w:rPr>
        <w:t xml:space="preserve">, A. (2025). </w:t>
      </w:r>
      <w:r w:rsidRPr="00486D99">
        <w:rPr>
          <w:rFonts w:ascii="Times New Roman" w:eastAsia="Times New Roman" w:hAnsi="Times New Roman" w:cs="Times New Roman"/>
          <w:i/>
          <w:iCs/>
          <w:kern w:val="2"/>
        </w:rPr>
        <w:t>The interplay between knowledge management and organizational performance measurement is mediated by innovation capability.</w:t>
      </w:r>
      <w:r w:rsidRPr="00486D99">
        <w:rPr>
          <w:rFonts w:ascii="Times New Roman" w:eastAsia="Times New Roman" w:hAnsi="Times New Roman" w:cs="Times New Roman"/>
          <w:kern w:val="2"/>
        </w:rPr>
        <w:t xml:space="preserve"> Knowledge and Performance Management, 9(1), 45–61. </w:t>
      </w:r>
      <w:hyperlink r:id="rId7" w:history="1">
        <w:r w:rsidRPr="00486D99">
          <w:rPr>
            <w:rFonts w:ascii="Times New Roman" w:eastAsia="Times New Roman" w:hAnsi="Times New Roman" w:cs="Times New Roman"/>
            <w:kern w:val="2"/>
            <w:u w:val="single"/>
          </w:rPr>
          <w:t>https://doi.org/10.21511/kpm.09(1).2025.04</w:t>
        </w:r>
      </w:hyperlink>
    </w:p>
    <w:p w14:paraId="41C2C7DD" w14:textId="77777777" w:rsidR="00486D99" w:rsidRPr="00486D99" w:rsidRDefault="00486D99" w:rsidP="00486D99">
      <w:pPr>
        <w:spacing w:after="1"/>
        <w:ind w:left="540" w:hanging="540"/>
        <w:jc w:val="both"/>
        <w:rPr>
          <w:rFonts w:ascii="Times New Roman" w:eastAsia="Times New Roman" w:hAnsi="Times New Roman" w:cs="Times New Roman"/>
          <w:kern w:val="2"/>
        </w:rPr>
      </w:pPr>
      <w:r w:rsidRPr="00486D99">
        <w:rPr>
          <w:rFonts w:ascii="Times New Roman" w:eastAsia="Times New Roman" w:hAnsi="Times New Roman" w:cs="Times New Roman"/>
          <w:kern w:val="2"/>
        </w:rPr>
        <w:t xml:space="preserve">Akinci, S., Sadler-Smith, E., &amp; von </w:t>
      </w:r>
      <w:proofErr w:type="spellStart"/>
      <w:r w:rsidRPr="00486D99">
        <w:rPr>
          <w:rFonts w:ascii="Times New Roman" w:eastAsia="Times New Roman" w:hAnsi="Times New Roman" w:cs="Times New Roman"/>
          <w:kern w:val="2"/>
        </w:rPr>
        <w:t>Tunzelmann</w:t>
      </w:r>
      <w:proofErr w:type="spellEnd"/>
      <w:r w:rsidRPr="00486D99">
        <w:rPr>
          <w:rFonts w:ascii="Times New Roman" w:eastAsia="Times New Roman" w:hAnsi="Times New Roman" w:cs="Times New Roman"/>
          <w:kern w:val="2"/>
        </w:rPr>
        <w:t xml:space="preserve">, N. (2013). Knowledge management and organizational performance in higher education. </w:t>
      </w:r>
      <w:r w:rsidRPr="00486D99">
        <w:rPr>
          <w:rFonts w:ascii="Times New Roman" w:eastAsia="Times New Roman" w:hAnsi="Times New Roman" w:cs="Times New Roman"/>
          <w:i/>
          <w:kern w:val="2"/>
        </w:rPr>
        <w:t>Journal of Knowledge Management, 17</w:t>
      </w:r>
      <w:r w:rsidRPr="00486D99">
        <w:rPr>
          <w:rFonts w:ascii="Times New Roman" w:eastAsia="Times New Roman" w:hAnsi="Times New Roman" w:cs="Times New Roman"/>
          <w:kern w:val="2"/>
        </w:rPr>
        <w:t xml:space="preserve">(2), 168–184.  </w:t>
      </w:r>
    </w:p>
    <w:p w14:paraId="687A40E0" w14:textId="77777777" w:rsidR="00486D99" w:rsidRPr="00486D99" w:rsidRDefault="00486D99" w:rsidP="00486D99">
      <w:pPr>
        <w:spacing w:after="1"/>
        <w:ind w:left="540" w:hanging="540"/>
        <w:jc w:val="both"/>
        <w:rPr>
          <w:rFonts w:ascii="Times New Roman" w:eastAsia="Times New Roman" w:hAnsi="Times New Roman" w:cs="Times New Roman"/>
          <w:kern w:val="2"/>
        </w:rPr>
      </w:pPr>
      <w:proofErr w:type="spellStart"/>
      <w:r w:rsidRPr="00486D99">
        <w:rPr>
          <w:rFonts w:ascii="Times New Roman" w:eastAsia="Times New Roman" w:hAnsi="Times New Roman" w:cs="Times New Roman"/>
          <w:kern w:val="2"/>
        </w:rPr>
        <w:t>Alavi</w:t>
      </w:r>
      <w:proofErr w:type="spellEnd"/>
      <w:r w:rsidRPr="00486D99">
        <w:rPr>
          <w:rFonts w:ascii="Times New Roman" w:eastAsia="Times New Roman" w:hAnsi="Times New Roman" w:cs="Times New Roman"/>
          <w:kern w:val="2"/>
        </w:rPr>
        <w:t xml:space="preserve">, M., &amp; </w:t>
      </w:r>
      <w:proofErr w:type="spellStart"/>
      <w:r w:rsidRPr="00486D99">
        <w:rPr>
          <w:rFonts w:ascii="Times New Roman" w:eastAsia="Times New Roman" w:hAnsi="Times New Roman" w:cs="Times New Roman"/>
          <w:kern w:val="2"/>
        </w:rPr>
        <w:t>Leidner</w:t>
      </w:r>
      <w:proofErr w:type="spellEnd"/>
      <w:r w:rsidRPr="00486D99">
        <w:rPr>
          <w:rFonts w:ascii="Times New Roman" w:eastAsia="Times New Roman" w:hAnsi="Times New Roman" w:cs="Times New Roman"/>
          <w:kern w:val="2"/>
        </w:rPr>
        <w:t xml:space="preserve">, D. E. (2001). Review: Knowledge management and knowledge management systems: Conceptual foundations and research issues. </w:t>
      </w:r>
      <w:r w:rsidRPr="00486D99">
        <w:rPr>
          <w:rFonts w:ascii="Times New Roman" w:eastAsia="Times New Roman" w:hAnsi="Times New Roman" w:cs="Times New Roman"/>
          <w:i/>
          <w:kern w:val="2"/>
        </w:rPr>
        <w:t>MIS Quarterly, 25</w:t>
      </w:r>
      <w:r w:rsidRPr="00486D99">
        <w:rPr>
          <w:rFonts w:ascii="Times New Roman" w:eastAsia="Times New Roman" w:hAnsi="Times New Roman" w:cs="Times New Roman"/>
          <w:kern w:val="2"/>
        </w:rPr>
        <w:t xml:space="preserve">(1), 107– 136.  </w:t>
      </w:r>
    </w:p>
    <w:p w14:paraId="3517B82D" w14:textId="77777777" w:rsidR="00486D99" w:rsidRPr="00486D99" w:rsidRDefault="00486D99" w:rsidP="00486D99">
      <w:pPr>
        <w:spacing w:after="0" w:line="249" w:lineRule="auto"/>
        <w:ind w:left="540" w:hanging="540"/>
        <w:jc w:val="both"/>
        <w:rPr>
          <w:rFonts w:ascii="Times New Roman" w:eastAsia="Times New Roman" w:hAnsi="Times New Roman" w:cs="Times New Roman"/>
          <w:kern w:val="2"/>
        </w:rPr>
      </w:pPr>
      <w:r w:rsidRPr="00486D99">
        <w:rPr>
          <w:rFonts w:ascii="Times New Roman" w:eastAsia="Times New Roman" w:hAnsi="Times New Roman" w:cs="Times New Roman"/>
          <w:kern w:val="2"/>
        </w:rPr>
        <w:t xml:space="preserve">Barney, J. (1991). Firm resources and sustained competitive advantage. </w:t>
      </w:r>
      <w:r w:rsidRPr="00486D99">
        <w:rPr>
          <w:rFonts w:ascii="Times New Roman" w:eastAsia="Times New Roman" w:hAnsi="Times New Roman" w:cs="Times New Roman"/>
          <w:i/>
          <w:kern w:val="2"/>
        </w:rPr>
        <w:t>Journal of Management, 17</w:t>
      </w:r>
      <w:r w:rsidRPr="00486D99">
        <w:rPr>
          <w:rFonts w:ascii="Times New Roman" w:eastAsia="Times New Roman" w:hAnsi="Times New Roman" w:cs="Times New Roman"/>
          <w:kern w:val="2"/>
        </w:rPr>
        <w:t xml:space="preserve">(1), 99–120.  </w:t>
      </w:r>
    </w:p>
    <w:p w14:paraId="6A017847" w14:textId="77777777" w:rsidR="00486D99" w:rsidRPr="00486D99" w:rsidRDefault="00486D99" w:rsidP="00486D99">
      <w:pPr>
        <w:spacing w:after="0" w:line="249" w:lineRule="auto"/>
        <w:ind w:left="540" w:hanging="540"/>
        <w:jc w:val="both"/>
        <w:rPr>
          <w:rFonts w:ascii="Times New Roman" w:eastAsia="Times New Roman" w:hAnsi="Times New Roman" w:cs="Times New Roman"/>
          <w:kern w:val="2"/>
        </w:rPr>
      </w:pPr>
      <w:proofErr w:type="spellStart"/>
      <w:r w:rsidRPr="00486D99">
        <w:rPr>
          <w:rFonts w:ascii="Times New Roman" w:eastAsia="Times New Roman" w:hAnsi="Times New Roman" w:cs="Times New Roman"/>
          <w:kern w:val="2"/>
        </w:rPr>
        <w:t>Basirimoghadam</w:t>
      </w:r>
      <w:proofErr w:type="spellEnd"/>
      <w:r w:rsidRPr="00486D99">
        <w:rPr>
          <w:rFonts w:ascii="Times New Roman" w:eastAsia="Times New Roman" w:hAnsi="Times New Roman" w:cs="Times New Roman"/>
          <w:kern w:val="2"/>
        </w:rPr>
        <w:t xml:space="preserve">, M., </w:t>
      </w:r>
      <w:proofErr w:type="spellStart"/>
      <w:r w:rsidRPr="00486D99">
        <w:rPr>
          <w:rFonts w:ascii="Times New Roman" w:eastAsia="Times New Roman" w:hAnsi="Times New Roman" w:cs="Times New Roman"/>
          <w:kern w:val="2"/>
        </w:rPr>
        <w:t>Rafii</w:t>
      </w:r>
      <w:proofErr w:type="spellEnd"/>
      <w:r w:rsidRPr="00486D99">
        <w:rPr>
          <w:rFonts w:ascii="Times New Roman" w:eastAsia="Times New Roman" w:hAnsi="Times New Roman" w:cs="Times New Roman"/>
          <w:kern w:val="2"/>
        </w:rPr>
        <w:t xml:space="preserve">, F., &amp; </w:t>
      </w:r>
      <w:proofErr w:type="spellStart"/>
      <w:r w:rsidRPr="00486D99">
        <w:rPr>
          <w:rFonts w:ascii="Times New Roman" w:eastAsia="Times New Roman" w:hAnsi="Times New Roman" w:cs="Times New Roman"/>
          <w:kern w:val="2"/>
        </w:rPr>
        <w:t>Ebadi</w:t>
      </w:r>
      <w:proofErr w:type="spellEnd"/>
      <w:r w:rsidRPr="00486D99">
        <w:rPr>
          <w:rFonts w:ascii="Times New Roman" w:eastAsia="Times New Roman" w:hAnsi="Times New Roman" w:cs="Times New Roman"/>
          <w:kern w:val="2"/>
        </w:rPr>
        <w:t xml:space="preserve">, A. (2023). </w:t>
      </w:r>
      <w:r w:rsidRPr="00486D99">
        <w:rPr>
          <w:rFonts w:ascii="Times New Roman" w:eastAsia="Times New Roman" w:hAnsi="Times New Roman" w:cs="Times New Roman"/>
          <w:i/>
          <w:iCs/>
          <w:kern w:val="2"/>
        </w:rPr>
        <w:t>Development and psychometric evaluation of the Nurses’ Health-Related Procrastination Scale.</w:t>
      </w:r>
      <w:r w:rsidRPr="00486D99">
        <w:rPr>
          <w:rFonts w:ascii="Times New Roman" w:eastAsia="Times New Roman" w:hAnsi="Times New Roman" w:cs="Times New Roman"/>
          <w:kern w:val="2"/>
        </w:rPr>
        <w:t xml:space="preserve"> </w:t>
      </w:r>
      <w:proofErr w:type="spellStart"/>
      <w:r w:rsidRPr="00486D99">
        <w:rPr>
          <w:rFonts w:ascii="Times New Roman" w:eastAsia="Times New Roman" w:hAnsi="Times New Roman" w:cs="Times New Roman"/>
          <w:kern w:val="2"/>
        </w:rPr>
        <w:t>Heliyon</w:t>
      </w:r>
      <w:proofErr w:type="spellEnd"/>
      <w:r w:rsidRPr="00486D99">
        <w:rPr>
          <w:rFonts w:ascii="Times New Roman" w:eastAsia="Times New Roman" w:hAnsi="Times New Roman" w:cs="Times New Roman"/>
          <w:kern w:val="2"/>
        </w:rPr>
        <w:t xml:space="preserve">, 9(7), e18145. </w:t>
      </w:r>
      <w:hyperlink r:id="rId8" w:tgtFrame="_new" w:history="1">
        <w:r w:rsidRPr="00486D99">
          <w:rPr>
            <w:rFonts w:ascii="Times New Roman" w:eastAsia="Times New Roman" w:hAnsi="Times New Roman" w:cs="Times New Roman"/>
            <w:color w:val="0563C1"/>
            <w:kern w:val="2"/>
            <w:u w:val="single"/>
          </w:rPr>
          <w:t>https://doi.org/10.1016/j.heliyon.2023.e18145</w:t>
        </w:r>
      </w:hyperlink>
    </w:p>
    <w:p w14:paraId="55702524" w14:textId="77777777" w:rsidR="00486D99" w:rsidRPr="00486D99" w:rsidRDefault="00486D99" w:rsidP="00486D99">
      <w:pPr>
        <w:spacing w:after="10" w:line="249" w:lineRule="auto"/>
        <w:ind w:left="540" w:hanging="540"/>
        <w:jc w:val="both"/>
        <w:rPr>
          <w:rFonts w:ascii="Times New Roman" w:eastAsia="Times New Roman" w:hAnsi="Times New Roman" w:cs="Times New Roman"/>
          <w:kern w:val="2"/>
        </w:rPr>
      </w:pPr>
      <w:proofErr w:type="spellStart"/>
      <w:r w:rsidRPr="00486D99">
        <w:rPr>
          <w:rFonts w:ascii="Times New Roman" w:eastAsia="Times New Roman" w:hAnsi="Times New Roman" w:cs="Times New Roman"/>
          <w:kern w:val="2"/>
        </w:rPr>
        <w:t>Blau</w:t>
      </w:r>
      <w:proofErr w:type="spellEnd"/>
      <w:r w:rsidRPr="00486D99">
        <w:rPr>
          <w:rFonts w:ascii="Times New Roman" w:eastAsia="Times New Roman" w:hAnsi="Times New Roman" w:cs="Times New Roman"/>
          <w:kern w:val="2"/>
        </w:rPr>
        <w:t xml:space="preserve">, P. M. (1964). </w:t>
      </w:r>
      <w:r w:rsidRPr="00486D99">
        <w:rPr>
          <w:rFonts w:ascii="Times New Roman" w:eastAsia="Times New Roman" w:hAnsi="Times New Roman" w:cs="Times New Roman"/>
          <w:i/>
          <w:kern w:val="2"/>
        </w:rPr>
        <w:t>Exchange and power in social life</w:t>
      </w:r>
      <w:r w:rsidRPr="00486D99">
        <w:rPr>
          <w:rFonts w:ascii="Times New Roman" w:eastAsia="Times New Roman" w:hAnsi="Times New Roman" w:cs="Times New Roman"/>
          <w:kern w:val="2"/>
        </w:rPr>
        <w:t xml:space="preserve">. New York, NY: Wiley. </w:t>
      </w:r>
    </w:p>
    <w:p w14:paraId="4A4DBEC1" w14:textId="77777777" w:rsidR="00486D99" w:rsidRPr="00486D99" w:rsidRDefault="00486D99" w:rsidP="00486D99">
      <w:pPr>
        <w:spacing w:after="0" w:line="249" w:lineRule="auto"/>
        <w:ind w:left="540" w:hanging="540"/>
        <w:jc w:val="both"/>
        <w:rPr>
          <w:rFonts w:ascii="Times New Roman" w:eastAsia="Times New Roman" w:hAnsi="Times New Roman" w:cs="Times New Roman"/>
          <w:kern w:val="2"/>
        </w:rPr>
      </w:pPr>
      <w:r w:rsidRPr="00486D99">
        <w:rPr>
          <w:rFonts w:ascii="Times New Roman" w:eastAsia="Times New Roman" w:hAnsi="Times New Roman" w:cs="Times New Roman"/>
          <w:kern w:val="2"/>
        </w:rPr>
        <w:t xml:space="preserve">Homans, G. C. (1958). Social behavior as exchange. </w:t>
      </w:r>
      <w:r w:rsidRPr="00486D99">
        <w:rPr>
          <w:rFonts w:ascii="Times New Roman" w:eastAsia="Times New Roman" w:hAnsi="Times New Roman" w:cs="Times New Roman"/>
          <w:i/>
          <w:kern w:val="2"/>
        </w:rPr>
        <w:t>American Journal of Sociology, 63</w:t>
      </w:r>
      <w:r w:rsidRPr="00486D99">
        <w:rPr>
          <w:rFonts w:ascii="Times New Roman" w:eastAsia="Times New Roman" w:hAnsi="Times New Roman" w:cs="Times New Roman"/>
          <w:kern w:val="2"/>
        </w:rPr>
        <w:t xml:space="preserve">(6), 597– 606.  </w:t>
      </w:r>
    </w:p>
    <w:p w14:paraId="239BC270" w14:textId="77777777" w:rsidR="00486D99" w:rsidRPr="00486D99" w:rsidRDefault="00486D99" w:rsidP="00486D99">
      <w:pPr>
        <w:spacing w:after="0" w:line="249" w:lineRule="auto"/>
        <w:ind w:left="540" w:hanging="540"/>
        <w:jc w:val="both"/>
        <w:rPr>
          <w:rFonts w:ascii="Times New Roman" w:eastAsia="Times New Roman" w:hAnsi="Times New Roman" w:cs="Times New Roman"/>
          <w:kern w:val="2"/>
        </w:rPr>
      </w:pPr>
      <w:proofErr w:type="spellStart"/>
      <w:r w:rsidRPr="00486D99">
        <w:rPr>
          <w:rFonts w:ascii="Times New Roman" w:eastAsia="Times New Roman" w:hAnsi="Times New Roman" w:cs="Times New Roman"/>
          <w:kern w:val="2"/>
        </w:rPr>
        <w:t>Cristache</w:t>
      </w:r>
      <w:proofErr w:type="spellEnd"/>
      <w:r w:rsidRPr="00486D99">
        <w:rPr>
          <w:rFonts w:ascii="Times New Roman" w:eastAsia="Times New Roman" w:hAnsi="Times New Roman" w:cs="Times New Roman"/>
          <w:kern w:val="2"/>
        </w:rPr>
        <w:t xml:space="preserve">, N., </w:t>
      </w:r>
      <w:proofErr w:type="spellStart"/>
      <w:r w:rsidRPr="00486D99">
        <w:rPr>
          <w:rFonts w:ascii="Times New Roman" w:eastAsia="Times New Roman" w:hAnsi="Times New Roman" w:cs="Times New Roman"/>
          <w:kern w:val="2"/>
        </w:rPr>
        <w:t>Croitoru</w:t>
      </w:r>
      <w:proofErr w:type="spellEnd"/>
      <w:r w:rsidRPr="00486D99">
        <w:rPr>
          <w:rFonts w:ascii="Times New Roman" w:eastAsia="Times New Roman" w:hAnsi="Times New Roman" w:cs="Times New Roman"/>
          <w:kern w:val="2"/>
        </w:rPr>
        <w:t xml:space="preserve">, G., &amp; </w:t>
      </w:r>
      <w:proofErr w:type="spellStart"/>
      <w:r w:rsidRPr="00486D99">
        <w:rPr>
          <w:rFonts w:ascii="Times New Roman" w:eastAsia="Times New Roman" w:hAnsi="Times New Roman" w:cs="Times New Roman"/>
          <w:kern w:val="2"/>
        </w:rPr>
        <w:t>Florea</w:t>
      </w:r>
      <w:proofErr w:type="spellEnd"/>
      <w:r w:rsidRPr="00486D99">
        <w:rPr>
          <w:rFonts w:ascii="Times New Roman" w:eastAsia="Times New Roman" w:hAnsi="Times New Roman" w:cs="Times New Roman"/>
          <w:kern w:val="2"/>
        </w:rPr>
        <w:t xml:space="preserve">, N. V. (2025). </w:t>
      </w:r>
      <w:r w:rsidRPr="00486D99">
        <w:rPr>
          <w:rFonts w:ascii="Times New Roman" w:eastAsia="Times New Roman" w:hAnsi="Times New Roman" w:cs="Times New Roman"/>
          <w:i/>
          <w:iCs/>
          <w:kern w:val="2"/>
        </w:rPr>
        <w:t>The influence of knowledge management on innovation and organizational performance.</w:t>
      </w:r>
      <w:r w:rsidRPr="00486D99">
        <w:rPr>
          <w:rFonts w:ascii="Times New Roman" w:eastAsia="Times New Roman" w:hAnsi="Times New Roman" w:cs="Times New Roman"/>
          <w:kern w:val="2"/>
        </w:rPr>
        <w:t xml:space="preserve"> </w:t>
      </w:r>
      <w:r w:rsidRPr="00486D99">
        <w:rPr>
          <w:rFonts w:ascii="Times New Roman" w:eastAsia="Times New Roman" w:hAnsi="Times New Roman" w:cs="Times New Roman"/>
          <w:i/>
          <w:iCs/>
          <w:kern w:val="2"/>
        </w:rPr>
        <w:t>Journal of Innovation &amp; Knowledge, 10</w:t>
      </w:r>
      <w:r w:rsidRPr="00486D99">
        <w:rPr>
          <w:rFonts w:ascii="Times New Roman" w:eastAsia="Times New Roman" w:hAnsi="Times New Roman" w:cs="Times New Roman"/>
          <w:kern w:val="2"/>
        </w:rPr>
        <w:t xml:space="preserve">(5), Article 100793. </w:t>
      </w:r>
      <w:hyperlink r:id="rId9" w:tgtFrame="_new" w:history="1">
        <w:r w:rsidRPr="00486D99">
          <w:rPr>
            <w:rFonts w:ascii="Times New Roman" w:eastAsia="Times New Roman" w:hAnsi="Times New Roman" w:cs="Times New Roman"/>
            <w:kern w:val="2"/>
            <w:u w:val="single"/>
          </w:rPr>
          <w:t>https://doi.org/10.1016/j.jik.2025.100793</w:t>
        </w:r>
      </w:hyperlink>
    </w:p>
    <w:p w14:paraId="297F11BD" w14:textId="77777777" w:rsidR="00486D99" w:rsidRPr="00486D99" w:rsidRDefault="00486D99" w:rsidP="00486D99">
      <w:pPr>
        <w:spacing w:after="0" w:line="249" w:lineRule="auto"/>
        <w:ind w:left="540" w:hanging="540"/>
        <w:jc w:val="both"/>
        <w:rPr>
          <w:rFonts w:ascii="Times New Roman" w:eastAsia="Times New Roman" w:hAnsi="Times New Roman" w:cs="Times New Roman"/>
          <w:b/>
          <w:bCs/>
          <w:kern w:val="2"/>
        </w:rPr>
      </w:pPr>
      <w:r w:rsidRPr="00486D99">
        <w:rPr>
          <w:rFonts w:ascii="Times New Roman" w:eastAsia="Times New Roman" w:hAnsi="Times New Roman" w:cs="Times New Roman"/>
          <w:kern w:val="2"/>
        </w:rPr>
        <w:t xml:space="preserve">Ewers, M., </w:t>
      </w:r>
      <w:proofErr w:type="spellStart"/>
      <w:r w:rsidRPr="00486D99">
        <w:rPr>
          <w:rFonts w:ascii="Times New Roman" w:eastAsia="Times New Roman" w:hAnsi="Times New Roman" w:cs="Times New Roman"/>
          <w:kern w:val="2"/>
        </w:rPr>
        <w:t>Herinek</w:t>
      </w:r>
      <w:proofErr w:type="spellEnd"/>
      <w:r w:rsidRPr="00486D99">
        <w:rPr>
          <w:rFonts w:ascii="Times New Roman" w:eastAsia="Times New Roman" w:hAnsi="Times New Roman" w:cs="Times New Roman"/>
          <w:kern w:val="2"/>
        </w:rPr>
        <w:t xml:space="preserve">, D., &amp; Köhler, M. (2025) – </w:t>
      </w:r>
      <w:r w:rsidRPr="00486D99">
        <w:rPr>
          <w:rFonts w:ascii="Times New Roman" w:eastAsia="Times New Roman" w:hAnsi="Times New Roman" w:cs="Times New Roman"/>
          <w:i/>
          <w:iCs/>
          <w:kern w:val="2"/>
        </w:rPr>
        <w:t>Developing future health professions educators’ research literacy through pedagogical journal clubs: facts and figures from five years of experience.</w:t>
      </w:r>
      <w:r w:rsidRPr="00486D99">
        <w:rPr>
          <w:rFonts w:ascii="Times New Roman" w:eastAsia="Times New Roman" w:hAnsi="Times New Roman" w:cs="Times New Roman"/>
          <w:kern w:val="2"/>
        </w:rPr>
        <w:t xml:space="preserve"> BMC Medical Education, 25, 1278</w:t>
      </w:r>
      <w:r w:rsidRPr="00486D99">
        <w:rPr>
          <w:rFonts w:ascii="Times New Roman" w:eastAsia="Times New Roman" w:hAnsi="Times New Roman" w:cs="Times New Roman"/>
          <w:b/>
          <w:bCs/>
          <w:kern w:val="2"/>
        </w:rPr>
        <w:t xml:space="preserve"> </w:t>
      </w:r>
    </w:p>
    <w:p w14:paraId="0AD84B57" w14:textId="77777777" w:rsidR="00486D99" w:rsidRPr="00486D99" w:rsidRDefault="00486D99" w:rsidP="00486D99">
      <w:pPr>
        <w:spacing w:after="0" w:line="259" w:lineRule="auto"/>
        <w:ind w:left="540" w:hanging="540"/>
        <w:jc w:val="both"/>
        <w:rPr>
          <w:rFonts w:ascii="Times New Roman" w:eastAsia="Times New Roman" w:hAnsi="Times New Roman" w:cs="Times New Roman"/>
          <w:kern w:val="2"/>
        </w:rPr>
      </w:pPr>
      <w:r w:rsidRPr="00486D99">
        <w:rPr>
          <w:rFonts w:ascii="Times New Roman" w:eastAsia="Times New Roman" w:hAnsi="Times New Roman" w:cs="Times New Roman"/>
          <w:kern w:val="2"/>
        </w:rPr>
        <w:t xml:space="preserve">Haynes-Brown, T. K. (2025). </w:t>
      </w:r>
      <w:r w:rsidRPr="00486D99">
        <w:rPr>
          <w:rFonts w:ascii="Times New Roman" w:eastAsia="Times New Roman" w:hAnsi="Times New Roman" w:cs="Times New Roman"/>
          <w:i/>
          <w:iCs/>
          <w:kern w:val="2"/>
        </w:rPr>
        <w:t>The role of sampling in an explanatory sequential mixed methods study: General applications of the transformative paradigm.</w:t>
      </w:r>
      <w:r w:rsidRPr="00486D99">
        <w:rPr>
          <w:rFonts w:ascii="Times New Roman" w:eastAsia="Times New Roman" w:hAnsi="Times New Roman" w:cs="Times New Roman"/>
          <w:kern w:val="2"/>
        </w:rPr>
        <w:t xml:space="preserve"> Methods in Psychology, 100176. https://doi.org/10.1016/j.metip.2025.100176</w:t>
      </w:r>
    </w:p>
    <w:p w14:paraId="26CF0D9E" w14:textId="77777777" w:rsidR="00486D99" w:rsidRPr="00486D99" w:rsidRDefault="00486D99" w:rsidP="00486D99">
      <w:pPr>
        <w:spacing w:after="0" w:line="249" w:lineRule="auto"/>
        <w:ind w:left="540" w:hanging="540"/>
        <w:jc w:val="both"/>
        <w:rPr>
          <w:rFonts w:ascii="Times New Roman" w:eastAsia="Times New Roman" w:hAnsi="Times New Roman" w:cs="Times New Roman"/>
          <w:kern w:val="2"/>
        </w:rPr>
      </w:pPr>
      <w:r w:rsidRPr="00486D99">
        <w:rPr>
          <w:rFonts w:ascii="Times New Roman" w:eastAsia="Times New Roman" w:hAnsi="Times New Roman" w:cs="Times New Roman"/>
          <w:kern w:val="2"/>
        </w:rPr>
        <w:t xml:space="preserve">Kimani, J. N., </w:t>
      </w:r>
      <w:proofErr w:type="spellStart"/>
      <w:r w:rsidRPr="00486D99">
        <w:rPr>
          <w:rFonts w:ascii="Times New Roman" w:eastAsia="Times New Roman" w:hAnsi="Times New Roman" w:cs="Times New Roman"/>
          <w:kern w:val="2"/>
        </w:rPr>
        <w:t>Ocholla</w:t>
      </w:r>
      <w:proofErr w:type="spellEnd"/>
      <w:r w:rsidRPr="00486D99">
        <w:rPr>
          <w:rFonts w:ascii="Times New Roman" w:eastAsia="Times New Roman" w:hAnsi="Times New Roman" w:cs="Times New Roman"/>
          <w:kern w:val="2"/>
        </w:rPr>
        <w:t xml:space="preserve">, D. N., &amp; </w:t>
      </w:r>
      <w:proofErr w:type="spellStart"/>
      <w:r w:rsidRPr="00486D99">
        <w:rPr>
          <w:rFonts w:ascii="Times New Roman" w:eastAsia="Times New Roman" w:hAnsi="Times New Roman" w:cs="Times New Roman"/>
          <w:kern w:val="2"/>
        </w:rPr>
        <w:t>Jiyane</w:t>
      </w:r>
      <w:proofErr w:type="spellEnd"/>
      <w:r w:rsidRPr="00486D99">
        <w:rPr>
          <w:rFonts w:ascii="Times New Roman" w:eastAsia="Times New Roman" w:hAnsi="Times New Roman" w:cs="Times New Roman"/>
          <w:kern w:val="2"/>
        </w:rPr>
        <w:t xml:space="preserve">, G. V. (2025). </w:t>
      </w:r>
      <w:r w:rsidRPr="00486D99">
        <w:rPr>
          <w:rFonts w:ascii="Times New Roman" w:eastAsia="Times New Roman" w:hAnsi="Times New Roman" w:cs="Times New Roman"/>
          <w:i/>
          <w:iCs/>
          <w:kern w:val="2"/>
        </w:rPr>
        <w:t>Effects of current knowledge management practices on performance of health sector NGOs in Kenya.</w:t>
      </w:r>
      <w:r w:rsidRPr="00486D99">
        <w:rPr>
          <w:rFonts w:ascii="Times New Roman" w:eastAsia="Times New Roman" w:hAnsi="Times New Roman" w:cs="Times New Roman"/>
          <w:kern w:val="2"/>
        </w:rPr>
        <w:t xml:space="preserve"> South African Journal of Information Management, 27(1), 1–13. </w:t>
      </w:r>
      <w:hyperlink r:id="rId10" w:history="1">
        <w:r w:rsidRPr="00486D99">
          <w:rPr>
            <w:rFonts w:ascii="Times New Roman" w:eastAsia="Times New Roman" w:hAnsi="Times New Roman" w:cs="Times New Roman"/>
            <w:color w:val="0563C1"/>
            <w:kern w:val="2"/>
            <w:u w:val="single"/>
          </w:rPr>
          <w:t>https://doi.org/10.4102/sajim.v27i1.2008</w:t>
        </w:r>
      </w:hyperlink>
    </w:p>
    <w:p w14:paraId="704A2509" w14:textId="77777777" w:rsidR="00486D99" w:rsidRPr="00486D99" w:rsidRDefault="00486D99" w:rsidP="00486D99">
      <w:pPr>
        <w:spacing w:after="0" w:line="249" w:lineRule="auto"/>
        <w:ind w:left="540" w:hanging="540"/>
        <w:jc w:val="both"/>
        <w:rPr>
          <w:rFonts w:ascii="Times New Roman" w:eastAsia="Times New Roman" w:hAnsi="Times New Roman" w:cs="Times New Roman"/>
          <w:kern w:val="2"/>
        </w:rPr>
      </w:pPr>
      <w:proofErr w:type="spellStart"/>
      <w:r w:rsidRPr="00486D99">
        <w:rPr>
          <w:rFonts w:ascii="Times New Roman" w:eastAsia="Times New Roman" w:hAnsi="Times New Roman" w:cs="Times New Roman"/>
          <w:kern w:val="2"/>
        </w:rPr>
        <w:t>Marar</w:t>
      </w:r>
      <w:proofErr w:type="spellEnd"/>
      <w:r w:rsidRPr="00486D99">
        <w:rPr>
          <w:rFonts w:ascii="Times New Roman" w:eastAsia="Times New Roman" w:hAnsi="Times New Roman" w:cs="Times New Roman"/>
          <w:kern w:val="2"/>
        </w:rPr>
        <w:t>, S., Hamza, M. A., Ayyash, M., &amp; Abu</w:t>
      </w:r>
      <w:r w:rsidRPr="00486D99">
        <w:rPr>
          <w:rFonts w:ascii="Times New Roman" w:eastAsia="Times New Roman" w:hAnsi="Times New Roman" w:cs="Times New Roman"/>
          <w:kern w:val="2"/>
        </w:rPr>
        <w:noBreakHyphen/>
      </w:r>
      <w:proofErr w:type="spellStart"/>
      <w:r w:rsidRPr="00486D99">
        <w:rPr>
          <w:rFonts w:ascii="Times New Roman" w:eastAsia="Times New Roman" w:hAnsi="Times New Roman" w:cs="Times New Roman"/>
          <w:kern w:val="2"/>
        </w:rPr>
        <w:t>Shaheen</w:t>
      </w:r>
      <w:proofErr w:type="spellEnd"/>
      <w:r w:rsidRPr="00486D99">
        <w:rPr>
          <w:rFonts w:ascii="Times New Roman" w:eastAsia="Times New Roman" w:hAnsi="Times New Roman" w:cs="Times New Roman"/>
          <w:kern w:val="2"/>
        </w:rPr>
        <w:t xml:space="preserve">, A. (2023). </w:t>
      </w:r>
      <w:r w:rsidRPr="00486D99">
        <w:rPr>
          <w:rFonts w:ascii="Times New Roman" w:eastAsia="Times New Roman" w:hAnsi="Times New Roman" w:cs="Times New Roman"/>
          <w:i/>
          <w:iCs/>
          <w:kern w:val="2"/>
        </w:rPr>
        <w:t>Development and validation of an instrument to assess the knowledge and perceptions of predatory journals.</w:t>
      </w:r>
      <w:r w:rsidRPr="00486D99">
        <w:rPr>
          <w:rFonts w:ascii="Times New Roman" w:eastAsia="Times New Roman" w:hAnsi="Times New Roman" w:cs="Times New Roman"/>
          <w:kern w:val="2"/>
        </w:rPr>
        <w:t xml:space="preserve"> </w:t>
      </w:r>
      <w:proofErr w:type="spellStart"/>
      <w:r w:rsidRPr="00486D99">
        <w:rPr>
          <w:rFonts w:ascii="Times New Roman" w:eastAsia="Times New Roman" w:hAnsi="Times New Roman" w:cs="Times New Roman"/>
          <w:kern w:val="2"/>
        </w:rPr>
        <w:t>Heliyon</w:t>
      </w:r>
      <w:proofErr w:type="spellEnd"/>
      <w:r w:rsidRPr="00486D99">
        <w:rPr>
          <w:rFonts w:ascii="Times New Roman" w:eastAsia="Times New Roman" w:hAnsi="Times New Roman" w:cs="Times New Roman"/>
          <w:kern w:val="2"/>
        </w:rPr>
        <w:t xml:space="preserve">, 9, e22270. </w:t>
      </w:r>
      <w:hyperlink r:id="rId11" w:tgtFrame="_new" w:history="1">
        <w:r w:rsidRPr="00486D99">
          <w:rPr>
            <w:rFonts w:ascii="Times New Roman" w:eastAsia="Times New Roman" w:hAnsi="Times New Roman" w:cs="Times New Roman"/>
            <w:color w:val="0563C1"/>
            <w:kern w:val="2"/>
            <w:u w:val="single"/>
          </w:rPr>
          <w:t>https://doi.org/10.1016/j.heliyon.2023.e22270</w:t>
        </w:r>
      </w:hyperlink>
    </w:p>
    <w:p w14:paraId="677BC4C6" w14:textId="77777777" w:rsidR="00486D99" w:rsidRPr="00486D99" w:rsidRDefault="00486D99" w:rsidP="00486D99">
      <w:pPr>
        <w:spacing w:after="0" w:line="249" w:lineRule="auto"/>
        <w:ind w:left="540" w:hanging="540"/>
        <w:jc w:val="both"/>
        <w:rPr>
          <w:rFonts w:ascii="Times New Roman" w:eastAsia="Times New Roman" w:hAnsi="Times New Roman" w:cs="Times New Roman"/>
          <w:kern w:val="2"/>
        </w:rPr>
      </w:pPr>
      <w:r w:rsidRPr="00486D99">
        <w:rPr>
          <w:rFonts w:ascii="Times New Roman" w:eastAsia="Times New Roman" w:hAnsi="Times New Roman" w:cs="Times New Roman"/>
          <w:kern w:val="2"/>
        </w:rPr>
        <w:t xml:space="preserve">Nonaka, I., &amp; Takeuchi, H. (1995). </w:t>
      </w:r>
      <w:r w:rsidRPr="00486D99">
        <w:rPr>
          <w:rFonts w:ascii="Times New Roman" w:eastAsia="Times New Roman" w:hAnsi="Times New Roman" w:cs="Times New Roman"/>
          <w:i/>
          <w:kern w:val="2"/>
        </w:rPr>
        <w:t>The knowledge-creating company: How Japanese companies create the dynamics of innovation</w:t>
      </w:r>
      <w:r w:rsidRPr="00486D99">
        <w:rPr>
          <w:rFonts w:ascii="Times New Roman" w:eastAsia="Times New Roman" w:hAnsi="Times New Roman" w:cs="Times New Roman"/>
          <w:kern w:val="2"/>
        </w:rPr>
        <w:t xml:space="preserve">. New York, NY: Oxford University Press. </w:t>
      </w:r>
    </w:p>
    <w:p w14:paraId="1238DF89" w14:textId="77777777" w:rsidR="00486D99" w:rsidRPr="00486D99" w:rsidRDefault="00486D99" w:rsidP="00486D99">
      <w:pPr>
        <w:spacing w:after="10" w:line="249" w:lineRule="auto"/>
        <w:ind w:left="540" w:hanging="540"/>
        <w:jc w:val="both"/>
        <w:rPr>
          <w:rFonts w:ascii="Times New Roman" w:eastAsia="Times New Roman" w:hAnsi="Times New Roman" w:cs="Times New Roman"/>
          <w:kern w:val="2"/>
        </w:rPr>
      </w:pPr>
      <w:r w:rsidRPr="00486D99">
        <w:rPr>
          <w:rFonts w:ascii="Times New Roman" w:eastAsia="Times New Roman" w:hAnsi="Times New Roman" w:cs="Times New Roman"/>
          <w:kern w:val="2"/>
        </w:rPr>
        <w:t xml:space="preserve">Teece, D. J., Pisano, G., &amp; </w:t>
      </w:r>
      <w:proofErr w:type="spellStart"/>
      <w:r w:rsidRPr="00486D99">
        <w:rPr>
          <w:rFonts w:ascii="Times New Roman" w:eastAsia="Times New Roman" w:hAnsi="Times New Roman" w:cs="Times New Roman"/>
          <w:kern w:val="2"/>
        </w:rPr>
        <w:t>Shuen</w:t>
      </w:r>
      <w:proofErr w:type="spellEnd"/>
      <w:r w:rsidRPr="00486D99">
        <w:rPr>
          <w:rFonts w:ascii="Times New Roman" w:eastAsia="Times New Roman" w:hAnsi="Times New Roman" w:cs="Times New Roman"/>
          <w:kern w:val="2"/>
        </w:rPr>
        <w:t xml:space="preserve">, A. (1997). Dynamic capabilities and strategic management. </w:t>
      </w:r>
    </w:p>
    <w:p w14:paraId="2AE44B0F" w14:textId="77777777" w:rsidR="00486D99" w:rsidRPr="00486D99" w:rsidRDefault="00486D99" w:rsidP="00486D99">
      <w:pPr>
        <w:spacing w:after="0" w:line="249" w:lineRule="auto"/>
        <w:ind w:left="540" w:hanging="540"/>
        <w:jc w:val="both"/>
        <w:rPr>
          <w:rFonts w:ascii="Times New Roman" w:eastAsia="Times New Roman" w:hAnsi="Times New Roman" w:cs="Times New Roman"/>
          <w:kern w:val="2"/>
        </w:rPr>
      </w:pPr>
      <w:r w:rsidRPr="00486D99">
        <w:rPr>
          <w:rFonts w:ascii="Times New Roman" w:eastAsia="Times New Roman" w:hAnsi="Times New Roman" w:cs="Times New Roman"/>
          <w:i/>
          <w:kern w:val="2"/>
        </w:rPr>
        <w:t>Strategic Management Journal, 18</w:t>
      </w:r>
      <w:r w:rsidRPr="00486D99">
        <w:rPr>
          <w:rFonts w:ascii="Times New Roman" w:eastAsia="Times New Roman" w:hAnsi="Times New Roman" w:cs="Times New Roman"/>
          <w:kern w:val="2"/>
        </w:rPr>
        <w:t xml:space="preserve">(7), 509–533.  </w:t>
      </w:r>
    </w:p>
    <w:p w14:paraId="13205272" w14:textId="77777777" w:rsidR="00486D99" w:rsidRPr="00486D99" w:rsidRDefault="00486D99" w:rsidP="00486D99">
      <w:pPr>
        <w:spacing w:after="0" w:line="249" w:lineRule="auto"/>
        <w:ind w:left="540" w:hanging="540"/>
        <w:jc w:val="both"/>
        <w:rPr>
          <w:rFonts w:ascii="Times New Roman" w:eastAsia="Times New Roman" w:hAnsi="Times New Roman" w:cs="Times New Roman"/>
          <w:kern w:val="2"/>
        </w:rPr>
      </w:pPr>
      <w:r w:rsidRPr="00486D99">
        <w:rPr>
          <w:rFonts w:ascii="Times New Roman" w:eastAsia="Times New Roman" w:hAnsi="Times New Roman" w:cs="Times New Roman"/>
          <w:kern w:val="2"/>
        </w:rPr>
        <w:t xml:space="preserve">Tran, D. V., Nguyen, P. V., </w:t>
      </w:r>
      <w:proofErr w:type="spellStart"/>
      <w:r w:rsidRPr="00486D99">
        <w:rPr>
          <w:rFonts w:ascii="Times New Roman" w:eastAsia="Times New Roman" w:hAnsi="Times New Roman" w:cs="Times New Roman"/>
          <w:kern w:val="2"/>
        </w:rPr>
        <w:t>Dinh</w:t>
      </w:r>
      <w:proofErr w:type="spellEnd"/>
      <w:r w:rsidRPr="00486D99">
        <w:rPr>
          <w:rFonts w:ascii="Times New Roman" w:eastAsia="Times New Roman" w:hAnsi="Times New Roman" w:cs="Times New Roman"/>
          <w:kern w:val="2"/>
        </w:rPr>
        <w:t xml:space="preserve">, N. T. T., Huynh, T. N., &amp; Ma, K. V. (2024). </w:t>
      </w:r>
      <w:r w:rsidRPr="00486D99">
        <w:rPr>
          <w:rFonts w:ascii="Times New Roman" w:eastAsia="Times New Roman" w:hAnsi="Times New Roman" w:cs="Times New Roman"/>
          <w:i/>
          <w:iCs/>
          <w:kern w:val="2"/>
        </w:rPr>
        <w:t>Exploring the impact of social capital on business performance: The role of dynamic capabilities, open innovation and government support.</w:t>
      </w:r>
      <w:r w:rsidRPr="00486D99">
        <w:rPr>
          <w:rFonts w:ascii="Times New Roman" w:eastAsia="Times New Roman" w:hAnsi="Times New Roman" w:cs="Times New Roman"/>
          <w:kern w:val="2"/>
        </w:rPr>
        <w:t xml:space="preserve"> </w:t>
      </w:r>
      <w:r w:rsidRPr="00486D99">
        <w:rPr>
          <w:rFonts w:ascii="Times New Roman" w:eastAsia="Times New Roman" w:hAnsi="Times New Roman" w:cs="Times New Roman"/>
          <w:i/>
          <w:iCs/>
          <w:kern w:val="2"/>
        </w:rPr>
        <w:t>Journal of Open Innovation: Technology, Market, and Complexity, 10</w:t>
      </w:r>
      <w:r w:rsidRPr="00486D99">
        <w:rPr>
          <w:rFonts w:ascii="Times New Roman" w:eastAsia="Times New Roman" w:hAnsi="Times New Roman" w:cs="Times New Roman"/>
          <w:kern w:val="2"/>
        </w:rPr>
        <w:t>(4), Article 100416. https://doi.org/10.1016/j.joitmc.2024.100416</w:t>
      </w:r>
    </w:p>
    <w:p w14:paraId="5A07AAA4" w14:textId="77777777" w:rsidR="00486D99" w:rsidRPr="00486D99" w:rsidRDefault="00486D99" w:rsidP="00486D99">
      <w:pPr>
        <w:spacing w:after="10" w:line="249" w:lineRule="auto"/>
        <w:ind w:left="540" w:hanging="540"/>
        <w:jc w:val="both"/>
        <w:rPr>
          <w:rFonts w:ascii="Times New Roman" w:eastAsia="Times New Roman" w:hAnsi="Times New Roman" w:cs="Times New Roman"/>
          <w:kern w:val="2"/>
        </w:rPr>
      </w:pPr>
      <w:proofErr w:type="spellStart"/>
      <w:r w:rsidRPr="00486D99">
        <w:rPr>
          <w:rFonts w:ascii="Times New Roman" w:eastAsia="Times New Roman" w:hAnsi="Times New Roman" w:cs="Times New Roman"/>
          <w:kern w:val="2"/>
        </w:rPr>
        <w:t>Wernerfelt</w:t>
      </w:r>
      <w:proofErr w:type="spellEnd"/>
      <w:r w:rsidRPr="00486D99">
        <w:rPr>
          <w:rFonts w:ascii="Times New Roman" w:eastAsia="Times New Roman" w:hAnsi="Times New Roman" w:cs="Times New Roman"/>
          <w:kern w:val="2"/>
        </w:rPr>
        <w:t xml:space="preserve">, B. (1984). A resource-based view of the firm. </w:t>
      </w:r>
      <w:r w:rsidRPr="00486D99">
        <w:rPr>
          <w:rFonts w:ascii="Times New Roman" w:eastAsia="Times New Roman" w:hAnsi="Times New Roman" w:cs="Times New Roman"/>
          <w:i/>
          <w:kern w:val="2"/>
        </w:rPr>
        <w:t>Strategic Management Journal, 5</w:t>
      </w:r>
      <w:r w:rsidRPr="00486D99">
        <w:rPr>
          <w:rFonts w:ascii="Times New Roman" w:eastAsia="Times New Roman" w:hAnsi="Times New Roman" w:cs="Times New Roman"/>
          <w:kern w:val="2"/>
        </w:rPr>
        <w:t xml:space="preserve">(2), </w:t>
      </w:r>
    </w:p>
    <w:p w14:paraId="732A3D80" w14:textId="77777777" w:rsidR="00486D99" w:rsidRPr="00486D99" w:rsidRDefault="00486D99" w:rsidP="00486D99">
      <w:pPr>
        <w:spacing w:after="10" w:line="249" w:lineRule="auto"/>
        <w:ind w:left="540" w:hanging="540"/>
        <w:jc w:val="both"/>
        <w:rPr>
          <w:rFonts w:ascii="Times New Roman" w:eastAsia="Times New Roman" w:hAnsi="Times New Roman" w:cs="Times New Roman"/>
          <w:kern w:val="2"/>
        </w:rPr>
      </w:pPr>
      <w:r w:rsidRPr="00486D99">
        <w:rPr>
          <w:rFonts w:ascii="Times New Roman" w:eastAsia="Times New Roman" w:hAnsi="Times New Roman" w:cs="Times New Roman"/>
          <w:kern w:val="2"/>
        </w:rPr>
        <w:t xml:space="preserve">171–180.  </w:t>
      </w:r>
    </w:p>
    <w:p w14:paraId="3686553B" w14:textId="77777777" w:rsidR="00486D99" w:rsidRPr="00486D99" w:rsidRDefault="00486D99" w:rsidP="00486D99">
      <w:pPr>
        <w:spacing w:after="0" w:line="259" w:lineRule="auto"/>
        <w:ind w:left="540" w:hanging="540"/>
        <w:jc w:val="both"/>
        <w:rPr>
          <w:rFonts w:ascii="Times New Roman" w:eastAsia="Times New Roman" w:hAnsi="Times New Roman" w:cs="Times New Roman"/>
          <w:kern w:val="2"/>
        </w:rPr>
      </w:pPr>
      <w:r w:rsidRPr="00486D99">
        <w:rPr>
          <w:rFonts w:ascii="Times New Roman" w:eastAsia="Times New Roman" w:hAnsi="Times New Roman" w:cs="Times New Roman"/>
          <w:kern w:val="2"/>
        </w:rPr>
        <w:lastRenderedPageBreak/>
        <w:t xml:space="preserve">Shahzad, F., </w:t>
      </w:r>
      <w:proofErr w:type="spellStart"/>
      <w:r w:rsidRPr="00486D99">
        <w:rPr>
          <w:rFonts w:ascii="Times New Roman" w:eastAsia="Times New Roman" w:hAnsi="Times New Roman" w:cs="Times New Roman"/>
          <w:kern w:val="2"/>
        </w:rPr>
        <w:t>Chilba</w:t>
      </w:r>
      <w:proofErr w:type="spellEnd"/>
      <w:r w:rsidRPr="00486D99">
        <w:rPr>
          <w:rFonts w:ascii="Times New Roman" w:eastAsia="Times New Roman" w:hAnsi="Times New Roman" w:cs="Times New Roman"/>
          <w:kern w:val="2"/>
        </w:rPr>
        <w:t xml:space="preserve">, S., &amp; Arslan, A. (2024). </w:t>
      </w:r>
      <w:r w:rsidRPr="00486D99">
        <w:rPr>
          <w:rFonts w:ascii="Times New Roman" w:eastAsia="Times New Roman" w:hAnsi="Times New Roman" w:cs="Times New Roman"/>
          <w:i/>
          <w:iCs/>
          <w:kern w:val="2"/>
        </w:rPr>
        <w:t>Tacit knowledge exchange among senior management educators: A qualitative study.</w:t>
      </w:r>
      <w:r w:rsidRPr="00486D99">
        <w:rPr>
          <w:rFonts w:ascii="Times New Roman" w:eastAsia="Times New Roman" w:hAnsi="Times New Roman" w:cs="Times New Roman"/>
          <w:kern w:val="2"/>
        </w:rPr>
        <w:t xml:space="preserve"> The International Journal of Management Education, 22(2), Article 100973. </w:t>
      </w:r>
      <w:hyperlink r:id="rId12" w:tgtFrame="_new" w:history="1">
        <w:r w:rsidRPr="00486D99">
          <w:rPr>
            <w:rFonts w:ascii="Times New Roman" w:eastAsia="Times New Roman" w:hAnsi="Times New Roman" w:cs="Times New Roman"/>
            <w:kern w:val="2"/>
            <w:u w:val="single"/>
          </w:rPr>
          <w:t>https://doi.org/10.1016/j.ijme.2024.100973</w:t>
        </w:r>
      </w:hyperlink>
    </w:p>
    <w:p w14:paraId="5A808A7B" w14:textId="77777777" w:rsidR="00EB551E" w:rsidRPr="002065B1" w:rsidRDefault="00EB551E">
      <w:pPr>
        <w:pStyle w:val="FirstParagraph"/>
        <w:rPr>
          <w:rFonts w:ascii="Times New Roman" w:hAnsi="Times New Roman" w:cs="Times New Roman"/>
        </w:rPr>
      </w:pPr>
    </w:p>
    <w:bookmarkEnd w:id="19"/>
    <w:bookmarkEnd w:id="0"/>
    <w:sectPr w:rsidR="00EB551E" w:rsidRPr="002065B1">
      <w:footerReference w:type="default" r:id="rId13"/>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CDD0C" w14:textId="77777777" w:rsidR="00486D99" w:rsidRDefault="00486D99" w:rsidP="00486D99">
      <w:pPr>
        <w:spacing w:after="0"/>
      </w:pPr>
      <w:r>
        <w:separator/>
      </w:r>
    </w:p>
  </w:endnote>
  <w:endnote w:type="continuationSeparator" w:id="0">
    <w:p w14:paraId="0EFF04CE" w14:textId="77777777" w:rsidR="00486D99" w:rsidRDefault="00486D99" w:rsidP="00486D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5828017"/>
      <w:docPartObj>
        <w:docPartGallery w:val="Page Numbers (Bottom of Page)"/>
        <w:docPartUnique/>
      </w:docPartObj>
    </w:sdtPr>
    <w:sdtEndPr>
      <w:rPr>
        <w:noProof/>
      </w:rPr>
    </w:sdtEndPr>
    <w:sdtContent>
      <w:p w14:paraId="7BB5667D" w14:textId="77777777" w:rsidR="00486D99" w:rsidRDefault="00486D9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29B6E1" w14:textId="77777777" w:rsidR="00486D99" w:rsidRDefault="00486D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C3C5CD" w14:textId="77777777" w:rsidR="00486D99" w:rsidRDefault="00486D99" w:rsidP="00486D99">
      <w:pPr>
        <w:spacing w:after="0"/>
      </w:pPr>
      <w:r>
        <w:separator/>
      </w:r>
    </w:p>
  </w:footnote>
  <w:footnote w:type="continuationSeparator" w:id="0">
    <w:p w14:paraId="3DCDE517" w14:textId="77777777" w:rsidR="00486D99" w:rsidRDefault="00486D99" w:rsidP="00486D9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A990"/>
    <w:multiLevelType w:val="multilevel"/>
    <w:tmpl w:val="845416DE"/>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51E"/>
    <w:rsid w:val="00031C4A"/>
    <w:rsid w:val="002065B1"/>
    <w:rsid w:val="00417971"/>
    <w:rsid w:val="00486D99"/>
    <w:rsid w:val="00911B57"/>
    <w:rsid w:val="00E11736"/>
    <w:rsid w:val="00EB5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0E307AB9"/>
  <w15:docId w15:val="{1DCECD55-9274-4629-BAF2-F28591E3E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unhideWhenUsed/>
    <w:rsid w:val="00486D99"/>
    <w:pPr>
      <w:tabs>
        <w:tab w:val="center" w:pos="4680"/>
        <w:tab w:val="right" w:pos="9360"/>
      </w:tabs>
      <w:spacing w:after="0"/>
    </w:pPr>
  </w:style>
  <w:style w:type="character" w:customStyle="1" w:styleId="HeaderChar">
    <w:name w:val="Header Char"/>
    <w:basedOn w:val="DefaultParagraphFont"/>
    <w:link w:val="Header"/>
    <w:rsid w:val="00486D99"/>
  </w:style>
  <w:style w:type="paragraph" w:styleId="Footer">
    <w:name w:val="footer"/>
    <w:basedOn w:val="Normal"/>
    <w:link w:val="FooterChar"/>
    <w:uiPriority w:val="99"/>
    <w:unhideWhenUsed/>
    <w:rsid w:val="00486D99"/>
    <w:pPr>
      <w:tabs>
        <w:tab w:val="center" w:pos="4680"/>
        <w:tab w:val="right" w:pos="9360"/>
      </w:tabs>
      <w:spacing w:after="0"/>
    </w:pPr>
  </w:style>
  <w:style w:type="character" w:customStyle="1" w:styleId="FooterChar">
    <w:name w:val="Footer Char"/>
    <w:basedOn w:val="DefaultParagraphFont"/>
    <w:link w:val="Footer"/>
    <w:uiPriority w:val="99"/>
    <w:rsid w:val="00486D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heliyon.2023.e18145"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21511/kpm.09(1).2025.04" TargetMode="External"/><Relationship Id="rId12" Type="http://schemas.openxmlformats.org/officeDocument/2006/relationships/hyperlink" Target="https://doi.org/10.1016/j.ijme.2024.10097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heliyon.2023.e2227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i.org/10.4102/sajim.v27i1.2008" TargetMode="External"/><Relationship Id="rId4" Type="http://schemas.openxmlformats.org/officeDocument/2006/relationships/webSettings" Target="webSettings.xml"/><Relationship Id="rId9" Type="http://schemas.openxmlformats.org/officeDocument/2006/relationships/hyperlink" Target="https://doi.org/10.1016/j.jik.2025.10079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2005</Words>
  <Characters>11429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LYNETTE</dc:creator>
  <cp:keywords/>
  <cp:lastModifiedBy>LYNETTE</cp:lastModifiedBy>
  <cp:revision>2</cp:revision>
  <dcterms:created xsi:type="dcterms:W3CDTF">2026-03-23T12:06:00Z</dcterms:created>
  <dcterms:modified xsi:type="dcterms:W3CDTF">2026-03-23T12:06:00Z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e7352226-cec5-4085-96d9-927ed643b03e</vt:lpwstr>
  </property>
</Properties>
</file>