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Microstructural, Elemental, and Density Characterization of Bismuth-Clay-Reinforced Cement–Sand Composites for Radiation Shielding Applications</w:t>
      </w:r>
    </w:p>
    <w:p>
      <w:pPr>
        <w:pStyle w:val="style0"/>
        <w:rPr/>
      </w:pPr>
      <w:r>
        <w:rPr>
          <w:lang w:val="en-US"/>
        </w:rPr>
        <w:t xml:space="preserve">By </w:t>
      </w:r>
      <w:r>
        <w:t>Dahwa Dahuwa</w:t>
      </w:r>
      <w:r>
        <w:rPr>
          <w:lang w:val="en-US"/>
        </w:rPr>
        <w:t xml:space="preserve">,  Yakubu Viva Ibrahim and Godwin Joseph Ibeh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Kaduna,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rPr/>
      </w:pPr>
      <w:r>
        <w:rPr>
          <w:lang w:val="en-US"/>
        </w:rPr>
        <w:t xml:space="preserve">Corresponding Author email dahiru.dahuwa@fuhsa.edu.ng dahuwadahiru5@gmail.com </w:t>
      </w:r>
    </w:p>
    <w:p>
      <w:pPr>
        <w:pStyle w:val="style0"/>
        <w:rPr/>
      </w:pPr>
      <w:r>
        <w:rPr>
          <w:lang w:val="en-US"/>
        </w:rPr>
        <w:t xml:space="preserve">                                        Phone number+238039766138</w:t>
      </w:r>
    </w:p>
    <w:p>
      <w:pPr>
        <w:pStyle w:val="style0"/>
        <w:rPr/>
      </w:pPr>
      <w:r>
        <w:t xml:space="preserve"> Abstract Cement-based composites reinforced with high atomic number additives are becoming more popular due to the need for environmentally friendly substitutes for lead-based radiation shielding materials. With a focus on attributes related to photon attenuation, the microstructural, elemental, and physical properties of cement-sand composites reinforced with bismuth clay were examined in this work. Using energy dispersive X-ray spectroscopy (EDS), density measurements, and scanning electron microscopy (SEM), composite samples comprising 0 g, 10 g, and 20 g of bismuth clay were created and examined. As the bismuth content increased, SEM analysis showed a progressive decrease in porosity and an improvement in particle packing, and EDS verified that bismuth-rich phases had been successfully incorporated into the cementitious matrix. Both the bismuth content and sample thickness were found to systematically increase density, suggesting improved material compactness. Since photon–matter interactions are heavily influenced by density and elemental composition, the observed microstructural densification and heavy-element enrichment should enhance X-ray and gamma-ray attenuation performance. The results indicate that bismuth-clay-reinforced cement composites offer a strong experimental foundation for further quantitative attenuation research and advantageous structural and compositional properties for radiation shielding applications. </w:t>
      </w:r>
    </w:p>
    <w:p>
      <w:pPr>
        <w:pStyle w:val="style0"/>
        <w:rPr/>
      </w:pPr>
      <w:r>
        <w:t xml:space="preserve">Keywords: photon attenuation, density, SEM, EDS, cement-based concrete, bismuth clay, radiation shielding </w:t>
      </w:r>
    </w:p>
    <w:p>
      <w:pPr>
        <w:pStyle w:val="style0"/>
        <w:rPr/>
      </w:pPr>
      <w:r>
        <w:t>1. Introduction Radiation shielding materials are crucial for preventing ionizing radiation exposure to sensitive equipment and personnel in nuclear power plants, medical diagnostics, and industrial radiation applications. Lead has historically been used extensively because of its high density and atomic number, which offer superior X-ray and gamma ray attenuation. Lead, however, presents serious risks to the environment and human health because of its toxicity, prolonged exposure, and disposal issues. These worries have spurred the creation of environmentally friendly and lead-free shielding materials [1–3]. One of the most popular structural materials for radiation shielding is cement-based concrete because of its affordability, accessibility, robustness, and simplicity of construction. Incorporating high atomic number (Z) additives that raise density and photon interaction probability can improve its shielding efficacy [4–6]. In contrast to regular concrete, prior research has investigated the use of compounds based on barite, magnetite, hematite, tungsten, and bismuth as additives, reporting better attenuation properties [7–9]. Because of its high atomic number (Z = 83), high density, and comparatively low toxicity when compared to lead, bismuth is a particularly appealing alternative. Particularly in the low- to medium-energy range where the photoelectric effect predominates, bismuth oxides and bismuth-containing composites have shown strong photon attenuation capabilities [10–12]. In cementitious matrices, bismuth can be more evenly distributed when mixed with clay minerals, which may enhance mechanical stability and microstructural homogeneity. While a number of studies have documented the attenuation coefficients of concretes containing bismuth, fewer studies have examined the basic compositional and microstructural properties that control density and, in turn, radiation shielding effectiveness. Methods like Energy Dispersive X-ray Spectroscopy (EDS) and Scanning Electron Microscopy (SEM) are crucial for determining the connection between particle distribution, elemental makeup, and physical characteristics that affect photon attenuation [13–15]. With an emphasis on microstructure, elemental composition, and density, the current study examines cement–sand composites reinforced with bismuth clay. Understanding how bismuth incorporation alters the cementitious matrix in ways that are specifically pertinent to radiation shielding applications is emphasized. For further quantitative X-ray and gamma-ray attenuation investigations, this work serves as a basis.</w:t>
      </w:r>
    </w:p>
    <w:p>
      <w:pPr>
        <w:pStyle w:val="style0"/>
        <w:rPr/>
      </w:pPr>
      <w:r>
        <w:t xml:space="preserve"> 2. </w:t>
      </w:r>
      <w:r>
        <w:rPr>
          <w:lang w:val="en-US"/>
        </w:rPr>
        <w:t xml:space="preserve">Material and Methods </w:t>
      </w:r>
    </w:p>
    <w:p>
      <w:pPr>
        <w:pStyle w:val="style0"/>
        <w:rPr/>
      </w:pPr>
      <w:r>
        <w:t xml:space="preserve">2.1. Preparation of the sample Bismuth clay, clean river sand, and regular Portland cement were utilized as raw materials. The bismuth clay was ground, sieved, and oven-dried to produce uniformly sized particles. Three composite formulations containing 0 g, 10 g, and 20 g of bismuth clay were made. For all samples, a fixed cement-to-sand ratio of 1:3 and a water-to-cement ratio of 0.5 were maintained. To guarantee homogeneity, the ingredients were well combined, poured into metal molds that were 1 cm, 2 cm, and 3 cm thick, and left to set for 24 hours. Following demolding, the samples were allowed to air dry before being characterized after curing in water for 28 days to guarantee full hydration. </w:t>
      </w:r>
    </w:p>
    <w:p>
      <w:pPr>
        <w:pStyle w:val="style0"/>
        <w:rPr/>
      </w:pPr>
      <w:r>
        <w:rPr>
          <w:lang w:val="en-US"/>
        </w:rPr>
        <w:t xml:space="preserve">2.2 </w:t>
      </w:r>
      <w:r>
        <w:t xml:space="preserve">SEM and EDS characterization </w:t>
      </w:r>
    </w:p>
    <w:p>
      <w:pPr>
        <w:pStyle w:val="style0"/>
        <w:rPr/>
      </w:pPr>
      <w:r>
        <w:t xml:space="preserve">An accelerating voltage of 15 kV was used to operate a scanning electron microscope for microstructural analysis. The composites' morphology, porosity, and particle distribution were investigated at various magnifications. In order to confirm the incorporation of bismuth and identify the constituent elements both qualitatively and quantitatively, an attached Energy Dispersive X-ray Spectroscopy (EDS) system was used to determine the elemental composition. </w:t>
      </w:r>
    </w:p>
    <w:p>
      <w:pPr>
        <w:pStyle w:val="style0"/>
        <w:rPr/>
      </w:pPr>
      <w:r>
        <w:t>2.3.  density</w:t>
      </w:r>
      <w:r>
        <w:rPr>
          <w:lang w:val="en-US"/>
        </w:rPr>
        <w:t xml:space="preserve"> measurement </w:t>
      </w:r>
    </w:p>
    <w:p>
      <w:pPr>
        <w:pStyle w:val="style0"/>
        <w:rPr/>
      </w:pPr>
      <w:r>
        <w:t xml:space="preserve"> Each sample's bulk density was calculated using Archimedes' principle. Before being submerged in room temperature distilled water, the samples were weighed in air. Using the measured mass difference and sample volume, density was computed. All compositions and thicknesses underwent density measurements to evaluate the impact of sample geometry and bismuth addition</w:t>
      </w:r>
    </w:p>
    <w:p>
      <w:pPr>
        <w:pStyle w:val="style0"/>
        <w:rPr/>
      </w:pPr>
    </w:p>
    <w:p>
      <w:pPr>
        <w:pStyle w:val="style0"/>
        <w:spacing w:after="200" w:lineRule="auto" w:line="276"/>
        <w:jc w:val="left"/>
        <w:rPr>
          <w:b/>
          <w:bCs/>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3.0 Results and Discussion </w:t>
      </w:r>
    </w:p>
    <w:p>
      <w:pPr>
        <w:pStyle w:val="style0"/>
        <w:spacing w:after="200" w:lineRule="auto" w:line="276"/>
        <w:jc w:val="left"/>
        <w:rPr>
          <w:b/>
          <w:bCs/>
        </w:rPr>
      </w:pPr>
      <w:r>
        <w:rPr>
          <w:b/>
          <w:bCs/>
          <w:lang w:val="en-US"/>
        </w:rPr>
        <w:t>3. 1 Microstructural Evolution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demonstrated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weakly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capillary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porosity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low-density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interact, (Figure 1). 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microstructural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noticeably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diameters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interfaces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matrix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matrix's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micro-fillers,(figure 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microcracking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together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well.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porosity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porosity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shielding.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attenuation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 figure 3.</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wordWrap w:val="false"/>
        <w:autoSpaceDE w:val="false"/>
        <w:autoSpaceDN w:val="false"/>
        <w:spacing w:before="500" w:lineRule="auto" w:line="240"/>
        <w:ind w:firstLine="2420"/>
        <w:jc w:val="both"/>
        <w:rPr/>
      </w:pPr>
      <w:r>
        <w:rPr>
          <w:rFonts w:ascii="Times New Roman" w:cs="Times New Roman" w:eastAsia="宋体" w:hAnsi="Times New Roman"/>
          <w:b w:val="false"/>
          <w:i w:val="false"/>
          <w:color w:val="auto"/>
          <w:sz w:val="21"/>
          <w:szCs w:val="20"/>
          <w:highlight w:val="none"/>
          <w:vertAlign w:val="baseline"/>
          <w:em w:val="none"/>
        </w:rPr>
        <w:drawing>
          <wp:inline distL="0" distT="0" distB="0" distR="0">
            <wp:extent cx="3098800" cy="332740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098800" cy="3327400"/>
                    </a:xfrm>
                    <a:prstGeom prst="rect"/>
                  </pic:spPr>
                </pic:pic>
              </a:graphicData>
            </a:graphic>
          </wp:inline>
        </w:drawing>
      </w:r>
    </w:p>
    <w:p>
      <w:pPr>
        <w:pStyle w:val="style0"/>
        <w:spacing w:after="200" w:lineRule="auto" w:line="276"/>
        <w:jc w:val="left"/>
        <w:rPr/>
      </w:pPr>
      <w:r>
        <w:rPr>
          <w:rFonts w:ascii="Calibri" w:cs="Calibri" w:eastAsia="Calibri" w:hAnsi="Calibri" w:hint="default"/>
          <w:b/>
          <w:i w:val="false"/>
          <w:color w:val="000000"/>
          <w:sz w:val="22"/>
          <w:szCs w:val="20"/>
          <w:highlight w:val="none"/>
          <w:vertAlign w:val="baseline"/>
          <w:em w:val="none"/>
        </w:rPr>
        <w:t>Figure</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lang w:val="en-US"/>
        </w:rPr>
        <w:t>1</w:t>
      </w:r>
      <w:r>
        <w:rPr>
          <w:rFonts w:ascii="Calibri" w:cs="Calibri" w:eastAsia="Calibri" w:hAnsi="Calibri" w:hint="default"/>
          <w:b/>
          <w:i w:val="false"/>
          <w:color w:val="000000"/>
          <w:sz w:val="22"/>
          <w:szCs w:val="20"/>
          <w:highlight w:val="none"/>
          <w:vertAlign w:val="baseline"/>
          <w:em w:val="none"/>
        </w:rPr>
        <w:t>:</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The</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Scanning</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Electron</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Microscope</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image</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of</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20</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grams</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of</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Cement+</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Sand</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without</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a</w:t>
      </w:r>
      <w:r>
        <w:rPr>
          <w:rFonts w:ascii="Calibri" w:cs="Calibri" w:eastAsia="Calibri" w:hAnsi="Calibri" w:hint="default"/>
          <w:b w:val="false"/>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ddition</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of</w:t>
      </w:r>
      <w:r>
        <w:rPr>
          <w:rFonts w:ascii="Calibri" w:cs="Calibri" w:eastAsia="Calibri" w:hAnsi="Calibri" w:hint="default"/>
          <w:b/>
          <w:i w:val="false"/>
          <w:color w:val="000000"/>
          <w:sz w:val="22"/>
          <w:szCs w:val="20"/>
          <w:highlight w:val="none"/>
          <w:vertAlign w:val="baseline"/>
          <w:em w:val="none"/>
        </w:rPr>
        <w:t xml:space="preserve"> </w:t>
      </w:r>
      <w:r>
        <w:rPr>
          <w:rFonts w:ascii="Calibri" w:cs="Calibri" w:eastAsia="Calibri" w:hAnsi="Calibri" w:hint="default"/>
          <w:b/>
          <w:i w:val="false"/>
          <w:color w:val="000000"/>
          <w:sz w:val="22"/>
          <w:szCs w:val="20"/>
          <w:highlight w:val="none"/>
          <w:vertAlign w:val="baseline"/>
          <w:em w:val="none"/>
        </w:rPr>
        <w:t>Bismuth</w:t>
      </w:r>
    </w:p>
    <w:p>
      <w:pPr>
        <w:pStyle w:val="style0"/>
        <w:spacing w:after="200" w:lineRule="auto" w:line="276"/>
        <w:jc w:val="left"/>
        <w:rPr/>
      </w:pPr>
    </w:p>
    <w:p>
      <w:pPr>
        <w:pStyle w:val="style0"/>
        <w:spacing w:after="200" w:lineRule="auto" w:line="276"/>
        <w:jc w:val="left"/>
        <w:rPr/>
      </w:pPr>
      <w:r>
        <w:rPr>
          <w:rFonts w:ascii="Times New Roman" w:cs="Times New Roman" w:eastAsia="宋体" w:hAnsi="Times New Roman"/>
          <w:b w:val="false"/>
          <w:i w:val="false"/>
          <w:color w:val="auto"/>
          <w:sz w:val="21"/>
          <w:szCs w:val="20"/>
          <w:highlight w:val="none"/>
          <w:vertAlign w:val="baseline"/>
          <w:em w:val="none"/>
        </w:rPr>
        <w:drawing>
          <wp:inline distL="0" distT="0" distB="0" distR="0">
            <wp:extent cx="3136900" cy="30988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3136900" cy="3098800"/>
                    </a:xfrm>
                    <a:prstGeom prst="rect"/>
                  </pic:spPr>
                </pic:pic>
              </a:graphicData>
            </a:graphic>
          </wp:inline>
        </w:drawing>
      </w:r>
    </w:p>
    <w:p>
      <w:pPr>
        <w:pStyle w:val="style0"/>
        <w:spacing w:after="200" w:lineRule="auto" w:line="276"/>
        <w:jc w:val="left"/>
        <w:rPr/>
      </w:pPr>
      <w:r>
        <w:rPr>
          <w:rFonts w:ascii="Times New Roman" w:cs="Times New Roman" w:eastAsia="宋体" w:hAnsi="Times New Roman"/>
          <w:b w:val="false"/>
          <w:i w:val="false"/>
          <w:color w:val="auto"/>
          <w:sz w:val="21"/>
          <w:szCs w:val="20"/>
          <w:highlight w:val="none"/>
          <w:vertAlign w:val="baseline"/>
          <w:em w:val="none"/>
          <w:lang w:val="en-US"/>
        </w:rPr>
        <w:t xml:space="preserve">figure 2: The scanning electron microscope of 20 grams of cement + sand  with 10grams of Bismuth </w:t>
      </w:r>
    </w:p>
    <w:p>
      <w:pPr>
        <w:pStyle w:val="style0"/>
        <w:spacing w:after="200" w:lineRule="auto" w:line="276"/>
        <w:jc w:val="left"/>
        <w:rPr/>
      </w:pPr>
    </w:p>
    <w:p>
      <w:pPr>
        <w:pStyle w:val="style0"/>
        <w:spacing w:after="200" w:lineRule="auto" w:line="276"/>
        <w:jc w:val="left"/>
        <w:rPr/>
      </w:pPr>
      <w:r>
        <w:rPr>
          <w:rFonts w:ascii="Times New Roman" w:cs="Times New Roman" w:eastAsia="宋体" w:hAnsi="Times New Roman"/>
          <w:b w:val="false"/>
          <w:i w:val="false"/>
          <w:color w:val="auto"/>
          <w:sz w:val="21"/>
          <w:szCs w:val="20"/>
          <w:highlight w:val="none"/>
          <w:vertAlign w:val="baseline"/>
          <w:em w:val="none"/>
        </w:rPr>
        <w:drawing>
          <wp:inline distL="0" distT="0" distB="0" distR="0">
            <wp:extent cx="2717800" cy="227330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2717800" cy="2273300"/>
                    </a:xfrm>
                    <a:prstGeom prst="rect"/>
                  </pic:spPr>
                </pic:pic>
              </a:graphicData>
            </a:graphic>
          </wp:inline>
        </w:drawing>
      </w:r>
    </w:p>
    <w:p>
      <w:pPr>
        <w:pStyle w:val="style0"/>
        <w:spacing w:after="200" w:lineRule="auto" w:line="276"/>
        <w:jc w:val="left"/>
        <w:rPr/>
      </w:pPr>
      <w:r>
        <w:rPr>
          <w:rFonts w:ascii="Times New Roman" w:cs="Times New Roman" w:eastAsia="宋体" w:hAnsi="Times New Roman"/>
          <w:b w:val="false"/>
          <w:i w:val="false"/>
          <w:color w:val="auto"/>
          <w:sz w:val="21"/>
          <w:szCs w:val="20"/>
          <w:highlight w:val="none"/>
          <w:vertAlign w:val="baseline"/>
          <w:em w:val="none"/>
          <w:lang w:val="en-US"/>
        </w:rPr>
        <w:t>Figure 3: Th</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e</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scanning</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electron</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microscope</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20</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grams</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cement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sand</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20grams</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Bismuth</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 xml:space="preserve">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p>
    <w:p>
      <w:pPr>
        <w:pStyle w:val="style0"/>
        <w:spacing w:after="200" w:lineRule="auto" w:line="276"/>
        <w:jc w:val="left"/>
        <w:rPr/>
      </w:pPr>
      <w:r>
        <w:rPr>
          <w:b/>
          <w:bCs/>
          <w:lang w:val="en-US"/>
        </w:rPr>
        <w:t>3.2 Elemental Composition and Heavy-Element Enrichment</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spectra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confirmed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consistent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attenuation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photoelectric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Z⁴–Z⁵</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attenuation.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dispersion,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inhomogeneity.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Density Enhancement and Radiation Physics Implications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Consequences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measurements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thicker.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composites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weighed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intrinsic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bismuth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porosity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compaction</w:t>
      </w:r>
    </w:p>
    <w:p>
      <w:pPr>
        <w:pStyle w:val="style0"/>
        <w:rPr/>
      </w:pPr>
    </w:p>
    <w:p>
      <w:pPr>
        <w:pStyle w:val="style0"/>
        <w:rPr/>
      </w:pPr>
      <w:r>
        <w:t xml:space="preserve">. Summary </w:t>
      </w:r>
    </w:p>
    <w:p>
      <w:pPr>
        <w:pStyle w:val="style0"/>
        <w:rPr/>
      </w:pPr>
      <w:r>
        <w:t>The microstructure, elemental composition, and density of cement-sand composites reinforced with bismuth clay were successfully created and described. As the bismuth content increased, SEM analysis showed better compaction and decreased porosity, and EDS verified the existence and enrichment of bismuth-rich phases in the cementitious matrix. Both the addition of bismuth and the thickness of the sample were found to systematically increase density. Bismuth-clay-reinforced cement composites have favorable properties for radiation shielding applications, as evidenced by the observed enhancements, considering the strong dependence of photon attenuation on density and elemental composition. This work provides a strong experimental basis for quantitative studies of gamma-ray and X-ray attenuation performance in the future.</w:t>
      </w:r>
    </w:p>
    <w:p>
      <w:pPr>
        <w:pStyle w:val="style0"/>
        <w:rPr/>
      </w:pPr>
      <w:r>
        <w:rPr>
          <w:lang w:val="en-US"/>
        </w:rPr>
        <w:t>(1) Kharita, M.H., Yousef, S., AlNassar, M., Radiat. Phys. Chem. 80 (2011) 977–982.</w:t>
      </w:r>
    </w:p>
    <w:p>
      <w:pPr>
        <w:pStyle w:val="style0"/>
        <w:rPr/>
      </w:pPr>
      <w:r>
        <w:rPr>
          <w:lang w:val="en-US"/>
        </w:rPr>
        <w:t>[2] Akkurt, I., et al., Compos. Part B 41 (2010) 213–217.</w:t>
      </w:r>
    </w:p>
    <w:p>
      <w:pPr>
        <w:pStyle w:val="style0"/>
        <w:rPr/>
      </w:pPr>
      <w:r>
        <w:rPr>
          <w:lang w:val="en-US"/>
        </w:rPr>
        <w:t>[3] Sayyed, M.I., et al., Radiat. Phys. Chem. 188 (2021) 109645.</w:t>
      </w:r>
    </w:p>
    <w:p>
      <w:pPr>
        <w:pStyle w:val="style0"/>
        <w:rPr/>
      </w:pPr>
      <w:r>
        <w:rPr>
          <w:lang w:val="en-US"/>
        </w:rPr>
        <w:t>[4] Hassan, A.M., et al., Constr. Build. Mater. 224 (2019) 276–284.</w:t>
      </w:r>
    </w:p>
    <w:p>
      <w:pPr>
        <w:pStyle w:val="style0"/>
        <w:rPr/>
      </w:pPr>
      <w:r>
        <w:rPr>
          <w:lang w:val="en-US"/>
        </w:rPr>
        <w:t>[5] Al-Buriahi, M.S., et al., J. Non-Cryst. Solids 533 (2020) 119908.</w:t>
      </w:r>
    </w:p>
    <w:p>
      <w:pPr>
        <w:pStyle w:val="style0"/>
        <w:rPr/>
      </w:pPr>
      <w:r>
        <w:rPr>
          <w:lang w:val="en-US"/>
        </w:rPr>
        <w:t>[6] El-Khatib, A.M., Abdelghany, A.M., Mater. Chem. Phys. 271 (2021) 124842.</w:t>
      </w:r>
    </w:p>
    <w:p>
      <w:pPr>
        <w:pStyle w:val="style0"/>
        <w:rPr/>
      </w:pPr>
      <w:r>
        <w:rPr>
          <w:lang w:val="en-US"/>
        </w:rPr>
        <w:t>[7] Bergaya, F., Lagaly, G., Handbook of Clay Science, Elsevier, 2013.</w:t>
      </w:r>
    </w:p>
    <w:p>
      <w:pPr>
        <w:pStyle w:val="style0"/>
        <w:rPr/>
      </w:pPr>
      <w:r>
        <w:rPr>
          <w:lang w:val="en-US"/>
        </w:rPr>
        <w:t>[8] Goldstein, J., et al., Scanning Electron Microscopy and X-ray Microanalysis, Springer, 2018.</w:t>
      </w:r>
    </w:p>
    <w:p>
      <w:pPr>
        <w:pStyle w:val="style0"/>
        <w:rPr/>
      </w:pPr>
      <w:r>
        <w:rPr>
          <w:lang w:val="en-US"/>
        </w:rPr>
        <w:t xml:space="preserve">Acknowledgment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SimSu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character" w:styleId="style87">
    <w:name w:val="Strong"/>
    <w:basedOn w:val="style65"/>
    <w:next w:val="style87"/>
    <w:qFormat/>
    <w:rPr>
      <w:rFonts w:ascii="Times New Roman" w:cs="Times New Roman" w:eastAsia="宋体" w:hAnsi="Times New Roman"/>
      <w:b/>
      <w:bCs/>
      <w:sz w:val="21"/>
    </w:rPr>
  </w:style>
  <w:style w:type="character" w:styleId="style85">
    <w:name w:val="Hyperlink"/>
    <w:basedOn w:val="style65"/>
    <w:next w:val="style85"/>
    <w:rPr>
      <w:rFonts w:ascii="Times New Roman" w:cs="Times New Roman" w:eastAsia="宋体" w:hAnsi="Times New Roman"/>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1462</Words>
  <Characters>8928</Characters>
  <Application>WPS Office</Application>
  <Paragraphs>53</Paragraphs>
  <CharactersWithSpaces>10504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2026-02-06T16:54:33Z</dcterms:created>
  <dc:creator>25078RA3EA</dc:creator>
  <lastModifiedBy>25078RA3EA</lastModifiedBy>
  <dcterms:modified xsi:type="dcterms:W3CDTF">2026-02-20T13:51:00Z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fddaa7349adc4c65b54c36f6fc2664ad</vt:lpwstr>
  </property>
</Properties>
</file>