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A761" w14:textId="77777777" w:rsidR="004555EB" w:rsidRDefault="004555EB" w:rsidP="00197247">
      <w:pPr>
        <w:spacing w:after="0" w:line="240" w:lineRule="auto"/>
        <w:jc w:val="center"/>
        <w:rPr>
          <w:rFonts w:ascii="Trebuchet MS" w:eastAsia="Trebuchet MS" w:hAnsi="Trebuchet MS" w:cs="Trebuchet MS"/>
          <w:b/>
          <w:bCs/>
          <w:sz w:val="20"/>
        </w:rPr>
      </w:pPr>
      <w:proofErr w:type="spellStart"/>
      <w:r w:rsidRPr="004555EB">
        <w:rPr>
          <w:rFonts w:ascii="Trebuchet MS" w:eastAsia="Trebuchet MS" w:hAnsi="Trebuchet MS" w:cs="Trebuchet MS"/>
          <w:b/>
          <w:bCs/>
          <w:sz w:val="20"/>
        </w:rPr>
        <w:t>Enhancing</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the</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Literacy</w:t>
      </w:r>
      <w:proofErr w:type="spellEnd"/>
      <w:r w:rsidRPr="004555EB">
        <w:rPr>
          <w:rFonts w:ascii="Trebuchet MS" w:eastAsia="Trebuchet MS" w:hAnsi="Trebuchet MS" w:cs="Trebuchet MS"/>
          <w:b/>
          <w:bCs/>
          <w:sz w:val="20"/>
        </w:rPr>
        <w:t xml:space="preserve"> and </w:t>
      </w:r>
      <w:proofErr w:type="spellStart"/>
      <w:r w:rsidRPr="004555EB">
        <w:rPr>
          <w:rFonts w:ascii="Trebuchet MS" w:eastAsia="Trebuchet MS" w:hAnsi="Trebuchet MS" w:cs="Trebuchet MS"/>
          <w:b/>
          <w:bCs/>
          <w:sz w:val="20"/>
        </w:rPr>
        <w:t>Numeracy</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Skills</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of</w:t>
      </w:r>
      <w:proofErr w:type="spellEnd"/>
      <w:r w:rsidRPr="004555EB">
        <w:rPr>
          <w:rFonts w:ascii="Trebuchet MS" w:eastAsia="Trebuchet MS" w:hAnsi="Trebuchet MS" w:cs="Trebuchet MS"/>
          <w:b/>
          <w:bCs/>
          <w:sz w:val="20"/>
        </w:rPr>
        <w:t xml:space="preserve"> Senior High School </w:t>
      </w:r>
      <w:proofErr w:type="spellStart"/>
      <w:r w:rsidRPr="004555EB">
        <w:rPr>
          <w:rFonts w:ascii="Trebuchet MS" w:eastAsia="Trebuchet MS" w:hAnsi="Trebuchet MS" w:cs="Trebuchet MS"/>
          <w:b/>
          <w:bCs/>
          <w:sz w:val="20"/>
        </w:rPr>
        <w:t>Learners</w:t>
      </w:r>
      <w:proofErr w:type="spellEnd"/>
      <w:r w:rsidRPr="004555EB">
        <w:rPr>
          <w:rFonts w:ascii="Trebuchet MS" w:eastAsia="Trebuchet MS" w:hAnsi="Trebuchet MS" w:cs="Trebuchet MS"/>
          <w:b/>
          <w:bCs/>
          <w:sz w:val="20"/>
        </w:rPr>
        <w:t xml:space="preserve"> </w:t>
      </w:r>
    </w:p>
    <w:p w14:paraId="3952D654" w14:textId="77777777" w:rsidR="004555EB" w:rsidRDefault="004555EB" w:rsidP="00197247">
      <w:pPr>
        <w:spacing w:after="0" w:line="240" w:lineRule="auto"/>
        <w:jc w:val="center"/>
        <w:rPr>
          <w:rFonts w:ascii="Trebuchet MS" w:eastAsia="Trebuchet MS" w:hAnsi="Trebuchet MS" w:cs="Trebuchet MS"/>
          <w:b/>
          <w:bCs/>
          <w:sz w:val="20"/>
        </w:rPr>
      </w:pPr>
      <w:proofErr w:type="spellStart"/>
      <w:r w:rsidRPr="004555EB">
        <w:rPr>
          <w:rFonts w:ascii="Trebuchet MS" w:eastAsia="Trebuchet MS" w:hAnsi="Trebuchet MS" w:cs="Trebuchet MS"/>
          <w:b/>
          <w:bCs/>
          <w:sz w:val="20"/>
        </w:rPr>
        <w:t>through</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the</w:t>
      </w:r>
      <w:proofErr w:type="spellEnd"/>
      <w:r w:rsidRPr="004555EB">
        <w:rPr>
          <w:rFonts w:ascii="Trebuchet MS" w:eastAsia="Trebuchet MS" w:hAnsi="Trebuchet MS" w:cs="Trebuchet MS"/>
          <w:b/>
          <w:bCs/>
          <w:sz w:val="20"/>
        </w:rPr>
        <w:t xml:space="preserve"> Use </w:t>
      </w:r>
      <w:proofErr w:type="spellStart"/>
      <w:r w:rsidRPr="004555EB">
        <w:rPr>
          <w:rFonts w:ascii="Trebuchet MS" w:eastAsia="Trebuchet MS" w:hAnsi="Trebuchet MS" w:cs="Trebuchet MS"/>
          <w:b/>
          <w:bCs/>
          <w:sz w:val="20"/>
        </w:rPr>
        <w:t>of</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Contextualized</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Learning</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Strategies</w:t>
      </w:r>
      <w:proofErr w:type="spellEnd"/>
      <w:r w:rsidRPr="004555EB">
        <w:rPr>
          <w:rFonts w:ascii="Trebuchet MS" w:eastAsia="Trebuchet MS" w:hAnsi="Trebuchet MS" w:cs="Trebuchet MS"/>
          <w:b/>
          <w:bCs/>
          <w:sz w:val="20"/>
        </w:rPr>
        <w:t xml:space="preserve"> </w:t>
      </w:r>
    </w:p>
    <w:p w14:paraId="07CCE499" w14:textId="3B800529" w:rsidR="00683FC8" w:rsidRDefault="004555EB" w:rsidP="00197247">
      <w:pPr>
        <w:spacing w:after="0" w:line="240" w:lineRule="auto"/>
        <w:jc w:val="center"/>
        <w:rPr>
          <w:rFonts w:ascii="Trebuchet MS" w:eastAsia="Trebuchet MS" w:hAnsi="Trebuchet MS" w:cs="Trebuchet MS"/>
          <w:b/>
          <w:bCs/>
          <w:sz w:val="20"/>
        </w:rPr>
      </w:pPr>
      <w:r w:rsidRPr="004555EB">
        <w:rPr>
          <w:rFonts w:ascii="Trebuchet MS" w:eastAsia="Trebuchet MS" w:hAnsi="Trebuchet MS" w:cs="Trebuchet MS"/>
          <w:b/>
          <w:bCs/>
          <w:sz w:val="20"/>
        </w:rPr>
        <w:t xml:space="preserve">in </w:t>
      </w:r>
      <w:proofErr w:type="spellStart"/>
      <w:r w:rsidRPr="004555EB">
        <w:rPr>
          <w:rFonts w:ascii="Trebuchet MS" w:eastAsia="Trebuchet MS" w:hAnsi="Trebuchet MS" w:cs="Trebuchet MS"/>
          <w:b/>
          <w:bCs/>
          <w:sz w:val="20"/>
        </w:rPr>
        <w:t>the</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Enhanced</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Curriculum</w:t>
      </w:r>
      <w:proofErr w:type="spellEnd"/>
      <w:r w:rsidRPr="004555EB">
        <w:rPr>
          <w:rFonts w:ascii="Trebuchet MS" w:eastAsia="Trebuchet MS" w:hAnsi="Trebuchet MS" w:cs="Trebuchet MS"/>
          <w:b/>
          <w:bCs/>
          <w:sz w:val="20"/>
        </w:rPr>
        <w:t xml:space="preserve"> </w:t>
      </w:r>
      <w:proofErr w:type="spellStart"/>
      <w:r w:rsidRPr="004555EB">
        <w:rPr>
          <w:rFonts w:ascii="Trebuchet MS" w:eastAsia="Trebuchet MS" w:hAnsi="Trebuchet MS" w:cs="Trebuchet MS"/>
          <w:b/>
          <w:bCs/>
          <w:sz w:val="20"/>
        </w:rPr>
        <w:t>of</w:t>
      </w:r>
      <w:proofErr w:type="spellEnd"/>
      <w:r w:rsidRPr="004555EB">
        <w:rPr>
          <w:rFonts w:ascii="Trebuchet MS" w:eastAsia="Trebuchet MS" w:hAnsi="Trebuchet MS" w:cs="Trebuchet MS"/>
          <w:b/>
          <w:bCs/>
          <w:sz w:val="20"/>
        </w:rPr>
        <w:t xml:space="preserve"> Senior High Schools</w:t>
      </w:r>
    </w:p>
    <w:p w14:paraId="5CB353D8" w14:textId="77777777" w:rsidR="004F5865" w:rsidRDefault="004F5865" w:rsidP="00197247">
      <w:pPr>
        <w:spacing w:after="0" w:line="240" w:lineRule="auto"/>
        <w:jc w:val="center"/>
        <w:rPr>
          <w:rFonts w:ascii="Trebuchet MS" w:eastAsia="Trebuchet MS" w:hAnsi="Trebuchet MS" w:cs="Trebuchet MS"/>
          <w:b/>
          <w:bCs/>
          <w:sz w:val="20"/>
        </w:rPr>
      </w:pPr>
    </w:p>
    <w:p w14:paraId="108355D2" w14:textId="77777777" w:rsidR="004555EB" w:rsidRPr="004826AF" w:rsidRDefault="004555EB" w:rsidP="00197247">
      <w:pPr>
        <w:spacing w:after="0" w:line="240" w:lineRule="auto"/>
        <w:jc w:val="center"/>
        <w:rPr>
          <w:rFonts w:ascii="Trebuchet MS" w:eastAsia="Trebuchet MS" w:hAnsi="Trebuchet MS" w:cs="Trebuchet MS"/>
          <w:sz w:val="20"/>
          <w:lang w:val="en-US"/>
        </w:rPr>
      </w:pPr>
    </w:p>
    <w:p w14:paraId="0CAFD9DD" w14:textId="5145BC1D" w:rsidR="004555EB" w:rsidRPr="004555EB" w:rsidRDefault="00A6531B">
      <w:pPr>
        <w:spacing w:after="0" w:line="240" w:lineRule="auto"/>
        <w:jc w:val="both"/>
        <w:rPr>
          <w:rFonts w:ascii="Times New Roman" w:eastAsia="Times New Roman" w:hAnsi="Times New Roman" w:cs="Times New Roman"/>
          <w:i/>
          <w:sz w:val="16"/>
          <w:szCs w:val="16"/>
        </w:rPr>
      </w:pPr>
      <w:r>
        <w:rPr>
          <w:rFonts w:ascii="Trebuchet MS" w:eastAsia="Trebuchet MS" w:hAnsi="Trebuchet MS" w:cs="Trebuchet MS"/>
          <w:sz w:val="20"/>
          <w:lang w:val="en-US"/>
        </w:rPr>
        <w:t>Michael N. Padua</w:t>
      </w:r>
      <w:r w:rsidRPr="00E26F07">
        <w:rPr>
          <w:rFonts w:ascii="Trebuchet MS" w:eastAsia="Trebuchet MS" w:hAnsi="Trebuchet MS" w:cs="Trebuchet MS"/>
          <w:sz w:val="20"/>
          <w:vertAlign w:val="superscript"/>
          <w:lang w:val="en-US"/>
        </w:rPr>
        <w:t>1</w:t>
      </w:r>
      <w:r w:rsidRPr="00E26F07">
        <w:rPr>
          <w:rFonts w:ascii="Trebuchet MS" w:eastAsia="Trebuchet MS" w:hAnsi="Trebuchet MS" w:cs="Trebuchet MS"/>
          <w:sz w:val="20"/>
          <w:lang w:val="en-US"/>
        </w:rPr>
        <w:t xml:space="preserve">, </w:t>
      </w:r>
      <w:r w:rsidRPr="00A6531B">
        <w:rPr>
          <w:rFonts w:ascii="Trebuchet MS" w:eastAsia="Trebuchet MS" w:hAnsi="Trebuchet MS" w:cs="Trebuchet MS"/>
          <w:sz w:val="20"/>
          <w:lang w:val="en-US"/>
        </w:rPr>
        <w:t>michael.padua001@deped.gov.ph</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1156E151" w14:textId="706861F7" w:rsidR="000A1277" w:rsidRPr="004555EB" w:rsidRDefault="00061CF1" w:rsidP="000A1277">
      <w:pPr>
        <w:spacing w:after="0" w:line="240" w:lineRule="auto"/>
        <w:jc w:val="both"/>
        <w:rPr>
          <w:rFonts w:ascii="Times New Roman" w:eastAsia="Times New Roman" w:hAnsi="Times New Roman" w:cs="Times New Roman"/>
          <w:i/>
          <w:sz w:val="16"/>
          <w:szCs w:val="16"/>
        </w:rPr>
      </w:pPr>
      <w:r>
        <w:rPr>
          <w:rFonts w:ascii="Trebuchet MS" w:eastAsia="Trebuchet MS" w:hAnsi="Trebuchet MS" w:cs="Trebuchet MS"/>
          <w:sz w:val="20"/>
          <w:lang w:val="en-US"/>
        </w:rPr>
        <w:t>Jay-R L. Beterbo</w:t>
      </w:r>
      <w:r w:rsidR="000A1277">
        <w:rPr>
          <w:rFonts w:ascii="Trebuchet MS" w:eastAsia="Trebuchet MS" w:hAnsi="Trebuchet MS" w:cs="Trebuchet MS"/>
          <w:sz w:val="20"/>
          <w:vertAlign w:val="superscript"/>
          <w:lang w:val="en-US"/>
        </w:rPr>
        <w:t>2</w:t>
      </w:r>
      <w:r w:rsidR="000A1277"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jayr.beterbo@dizobel.edu</w:t>
      </w:r>
      <w:r w:rsidR="000A1277" w:rsidRPr="00A6531B">
        <w:rPr>
          <w:rFonts w:ascii="Trebuchet MS" w:eastAsia="Trebuchet MS" w:hAnsi="Trebuchet MS" w:cs="Trebuchet MS"/>
          <w:sz w:val="20"/>
          <w:lang w:val="en-US"/>
        </w:rPr>
        <w:t>.ph</w:t>
      </w:r>
      <w:r w:rsidR="000A1277"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0009-0007-1286-0015</w:t>
      </w:r>
      <w:r w:rsidR="000A1277" w:rsidRPr="00A6531B">
        <w:rPr>
          <w:rFonts w:ascii="Times New Roman" w:eastAsia="Times New Roman" w:hAnsi="Times New Roman" w:cs="Times New Roman"/>
          <w:i/>
          <w:sz w:val="16"/>
          <w:szCs w:val="16"/>
        </w:rPr>
        <w:t xml:space="preserve"> </w:t>
      </w:r>
    </w:p>
    <w:p w14:paraId="633F6CCD" w14:textId="1BC2BCB0" w:rsidR="004555EB" w:rsidRDefault="00061CF1">
      <w:pPr>
        <w:spacing w:after="0" w:line="240" w:lineRule="auto"/>
        <w:jc w:val="both"/>
        <w:rPr>
          <w:rFonts w:ascii="Times New Roman" w:eastAsia="Times New Roman" w:hAnsi="Times New Roman" w:cs="Times New Roman"/>
          <w:i/>
          <w:sz w:val="16"/>
          <w:szCs w:val="16"/>
        </w:rPr>
      </w:pPr>
      <w:r>
        <w:rPr>
          <w:rFonts w:ascii="Trebuchet MS" w:eastAsia="Trebuchet MS" w:hAnsi="Trebuchet MS" w:cs="Trebuchet MS"/>
          <w:sz w:val="20"/>
          <w:lang w:val="en-US"/>
        </w:rPr>
        <w:t>Jayben M. Godinez</w:t>
      </w:r>
      <w:r>
        <w:rPr>
          <w:rFonts w:ascii="Trebuchet MS" w:eastAsia="Trebuchet MS" w:hAnsi="Trebuchet MS" w:cs="Trebuchet MS"/>
          <w:sz w:val="20"/>
          <w:vertAlign w:val="superscript"/>
          <w:lang w:val="en-US"/>
        </w:rPr>
        <w:t>3</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jayben.godinez</w:t>
      </w:r>
      <w:r w:rsidRPr="00A6531B">
        <w:rPr>
          <w:rFonts w:ascii="Trebuchet MS" w:eastAsia="Trebuchet MS" w:hAnsi="Trebuchet MS" w:cs="Trebuchet MS"/>
          <w:sz w:val="20"/>
          <w:lang w:val="en-US"/>
        </w:rPr>
        <w:t>@deped.gov.ph</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1C2CE57E" w14:textId="0FFB60DA" w:rsidR="00061CF1" w:rsidRDefault="00061CF1">
      <w:pPr>
        <w:spacing w:after="0" w:line="240" w:lineRule="auto"/>
        <w:jc w:val="both"/>
        <w:rPr>
          <w:rFonts w:ascii="Times New Roman" w:eastAsia="Times New Roman" w:hAnsi="Times New Roman" w:cs="Times New Roman"/>
          <w:i/>
          <w:sz w:val="16"/>
          <w:szCs w:val="16"/>
        </w:rPr>
      </w:pPr>
      <w:r>
        <w:rPr>
          <w:rFonts w:ascii="Trebuchet MS" w:eastAsia="Trebuchet MS" w:hAnsi="Trebuchet MS" w:cs="Trebuchet MS"/>
          <w:sz w:val="20"/>
          <w:lang w:val="en-US"/>
        </w:rPr>
        <w:t>Mark Levi Y. Allapitan</w:t>
      </w:r>
      <w:r>
        <w:rPr>
          <w:rFonts w:ascii="Trebuchet MS" w:eastAsia="Trebuchet MS" w:hAnsi="Trebuchet MS" w:cs="Trebuchet MS"/>
          <w:sz w:val="20"/>
          <w:vertAlign w:val="superscript"/>
          <w:lang w:val="en-US"/>
        </w:rPr>
        <w:t>4</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marklevi.allapitan</w:t>
      </w:r>
      <w:r w:rsidRPr="00A6531B">
        <w:rPr>
          <w:rFonts w:ascii="Trebuchet MS" w:eastAsia="Trebuchet MS" w:hAnsi="Trebuchet MS" w:cs="Trebuchet MS"/>
          <w:sz w:val="20"/>
          <w:lang w:val="en-US"/>
        </w:rPr>
        <w:t>@deped.gov.ph</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14A2E8CC" w14:textId="70ACC32A" w:rsidR="004F5865" w:rsidRDefault="004F5865" w:rsidP="004F5865">
      <w:pPr>
        <w:spacing w:after="0" w:line="240" w:lineRule="auto"/>
        <w:jc w:val="both"/>
        <w:rPr>
          <w:rFonts w:ascii="Times New Roman" w:eastAsia="Times New Roman" w:hAnsi="Times New Roman" w:cs="Times New Roman"/>
          <w:i/>
          <w:sz w:val="16"/>
          <w:szCs w:val="16"/>
        </w:rPr>
      </w:pPr>
      <w:r>
        <w:rPr>
          <w:rFonts w:ascii="Trebuchet MS" w:eastAsia="Trebuchet MS" w:hAnsi="Trebuchet MS" w:cs="Trebuchet MS"/>
          <w:sz w:val="20"/>
          <w:lang w:val="en-US"/>
        </w:rPr>
        <w:t>Dr. Almario L. Quesada</w:t>
      </w:r>
      <w:r>
        <w:rPr>
          <w:rFonts w:ascii="Trebuchet MS" w:eastAsia="Trebuchet MS" w:hAnsi="Trebuchet MS" w:cs="Trebuchet MS"/>
          <w:sz w:val="20"/>
          <w:vertAlign w:val="superscript"/>
          <w:lang w:val="en-US"/>
        </w:rPr>
        <w:t>5</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almario.quesada</w:t>
      </w:r>
      <w:r w:rsidRPr="00A6531B">
        <w:rPr>
          <w:rFonts w:ascii="Trebuchet MS" w:eastAsia="Trebuchet MS" w:hAnsi="Trebuchet MS" w:cs="Trebuchet MS"/>
          <w:sz w:val="20"/>
          <w:lang w:val="en-US"/>
        </w:rPr>
        <w:t>@deped.gov.ph</w:t>
      </w:r>
      <w:r w:rsidRPr="00E26F07">
        <w:rPr>
          <w:rFonts w:ascii="Trebuchet MS" w:eastAsia="Trebuchet MS" w:hAnsi="Trebuchet MS" w:cs="Trebuchet MS"/>
          <w:sz w:val="20"/>
          <w:lang w:val="en-US"/>
        </w:rPr>
        <w:t>, ORCID</w:t>
      </w:r>
      <w:r w:rsidRPr="00A6531B">
        <w:rPr>
          <w:rFonts w:ascii="Times New Roman" w:eastAsia="Times New Roman" w:hAnsi="Times New Roman" w:cs="Times New Roman"/>
          <w:i/>
          <w:sz w:val="16"/>
          <w:szCs w:val="16"/>
        </w:rPr>
        <w:t xml:space="preserve"> </w:t>
      </w:r>
    </w:p>
    <w:p w14:paraId="31BC01EF" w14:textId="77777777" w:rsidR="004F5865" w:rsidRDefault="004F5865">
      <w:pPr>
        <w:spacing w:after="0" w:line="240" w:lineRule="auto"/>
        <w:jc w:val="both"/>
        <w:rPr>
          <w:rFonts w:ascii="Times New Roman" w:eastAsia="Times New Roman" w:hAnsi="Times New Roman" w:cs="Times New Roman"/>
          <w:i/>
          <w:sz w:val="16"/>
          <w:szCs w:val="16"/>
        </w:rPr>
      </w:pPr>
    </w:p>
    <w:p w14:paraId="72913A69" w14:textId="77777777" w:rsidR="004555EB" w:rsidRDefault="004555EB">
      <w:pPr>
        <w:spacing w:after="0" w:line="240" w:lineRule="auto"/>
        <w:jc w:val="both"/>
        <w:rPr>
          <w:rFonts w:ascii="Trebuchet MS" w:eastAsia="Trebuchet MS" w:hAnsi="Trebuchet MS" w:cs="Trebuchet MS"/>
          <w:sz w:val="20"/>
          <w:vertAlign w:val="superscript"/>
          <w:lang w:val="en-US"/>
        </w:rPr>
      </w:pPr>
    </w:p>
    <w:p w14:paraId="2993065B" w14:textId="77777777" w:rsidR="004555EB" w:rsidRDefault="004555EB">
      <w:pPr>
        <w:spacing w:after="0" w:line="240" w:lineRule="auto"/>
        <w:jc w:val="both"/>
        <w:rPr>
          <w:rFonts w:ascii="Trebuchet MS" w:eastAsia="Trebuchet MS" w:hAnsi="Trebuchet MS" w:cs="Trebuchet MS"/>
          <w:sz w:val="20"/>
          <w:vertAlign w:val="superscript"/>
          <w:lang w:val="en-US"/>
        </w:rPr>
      </w:pPr>
    </w:p>
    <w:p w14:paraId="4991F259" w14:textId="487AC98D"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vertAlign w:val="superscript"/>
          <w:lang w:val="en-US"/>
        </w:rPr>
        <w:t>1</w:t>
      </w:r>
      <w:r w:rsidRPr="00E26F07">
        <w:rPr>
          <w:rFonts w:ascii="Trebuchet MS" w:eastAsia="Trebuchet MS" w:hAnsi="Trebuchet MS" w:cs="Trebuchet MS"/>
          <w:sz w:val="20"/>
          <w:lang w:val="en-US"/>
        </w:rPr>
        <w:t xml:space="preserve"> </w:t>
      </w:r>
      <w:r w:rsidR="00A6531B">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sidR="00A6531B">
        <w:rPr>
          <w:rFonts w:ascii="Trebuchet MS" w:eastAsia="Trebuchet MS" w:hAnsi="Trebuchet MS" w:cs="Trebuchet MS"/>
          <w:sz w:val="20"/>
          <w:lang w:val="en-US"/>
        </w:rPr>
        <w:t xml:space="preserve">Muntinlupa </w:t>
      </w:r>
      <w:r w:rsidRPr="00E26F07">
        <w:rPr>
          <w:rFonts w:ascii="Trebuchet MS" w:eastAsia="Trebuchet MS" w:hAnsi="Trebuchet MS" w:cs="Trebuchet MS"/>
          <w:sz w:val="20"/>
          <w:lang w:val="en-US"/>
        </w:rPr>
        <w:t xml:space="preserve">City, </w:t>
      </w:r>
      <w:r w:rsidR="00A6531B">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7F0B29C1" w14:textId="14D8506E" w:rsidR="00683FC8"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vertAlign w:val="superscript"/>
          <w:lang w:val="en-US"/>
        </w:rPr>
        <w:t>2</w:t>
      </w:r>
      <w:r w:rsidRPr="00E26F07">
        <w:rPr>
          <w:rFonts w:ascii="Trebuchet MS" w:eastAsia="Trebuchet MS" w:hAnsi="Trebuchet MS" w:cs="Trebuchet MS"/>
          <w:sz w:val="20"/>
          <w:lang w:val="en-US"/>
        </w:rPr>
        <w:t xml:space="preserve"> </w:t>
      </w:r>
      <w:r w:rsidR="00A6531B">
        <w:rPr>
          <w:rFonts w:ascii="Trebuchet MS" w:eastAsia="Trebuchet MS" w:hAnsi="Trebuchet MS" w:cs="Trebuchet MS"/>
          <w:sz w:val="20"/>
          <w:lang w:val="en-US"/>
        </w:rPr>
        <w:t>Department of Education</w:t>
      </w:r>
      <w:r w:rsidR="00A6531B" w:rsidRPr="00E26F07">
        <w:rPr>
          <w:rFonts w:ascii="Trebuchet MS" w:eastAsia="Trebuchet MS" w:hAnsi="Trebuchet MS" w:cs="Trebuchet MS"/>
          <w:sz w:val="20"/>
          <w:lang w:val="en-US"/>
        </w:rPr>
        <w:t xml:space="preserve">. </w:t>
      </w:r>
      <w:r w:rsidR="00A47B13">
        <w:rPr>
          <w:rFonts w:ascii="Trebuchet MS" w:eastAsia="Trebuchet MS" w:hAnsi="Trebuchet MS" w:cs="Trebuchet MS"/>
          <w:sz w:val="20"/>
          <w:lang w:val="en-US"/>
        </w:rPr>
        <w:t>Muntinlupa City</w:t>
      </w:r>
      <w:r w:rsidR="00A6531B" w:rsidRPr="00E26F07">
        <w:rPr>
          <w:rFonts w:ascii="Trebuchet MS" w:eastAsia="Trebuchet MS" w:hAnsi="Trebuchet MS" w:cs="Trebuchet MS"/>
          <w:sz w:val="20"/>
          <w:lang w:val="en-US"/>
        </w:rPr>
        <w:t xml:space="preserve">, </w:t>
      </w:r>
      <w:r w:rsidR="00A6531B">
        <w:rPr>
          <w:rFonts w:ascii="Trebuchet MS" w:eastAsia="Trebuchet MS" w:hAnsi="Trebuchet MS" w:cs="Trebuchet MS"/>
          <w:sz w:val="20"/>
          <w:lang w:val="en-US"/>
        </w:rPr>
        <w:t>Philippines</w:t>
      </w:r>
      <w:r w:rsidR="00A6531B" w:rsidRPr="00E26F07">
        <w:rPr>
          <w:rFonts w:ascii="Trebuchet MS" w:eastAsia="Trebuchet MS" w:hAnsi="Trebuchet MS" w:cs="Trebuchet MS"/>
          <w:sz w:val="20"/>
          <w:lang w:val="en-US"/>
        </w:rPr>
        <w:t>.</w:t>
      </w:r>
    </w:p>
    <w:p w14:paraId="42981384" w14:textId="51736AFE" w:rsidR="00A6531B" w:rsidRPr="00E26F07" w:rsidRDefault="00A6531B" w:rsidP="00A6531B">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3</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sidR="00A47B13">
        <w:rPr>
          <w:rFonts w:ascii="Trebuchet MS" w:eastAsia="Trebuchet MS" w:hAnsi="Trebuchet MS" w:cs="Trebuchet MS"/>
          <w:sz w:val="20"/>
          <w:lang w:val="en-US"/>
        </w:rPr>
        <w:t>Surigao Del Norte</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1FD17C3E" w14:textId="20DFB2A2" w:rsidR="00A6531B" w:rsidRDefault="00086761">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4</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sidR="00A47B13">
        <w:rPr>
          <w:rFonts w:ascii="Trebuchet MS" w:eastAsia="Trebuchet MS" w:hAnsi="Trebuchet MS" w:cs="Trebuchet MS"/>
          <w:sz w:val="20"/>
          <w:lang w:val="en-US"/>
        </w:rPr>
        <w:t>Cagayan Valley</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57E5D118" w14:textId="7FCB56D9" w:rsidR="004F5865" w:rsidRDefault="004F5865" w:rsidP="004F5865">
      <w:pPr>
        <w:spacing w:after="0" w:line="240" w:lineRule="auto"/>
        <w:jc w:val="both"/>
        <w:rPr>
          <w:rFonts w:ascii="Trebuchet MS" w:eastAsia="Trebuchet MS" w:hAnsi="Trebuchet MS" w:cs="Trebuchet MS"/>
          <w:sz w:val="20"/>
          <w:lang w:val="en-US"/>
        </w:rPr>
      </w:pPr>
      <w:r>
        <w:rPr>
          <w:rFonts w:ascii="Trebuchet MS" w:eastAsia="Trebuchet MS" w:hAnsi="Trebuchet MS" w:cs="Trebuchet MS"/>
          <w:sz w:val="20"/>
          <w:vertAlign w:val="superscript"/>
          <w:lang w:val="en-US"/>
        </w:rPr>
        <w:t>5</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Department of Education</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Cagayan Valley</w:t>
      </w:r>
      <w:r w:rsidRPr="00E26F07">
        <w:rPr>
          <w:rFonts w:ascii="Trebuchet MS" w:eastAsia="Trebuchet MS" w:hAnsi="Trebuchet MS" w:cs="Trebuchet MS"/>
          <w:sz w:val="20"/>
          <w:lang w:val="en-US"/>
        </w:rPr>
        <w:t xml:space="preserve">, </w:t>
      </w:r>
      <w:r>
        <w:rPr>
          <w:rFonts w:ascii="Trebuchet MS" w:eastAsia="Trebuchet MS" w:hAnsi="Trebuchet MS" w:cs="Trebuchet MS"/>
          <w:sz w:val="20"/>
          <w:lang w:val="en-US"/>
        </w:rPr>
        <w:t>Philippines</w:t>
      </w:r>
      <w:r w:rsidRPr="00E26F07">
        <w:rPr>
          <w:rFonts w:ascii="Trebuchet MS" w:eastAsia="Trebuchet MS" w:hAnsi="Trebuchet MS" w:cs="Trebuchet MS"/>
          <w:sz w:val="20"/>
          <w:lang w:val="en-US"/>
        </w:rPr>
        <w:t>.</w:t>
      </w:r>
    </w:p>
    <w:p w14:paraId="64FCF8E8" w14:textId="77777777" w:rsidR="004F5865" w:rsidRDefault="004F5865">
      <w:pPr>
        <w:spacing w:after="0" w:line="240" w:lineRule="auto"/>
        <w:jc w:val="both"/>
        <w:rPr>
          <w:rFonts w:ascii="Trebuchet MS" w:eastAsia="Trebuchet MS" w:hAnsi="Trebuchet MS" w:cs="Trebuchet MS"/>
          <w:sz w:val="20"/>
          <w:lang w:val="en-US"/>
        </w:rPr>
      </w:pPr>
    </w:p>
    <w:p w14:paraId="68AB5AFF" w14:textId="77777777" w:rsidR="008017EB" w:rsidRPr="00E26F07" w:rsidRDefault="008017EB">
      <w:pPr>
        <w:spacing w:after="0" w:line="240" w:lineRule="auto"/>
        <w:jc w:val="both"/>
        <w:rPr>
          <w:rFonts w:ascii="Trebuchet MS" w:eastAsia="Trebuchet MS" w:hAnsi="Trebuchet MS" w:cs="Trebuchet MS"/>
          <w:sz w:val="20"/>
          <w:lang w:val="en-US"/>
        </w:rPr>
      </w:pPr>
    </w:p>
    <w:p w14:paraId="43C060CB" w14:textId="77777777" w:rsidR="00431FDF" w:rsidRDefault="00431FDF">
      <w:pPr>
        <w:spacing w:after="0" w:line="240" w:lineRule="auto"/>
        <w:jc w:val="both"/>
        <w:rPr>
          <w:rFonts w:ascii="Trebuchet MS" w:eastAsia="Trebuchet MS" w:hAnsi="Trebuchet MS" w:cs="Trebuchet MS"/>
          <w:b/>
          <w:sz w:val="20"/>
          <w:lang w:val="en-US"/>
        </w:rPr>
      </w:pPr>
    </w:p>
    <w:p w14:paraId="4E220860" w14:textId="50A0CC09"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ABSTRACT</w:t>
      </w:r>
    </w:p>
    <w:p w14:paraId="63866286" w14:textId="77777777" w:rsidR="0018050E" w:rsidRDefault="0018050E">
      <w:pPr>
        <w:spacing w:after="0" w:line="240" w:lineRule="auto"/>
        <w:jc w:val="both"/>
        <w:rPr>
          <w:rFonts w:ascii="Trebuchet MS" w:eastAsia="Trebuchet MS" w:hAnsi="Trebuchet MS" w:cs="Trebuchet MS"/>
          <w:sz w:val="20"/>
          <w:lang w:val="en-US"/>
        </w:rPr>
      </w:pPr>
    </w:p>
    <w:p w14:paraId="20CE93A9" w14:textId="4FA597E2"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 xml:space="preserve">This action research examined the effectiveness of a Structured School-Based Physical Activity Program (SSPAP) in increasing sports participation among Senior High School students </w:t>
      </w:r>
      <w:r>
        <w:rPr>
          <w:rFonts w:ascii="Trebuchet MS" w:eastAsia="Trebuchet MS" w:hAnsi="Trebuchet MS" w:cs="Trebuchet MS"/>
          <w:bCs/>
          <w:sz w:val="20"/>
          <w:lang w:val="en-PH"/>
        </w:rPr>
        <w:t xml:space="preserve">enrolled </w:t>
      </w:r>
      <w:r w:rsidRPr="00197247">
        <w:rPr>
          <w:rFonts w:ascii="Trebuchet MS" w:eastAsia="Trebuchet MS" w:hAnsi="Trebuchet MS" w:cs="Trebuchet MS"/>
          <w:bCs/>
          <w:sz w:val="20"/>
          <w:lang w:val="en-PH"/>
        </w:rPr>
        <w:t xml:space="preserve">during the School Year 2025–2026. Guided by the action research cycle of planning, acting, observing, and reflecting, the study utilized a quantitative pre-test and post-test design. A four-point Likert scale questionnaire and attendance records were used to measure students’ level of sports participation and motivation before and after the implementation of the program. Data were analyzed using weighted </w:t>
      </w:r>
      <w:r>
        <w:rPr>
          <w:rFonts w:ascii="Trebuchet MS" w:eastAsia="Trebuchet MS" w:hAnsi="Trebuchet MS" w:cs="Trebuchet MS"/>
          <w:bCs/>
          <w:sz w:val="20"/>
          <w:lang w:val="en-PH"/>
        </w:rPr>
        <w:t>means</w:t>
      </w:r>
      <w:r w:rsidRPr="00197247">
        <w:rPr>
          <w:rFonts w:ascii="Trebuchet MS" w:eastAsia="Trebuchet MS" w:hAnsi="Trebuchet MS" w:cs="Trebuchet MS"/>
          <w:bCs/>
          <w:sz w:val="20"/>
          <w:lang w:val="en-PH"/>
        </w:rPr>
        <w:t xml:space="preserve"> and descriptive statistics.</w:t>
      </w:r>
    </w:p>
    <w:p w14:paraId="32AF8480" w14:textId="77777777" w:rsidR="00197247" w:rsidRDefault="00197247" w:rsidP="00197247">
      <w:pPr>
        <w:spacing w:after="0" w:line="240" w:lineRule="auto"/>
        <w:jc w:val="both"/>
        <w:rPr>
          <w:rFonts w:ascii="Trebuchet MS" w:eastAsia="Trebuchet MS" w:hAnsi="Trebuchet MS" w:cs="Trebuchet MS"/>
          <w:bCs/>
          <w:sz w:val="20"/>
          <w:lang w:val="en-PH"/>
        </w:rPr>
      </w:pPr>
    </w:p>
    <w:p w14:paraId="30037404" w14:textId="3060AF04"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 xml:space="preserve">Findings revealed that </w:t>
      </w:r>
      <w:r>
        <w:rPr>
          <w:rFonts w:ascii="Trebuchet MS" w:eastAsia="Trebuchet MS" w:hAnsi="Trebuchet MS" w:cs="Trebuchet MS"/>
          <w:bCs/>
          <w:sz w:val="20"/>
          <w:lang w:val="en-PH"/>
        </w:rPr>
        <w:t>before</w:t>
      </w:r>
      <w:r w:rsidRPr="00197247">
        <w:rPr>
          <w:rFonts w:ascii="Trebuchet MS" w:eastAsia="Trebuchet MS" w:hAnsi="Trebuchet MS" w:cs="Trebuchet MS"/>
          <w:bCs/>
          <w:sz w:val="20"/>
          <w:lang w:val="en-PH"/>
        </w:rPr>
        <w:t xml:space="preserve"> the intervention, students demonstrated a low level of sports participation (overall mean = 2.11), primarily influenced by high gadget use (3.34), academic workload (3.12), and lack of motivation (2.92). After the six- to eight-week implementation of the structured physical activity program, results showed a very high influence on student motivation (overall mean = 3.47) and a very high increase in sports participation (overall mean = 3.44), reflecting a mean gain of 1.33 points. Students reported improved attendance, increased confidence, and greater willingness to participate in school sports events. Although manageable challenges such as scheduling conflicts (2.86) and limited equipment (2.76) were encountered, students strongly recommended the continuation and enhancement of the program (overall mean = 3.58).</w:t>
      </w:r>
    </w:p>
    <w:p w14:paraId="0F868B15" w14:textId="77777777" w:rsidR="00197247" w:rsidRPr="00197247" w:rsidRDefault="00197247" w:rsidP="00197247">
      <w:pPr>
        <w:spacing w:after="0" w:line="240" w:lineRule="auto"/>
        <w:jc w:val="both"/>
        <w:rPr>
          <w:rFonts w:ascii="Trebuchet MS" w:eastAsia="Trebuchet MS" w:hAnsi="Trebuchet MS" w:cs="Trebuchet MS"/>
          <w:bCs/>
          <w:sz w:val="20"/>
          <w:lang w:val="en-PH"/>
        </w:rPr>
      </w:pPr>
    </w:p>
    <w:p w14:paraId="37925F00" w14:textId="77777777" w:rsidR="00197247" w:rsidRPr="00197247" w:rsidRDefault="00197247" w:rsidP="00197247">
      <w:pPr>
        <w:spacing w:after="0" w:line="240" w:lineRule="auto"/>
        <w:jc w:val="both"/>
        <w:rPr>
          <w:rFonts w:ascii="Trebuchet MS" w:eastAsia="Trebuchet MS" w:hAnsi="Trebuchet MS" w:cs="Trebuchet MS"/>
          <w:bCs/>
          <w:sz w:val="20"/>
          <w:lang w:val="en-PH"/>
        </w:rPr>
      </w:pPr>
      <w:r w:rsidRPr="00197247">
        <w:rPr>
          <w:rFonts w:ascii="Trebuchet MS" w:eastAsia="Trebuchet MS" w:hAnsi="Trebuchet MS" w:cs="Trebuchet MS"/>
          <w:bCs/>
          <w:sz w:val="20"/>
          <w:lang w:val="en-PH"/>
        </w:rPr>
        <w:t>The study concludes that a structured, organized, and student-centered physical activity program significantly improves motivation and participation in school-based sports activities. Institutionalizing the program, improving facilities, expanding activity options, and strengthening administrative support are recommended to sustain long-term engagement and promote active lifestyles among learners.</w:t>
      </w:r>
    </w:p>
    <w:p w14:paraId="05534996" w14:textId="77777777" w:rsidR="00197247" w:rsidRPr="00197247" w:rsidRDefault="00197247" w:rsidP="00197247">
      <w:pPr>
        <w:spacing w:after="0" w:line="240" w:lineRule="auto"/>
        <w:jc w:val="both"/>
        <w:rPr>
          <w:rFonts w:ascii="Trebuchet MS" w:eastAsia="Trebuchet MS" w:hAnsi="Trebuchet MS" w:cs="Trebuchet MS"/>
          <w:bCs/>
          <w:sz w:val="20"/>
          <w:lang w:val="en-PH"/>
        </w:rPr>
      </w:pPr>
    </w:p>
    <w:p w14:paraId="673AB703" w14:textId="77777777" w:rsidR="00197247" w:rsidRPr="00197247" w:rsidRDefault="00197247" w:rsidP="00197247">
      <w:pPr>
        <w:spacing w:after="0" w:line="240" w:lineRule="auto"/>
        <w:jc w:val="both"/>
        <w:rPr>
          <w:rFonts w:ascii="Trebuchet MS" w:eastAsia="Trebuchet MS" w:hAnsi="Trebuchet MS" w:cs="Trebuchet MS"/>
          <w:bCs/>
          <w:i/>
          <w:iCs/>
          <w:sz w:val="20"/>
          <w:lang w:val="en-PH"/>
        </w:rPr>
      </w:pPr>
      <w:r w:rsidRPr="00197247">
        <w:rPr>
          <w:rFonts w:ascii="Trebuchet MS" w:eastAsia="Trebuchet MS" w:hAnsi="Trebuchet MS" w:cs="Trebuchet MS"/>
          <w:b/>
          <w:bCs/>
          <w:sz w:val="20"/>
          <w:lang w:val="en-PH"/>
        </w:rPr>
        <w:t>Keywords:</w:t>
      </w:r>
      <w:r w:rsidRPr="00197247">
        <w:rPr>
          <w:rFonts w:ascii="Trebuchet MS" w:eastAsia="Trebuchet MS" w:hAnsi="Trebuchet MS" w:cs="Trebuchet MS"/>
          <w:bCs/>
          <w:sz w:val="20"/>
          <w:lang w:val="en-PH"/>
        </w:rPr>
        <w:br/>
      </w:r>
      <w:r w:rsidRPr="00197247">
        <w:rPr>
          <w:rFonts w:ascii="Trebuchet MS" w:eastAsia="Trebuchet MS" w:hAnsi="Trebuchet MS" w:cs="Trebuchet MS"/>
          <w:bCs/>
          <w:i/>
          <w:iCs/>
          <w:sz w:val="20"/>
          <w:lang w:val="en-PH"/>
        </w:rPr>
        <w:t>Structured school-based physical activity program, sports participation, student motivation, Senior High School students, action research, physical education, school-based intervention, learner engagement, adolescent physical activity, program sustainability</w:t>
      </w:r>
    </w:p>
    <w:p w14:paraId="528BDEC8" w14:textId="77777777" w:rsidR="00197247" w:rsidRPr="00197247" w:rsidRDefault="00197247" w:rsidP="00197247">
      <w:pPr>
        <w:spacing w:after="0" w:line="240" w:lineRule="auto"/>
        <w:jc w:val="both"/>
        <w:rPr>
          <w:rFonts w:ascii="Trebuchet MS" w:eastAsia="Trebuchet MS" w:hAnsi="Trebuchet MS" w:cs="Trebuchet MS"/>
          <w:b/>
          <w:bCs/>
          <w:sz w:val="20"/>
          <w:lang w:val="en-PH"/>
        </w:rPr>
      </w:pPr>
    </w:p>
    <w:p w14:paraId="6275ECE8" w14:textId="77777777" w:rsidR="00683FC8" w:rsidRPr="00E26F07" w:rsidRDefault="00683FC8">
      <w:pPr>
        <w:spacing w:after="0" w:line="240" w:lineRule="auto"/>
        <w:jc w:val="both"/>
        <w:rPr>
          <w:rFonts w:ascii="Trebuchet MS" w:eastAsia="Trebuchet MS" w:hAnsi="Trebuchet MS" w:cs="Trebuchet MS"/>
          <w:sz w:val="20"/>
          <w:lang w:val="en-US"/>
        </w:rPr>
      </w:pPr>
    </w:p>
    <w:p w14:paraId="4B8542F1" w14:textId="77777777" w:rsidR="00197247" w:rsidRDefault="00197247">
      <w:pPr>
        <w:spacing w:after="0" w:line="240" w:lineRule="auto"/>
        <w:jc w:val="both"/>
        <w:rPr>
          <w:rFonts w:ascii="Trebuchet MS" w:eastAsia="Trebuchet MS" w:hAnsi="Trebuchet MS" w:cs="Trebuchet MS"/>
          <w:b/>
          <w:sz w:val="20"/>
          <w:lang w:val="en-US"/>
        </w:rPr>
      </w:pPr>
    </w:p>
    <w:p w14:paraId="54C1B821" w14:textId="77777777" w:rsidR="007D0DF9" w:rsidRDefault="007D0DF9">
      <w:pPr>
        <w:spacing w:after="0" w:line="240" w:lineRule="auto"/>
        <w:jc w:val="both"/>
        <w:rPr>
          <w:rFonts w:ascii="Trebuchet MS" w:eastAsia="Trebuchet MS" w:hAnsi="Trebuchet MS" w:cs="Trebuchet MS"/>
          <w:b/>
          <w:sz w:val="20"/>
          <w:lang w:val="en-US"/>
        </w:rPr>
      </w:pPr>
    </w:p>
    <w:p w14:paraId="09F84BEC" w14:textId="77777777" w:rsidR="00F36C76" w:rsidRDefault="00F36C76">
      <w:pPr>
        <w:spacing w:after="0" w:line="240" w:lineRule="auto"/>
        <w:jc w:val="both"/>
        <w:rPr>
          <w:rFonts w:ascii="Trebuchet MS" w:eastAsia="Trebuchet MS" w:hAnsi="Trebuchet MS" w:cs="Trebuchet MS"/>
          <w:b/>
          <w:sz w:val="20"/>
          <w:lang w:val="en-US"/>
        </w:rPr>
      </w:pPr>
    </w:p>
    <w:p w14:paraId="4C8438E1" w14:textId="77777777" w:rsidR="004F5865" w:rsidRDefault="004F5865">
      <w:pPr>
        <w:spacing w:after="0" w:line="240" w:lineRule="auto"/>
        <w:jc w:val="both"/>
        <w:rPr>
          <w:rFonts w:ascii="Trebuchet MS" w:eastAsia="Trebuchet MS" w:hAnsi="Trebuchet MS" w:cs="Trebuchet MS"/>
          <w:b/>
          <w:sz w:val="20"/>
          <w:lang w:val="en-US"/>
        </w:rPr>
      </w:pPr>
    </w:p>
    <w:p w14:paraId="5B969D23" w14:textId="77777777" w:rsidR="004F5865" w:rsidRDefault="004F5865">
      <w:pPr>
        <w:spacing w:after="0" w:line="240" w:lineRule="auto"/>
        <w:jc w:val="both"/>
        <w:rPr>
          <w:rFonts w:ascii="Trebuchet MS" w:eastAsia="Trebuchet MS" w:hAnsi="Trebuchet MS" w:cs="Trebuchet MS"/>
          <w:b/>
          <w:sz w:val="20"/>
          <w:lang w:val="en-US"/>
        </w:rPr>
      </w:pPr>
    </w:p>
    <w:p w14:paraId="615794C3" w14:textId="77777777" w:rsidR="004F5865" w:rsidRDefault="004F5865">
      <w:pPr>
        <w:spacing w:after="0" w:line="240" w:lineRule="auto"/>
        <w:jc w:val="both"/>
        <w:rPr>
          <w:rFonts w:ascii="Trebuchet MS" w:eastAsia="Trebuchet MS" w:hAnsi="Trebuchet MS" w:cs="Trebuchet MS"/>
          <w:b/>
          <w:sz w:val="20"/>
          <w:lang w:val="en-US"/>
        </w:rPr>
      </w:pPr>
    </w:p>
    <w:p w14:paraId="3B16F7E4" w14:textId="77777777" w:rsidR="004F5865" w:rsidRDefault="004F5865">
      <w:pPr>
        <w:spacing w:after="0" w:line="240" w:lineRule="auto"/>
        <w:jc w:val="both"/>
        <w:rPr>
          <w:rFonts w:ascii="Trebuchet MS" w:eastAsia="Trebuchet MS" w:hAnsi="Trebuchet MS" w:cs="Trebuchet MS"/>
          <w:b/>
          <w:sz w:val="20"/>
          <w:lang w:val="en-US"/>
        </w:rPr>
      </w:pPr>
    </w:p>
    <w:p w14:paraId="5483B3CA" w14:textId="77777777" w:rsidR="00197247" w:rsidRDefault="00197247">
      <w:pPr>
        <w:spacing w:after="0" w:line="240" w:lineRule="auto"/>
        <w:jc w:val="both"/>
        <w:rPr>
          <w:rFonts w:ascii="Trebuchet MS" w:eastAsia="Trebuchet MS" w:hAnsi="Trebuchet MS" w:cs="Trebuchet MS"/>
          <w:b/>
          <w:sz w:val="20"/>
          <w:lang w:val="en-US"/>
        </w:rPr>
      </w:pPr>
    </w:p>
    <w:p w14:paraId="610E7039" w14:textId="76131118" w:rsidR="00683FC8" w:rsidRPr="00F73371" w:rsidRDefault="00704815">
      <w:pPr>
        <w:spacing w:after="0" w:line="240" w:lineRule="auto"/>
        <w:jc w:val="both"/>
        <w:rPr>
          <w:rFonts w:ascii="Trebuchet MS" w:eastAsia="Trebuchet MS" w:hAnsi="Trebuchet MS" w:cs="Trebuchet MS"/>
          <w:b/>
          <w:sz w:val="20"/>
          <w:lang w:val="en-US"/>
        </w:rPr>
      </w:pPr>
      <w:r w:rsidRPr="00F73371">
        <w:rPr>
          <w:rFonts w:ascii="Trebuchet MS" w:eastAsia="Trebuchet MS" w:hAnsi="Trebuchet MS" w:cs="Trebuchet MS"/>
          <w:b/>
          <w:sz w:val="20"/>
          <w:lang w:val="en-US"/>
        </w:rPr>
        <w:lastRenderedPageBreak/>
        <w:t>INTRODUCTION</w:t>
      </w:r>
    </w:p>
    <w:p w14:paraId="57304F79" w14:textId="77777777" w:rsidR="0018050E" w:rsidRDefault="0018050E" w:rsidP="004E1308">
      <w:pPr>
        <w:spacing w:after="0" w:line="240" w:lineRule="auto"/>
        <w:jc w:val="both"/>
        <w:rPr>
          <w:rFonts w:ascii="Trebuchet MS" w:eastAsia="Trebuchet MS" w:hAnsi="Trebuchet MS" w:cs="Trebuchet MS"/>
          <w:sz w:val="20"/>
          <w:lang w:val="en-US"/>
        </w:rPr>
      </w:pPr>
    </w:p>
    <w:p w14:paraId="5AFB6444"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Physical activity and sports participation are essential components of holistic education, contributing to the physical, mental, emotional, and social development of learners. In the Philippine educational system, the importance of physical education is strongly supported by national policies and legal mandates. The 1987 Philippine Constitution, Article XIV, Section 19, explicitly directs the State to promote physical education and encourage sports programs to foster self-discipline, teamwork, and excellence in developing a healthy and alert citizenry. This constitutional provision highlights the critical role of sports in shaping well-rounded individuals.</w:t>
      </w:r>
    </w:p>
    <w:p w14:paraId="794261B0"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02AA86BE"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The implementation of the K to 12 Basic Education Program under Republic Act No. 10533 (Enhanced Basic Education Act of 2013) further reinforces the significance of physical education as part of the core curriculum. The law emphasizes the development of lifelong learners equipped with essential competencies, including physical fitness and wellness. In addition, Republic Act No. 5708, known as the Schools Physical Education and Sports Development Act of 1969, mandates educational institutions to implement physical education programs aimed at promoting physical fitness and athletic development among students. These legal frameworks clearly establish sports participation as a national educational priority.</w:t>
      </w:r>
    </w:p>
    <w:p w14:paraId="62FFC66B"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096BD4D6"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Despite these strong legal foundations, many schools have observed a gradual decline in students’ participation in sports and school-based physical activities. The increasing influence of digital technology, online gaming, social media engagement, and prolonged screen time has contributed to sedentary lifestyles among adolescents. Academic pressures and competing interests further reduce students’ motivation to engage in physical activities. As a result, participation in school sports programs, intramurals, and organized physical activities has become less consistent in some secondary schools.</w:t>
      </w:r>
    </w:p>
    <w:p w14:paraId="08D0D7AF"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4EEF020E"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Low participation in sports may have serious implications for students’ overall well-being. Insufficient physical activity is associated with health risks such as obesity, poor cardiovascular endurance, and increased stress levels. Beyond physical health, limited engagement in sports can also affect students’ social interaction, teamwork skills, leadership development, and self-confidence. Since adolescence is a critical period for developing lifelong health habits, schools play a vital role in encouraging active lifestyles among learners.</w:t>
      </w:r>
    </w:p>
    <w:p w14:paraId="422EB6BE"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152560D5"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 xml:space="preserve">Research suggests that structured and well-organized physical activity programs significantly increase student participation. When schools provide clear schedules, varied activity options, inclusive environments, and motivational strategies, students are more likely to engage consistently in sports activities. A structured school-based physical activity program may address barriers to participation by </w:t>
      </w:r>
      <w:proofErr w:type="gramStart"/>
      <w:r w:rsidRPr="00197247">
        <w:rPr>
          <w:rFonts w:ascii="Trebuchet MS" w:eastAsia="Trebuchet MS" w:hAnsi="Trebuchet MS" w:cs="Trebuchet MS"/>
          <w:sz w:val="20"/>
          <w:lang w:val="en-US"/>
        </w:rPr>
        <w:t>making sports</w:t>
      </w:r>
      <w:proofErr w:type="gramEnd"/>
      <w:r w:rsidRPr="00197247">
        <w:rPr>
          <w:rFonts w:ascii="Trebuchet MS" w:eastAsia="Trebuchet MS" w:hAnsi="Trebuchet MS" w:cs="Trebuchet MS"/>
          <w:sz w:val="20"/>
          <w:lang w:val="en-US"/>
        </w:rPr>
        <w:t xml:space="preserve"> more accessible, enjoyable, and relevant to students’ interests. Such interventions align with DepEd’s goals of promoting learner-centered and health-supportive school environments.</w:t>
      </w:r>
    </w:p>
    <w:p w14:paraId="56007BA2" w14:textId="77777777" w:rsidR="00197247" w:rsidRPr="00197247" w:rsidRDefault="00197247" w:rsidP="00197247">
      <w:pPr>
        <w:spacing w:after="0" w:line="240" w:lineRule="auto"/>
        <w:jc w:val="both"/>
        <w:rPr>
          <w:rFonts w:ascii="Trebuchet MS" w:eastAsia="Trebuchet MS" w:hAnsi="Trebuchet MS" w:cs="Trebuchet MS"/>
          <w:sz w:val="20"/>
          <w:lang w:val="en-US"/>
        </w:rPr>
      </w:pPr>
    </w:p>
    <w:p w14:paraId="6B93CECA" w14:textId="77777777" w:rsidR="00197247" w:rsidRPr="00197247" w:rsidRDefault="00197247" w:rsidP="00197247">
      <w:pPr>
        <w:spacing w:after="0" w:line="240" w:lineRule="auto"/>
        <w:jc w:val="both"/>
        <w:rPr>
          <w:rFonts w:ascii="Trebuchet MS" w:eastAsia="Trebuchet MS" w:hAnsi="Trebuchet MS" w:cs="Trebuchet MS"/>
          <w:sz w:val="20"/>
          <w:lang w:val="en-US"/>
        </w:rPr>
      </w:pPr>
      <w:r w:rsidRPr="00197247">
        <w:rPr>
          <w:rFonts w:ascii="Trebuchet MS" w:eastAsia="Trebuchet MS" w:hAnsi="Trebuchet MS" w:cs="Trebuchet MS"/>
          <w:sz w:val="20"/>
          <w:lang w:val="en-US"/>
        </w:rPr>
        <w:t>In response to the observed decline in sports participation, this action research proposes the implementation of a structured school-based physical activity program for Senior High School students. The rationale of this study is anchored on national educational mandates and the urgent need to promote active lifestyles among youth. By designing and evaluating a targeted intervention, this research seeks to contribute practical solutions to improve student engagement in sports and support the broader objective of developing healthy, disciplined, and well-rounded learners.</w:t>
      </w:r>
    </w:p>
    <w:p w14:paraId="7A0FDF17" w14:textId="77777777" w:rsidR="00197247" w:rsidRDefault="00197247">
      <w:pPr>
        <w:spacing w:after="0" w:line="240" w:lineRule="auto"/>
        <w:jc w:val="both"/>
        <w:rPr>
          <w:rFonts w:ascii="Trebuchet MS" w:eastAsia="Trebuchet MS" w:hAnsi="Trebuchet MS" w:cs="Trebuchet MS"/>
          <w:b/>
          <w:sz w:val="20"/>
          <w:lang w:val="en-US"/>
        </w:rPr>
      </w:pPr>
    </w:p>
    <w:p w14:paraId="7A5AA205" w14:textId="3961DAB3"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METHODS </w:t>
      </w:r>
    </w:p>
    <w:p w14:paraId="1F31B6CF" w14:textId="77777777" w:rsidR="0018050E" w:rsidRDefault="0018050E" w:rsidP="004E1308">
      <w:pPr>
        <w:spacing w:after="0" w:line="240" w:lineRule="auto"/>
        <w:jc w:val="both"/>
        <w:rPr>
          <w:rFonts w:ascii="Trebuchet MS" w:eastAsia="Trebuchet MS" w:hAnsi="Trebuchet MS" w:cs="Trebuchet MS"/>
          <w:sz w:val="20"/>
          <w:lang w:val="en-US"/>
        </w:rPr>
      </w:pPr>
    </w:p>
    <w:p w14:paraId="40B5DEEB" w14:textId="7365B084" w:rsidR="004E1308" w:rsidRPr="004E1308" w:rsidRDefault="004E1308" w:rsidP="004E1308">
      <w:pPr>
        <w:spacing w:after="0" w:line="240" w:lineRule="auto"/>
        <w:jc w:val="both"/>
        <w:rPr>
          <w:rFonts w:ascii="Trebuchet MS" w:eastAsia="Trebuchet MS" w:hAnsi="Trebuchet MS" w:cs="Trebuchet MS"/>
          <w:sz w:val="20"/>
          <w:lang w:val="en-US"/>
        </w:rPr>
      </w:pPr>
      <w:r w:rsidRPr="004E1308">
        <w:rPr>
          <w:rFonts w:ascii="Trebuchet MS" w:eastAsia="Trebuchet MS" w:hAnsi="Trebuchet MS" w:cs="Trebuchet MS"/>
          <w:sz w:val="20"/>
          <w:lang w:val="en-US"/>
        </w:rPr>
        <w:t xml:space="preserve">Research Design </w:t>
      </w:r>
    </w:p>
    <w:p w14:paraId="664424E4" w14:textId="77777777" w:rsidR="004E1308" w:rsidRDefault="004E1308" w:rsidP="004E1308">
      <w:pPr>
        <w:spacing w:after="0" w:line="240" w:lineRule="auto"/>
        <w:jc w:val="both"/>
        <w:rPr>
          <w:rFonts w:ascii="Trebuchet MS" w:eastAsia="Trebuchet MS" w:hAnsi="Trebuchet MS" w:cs="Trebuchet MS"/>
          <w:sz w:val="20"/>
          <w:lang w:val="en-US"/>
        </w:rPr>
      </w:pPr>
    </w:p>
    <w:p w14:paraId="39A4D051" w14:textId="77777777" w:rsid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This study will utilize a School-Based Action Research design guided by the cyclical process of planning, acting, observing, and reflecting. Action research is a systematic and reflective process conducted by practitioners to improve practices and address immediate concerns within their own educational setting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xml:space="preserve">, 2023). This design is appropriate for the present study because it aims to address the issue of low sports participation among Senior High School students through the implementation of a structured school-based physical activity program. During the planning phase, baseline data on students’ participation levels will be collected and </w:t>
      </w:r>
      <w:r w:rsidRPr="00197247">
        <w:rPr>
          <w:rFonts w:ascii="Trebuchet MS" w:eastAsia="Trebuchet MS" w:hAnsi="Trebuchet MS" w:cs="Trebuchet MS"/>
          <w:sz w:val="20"/>
          <w:lang w:val="en-PH"/>
        </w:rPr>
        <w:lastRenderedPageBreak/>
        <w:t>analyzed to determine existing gaps and contributing factors. The results will serve as the basis for designing an appropriate and responsive intervention.</w:t>
      </w:r>
    </w:p>
    <w:p w14:paraId="3BFD294C" w14:textId="77777777" w:rsidR="00197247" w:rsidRPr="00197247" w:rsidRDefault="00197247" w:rsidP="00197247">
      <w:pPr>
        <w:spacing w:after="0" w:line="240" w:lineRule="auto"/>
        <w:jc w:val="both"/>
        <w:rPr>
          <w:rFonts w:ascii="Trebuchet MS" w:eastAsia="Trebuchet MS" w:hAnsi="Trebuchet MS" w:cs="Trebuchet MS"/>
          <w:sz w:val="20"/>
          <w:lang w:val="en-PH"/>
        </w:rPr>
      </w:pPr>
    </w:p>
    <w:p w14:paraId="02D88853" w14:textId="77777777" w:rsidR="00197247" w:rsidRP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 xml:space="preserve">In the action phase, the structured physical activity program will be implemented over six to eight weeks, followed by systematic observation and documentation of student participation and engagement. Data will be gathered through attendance records, observation checklists, and survey questionnaires to measure changes before and after the intervention. The reflection phase will involve analyzing the collected data to evaluate the effectiveness of the program and identify necessary improvements. This approach aligns with contemporary research design principles that emphasize practical problem-solving, data-driven decision-making, and continuous improvement in educational settings (Creswell &amp; Creswell, 2023;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2023).</w:t>
      </w:r>
    </w:p>
    <w:p w14:paraId="7488B7BE" w14:textId="77777777" w:rsidR="003635EA" w:rsidRDefault="003635EA" w:rsidP="004E1308">
      <w:pPr>
        <w:spacing w:after="0" w:line="240" w:lineRule="auto"/>
        <w:jc w:val="both"/>
        <w:rPr>
          <w:rFonts w:ascii="Trebuchet MS" w:eastAsia="Trebuchet MS" w:hAnsi="Trebuchet MS" w:cs="Trebuchet MS"/>
          <w:sz w:val="20"/>
          <w:lang w:val="en-US"/>
        </w:rPr>
      </w:pPr>
    </w:p>
    <w:p w14:paraId="49751134" w14:textId="32EE2185" w:rsidR="004E1308" w:rsidRPr="00197247" w:rsidRDefault="004E1308" w:rsidP="004E1308">
      <w:pPr>
        <w:spacing w:after="0" w:line="240" w:lineRule="auto"/>
        <w:jc w:val="both"/>
        <w:rPr>
          <w:rFonts w:ascii="Trebuchet MS" w:eastAsia="Trebuchet MS" w:hAnsi="Trebuchet MS" w:cs="Trebuchet MS"/>
          <w:b/>
          <w:bCs/>
          <w:sz w:val="20"/>
          <w:lang w:val="en-US"/>
        </w:rPr>
      </w:pPr>
      <w:r w:rsidRPr="00197247">
        <w:rPr>
          <w:rFonts w:ascii="Trebuchet MS" w:eastAsia="Trebuchet MS" w:hAnsi="Trebuchet MS" w:cs="Trebuchet MS"/>
          <w:b/>
          <w:bCs/>
          <w:sz w:val="20"/>
          <w:lang w:val="en-US"/>
        </w:rPr>
        <w:t xml:space="preserve">Participants/ Respondents of the Study </w:t>
      </w:r>
    </w:p>
    <w:p w14:paraId="0DA42EE7" w14:textId="77777777" w:rsidR="004E1308" w:rsidRPr="00197247" w:rsidRDefault="004E1308" w:rsidP="004E1308">
      <w:pPr>
        <w:spacing w:after="0" w:line="240" w:lineRule="auto"/>
        <w:jc w:val="both"/>
        <w:rPr>
          <w:rFonts w:ascii="Trebuchet MS" w:eastAsia="Trebuchet MS" w:hAnsi="Trebuchet MS" w:cs="Trebuchet MS"/>
          <w:b/>
          <w:bCs/>
          <w:sz w:val="20"/>
          <w:lang w:val="en-US"/>
        </w:rPr>
      </w:pPr>
    </w:p>
    <w:p w14:paraId="69C737A9" w14:textId="13909475" w:rsidR="00197247" w:rsidRDefault="00197247" w:rsidP="00197247">
      <w:pPr>
        <w:spacing w:after="0" w:line="240" w:lineRule="auto"/>
        <w:jc w:val="both"/>
        <w:rPr>
          <w:rFonts w:ascii="Trebuchet MS" w:eastAsia="Trebuchet MS" w:hAnsi="Trebuchet MS" w:cs="Trebuchet MS"/>
          <w:sz w:val="20"/>
          <w:lang w:val="en-PH"/>
        </w:rPr>
      </w:pPr>
      <w:r w:rsidRPr="00197247">
        <w:rPr>
          <w:rFonts w:ascii="Trebuchet MS" w:eastAsia="Trebuchet MS" w:hAnsi="Trebuchet MS" w:cs="Trebuchet MS"/>
          <w:sz w:val="20"/>
          <w:lang w:val="en-PH"/>
        </w:rPr>
        <w:t xml:space="preserve">The participants of this study will be selected Senior High School students who are enrolled during the School Year 2025–2026. The respondents will be chosen using purposive sampling, focusing on students who demonstrate low or inconsistent participation in school-based sports activities based on attendance records and teacher observations. The number of participants </w:t>
      </w:r>
      <w:r>
        <w:rPr>
          <w:rFonts w:ascii="Trebuchet MS" w:eastAsia="Trebuchet MS" w:hAnsi="Trebuchet MS" w:cs="Trebuchet MS"/>
          <w:sz w:val="20"/>
          <w:lang w:val="en-PH"/>
        </w:rPr>
        <w:t xml:space="preserve">is </w:t>
      </w:r>
      <w:r w:rsidR="00425CF1">
        <w:rPr>
          <w:rFonts w:ascii="Trebuchet MS" w:eastAsia="Trebuchet MS" w:hAnsi="Trebuchet MS" w:cs="Trebuchet MS"/>
          <w:sz w:val="20"/>
          <w:lang w:val="en-PH"/>
        </w:rPr>
        <w:t>4</w:t>
      </w:r>
      <w:r w:rsidRPr="00197247">
        <w:rPr>
          <w:rFonts w:ascii="Trebuchet MS" w:eastAsia="Trebuchet MS" w:hAnsi="Trebuchet MS" w:cs="Trebuchet MS"/>
          <w:sz w:val="20"/>
          <w:lang w:val="en-PH"/>
        </w:rPr>
        <w:t>0 students. These students will directly participate in the Structured School-Based Physical Activity Program implemented during the intervention phase of the study.</w:t>
      </w:r>
    </w:p>
    <w:p w14:paraId="21711F0F" w14:textId="77777777" w:rsidR="00197247" w:rsidRPr="00197247" w:rsidRDefault="00197247" w:rsidP="00197247">
      <w:pPr>
        <w:spacing w:after="0" w:line="240" w:lineRule="auto"/>
        <w:jc w:val="both"/>
        <w:rPr>
          <w:rFonts w:ascii="Trebuchet MS" w:eastAsia="Trebuchet MS" w:hAnsi="Trebuchet MS" w:cs="Trebuchet MS"/>
          <w:sz w:val="20"/>
          <w:lang w:val="en-PH"/>
        </w:rPr>
      </w:pPr>
    </w:p>
    <w:p w14:paraId="1AAF4B9A" w14:textId="77777777" w:rsidR="00197247" w:rsidRPr="00197247" w:rsidRDefault="00197247" w:rsidP="00197247">
      <w:pPr>
        <w:spacing w:after="0" w:line="240" w:lineRule="auto"/>
        <w:jc w:val="both"/>
        <w:rPr>
          <w:rFonts w:ascii="Trebuchet MS" w:eastAsia="Trebuchet MS" w:hAnsi="Trebuchet MS" w:cs="Trebuchet MS"/>
          <w:b/>
          <w:bCs/>
          <w:sz w:val="20"/>
          <w:lang w:val="en-US"/>
        </w:rPr>
      </w:pPr>
      <w:r w:rsidRPr="00197247">
        <w:rPr>
          <w:rFonts w:ascii="Trebuchet MS" w:eastAsia="Trebuchet MS" w:hAnsi="Trebuchet MS" w:cs="Trebuchet MS"/>
          <w:sz w:val="20"/>
          <w:lang w:val="en-PH"/>
        </w:rPr>
        <w:t>The primary sources of data will include attendance records, participation monitoring checklists, survey questionnaires, and observation notes. Pre-intervention and post-intervention surveys will be administered to measure changes in students’ participation levels and motivation toward sports activities. Observation records will document students’ engagement during the implementation of the program. Using multiple data sources strengthens the validity of action research findings through triangulation, ensuring a more comprehensive understanding of the intervention’s impact (</w:t>
      </w:r>
      <w:proofErr w:type="spellStart"/>
      <w:r w:rsidRPr="00197247">
        <w:rPr>
          <w:rFonts w:ascii="Trebuchet MS" w:eastAsia="Trebuchet MS" w:hAnsi="Trebuchet MS" w:cs="Trebuchet MS"/>
          <w:sz w:val="20"/>
          <w:lang w:val="en-PH"/>
        </w:rPr>
        <w:t>Mertler</w:t>
      </w:r>
      <w:proofErr w:type="spellEnd"/>
      <w:r w:rsidRPr="00197247">
        <w:rPr>
          <w:rFonts w:ascii="Trebuchet MS" w:eastAsia="Trebuchet MS" w:hAnsi="Trebuchet MS" w:cs="Trebuchet MS"/>
          <w:sz w:val="20"/>
          <w:lang w:val="en-PH"/>
        </w:rPr>
        <w:t>, 2023; Creswell &amp; Creswell, 2023).</w:t>
      </w:r>
    </w:p>
    <w:p w14:paraId="6FDB701D" w14:textId="77777777" w:rsidR="003635EA" w:rsidRDefault="003635EA" w:rsidP="004E1308">
      <w:pPr>
        <w:spacing w:after="0" w:line="240" w:lineRule="auto"/>
        <w:jc w:val="both"/>
        <w:rPr>
          <w:rFonts w:ascii="Trebuchet MS" w:eastAsia="Trebuchet MS" w:hAnsi="Trebuchet MS" w:cs="Trebuchet MS"/>
          <w:sz w:val="20"/>
          <w:lang w:val="en-US"/>
        </w:rPr>
      </w:pPr>
    </w:p>
    <w:p w14:paraId="33883E71" w14:textId="67BA444F"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 xml:space="preserve">Research Instruments </w:t>
      </w:r>
    </w:p>
    <w:p w14:paraId="40467A4E" w14:textId="77777777" w:rsidR="004E1308" w:rsidRDefault="004E1308" w:rsidP="004E1308">
      <w:pPr>
        <w:spacing w:after="0" w:line="240" w:lineRule="auto"/>
        <w:jc w:val="both"/>
        <w:rPr>
          <w:rFonts w:ascii="Trebuchet MS" w:eastAsia="Trebuchet MS" w:hAnsi="Trebuchet MS" w:cs="Trebuchet MS"/>
          <w:sz w:val="20"/>
          <w:lang w:val="en-US"/>
        </w:rPr>
      </w:pPr>
    </w:p>
    <w:p w14:paraId="56ECF723" w14:textId="77777777"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study utilized three primary research instruments to gather relevant data. The main instrument used was a researcher-made four-point Likert scale questionnaire administered before and after the implementation of the Structured School-Based Physical Activity Program (SSPAP). The questionnaire was designed to measure students’ level of sports participation, factors contributing to low participation, motivation toward sports activities, increase in participation after the intervention, challenges encountered, and suggested improvements for sustainability. The scale used consisted of four response options: 4 – Strongly Agree, 3 – Agree, 2 – Disagree, and 1 – Strongly Disagree. Each category included five indicators aligned with the research questions to ensure that the data collected directly addressed the objectives of the study.</w:t>
      </w:r>
    </w:p>
    <w:p w14:paraId="4C940167"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5BD1DDBE"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In addition to the survey questionnaire, attendance records were used to objectively monitor students’ actual participation during the implementation phase. These records documented the frequency and consistency of attendance in structured sports sessions. An observation checklist was also utilized to monitor student engagement, participation behavior, and responsiveness during activities. The use of multiple instruments strengthened the validity of the findings through data triangulation and provided a comprehensive assessment of the program’s effectiveness.</w:t>
      </w:r>
    </w:p>
    <w:p w14:paraId="1476BB5E" w14:textId="77777777" w:rsidR="003635EA" w:rsidRDefault="003635EA" w:rsidP="004E1308">
      <w:pPr>
        <w:spacing w:after="0" w:line="240" w:lineRule="auto"/>
        <w:jc w:val="both"/>
        <w:rPr>
          <w:rFonts w:ascii="Trebuchet MS" w:eastAsia="Trebuchet MS" w:hAnsi="Trebuchet MS" w:cs="Trebuchet MS"/>
          <w:sz w:val="20"/>
          <w:lang w:val="en-US"/>
        </w:rPr>
      </w:pPr>
    </w:p>
    <w:p w14:paraId="43972478" w14:textId="77777777" w:rsidR="0089680F" w:rsidRDefault="0089680F" w:rsidP="004E1308">
      <w:pPr>
        <w:spacing w:after="0" w:line="240" w:lineRule="auto"/>
        <w:jc w:val="both"/>
        <w:rPr>
          <w:rFonts w:ascii="Trebuchet MS" w:eastAsia="Trebuchet MS" w:hAnsi="Trebuchet MS" w:cs="Trebuchet MS"/>
          <w:sz w:val="20"/>
          <w:lang w:val="en-US"/>
        </w:rPr>
      </w:pPr>
    </w:p>
    <w:p w14:paraId="56B41696" w14:textId="25081EED"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t xml:space="preserve">Data Gathering Procedures </w:t>
      </w:r>
    </w:p>
    <w:p w14:paraId="3AA6880B" w14:textId="77777777" w:rsidR="004E1308" w:rsidRDefault="004E1308" w:rsidP="004E1308">
      <w:pPr>
        <w:spacing w:after="0" w:line="240" w:lineRule="auto"/>
        <w:jc w:val="both"/>
        <w:rPr>
          <w:rFonts w:ascii="Trebuchet MS" w:eastAsia="Trebuchet MS" w:hAnsi="Trebuchet MS" w:cs="Trebuchet MS"/>
          <w:sz w:val="20"/>
          <w:lang w:val="en-US"/>
        </w:rPr>
      </w:pPr>
    </w:p>
    <w:p w14:paraId="0569F755"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In this study, quantitative data collection techniques were used. A four-point Likert-scale questionnaire was used to collect data on students' level of sports participation and motivation before and after the implementation of the program. The level of participation was also measured using attendance records. The data was encoded and analyzed using mean and percentage calculations.</w:t>
      </w:r>
    </w:p>
    <w:p w14:paraId="339B63C5" w14:textId="77777777" w:rsidR="0089680F" w:rsidRDefault="0089680F" w:rsidP="004E1308">
      <w:pPr>
        <w:spacing w:after="0" w:line="240" w:lineRule="auto"/>
        <w:jc w:val="both"/>
        <w:rPr>
          <w:rFonts w:ascii="Trebuchet MS" w:eastAsia="Trebuchet MS" w:hAnsi="Trebuchet MS" w:cs="Trebuchet MS"/>
          <w:sz w:val="20"/>
          <w:lang w:val="en-US"/>
        </w:rPr>
      </w:pPr>
    </w:p>
    <w:p w14:paraId="313E211A" w14:textId="77777777" w:rsidR="00F36C76" w:rsidRDefault="00F36C76" w:rsidP="004E1308">
      <w:pPr>
        <w:spacing w:after="0" w:line="240" w:lineRule="auto"/>
        <w:jc w:val="both"/>
        <w:rPr>
          <w:rFonts w:ascii="Trebuchet MS" w:eastAsia="Trebuchet MS" w:hAnsi="Trebuchet MS" w:cs="Trebuchet MS"/>
          <w:b/>
          <w:bCs/>
          <w:sz w:val="20"/>
          <w:lang w:val="en-US"/>
        </w:rPr>
      </w:pPr>
    </w:p>
    <w:p w14:paraId="10E32E44" w14:textId="77777777" w:rsidR="00F36C76" w:rsidRDefault="00F36C76" w:rsidP="004E1308">
      <w:pPr>
        <w:spacing w:after="0" w:line="240" w:lineRule="auto"/>
        <w:jc w:val="both"/>
        <w:rPr>
          <w:rFonts w:ascii="Trebuchet MS" w:eastAsia="Trebuchet MS" w:hAnsi="Trebuchet MS" w:cs="Trebuchet MS"/>
          <w:b/>
          <w:bCs/>
          <w:sz w:val="20"/>
          <w:lang w:val="en-US"/>
        </w:rPr>
      </w:pPr>
    </w:p>
    <w:p w14:paraId="5ACDBD15" w14:textId="3788A9B4" w:rsidR="004E1308" w:rsidRPr="00425CF1" w:rsidRDefault="004E1308" w:rsidP="004E1308">
      <w:pPr>
        <w:spacing w:after="0" w:line="240" w:lineRule="auto"/>
        <w:jc w:val="both"/>
        <w:rPr>
          <w:rFonts w:ascii="Trebuchet MS" w:eastAsia="Trebuchet MS" w:hAnsi="Trebuchet MS" w:cs="Trebuchet MS"/>
          <w:b/>
          <w:bCs/>
          <w:sz w:val="20"/>
          <w:lang w:val="en-US"/>
        </w:rPr>
      </w:pPr>
      <w:r w:rsidRPr="00425CF1">
        <w:rPr>
          <w:rFonts w:ascii="Trebuchet MS" w:eastAsia="Trebuchet MS" w:hAnsi="Trebuchet MS" w:cs="Trebuchet MS"/>
          <w:b/>
          <w:bCs/>
          <w:sz w:val="20"/>
          <w:lang w:val="en-US"/>
        </w:rPr>
        <w:lastRenderedPageBreak/>
        <w:t>Statistical Treatment</w:t>
      </w:r>
    </w:p>
    <w:p w14:paraId="57FBC47B" w14:textId="77777777" w:rsidR="004E1308" w:rsidRPr="004E1308" w:rsidRDefault="004E1308" w:rsidP="004E1308">
      <w:pPr>
        <w:spacing w:after="0" w:line="240" w:lineRule="auto"/>
        <w:jc w:val="both"/>
        <w:rPr>
          <w:rFonts w:ascii="Trebuchet MS" w:eastAsia="Trebuchet MS" w:hAnsi="Trebuchet MS" w:cs="Trebuchet MS"/>
          <w:sz w:val="20"/>
          <w:lang w:val="en-US"/>
        </w:rPr>
      </w:pPr>
    </w:p>
    <w:p w14:paraId="0FCC4DF8"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data collected in this study were analyzed using descriptive statistical methods appropriate for quantitative action research. To determine the level of sports participation, motivation, challenges encountered, and suggested improvements, the weighted mean was computed for each indicator in the four-point Likert scale questionnaire. The weighted mean was used to identify the average response of the participants for each statement and to determine the overall descriptive rating of each category. The formula used in computing the weighted mean was:</w:t>
      </w:r>
    </w:p>
    <w:p w14:paraId="2BD7D4C6" w14:textId="5CF979C3" w:rsidR="00425CF1" w:rsidRPr="00425CF1" w:rsidRDefault="00425CF1" w:rsidP="00425CF1">
      <w:pPr>
        <w:spacing w:after="0" w:line="240" w:lineRule="auto"/>
        <w:jc w:val="both"/>
        <w:rPr>
          <w:rFonts w:ascii="Trebuchet MS" w:eastAsia="Trebuchet MS" w:hAnsi="Trebuchet MS" w:cs="Trebuchet MS"/>
          <w:b/>
          <w:bCs/>
          <w:sz w:val="20"/>
          <w:lang w:val="en-PH"/>
        </w:rPr>
      </w:pPr>
      <m:oMathPara>
        <m:oMath>
          <m:r>
            <m:rPr>
              <m:sty m:val="bi"/>
            </m:rPr>
            <w:rPr>
              <w:rFonts w:ascii="Cambria Math" w:eastAsia="Trebuchet MS" w:hAnsi="Cambria Math" w:cs="Trebuchet MS"/>
              <w:sz w:val="20"/>
              <w:lang w:val="en-PH"/>
            </w:rPr>
            <m:t>WM=</m:t>
          </m:r>
          <m:f>
            <m:fPr>
              <m:ctrlPr>
                <w:rPr>
                  <w:rFonts w:ascii="Cambria Math" w:eastAsia="Trebuchet MS" w:hAnsi="Cambria Math" w:cs="Trebuchet MS"/>
                  <w:b/>
                  <w:bCs/>
                  <w:sz w:val="20"/>
                  <w:lang w:val="en-PH"/>
                </w:rPr>
              </m:ctrlPr>
            </m:fPr>
            <m:num>
              <m:r>
                <m:rPr>
                  <m:sty m:val="bi"/>
                </m:rPr>
                <w:rPr>
                  <w:rFonts w:ascii="Cambria Math" w:eastAsia="Trebuchet MS" w:hAnsi="Cambria Math" w:cs="Trebuchet MS"/>
                  <w:sz w:val="20"/>
                  <w:lang w:val="en-PH"/>
                </w:rPr>
                <m:t>∑(f×x)</m:t>
              </m:r>
            </m:num>
            <m:den>
              <m:r>
                <m:rPr>
                  <m:sty m:val="bi"/>
                </m:rPr>
                <w:rPr>
                  <w:rFonts w:ascii="Cambria Math" w:eastAsia="Trebuchet MS" w:hAnsi="Cambria Math" w:cs="Trebuchet MS"/>
                  <w:sz w:val="20"/>
                  <w:lang w:val="en-PH"/>
                </w:rPr>
                <m:t>N</m:t>
              </m:r>
            </m:den>
          </m:f>
          <m:r>
            <m:rPr>
              <m:sty m:val="b"/>
            </m:rPr>
            <w:rPr>
              <w:rFonts w:ascii="Trebuchet MS" w:eastAsia="Trebuchet MS" w:hAnsi="Trebuchet MS" w:cs="Trebuchet MS"/>
              <w:sz w:val="20"/>
              <w:lang w:val="en-PH"/>
            </w:rPr>
            <w:br/>
          </m:r>
        </m:oMath>
      </m:oMathPara>
    </w:p>
    <w:p w14:paraId="120A73D1" w14:textId="77777777" w:rsidR="00425CF1" w:rsidRPr="00425CF1" w:rsidRDefault="00425CF1" w:rsidP="00425CF1">
      <w:pPr>
        <w:spacing w:after="0" w:line="240" w:lineRule="auto"/>
        <w:rPr>
          <w:rFonts w:ascii="Trebuchet MS" w:eastAsia="Trebuchet MS" w:hAnsi="Trebuchet MS" w:cs="Trebuchet MS"/>
          <w:sz w:val="20"/>
          <w:lang w:val="en-PH"/>
        </w:rPr>
      </w:pPr>
      <w:r w:rsidRPr="00425CF1">
        <w:rPr>
          <w:rFonts w:ascii="Trebuchet MS" w:eastAsia="Trebuchet MS" w:hAnsi="Trebuchet MS" w:cs="Trebuchet MS"/>
          <w:sz w:val="20"/>
          <w:lang w:val="en-PH"/>
        </w:rPr>
        <w:t>where:</w:t>
      </w:r>
      <w:r w:rsidRPr="00425CF1">
        <w:rPr>
          <w:rFonts w:ascii="Trebuchet MS" w:eastAsia="Trebuchet MS" w:hAnsi="Trebuchet MS" w:cs="Trebuchet MS"/>
          <w:sz w:val="20"/>
          <w:lang w:val="en-PH"/>
        </w:rPr>
        <w:br/>
        <w:t>WM = Weighted Mean</w:t>
      </w:r>
      <w:r w:rsidRPr="00425CF1">
        <w:rPr>
          <w:rFonts w:ascii="Trebuchet MS" w:eastAsia="Trebuchet MS" w:hAnsi="Trebuchet MS" w:cs="Trebuchet MS"/>
          <w:sz w:val="20"/>
          <w:lang w:val="en-PH"/>
        </w:rPr>
        <w:br/>
        <w:t>f = frequency of responses</w:t>
      </w:r>
      <w:r w:rsidRPr="00425CF1">
        <w:rPr>
          <w:rFonts w:ascii="Trebuchet MS" w:eastAsia="Trebuchet MS" w:hAnsi="Trebuchet MS" w:cs="Trebuchet MS"/>
          <w:sz w:val="20"/>
          <w:lang w:val="en-PH"/>
        </w:rPr>
        <w:br/>
        <w:t>x = numerical value of the Likert scale</w:t>
      </w:r>
      <w:r w:rsidRPr="00425CF1">
        <w:rPr>
          <w:rFonts w:ascii="Trebuchet MS" w:eastAsia="Trebuchet MS" w:hAnsi="Trebuchet MS" w:cs="Trebuchet MS"/>
          <w:sz w:val="20"/>
          <w:lang w:val="en-PH"/>
        </w:rPr>
        <w:br/>
        <w:t>N = total number of respondents</w:t>
      </w:r>
    </w:p>
    <w:p w14:paraId="3B21568A" w14:textId="77777777" w:rsidR="00425CF1" w:rsidRDefault="00425CF1" w:rsidP="00425CF1">
      <w:pPr>
        <w:spacing w:after="0" w:line="240" w:lineRule="auto"/>
        <w:jc w:val="both"/>
        <w:rPr>
          <w:rFonts w:ascii="Trebuchet MS" w:eastAsia="Trebuchet MS" w:hAnsi="Trebuchet MS" w:cs="Trebuchet MS"/>
          <w:sz w:val="20"/>
          <w:lang w:val="en-PH"/>
        </w:rPr>
      </w:pPr>
    </w:p>
    <w:p w14:paraId="3609E222" w14:textId="63F4A315"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 computed weighted means were interpreted using the following scale:</w:t>
      </w:r>
    </w:p>
    <w:p w14:paraId="215FF24C"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3434F796" w14:textId="77777777" w:rsidR="00425CF1" w:rsidRDefault="00425CF1" w:rsidP="00425CF1">
      <w:pPr>
        <w:spacing w:after="0" w:line="240" w:lineRule="auto"/>
        <w:rPr>
          <w:rFonts w:ascii="Trebuchet MS" w:eastAsia="Trebuchet MS" w:hAnsi="Trebuchet MS" w:cs="Trebuchet MS"/>
          <w:sz w:val="20"/>
          <w:lang w:val="en-PH"/>
        </w:rPr>
      </w:pPr>
      <w:r w:rsidRPr="00425CF1">
        <w:rPr>
          <w:rFonts w:ascii="Trebuchet MS" w:eastAsia="Trebuchet MS" w:hAnsi="Trebuchet MS" w:cs="Trebuchet MS"/>
          <w:sz w:val="20"/>
          <w:lang w:val="en-PH"/>
        </w:rPr>
        <w:t>3.26–4.00 = Very High</w:t>
      </w:r>
      <w:r w:rsidRPr="00425CF1">
        <w:rPr>
          <w:rFonts w:ascii="Trebuchet MS" w:eastAsia="Trebuchet MS" w:hAnsi="Trebuchet MS" w:cs="Trebuchet MS"/>
          <w:sz w:val="20"/>
          <w:lang w:val="en-PH"/>
        </w:rPr>
        <w:br/>
        <w:t>2.51–3.25 = High</w:t>
      </w:r>
      <w:r w:rsidRPr="00425CF1">
        <w:rPr>
          <w:rFonts w:ascii="Trebuchet MS" w:eastAsia="Trebuchet MS" w:hAnsi="Trebuchet MS" w:cs="Trebuchet MS"/>
          <w:sz w:val="20"/>
          <w:lang w:val="en-PH"/>
        </w:rPr>
        <w:br/>
        <w:t>1.76–2.50 = Low</w:t>
      </w:r>
      <w:r w:rsidRPr="00425CF1">
        <w:rPr>
          <w:rFonts w:ascii="Trebuchet MS" w:eastAsia="Trebuchet MS" w:hAnsi="Trebuchet MS" w:cs="Trebuchet MS"/>
          <w:sz w:val="20"/>
          <w:lang w:val="en-PH"/>
        </w:rPr>
        <w:br/>
        <w:t>1.00–1.75 = Very Low</w:t>
      </w:r>
    </w:p>
    <w:p w14:paraId="569EA06A" w14:textId="77777777" w:rsidR="00425CF1" w:rsidRPr="00425CF1" w:rsidRDefault="00425CF1" w:rsidP="00425CF1">
      <w:pPr>
        <w:spacing w:after="0" w:line="240" w:lineRule="auto"/>
        <w:rPr>
          <w:rFonts w:ascii="Trebuchet MS" w:eastAsia="Trebuchet MS" w:hAnsi="Trebuchet MS" w:cs="Trebuchet MS"/>
          <w:sz w:val="20"/>
          <w:lang w:val="en-PH"/>
        </w:rPr>
      </w:pPr>
    </w:p>
    <w:p w14:paraId="6F0B0909" w14:textId="77777777" w:rsid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To determine the improvement in sports participation after the implementation of the Structured School-Based Physical Activity Program (SSPAP), a comparison of the pre-test and post-test overall means was conducted. The mean gain score was computed by subtracting the pre-implementation mean from the post-implementation mean. Attendance records were also summarized using frequency and percentage to support the survey findings and validate the increase in participation.</w:t>
      </w:r>
    </w:p>
    <w:p w14:paraId="2E926166" w14:textId="77777777" w:rsidR="00425CF1" w:rsidRPr="00425CF1" w:rsidRDefault="00425CF1" w:rsidP="00425CF1">
      <w:pPr>
        <w:spacing w:after="0" w:line="240" w:lineRule="auto"/>
        <w:jc w:val="both"/>
        <w:rPr>
          <w:rFonts w:ascii="Trebuchet MS" w:eastAsia="Trebuchet MS" w:hAnsi="Trebuchet MS" w:cs="Trebuchet MS"/>
          <w:sz w:val="20"/>
          <w:lang w:val="en-PH"/>
        </w:rPr>
      </w:pPr>
    </w:p>
    <w:p w14:paraId="15668C6B" w14:textId="77777777" w:rsidR="00425CF1" w:rsidRPr="00425CF1" w:rsidRDefault="00425CF1" w:rsidP="00425CF1">
      <w:pPr>
        <w:spacing w:after="0" w:line="240" w:lineRule="auto"/>
        <w:jc w:val="both"/>
        <w:rPr>
          <w:rFonts w:ascii="Trebuchet MS" w:eastAsia="Trebuchet MS" w:hAnsi="Trebuchet MS" w:cs="Trebuchet MS"/>
          <w:sz w:val="20"/>
          <w:lang w:val="en-PH"/>
        </w:rPr>
      </w:pPr>
      <w:r w:rsidRPr="00425CF1">
        <w:rPr>
          <w:rFonts w:ascii="Trebuchet MS" w:eastAsia="Trebuchet MS" w:hAnsi="Trebuchet MS" w:cs="Trebuchet MS"/>
          <w:sz w:val="20"/>
          <w:lang w:val="en-PH"/>
        </w:rPr>
        <w:t>These statistical treatments allowed the researcher to objectively measure changes in students’ participation and motivation and assess the effectiveness of the intervention.</w:t>
      </w:r>
    </w:p>
    <w:p w14:paraId="22BF68B6" w14:textId="77777777" w:rsidR="00425CF1" w:rsidRDefault="00425CF1">
      <w:pPr>
        <w:spacing w:after="0" w:line="240" w:lineRule="auto"/>
        <w:jc w:val="both"/>
        <w:rPr>
          <w:rFonts w:ascii="Trebuchet MS" w:eastAsia="Trebuchet MS" w:hAnsi="Trebuchet MS" w:cs="Trebuchet MS"/>
          <w:b/>
          <w:sz w:val="20"/>
          <w:lang w:val="en-US"/>
        </w:rPr>
      </w:pPr>
    </w:p>
    <w:p w14:paraId="26481669" w14:textId="40AF5E3F"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RESULTS </w:t>
      </w:r>
    </w:p>
    <w:p w14:paraId="75BB1A1E" w14:textId="77777777" w:rsidR="0018050E" w:rsidRDefault="0018050E" w:rsidP="005E1AC5">
      <w:pPr>
        <w:spacing w:after="0" w:line="240" w:lineRule="auto"/>
        <w:jc w:val="both"/>
        <w:rPr>
          <w:rFonts w:ascii="Trebuchet MS" w:eastAsia="Trebuchet MS" w:hAnsi="Trebuchet MS" w:cs="Trebuchet MS"/>
          <w:sz w:val="20"/>
          <w:lang w:val="en-US"/>
        </w:rPr>
      </w:pPr>
    </w:p>
    <w:p w14:paraId="6CEB6252" w14:textId="6754C118" w:rsidR="005E1AC5" w:rsidRDefault="00130DDB" w:rsidP="00D46078">
      <w:pPr>
        <w:spacing w:after="0" w:line="240" w:lineRule="auto"/>
        <w:jc w:val="both"/>
        <w:rPr>
          <w:rFonts w:ascii="Trebuchet MS" w:eastAsia="Trebuchet MS" w:hAnsi="Trebuchet MS" w:cs="Trebuchet MS"/>
          <w:sz w:val="20"/>
          <w:lang w:val="en-US"/>
        </w:rPr>
      </w:pPr>
      <w:r w:rsidRPr="00130DDB">
        <w:rPr>
          <w:rFonts w:ascii="Trebuchet MS" w:eastAsia="Trebuchet MS" w:hAnsi="Trebuchet MS" w:cs="Trebuchet MS"/>
          <w:sz w:val="20"/>
          <w:lang w:val="en-PH"/>
        </w:rPr>
        <w:t xml:space="preserve">After determining the research designs and instruments used in this study, the researchers conducted </w:t>
      </w:r>
      <w:r w:rsidR="00425CF1">
        <w:rPr>
          <w:rFonts w:ascii="Trebuchet MS" w:eastAsia="Trebuchet MS" w:hAnsi="Trebuchet MS" w:cs="Trebuchet MS"/>
          <w:sz w:val="20"/>
          <w:lang w:val="en-PH"/>
        </w:rPr>
        <w:t>4</w:t>
      </w:r>
      <w:r w:rsidR="0089680F">
        <w:rPr>
          <w:rFonts w:ascii="Trebuchet MS" w:eastAsia="Trebuchet MS" w:hAnsi="Trebuchet MS" w:cs="Trebuchet MS"/>
          <w:sz w:val="20"/>
          <w:lang w:val="en-PH"/>
        </w:rPr>
        <w:t>0</w:t>
      </w:r>
      <w:r w:rsidRPr="00130DDB">
        <w:rPr>
          <w:rFonts w:ascii="Trebuchet MS" w:eastAsia="Trebuchet MS" w:hAnsi="Trebuchet MS" w:cs="Trebuchet MS"/>
          <w:sz w:val="20"/>
          <w:lang w:val="en-PH"/>
        </w:rPr>
        <w:t xml:space="preserve"> </w:t>
      </w:r>
      <w:r w:rsidR="0089680F">
        <w:rPr>
          <w:rFonts w:ascii="Trebuchet MS" w:eastAsia="Trebuchet MS" w:hAnsi="Trebuchet MS" w:cs="Trebuchet MS"/>
          <w:sz w:val="20"/>
          <w:lang w:val="en-PH"/>
        </w:rPr>
        <w:t>S</w:t>
      </w:r>
      <w:r w:rsidR="00425CF1">
        <w:rPr>
          <w:rFonts w:ascii="Trebuchet MS" w:eastAsia="Trebuchet MS" w:hAnsi="Trebuchet MS" w:cs="Trebuchet MS"/>
          <w:sz w:val="20"/>
          <w:lang w:val="en-PH"/>
        </w:rPr>
        <w:t xml:space="preserve">enior High School </w:t>
      </w:r>
      <w:r w:rsidR="0089680F">
        <w:rPr>
          <w:rFonts w:ascii="Trebuchet MS" w:eastAsia="Trebuchet MS" w:hAnsi="Trebuchet MS" w:cs="Trebuchet MS"/>
          <w:sz w:val="20"/>
          <w:lang w:val="en-PH"/>
        </w:rPr>
        <w:t xml:space="preserve">Students </w:t>
      </w:r>
      <w:r w:rsidRPr="00130DDB">
        <w:rPr>
          <w:rFonts w:ascii="Trebuchet MS" w:eastAsia="Trebuchet MS" w:hAnsi="Trebuchet MS" w:cs="Trebuchet MS"/>
          <w:sz w:val="20"/>
          <w:lang w:val="en-PH"/>
        </w:rPr>
        <w:t xml:space="preserve">as </w:t>
      </w:r>
      <w:r w:rsidR="00425CF1">
        <w:rPr>
          <w:rFonts w:ascii="Trebuchet MS" w:eastAsia="Trebuchet MS" w:hAnsi="Trebuchet MS" w:cs="Trebuchet MS"/>
          <w:sz w:val="20"/>
          <w:lang w:val="en-PH"/>
        </w:rPr>
        <w:t>the</w:t>
      </w:r>
      <w:r w:rsidRPr="00130DDB">
        <w:rPr>
          <w:rFonts w:ascii="Trebuchet MS" w:eastAsia="Trebuchet MS" w:hAnsi="Trebuchet MS" w:cs="Trebuchet MS"/>
          <w:sz w:val="20"/>
          <w:lang w:val="en-PH"/>
        </w:rPr>
        <w:t xml:space="preserve"> sample population</w:t>
      </w:r>
      <w:r w:rsidR="003F1EAB">
        <w:rPr>
          <w:rFonts w:ascii="Trebuchet MS" w:eastAsia="Trebuchet MS" w:hAnsi="Trebuchet MS" w:cs="Trebuchet MS"/>
          <w:sz w:val="20"/>
          <w:lang w:val="en-PH"/>
        </w:rPr>
        <w:t>.</w:t>
      </w:r>
      <w:r w:rsidRPr="00130DDB">
        <w:rPr>
          <w:rFonts w:ascii="Trebuchet MS" w:eastAsia="Trebuchet MS" w:hAnsi="Trebuchet MS" w:cs="Trebuchet MS"/>
          <w:sz w:val="20"/>
          <w:lang w:val="en-PH"/>
        </w:rPr>
        <w:t xml:space="preserve"> </w:t>
      </w:r>
      <w:r w:rsidR="005E1AC5" w:rsidRPr="005E1AC5">
        <w:rPr>
          <w:rFonts w:ascii="Trebuchet MS" w:eastAsia="Trebuchet MS" w:hAnsi="Trebuchet MS" w:cs="Trebuchet MS"/>
          <w:sz w:val="20"/>
          <w:lang w:val="en-US"/>
        </w:rPr>
        <w:t xml:space="preserve">The researchers </w:t>
      </w:r>
      <w:r w:rsidR="003F1EAB">
        <w:rPr>
          <w:rFonts w:ascii="Trebuchet MS" w:eastAsia="Trebuchet MS" w:hAnsi="Trebuchet MS" w:cs="Trebuchet MS"/>
          <w:sz w:val="20"/>
          <w:lang w:val="en-US"/>
        </w:rPr>
        <w:t>presented the results of the survey data gathered,</w:t>
      </w:r>
      <w:r w:rsidR="005E1AC5" w:rsidRPr="005E1AC5">
        <w:rPr>
          <w:rFonts w:ascii="Trebuchet MS" w:eastAsia="Trebuchet MS" w:hAnsi="Trebuchet MS" w:cs="Trebuchet MS"/>
          <w:sz w:val="20"/>
          <w:lang w:val="en-US"/>
        </w:rPr>
        <w:t xml:space="preserve"> as shown below. </w:t>
      </w:r>
    </w:p>
    <w:p w14:paraId="1BE0798B" w14:textId="77777777" w:rsidR="00D46078" w:rsidRDefault="00D46078" w:rsidP="00D46078">
      <w:pPr>
        <w:spacing w:after="0" w:line="240" w:lineRule="auto"/>
        <w:jc w:val="both"/>
        <w:rPr>
          <w:rFonts w:ascii="Bookman Old Style" w:eastAsia="Century Gothic" w:hAnsi="Bookman Old Style" w:cs="Century Gothic"/>
          <w:b/>
          <w:noProo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420"/>
        <w:gridCol w:w="1080"/>
        <w:gridCol w:w="1485"/>
        <w:gridCol w:w="917"/>
      </w:tblGrid>
      <w:tr w:rsidR="00933C4A" w:rsidRPr="00425CF1" w14:paraId="41B787B1" w14:textId="77777777" w:rsidTr="00062266">
        <w:trPr>
          <w:jc w:val="center"/>
        </w:trPr>
        <w:tc>
          <w:tcPr>
            <w:tcW w:w="7044" w:type="dxa"/>
            <w:gridSpan w:val="5"/>
            <w:vAlign w:val="center"/>
          </w:tcPr>
          <w:p w14:paraId="7E356B35" w14:textId="77777777" w:rsidR="00933C4A" w:rsidRPr="00425CF1" w:rsidRDefault="00933C4A" w:rsidP="00704815">
            <w:pPr>
              <w:jc w:val="center"/>
              <w:rPr>
                <w:rFonts w:ascii="Trebuchet MS" w:hAnsi="Trebuchet MS"/>
                <w:b/>
                <w:bCs/>
                <w:sz w:val="18"/>
                <w:szCs w:val="18"/>
              </w:rPr>
            </w:pPr>
            <w:bookmarkStart w:id="0" w:name="_Hlk186816571"/>
            <w:r w:rsidRPr="00425CF1">
              <w:rPr>
                <w:rFonts w:ascii="Trebuchet MS" w:hAnsi="Trebuchet MS"/>
                <w:b/>
                <w:bCs/>
                <w:sz w:val="18"/>
                <w:szCs w:val="18"/>
              </w:rPr>
              <w:t>Table 1</w:t>
            </w:r>
          </w:p>
          <w:p w14:paraId="70C62289" w14:textId="77777777" w:rsidR="00425CF1" w:rsidRPr="00425CF1" w:rsidRDefault="00425CF1" w:rsidP="00425CF1">
            <w:pPr>
              <w:jc w:val="center"/>
              <w:rPr>
                <w:rFonts w:ascii="Trebuchet MS" w:hAnsi="Trebuchet MS"/>
                <w:sz w:val="18"/>
                <w:szCs w:val="18"/>
              </w:rPr>
            </w:pPr>
            <w:r w:rsidRPr="00425CF1">
              <w:rPr>
                <w:rFonts w:ascii="Trebuchet MS" w:hAnsi="Trebuchet MS"/>
                <w:sz w:val="18"/>
                <w:szCs w:val="18"/>
              </w:rPr>
              <w:t>Level of Sports Participation (Before Implementation)</w:t>
            </w:r>
          </w:p>
          <w:p w14:paraId="568EDCC0" w14:textId="007E6133" w:rsidR="00933C4A" w:rsidRPr="00425CF1" w:rsidRDefault="00933C4A" w:rsidP="00704815">
            <w:pPr>
              <w:jc w:val="center"/>
              <w:rPr>
                <w:rFonts w:ascii="Trebuchet MS" w:hAnsi="Trebuchet MS"/>
                <w:sz w:val="18"/>
                <w:szCs w:val="18"/>
              </w:rPr>
            </w:pPr>
          </w:p>
        </w:tc>
      </w:tr>
      <w:tr w:rsidR="00933C4A" w:rsidRPr="00425CF1" w14:paraId="7C92D7CF" w14:textId="77777777" w:rsidTr="00062266">
        <w:trPr>
          <w:jc w:val="center"/>
        </w:trPr>
        <w:tc>
          <w:tcPr>
            <w:tcW w:w="3562" w:type="dxa"/>
            <w:gridSpan w:val="2"/>
            <w:tcBorders>
              <w:top w:val="single" w:sz="18" w:space="0" w:color="auto"/>
              <w:bottom w:val="single" w:sz="12" w:space="0" w:color="auto"/>
            </w:tcBorders>
            <w:vAlign w:val="center"/>
          </w:tcPr>
          <w:p w14:paraId="7AF715E3" w14:textId="06662B90" w:rsidR="00933C4A" w:rsidRPr="00425CF1" w:rsidRDefault="00933C4A" w:rsidP="00933C4A">
            <w:pPr>
              <w:jc w:val="center"/>
              <w:rPr>
                <w:rFonts w:ascii="Trebuchet MS" w:hAnsi="Trebuchet MS"/>
                <w:sz w:val="18"/>
                <w:szCs w:val="18"/>
              </w:rPr>
            </w:pPr>
            <w:r w:rsidRPr="00425CF1">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740F9B66" w14:textId="18A1E6B7" w:rsidR="00933C4A" w:rsidRPr="00425CF1" w:rsidRDefault="00933C4A" w:rsidP="00933C4A">
            <w:pPr>
              <w:jc w:val="center"/>
              <w:rPr>
                <w:rFonts w:ascii="Trebuchet MS" w:hAnsi="Trebuchet MS"/>
                <w:sz w:val="18"/>
                <w:szCs w:val="18"/>
              </w:rPr>
            </w:pPr>
            <w:r w:rsidRPr="00425CF1">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15C994AA" w14:textId="161CC530" w:rsidR="00933C4A" w:rsidRPr="00425CF1" w:rsidRDefault="00933C4A" w:rsidP="00933C4A">
            <w:pPr>
              <w:jc w:val="center"/>
              <w:rPr>
                <w:rFonts w:ascii="Trebuchet MS" w:hAnsi="Trebuchet MS"/>
                <w:sz w:val="18"/>
                <w:szCs w:val="18"/>
              </w:rPr>
            </w:pPr>
            <w:r w:rsidRPr="00425CF1">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7158F3EE" w14:textId="37812C6E" w:rsidR="00933C4A" w:rsidRPr="00425CF1" w:rsidRDefault="00933C4A" w:rsidP="00933C4A">
            <w:pPr>
              <w:jc w:val="center"/>
              <w:rPr>
                <w:rFonts w:ascii="Trebuchet MS" w:hAnsi="Trebuchet MS"/>
                <w:sz w:val="18"/>
                <w:szCs w:val="18"/>
              </w:rPr>
            </w:pPr>
          </w:p>
        </w:tc>
      </w:tr>
      <w:tr w:rsidR="00425CF1" w:rsidRPr="00425CF1" w14:paraId="01A77CBE" w14:textId="77777777" w:rsidTr="00062266">
        <w:trPr>
          <w:jc w:val="center"/>
        </w:trPr>
        <w:tc>
          <w:tcPr>
            <w:tcW w:w="3562" w:type="dxa"/>
            <w:gridSpan w:val="2"/>
            <w:tcBorders>
              <w:top w:val="single" w:sz="12" w:space="0" w:color="auto"/>
            </w:tcBorders>
          </w:tcPr>
          <w:p w14:paraId="38DD7841" w14:textId="17C57813" w:rsidR="00425CF1" w:rsidRPr="00425CF1" w:rsidRDefault="00425CF1" w:rsidP="00425CF1">
            <w:pPr>
              <w:rPr>
                <w:rFonts w:ascii="Trebuchet MS" w:hAnsi="Trebuchet MS"/>
                <w:sz w:val="18"/>
                <w:szCs w:val="18"/>
              </w:rPr>
            </w:pPr>
            <w:r w:rsidRPr="00425CF1">
              <w:rPr>
                <w:sz w:val="18"/>
                <w:szCs w:val="18"/>
              </w:rPr>
              <w:t>I regularly participate in school-based sports activities.</w:t>
            </w:r>
          </w:p>
        </w:tc>
        <w:tc>
          <w:tcPr>
            <w:tcW w:w="1080" w:type="dxa"/>
            <w:tcBorders>
              <w:top w:val="single" w:sz="12" w:space="0" w:color="auto"/>
            </w:tcBorders>
          </w:tcPr>
          <w:p w14:paraId="235B1F1F" w14:textId="3A910A62" w:rsidR="00425CF1" w:rsidRPr="00425CF1" w:rsidRDefault="00425CF1" w:rsidP="00425CF1">
            <w:pPr>
              <w:jc w:val="center"/>
              <w:rPr>
                <w:rFonts w:ascii="Trebuchet MS" w:hAnsi="Trebuchet MS"/>
                <w:sz w:val="18"/>
                <w:szCs w:val="18"/>
              </w:rPr>
            </w:pPr>
            <w:r w:rsidRPr="00425CF1">
              <w:rPr>
                <w:sz w:val="18"/>
                <w:szCs w:val="18"/>
              </w:rPr>
              <w:t>2.08</w:t>
            </w:r>
          </w:p>
        </w:tc>
        <w:tc>
          <w:tcPr>
            <w:tcW w:w="1485" w:type="dxa"/>
            <w:tcBorders>
              <w:top w:val="single" w:sz="12" w:space="0" w:color="auto"/>
            </w:tcBorders>
          </w:tcPr>
          <w:p w14:paraId="79C5A301" w14:textId="1207B098"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Borders>
              <w:top w:val="single" w:sz="12" w:space="0" w:color="auto"/>
            </w:tcBorders>
          </w:tcPr>
          <w:p w14:paraId="2E0B46CA" w14:textId="649D1C5A" w:rsidR="00425CF1" w:rsidRPr="00425CF1" w:rsidRDefault="00425CF1" w:rsidP="00425CF1">
            <w:pPr>
              <w:rPr>
                <w:rFonts w:ascii="Trebuchet MS" w:hAnsi="Trebuchet MS"/>
                <w:sz w:val="18"/>
                <w:szCs w:val="18"/>
              </w:rPr>
            </w:pPr>
          </w:p>
        </w:tc>
      </w:tr>
      <w:tr w:rsidR="00425CF1" w:rsidRPr="00425CF1" w14:paraId="4E448D93" w14:textId="77777777" w:rsidTr="00062266">
        <w:trPr>
          <w:jc w:val="center"/>
        </w:trPr>
        <w:tc>
          <w:tcPr>
            <w:tcW w:w="3562" w:type="dxa"/>
            <w:gridSpan w:val="2"/>
          </w:tcPr>
          <w:p w14:paraId="116931D5" w14:textId="628A0487" w:rsidR="00425CF1" w:rsidRPr="00425CF1" w:rsidRDefault="00425CF1" w:rsidP="00425CF1">
            <w:pPr>
              <w:rPr>
                <w:rFonts w:ascii="Trebuchet MS" w:hAnsi="Trebuchet MS"/>
                <w:sz w:val="18"/>
                <w:szCs w:val="18"/>
              </w:rPr>
            </w:pPr>
            <w:r w:rsidRPr="00425CF1">
              <w:rPr>
                <w:sz w:val="18"/>
                <w:szCs w:val="18"/>
              </w:rPr>
              <w:t>I attend scheduled physical activity sessions consistently.</w:t>
            </w:r>
          </w:p>
        </w:tc>
        <w:tc>
          <w:tcPr>
            <w:tcW w:w="1080" w:type="dxa"/>
          </w:tcPr>
          <w:p w14:paraId="0BA983B0" w14:textId="239DBCAC" w:rsidR="00425CF1" w:rsidRPr="00425CF1" w:rsidRDefault="00425CF1" w:rsidP="00425CF1">
            <w:pPr>
              <w:jc w:val="center"/>
              <w:rPr>
                <w:rFonts w:ascii="Trebuchet MS" w:hAnsi="Trebuchet MS"/>
                <w:sz w:val="18"/>
                <w:szCs w:val="18"/>
              </w:rPr>
            </w:pPr>
            <w:r w:rsidRPr="00425CF1">
              <w:rPr>
                <w:sz w:val="18"/>
                <w:szCs w:val="18"/>
              </w:rPr>
              <w:t>2.22</w:t>
            </w:r>
          </w:p>
        </w:tc>
        <w:tc>
          <w:tcPr>
            <w:tcW w:w="1485" w:type="dxa"/>
          </w:tcPr>
          <w:p w14:paraId="012DA49C" w14:textId="61EDA4AD"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4F10B034" w14:textId="7A558C59" w:rsidR="00425CF1" w:rsidRPr="00425CF1" w:rsidRDefault="00425CF1" w:rsidP="00425CF1">
            <w:pPr>
              <w:jc w:val="center"/>
              <w:rPr>
                <w:rFonts w:ascii="Trebuchet MS" w:hAnsi="Trebuchet MS"/>
                <w:sz w:val="18"/>
                <w:szCs w:val="18"/>
              </w:rPr>
            </w:pPr>
          </w:p>
        </w:tc>
      </w:tr>
      <w:tr w:rsidR="00425CF1" w:rsidRPr="00425CF1" w14:paraId="397827C7" w14:textId="77777777" w:rsidTr="00062266">
        <w:trPr>
          <w:jc w:val="center"/>
        </w:trPr>
        <w:tc>
          <w:tcPr>
            <w:tcW w:w="3562" w:type="dxa"/>
            <w:gridSpan w:val="2"/>
          </w:tcPr>
          <w:p w14:paraId="36F82375" w14:textId="6F38F658" w:rsidR="00425CF1" w:rsidRPr="00425CF1" w:rsidRDefault="00425CF1" w:rsidP="00425CF1">
            <w:pPr>
              <w:rPr>
                <w:rFonts w:ascii="Trebuchet MS" w:hAnsi="Trebuchet MS"/>
                <w:sz w:val="18"/>
                <w:szCs w:val="18"/>
              </w:rPr>
            </w:pPr>
            <w:r w:rsidRPr="00425CF1">
              <w:rPr>
                <w:sz w:val="18"/>
                <w:szCs w:val="18"/>
              </w:rPr>
              <w:t>I actively engage in intramurals or school tournaments.</w:t>
            </w:r>
          </w:p>
        </w:tc>
        <w:tc>
          <w:tcPr>
            <w:tcW w:w="1080" w:type="dxa"/>
          </w:tcPr>
          <w:p w14:paraId="68751E49" w14:textId="3E8D2815" w:rsidR="00425CF1" w:rsidRPr="00425CF1" w:rsidRDefault="00425CF1" w:rsidP="00425CF1">
            <w:pPr>
              <w:jc w:val="center"/>
              <w:rPr>
                <w:rFonts w:ascii="Trebuchet MS" w:hAnsi="Trebuchet MS"/>
                <w:sz w:val="18"/>
                <w:szCs w:val="18"/>
              </w:rPr>
            </w:pPr>
            <w:r w:rsidRPr="00425CF1">
              <w:rPr>
                <w:sz w:val="18"/>
                <w:szCs w:val="18"/>
              </w:rPr>
              <w:t>2.01</w:t>
            </w:r>
          </w:p>
        </w:tc>
        <w:tc>
          <w:tcPr>
            <w:tcW w:w="1485" w:type="dxa"/>
          </w:tcPr>
          <w:p w14:paraId="7017CE1A" w14:textId="7958ECF4"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5C4AB7C0" w14:textId="3EF62280" w:rsidR="00425CF1" w:rsidRPr="00425CF1" w:rsidRDefault="00425CF1" w:rsidP="00425CF1">
            <w:pPr>
              <w:jc w:val="center"/>
              <w:rPr>
                <w:rFonts w:ascii="Trebuchet MS" w:hAnsi="Trebuchet MS"/>
                <w:sz w:val="18"/>
                <w:szCs w:val="18"/>
              </w:rPr>
            </w:pPr>
          </w:p>
        </w:tc>
      </w:tr>
      <w:tr w:rsidR="00425CF1" w:rsidRPr="00425CF1" w14:paraId="75037654" w14:textId="77777777" w:rsidTr="00062266">
        <w:trPr>
          <w:jc w:val="center"/>
        </w:trPr>
        <w:tc>
          <w:tcPr>
            <w:tcW w:w="3562" w:type="dxa"/>
            <w:gridSpan w:val="2"/>
          </w:tcPr>
          <w:p w14:paraId="519ACDC4" w14:textId="599E8093" w:rsidR="00425CF1" w:rsidRPr="00425CF1" w:rsidRDefault="00425CF1" w:rsidP="00425CF1">
            <w:pPr>
              <w:rPr>
                <w:rFonts w:ascii="Trebuchet MS" w:hAnsi="Trebuchet MS"/>
                <w:sz w:val="18"/>
                <w:szCs w:val="18"/>
              </w:rPr>
            </w:pPr>
            <w:r w:rsidRPr="00425CF1">
              <w:rPr>
                <w:sz w:val="18"/>
                <w:szCs w:val="18"/>
              </w:rPr>
              <w:t>I spend time participating in sports after class hours.</w:t>
            </w:r>
          </w:p>
        </w:tc>
        <w:tc>
          <w:tcPr>
            <w:tcW w:w="1080" w:type="dxa"/>
          </w:tcPr>
          <w:p w14:paraId="3AD4B531" w14:textId="08FD17F6" w:rsidR="00425CF1" w:rsidRPr="00425CF1" w:rsidRDefault="00425CF1" w:rsidP="00425CF1">
            <w:pPr>
              <w:jc w:val="center"/>
              <w:rPr>
                <w:rFonts w:ascii="Trebuchet MS" w:hAnsi="Trebuchet MS"/>
                <w:sz w:val="18"/>
                <w:szCs w:val="18"/>
              </w:rPr>
            </w:pPr>
            <w:r w:rsidRPr="00425CF1">
              <w:rPr>
                <w:sz w:val="18"/>
                <w:szCs w:val="18"/>
              </w:rPr>
              <w:t>1.95</w:t>
            </w:r>
          </w:p>
        </w:tc>
        <w:tc>
          <w:tcPr>
            <w:tcW w:w="1485" w:type="dxa"/>
          </w:tcPr>
          <w:p w14:paraId="0D37DC3D" w14:textId="6B7115EB"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3308D5EB" w14:textId="03965F32" w:rsidR="00425CF1" w:rsidRPr="00425CF1" w:rsidRDefault="00425CF1" w:rsidP="00425CF1">
            <w:pPr>
              <w:jc w:val="center"/>
              <w:rPr>
                <w:rFonts w:ascii="Trebuchet MS" w:hAnsi="Trebuchet MS"/>
                <w:sz w:val="18"/>
                <w:szCs w:val="18"/>
              </w:rPr>
            </w:pPr>
          </w:p>
        </w:tc>
      </w:tr>
      <w:tr w:rsidR="00425CF1" w:rsidRPr="00425CF1" w14:paraId="2165090E" w14:textId="77777777" w:rsidTr="00062266">
        <w:trPr>
          <w:jc w:val="center"/>
        </w:trPr>
        <w:tc>
          <w:tcPr>
            <w:tcW w:w="3562" w:type="dxa"/>
            <w:gridSpan w:val="2"/>
          </w:tcPr>
          <w:p w14:paraId="20DF6C2E" w14:textId="275A8E4E" w:rsidR="00425CF1" w:rsidRPr="00425CF1" w:rsidRDefault="00425CF1" w:rsidP="00425CF1">
            <w:pPr>
              <w:rPr>
                <w:rFonts w:ascii="Trebuchet MS" w:hAnsi="Trebuchet MS"/>
                <w:sz w:val="18"/>
                <w:szCs w:val="18"/>
              </w:rPr>
            </w:pPr>
            <w:r w:rsidRPr="00425CF1">
              <w:rPr>
                <w:sz w:val="18"/>
                <w:szCs w:val="18"/>
              </w:rPr>
              <w:t>I prefer engaging in physical activities rather than sedentary activities.</w:t>
            </w:r>
          </w:p>
        </w:tc>
        <w:tc>
          <w:tcPr>
            <w:tcW w:w="1080" w:type="dxa"/>
          </w:tcPr>
          <w:p w14:paraId="3645D756" w14:textId="494F7CB1" w:rsidR="00425CF1" w:rsidRPr="00425CF1" w:rsidRDefault="00425CF1" w:rsidP="00425CF1">
            <w:pPr>
              <w:jc w:val="center"/>
              <w:rPr>
                <w:rFonts w:ascii="Trebuchet MS" w:hAnsi="Trebuchet MS"/>
                <w:sz w:val="18"/>
                <w:szCs w:val="18"/>
              </w:rPr>
            </w:pPr>
            <w:r w:rsidRPr="00425CF1">
              <w:rPr>
                <w:sz w:val="18"/>
                <w:szCs w:val="18"/>
              </w:rPr>
              <w:t>2.28</w:t>
            </w:r>
          </w:p>
        </w:tc>
        <w:tc>
          <w:tcPr>
            <w:tcW w:w="1485" w:type="dxa"/>
          </w:tcPr>
          <w:p w14:paraId="3062C1AE" w14:textId="158B509C" w:rsidR="00425CF1" w:rsidRPr="00425CF1" w:rsidRDefault="00425CF1" w:rsidP="00425CF1">
            <w:pPr>
              <w:jc w:val="center"/>
              <w:rPr>
                <w:rFonts w:ascii="Trebuchet MS" w:hAnsi="Trebuchet MS"/>
                <w:sz w:val="18"/>
                <w:szCs w:val="18"/>
              </w:rPr>
            </w:pPr>
            <w:r w:rsidRPr="00425CF1">
              <w:rPr>
                <w:sz w:val="18"/>
                <w:szCs w:val="18"/>
              </w:rPr>
              <w:t>Low</w:t>
            </w:r>
          </w:p>
        </w:tc>
        <w:tc>
          <w:tcPr>
            <w:tcW w:w="917" w:type="dxa"/>
          </w:tcPr>
          <w:p w14:paraId="57ACF5F8" w14:textId="3ACEBAB6" w:rsidR="00425CF1" w:rsidRPr="00425CF1" w:rsidRDefault="00425CF1" w:rsidP="00425CF1">
            <w:pPr>
              <w:jc w:val="center"/>
              <w:rPr>
                <w:rFonts w:ascii="Trebuchet MS" w:hAnsi="Trebuchet MS"/>
                <w:sz w:val="18"/>
                <w:szCs w:val="18"/>
              </w:rPr>
            </w:pPr>
          </w:p>
        </w:tc>
      </w:tr>
      <w:tr w:rsidR="00425CF1" w:rsidRPr="00425CF1" w14:paraId="0EEB6A20" w14:textId="77777777" w:rsidTr="00062266">
        <w:trPr>
          <w:jc w:val="center"/>
        </w:trPr>
        <w:tc>
          <w:tcPr>
            <w:tcW w:w="3562" w:type="dxa"/>
            <w:gridSpan w:val="2"/>
          </w:tcPr>
          <w:p w14:paraId="7E9E62B0" w14:textId="77777777" w:rsidR="00425CF1" w:rsidRPr="00425CF1" w:rsidRDefault="00425CF1" w:rsidP="00425CF1">
            <w:pPr>
              <w:rPr>
                <w:b/>
                <w:bCs/>
                <w:sz w:val="18"/>
                <w:szCs w:val="18"/>
              </w:rPr>
            </w:pPr>
          </w:p>
          <w:p w14:paraId="3C192F62" w14:textId="075C6514" w:rsidR="00425CF1" w:rsidRPr="00425CF1" w:rsidRDefault="00425CF1" w:rsidP="00425CF1">
            <w:pPr>
              <w:rPr>
                <w:rFonts w:ascii="Trebuchet MS" w:hAnsi="Trebuchet MS"/>
                <w:b/>
                <w:bCs/>
                <w:sz w:val="18"/>
                <w:szCs w:val="18"/>
              </w:rPr>
            </w:pPr>
            <w:r w:rsidRPr="00425CF1">
              <w:rPr>
                <w:b/>
                <w:bCs/>
                <w:sz w:val="18"/>
                <w:szCs w:val="18"/>
              </w:rPr>
              <w:t>Overall Mean</w:t>
            </w:r>
          </w:p>
        </w:tc>
        <w:tc>
          <w:tcPr>
            <w:tcW w:w="1080" w:type="dxa"/>
          </w:tcPr>
          <w:p w14:paraId="48BC5896" w14:textId="77777777" w:rsidR="00425CF1" w:rsidRPr="00425CF1" w:rsidRDefault="00425CF1" w:rsidP="00425CF1">
            <w:pPr>
              <w:jc w:val="center"/>
              <w:rPr>
                <w:b/>
                <w:bCs/>
                <w:sz w:val="18"/>
                <w:szCs w:val="18"/>
              </w:rPr>
            </w:pPr>
          </w:p>
          <w:p w14:paraId="2D3B9F84" w14:textId="1D3D0382" w:rsidR="00425CF1" w:rsidRPr="00425CF1" w:rsidRDefault="00425CF1" w:rsidP="00425CF1">
            <w:pPr>
              <w:jc w:val="center"/>
              <w:rPr>
                <w:rFonts w:ascii="Trebuchet MS" w:hAnsi="Trebuchet MS"/>
                <w:b/>
                <w:bCs/>
                <w:sz w:val="18"/>
                <w:szCs w:val="18"/>
              </w:rPr>
            </w:pPr>
            <w:r w:rsidRPr="00425CF1">
              <w:rPr>
                <w:b/>
                <w:bCs/>
                <w:sz w:val="18"/>
                <w:szCs w:val="18"/>
              </w:rPr>
              <w:t>2.11</w:t>
            </w:r>
          </w:p>
        </w:tc>
        <w:tc>
          <w:tcPr>
            <w:tcW w:w="1485" w:type="dxa"/>
          </w:tcPr>
          <w:p w14:paraId="03B967A7" w14:textId="77777777" w:rsidR="00425CF1" w:rsidRPr="00425CF1" w:rsidRDefault="00425CF1" w:rsidP="00425CF1">
            <w:pPr>
              <w:jc w:val="center"/>
              <w:rPr>
                <w:b/>
                <w:bCs/>
                <w:sz w:val="18"/>
                <w:szCs w:val="18"/>
              </w:rPr>
            </w:pPr>
          </w:p>
          <w:p w14:paraId="6363476B" w14:textId="7C9F3B78" w:rsidR="00425CF1" w:rsidRPr="00425CF1" w:rsidRDefault="00425CF1" w:rsidP="00425CF1">
            <w:pPr>
              <w:jc w:val="center"/>
              <w:rPr>
                <w:rFonts w:ascii="Trebuchet MS" w:hAnsi="Trebuchet MS"/>
                <w:b/>
                <w:bCs/>
                <w:sz w:val="18"/>
                <w:szCs w:val="18"/>
              </w:rPr>
            </w:pPr>
            <w:r w:rsidRPr="00425CF1">
              <w:rPr>
                <w:b/>
                <w:bCs/>
                <w:sz w:val="18"/>
                <w:szCs w:val="18"/>
              </w:rPr>
              <w:t>Low Participation</w:t>
            </w:r>
          </w:p>
        </w:tc>
        <w:tc>
          <w:tcPr>
            <w:tcW w:w="917" w:type="dxa"/>
          </w:tcPr>
          <w:p w14:paraId="72B7C41C" w14:textId="27DD9EC7" w:rsidR="00425CF1" w:rsidRPr="00425CF1" w:rsidRDefault="00425CF1" w:rsidP="00425CF1">
            <w:pPr>
              <w:jc w:val="center"/>
              <w:rPr>
                <w:rFonts w:ascii="Trebuchet MS" w:hAnsi="Trebuchet MS"/>
                <w:sz w:val="18"/>
                <w:szCs w:val="18"/>
              </w:rPr>
            </w:pPr>
          </w:p>
        </w:tc>
      </w:tr>
      <w:tr w:rsidR="00933C4A" w:rsidRPr="00425CF1" w14:paraId="7898AC40" w14:textId="77777777" w:rsidTr="00062266">
        <w:trPr>
          <w:jc w:val="center"/>
        </w:trPr>
        <w:tc>
          <w:tcPr>
            <w:tcW w:w="3562" w:type="dxa"/>
            <w:gridSpan w:val="2"/>
            <w:tcBorders>
              <w:top w:val="single" w:sz="12" w:space="0" w:color="auto"/>
            </w:tcBorders>
          </w:tcPr>
          <w:p w14:paraId="0DBB14A1" w14:textId="48B7DE93" w:rsidR="00933C4A" w:rsidRPr="00425CF1" w:rsidRDefault="00933C4A" w:rsidP="00704815">
            <w:pPr>
              <w:rPr>
                <w:rFonts w:ascii="Trebuchet MS" w:hAnsi="Trebuchet MS"/>
                <w:sz w:val="18"/>
                <w:szCs w:val="18"/>
              </w:rPr>
            </w:pPr>
          </w:p>
        </w:tc>
        <w:tc>
          <w:tcPr>
            <w:tcW w:w="1080" w:type="dxa"/>
            <w:tcBorders>
              <w:top w:val="single" w:sz="12" w:space="0" w:color="auto"/>
            </w:tcBorders>
          </w:tcPr>
          <w:p w14:paraId="5D131E2E" w14:textId="77777777" w:rsidR="00933C4A" w:rsidRPr="00425CF1" w:rsidRDefault="00933C4A" w:rsidP="00704815">
            <w:pPr>
              <w:rPr>
                <w:rFonts w:ascii="Trebuchet MS" w:hAnsi="Trebuchet MS"/>
                <w:sz w:val="18"/>
                <w:szCs w:val="18"/>
              </w:rPr>
            </w:pPr>
          </w:p>
        </w:tc>
        <w:tc>
          <w:tcPr>
            <w:tcW w:w="1485" w:type="dxa"/>
            <w:tcBorders>
              <w:top w:val="single" w:sz="12" w:space="0" w:color="auto"/>
            </w:tcBorders>
          </w:tcPr>
          <w:p w14:paraId="4179C5AB" w14:textId="77777777" w:rsidR="00933C4A" w:rsidRPr="00425CF1" w:rsidRDefault="00933C4A" w:rsidP="00704815">
            <w:pPr>
              <w:rPr>
                <w:rFonts w:ascii="Trebuchet MS" w:hAnsi="Trebuchet MS"/>
                <w:sz w:val="18"/>
                <w:szCs w:val="18"/>
              </w:rPr>
            </w:pPr>
          </w:p>
        </w:tc>
        <w:tc>
          <w:tcPr>
            <w:tcW w:w="917" w:type="dxa"/>
            <w:tcBorders>
              <w:top w:val="single" w:sz="12" w:space="0" w:color="auto"/>
            </w:tcBorders>
          </w:tcPr>
          <w:p w14:paraId="77A10DBB" w14:textId="77777777" w:rsidR="00933C4A" w:rsidRPr="00425CF1" w:rsidRDefault="00933C4A" w:rsidP="00704815">
            <w:pPr>
              <w:rPr>
                <w:rFonts w:ascii="Trebuchet MS" w:hAnsi="Trebuchet MS"/>
                <w:sz w:val="18"/>
                <w:szCs w:val="18"/>
              </w:rPr>
            </w:pPr>
          </w:p>
        </w:tc>
      </w:tr>
      <w:tr w:rsidR="00933C4A" w:rsidRPr="00425CF1" w14:paraId="412FE78E" w14:textId="77777777" w:rsidTr="00062266">
        <w:trPr>
          <w:jc w:val="center"/>
        </w:trPr>
        <w:tc>
          <w:tcPr>
            <w:tcW w:w="3562" w:type="dxa"/>
            <w:gridSpan w:val="2"/>
          </w:tcPr>
          <w:p w14:paraId="1415140E" w14:textId="50E287B1" w:rsidR="00933C4A" w:rsidRPr="00425CF1" w:rsidRDefault="00933C4A" w:rsidP="00704815">
            <w:pPr>
              <w:rPr>
                <w:rFonts w:ascii="Trebuchet MS" w:hAnsi="Trebuchet MS"/>
                <w:sz w:val="18"/>
                <w:szCs w:val="18"/>
              </w:rPr>
            </w:pPr>
          </w:p>
        </w:tc>
        <w:tc>
          <w:tcPr>
            <w:tcW w:w="1080" w:type="dxa"/>
          </w:tcPr>
          <w:p w14:paraId="07AF19DB" w14:textId="77777777" w:rsidR="00933C4A" w:rsidRPr="00425CF1" w:rsidRDefault="00933C4A" w:rsidP="00704815">
            <w:pPr>
              <w:rPr>
                <w:rFonts w:ascii="Trebuchet MS" w:hAnsi="Trebuchet MS"/>
                <w:sz w:val="18"/>
                <w:szCs w:val="18"/>
              </w:rPr>
            </w:pPr>
          </w:p>
        </w:tc>
        <w:tc>
          <w:tcPr>
            <w:tcW w:w="1485" w:type="dxa"/>
          </w:tcPr>
          <w:p w14:paraId="637FA5F2" w14:textId="77777777" w:rsidR="00933C4A" w:rsidRPr="00425CF1" w:rsidRDefault="00933C4A" w:rsidP="00704815">
            <w:pPr>
              <w:rPr>
                <w:rFonts w:ascii="Trebuchet MS" w:hAnsi="Trebuchet MS"/>
                <w:sz w:val="18"/>
                <w:szCs w:val="18"/>
              </w:rPr>
            </w:pPr>
          </w:p>
        </w:tc>
        <w:tc>
          <w:tcPr>
            <w:tcW w:w="917" w:type="dxa"/>
          </w:tcPr>
          <w:p w14:paraId="330E2861" w14:textId="77777777" w:rsidR="00933C4A" w:rsidRPr="00425CF1" w:rsidRDefault="00933C4A" w:rsidP="00704815">
            <w:pPr>
              <w:rPr>
                <w:rFonts w:ascii="Trebuchet MS" w:hAnsi="Trebuchet MS"/>
                <w:sz w:val="18"/>
                <w:szCs w:val="18"/>
              </w:rPr>
            </w:pPr>
          </w:p>
        </w:tc>
      </w:tr>
      <w:tr w:rsidR="00933C4A" w:rsidRPr="00425CF1" w14:paraId="782FDDC9" w14:textId="77777777" w:rsidTr="00062266">
        <w:trPr>
          <w:gridBefore w:val="1"/>
          <w:wBefore w:w="142" w:type="dxa"/>
          <w:jc w:val="center"/>
        </w:trPr>
        <w:tc>
          <w:tcPr>
            <w:tcW w:w="3420" w:type="dxa"/>
          </w:tcPr>
          <w:p w14:paraId="65D31604" w14:textId="1D7C666C" w:rsidR="00933C4A" w:rsidRPr="00425CF1" w:rsidRDefault="00933C4A" w:rsidP="00704815">
            <w:pPr>
              <w:rPr>
                <w:rFonts w:ascii="Trebuchet MS" w:hAnsi="Trebuchet MS"/>
                <w:sz w:val="18"/>
                <w:szCs w:val="18"/>
              </w:rPr>
            </w:pPr>
          </w:p>
        </w:tc>
        <w:tc>
          <w:tcPr>
            <w:tcW w:w="1080" w:type="dxa"/>
          </w:tcPr>
          <w:p w14:paraId="6E0072B7" w14:textId="77777777" w:rsidR="00933C4A" w:rsidRPr="00425CF1" w:rsidRDefault="00933C4A" w:rsidP="00704815">
            <w:pPr>
              <w:rPr>
                <w:rFonts w:ascii="Trebuchet MS" w:hAnsi="Trebuchet MS"/>
                <w:sz w:val="18"/>
                <w:szCs w:val="18"/>
              </w:rPr>
            </w:pPr>
          </w:p>
        </w:tc>
        <w:tc>
          <w:tcPr>
            <w:tcW w:w="1485" w:type="dxa"/>
          </w:tcPr>
          <w:p w14:paraId="223DB977" w14:textId="77777777" w:rsidR="00933C4A" w:rsidRPr="00425CF1" w:rsidRDefault="00933C4A" w:rsidP="00704815">
            <w:pPr>
              <w:rPr>
                <w:rFonts w:ascii="Trebuchet MS" w:hAnsi="Trebuchet MS"/>
                <w:sz w:val="18"/>
                <w:szCs w:val="18"/>
              </w:rPr>
            </w:pPr>
          </w:p>
        </w:tc>
        <w:tc>
          <w:tcPr>
            <w:tcW w:w="917" w:type="dxa"/>
          </w:tcPr>
          <w:p w14:paraId="3500BBC2" w14:textId="77777777" w:rsidR="00933C4A" w:rsidRPr="00425CF1" w:rsidRDefault="00933C4A" w:rsidP="00704815">
            <w:pPr>
              <w:rPr>
                <w:rFonts w:ascii="Trebuchet MS" w:hAnsi="Trebuchet MS"/>
                <w:sz w:val="18"/>
                <w:szCs w:val="18"/>
              </w:rPr>
            </w:pPr>
          </w:p>
        </w:tc>
      </w:tr>
      <w:tr w:rsidR="00933C4A" w:rsidRPr="00425CF1" w14:paraId="41482ADA" w14:textId="77777777" w:rsidTr="00062266">
        <w:trPr>
          <w:gridBefore w:val="1"/>
          <w:wBefore w:w="142" w:type="dxa"/>
          <w:jc w:val="center"/>
        </w:trPr>
        <w:tc>
          <w:tcPr>
            <w:tcW w:w="3420" w:type="dxa"/>
          </w:tcPr>
          <w:p w14:paraId="5F5C5FD4" w14:textId="4871FDE6" w:rsidR="00933C4A" w:rsidRPr="00425CF1" w:rsidRDefault="00933C4A" w:rsidP="00704815">
            <w:pPr>
              <w:rPr>
                <w:rFonts w:ascii="Trebuchet MS" w:hAnsi="Trebuchet MS"/>
                <w:sz w:val="18"/>
                <w:szCs w:val="18"/>
              </w:rPr>
            </w:pPr>
          </w:p>
        </w:tc>
        <w:tc>
          <w:tcPr>
            <w:tcW w:w="1080" w:type="dxa"/>
          </w:tcPr>
          <w:p w14:paraId="75D532EF" w14:textId="77777777" w:rsidR="00933C4A" w:rsidRPr="00425CF1" w:rsidRDefault="00933C4A" w:rsidP="00704815">
            <w:pPr>
              <w:rPr>
                <w:rFonts w:ascii="Trebuchet MS" w:hAnsi="Trebuchet MS"/>
                <w:sz w:val="18"/>
                <w:szCs w:val="18"/>
              </w:rPr>
            </w:pPr>
          </w:p>
        </w:tc>
        <w:tc>
          <w:tcPr>
            <w:tcW w:w="1485" w:type="dxa"/>
          </w:tcPr>
          <w:p w14:paraId="0F1002BF" w14:textId="77777777" w:rsidR="00933C4A" w:rsidRPr="00425CF1" w:rsidRDefault="00933C4A" w:rsidP="00704815">
            <w:pPr>
              <w:rPr>
                <w:rFonts w:ascii="Trebuchet MS" w:hAnsi="Trebuchet MS"/>
                <w:sz w:val="18"/>
                <w:szCs w:val="18"/>
              </w:rPr>
            </w:pPr>
          </w:p>
        </w:tc>
        <w:tc>
          <w:tcPr>
            <w:tcW w:w="917" w:type="dxa"/>
          </w:tcPr>
          <w:p w14:paraId="7446200B" w14:textId="77777777" w:rsidR="00933C4A" w:rsidRPr="00425CF1" w:rsidRDefault="00933C4A" w:rsidP="00704815">
            <w:pPr>
              <w:rPr>
                <w:rFonts w:ascii="Trebuchet MS" w:hAnsi="Trebuchet MS"/>
                <w:sz w:val="18"/>
                <w:szCs w:val="18"/>
              </w:rPr>
            </w:pPr>
          </w:p>
        </w:tc>
      </w:tr>
      <w:tr w:rsidR="00933C4A" w:rsidRPr="00425CF1" w14:paraId="5DF0B01B" w14:textId="77777777" w:rsidTr="00062266">
        <w:trPr>
          <w:gridBefore w:val="1"/>
          <w:wBefore w:w="142" w:type="dxa"/>
          <w:jc w:val="center"/>
        </w:trPr>
        <w:tc>
          <w:tcPr>
            <w:tcW w:w="3420" w:type="dxa"/>
          </w:tcPr>
          <w:p w14:paraId="08A0B38F" w14:textId="58263107" w:rsidR="00933C4A" w:rsidRPr="00425CF1" w:rsidRDefault="00933C4A" w:rsidP="00704815">
            <w:pPr>
              <w:rPr>
                <w:rFonts w:ascii="Trebuchet MS" w:hAnsi="Trebuchet MS"/>
                <w:sz w:val="18"/>
                <w:szCs w:val="18"/>
              </w:rPr>
            </w:pPr>
          </w:p>
        </w:tc>
        <w:tc>
          <w:tcPr>
            <w:tcW w:w="1080" w:type="dxa"/>
          </w:tcPr>
          <w:p w14:paraId="18151792" w14:textId="77777777" w:rsidR="00933C4A" w:rsidRPr="00425CF1" w:rsidRDefault="00933C4A" w:rsidP="00704815">
            <w:pPr>
              <w:rPr>
                <w:rFonts w:ascii="Trebuchet MS" w:hAnsi="Trebuchet MS"/>
                <w:sz w:val="18"/>
                <w:szCs w:val="18"/>
              </w:rPr>
            </w:pPr>
          </w:p>
        </w:tc>
        <w:tc>
          <w:tcPr>
            <w:tcW w:w="1485" w:type="dxa"/>
          </w:tcPr>
          <w:p w14:paraId="7C35EC5D" w14:textId="77777777" w:rsidR="00933C4A" w:rsidRPr="00425CF1" w:rsidRDefault="00933C4A" w:rsidP="00704815">
            <w:pPr>
              <w:rPr>
                <w:rFonts w:ascii="Trebuchet MS" w:hAnsi="Trebuchet MS"/>
                <w:sz w:val="18"/>
                <w:szCs w:val="18"/>
              </w:rPr>
            </w:pPr>
          </w:p>
        </w:tc>
        <w:tc>
          <w:tcPr>
            <w:tcW w:w="917" w:type="dxa"/>
          </w:tcPr>
          <w:p w14:paraId="3BB9B20F" w14:textId="77777777" w:rsidR="00933C4A" w:rsidRPr="00425CF1" w:rsidRDefault="00933C4A" w:rsidP="00704815">
            <w:pPr>
              <w:rPr>
                <w:rFonts w:ascii="Trebuchet MS" w:hAnsi="Trebuchet MS"/>
                <w:sz w:val="18"/>
                <w:szCs w:val="18"/>
              </w:rPr>
            </w:pPr>
          </w:p>
        </w:tc>
      </w:tr>
      <w:tr w:rsidR="00933C4A" w:rsidRPr="00425CF1" w14:paraId="32FA9A5B" w14:textId="77777777" w:rsidTr="00062266">
        <w:trPr>
          <w:gridBefore w:val="1"/>
          <w:wBefore w:w="142" w:type="dxa"/>
          <w:jc w:val="center"/>
        </w:trPr>
        <w:tc>
          <w:tcPr>
            <w:tcW w:w="3420" w:type="dxa"/>
          </w:tcPr>
          <w:p w14:paraId="75A0E0A9" w14:textId="4C33B687" w:rsidR="00933C4A" w:rsidRPr="00425CF1" w:rsidRDefault="00933C4A" w:rsidP="00704815">
            <w:pPr>
              <w:rPr>
                <w:rFonts w:ascii="Trebuchet MS" w:hAnsi="Trebuchet MS"/>
                <w:sz w:val="18"/>
                <w:szCs w:val="18"/>
              </w:rPr>
            </w:pPr>
          </w:p>
        </w:tc>
        <w:tc>
          <w:tcPr>
            <w:tcW w:w="1080" w:type="dxa"/>
          </w:tcPr>
          <w:p w14:paraId="37D79FF7" w14:textId="77777777" w:rsidR="00933C4A" w:rsidRPr="00425CF1" w:rsidRDefault="00933C4A" w:rsidP="00704815">
            <w:pPr>
              <w:rPr>
                <w:rFonts w:ascii="Trebuchet MS" w:hAnsi="Trebuchet MS"/>
                <w:sz w:val="18"/>
                <w:szCs w:val="18"/>
              </w:rPr>
            </w:pPr>
          </w:p>
        </w:tc>
        <w:tc>
          <w:tcPr>
            <w:tcW w:w="1485" w:type="dxa"/>
          </w:tcPr>
          <w:p w14:paraId="6620A836" w14:textId="77777777" w:rsidR="00933C4A" w:rsidRPr="00425CF1" w:rsidRDefault="00933C4A" w:rsidP="00704815">
            <w:pPr>
              <w:rPr>
                <w:rFonts w:ascii="Trebuchet MS" w:hAnsi="Trebuchet MS"/>
                <w:sz w:val="18"/>
                <w:szCs w:val="18"/>
              </w:rPr>
            </w:pPr>
          </w:p>
        </w:tc>
        <w:tc>
          <w:tcPr>
            <w:tcW w:w="917" w:type="dxa"/>
          </w:tcPr>
          <w:p w14:paraId="0DE20586" w14:textId="77777777" w:rsidR="00933C4A" w:rsidRPr="00425CF1" w:rsidRDefault="00933C4A" w:rsidP="00704815">
            <w:pPr>
              <w:rPr>
                <w:rFonts w:ascii="Trebuchet MS" w:hAnsi="Trebuchet MS"/>
                <w:sz w:val="18"/>
                <w:szCs w:val="18"/>
              </w:rPr>
            </w:pPr>
          </w:p>
        </w:tc>
      </w:tr>
      <w:bookmarkEnd w:id="0"/>
    </w:tbl>
    <w:p w14:paraId="75D3B0AC" w14:textId="77777777" w:rsidR="00062266" w:rsidRDefault="00062266" w:rsidP="004F5865">
      <w:pPr>
        <w:spacing w:after="0" w:line="240" w:lineRule="auto"/>
        <w:rPr>
          <w:rFonts w:ascii="Trebuchet MS" w:eastAsia="Trebuchet MS" w:hAnsi="Trebuchet MS" w:cs="Trebuchet MS"/>
          <w:sz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2503"/>
        <w:gridCol w:w="1080"/>
        <w:gridCol w:w="1485"/>
        <w:gridCol w:w="917"/>
      </w:tblGrid>
      <w:tr w:rsidR="00AB10BF" w:rsidRPr="00425CF1" w14:paraId="7120535D" w14:textId="77777777" w:rsidTr="00704815">
        <w:trPr>
          <w:jc w:val="center"/>
        </w:trPr>
        <w:tc>
          <w:tcPr>
            <w:tcW w:w="6902" w:type="dxa"/>
            <w:gridSpan w:val="5"/>
            <w:vAlign w:val="center"/>
          </w:tcPr>
          <w:p w14:paraId="7DE049E8" w14:textId="2F54AFEB" w:rsidR="00AB10BF" w:rsidRPr="00425CF1" w:rsidRDefault="00AB10BF" w:rsidP="00704815">
            <w:pPr>
              <w:jc w:val="center"/>
              <w:rPr>
                <w:rFonts w:ascii="Trebuchet MS" w:hAnsi="Trebuchet MS"/>
                <w:b/>
                <w:bCs/>
                <w:sz w:val="18"/>
                <w:szCs w:val="18"/>
              </w:rPr>
            </w:pPr>
            <w:r w:rsidRPr="00425CF1">
              <w:rPr>
                <w:rFonts w:ascii="Trebuchet MS" w:hAnsi="Trebuchet MS"/>
                <w:b/>
                <w:bCs/>
                <w:sz w:val="18"/>
                <w:szCs w:val="18"/>
              </w:rPr>
              <w:t>Table 2</w:t>
            </w:r>
          </w:p>
          <w:p w14:paraId="45685C72" w14:textId="77777777" w:rsidR="00425CF1" w:rsidRPr="00425CF1" w:rsidRDefault="00425CF1" w:rsidP="00425CF1">
            <w:pPr>
              <w:jc w:val="center"/>
              <w:rPr>
                <w:rFonts w:ascii="Trebuchet MS" w:hAnsi="Trebuchet MS"/>
                <w:sz w:val="18"/>
                <w:szCs w:val="18"/>
              </w:rPr>
            </w:pPr>
            <w:r w:rsidRPr="00425CF1">
              <w:rPr>
                <w:rFonts w:ascii="Trebuchet MS" w:hAnsi="Trebuchet MS"/>
                <w:sz w:val="18"/>
                <w:szCs w:val="18"/>
              </w:rPr>
              <w:t>Factors Contributing to Low Participation</w:t>
            </w:r>
          </w:p>
          <w:p w14:paraId="2080328F" w14:textId="4B3EDB1A" w:rsidR="00AB10BF" w:rsidRPr="00425CF1" w:rsidRDefault="00AB10BF" w:rsidP="00704815">
            <w:pPr>
              <w:jc w:val="center"/>
              <w:rPr>
                <w:rFonts w:ascii="Trebuchet MS" w:hAnsi="Trebuchet MS"/>
                <w:sz w:val="18"/>
                <w:szCs w:val="18"/>
              </w:rPr>
            </w:pPr>
          </w:p>
        </w:tc>
      </w:tr>
      <w:tr w:rsidR="00AB10BF" w:rsidRPr="00425CF1" w14:paraId="3D3AB838" w14:textId="77777777" w:rsidTr="00704815">
        <w:trPr>
          <w:jc w:val="center"/>
        </w:trPr>
        <w:tc>
          <w:tcPr>
            <w:tcW w:w="3420" w:type="dxa"/>
            <w:gridSpan w:val="2"/>
            <w:tcBorders>
              <w:top w:val="single" w:sz="18" w:space="0" w:color="auto"/>
              <w:bottom w:val="single" w:sz="12" w:space="0" w:color="auto"/>
            </w:tcBorders>
            <w:vAlign w:val="center"/>
          </w:tcPr>
          <w:p w14:paraId="002B1891" w14:textId="77777777" w:rsidR="00AB10BF" w:rsidRPr="00425CF1" w:rsidRDefault="00AB10BF" w:rsidP="00704815">
            <w:pPr>
              <w:jc w:val="center"/>
              <w:rPr>
                <w:rFonts w:ascii="Trebuchet MS" w:hAnsi="Trebuchet MS"/>
                <w:sz w:val="18"/>
                <w:szCs w:val="18"/>
              </w:rPr>
            </w:pPr>
            <w:r w:rsidRPr="00425CF1">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105A16DF" w14:textId="77777777" w:rsidR="00AB10BF" w:rsidRPr="00425CF1" w:rsidRDefault="00AB10BF" w:rsidP="00704815">
            <w:pPr>
              <w:jc w:val="center"/>
              <w:rPr>
                <w:rFonts w:ascii="Trebuchet MS" w:hAnsi="Trebuchet MS"/>
                <w:sz w:val="18"/>
                <w:szCs w:val="18"/>
              </w:rPr>
            </w:pPr>
            <w:r w:rsidRPr="00425CF1">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6B2C1239" w14:textId="77777777" w:rsidR="00AB10BF" w:rsidRPr="00425CF1" w:rsidRDefault="00AB10BF" w:rsidP="00704815">
            <w:pPr>
              <w:jc w:val="center"/>
              <w:rPr>
                <w:rFonts w:ascii="Trebuchet MS" w:hAnsi="Trebuchet MS"/>
                <w:sz w:val="18"/>
                <w:szCs w:val="18"/>
              </w:rPr>
            </w:pPr>
            <w:r w:rsidRPr="00425CF1">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14C3F92C" w14:textId="5D317756" w:rsidR="00AB10BF" w:rsidRPr="00425CF1" w:rsidRDefault="00AB10BF" w:rsidP="00704815">
            <w:pPr>
              <w:jc w:val="center"/>
              <w:rPr>
                <w:rFonts w:ascii="Trebuchet MS" w:hAnsi="Trebuchet MS"/>
                <w:sz w:val="18"/>
                <w:szCs w:val="18"/>
              </w:rPr>
            </w:pPr>
          </w:p>
        </w:tc>
      </w:tr>
      <w:tr w:rsidR="00425CF1" w:rsidRPr="00425CF1" w14:paraId="5C5A0A89" w14:textId="77777777" w:rsidTr="00704815">
        <w:trPr>
          <w:jc w:val="center"/>
        </w:trPr>
        <w:tc>
          <w:tcPr>
            <w:tcW w:w="3420" w:type="dxa"/>
            <w:gridSpan w:val="2"/>
            <w:tcBorders>
              <w:top w:val="single" w:sz="12" w:space="0" w:color="auto"/>
            </w:tcBorders>
          </w:tcPr>
          <w:p w14:paraId="10BA0EC5" w14:textId="16017513" w:rsidR="00425CF1" w:rsidRPr="00425CF1" w:rsidRDefault="00425CF1" w:rsidP="00425CF1">
            <w:pPr>
              <w:rPr>
                <w:rFonts w:ascii="Trebuchet MS" w:hAnsi="Trebuchet MS"/>
                <w:sz w:val="18"/>
                <w:szCs w:val="18"/>
              </w:rPr>
            </w:pPr>
            <w:r w:rsidRPr="00425CF1">
              <w:rPr>
                <w:sz w:val="18"/>
                <w:szCs w:val="18"/>
              </w:rPr>
              <w:t>I prefer using gadgets (phone, social media, online games) instead of participating in sports.</w:t>
            </w:r>
          </w:p>
        </w:tc>
        <w:tc>
          <w:tcPr>
            <w:tcW w:w="1080" w:type="dxa"/>
            <w:tcBorders>
              <w:top w:val="single" w:sz="12" w:space="0" w:color="auto"/>
            </w:tcBorders>
          </w:tcPr>
          <w:p w14:paraId="4CD5478D" w14:textId="6861C21E" w:rsidR="00425CF1" w:rsidRPr="00425CF1" w:rsidRDefault="00425CF1" w:rsidP="00425CF1">
            <w:pPr>
              <w:jc w:val="center"/>
              <w:rPr>
                <w:rFonts w:ascii="Trebuchet MS" w:hAnsi="Trebuchet MS"/>
                <w:sz w:val="18"/>
                <w:szCs w:val="18"/>
              </w:rPr>
            </w:pPr>
            <w:r w:rsidRPr="00425CF1">
              <w:rPr>
                <w:sz w:val="18"/>
                <w:szCs w:val="18"/>
              </w:rPr>
              <w:t>3.34</w:t>
            </w:r>
          </w:p>
        </w:tc>
        <w:tc>
          <w:tcPr>
            <w:tcW w:w="1485" w:type="dxa"/>
            <w:tcBorders>
              <w:top w:val="single" w:sz="12" w:space="0" w:color="auto"/>
            </w:tcBorders>
          </w:tcPr>
          <w:p w14:paraId="2D26B79A" w14:textId="6621E48F" w:rsidR="00425CF1" w:rsidRPr="00425CF1" w:rsidRDefault="00425CF1" w:rsidP="00425CF1">
            <w:pPr>
              <w:jc w:val="center"/>
              <w:rPr>
                <w:rFonts w:ascii="Trebuchet MS" w:hAnsi="Trebuchet MS"/>
                <w:sz w:val="18"/>
                <w:szCs w:val="18"/>
              </w:rPr>
            </w:pPr>
            <w:r w:rsidRPr="00425CF1">
              <w:rPr>
                <w:sz w:val="18"/>
                <w:szCs w:val="18"/>
              </w:rPr>
              <w:t>Very High</w:t>
            </w:r>
          </w:p>
        </w:tc>
        <w:tc>
          <w:tcPr>
            <w:tcW w:w="917" w:type="dxa"/>
            <w:tcBorders>
              <w:top w:val="single" w:sz="12" w:space="0" w:color="auto"/>
            </w:tcBorders>
          </w:tcPr>
          <w:p w14:paraId="415E5E72" w14:textId="2046A3D2" w:rsidR="00425CF1" w:rsidRPr="00425CF1" w:rsidRDefault="00425CF1" w:rsidP="00425CF1">
            <w:pPr>
              <w:jc w:val="center"/>
              <w:rPr>
                <w:rFonts w:ascii="Trebuchet MS" w:hAnsi="Trebuchet MS"/>
                <w:sz w:val="18"/>
                <w:szCs w:val="18"/>
              </w:rPr>
            </w:pPr>
          </w:p>
        </w:tc>
      </w:tr>
      <w:tr w:rsidR="00425CF1" w:rsidRPr="00425CF1" w14:paraId="066BFE90" w14:textId="77777777" w:rsidTr="00704815">
        <w:trPr>
          <w:jc w:val="center"/>
        </w:trPr>
        <w:tc>
          <w:tcPr>
            <w:tcW w:w="3420" w:type="dxa"/>
            <w:gridSpan w:val="2"/>
          </w:tcPr>
          <w:p w14:paraId="055322C8" w14:textId="60C532C9" w:rsidR="00425CF1" w:rsidRPr="00425CF1" w:rsidRDefault="00425CF1" w:rsidP="00425CF1">
            <w:pPr>
              <w:rPr>
                <w:rFonts w:ascii="Trebuchet MS" w:hAnsi="Trebuchet MS"/>
                <w:sz w:val="18"/>
                <w:szCs w:val="18"/>
              </w:rPr>
            </w:pPr>
            <w:r w:rsidRPr="00425CF1">
              <w:rPr>
                <w:sz w:val="18"/>
                <w:szCs w:val="18"/>
              </w:rPr>
              <w:t>Academic workload prevents me from joining sports activities.</w:t>
            </w:r>
          </w:p>
        </w:tc>
        <w:tc>
          <w:tcPr>
            <w:tcW w:w="1080" w:type="dxa"/>
          </w:tcPr>
          <w:p w14:paraId="616A138B" w14:textId="393E44C2" w:rsidR="00425CF1" w:rsidRPr="00425CF1" w:rsidRDefault="00425CF1" w:rsidP="00425CF1">
            <w:pPr>
              <w:jc w:val="center"/>
              <w:rPr>
                <w:rFonts w:ascii="Trebuchet MS" w:hAnsi="Trebuchet MS"/>
                <w:sz w:val="18"/>
                <w:szCs w:val="18"/>
              </w:rPr>
            </w:pPr>
            <w:r w:rsidRPr="00425CF1">
              <w:rPr>
                <w:sz w:val="18"/>
                <w:szCs w:val="18"/>
              </w:rPr>
              <w:t>3.12</w:t>
            </w:r>
          </w:p>
        </w:tc>
        <w:tc>
          <w:tcPr>
            <w:tcW w:w="1485" w:type="dxa"/>
          </w:tcPr>
          <w:p w14:paraId="3D7CA0E0" w14:textId="5830F812"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713481FF" w14:textId="5107757F" w:rsidR="00425CF1" w:rsidRPr="00425CF1" w:rsidRDefault="00425CF1" w:rsidP="00425CF1">
            <w:pPr>
              <w:jc w:val="center"/>
              <w:rPr>
                <w:rFonts w:ascii="Trebuchet MS" w:hAnsi="Trebuchet MS"/>
                <w:sz w:val="18"/>
                <w:szCs w:val="18"/>
              </w:rPr>
            </w:pPr>
          </w:p>
        </w:tc>
      </w:tr>
      <w:tr w:rsidR="00425CF1" w:rsidRPr="00425CF1" w14:paraId="52D9A8C5" w14:textId="77777777" w:rsidTr="00704815">
        <w:trPr>
          <w:jc w:val="center"/>
        </w:trPr>
        <w:tc>
          <w:tcPr>
            <w:tcW w:w="3420" w:type="dxa"/>
            <w:gridSpan w:val="2"/>
          </w:tcPr>
          <w:p w14:paraId="78119594" w14:textId="2EB77085" w:rsidR="00425CF1" w:rsidRPr="00425CF1" w:rsidRDefault="00425CF1" w:rsidP="00425CF1">
            <w:pPr>
              <w:rPr>
                <w:rFonts w:ascii="Trebuchet MS" w:hAnsi="Trebuchet MS"/>
                <w:sz w:val="18"/>
                <w:szCs w:val="18"/>
              </w:rPr>
            </w:pPr>
            <w:r w:rsidRPr="00425CF1">
              <w:rPr>
                <w:sz w:val="18"/>
                <w:szCs w:val="18"/>
              </w:rPr>
              <w:t>I lack motivation to participate in school sports programs.</w:t>
            </w:r>
          </w:p>
        </w:tc>
        <w:tc>
          <w:tcPr>
            <w:tcW w:w="1080" w:type="dxa"/>
          </w:tcPr>
          <w:p w14:paraId="55A4429B" w14:textId="7DE9D924" w:rsidR="00425CF1" w:rsidRPr="00425CF1" w:rsidRDefault="00425CF1" w:rsidP="00425CF1">
            <w:pPr>
              <w:jc w:val="center"/>
              <w:rPr>
                <w:rFonts w:ascii="Trebuchet MS" w:hAnsi="Trebuchet MS"/>
                <w:sz w:val="18"/>
                <w:szCs w:val="18"/>
              </w:rPr>
            </w:pPr>
            <w:r w:rsidRPr="00425CF1">
              <w:rPr>
                <w:sz w:val="18"/>
                <w:szCs w:val="18"/>
              </w:rPr>
              <w:t>2.92</w:t>
            </w:r>
          </w:p>
        </w:tc>
        <w:tc>
          <w:tcPr>
            <w:tcW w:w="1485" w:type="dxa"/>
          </w:tcPr>
          <w:p w14:paraId="199C0742" w14:textId="14EDC9F9"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11CF2561" w14:textId="26336A8C" w:rsidR="00425CF1" w:rsidRPr="00425CF1" w:rsidRDefault="00425CF1" w:rsidP="00425CF1">
            <w:pPr>
              <w:jc w:val="center"/>
              <w:rPr>
                <w:rFonts w:ascii="Trebuchet MS" w:hAnsi="Trebuchet MS"/>
                <w:sz w:val="18"/>
                <w:szCs w:val="18"/>
              </w:rPr>
            </w:pPr>
          </w:p>
        </w:tc>
      </w:tr>
      <w:tr w:rsidR="00425CF1" w:rsidRPr="00425CF1" w14:paraId="4EEB63E5" w14:textId="77777777" w:rsidTr="00704815">
        <w:trPr>
          <w:jc w:val="center"/>
        </w:trPr>
        <w:tc>
          <w:tcPr>
            <w:tcW w:w="3420" w:type="dxa"/>
            <w:gridSpan w:val="2"/>
          </w:tcPr>
          <w:p w14:paraId="032C5FB1" w14:textId="5C052912" w:rsidR="00425CF1" w:rsidRPr="00425CF1" w:rsidRDefault="00425CF1" w:rsidP="00425CF1">
            <w:pPr>
              <w:rPr>
                <w:rFonts w:ascii="Trebuchet MS" w:hAnsi="Trebuchet MS"/>
                <w:sz w:val="18"/>
                <w:szCs w:val="18"/>
              </w:rPr>
            </w:pPr>
            <w:r w:rsidRPr="00425CF1">
              <w:rPr>
                <w:sz w:val="18"/>
                <w:szCs w:val="18"/>
              </w:rPr>
              <w:t>I feel that available sports activities are not interesting to me.</w:t>
            </w:r>
          </w:p>
        </w:tc>
        <w:tc>
          <w:tcPr>
            <w:tcW w:w="1080" w:type="dxa"/>
          </w:tcPr>
          <w:p w14:paraId="585FBFC6" w14:textId="697E9DF6" w:rsidR="00425CF1" w:rsidRPr="00425CF1" w:rsidRDefault="00425CF1" w:rsidP="00425CF1">
            <w:pPr>
              <w:jc w:val="center"/>
              <w:rPr>
                <w:rFonts w:ascii="Trebuchet MS" w:hAnsi="Trebuchet MS"/>
                <w:sz w:val="18"/>
                <w:szCs w:val="18"/>
              </w:rPr>
            </w:pPr>
            <w:r w:rsidRPr="00425CF1">
              <w:rPr>
                <w:sz w:val="18"/>
                <w:szCs w:val="18"/>
              </w:rPr>
              <w:t>2.76</w:t>
            </w:r>
          </w:p>
        </w:tc>
        <w:tc>
          <w:tcPr>
            <w:tcW w:w="1485" w:type="dxa"/>
          </w:tcPr>
          <w:p w14:paraId="6C4CEACB" w14:textId="5101E782"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5DD852BF" w14:textId="1D8B356F" w:rsidR="00425CF1" w:rsidRPr="00425CF1" w:rsidRDefault="00425CF1" w:rsidP="00425CF1">
            <w:pPr>
              <w:jc w:val="center"/>
              <w:rPr>
                <w:rFonts w:ascii="Trebuchet MS" w:hAnsi="Trebuchet MS"/>
                <w:sz w:val="18"/>
                <w:szCs w:val="18"/>
              </w:rPr>
            </w:pPr>
          </w:p>
        </w:tc>
      </w:tr>
      <w:tr w:rsidR="00425CF1" w:rsidRPr="00425CF1" w14:paraId="6C1DBCFB" w14:textId="77777777" w:rsidTr="00704815">
        <w:trPr>
          <w:jc w:val="center"/>
        </w:trPr>
        <w:tc>
          <w:tcPr>
            <w:tcW w:w="3420" w:type="dxa"/>
            <w:gridSpan w:val="2"/>
          </w:tcPr>
          <w:p w14:paraId="3764215B" w14:textId="1EB1CFA0" w:rsidR="00425CF1" w:rsidRPr="00425CF1" w:rsidRDefault="00425CF1" w:rsidP="00425CF1">
            <w:pPr>
              <w:rPr>
                <w:rFonts w:ascii="Trebuchet MS" w:hAnsi="Trebuchet MS"/>
                <w:sz w:val="18"/>
                <w:szCs w:val="18"/>
              </w:rPr>
            </w:pPr>
            <w:r w:rsidRPr="00425CF1">
              <w:rPr>
                <w:sz w:val="18"/>
                <w:szCs w:val="18"/>
              </w:rPr>
              <w:t>I feel shy or lack confidence in joining sports activities.</w:t>
            </w:r>
          </w:p>
        </w:tc>
        <w:tc>
          <w:tcPr>
            <w:tcW w:w="1080" w:type="dxa"/>
          </w:tcPr>
          <w:p w14:paraId="17607FBF" w14:textId="3A903A3D" w:rsidR="00425CF1" w:rsidRPr="00425CF1" w:rsidRDefault="00425CF1" w:rsidP="00425CF1">
            <w:pPr>
              <w:jc w:val="center"/>
              <w:rPr>
                <w:rFonts w:ascii="Trebuchet MS" w:hAnsi="Trebuchet MS"/>
                <w:sz w:val="18"/>
                <w:szCs w:val="18"/>
              </w:rPr>
            </w:pPr>
            <w:r w:rsidRPr="00425CF1">
              <w:rPr>
                <w:sz w:val="18"/>
                <w:szCs w:val="18"/>
              </w:rPr>
              <w:t>2.61</w:t>
            </w:r>
          </w:p>
        </w:tc>
        <w:tc>
          <w:tcPr>
            <w:tcW w:w="1485" w:type="dxa"/>
          </w:tcPr>
          <w:p w14:paraId="6C117423" w14:textId="6F218073" w:rsidR="00425CF1" w:rsidRPr="00425CF1" w:rsidRDefault="00425CF1" w:rsidP="00425CF1">
            <w:pPr>
              <w:jc w:val="center"/>
              <w:rPr>
                <w:rFonts w:ascii="Trebuchet MS" w:hAnsi="Trebuchet MS"/>
                <w:sz w:val="18"/>
                <w:szCs w:val="18"/>
              </w:rPr>
            </w:pPr>
            <w:r w:rsidRPr="00425CF1">
              <w:rPr>
                <w:sz w:val="18"/>
                <w:szCs w:val="18"/>
              </w:rPr>
              <w:t>High</w:t>
            </w:r>
          </w:p>
        </w:tc>
        <w:tc>
          <w:tcPr>
            <w:tcW w:w="917" w:type="dxa"/>
          </w:tcPr>
          <w:p w14:paraId="74A153EE" w14:textId="008D9C20" w:rsidR="00425CF1" w:rsidRPr="00425CF1" w:rsidRDefault="00425CF1" w:rsidP="00425CF1">
            <w:pPr>
              <w:jc w:val="center"/>
              <w:rPr>
                <w:rFonts w:ascii="Trebuchet MS" w:hAnsi="Trebuchet MS"/>
                <w:sz w:val="18"/>
                <w:szCs w:val="18"/>
              </w:rPr>
            </w:pPr>
          </w:p>
        </w:tc>
      </w:tr>
      <w:tr w:rsidR="003F1EAB" w:rsidRPr="00425CF1" w14:paraId="0228ECC9" w14:textId="77777777" w:rsidTr="00704815">
        <w:trPr>
          <w:gridAfter w:val="4"/>
          <w:wAfter w:w="5985" w:type="dxa"/>
          <w:jc w:val="center"/>
        </w:trPr>
        <w:tc>
          <w:tcPr>
            <w:tcW w:w="917" w:type="dxa"/>
          </w:tcPr>
          <w:p w14:paraId="2A7268BD" w14:textId="53AB1EF6" w:rsidR="003F1EAB" w:rsidRPr="00425CF1" w:rsidRDefault="003F1EAB" w:rsidP="00062266">
            <w:pPr>
              <w:jc w:val="center"/>
              <w:rPr>
                <w:rFonts w:ascii="Trebuchet MS" w:hAnsi="Trebuchet MS"/>
                <w:sz w:val="18"/>
                <w:szCs w:val="18"/>
              </w:rPr>
            </w:pPr>
          </w:p>
        </w:tc>
      </w:tr>
      <w:tr w:rsidR="00AB10BF" w:rsidRPr="00425CF1" w14:paraId="226F4DBC" w14:textId="77777777" w:rsidTr="00704815">
        <w:trPr>
          <w:jc w:val="center"/>
        </w:trPr>
        <w:tc>
          <w:tcPr>
            <w:tcW w:w="3420" w:type="dxa"/>
            <w:gridSpan w:val="2"/>
            <w:tcBorders>
              <w:bottom w:val="single" w:sz="12" w:space="0" w:color="auto"/>
            </w:tcBorders>
          </w:tcPr>
          <w:p w14:paraId="4A1A1A81" w14:textId="77777777" w:rsidR="00AB10BF" w:rsidRPr="00425CF1" w:rsidRDefault="00AB10BF" w:rsidP="00704815">
            <w:pPr>
              <w:jc w:val="right"/>
              <w:rPr>
                <w:rFonts w:ascii="Trebuchet MS" w:hAnsi="Trebuchet MS"/>
                <w:b/>
                <w:bCs/>
                <w:sz w:val="18"/>
                <w:szCs w:val="18"/>
              </w:rPr>
            </w:pPr>
            <w:r w:rsidRPr="00425CF1">
              <w:rPr>
                <w:rFonts w:ascii="Trebuchet MS" w:hAnsi="Trebuchet MS"/>
                <w:b/>
                <w:bCs/>
                <w:sz w:val="18"/>
                <w:szCs w:val="18"/>
              </w:rPr>
              <w:t>Overall Mean</w:t>
            </w:r>
          </w:p>
        </w:tc>
        <w:tc>
          <w:tcPr>
            <w:tcW w:w="1080" w:type="dxa"/>
            <w:tcBorders>
              <w:bottom w:val="single" w:sz="12" w:space="0" w:color="auto"/>
            </w:tcBorders>
            <w:vAlign w:val="center"/>
          </w:tcPr>
          <w:p w14:paraId="6677AC04" w14:textId="380BC61B" w:rsidR="00AB10BF" w:rsidRPr="00425CF1" w:rsidRDefault="006B1B42" w:rsidP="00704815">
            <w:pPr>
              <w:jc w:val="center"/>
              <w:rPr>
                <w:rFonts w:ascii="Trebuchet MS" w:hAnsi="Trebuchet MS"/>
                <w:b/>
                <w:bCs/>
                <w:sz w:val="18"/>
                <w:szCs w:val="18"/>
              </w:rPr>
            </w:pPr>
            <w:r>
              <w:rPr>
                <w:rFonts w:ascii="Trebuchet MS" w:hAnsi="Trebuchet MS"/>
                <w:b/>
                <w:bCs/>
                <w:sz w:val="18"/>
                <w:szCs w:val="18"/>
              </w:rPr>
              <w:t>2</w:t>
            </w:r>
            <w:r w:rsidR="003F1EAB" w:rsidRPr="00425CF1">
              <w:rPr>
                <w:rFonts w:ascii="Trebuchet MS" w:hAnsi="Trebuchet MS"/>
                <w:b/>
                <w:bCs/>
                <w:sz w:val="18"/>
                <w:szCs w:val="18"/>
              </w:rPr>
              <w:t>.</w:t>
            </w:r>
            <w:r>
              <w:rPr>
                <w:rFonts w:ascii="Trebuchet MS" w:hAnsi="Trebuchet MS"/>
                <w:b/>
                <w:bCs/>
                <w:sz w:val="18"/>
                <w:szCs w:val="18"/>
              </w:rPr>
              <w:t>95</w:t>
            </w:r>
          </w:p>
        </w:tc>
        <w:tc>
          <w:tcPr>
            <w:tcW w:w="1485" w:type="dxa"/>
            <w:tcBorders>
              <w:bottom w:val="single" w:sz="12" w:space="0" w:color="auto"/>
            </w:tcBorders>
            <w:vAlign w:val="center"/>
          </w:tcPr>
          <w:p w14:paraId="180EF789" w14:textId="394E04B7" w:rsidR="00AB10BF" w:rsidRPr="00425CF1" w:rsidRDefault="006B1B42" w:rsidP="00704815">
            <w:pPr>
              <w:jc w:val="center"/>
              <w:rPr>
                <w:rFonts w:ascii="Trebuchet MS" w:hAnsi="Trebuchet MS"/>
                <w:b/>
                <w:bCs/>
                <w:sz w:val="18"/>
                <w:szCs w:val="18"/>
              </w:rPr>
            </w:pPr>
            <w:r>
              <w:rPr>
                <w:rFonts w:ascii="Trebuchet MS" w:hAnsi="Trebuchet MS"/>
                <w:b/>
                <w:bCs/>
                <w:sz w:val="18"/>
                <w:szCs w:val="18"/>
              </w:rPr>
              <w:t>High</w:t>
            </w:r>
          </w:p>
        </w:tc>
        <w:tc>
          <w:tcPr>
            <w:tcW w:w="917" w:type="dxa"/>
            <w:tcBorders>
              <w:bottom w:val="single" w:sz="12" w:space="0" w:color="auto"/>
            </w:tcBorders>
            <w:vAlign w:val="center"/>
          </w:tcPr>
          <w:p w14:paraId="113B13B2" w14:textId="77777777" w:rsidR="00AB10BF" w:rsidRPr="00425CF1" w:rsidRDefault="00AB10BF" w:rsidP="00704815">
            <w:pPr>
              <w:jc w:val="center"/>
              <w:rPr>
                <w:rFonts w:ascii="Trebuchet MS" w:hAnsi="Trebuchet MS"/>
                <w:sz w:val="18"/>
                <w:szCs w:val="18"/>
              </w:rPr>
            </w:pPr>
          </w:p>
        </w:tc>
      </w:tr>
      <w:tr w:rsidR="00AB10BF" w:rsidRPr="00425CF1" w14:paraId="583E4119" w14:textId="77777777" w:rsidTr="00704815">
        <w:trPr>
          <w:jc w:val="center"/>
        </w:trPr>
        <w:tc>
          <w:tcPr>
            <w:tcW w:w="3420" w:type="dxa"/>
            <w:gridSpan w:val="2"/>
            <w:tcBorders>
              <w:top w:val="single" w:sz="12" w:space="0" w:color="auto"/>
            </w:tcBorders>
          </w:tcPr>
          <w:p w14:paraId="2305F65F" w14:textId="0117A4BF" w:rsidR="00AB10BF" w:rsidRPr="00425CF1" w:rsidRDefault="00AB10BF" w:rsidP="00704815">
            <w:pPr>
              <w:rPr>
                <w:rFonts w:ascii="Trebuchet MS" w:hAnsi="Trebuchet MS"/>
                <w:sz w:val="18"/>
                <w:szCs w:val="18"/>
              </w:rPr>
            </w:pPr>
          </w:p>
        </w:tc>
        <w:tc>
          <w:tcPr>
            <w:tcW w:w="1080" w:type="dxa"/>
            <w:tcBorders>
              <w:top w:val="single" w:sz="12" w:space="0" w:color="auto"/>
            </w:tcBorders>
          </w:tcPr>
          <w:p w14:paraId="36C96285" w14:textId="77777777" w:rsidR="00AB10BF" w:rsidRPr="00425CF1" w:rsidRDefault="00AB10BF" w:rsidP="00704815">
            <w:pPr>
              <w:rPr>
                <w:rFonts w:ascii="Trebuchet MS" w:hAnsi="Trebuchet MS"/>
                <w:sz w:val="18"/>
                <w:szCs w:val="18"/>
              </w:rPr>
            </w:pPr>
          </w:p>
        </w:tc>
        <w:tc>
          <w:tcPr>
            <w:tcW w:w="1485" w:type="dxa"/>
            <w:tcBorders>
              <w:top w:val="single" w:sz="12" w:space="0" w:color="auto"/>
            </w:tcBorders>
          </w:tcPr>
          <w:p w14:paraId="66D55125" w14:textId="77777777" w:rsidR="00AB10BF" w:rsidRPr="00425CF1" w:rsidRDefault="00AB10BF" w:rsidP="00704815">
            <w:pPr>
              <w:rPr>
                <w:rFonts w:ascii="Trebuchet MS" w:hAnsi="Trebuchet MS"/>
                <w:sz w:val="18"/>
                <w:szCs w:val="18"/>
              </w:rPr>
            </w:pPr>
          </w:p>
        </w:tc>
        <w:tc>
          <w:tcPr>
            <w:tcW w:w="917" w:type="dxa"/>
            <w:tcBorders>
              <w:top w:val="single" w:sz="12" w:space="0" w:color="auto"/>
            </w:tcBorders>
          </w:tcPr>
          <w:p w14:paraId="2096E790" w14:textId="77777777" w:rsidR="00AB10BF" w:rsidRPr="00425CF1" w:rsidRDefault="00AB10BF" w:rsidP="00704815">
            <w:pPr>
              <w:rPr>
                <w:rFonts w:ascii="Trebuchet MS" w:hAnsi="Trebuchet MS"/>
                <w:sz w:val="18"/>
                <w:szCs w:val="18"/>
              </w:rPr>
            </w:pPr>
          </w:p>
        </w:tc>
      </w:tr>
      <w:tr w:rsidR="00AB10BF" w:rsidRPr="00425CF1" w14:paraId="0FD53D4C" w14:textId="77777777" w:rsidTr="00704815">
        <w:trPr>
          <w:jc w:val="center"/>
        </w:trPr>
        <w:tc>
          <w:tcPr>
            <w:tcW w:w="3420" w:type="dxa"/>
            <w:gridSpan w:val="2"/>
          </w:tcPr>
          <w:p w14:paraId="6754485A" w14:textId="0317D2B6" w:rsidR="00AB10BF" w:rsidRPr="00425CF1" w:rsidRDefault="00AB10BF" w:rsidP="00704815">
            <w:pPr>
              <w:rPr>
                <w:rFonts w:ascii="Trebuchet MS" w:hAnsi="Trebuchet MS"/>
                <w:sz w:val="18"/>
                <w:szCs w:val="18"/>
              </w:rPr>
            </w:pPr>
          </w:p>
        </w:tc>
        <w:tc>
          <w:tcPr>
            <w:tcW w:w="1080" w:type="dxa"/>
          </w:tcPr>
          <w:p w14:paraId="27689098" w14:textId="77777777" w:rsidR="00AB10BF" w:rsidRPr="00425CF1" w:rsidRDefault="00AB10BF" w:rsidP="00704815">
            <w:pPr>
              <w:rPr>
                <w:rFonts w:ascii="Trebuchet MS" w:hAnsi="Trebuchet MS"/>
                <w:sz w:val="18"/>
                <w:szCs w:val="18"/>
              </w:rPr>
            </w:pPr>
          </w:p>
        </w:tc>
        <w:tc>
          <w:tcPr>
            <w:tcW w:w="1485" w:type="dxa"/>
          </w:tcPr>
          <w:p w14:paraId="717FE045" w14:textId="77777777" w:rsidR="00AB10BF" w:rsidRPr="00425CF1" w:rsidRDefault="00AB10BF" w:rsidP="00704815">
            <w:pPr>
              <w:rPr>
                <w:rFonts w:ascii="Trebuchet MS" w:hAnsi="Trebuchet MS"/>
                <w:sz w:val="18"/>
                <w:szCs w:val="18"/>
              </w:rPr>
            </w:pPr>
          </w:p>
        </w:tc>
        <w:tc>
          <w:tcPr>
            <w:tcW w:w="917" w:type="dxa"/>
          </w:tcPr>
          <w:p w14:paraId="51CBBB17" w14:textId="77777777" w:rsidR="00AB10BF" w:rsidRPr="00425CF1" w:rsidRDefault="00AB10BF" w:rsidP="00704815">
            <w:pPr>
              <w:rPr>
                <w:rFonts w:ascii="Trebuchet MS" w:hAnsi="Trebuchet MS"/>
                <w:sz w:val="18"/>
                <w:szCs w:val="18"/>
              </w:rPr>
            </w:pPr>
          </w:p>
        </w:tc>
      </w:tr>
    </w:tbl>
    <w:p w14:paraId="53060F71" w14:textId="77777777" w:rsidR="00062266" w:rsidRDefault="00062266" w:rsidP="005E1AC5">
      <w:pPr>
        <w:spacing w:after="0" w:line="240" w:lineRule="auto"/>
        <w:jc w:val="center"/>
        <w:rPr>
          <w:rFonts w:ascii="Trebuchet MS" w:eastAsia="Trebuchet MS" w:hAnsi="Trebuchet MS" w:cs="Trebuchet MS"/>
          <w:sz w:val="20"/>
          <w:lang w:val="en-US"/>
        </w:rPr>
      </w:pPr>
    </w:p>
    <w:tbl>
      <w:tblPr>
        <w:tblStyle w:val="TableGrid"/>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775"/>
        <w:gridCol w:w="2645"/>
        <w:gridCol w:w="1080"/>
        <w:gridCol w:w="1485"/>
        <w:gridCol w:w="917"/>
        <w:gridCol w:w="1461"/>
      </w:tblGrid>
      <w:tr w:rsidR="00246ACF" w:rsidRPr="006B1B42" w14:paraId="34A07B5E" w14:textId="77777777" w:rsidTr="006B1B42">
        <w:trPr>
          <w:gridAfter w:val="1"/>
          <w:wAfter w:w="1461" w:type="dxa"/>
          <w:jc w:val="center"/>
        </w:trPr>
        <w:tc>
          <w:tcPr>
            <w:tcW w:w="7044" w:type="dxa"/>
            <w:gridSpan w:val="6"/>
            <w:vAlign w:val="center"/>
          </w:tcPr>
          <w:p w14:paraId="57907540" w14:textId="1FAADBCE" w:rsidR="00246ACF" w:rsidRPr="006B1B42" w:rsidRDefault="00246ACF" w:rsidP="00246ACF">
            <w:pPr>
              <w:jc w:val="center"/>
              <w:rPr>
                <w:rFonts w:ascii="Trebuchet MS" w:hAnsi="Trebuchet MS"/>
                <w:b/>
                <w:bCs/>
                <w:sz w:val="18"/>
                <w:szCs w:val="18"/>
              </w:rPr>
            </w:pPr>
            <w:r w:rsidRPr="006B1B42">
              <w:rPr>
                <w:rFonts w:ascii="Trebuchet MS" w:hAnsi="Trebuchet MS"/>
                <w:b/>
                <w:bCs/>
                <w:sz w:val="18"/>
                <w:szCs w:val="18"/>
              </w:rPr>
              <w:t>Table 3</w:t>
            </w:r>
          </w:p>
          <w:p w14:paraId="7806B6D2" w14:textId="608BFB02" w:rsidR="00246ACF" w:rsidRPr="006B1B42" w:rsidRDefault="006B1B42" w:rsidP="00704815">
            <w:pPr>
              <w:jc w:val="center"/>
              <w:rPr>
                <w:rFonts w:ascii="Trebuchet MS" w:hAnsi="Trebuchet MS"/>
                <w:sz w:val="18"/>
                <w:szCs w:val="18"/>
              </w:rPr>
            </w:pPr>
            <w:proofErr w:type="spellStart"/>
            <w:r w:rsidRPr="006B1B42">
              <w:rPr>
                <w:rFonts w:ascii="Trebuchet MS" w:hAnsi="Trebuchet MS"/>
                <w:b/>
                <w:bCs/>
                <w:sz w:val="18"/>
                <w:szCs w:val="18"/>
                <w:lang w:val="es-AR"/>
              </w:rPr>
              <w:t>Influence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of</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the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Structured</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Physical</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Activity</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Program</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on</w:t>
            </w:r>
            <w:proofErr w:type="spellEnd"/>
            <w:r w:rsidRPr="006B1B42">
              <w:rPr>
                <w:rFonts w:ascii="Trebuchet MS" w:hAnsi="Trebuchet MS"/>
                <w:b/>
                <w:bCs/>
                <w:sz w:val="18"/>
                <w:szCs w:val="18"/>
                <w:lang w:val="es-AR"/>
              </w:rPr>
              <w:t xml:space="preserve"> Motivation </w:t>
            </w:r>
          </w:p>
        </w:tc>
      </w:tr>
      <w:tr w:rsidR="00246ACF" w:rsidRPr="006B1B42" w14:paraId="72360AE3" w14:textId="77777777" w:rsidTr="006B1B42">
        <w:trPr>
          <w:gridAfter w:val="1"/>
          <w:wAfter w:w="1461" w:type="dxa"/>
          <w:jc w:val="center"/>
        </w:trPr>
        <w:tc>
          <w:tcPr>
            <w:tcW w:w="3562" w:type="dxa"/>
            <w:gridSpan w:val="3"/>
            <w:tcBorders>
              <w:top w:val="single" w:sz="18" w:space="0" w:color="auto"/>
              <w:bottom w:val="single" w:sz="12" w:space="0" w:color="auto"/>
            </w:tcBorders>
            <w:vAlign w:val="center"/>
          </w:tcPr>
          <w:p w14:paraId="0BA9A057" w14:textId="77777777" w:rsidR="00246ACF" w:rsidRPr="006B1B42" w:rsidRDefault="00246ACF" w:rsidP="00704815">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0578DF42" w14:textId="77777777" w:rsidR="00246ACF" w:rsidRPr="006B1B42" w:rsidRDefault="00246ACF" w:rsidP="00704815">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09199C8E" w14:textId="77777777" w:rsidR="00246ACF" w:rsidRPr="006B1B42" w:rsidRDefault="00246ACF" w:rsidP="00704815">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3697A231" w14:textId="77777777" w:rsidR="00246ACF" w:rsidRPr="006B1B42" w:rsidRDefault="00246ACF" w:rsidP="00704815">
            <w:pPr>
              <w:jc w:val="center"/>
              <w:rPr>
                <w:rFonts w:ascii="Trebuchet MS" w:hAnsi="Trebuchet MS"/>
                <w:sz w:val="18"/>
                <w:szCs w:val="18"/>
              </w:rPr>
            </w:pPr>
          </w:p>
        </w:tc>
      </w:tr>
      <w:tr w:rsidR="006B1B42" w:rsidRPr="006B1B42" w14:paraId="03704E97" w14:textId="77777777" w:rsidTr="006B1B42">
        <w:trPr>
          <w:gridAfter w:val="1"/>
          <w:wAfter w:w="1461" w:type="dxa"/>
          <w:jc w:val="center"/>
        </w:trPr>
        <w:tc>
          <w:tcPr>
            <w:tcW w:w="3562" w:type="dxa"/>
            <w:gridSpan w:val="3"/>
            <w:tcBorders>
              <w:top w:val="single" w:sz="12" w:space="0" w:color="auto"/>
            </w:tcBorders>
          </w:tcPr>
          <w:p w14:paraId="1E4CA58C" w14:textId="140F8BEE" w:rsidR="006B1B42" w:rsidRPr="006B1B42" w:rsidRDefault="006B1B42" w:rsidP="006B1B42">
            <w:pPr>
              <w:rPr>
                <w:rFonts w:ascii="Trebuchet MS" w:hAnsi="Trebuchet MS"/>
                <w:sz w:val="18"/>
                <w:szCs w:val="18"/>
              </w:rPr>
            </w:pPr>
            <w:r w:rsidRPr="006B1B42">
              <w:rPr>
                <w:sz w:val="18"/>
                <w:szCs w:val="18"/>
              </w:rPr>
              <w:t>The structured program encouraged me to participate more in sports activities.</w:t>
            </w:r>
          </w:p>
        </w:tc>
        <w:tc>
          <w:tcPr>
            <w:tcW w:w="1080" w:type="dxa"/>
            <w:tcBorders>
              <w:top w:val="single" w:sz="12" w:space="0" w:color="auto"/>
            </w:tcBorders>
          </w:tcPr>
          <w:p w14:paraId="7D77A1BB" w14:textId="19F622C2" w:rsidR="006B1B42" w:rsidRPr="006B1B42" w:rsidRDefault="006B1B42" w:rsidP="006B1B42">
            <w:pPr>
              <w:jc w:val="center"/>
              <w:rPr>
                <w:rFonts w:ascii="Trebuchet MS" w:hAnsi="Trebuchet MS"/>
                <w:sz w:val="18"/>
                <w:szCs w:val="18"/>
              </w:rPr>
            </w:pPr>
            <w:r w:rsidRPr="006B1B42">
              <w:rPr>
                <w:sz w:val="18"/>
                <w:szCs w:val="18"/>
              </w:rPr>
              <w:t>3.56</w:t>
            </w:r>
          </w:p>
        </w:tc>
        <w:tc>
          <w:tcPr>
            <w:tcW w:w="1485" w:type="dxa"/>
            <w:tcBorders>
              <w:top w:val="single" w:sz="12" w:space="0" w:color="auto"/>
            </w:tcBorders>
          </w:tcPr>
          <w:p w14:paraId="718473C6" w14:textId="23ABE8AD"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Borders>
              <w:top w:val="single" w:sz="12" w:space="0" w:color="auto"/>
            </w:tcBorders>
          </w:tcPr>
          <w:p w14:paraId="015A620D" w14:textId="77777777" w:rsidR="006B1B42" w:rsidRPr="006B1B42" w:rsidRDefault="006B1B42" w:rsidP="006B1B42">
            <w:pPr>
              <w:rPr>
                <w:rFonts w:ascii="Trebuchet MS" w:hAnsi="Trebuchet MS"/>
                <w:sz w:val="18"/>
                <w:szCs w:val="18"/>
              </w:rPr>
            </w:pPr>
          </w:p>
        </w:tc>
      </w:tr>
      <w:tr w:rsidR="006B1B42" w:rsidRPr="006B1B42" w14:paraId="2FD66F5C" w14:textId="77777777" w:rsidTr="006B1B42">
        <w:trPr>
          <w:gridAfter w:val="1"/>
          <w:wAfter w:w="1461" w:type="dxa"/>
          <w:jc w:val="center"/>
        </w:trPr>
        <w:tc>
          <w:tcPr>
            <w:tcW w:w="3562" w:type="dxa"/>
            <w:gridSpan w:val="3"/>
          </w:tcPr>
          <w:p w14:paraId="06839D60" w14:textId="3CA05618" w:rsidR="006B1B42" w:rsidRPr="006B1B42" w:rsidRDefault="006B1B42" w:rsidP="006B1B42">
            <w:pPr>
              <w:rPr>
                <w:rFonts w:ascii="Trebuchet MS" w:hAnsi="Trebuchet MS"/>
                <w:sz w:val="18"/>
                <w:szCs w:val="18"/>
              </w:rPr>
            </w:pPr>
            <w:r w:rsidRPr="006B1B42">
              <w:rPr>
                <w:sz w:val="18"/>
                <w:szCs w:val="18"/>
              </w:rPr>
              <w:t>The activities provided in the program were enjoyable and engaging.</w:t>
            </w:r>
          </w:p>
        </w:tc>
        <w:tc>
          <w:tcPr>
            <w:tcW w:w="1080" w:type="dxa"/>
          </w:tcPr>
          <w:p w14:paraId="0239126D" w14:textId="0485EE55" w:rsidR="006B1B42" w:rsidRPr="006B1B42" w:rsidRDefault="006B1B42" w:rsidP="006B1B42">
            <w:pPr>
              <w:jc w:val="center"/>
              <w:rPr>
                <w:rFonts w:ascii="Trebuchet MS" w:hAnsi="Trebuchet MS"/>
                <w:sz w:val="18"/>
                <w:szCs w:val="18"/>
              </w:rPr>
            </w:pPr>
            <w:r w:rsidRPr="006B1B42">
              <w:rPr>
                <w:sz w:val="18"/>
                <w:szCs w:val="18"/>
              </w:rPr>
              <w:t>3.48</w:t>
            </w:r>
          </w:p>
        </w:tc>
        <w:tc>
          <w:tcPr>
            <w:tcW w:w="1485" w:type="dxa"/>
          </w:tcPr>
          <w:p w14:paraId="628489AF" w14:textId="3957886C"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11A2DBC9" w14:textId="77777777" w:rsidR="006B1B42" w:rsidRPr="006B1B42" w:rsidRDefault="006B1B42" w:rsidP="006B1B42">
            <w:pPr>
              <w:jc w:val="center"/>
              <w:rPr>
                <w:rFonts w:ascii="Trebuchet MS" w:hAnsi="Trebuchet MS"/>
                <w:sz w:val="18"/>
                <w:szCs w:val="18"/>
              </w:rPr>
            </w:pPr>
          </w:p>
        </w:tc>
      </w:tr>
      <w:tr w:rsidR="006B1B42" w:rsidRPr="006B1B42" w14:paraId="6BA5D545" w14:textId="77777777" w:rsidTr="006B1B42">
        <w:trPr>
          <w:gridAfter w:val="1"/>
          <w:wAfter w:w="1461" w:type="dxa"/>
          <w:jc w:val="center"/>
        </w:trPr>
        <w:tc>
          <w:tcPr>
            <w:tcW w:w="3562" w:type="dxa"/>
            <w:gridSpan w:val="3"/>
          </w:tcPr>
          <w:p w14:paraId="507ADEE2" w14:textId="5F700A74" w:rsidR="006B1B42" w:rsidRPr="006B1B42" w:rsidRDefault="006B1B42" w:rsidP="006B1B42">
            <w:pPr>
              <w:rPr>
                <w:rFonts w:ascii="Trebuchet MS" w:hAnsi="Trebuchet MS"/>
                <w:sz w:val="18"/>
                <w:szCs w:val="18"/>
              </w:rPr>
            </w:pPr>
            <w:r w:rsidRPr="006B1B42">
              <w:rPr>
                <w:sz w:val="18"/>
                <w:szCs w:val="18"/>
              </w:rPr>
              <w:t>The scheduled sessions helped me develop discipline in attending activities.</w:t>
            </w:r>
          </w:p>
        </w:tc>
        <w:tc>
          <w:tcPr>
            <w:tcW w:w="1080" w:type="dxa"/>
          </w:tcPr>
          <w:p w14:paraId="14C5625D" w14:textId="12268B5F" w:rsidR="006B1B42" w:rsidRPr="006B1B42" w:rsidRDefault="006B1B42" w:rsidP="006B1B42">
            <w:pPr>
              <w:jc w:val="center"/>
              <w:rPr>
                <w:rFonts w:ascii="Trebuchet MS" w:hAnsi="Trebuchet MS"/>
                <w:sz w:val="18"/>
                <w:szCs w:val="18"/>
              </w:rPr>
            </w:pPr>
            <w:r w:rsidRPr="006B1B42">
              <w:rPr>
                <w:sz w:val="18"/>
                <w:szCs w:val="18"/>
              </w:rPr>
              <w:t>3.42</w:t>
            </w:r>
          </w:p>
        </w:tc>
        <w:tc>
          <w:tcPr>
            <w:tcW w:w="1485" w:type="dxa"/>
          </w:tcPr>
          <w:p w14:paraId="735B5097" w14:textId="5D8B6F41"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112FA3A6" w14:textId="77777777" w:rsidR="006B1B42" w:rsidRPr="006B1B42" w:rsidRDefault="006B1B42" w:rsidP="006B1B42">
            <w:pPr>
              <w:jc w:val="center"/>
              <w:rPr>
                <w:rFonts w:ascii="Trebuchet MS" w:hAnsi="Trebuchet MS"/>
                <w:sz w:val="18"/>
                <w:szCs w:val="18"/>
              </w:rPr>
            </w:pPr>
          </w:p>
        </w:tc>
      </w:tr>
      <w:tr w:rsidR="006B1B42" w:rsidRPr="006B1B42" w14:paraId="0138C779" w14:textId="77777777" w:rsidTr="006B1B42">
        <w:trPr>
          <w:gridAfter w:val="1"/>
          <w:wAfter w:w="1461" w:type="dxa"/>
          <w:jc w:val="center"/>
        </w:trPr>
        <w:tc>
          <w:tcPr>
            <w:tcW w:w="3562" w:type="dxa"/>
            <w:gridSpan w:val="3"/>
          </w:tcPr>
          <w:p w14:paraId="53F39A39" w14:textId="017AB232" w:rsidR="006B1B42" w:rsidRPr="006B1B42" w:rsidRDefault="006B1B42" w:rsidP="006B1B42">
            <w:pPr>
              <w:rPr>
                <w:rFonts w:ascii="Trebuchet MS" w:hAnsi="Trebuchet MS"/>
                <w:sz w:val="18"/>
                <w:szCs w:val="18"/>
              </w:rPr>
            </w:pPr>
            <w:r w:rsidRPr="006B1B42">
              <w:rPr>
                <w:sz w:val="18"/>
                <w:szCs w:val="18"/>
              </w:rPr>
              <w:t>The recognition or incentives increased my motivation to participate.</w:t>
            </w:r>
          </w:p>
        </w:tc>
        <w:tc>
          <w:tcPr>
            <w:tcW w:w="1080" w:type="dxa"/>
          </w:tcPr>
          <w:p w14:paraId="437054BF" w14:textId="7D64358A" w:rsidR="006B1B42" w:rsidRPr="006B1B42" w:rsidRDefault="006B1B42" w:rsidP="006B1B42">
            <w:pPr>
              <w:jc w:val="center"/>
              <w:rPr>
                <w:rFonts w:ascii="Trebuchet MS" w:hAnsi="Trebuchet MS"/>
                <w:sz w:val="18"/>
                <w:szCs w:val="18"/>
              </w:rPr>
            </w:pPr>
            <w:r w:rsidRPr="006B1B42">
              <w:rPr>
                <w:sz w:val="18"/>
                <w:szCs w:val="18"/>
              </w:rPr>
              <w:t>3.36</w:t>
            </w:r>
          </w:p>
        </w:tc>
        <w:tc>
          <w:tcPr>
            <w:tcW w:w="1485" w:type="dxa"/>
          </w:tcPr>
          <w:p w14:paraId="47700DA3" w14:textId="720C4FFC"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30C7EF6C" w14:textId="77777777" w:rsidR="006B1B42" w:rsidRPr="006B1B42" w:rsidRDefault="006B1B42" w:rsidP="006B1B42">
            <w:pPr>
              <w:jc w:val="center"/>
              <w:rPr>
                <w:rFonts w:ascii="Trebuchet MS" w:hAnsi="Trebuchet MS"/>
                <w:sz w:val="18"/>
                <w:szCs w:val="18"/>
              </w:rPr>
            </w:pPr>
          </w:p>
        </w:tc>
      </w:tr>
      <w:tr w:rsidR="006B1B42" w:rsidRPr="006B1B42" w14:paraId="39097A7C" w14:textId="77777777" w:rsidTr="006B1B42">
        <w:trPr>
          <w:gridAfter w:val="1"/>
          <w:wAfter w:w="1461" w:type="dxa"/>
          <w:jc w:val="center"/>
        </w:trPr>
        <w:tc>
          <w:tcPr>
            <w:tcW w:w="3562" w:type="dxa"/>
            <w:gridSpan w:val="3"/>
          </w:tcPr>
          <w:p w14:paraId="7A491A23" w14:textId="19330DF2" w:rsidR="006B1B42" w:rsidRPr="006B1B42" w:rsidRDefault="006B1B42" w:rsidP="006B1B42">
            <w:pPr>
              <w:rPr>
                <w:rFonts w:ascii="Trebuchet MS" w:hAnsi="Trebuchet MS"/>
                <w:sz w:val="18"/>
                <w:szCs w:val="18"/>
              </w:rPr>
            </w:pPr>
            <w:r w:rsidRPr="006B1B42">
              <w:rPr>
                <w:sz w:val="18"/>
                <w:szCs w:val="18"/>
              </w:rPr>
              <w:t>The program improved my interest in joining future sports activities.</w:t>
            </w:r>
          </w:p>
        </w:tc>
        <w:tc>
          <w:tcPr>
            <w:tcW w:w="1080" w:type="dxa"/>
          </w:tcPr>
          <w:p w14:paraId="617C9EDC" w14:textId="6D51DD18" w:rsidR="006B1B42" w:rsidRPr="006B1B42" w:rsidRDefault="006B1B42" w:rsidP="006B1B42">
            <w:pPr>
              <w:jc w:val="center"/>
              <w:rPr>
                <w:rFonts w:ascii="Trebuchet MS" w:hAnsi="Trebuchet MS"/>
                <w:sz w:val="18"/>
                <w:szCs w:val="18"/>
              </w:rPr>
            </w:pPr>
            <w:r w:rsidRPr="006B1B42">
              <w:rPr>
                <w:sz w:val="18"/>
                <w:szCs w:val="18"/>
              </w:rPr>
              <w:t>3.52</w:t>
            </w:r>
          </w:p>
        </w:tc>
        <w:tc>
          <w:tcPr>
            <w:tcW w:w="1485" w:type="dxa"/>
          </w:tcPr>
          <w:p w14:paraId="04E743C1" w14:textId="0AD2FEFA" w:rsidR="006B1B42" w:rsidRPr="006B1B42" w:rsidRDefault="006B1B42" w:rsidP="006B1B42">
            <w:pPr>
              <w:jc w:val="center"/>
              <w:rPr>
                <w:rFonts w:ascii="Trebuchet MS" w:hAnsi="Trebuchet MS"/>
                <w:sz w:val="18"/>
                <w:szCs w:val="18"/>
              </w:rPr>
            </w:pPr>
            <w:r w:rsidRPr="006B1B42">
              <w:rPr>
                <w:sz w:val="18"/>
                <w:szCs w:val="18"/>
              </w:rPr>
              <w:t>Very High</w:t>
            </w:r>
          </w:p>
        </w:tc>
        <w:tc>
          <w:tcPr>
            <w:tcW w:w="917" w:type="dxa"/>
          </w:tcPr>
          <w:p w14:paraId="371EF0D2" w14:textId="77777777" w:rsidR="006B1B42" w:rsidRPr="006B1B42" w:rsidRDefault="006B1B42" w:rsidP="006B1B42">
            <w:pPr>
              <w:jc w:val="center"/>
              <w:rPr>
                <w:rFonts w:ascii="Trebuchet MS" w:hAnsi="Trebuchet MS"/>
                <w:sz w:val="18"/>
                <w:szCs w:val="18"/>
              </w:rPr>
            </w:pPr>
          </w:p>
        </w:tc>
      </w:tr>
      <w:tr w:rsidR="003F1EAB" w:rsidRPr="006B1B42" w14:paraId="216EC0D8" w14:textId="77777777" w:rsidTr="006B1B42">
        <w:trPr>
          <w:gridAfter w:val="5"/>
          <w:wAfter w:w="7588" w:type="dxa"/>
          <w:jc w:val="center"/>
        </w:trPr>
        <w:tc>
          <w:tcPr>
            <w:tcW w:w="917" w:type="dxa"/>
            <w:gridSpan w:val="2"/>
          </w:tcPr>
          <w:p w14:paraId="4CFD0327" w14:textId="77777777" w:rsidR="003F1EAB" w:rsidRPr="006B1B42" w:rsidRDefault="003F1EAB" w:rsidP="00246ACF">
            <w:pPr>
              <w:jc w:val="center"/>
              <w:rPr>
                <w:rFonts w:ascii="Trebuchet MS" w:hAnsi="Trebuchet MS"/>
                <w:sz w:val="18"/>
                <w:szCs w:val="18"/>
              </w:rPr>
            </w:pPr>
          </w:p>
        </w:tc>
      </w:tr>
      <w:tr w:rsidR="00246ACF" w:rsidRPr="006B1B42" w14:paraId="1C2FB8C7" w14:textId="77777777" w:rsidTr="006B1B42">
        <w:trPr>
          <w:gridAfter w:val="1"/>
          <w:wAfter w:w="1461" w:type="dxa"/>
          <w:trHeight w:val="236"/>
          <w:jc w:val="center"/>
        </w:trPr>
        <w:tc>
          <w:tcPr>
            <w:tcW w:w="3562" w:type="dxa"/>
            <w:gridSpan w:val="3"/>
          </w:tcPr>
          <w:p w14:paraId="6BB4EFEB" w14:textId="77777777" w:rsidR="00246ACF" w:rsidRPr="006B1B42" w:rsidRDefault="00246ACF" w:rsidP="00704815">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1764F54C" w14:textId="450D8903" w:rsidR="00246ACF" w:rsidRPr="006B1B42" w:rsidRDefault="006B1B42" w:rsidP="00704815">
            <w:pPr>
              <w:jc w:val="center"/>
              <w:rPr>
                <w:rFonts w:ascii="Trebuchet MS" w:hAnsi="Trebuchet MS"/>
                <w:b/>
                <w:bCs/>
                <w:sz w:val="16"/>
                <w:szCs w:val="16"/>
              </w:rPr>
            </w:pPr>
            <w:r>
              <w:rPr>
                <w:rFonts w:ascii="Trebuchet MS" w:hAnsi="Trebuchet MS"/>
                <w:b/>
                <w:bCs/>
                <w:sz w:val="16"/>
                <w:szCs w:val="16"/>
              </w:rPr>
              <w:t>3</w:t>
            </w:r>
            <w:r w:rsidR="003F1EAB" w:rsidRPr="006B1B42">
              <w:rPr>
                <w:rFonts w:ascii="Trebuchet MS" w:hAnsi="Trebuchet MS"/>
                <w:b/>
                <w:bCs/>
                <w:sz w:val="16"/>
                <w:szCs w:val="16"/>
              </w:rPr>
              <w:t>.47</w:t>
            </w:r>
          </w:p>
        </w:tc>
        <w:tc>
          <w:tcPr>
            <w:tcW w:w="1485" w:type="dxa"/>
          </w:tcPr>
          <w:p w14:paraId="17231FE1" w14:textId="19AF1100" w:rsidR="00246ACF" w:rsidRPr="006B1B42" w:rsidRDefault="006B1B42" w:rsidP="00704815">
            <w:pPr>
              <w:jc w:val="center"/>
              <w:rPr>
                <w:rFonts w:ascii="Trebuchet MS" w:hAnsi="Trebuchet MS"/>
                <w:b/>
                <w:bCs/>
                <w:sz w:val="16"/>
                <w:szCs w:val="16"/>
              </w:rPr>
            </w:pPr>
            <w:r>
              <w:rPr>
                <w:rFonts w:ascii="Trebuchet MS" w:hAnsi="Trebuchet MS"/>
                <w:b/>
                <w:bCs/>
                <w:sz w:val="16"/>
                <w:szCs w:val="16"/>
              </w:rPr>
              <w:t xml:space="preserve">Very High </w:t>
            </w:r>
          </w:p>
        </w:tc>
        <w:tc>
          <w:tcPr>
            <w:tcW w:w="917" w:type="dxa"/>
          </w:tcPr>
          <w:p w14:paraId="398AC837" w14:textId="77777777" w:rsidR="00246ACF" w:rsidRPr="006B1B42" w:rsidRDefault="00246ACF" w:rsidP="00704815">
            <w:pPr>
              <w:jc w:val="center"/>
              <w:rPr>
                <w:rFonts w:ascii="Trebuchet MS" w:hAnsi="Trebuchet MS"/>
                <w:sz w:val="18"/>
                <w:szCs w:val="18"/>
              </w:rPr>
            </w:pPr>
          </w:p>
        </w:tc>
      </w:tr>
      <w:tr w:rsidR="00246ACF" w:rsidRPr="006B1B42" w14:paraId="11E77B0D" w14:textId="77777777" w:rsidTr="006B1B42">
        <w:trPr>
          <w:gridAfter w:val="1"/>
          <w:wAfter w:w="1461" w:type="dxa"/>
          <w:trHeight w:val="60"/>
          <w:jc w:val="center"/>
        </w:trPr>
        <w:tc>
          <w:tcPr>
            <w:tcW w:w="3562" w:type="dxa"/>
            <w:gridSpan w:val="3"/>
            <w:tcBorders>
              <w:bottom w:val="single" w:sz="12" w:space="0" w:color="auto"/>
            </w:tcBorders>
          </w:tcPr>
          <w:p w14:paraId="6DD0791D" w14:textId="77777777" w:rsidR="00246ACF" w:rsidRPr="006B1B42" w:rsidRDefault="00246ACF" w:rsidP="00704815">
            <w:pPr>
              <w:rPr>
                <w:rFonts w:ascii="Trebuchet MS" w:hAnsi="Trebuchet MS"/>
                <w:b/>
                <w:bCs/>
                <w:sz w:val="18"/>
                <w:szCs w:val="18"/>
              </w:rPr>
            </w:pPr>
          </w:p>
        </w:tc>
        <w:tc>
          <w:tcPr>
            <w:tcW w:w="1080" w:type="dxa"/>
            <w:tcBorders>
              <w:bottom w:val="single" w:sz="12" w:space="0" w:color="auto"/>
            </w:tcBorders>
          </w:tcPr>
          <w:p w14:paraId="71C35108" w14:textId="77777777" w:rsidR="00246ACF" w:rsidRPr="006B1B42" w:rsidRDefault="00246ACF" w:rsidP="00704815">
            <w:pPr>
              <w:jc w:val="center"/>
              <w:rPr>
                <w:rFonts w:ascii="Trebuchet MS" w:hAnsi="Trebuchet MS"/>
                <w:sz w:val="18"/>
                <w:szCs w:val="18"/>
              </w:rPr>
            </w:pPr>
          </w:p>
        </w:tc>
        <w:tc>
          <w:tcPr>
            <w:tcW w:w="1485" w:type="dxa"/>
            <w:tcBorders>
              <w:bottom w:val="single" w:sz="12" w:space="0" w:color="auto"/>
            </w:tcBorders>
          </w:tcPr>
          <w:p w14:paraId="6D0897B7" w14:textId="77777777" w:rsidR="00246ACF" w:rsidRPr="006B1B42" w:rsidRDefault="00246ACF" w:rsidP="00704815">
            <w:pPr>
              <w:jc w:val="center"/>
              <w:rPr>
                <w:rFonts w:ascii="Trebuchet MS" w:hAnsi="Trebuchet MS"/>
                <w:sz w:val="18"/>
                <w:szCs w:val="18"/>
              </w:rPr>
            </w:pPr>
          </w:p>
        </w:tc>
        <w:tc>
          <w:tcPr>
            <w:tcW w:w="917" w:type="dxa"/>
            <w:tcBorders>
              <w:bottom w:val="single" w:sz="12" w:space="0" w:color="auto"/>
            </w:tcBorders>
          </w:tcPr>
          <w:p w14:paraId="7DB13266" w14:textId="77777777" w:rsidR="00246ACF" w:rsidRPr="006B1B42" w:rsidRDefault="00246ACF" w:rsidP="00704815">
            <w:pPr>
              <w:jc w:val="center"/>
              <w:rPr>
                <w:rFonts w:ascii="Trebuchet MS" w:hAnsi="Trebuchet MS"/>
                <w:sz w:val="18"/>
                <w:szCs w:val="18"/>
              </w:rPr>
            </w:pPr>
          </w:p>
        </w:tc>
      </w:tr>
      <w:tr w:rsidR="00246ACF" w:rsidRPr="006B1B42" w14:paraId="4EDAFA87" w14:textId="77777777" w:rsidTr="006B1B42">
        <w:trPr>
          <w:gridAfter w:val="1"/>
          <w:wAfter w:w="1461" w:type="dxa"/>
          <w:jc w:val="center"/>
        </w:trPr>
        <w:tc>
          <w:tcPr>
            <w:tcW w:w="3562" w:type="dxa"/>
            <w:gridSpan w:val="3"/>
            <w:tcBorders>
              <w:top w:val="single" w:sz="12" w:space="0" w:color="auto"/>
            </w:tcBorders>
          </w:tcPr>
          <w:p w14:paraId="78686F45" w14:textId="32F0BF0D" w:rsidR="00246ACF" w:rsidRPr="006B1B42" w:rsidRDefault="00246ACF" w:rsidP="00704815">
            <w:pPr>
              <w:rPr>
                <w:rFonts w:ascii="Trebuchet MS" w:hAnsi="Trebuchet MS"/>
                <w:sz w:val="18"/>
                <w:szCs w:val="18"/>
              </w:rPr>
            </w:pPr>
          </w:p>
        </w:tc>
        <w:tc>
          <w:tcPr>
            <w:tcW w:w="1080" w:type="dxa"/>
            <w:tcBorders>
              <w:top w:val="single" w:sz="12" w:space="0" w:color="auto"/>
            </w:tcBorders>
          </w:tcPr>
          <w:p w14:paraId="5981AA31" w14:textId="77777777" w:rsidR="00246ACF" w:rsidRPr="006B1B42" w:rsidRDefault="00246ACF" w:rsidP="00704815">
            <w:pPr>
              <w:rPr>
                <w:rFonts w:ascii="Trebuchet MS" w:hAnsi="Trebuchet MS"/>
                <w:sz w:val="18"/>
                <w:szCs w:val="18"/>
              </w:rPr>
            </w:pPr>
          </w:p>
        </w:tc>
        <w:tc>
          <w:tcPr>
            <w:tcW w:w="1485" w:type="dxa"/>
            <w:tcBorders>
              <w:top w:val="single" w:sz="12" w:space="0" w:color="auto"/>
            </w:tcBorders>
          </w:tcPr>
          <w:p w14:paraId="5E6B0B04" w14:textId="77777777" w:rsidR="00246ACF" w:rsidRPr="006B1B42" w:rsidRDefault="00246ACF" w:rsidP="00704815">
            <w:pPr>
              <w:rPr>
                <w:rFonts w:ascii="Trebuchet MS" w:hAnsi="Trebuchet MS"/>
                <w:sz w:val="18"/>
                <w:szCs w:val="18"/>
              </w:rPr>
            </w:pPr>
          </w:p>
        </w:tc>
        <w:tc>
          <w:tcPr>
            <w:tcW w:w="917" w:type="dxa"/>
            <w:tcBorders>
              <w:top w:val="single" w:sz="12" w:space="0" w:color="auto"/>
            </w:tcBorders>
          </w:tcPr>
          <w:p w14:paraId="4B9283E6" w14:textId="77777777" w:rsidR="00246ACF" w:rsidRPr="006B1B42" w:rsidRDefault="00246ACF" w:rsidP="00704815">
            <w:pPr>
              <w:rPr>
                <w:rFonts w:ascii="Trebuchet MS" w:hAnsi="Trebuchet MS"/>
                <w:sz w:val="18"/>
                <w:szCs w:val="18"/>
              </w:rPr>
            </w:pPr>
          </w:p>
        </w:tc>
      </w:tr>
      <w:tr w:rsidR="00246ACF" w:rsidRPr="006B1B42" w14:paraId="2B06459C" w14:textId="77777777" w:rsidTr="006B1B42">
        <w:trPr>
          <w:gridAfter w:val="1"/>
          <w:wAfter w:w="1461" w:type="dxa"/>
          <w:jc w:val="center"/>
        </w:trPr>
        <w:tc>
          <w:tcPr>
            <w:tcW w:w="3562" w:type="dxa"/>
            <w:gridSpan w:val="3"/>
          </w:tcPr>
          <w:p w14:paraId="41C9DD11" w14:textId="58DE23F2" w:rsidR="00246ACF" w:rsidRPr="006B1B42" w:rsidRDefault="00246ACF" w:rsidP="00704815">
            <w:pPr>
              <w:rPr>
                <w:rFonts w:ascii="Trebuchet MS" w:hAnsi="Trebuchet MS"/>
                <w:sz w:val="18"/>
                <w:szCs w:val="18"/>
              </w:rPr>
            </w:pPr>
          </w:p>
        </w:tc>
        <w:tc>
          <w:tcPr>
            <w:tcW w:w="1080" w:type="dxa"/>
          </w:tcPr>
          <w:p w14:paraId="7832AEB6" w14:textId="77777777" w:rsidR="00246ACF" w:rsidRPr="006B1B42" w:rsidRDefault="00246ACF" w:rsidP="00704815">
            <w:pPr>
              <w:rPr>
                <w:rFonts w:ascii="Trebuchet MS" w:hAnsi="Trebuchet MS"/>
                <w:sz w:val="18"/>
                <w:szCs w:val="18"/>
              </w:rPr>
            </w:pPr>
          </w:p>
        </w:tc>
        <w:tc>
          <w:tcPr>
            <w:tcW w:w="1485" w:type="dxa"/>
          </w:tcPr>
          <w:p w14:paraId="4B657EA4" w14:textId="77777777" w:rsidR="00246ACF" w:rsidRPr="006B1B42" w:rsidRDefault="00246ACF" w:rsidP="00704815">
            <w:pPr>
              <w:rPr>
                <w:rFonts w:ascii="Trebuchet MS" w:hAnsi="Trebuchet MS"/>
                <w:sz w:val="18"/>
                <w:szCs w:val="18"/>
              </w:rPr>
            </w:pPr>
          </w:p>
        </w:tc>
        <w:tc>
          <w:tcPr>
            <w:tcW w:w="917" w:type="dxa"/>
          </w:tcPr>
          <w:p w14:paraId="0FB8439B" w14:textId="77777777" w:rsidR="00246ACF" w:rsidRPr="006B1B42" w:rsidRDefault="00246ACF" w:rsidP="00704815">
            <w:pPr>
              <w:rPr>
                <w:rFonts w:ascii="Trebuchet MS" w:hAnsi="Trebuchet MS"/>
                <w:sz w:val="18"/>
                <w:szCs w:val="18"/>
              </w:rPr>
            </w:pPr>
          </w:p>
        </w:tc>
      </w:tr>
      <w:tr w:rsidR="00246ACF" w:rsidRPr="00AB10BF" w14:paraId="1C52D8F8" w14:textId="77777777" w:rsidTr="006B1B42">
        <w:trPr>
          <w:jc w:val="center"/>
        </w:trPr>
        <w:tc>
          <w:tcPr>
            <w:tcW w:w="8505" w:type="dxa"/>
            <w:gridSpan w:val="7"/>
            <w:vAlign w:val="center"/>
          </w:tcPr>
          <w:p w14:paraId="3736D238" w14:textId="4A1B0511" w:rsidR="00246ACF" w:rsidRPr="00AB10BF" w:rsidRDefault="00246ACF" w:rsidP="00704815">
            <w:pPr>
              <w:jc w:val="center"/>
              <w:rPr>
                <w:rFonts w:ascii="Trebuchet MS" w:hAnsi="Trebuchet MS"/>
                <w:b/>
                <w:bCs/>
                <w:sz w:val="16"/>
                <w:szCs w:val="16"/>
              </w:rPr>
            </w:pPr>
            <w:r w:rsidRPr="00AB10BF">
              <w:rPr>
                <w:rFonts w:ascii="Trebuchet MS" w:hAnsi="Trebuchet MS"/>
                <w:b/>
                <w:bCs/>
                <w:sz w:val="16"/>
                <w:szCs w:val="16"/>
              </w:rPr>
              <w:t xml:space="preserve">Table </w:t>
            </w:r>
            <w:r>
              <w:rPr>
                <w:rFonts w:ascii="Trebuchet MS" w:hAnsi="Trebuchet MS"/>
                <w:b/>
                <w:bCs/>
                <w:sz w:val="16"/>
                <w:szCs w:val="16"/>
              </w:rPr>
              <w:t>4</w:t>
            </w:r>
          </w:p>
          <w:p w14:paraId="3A21049E" w14:textId="77777777" w:rsidR="006B1B42" w:rsidRPr="006B1B42" w:rsidRDefault="006B1B42" w:rsidP="006B1B42">
            <w:pPr>
              <w:jc w:val="center"/>
              <w:rPr>
                <w:rFonts w:ascii="Trebuchet MS" w:hAnsi="Trebuchet MS"/>
                <w:b/>
                <w:bCs/>
                <w:sz w:val="16"/>
                <w:szCs w:val="16"/>
              </w:rPr>
            </w:pPr>
            <w:r w:rsidRPr="006B1B42">
              <w:rPr>
                <w:rFonts w:ascii="Trebuchet MS" w:hAnsi="Trebuchet MS"/>
                <w:b/>
                <w:bCs/>
                <w:sz w:val="16"/>
                <w:szCs w:val="16"/>
              </w:rPr>
              <w:t>Increase in Sports Participation (Post-Implementation)</w:t>
            </w:r>
          </w:p>
          <w:p w14:paraId="1B4AB6C8" w14:textId="21B1B95E" w:rsidR="00246ACF" w:rsidRPr="00AB10BF" w:rsidRDefault="00246ACF" w:rsidP="00704815">
            <w:pPr>
              <w:jc w:val="center"/>
              <w:rPr>
                <w:rFonts w:ascii="Trebuchet MS" w:hAnsi="Trebuchet MS"/>
                <w:sz w:val="16"/>
                <w:szCs w:val="16"/>
              </w:rPr>
            </w:pPr>
          </w:p>
        </w:tc>
      </w:tr>
      <w:tr w:rsidR="00246ACF" w:rsidRPr="00AB10BF" w14:paraId="66AB8DB2" w14:textId="77777777" w:rsidTr="006B1B42">
        <w:trPr>
          <w:jc w:val="center"/>
        </w:trPr>
        <w:tc>
          <w:tcPr>
            <w:tcW w:w="3562" w:type="dxa"/>
            <w:gridSpan w:val="3"/>
            <w:tcBorders>
              <w:top w:val="single" w:sz="18" w:space="0" w:color="auto"/>
              <w:bottom w:val="single" w:sz="12" w:space="0" w:color="auto"/>
            </w:tcBorders>
            <w:vAlign w:val="center"/>
          </w:tcPr>
          <w:p w14:paraId="315A726B" w14:textId="77777777" w:rsidR="00246ACF" w:rsidRPr="00AB10BF" w:rsidRDefault="00246ACF" w:rsidP="00704815">
            <w:pPr>
              <w:jc w:val="center"/>
              <w:rPr>
                <w:rFonts w:ascii="Trebuchet MS" w:hAnsi="Trebuchet MS"/>
                <w:sz w:val="16"/>
                <w:szCs w:val="16"/>
              </w:rPr>
            </w:pPr>
            <w:r w:rsidRPr="00AB10BF">
              <w:rPr>
                <w:rFonts w:ascii="Trebuchet MS" w:hAnsi="Trebuchet MS"/>
                <w:sz w:val="16"/>
                <w:szCs w:val="16"/>
              </w:rPr>
              <w:t>Statements</w:t>
            </w:r>
          </w:p>
        </w:tc>
        <w:tc>
          <w:tcPr>
            <w:tcW w:w="1080" w:type="dxa"/>
            <w:tcBorders>
              <w:top w:val="single" w:sz="18" w:space="0" w:color="auto"/>
              <w:bottom w:val="single" w:sz="12" w:space="0" w:color="auto"/>
            </w:tcBorders>
            <w:vAlign w:val="center"/>
          </w:tcPr>
          <w:p w14:paraId="75E441EB" w14:textId="77777777" w:rsidR="00246ACF" w:rsidRPr="00AB10BF" w:rsidRDefault="00246ACF" w:rsidP="00704815">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50C1C669" w14:textId="77777777" w:rsidR="00246ACF" w:rsidRPr="00AB10BF" w:rsidRDefault="00246ACF" w:rsidP="00704815">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34E595AB" w14:textId="77777777" w:rsidR="00246ACF" w:rsidRPr="00AB10BF" w:rsidRDefault="00246ACF" w:rsidP="00704815">
            <w:pPr>
              <w:jc w:val="center"/>
              <w:rPr>
                <w:rFonts w:ascii="Trebuchet MS" w:hAnsi="Trebuchet MS"/>
                <w:sz w:val="16"/>
                <w:szCs w:val="16"/>
              </w:rPr>
            </w:pPr>
          </w:p>
        </w:tc>
      </w:tr>
      <w:tr w:rsidR="006B1B42" w:rsidRPr="00AB10BF" w14:paraId="2A86D04F" w14:textId="77777777" w:rsidTr="006B1B42">
        <w:trPr>
          <w:jc w:val="center"/>
        </w:trPr>
        <w:tc>
          <w:tcPr>
            <w:tcW w:w="3562" w:type="dxa"/>
            <w:gridSpan w:val="3"/>
            <w:tcBorders>
              <w:top w:val="single" w:sz="12" w:space="0" w:color="auto"/>
            </w:tcBorders>
          </w:tcPr>
          <w:p w14:paraId="5E67D7EE" w14:textId="24B3D8AD" w:rsidR="006B1B42" w:rsidRPr="006B1B42" w:rsidRDefault="006B1B42" w:rsidP="006B1B42">
            <w:pPr>
              <w:rPr>
                <w:rFonts w:ascii="Trebuchet MS" w:hAnsi="Trebuchet MS"/>
                <w:sz w:val="18"/>
                <w:szCs w:val="18"/>
              </w:rPr>
            </w:pPr>
            <w:r w:rsidRPr="006B1B42">
              <w:rPr>
                <w:sz w:val="18"/>
                <w:szCs w:val="18"/>
              </w:rPr>
              <w:t>I participate in sports activities more often after the program was introduced.</w:t>
            </w:r>
          </w:p>
        </w:tc>
        <w:tc>
          <w:tcPr>
            <w:tcW w:w="1080" w:type="dxa"/>
            <w:tcBorders>
              <w:top w:val="single" w:sz="12" w:space="0" w:color="auto"/>
            </w:tcBorders>
          </w:tcPr>
          <w:p w14:paraId="50D39F60" w14:textId="741233DF" w:rsidR="006B1B42" w:rsidRPr="006B1B42" w:rsidRDefault="006B1B42" w:rsidP="006B1B42">
            <w:pPr>
              <w:jc w:val="center"/>
              <w:rPr>
                <w:rFonts w:ascii="Trebuchet MS" w:hAnsi="Trebuchet MS"/>
                <w:sz w:val="18"/>
                <w:szCs w:val="18"/>
              </w:rPr>
            </w:pPr>
            <w:r w:rsidRPr="006B1B42">
              <w:rPr>
                <w:sz w:val="18"/>
                <w:szCs w:val="18"/>
              </w:rPr>
              <w:t>3.52</w:t>
            </w:r>
          </w:p>
        </w:tc>
        <w:tc>
          <w:tcPr>
            <w:tcW w:w="1485" w:type="dxa"/>
            <w:tcBorders>
              <w:top w:val="single" w:sz="12" w:space="0" w:color="auto"/>
            </w:tcBorders>
          </w:tcPr>
          <w:p w14:paraId="6195FE83" w14:textId="7E09F69F"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Borders>
              <w:top w:val="single" w:sz="12" w:space="0" w:color="auto"/>
            </w:tcBorders>
          </w:tcPr>
          <w:p w14:paraId="5251E339" w14:textId="77777777" w:rsidR="006B1B42" w:rsidRPr="00062266" w:rsidRDefault="006B1B42" w:rsidP="006B1B42">
            <w:pPr>
              <w:rPr>
                <w:rFonts w:ascii="Trebuchet MS" w:hAnsi="Trebuchet MS"/>
                <w:sz w:val="16"/>
                <w:szCs w:val="16"/>
              </w:rPr>
            </w:pPr>
          </w:p>
        </w:tc>
      </w:tr>
      <w:tr w:rsidR="006B1B42" w:rsidRPr="00AB10BF" w14:paraId="1EACD1A6" w14:textId="77777777" w:rsidTr="006B1B42">
        <w:trPr>
          <w:jc w:val="center"/>
        </w:trPr>
        <w:tc>
          <w:tcPr>
            <w:tcW w:w="3562" w:type="dxa"/>
            <w:gridSpan w:val="3"/>
          </w:tcPr>
          <w:p w14:paraId="10F22EEF" w14:textId="46FEBD60" w:rsidR="006B1B42" w:rsidRPr="006B1B42" w:rsidRDefault="006B1B42" w:rsidP="006B1B42">
            <w:pPr>
              <w:rPr>
                <w:rFonts w:ascii="Trebuchet MS" w:hAnsi="Trebuchet MS"/>
                <w:sz w:val="18"/>
                <w:szCs w:val="18"/>
              </w:rPr>
            </w:pPr>
            <w:r w:rsidRPr="006B1B42">
              <w:rPr>
                <w:sz w:val="18"/>
                <w:szCs w:val="18"/>
              </w:rPr>
              <w:t>My attendance in sports sessions improved during the program.</w:t>
            </w:r>
          </w:p>
        </w:tc>
        <w:tc>
          <w:tcPr>
            <w:tcW w:w="1080" w:type="dxa"/>
          </w:tcPr>
          <w:p w14:paraId="35FF3E32" w14:textId="54746D24" w:rsidR="006B1B42" w:rsidRPr="006B1B42" w:rsidRDefault="006B1B42" w:rsidP="006B1B42">
            <w:pPr>
              <w:jc w:val="center"/>
              <w:rPr>
                <w:rFonts w:ascii="Trebuchet MS" w:hAnsi="Trebuchet MS"/>
                <w:sz w:val="18"/>
                <w:szCs w:val="18"/>
              </w:rPr>
            </w:pPr>
            <w:r w:rsidRPr="006B1B42">
              <w:rPr>
                <w:sz w:val="18"/>
                <w:szCs w:val="18"/>
              </w:rPr>
              <w:t>3.46</w:t>
            </w:r>
          </w:p>
        </w:tc>
        <w:tc>
          <w:tcPr>
            <w:tcW w:w="1485" w:type="dxa"/>
          </w:tcPr>
          <w:p w14:paraId="1C01E6EC" w14:textId="3B631581"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1004AEA6" w14:textId="77777777" w:rsidR="006B1B42" w:rsidRPr="00062266" w:rsidRDefault="006B1B42" w:rsidP="006B1B42">
            <w:pPr>
              <w:jc w:val="center"/>
              <w:rPr>
                <w:rFonts w:ascii="Trebuchet MS" w:hAnsi="Trebuchet MS"/>
                <w:sz w:val="16"/>
                <w:szCs w:val="16"/>
              </w:rPr>
            </w:pPr>
          </w:p>
        </w:tc>
      </w:tr>
      <w:tr w:rsidR="006B1B42" w:rsidRPr="00AB10BF" w14:paraId="47631456" w14:textId="77777777" w:rsidTr="006B1B42">
        <w:trPr>
          <w:jc w:val="center"/>
        </w:trPr>
        <w:tc>
          <w:tcPr>
            <w:tcW w:w="3562" w:type="dxa"/>
            <w:gridSpan w:val="3"/>
          </w:tcPr>
          <w:p w14:paraId="66F3A1BF" w14:textId="2C0ABFD1" w:rsidR="006B1B42" w:rsidRPr="006B1B42" w:rsidRDefault="006B1B42" w:rsidP="006B1B42">
            <w:pPr>
              <w:rPr>
                <w:rFonts w:ascii="Trebuchet MS" w:hAnsi="Trebuchet MS"/>
                <w:sz w:val="18"/>
                <w:szCs w:val="18"/>
              </w:rPr>
            </w:pPr>
            <w:r w:rsidRPr="006B1B42">
              <w:rPr>
                <w:sz w:val="18"/>
                <w:szCs w:val="18"/>
              </w:rPr>
              <w:t>I became more active during physical activity sessions.</w:t>
            </w:r>
          </w:p>
        </w:tc>
        <w:tc>
          <w:tcPr>
            <w:tcW w:w="1080" w:type="dxa"/>
          </w:tcPr>
          <w:p w14:paraId="2B91116D" w14:textId="0D302532" w:rsidR="006B1B42" w:rsidRPr="006B1B42" w:rsidRDefault="006B1B42" w:rsidP="006B1B42">
            <w:pPr>
              <w:jc w:val="center"/>
              <w:rPr>
                <w:rFonts w:ascii="Trebuchet MS" w:hAnsi="Trebuchet MS"/>
                <w:sz w:val="18"/>
                <w:szCs w:val="18"/>
              </w:rPr>
            </w:pPr>
            <w:r w:rsidRPr="006B1B42">
              <w:rPr>
                <w:sz w:val="18"/>
                <w:szCs w:val="18"/>
              </w:rPr>
              <w:t>3.44</w:t>
            </w:r>
          </w:p>
        </w:tc>
        <w:tc>
          <w:tcPr>
            <w:tcW w:w="1485" w:type="dxa"/>
          </w:tcPr>
          <w:p w14:paraId="775651CB" w14:textId="75463810"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458CD8B9" w14:textId="77777777" w:rsidR="006B1B42" w:rsidRPr="00062266" w:rsidRDefault="006B1B42" w:rsidP="006B1B42">
            <w:pPr>
              <w:jc w:val="center"/>
              <w:rPr>
                <w:rFonts w:ascii="Trebuchet MS" w:hAnsi="Trebuchet MS"/>
                <w:sz w:val="16"/>
                <w:szCs w:val="16"/>
              </w:rPr>
            </w:pPr>
          </w:p>
        </w:tc>
      </w:tr>
      <w:tr w:rsidR="006B1B42" w:rsidRPr="00AB10BF" w14:paraId="4FDA6783" w14:textId="77777777" w:rsidTr="006B1B42">
        <w:trPr>
          <w:jc w:val="center"/>
        </w:trPr>
        <w:tc>
          <w:tcPr>
            <w:tcW w:w="3562" w:type="dxa"/>
            <w:gridSpan w:val="3"/>
          </w:tcPr>
          <w:p w14:paraId="3F100CFF" w14:textId="690A763D" w:rsidR="006B1B42" w:rsidRPr="006B1B42" w:rsidRDefault="006B1B42" w:rsidP="006B1B42">
            <w:pPr>
              <w:rPr>
                <w:rFonts w:ascii="Trebuchet MS" w:hAnsi="Trebuchet MS"/>
                <w:sz w:val="18"/>
                <w:szCs w:val="18"/>
              </w:rPr>
            </w:pPr>
            <w:r w:rsidRPr="006B1B42">
              <w:rPr>
                <w:sz w:val="18"/>
                <w:szCs w:val="18"/>
              </w:rPr>
              <w:t>I am more willing to join school sports events after the program.</w:t>
            </w:r>
          </w:p>
        </w:tc>
        <w:tc>
          <w:tcPr>
            <w:tcW w:w="1080" w:type="dxa"/>
          </w:tcPr>
          <w:p w14:paraId="65CF5FBC" w14:textId="76C7277B" w:rsidR="006B1B42" w:rsidRPr="006B1B42" w:rsidRDefault="006B1B42" w:rsidP="006B1B42">
            <w:pPr>
              <w:jc w:val="center"/>
              <w:rPr>
                <w:rFonts w:ascii="Trebuchet MS" w:hAnsi="Trebuchet MS"/>
                <w:sz w:val="18"/>
                <w:szCs w:val="18"/>
              </w:rPr>
            </w:pPr>
            <w:r w:rsidRPr="006B1B42">
              <w:rPr>
                <w:sz w:val="18"/>
                <w:szCs w:val="18"/>
              </w:rPr>
              <w:t>3.41</w:t>
            </w:r>
          </w:p>
        </w:tc>
        <w:tc>
          <w:tcPr>
            <w:tcW w:w="1485" w:type="dxa"/>
          </w:tcPr>
          <w:p w14:paraId="5F98ABFA" w14:textId="02F6CC90"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7F0A793F" w14:textId="77777777" w:rsidR="006B1B42" w:rsidRPr="00062266" w:rsidRDefault="006B1B42" w:rsidP="006B1B42">
            <w:pPr>
              <w:jc w:val="center"/>
              <w:rPr>
                <w:rFonts w:ascii="Trebuchet MS" w:hAnsi="Trebuchet MS"/>
                <w:sz w:val="16"/>
                <w:szCs w:val="16"/>
              </w:rPr>
            </w:pPr>
          </w:p>
        </w:tc>
      </w:tr>
      <w:tr w:rsidR="006B1B42" w:rsidRPr="00AB10BF" w14:paraId="55000242" w14:textId="77777777" w:rsidTr="006B1B42">
        <w:trPr>
          <w:jc w:val="center"/>
        </w:trPr>
        <w:tc>
          <w:tcPr>
            <w:tcW w:w="3562" w:type="dxa"/>
            <w:gridSpan w:val="3"/>
          </w:tcPr>
          <w:p w14:paraId="08C1EFB9" w14:textId="4A8522CE" w:rsidR="006B1B42" w:rsidRPr="006B1B42" w:rsidRDefault="006B1B42" w:rsidP="006B1B42">
            <w:pPr>
              <w:rPr>
                <w:rFonts w:ascii="Trebuchet MS" w:hAnsi="Trebuchet MS"/>
                <w:sz w:val="18"/>
                <w:szCs w:val="18"/>
              </w:rPr>
            </w:pPr>
            <w:r w:rsidRPr="006B1B42">
              <w:rPr>
                <w:sz w:val="18"/>
                <w:szCs w:val="18"/>
              </w:rPr>
              <w:t>I feel more confident in participating in sports activities now.</w:t>
            </w:r>
          </w:p>
        </w:tc>
        <w:tc>
          <w:tcPr>
            <w:tcW w:w="1080" w:type="dxa"/>
          </w:tcPr>
          <w:p w14:paraId="13164B99" w14:textId="235EB87C" w:rsidR="006B1B42" w:rsidRPr="006B1B42" w:rsidRDefault="006B1B42" w:rsidP="006B1B42">
            <w:pPr>
              <w:jc w:val="center"/>
              <w:rPr>
                <w:rFonts w:ascii="Trebuchet MS" w:hAnsi="Trebuchet MS"/>
                <w:sz w:val="18"/>
                <w:szCs w:val="18"/>
              </w:rPr>
            </w:pPr>
            <w:r w:rsidRPr="006B1B42">
              <w:rPr>
                <w:sz w:val="18"/>
                <w:szCs w:val="18"/>
              </w:rPr>
              <w:t>3.37</w:t>
            </w:r>
          </w:p>
        </w:tc>
        <w:tc>
          <w:tcPr>
            <w:tcW w:w="1485" w:type="dxa"/>
          </w:tcPr>
          <w:p w14:paraId="595EF9AF" w14:textId="194159DE" w:rsidR="006B1B42" w:rsidRPr="006B1B42" w:rsidRDefault="006B1B42" w:rsidP="006B1B42">
            <w:pPr>
              <w:jc w:val="center"/>
              <w:rPr>
                <w:rFonts w:ascii="Trebuchet MS" w:hAnsi="Trebuchet MS"/>
                <w:sz w:val="18"/>
                <w:szCs w:val="18"/>
              </w:rPr>
            </w:pPr>
            <w:r w:rsidRPr="006B1B42">
              <w:rPr>
                <w:sz w:val="18"/>
                <w:szCs w:val="18"/>
              </w:rPr>
              <w:t>Very High</w:t>
            </w:r>
          </w:p>
        </w:tc>
        <w:tc>
          <w:tcPr>
            <w:tcW w:w="2378" w:type="dxa"/>
            <w:gridSpan w:val="2"/>
          </w:tcPr>
          <w:p w14:paraId="2B9D84E5" w14:textId="77777777" w:rsidR="006B1B42" w:rsidRPr="00062266" w:rsidRDefault="006B1B42" w:rsidP="006B1B42">
            <w:pPr>
              <w:jc w:val="center"/>
              <w:rPr>
                <w:rFonts w:ascii="Trebuchet MS" w:hAnsi="Trebuchet MS"/>
                <w:sz w:val="16"/>
                <w:szCs w:val="16"/>
              </w:rPr>
            </w:pPr>
          </w:p>
        </w:tc>
      </w:tr>
      <w:tr w:rsidR="003F1EAB" w:rsidRPr="00AB10BF" w14:paraId="19949D3B" w14:textId="77777777" w:rsidTr="006B1B42">
        <w:trPr>
          <w:gridAfter w:val="5"/>
          <w:wAfter w:w="7588" w:type="dxa"/>
          <w:jc w:val="center"/>
        </w:trPr>
        <w:tc>
          <w:tcPr>
            <w:tcW w:w="917" w:type="dxa"/>
            <w:gridSpan w:val="2"/>
          </w:tcPr>
          <w:p w14:paraId="45A9AE68" w14:textId="77777777" w:rsidR="003F1EAB" w:rsidRPr="00062266" w:rsidRDefault="003F1EAB" w:rsidP="00246ACF">
            <w:pPr>
              <w:jc w:val="center"/>
              <w:rPr>
                <w:rFonts w:ascii="Trebuchet MS" w:hAnsi="Trebuchet MS"/>
                <w:sz w:val="16"/>
                <w:szCs w:val="16"/>
              </w:rPr>
            </w:pPr>
          </w:p>
        </w:tc>
      </w:tr>
      <w:tr w:rsidR="003F1EAB" w:rsidRPr="00AB10BF" w14:paraId="68353192" w14:textId="77777777" w:rsidTr="006B1B42">
        <w:trPr>
          <w:gridAfter w:val="5"/>
          <w:wAfter w:w="7588" w:type="dxa"/>
          <w:jc w:val="center"/>
        </w:trPr>
        <w:tc>
          <w:tcPr>
            <w:tcW w:w="917" w:type="dxa"/>
            <w:gridSpan w:val="2"/>
          </w:tcPr>
          <w:p w14:paraId="5657250C" w14:textId="77777777" w:rsidR="003F1EAB" w:rsidRPr="00062266" w:rsidRDefault="003F1EAB" w:rsidP="00246ACF">
            <w:pPr>
              <w:jc w:val="center"/>
              <w:rPr>
                <w:rFonts w:ascii="Trebuchet MS" w:hAnsi="Trebuchet MS"/>
                <w:sz w:val="16"/>
                <w:szCs w:val="16"/>
              </w:rPr>
            </w:pPr>
          </w:p>
        </w:tc>
      </w:tr>
      <w:tr w:rsidR="00246ACF" w:rsidRPr="00AB10BF" w14:paraId="1E70E486" w14:textId="77777777" w:rsidTr="006B1B42">
        <w:trPr>
          <w:trHeight w:val="236"/>
          <w:jc w:val="center"/>
        </w:trPr>
        <w:tc>
          <w:tcPr>
            <w:tcW w:w="3562" w:type="dxa"/>
            <w:gridSpan w:val="3"/>
          </w:tcPr>
          <w:p w14:paraId="79599EC5" w14:textId="77777777" w:rsidR="00246ACF" w:rsidRPr="00062266" w:rsidRDefault="00246ACF" w:rsidP="00704815">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7E2CDE94" w14:textId="4694854C" w:rsidR="00246ACF" w:rsidRPr="00062266" w:rsidRDefault="006B1B42" w:rsidP="00704815">
            <w:pPr>
              <w:jc w:val="center"/>
              <w:rPr>
                <w:rFonts w:ascii="Trebuchet MS" w:hAnsi="Trebuchet MS"/>
                <w:b/>
                <w:bCs/>
                <w:sz w:val="16"/>
                <w:szCs w:val="16"/>
              </w:rPr>
            </w:pPr>
            <w:r>
              <w:rPr>
                <w:rFonts w:ascii="Trebuchet MS" w:hAnsi="Trebuchet MS"/>
                <w:b/>
                <w:bCs/>
                <w:sz w:val="16"/>
                <w:szCs w:val="16"/>
              </w:rPr>
              <w:t>3</w:t>
            </w:r>
            <w:r w:rsidR="00B15C37">
              <w:rPr>
                <w:rFonts w:ascii="Trebuchet MS" w:hAnsi="Trebuchet MS"/>
                <w:b/>
                <w:bCs/>
                <w:sz w:val="16"/>
                <w:szCs w:val="16"/>
              </w:rPr>
              <w:t>.4</w:t>
            </w:r>
            <w:r>
              <w:rPr>
                <w:rFonts w:ascii="Trebuchet MS" w:hAnsi="Trebuchet MS"/>
                <w:b/>
                <w:bCs/>
                <w:sz w:val="16"/>
                <w:szCs w:val="16"/>
              </w:rPr>
              <w:t>4</w:t>
            </w:r>
          </w:p>
        </w:tc>
        <w:tc>
          <w:tcPr>
            <w:tcW w:w="1485" w:type="dxa"/>
          </w:tcPr>
          <w:p w14:paraId="1A63CD14" w14:textId="3E3710A7" w:rsidR="00246ACF" w:rsidRPr="00062266" w:rsidRDefault="006B1B42" w:rsidP="00704815">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01BF2EBE" w14:textId="77777777" w:rsidR="00246ACF" w:rsidRPr="00AB10BF" w:rsidRDefault="00246ACF" w:rsidP="00704815">
            <w:pPr>
              <w:jc w:val="center"/>
              <w:rPr>
                <w:rFonts w:ascii="Trebuchet MS" w:hAnsi="Trebuchet MS"/>
                <w:sz w:val="16"/>
                <w:szCs w:val="16"/>
              </w:rPr>
            </w:pPr>
          </w:p>
        </w:tc>
      </w:tr>
      <w:tr w:rsidR="00246ACF" w:rsidRPr="00AB10BF" w14:paraId="6AC74C1E" w14:textId="77777777" w:rsidTr="006B1B42">
        <w:trPr>
          <w:trHeight w:val="60"/>
          <w:jc w:val="center"/>
        </w:trPr>
        <w:tc>
          <w:tcPr>
            <w:tcW w:w="3562" w:type="dxa"/>
            <w:gridSpan w:val="3"/>
            <w:tcBorders>
              <w:bottom w:val="single" w:sz="12" w:space="0" w:color="auto"/>
            </w:tcBorders>
          </w:tcPr>
          <w:p w14:paraId="6BFBB6AE" w14:textId="77777777" w:rsidR="00246ACF" w:rsidRPr="00062266" w:rsidRDefault="00246ACF" w:rsidP="00704815">
            <w:pPr>
              <w:rPr>
                <w:rFonts w:ascii="Trebuchet MS" w:hAnsi="Trebuchet MS"/>
                <w:b/>
                <w:bCs/>
                <w:sz w:val="16"/>
                <w:szCs w:val="16"/>
              </w:rPr>
            </w:pPr>
          </w:p>
        </w:tc>
        <w:tc>
          <w:tcPr>
            <w:tcW w:w="1080" w:type="dxa"/>
            <w:tcBorders>
              <w:bottom w:val="single" w:sz="12" w:space="0" w:color="auto"/>
            </w:tcBorders>
          </w:tcPr>
          <w:p w14:paraId="329C256D" w14:textId="77777777" w:rsidR="00246ACF" w:rsidRPr="00062266" w:rsidRDefault="00246ACF" w:rsidP="00704815">
            <w:pPr>
              <w:jc w:val="center"/>
              <w:rPr>
                <w:rFonts w:ascii="Trebuchet MS" w:hAnsi="Trebuchet MS"/>
                <w:sz w:val="16"/>
                <w:szCs w:val="16"/>
              </w:rPr>
            </w:pPr>
          </w:p>
        </w:tc>
        <w:tc>
          <w:tcPr>
            <w:tcW w:w="1485" w:type="dxa"/>
            <w:tcBorders>
              <w:bottom w:val="single" w:sz="12" w:space="0" w:color="auto"/>
            </w:tcBorders>
          </w:tcPr>
          <w:p w14:paraId="2B5495F3" w14:textId="77777777" w:rsidR="00246ACF" w:rsidRPr="00AB10BF" w:rsidRDefault="00246ACF" w:rsidP="00704815">
            <w:pPr>
              <w:jc w:val="center"/>
              <w:rPr>
                <w:rFonts w:ascii="Trebuchet MS" w:hAnsi="Trebuchet MS"/>
                <w:sz w:val="16"/>
                <w:szCs w:val="16"/>
              </w:rPr>
            </w:pPr>
          </w:p>
        </w:tc>
        <w:tc>
          <w:tcPr>
            <w:tcW w:w="2378" w:type="dxa"/>
            <w:gridSpan w:val="2"/>
            <w:tcBorders>
              <w:bottom w:val="single" w:sz="12" w:space="0" w:color="auto"/>
            </w:tcBorders>
          </w:tcPr>
          <w:p w14:paraId="67094C77" w14:textId="77777777" w:rsidR="00246ACF" w:rsidRPr="00AB10BF" w:rsidRDefault="00246ACF" w:rsidP="00704815">
            <w:pPr>
              <w:jc w:val="center"/>
              <w:rPr>
                <w:rFonts w:ascii="Trebuchet MS" w:hAnsi="Trebuchet MS"/>
                <w:sz w:val="16"/>
                <w:szCs w:val="16"/>
              </w:rPr>
            </w:pPr>
          </w:p>
        </w:tc>
      </w:tr>
      <w:tr w:rsidR="00246ACF" w:rsidRPr="00AB10BF" w14:paraId="0F17BF41" w14:textId="77777777" w:rsidTr="006B1B42">
        <w:trPr>
          <w:jc w:val="center"/>
        </w:trPr>
        <w:tc>
          <w:tcPr>
            <w:tcW w:w="3562" w:type="dxa"/>
            <w:gridSpan w:val="3"/>
            <w:tcBorders>
              <w:top w:val="single" w:sz="12" w:space="0" w:color="auto"/>
            </w:tcBorders>
          </w:tcPr>
          <w:p w14:paraId="7AC00166" w14:textId="6186B4ED" w:rsidR="00246ACF" w:rsidRPr="00AB10BF" w:rsidRDefault="00246ACF" w:rsidP="00704815">
            <w:pPr>
              <w:rPr>
                <w:rFonts w:ascii="Trebuchet MS" w:hAnsi="Trebuchet MS"/>
                <w:sz w:val="16"/>
                <w:szCs w:val="16"/>
              </w:rPr>
            </w:pPr>
          </w:p>
        </w:tc>
        <w:tc>
          <w:tcPr>
            <w:tcW w:w="1080" w:type="dxa"/>
            <w:tcBorders>
              <w:top w:val="single" w:sz="12" w:space="0" w:color="auto"/>
            </w:tcBorders>
          </w:tcPr>
          <w:p w14:paraId="3302927A" w14:textId="77777777" w:rsidR="00246ACF" w:rsidRPr="00AB10BF" w:rsidRDefault="00246ACF" w:rsidP="00704815">
            <w:pPr>
              <w:rPr>
                <w:rFonts w:ascii="Trebuchet MS" w:hAnsi="Trebuchet MS"/>
                <w:sz w:val="16"/>
                <w:szCs w:val="16"/>
              </w:rPr>
            </w:pPr>
          </w:p>
        </w:tc>
        <w:tc>
          <w:tcPr>
            <w:tcW w:w="1485" w:type="dxa"/>
            <w:tcBorders>
              <w:top w:val="single" w:sz="12" w:space="0" w:color="auto"/>
            </w:tcBorders>
          </w:tcPr>
          <w:p w14:paraId="04BA25DF" w14:textId="77777777" w:rsidR="00246ACF" w:rsidRPr="00AB10BF" w:rsidRDefault="00246ACF" w:rsidP="00704815">
            <w:pPr>
              <w:rPr>
                <w:rFonts w:ascii="Trebuchet MS" w:hAnsi="Trebuchet MS"/>
                <w:sz w:val="16"/>
                <w:szCs w:val="16"/>
              </w:rPr>
            </w:pPr>
          </w:p>
        </w:tc>
        <w:tc>
          <w:tcPr>
            <w:tcW w:w="2378" w:type="dxa"/>
            <w:gridSpan w:val="2"/>
            <w:tcBorders>
              <w:top w:val="single" w:sz="12" w:space="0" w:color="auto"/>
            </w:tcBorders>
          </w:tcPr>
          <w:p w14:paraId="744B7D6D" w14:textId="77777777" w:rsidR="00246ACF" w:rsidRPr="00AB10BF" w:rsidRDefault="00246ACF" w:rsidP="00704815">
            <w:pPr>
              <w:rPr>
                <w:rFonts w:ascii="Trebuchet MS" w:hAnsi="Trebuchet MS"/>
                <w:sz w:val="16"/>
                <w:szCs w:val="16"/>
              </w:rPr>
            </w:pPr>
          </w:p>
        </w:tc>
      </w:tr>
      <w:tr w:rsidR="00246ACF" w:rsidRPr="00AB10BF" w14:paraId="3BD28D99" w14:textId="77777777" w:rsidTr="006B1B42">
        <w:trPr>
          <w:jc w:val="center"/>
        </w:trPr>
        <w:tc>
          <w:tcPr>
            <w:tcW w:w="3562" w:type="dxa"/>
            <w:gridSpan w:val="3"/>
          </w:tcPr>
          <w:p w14:paraId="1D10CF72" w14:textId="07D7D546" w:rsidR="00246ACF" w:rsidRPr="00AB10BF" w:rsidRDefault="00246ACF" w:rsidP="00704815">
            <w:pPr>
              <w:rPr>
                <w:rFonts w:ascii="Trebuchet MS" w:hAnsi="Trebuchet MS"/>
                <w:sz w:val="16"/>
                <w:szCs w:val="16"/>
              </w:rPr>
            </w:pPr>
          </w:p>
        </w:tc>
        <w:tc>
          <w:tcPr>
            <w:tcW w:w="1080" w:type="dxa"/>
          </w:tcPr>
          <w:p w14:paraId="28F3100C" w14:textId="77777777" w:rsidR="00246ACF" w:rsidRPr="00AB10BF" w:rsidRDefault="00246ACF" w:rsidP="00704815">
            <w:pPr>
              <w:rPr>
                <w:rFonts w:ascii="Trebuchet MS" w:hAnsi="Trebuchet MS"/>
                <w:sz w:val="16"/>
                <w:szCs w:val="16"/>
              </w:rPr>
            </w:pPr>
          </w:p>
        </w:tc>
        <w:tc>
          <w:tcPr>
            <w:tcW w:w="1485" w:type="dxa"/>
          </w:tcPr>
          <w:p w14:paraId="0FBB68B7" w14:textId="77777777" w:rsidR="00246ACF" w:rsidRPr="00AB10BF" w:rsidRDefault="00246ACF" w:rsidP="00704815">
            <w:pPr>
              <w:rPr>
                <w:rFonts w:ascii="Trebuchet MS" w:hAnsi="Trebuchet MS"/>
                <w:sz w:val="16"/>
                <w:szCs w:val="16"/>
              </w:rPr>
            </w:pPr>
          </w:p>
        </w:tc>
        <w:tc>
          <w:tcPr>
            <w:tcW w:w="2378" w:type="dxa"/>
            <w:gridSpan w:val="2"/>
          </w:tcPr>
          <w:p w14:paraId="23ACEB7B" w14:textId="77777777" w:rsidR="00246ACF" w:rsidRPr="00AB10BF" w:rsidRDefault="00246ACF" w:rsidP="00704815">
            <w:pPr>
              <w:rPr>
                <w:rFonts w:ascii="Trebuchet MS" w:hAnsi="Trebuchet MS"/>
                <w:sz w:val="16"/>
                <w:szCs w:val="16"/>
              </w:rPr>
            </w:pPr>
          </w:p>
        </w:tc>
      </w:tr>
      <w:tr w:rsidR="00246ACF" w:rsidRPr="00AB10BF" w14:paraId="7B450681" w14:textId="77777777" w:rsidTr="006B1B42">
        <w:trPr>
          <w:gridBefore w:val="1"/>
          <w:wBefore w:w="142" w:type="dxa"/>
          <w:jc w:val="center"/>
        </w:trPr>
        <w:tc>
          <w:tcPr>
            <w:tcW w:w="3420" w:type="dxa"/>
            <w:gridSpan w:val="2"/>
          </w:tcPr>
          <w:p w14:paraId="178EFE1A" w14:textId="7E1D847D" w:rsidR="00246ACF" w:rsidRPr="00AB10BF" w:rsidRDefault="00246ACF" w:rsidP="00704815">
            <w:pPr>
              <w:rPr>
                <w:rFonts w:ascii="Trebuchet MS" w:hAnsi="Trebuchet MS"/>
                <w:sz w:val="16"/>
                <w:szCs w:val="16"/>
              </w:rPr>
            </w:pPr>
          </w:p>
        </w:tc>
        <w:tc>
          <w:tcPr>
            <w:tcW w:w="1080" w:type="dxa"/>
          </w:tcPr>
          <w:p w14:paraId="63B6E4EA" w14:textId="77777777" w:rsidR="00246ACF" w:rsidRPr="00AB10BF" w:rsidRDefault="00246ACF" w:rsidP="00704815">
            <w:pPr>
              <w:rPr>
                <w:rFonts w:ascii="Trebuchet MS" w:hAnsi="Trebuchet MS"/>
                <w:sz w:val="16"/>
                <w:szCs w:val="16"/>
              </w:rPr>
            </w:pPr>
          </w:p>
        </w:tc>
        <w:tc>
          <w:tcPr>
            <w:tcW w:w="1485" w:type="dxa"/>
          </w:tcPr>
          <w:p w14:paraId="7A78CB0F" w14:textId="77777777" w:rsidR="00246ACF" w:rsidRPr="00AB10BF" w:rsidRDefault="00246ACF" w:rsidP="00704815">
            <w:pPr>
              <w:rPr>
                <w:rFonts w:ascii="Trebuchet MS" w:hAnsi="Trebuchet MS"/>
                <w:sz w:val="16"/>
                <w:szCs w:val="16"/>
              </w:rPr>
            </w:pPr>
          </w:p>
        </w:tc>
        <w:tc>
          <w:tcPr>
            <w:tcW w:w="2378" w:type="dxa"/>
            <w:gridSpan w:val="2"/>
          </w:tcPr>
          <w:p w14:paraId="0712E76D" w14:textId="77777777" w:rsidR="00246ACF" w:rsidRPr="00AB10BF" w:rsidRDefault="00246ACF" w:rsidP="00704815">
            <w:pPr>
              <w:rPr>
                <w:rFonts w:ascii="Trebuchet MS" w:hAnsi="Trebuchet MS"/>
                <w:sz w:val="16"/>
                <w:szCs w:val="16"/>
              </w:rPr>
            </w:pPr>
          </w:p>
        </w:tc>
      </w:tr>
      <w:tr w:rsidR="00246ACF" w:rsidRPr="00AB10BF" w14:paraId="69A3E951" w14:textId="77777777" w:rsidTr="006B1B42">
        <w:trPr>
          <w:gridBefore w:val="1"/>
          <w:wBefore w:w="142" w:type="dxa"/>
          <w:jc w:val="center"/>
        </w:trPr>
        <w:tc>
          <w:tcPr>
            <w:tcW w:w="3420" w:type="dxa"/>
            <w:gridSpan w:val="2"/>
          </w:tcPr>
          <w:p w14:paraId="22176EC3" w14:textId="4D70BA1A" w:rsidR="00246ACF" w:rsidRPr="00AB10BF" w:rsidRDefault="00246ACF" w:rsidP="00704815">
            <w:pPr>
              <w:rPr>
                <w:rFonts w:ascii="Trebuchet MS" w:hAnsi="Trebuchet MS"/>
                <w:sz w:val="16"/>
                <w:szCs w:val="16"/>
              </w:rPr>
            </w:pPr>
          </w:p>
        </w:tc>
        <w:tc>
          <w:tcPr>
            <w:tcW w:w="1080" w:type="dxa"/>
          </w:tcPr>
          <w:p w14:paraId="7800F7E4" w14:textId="77777777" w:rsidR="00246ACF" w:rsidRPr="00AB10BF" w:rsidRDefault="00246ACF" w:rsidP="00704815">
            <w:pPr>
              <w:rPr>
                <w:rFonts w:ascii="Trebuchet MS" w:hAnsi="Trebuchet MS"/>
                <w:sz w:val="16"/>
                <w:szCs w:val="16"/>
              </w:rPr>
            </w:pPr>
          </w:p>
        </w:tc>
        <w:tc>
          <w:tcPr>
            <w:tcW w:w="1485" w:type="dxa"/>
          </w:tcPr>
          <w:p w14:paraId="5832E9DA" w14:textId="77777777" w:rsidR="00246ACF" w:rsidRPr="00AB10BF" w:rsidRDefault="00246ACF" w:rsidP="00704815">
            <w:pPr>
              <w:rPr>
                <w:rFonts w:ascii="Trebuchet MS" w:hAnsi="Trebuchet MS"/>
                <w:sz w:val="16"/>
                <w:szCs w:val="16"/>
              </w:rPr>
            </w:pPr>
          </w:p>
        </w:tc>
        <w:tc>
          <w:tcPr>
            <w:tcW w:w="2378" w:type="dxa"/>
            <w:gridSpan w:val="2"/>
          </w:tcPr>
          <w:p w14:paraId="34422C22" w14:textId="77777777" w:rsidR="00246ACF" w:rsidRPr="00AB10BF" w:rsidRDefault="00246ACF" w:rsidP="00704815">
            <w:pPr>
              <w:rPr>
                <w:rFonts w:ascii="Trebuchet MS" w:hAnsi="Trebuchet MS"/>
                <w:sz w:val="16"/>
                <w:szCs w:val="16"/>
              </w:rPr>
            </w:pPr>
          </w:p>
        </w:tc>
      </w:tr>
      <w:tr w:rsidR="00246ACF" w:rsidRPr="00AB10BF" w14:paraId="01655753" w14:textId="77777777" w:rsidTr="006B1B42">
        <w:trPr>
          <w:gridBefore w:val="1"/>
          <w:wBefore w:w="142" w:type="dxa"/>
          <w:jc w:val="center"/>
        </w:trPr>
        <w:tc>
          <w:tcPr>
            <w:tcW w:w="3420" w:type="dxa"/>
            <w:gridSpan w:val="2"/>
          </w:tcPr>
          <w:p w14:paraId="503AC7E1" w14:textId="77777777" w:rsidR="00B15C37" w:rsidRPr="00AB10BF" w:rsidRDefault="00B15C37" w:rsidP="00704815">
            <w:pPr>
              <w:rPr>
                <w:rFonts w:ascii="Trebuchet MS" w:hAnsi="Trebuchet MS"/>
                <w:sz w:val="16"/>
                <w:szCs w:val="16"/>
              </w:rPr>
            </w:pPr>
          </w:p>
        </w:tc>
        <w:tc>
          <w:tcPr>
            <w:tcW w:w="1080" w:type="dxa"/>
          </w:tcPr>
          <w:p w14:paraId="54263863" w14:textId="77777777" w:rsidR="00246ACF" w:rsidRDefault="00246ACF" w:rsidP="00704815">
            <w:pPr>
              <w:rPr>
                <w:rFonts w:ascii="Trebuchet MS" w:hAnsi="Trebuchet MS"/>
                <w:sz w:val="16"/>
                <w:szCs w:val="16"/>
              </w:rPr>
            </w:pPr>
          </w:p>
          <w:p w14:paraId="1C039563" w14:textId="77777777" w:rsidR="00B15C37" w:rsidRDefault="00B15C37" w:rsidP="00704815">
            <w:pPr>
              <w:rPr>
                <w:rFonts w:ascii="Trebuchet MS" w:hAnsi="Trebuchet MS"/>
                <w:sz w:val="16"/>
                <w:szCs w:val="16"/>
              </w:rPr>
            </w:pPr>
          </w:p>
          <w:p w14:paraId="1F63DDA6" w14:textId="77777777" w:rsidR="00061CF1" w:rsidRDefault="00061CF1" w:rsidP="00704815">
            <w:pPr>
              <w:rPr>
                <w:rFonts w:ascii="Trebuchet MS" w:hAnsi="Trebuchet MS"/>
                <w:sz w:val="16"/>
                <w:szCs w:val="16"/>
              </w:rPr>
            </w:pPr>
          </w:p>
          <w:p w14:paraId="7A12DB73" w14:textId="77777777" w:rsidR="00061CF1" w:rsidRPr="00AB10BF" w:rsidRDefault="00061CF1" w:rsidP="00704815">
            <w:pPr>
              <w:rPr>
                <w:rFonts w:ascii="Trebuchet MS" w:hAnsi="Trebuchet MS"/>
                <w:sz w:val="16"/>
                <w:szCs w:val="16"/>
              </w:rPr>
            </w:pPr>
          </w:p>
        </w:tc>
        <w:tc>
          <w:tcPr>
            <w:tcW w:w="1485" w:type="dxa"/>
          </w:tcPr>
          <w:p w14:paraId="4079CD61" w14:textId="77777777" w:rsidR="00246ACF" w:rsidRPr="00AB10BF" w:rsidRDefault="00246ACF" w:rsidP="00704815">
            <w:pPr>
              <w:rPr>
                <w:rFonts w:ascii="Trebuchet MS" w:hAnsi="Trebuchet MS"/>
                <w:sz w:val="16"/>
                <w:szCs w:val="16"/>
              </w:rPr>
            </w:pPr>
          </w:p>
        </w:tc>
        <w:tc>
          <w:tcPr>
            <w:tcW w:w="2378" w:type="dxa"/>
            <w:gridSpan w:val="2"/>
          </w:tcPr>
          <w:p w14:paraId="1BC8CCCB" w14:textId="77777777" w:rsidR="00246ACF" w:rsidRPr="00AB10BF" w:rsidRDefault="00246ACF" w:rsidP="00704815">
            <w:pPr>
              <w:rPr>
                <w:rFonts w:ascii="Trebuchet MS" w:hAnsi="Trebuchet MS"/>
                <w:sz w:val="16"/>
                <w:szCs w:val="16"/>
              </w:rPr>
            </w:pPr>
          </w:p>
        </w:tc>
      </w:tr>
      <w:tr w:rsidR="00B15C37" w:rsidRPr="00AB10BF" w14:paraId="7D8382CE" w14:textId="77777777" w:rsidTr="006B1B42">
        <w:trPr>
          <w:jc w:val="center"/>
        </w:trPr>
        <w:tc>
          <w:tcPr>
            <w:tcW w:w="8505" w:type="dxa"/>
            <w:gridSpan w:val="7"/>
            <w:vAlign w:val="center"/>
          </w:tcPr>
          <w:p w14:paraId="5D14AED1" w14:textId="5E83FF5D" w:rsidR="00B15C37" w:rsidRPr="00AB10BF" w:rsidRDefault="00B15C37" w:rsidP="00B15C37">
            <w:pPr>
              <w:jc w:val="center"/>
              <w:rPr>
                <w:rFonts w:ascii="Trebuchet MS" w:hAnsi="Trebuchet MS"/>
                <w:sz w:val="16"/>
                <w:szCs w:val="16"/>
              </w:rPr>
            </w:pPr>
          </w:p>
        </w:tc>
      </w:tr>
      <w:tr w:rsidR="006B1B42" w:rsidRPr="006B1B42" w14:paraId="12799A3A" w14:textId="77777777" w:rsidTr="00704815">
        <w:trPr>
          <w:gridAfter w:val="1"/>
          <w:wAfter w:w="1461" w:type="dxa"/>
          <w:jc w:val="center"/>
        </w:trPr>
        <w:tc>
          <w:tcPr>
            <w:tcW w:w="7044" w:type="dxa"/>
            <w:gridSpan w:val="6"/>
            <w:vAlign w:val="center"/>
          </w:tcPr>
          <w:p w14:paraId="32CCB7BA" w14:textId="77777777" w:rsidR="006B1B42" w:rsidRPr="006B1B42" w:rsidRDefault="006B1B42" w:rsidP="00704815">
            <w:pPr>
              <w:jc w:val="center"/>
              <w:rPr>
                <w:rFonts w:ascii="Trebuchet MS" w:hAnsi="Trebuchet MS"/>
                <w:b/>
                <w:bCs/>
                <w:sz w:val="18"/>
                <w:szCs w:val="18"/>
              </w:rPr>
            </w:pPr>
            <w:r w:rsidRPr="006B1B42">
              <w:rPr>
                <w:rFonts w:ascii="Trebuchet MS" w:hAnsi="Trebuchet MS"/>
                <w:b/>
                <w:bCs/>
                <w:sz w:val="18"/>
                <w:szCs w:val="18"/>
              </w:rPr>
              <w:t>Table 3</w:t>
            </w:r>
          </w:p>
          <w:p w14:paraId="72B12F89" w14:textId="77777777" w:rsidR="006B1B42" w:rsidRPr="006B1B42" w:rsidRDefault="006B1B42" w:rsidP="00704815">
            <w:pPr>
              <w:jc w:val="center"/>
              <w:rPr>
                <w:rFonts w:ascii="Trebuchet MS" w:hAnsi="Trebuchet MS"/>
                <w:sz w:val="18"/>
                <w:szCs w:val="18"/>
              </w:rPr>
            </w:pPr>
            <w:proofErr w:type="spellStart"/>
            <w:r w:rsidRPr="006B1B42">
              <w:rPr>
                <w:rFonts w:ascii="Trebuchet MS" w:hAnsi="Trebuchet MS"/>
                <w:b/>
                <w:bCs/>
                <w:sz w:val="18"/>
                <w:szCs w:val="18"/>
                <w:lang w:val="es-AR"/>
              </w:rPr>
              <w:t>Influence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of</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the</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Structured</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Physical</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Activity</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Program</w:t>
            </w:r>
            <w:proofErr w:type="spellEnd"/>
            <w:r w:rsidRPr="006B1B42">
              <w:rPr>
                <w:rFonts w:ascii="Trebuchet MS" w:hAnsi="Trebuchet MS"/>
                <w:b/>
                <w:bCs/>
                <w:sz w:val="18"/>
                <w:szCs w:val="18"/>
                <w:lang w:val="es-AR"/>
              </w:rPr>
              <w:t xml:space="preserve"> </w:t>
            </w:r>
            <w:proofErr w:type="spellStart"/>
            <w:r w:rsidRPr="006B1B42">
              <w:rPr>
                <w:rFonts w:ascii="Trebuchet MS" w:hAnsi="Trebuchet MS"/>
                <w:b/>
                <w:bCs/>
                <w:sz w:val="18"/>
                <w:szCs w:val="18"/>
                <w:lang w:val="es-AR"/>
              </w:rPr>
              <w:t>on</w:t>
            </w:r>
            <w:proofErr w:type="spellEnd"/>
            <w:r w:rsidRPr="006B1B42">
              <w:rPr>
                <w:rFonts w:ascii="Trebuchet MS" w:hAnsi="Trebuchet MS"/>
                <w:b/>
                <w:bCs/>
                <w:sz w:val="18"/>
                <w:szCs w:val="18"/>
                <w:lang w:val="es-AR"/>
              </w:rPr>
              <w:t xml:space="preserve"> Motivation </w:t>
            </w:r>
          </w:p>
        </w:tc>
      </w:tr>
      <w:tr w:rsidR="006B1B42" w:rsidRPr="006B1B42" w14:paraId="069F83D5" w14:textId="77777777" w:rsidTr="00704815">
        <w:trPr>
          <w:gridAfter w:val="1"/>
          <w:wAfter w:w="1461" w:type="dxa"/>
          <w:jc w:val="center"/>
        </w:trPr>
        <w:tc>
          <w:tcPr>
            <w:tcW w:w="3562" w:type="dxa"/>
            <w:gridSpan w:val="3"/>
            <w:tcBorders>
              <w:top w:val="single" w:sz="18" w:space="0" w:color="auto"/>
              <w:bottom w:val="single" w:sz="12" w:space="0" w:color="auto"/>
            </w:tcBorders>
            <w:vAlign w:val="center"/>
          </w:tcPr>
          <w:p w14:paraId="5E1E557F"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4CC2CC57"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68261253"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1799E980" w14:textId="77777777" w:rsidR="006B1B42" w:rsidRPr="006B1B42" w:rsidRDefault="006B1B42" w:rsidP="00704815">
            <w:pPr>
              <w:jc w:val="center"/>
              <w:rPr>
                <w:rFonts w:ascii="Trebuchet MS" w:hAnsi="Trebuchet MS"/>
                <w:sz w:val="18"/>
                <w:szCs w:val="18"/>
              </w:rPr>
            </w:pPr>
          </w:p>
        </w:tc>
      </w:tr>
      <w:tr w:rsidR="006B1B42" w:rsidRPr="006B1B42" w14:paraId="7D508860" w14:textId="77777777" w:rsidTr="00704815">
        <w:trPr>
          <w:gridAfter w:val="1"/>
          <w:wAfter w:w="1461" w:type="dxa"/>
          <w:jc w:val="center"/>
        </w:trPr>
        <w:tc>
          <w:tcPr>
            <w:tcW w:w="3562" w:type="dxa"/>
            <w:gridSpan w:val="3"/>
            <w:tcBorders>
              <w:top w:val="single" w:sz="12" w:space="0" w:color="auto"/>
            </w:tcBorders>
          </w:tcPr>
          <w:p w14:paraId="30913BED" w14:textId="77777777" w:rsidR="006B1B42" w:rsidRPr="006B1B42" w:rsidRDefault="006B1B42" w:rsidP="00704815">
            <w:pPr>
              <w:rPr>
                <w:rFonts w:ascii="Trebuchet MS" w:hAnsi="Trebuchet MS"/>
                <w:sz w:val="18"/>
                <w:szCs w:val="18"/>
              </w:rPr>
            </w:pPr>
            <w:r w:rsidRPr="006B1B42">
              <w:rPr>
                <w:sz w:val="18"/>
                <w:szCs w:val="18"/>
              </w:rPr>
              <w:t>The structured program encouraged me to participate more in sports activities.</w:t>
            </w:r>
          </w:p>
        </w:tc>
        <w:tc>
          <w:tcPr>
            <w:tcW w:w="1080" w:type="dxa"/>
            <w:tcBorders>
              <w:top w:val="single" w:sz="12" w:space="0" w:color="auto"/>
            </w:tcBorders>
          </w:tcPr>
          <w:p w14:paraId="4EB4B9C1" w14:textId="77777777" w:rsidR="006B1B42" w:rsidRPr="006B1B42" w:rsidRDefault="006B1B42" w:rsidP="00704815">
            <w:pPr>
              <w:jc w:val="center"/>
              <w:rPr>
                <w:rFonts w:ascii="Trebuchet MS" w:hAnsi="Trebuchet MS"/>
                <w:sz w:val="18"/>
                <w:szCs w:val="18"/>
              </w:rPr>
            </w:pPr>
            <w:r w:rsidRPr="006B1B42">
              <w:rPr>
                <w:sz w:val="18"/>
                <w:szCs w:val="18"/>
              </w:rPr>
              <w:t>3.56</w:t>
            </w:r>
          </w:p>
        </w:tc>
        <w:tc>
          <w:tcPr>
            <w:tcW w:w="1485" w:type="dxa"/>
            <w:tcBorders>
              <w:top w:val="single" w:sz="12" w:space="0" w:color="auto"/>
            </w:tcBorders>
          </w:tcPr>
          <w:p w14:paraId="064705F8"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917" w:type="dxa"/>
            <w:tcBorders>
              <w:top w:val="single" w:sz="12" w:space="0" w:color="auto"/>
            </w:tcBorders>
          </w:tcPr>
          <w:p w14:paraId="6DBCC14D" w14:textId="77777777" w:rsidR="006B1B42" w:rsidRPr="006B1B42" w:rsidRDefault="006B1B42" w:rsidP="00704815">
            <w:pPr>
              <w:rPr>
                <w:rFonts w:ascii="Trebuchet MS" w:hAnsi="Trebuchet MS"/>
                <w:sz w:val="18"/>
                <w:szCs w:val="18"/>
              </w:rPr>
            </w:pPr>
          </w:p>
        </w:tc>
      </w:tr>
      <w:tr w:rsidR="006B1B42" w:rsidRPr="006B1B42" w14:paraId="7080AB51" w14:textId="77777777" w:rsidTr="00704815">
        <w:trPr>
          <w:gridAfter w:val="1"/>
          <w:wAfter w:w="1461" w:type="dxa"/>
          <w:jc w:val="center"/>
        </w:trPr>
        <w:tc>
          <w:tcPr>
            <w:tcW w:w="3562" w:type="dxa"/>
            <w:gridSpan w:val="3"/>
          </w:tcPr>
          <w:p w14:paraId="158CD02D" w14:textId="77777777" w:rsidR="006B1B42" w:rsidRPr="006B1B42" w:rsidRDefault="006B1B42" w:rsidP="00704815">
            <w:pPr>
              <w:rPr>
                <w:rFonts w:ascii="Trebuchet MS" w:hAnsi="Trebuchet MS"/>
                <w:sz w:val="18"/>
                <w:szCs w:val="18"/>
              </w:rPr>
            </w:pPr>
            <w:r w:rsidRPr="006B1B42">
              <w:rPr>
                <w:sz w:val="18"/>
                <w:szCs w:val="18"/>
              </w:rPr>
              <w:t>The activities provided in the program were enjoyable and engaging.</w:t>
            </w:r>
          </w:p>
        </w:tc>
        <w:tc>
          <w:tcPr>
            <w:tcW w:w="1080" w:type="dxa"/>
          </w:tcPr>
          <w:p w14:paraId="561B0738" w14:textId="77777777" w:rsidR="006B1B42" w:rsidRPr="006B1B42" w:rsidRDefault="006B1B42" w:rsidP="00704815">
            <w:pPr>
              <w:jc w:val="center"/>
              <w:rPr>
                <w:rFonts w:ascii="Trebuchet MS" w:hAnsi="Trebuchet MS"/>
                <w:sz w:val="18"/>
                <w:szCs w:val="18"/>
              </w:rPr>
            </w:pPr>
            <w:r w:rsidRPr="006B1B42">
              <w:rPr>
                <w:sz w:val="18"/>
                <w:szCs w:val="18"/>
              </w:rPr>
              <w:t>3.48</w:t>
            </w:r>
          </w:p>
        </w:tc>
        <w:tc>
          <w:tcPr>
            <w:tcW w:w="1485" w:type="dxa"/>
          </w:tcPr>
          <w:p w14:paraId="65F0C403"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917" w:type="dxa"/>
          </w:tcPr>
          <w:p w14:paraId="609C8AAB" w14:textId="77777777" w:rsidR="006B1B42" w:rsidRPr="006B1B42" w:rsidRDefault="006B1B42" w:rsidP="00704815">
            <w:pPr>
              <w:jc w:val="center"/>
              <w:rPr>
                <w:rFonts w:ascii="Trebuchet MS" w:hAnsi="Trebuchet MS"/>
                <w:sz w:val="18"/>
                <w:szCs w:val="18"/>
              </w:rPr>
            </w:pPr>
          </w:p>
        </w:tc>
      </w:tr>
      <w:tr w:rsidR="006B1B42" w:rsidRPr="006B1B42" w14:paraId="6B58E3C5" w14:textId="77777777" w:rsidTr="00704815">
        <w:trPr>
          <w:gridAfter w:val="1"/>
          <w:wAfter w:w="1461" w:type="dxa"/>
          <w:jc w:val="center"/>
        </w:trPr>
        <w:tc>
          <w:tcPr>
            <w:tcW w:w="3562" w:type="dxa"/>
            <w:gridSpan w:val="3"/>
          </w:tcPr>
          <w:p w14:paraId="13394388" w14:textId="77777777" w:rsidR="006B1B42" w:rsidRPr="006B1B42" w:rsidRDefault="006B1B42" w:rsidP="00704815">
            <w:pPr>
              <w:rPr>
                <w:rFonts w:ascii="Trebuchet MS" w:hAnsi="Trebuchet MS"/>
                <w:sz w:val="18"/>
                <w:szCs w:val="18"/>
              </w:rPr>
            </w:pPr>
            <w:r w:rsidRPr="006B1B42">
              <w:rPr>
                <w:sz w:val="18"/>
                <w:szCs w:val="18"/>
              </w:rPr>
              <w:t>The scheduled sessions helped me develop discipline in attending activities.</w:t>
            </w:r>
          </w:p>
        </w:tc>
        <w:tc>
          <w:tcPr>
            <w:tcW w:w="1080" w:type="dxa"/>
          </w:tcPr>
          <w:p w14:paraId="16E06AB0" w14:textId="77777777" w:rsidR="006B1B42" w:rsidRPr="006B1B42" w:rsidRDefault="006B1B42" w:rsidP="00704815">
            <w:pPr>
              <w:jc w:val="center"/>
              <w:rPr>
                <w:rFonts w:ascii="Trebuchet MS" w:hAnsi="Trebuchet MS"/>
                <w:sz w:val="18"/>
                <w:szCs w:val="18"/>
              </w:rPr>
            </w:pPr>
            <w:r w:rsidRPr="006B1B42">
              <w:rPr>
                <w:sz w:val="18"/>
                <w:szCs w:val="18"/>
              </w:rPr>
              <w:t>3.42</w:t>
            </w:r>
          </w:p>
        </w:tc>
        <w:tc>
          <w:tcPr>
            <w:tcW w:w="1485" w:type="dxa"/>
          </w:tcPr>
          <w:p w14:paraId="3A6990D8"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917" w:type="dxa"/>
          </w:tcPr>
          <w:p w14:paraId="7EE67D11" w14:textId="77777777" w:rsidR="006B1B42" w:rsidRPr="006B1B42" w:rsidRDefault="006B1B42" w:rsidP="00704815">
            <w:pPr>
              <w:jc w:val="center"/>
              <w:rPr>
                <w:rFonts w:ascii="Trebuchet MS" w:hAnsi="Trebuchet MS"/>
                <w:sz w:val="18"/>
                <w:szCs w:val="18"/>
              </w:rPr>
            </w:pPr>
          </w:p>
        </w:tc>
      </w:tr>
      <w:tr w:rsidR="006B1B42" w:rsidRPr="006B1B42" w14:paraId="09454100" w14:textId="77777777" w:rsidTr="00704815">
        <w:trPr>
          <w:gridAfter w:val="1"/>
          <w:wAfter w:w="1461" w:type="dxa"/>
          <w:jc w:val="center"/>
        </w:trPr>
        <w:tc>
          <w:tcPr>
            <w:tcW w:w="3562" w:type="dxa"/>
            <w:gridSpan w:val="3"/>
          </w:tcPr>
          <w:p w14:paraId="4C26DA4D" w14:textId="77777777" w:rsidR="006B1B42" w:rsidRPr="006B1B42" w:rsidRDefault="006B1B42" w:rsidP="00704815">
            <w:pPr>
              <w:rPr>
                <w:rFonts w:ascii="Trebuchet MS" w:hAnsi="Trebuchet MS"/>
                <w:sz w:val="18"/>
                <w:szCs w:val="18"/>
              </w:rPr>
            </w:pPr>
            <w:r w:rsidRPr="006B1B42">
              <w:rPr>
                <w:sz w:val="18"/>
                <w:szCs w:val="18"/>
              </w:rPr>
              <w:t>The recognition or incentives increased my motivation to participate.</w:t>
            </w:r>
          </w:p>
        </w:tc>
        <w:tc>
          <w:tcPr>
            <w:tcW w:w="1080" w:type="dxa"/>
          </w:tcPr>
          <w:p w14:paraId="09919ECF" w14:textId="77777777" w:rsidR="006B1B42" w:rsidRPr="006B1B42" w:rsidRDefault="006B1B42" w:rsidP="00704815">
            <w:pPr>
              <w:jc w:val="center"/>
              <w:rPr>
                <w:rFonts w:ascii="Trebuchet MS" w:hAnsi="Trebuchet MS"/>
                <w:sz w:val="18"/>
                <w:szCs w:val="18"/>
              </w:rPr>
            </w:pPr>
            <w:r w:rsidRPr="006B1B42">
              <w:rPr>
                <w:sz w:val="18"/>
                <w:szCs w:val="18"/>
              </w:rPr>
              <w:t>3.36</w:t>
            </w:r>
          </w:p>
        </w:tc>
        <w:tc>
          <w:tcPr>
            <w:tcW w:w="1485" w:type="dxa"/>
          </w:tcPr>
          <w:p w14:paraId="32860EB7"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917" w:type="dxa"/>
          </w:tcPr>
          <w:p w14:paraId="5BEF6011" w14:textId="77777777" w:rsidR="006B1B42" w:rsidRPr="006B1B42" w:rsidRDefault="006B1B42" w:rsidP="00704815">
            <w:pPr>
              <w:jc w:val="center"/>
              <w:rPr>
                <w:rFonts w:ascii="Trebuchet MS" w:hAnsi="Trebuchet MS"/>
                <w:sz w:val="18"/>
                <w:szCs w:val="18"/>
              </w:rPr>
            </w:pPr>
          </w:p>
        </w:tc>
      </w:tr>
      <w:tr w:rsidR="006B1B42" w:rsidRPr="006B1B42" w14:paraId="79DD33F9" w14:textId="77777777" w:rsidTr="00704815">
        <w:trPr>
          <w:gridAfter w:val="1"/>
          <w:wAfter w:w="1461" w:type="dxa"/>
          <w:jc w:val="center"/>
        </w:trPr>
        <w:tc>
          <w:tcPr>
            <w:tcW w:w="3562" w:type="dxa"/>
            <w:gridSpan w:val="3"/>
          </w:tcPr>
          <w:p w14:paraId="40DB41CA" w14:textId="77777777" w:rsidR="006B1B42" w:rsidRPr="006B1B42" w:rsidRDefault="006B1B42" w:rsidP="00704815">
            <w:pPr>
              <w:rPr>
                <w:rFonts w:ascii="Trebuchet MS" w:hAnsi="Trebuchet MS"/>
                <w:sz w:val="18"/>
                <w:szCs w:val="18"/>
              </w:rPr>
            </w:pPr>
            <w:r w:rsidRPr="006B1B42">
              <w:rPr>
                <w:sz w:val="18"/>
                <w:szCs w:val="18"/>
              </w:rPr>
              <w:t>The program improved my interest in joining future sports activities.</w:t>
            </w:r>
          </w:p>
        </w:tc>
        <w:tc>
          <w:tcPr>
            <w:tcW w:w="1080" w:type="dxa"/>
          </w:tcPr>
          <w:p w14:paraId="3677C357" w14:textId="77777777" w:rsidR="006B1B42" w:rsidRPr="006B1B42" w:rsidRDefault="006B1B42" w:rsidP="00704815">
            <w:pPr>
              <w:jc w:val="center"/>
              <w:rPr>
                <w:rFonts w:ascii="Trebuchet MS" w:hAnsi="Trebuchet MS"/>
                <w:sz w:val="18"/>
                <w:szCs w:val="18"/>
              </w:rPr>
            </w:pPr>
            <w:r w:rsidRPr="006B1B42">
              <w:rPr>
                <w:sz w:val="18"/>
                <w:szCs w:val="18"/>
              </w:rPr>
              <w:t>3.52</w:t>
            </w:r>
          </w:p>
        </w:tc>
        <w:tc>
          <w:tcPr>
            <w:tcW w:w="1485" w:type="dxa"/>
          </w:tcPr>
          <w:p w14:paraId="2B8DBC18"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917" w:type="dxa"/>
          </w:tcPr>
          <w:p w14:paraId="7775B63D" w14:textId="77777777" w:rsidR="006B1B42" w:rsidRPr="006B1B42" w:rsidRDefault="006B1B42" w:rsidP="00704815">
            <w:pPr>
              <w:jc w:val="center"/>
              <w:rPr>
                <w:rFonts w:ascii="Trebuchet MS" w:hAnsi="Trebuchet MS"/>
                <w:sz w:val="18"/>
                <w:szCs w:val="18"/>
              </w:rPr>
            </w:pPr>
          </w:p>
        </w:tc>
      </w:tr>
      <w:tr w:rsidR="006B1B42" w:rsidRPr="006B1B42" w14:paraId="7E22C5D4" w14:textId="77777777" w:rsidTr="00704815">
        <w:trPr>
          <w:gridAfter w:val="5"/>
          <w:wAfter w:w="7588" w:type="dxa"/>
          <w:jc w:val="center"/>
        </w:trPr>
        <w:tc>
          <w:tcPr>
            <w:tcW w:w="917" w:type="dxa"/>
            <w:gridSpan w:val="2"/>
          </w:tcPr>
          <w:p w14:paraId="361FD45D" w14:textId="77777777" w:rsidR="006B1B42" w:rsidRPr="006B1B42" w:rsidRDefault="006B1B42" w:rsidP="00704815">
            <w:pPr>
              <w:jc w:val="center"/>
              <w:rPr>
                <w:rFonts w:ascii="Trebuchet MS" w:hAnsi="Trebuchet MS"/>
                <w:sz w:val="18"/>
                <w:szCs w:val="18"/>
              </w:rPr>
            </w:pPr>
          </w:p>
        </w:tc>
      </w:tr>
      <w:tr w:rsidR="006B1B42" w:rsidRPr="006B1B42" w14:paraId="32634444" w14:textId="77777777" w:rsidTr="00704815">
        <w:trPr>
          <w:gridAfter w:val="1"/>
          <w:wAfter w:w="1461" w:type="dxa"/>
          <w:trHeight w:val="236"/>
          <w:jc w:val="center"/>
        </w:trPr>
        <w:tc>
          <w:tcPr>
            <w:tcW w:w="3562" w:type="dxa"/>
            <w:gridSpan w:val="3"/>
          </w:tcPr>
          <w:p w14:paraId="170C5240" w14:textId="77777777" w:rsidR="006B1B42" w:rsidRPr="006B1B42" w:rsidRDefault="006B1B42" w:rsidP="00704815">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4EBC1B05" w14:textId="77777777" w:rsidR="006B1B42" w:rsidRPr="006B1B42" w:rsidRDefault="006B1B42" w:rsidP="00704815">
            <w:pPr>
              <w:jc w:val="center"/>
              <w:rPr>
                <w:rFonts w:ascii="Trebuchet MS" w:hAnsi="Trebuchet MS"/>
                <w:b/>
                <w:bCs/>
                <w:sz w:val="16"/>
                <w:szCs w:val="16"/>
              </w:rPr>
            </w:pPr>
            <w:r>
              <w:rPr>
                <w:rFonts w:ascii="Trebuchet MS" w:hAnsi="Trebuchet MS"/>
                <w:b/>
                <w:bCs/>
                <w:sz w:val="16"/>
                <w:szCs w:val="16"/>
              </w:rPr>
              <w:t>3</w:t>
            </w:r>
            <w:r w:rsidRPr="006B1B42">
              <w:rPr>
                <w:rFonts w:ascii="Trebuchet MS" w:hAnsi="Trebuchet MS"/>
                <w:b/>
                <w:bCs/>
                <w:sz w:val="16"/>
                <w:szCs w:val="16"/>
              </w:rPr>
              <w:t>.47</w:t>
            </w:r>
          </w:p>
        </w:tc>
        <w:tc>
          <w:tcPr>
            <w:tcW w:w="1485" w:type="dxa"/>
          </w:tcPr>
          <w:p w14:paraId="21656A62" w14:textId="77777777" w:rsidR="006B1B42" w:rsidRPr="006B1B42" w:rsidRDefault="006B1B42" w:rsidP="00704815">
            <w:pPr>
              <w:jc w:val="center"/>
              <w:rPr>
                <w:rFonts w:ascii="Trebuchet MS" w:hAnsi="Trebuchet MS"/>
                <w:b/>
                <w:bCs/>
                <w:sz w:val="16"/>
                <w:szCs w:val="16"/>
              </w:rPr>
            </w:pPr>
            <w:r>
              <w:rPr>
                <w:rFonts w:ascii="Trebuchet MS" w:hAnsi="Trebuchet MS"/>
                <w:b/>
                <w:bCs/>
                <w:sz w:val="16"/>
                <w:szCs w:val="16"/>
              </w:rPr>
              <w:t xml:space="preserve">Very High </w:t>
            </w:r>
          </w:p>
        </w:tc>
        <w:tc>
          <w:tcPr>
            <w:tcW w:w="917" w:type="dxa"/>
          </w:tcPr>
          <w:p w14:paraId="4AAEE3BA" w14:textId="77777777" w:rsidR="006B1B42" w:rsidRPr="006B1B42" w:rsidRDefault="006B1B42" w:rsidP="00704815">
            <w:pPr>
              <w:jc w:val="center"/>
              <w:rPr>
                <w:rFonts w:ascii="Trebuchet MS" w:hAnsi="Trebuchet MS"/>
                <w:sz w:val="18"/>
                <w:szCs w:val="18"/>
              </w:rPr>
            </w:pPr>
          </w:p>
        </w:tc>
      </w:tr>
      <w:tr w:rsidR="006B1B42" w:rsidRPr="006B1B42" w14:paraId="5CF9044A" w14:textId="77777777" w:rsidTr="00704815">
        <w:trPr>
          <w:gridAfter w:val="1"/>
          <w:wAfter w:w="1461" w:type="dxa"/>
          <w:trHeight w:val="60"/>
          <w:jc w:val="center"/>
        </w:trPr>
        <w:tc>
          <w:tcPr>
            <w:tcW w:w="3562" w:type="dxa"/>
            <w:gridSpan w:val="3"/>
            <w:tcBorders>
              <w:bottom w:val="single" w:sz="12" w:space="0" w:color="auto"/>
            </w:tcBorders>
          </w:tcPr>
          <w:p w14:paraId="253EBB8C" w14:textId="77777777" w:rsidR="006B1B42" w:rsidRPr="006B1B42" w:rsidRDefault="006B1B42" w:rsidP="00704815">
            <w:pPr>
              <w:rPr>
                <w:rFonts w:ascii="Trebuchet MS" w:hAnsi="Trebuchet MS"/>
                <w:b/>
                <w:bCs/>
                <w:sz w:val="18"/>
                <w:szCs w:val="18"/>
              </w:rPr>
            </w:pPr>
          </w:p>
        </w:tc>
        <w:tc>
          <w:tcPr>
            <w:tcW w:w="1080" w:type="dxa"/>
            <w:tcBorders>
              <w:bottom w:val="single" w:sz="12" w:space="0" w:color="auto"/>
            </w:tcBorders>
          </w:tcPr>
          <w:p w14:paraId="72ADB157" w14:textId="77777777" w:rsidR="006B1B42" w:rsidRPr="006B1B42" w:rsidRDefault="006B1B42" w:rsidP="00704815">
            <w:pPr>
              <w:jc w:val="center"/>
              <w:rPr>
                <w:rFonts w:ascii="Trebuchet MS" w:hAnsi="Trebuchet MS"/>
                <w:sz w:val="18"/>
                <w:szCs w:val="18"/>
              </w:rPr>
            </w:pPr>
          </w:p>
        </w:tc>
        <w:tc>
          <w:tcPr>
            <w:tcW w:w="1485" w:type="dxa"/>
            <w:tcBorders>
              <w:bottom w:val="single" w:sz="12" w:space="0" w:color="auto"/>
            </w:tcBorders>
          </w:tcPr>
          <w:p w14:paraId="0C793B63" w14:textId="77777777" w:rsidR="006B1B42" w:rsidRPr="006B1B42" w:rsidRDefault="006B1B42" w:rsidP="00704815">
            <w:pPr>
              <w:jc w:val="center"/>
              <w:rPr>
                <w:rFonts w:ascii="Trebuchet MS" w:hAnsi="Trebuchet MS"/>
                <w:sz w:val="18"/>
                <w:szCs w:val="18"/>
              </w:rPr>
            </w:pPr>
          </w:p>
        </w:tc>
        <w:tc>
          <w:tcPr>
            <w:tcW w:w="917" w:type="dxa"/>
            <w:tcBorders>
              <w:bottom w:val="single" w:sz="12" w:space="0" w:color="auto"/>
            </w:tcBorders>
          </w:tcPr>
          <w:p w14:paraId="21E80448" w14:textId="77777777" w:rsidR="006B1B42" w:rsidRPr="006B1B42" w:rsidRDefault="006B1B42" w:rsidP="00704815">
            <w:pPr>
              <w:jc w:val="center"/>
              <w:rPr>
                <w:rFonts w:ascii="Trebuchet MS" w:hAnsi="Trebuchet MS"/>
                <w:sz w:val="18"/>
                <w:szCs w:val="18"/>
              </w:rPr>
            </w:pPr>
          </w:p>
        </w:tc>
      </w:tr>
      <w:tr w:rsidR="006B1B42" w:rsidRPr="006B1B42" w14:paraId="0AD9B3B0" w14:textId="77777777" w:rsidTr="00704815">
        <w:trPr>
          <w:gridAfter w:val="1"/>
          <w:wAfter w:w="1461" w:type="dxa"/>
          <w:jc w:val="center"/>
        </w:trPr>
        <w:tc>
          <w:tcPr>
            <w:tcW w:w="3562" w:type="dxa"/>
            <w:gridSpan w:val="3"/>
            <w:tcBorders>
              <w:top w:val="single" w:sz="12" w:space="0" w:color="auto"/>
            </w:tcBorders>
          </w:tcPr>
          <w:p w14:paraId="58266552" w14:textId="77777777" w:rsidR="006B1B42" w:rsidRPr="006B1B42" w:rsidRDefault="006B1B42" w:rsidP="00704815">
            <w:pPr>
              <w:rPr>
                <w:rFonts w:ascii="Trebuchet MS" w:hAnsi="Trebuchet MS"/>
                <w:sz w:val="18"/>
                <w:szCs w:val="18"/>
              </w:rPr>
            </w:pPr>
          </w:p>
        </w:tc>
        <w:tc>
          <w:tcPr>
            <w:tcW w:w="1080" w:type="dxa"/>
            <w:tcBorders>
              <w:top w:val="single" w:sz="12" w:space="0" w:color="auto"/>
            </w:tcBorders>
          </w:tcPr>
          <w:p w14:paraId="5409DDD8" w14:textId="77777777" w:rsidR="006B1B42" w:rsidRPr="006B1B42" w:rsidRDefault="006B1B42" w:rsidP="00704815">
            <w:pPr>
              <w:rPr>
                <w:rFonts w:ascii="Trebuchet MS" w:hAnsi="Trebuchet MS"/>
                <w:sz w:val="18"/>
                <w:szCs w:val="18"/>
              </w:rPr>
            </w:pPr>
          </w:p>
        </w:tc>
        <w:tc>
          <w:tcPr>
            <w:tcW w:w="1485" w:type="dxa"/>
            <w:tcBorders>
              <w:top w:val="single" w:sz="12" w:space="0" w:color="auto"/>
            </w:tcBorders>
          </w:tcPr>
          <w:p w14:paraId="19908641" w14:textId="77777777" w:rsidR="006B1B42" w:rsidRPr="006B1B42" w:rsidRDefault="006B1B42" w:rsidP="00704815">
            <w:pPr>
              <w:rPr>
                <w:rFonts w:ascii="Trebuchet MS" w:hAnsi="Trebuchet MS"/>
                <w:sz w:val="18"/>
                <w:szCs w:val="18"/>
              </w:rPr>
            </w:pPr>
          </w:p>
        </w:tc>
        <w:tc>
          <w:tcPr>
            <w:tcW w:w="917" w:type="dxa"/>
            <w:tcBorders>
              <w:top w:val="single" w:sz="12" w:space="0" w:color="auto"/>
            </w:tcBorders>
          </w:tcPr>
          <w:p w14:paraId="587B3CD6" w14:textId="77777777" w:rsidR="006B1B42" w:rsidRPr="006B1B42" w:rsidRDefault="006B1B42" w:rsidP="00704815">
            <w:pPr>
              <w:rPr>
                <w:rFonts w:ascii="Trebuchet MS" w:hAnsi="Trebuchet MS"/>
                <w:sz w:val="18"/>
                <w:szCs w:val="18"/>
              </w:rPr>
            </w:pPr>
          </w:p>
        </w:tc>
      </w:tr>
      <w:tr w:rsidR="006B1B42" w:rsidRPr="006B1B42" w14:paraId="333CBED0" w14:textId="77777777" w:rsidTr="00704815">
        <w:trPr>
          <w:gridAfter w:val="1"/>
          <w:wAfter w:w="1461" w:type="dxa"/>
          <w:jc w:val="center"/>
        </w:trPr>
        <w:tc>
          <w:tcPr>
            <w:tcW w:w="3562" w:type="dxa"/>
            <w:gridSpan w:val="3"/>
          </w:tcPr>
          <w:p w14:paraId="5CCF2786" w14:textId="77777777" w:rsidR="006B1B42" w:rsidRPr="006B1B42" w:rsidRDefault="006B1B42" w:rsidP="00704815">
            <w:pPr>
              <w:rPr>
                <w:rFonts w:ascii="Trebuchet MS" w:hAnsi="Trebuchet MS"/>
                <w:sz w:val="18"/>
                <w:szCs w:val="18"/>
              </w:rPr>
            </w:pPr>
          </w:p>
        </w:tc>
        <w:tc>
          <w:tcPr>
            <w:tcW w:w="1080" w:type="dxa"/>
          </w:tcPr>
          <w:p w14:paraId="122C2F8D" w14:textId="77777777" w:rsidR="006B1B42" w:rsidRPr="006B1B42" w:rsidRDefault="006B1B42" w:rsidP="00704815">
            <w:pPr>
              <w:rPr>
                <w:rFonts w:ascii="Trebuchet MS" w:hAnsi="Trebuchet MS"/>
                <w:sz w:val="18"/>
                <w:szCs w:val="18"/>
              </w:rPr>
            </w:pPr>
          </w:p>
        </w:tc>
        <w:tc>
          <w:tcPr>
            <w:tcW w:w="1485" w:type="dxa"/>
          </w:tcPr>
          <w:p w14:paraId="4428EEF7" w14:textId="77777777" w:rsidR="006B1B42" w:rsidRPr="006B1B42" w:rsidRDefault="006B1B42" w:rsidP="00704815">
            <w:pPr>
              <w:rPr>
                <w:rFonts w:ascii="Trebuchet MS" w:hAnsi="Trebuchet MS"/>
                <w:sz w:val="18"/>
                <w:szCs w:val="18"/>
              </w:rPr>
            </w:pPr>
          </w:p>
        </w:tc>
        <w:tc>
          <w:tcPr>
            <w:tcW w:w="917" w:type="dxa"/>
          </w:tcPr>
          <w:p w14:paraId="71646327" w14:textId="77777777" w:rsidR="006B1B42" w:rsidRPr="006B1B42" w:rsidRDefault="006B1B42" w:rsidP="00704815">
            <w:pPr>
              <w:rPr>
                <w:rFonts w:ascii="Trebuchet MS" w:hAnsi="Trebuchet MS"/>
                <w:sz w:val="18"/>
                <w:szCs w:val="18"/>
              </w:rPr>
            </w:pPr>
          </w:p>
        </w:tc>
      </w:tr>
      <w:tr w:rsidR="006B1B42" w:rsidRPr="00AB10BF" w14:paraId="3D87881D" w14:textId="77777777" w:rsidTr="00704815">
        <w:trPr>
          <w:jc w:val="center"/>
        </w:trPr>
        <w:tc>
          <w:tcPr>
            <w:tcW w:w="8505" w:type="dxa"/>
            <w:gridSpan w:val="7"/>
            <w:vAlign w:val="center"/>
          </w:tcPr>
          <w:p w14:paraId="3C70FDEA" w14:textId="77777777" w:rsidR="006B1B42" w:rsidRPr="00AB10BF" w:rsidRDefault="006B1B42" w:rsidP="00704815">
            <w:pPr>
              <w:jc w:val="center"/>
              <w:rPr>
                <w:rFonts w:ascii="Trebuchet MS" w:hAnsi="Trebuchet MS"/>
                <w:b/>
                <w:bCs/>
                <w:sz w:val="16"/>
                <w:szCs w:val="16"/>
              </w:rPr>
            </w:pPr>
            <w:r w:rsidRPr="00AB10BF">
              <w:rPr>
                <w:rFonts w:ascii="Trebuchet MS" w:hAnsi="Trebuchet MS"/>
                <w:b/>
                <w:bCs/>
                <w:sz w:val="16"/>
                <w:szCs w:val="16"/>
              </w:rPr>
              <w:t xml:space="preserve">Table </w:t>
            </w:r>
            <w:r>
              <w:rPr>
                <w:rFonts w:ascii="Trebuchet MS" w:hAnsi="Trebuchet MS"/>
                <w:b/>
                <w:bCs/>
                <w:sz w:val="16"/>
                <w:szCs w:val="16"/>
              </w:rPr>
              <w:t>4</w:t>
            </w:r>
          </w:p>
          <w:p w14:paraId="55C9D75E" w14:textId="77777777" w:rsidR="006B1B42" w:rsidRPr="006B1B42" w:rsidRDefault="006B1B42" w:rsidP="00704815">
            <w:pPr>
              <w:jc w:val="center"/>
              <w:rPr>
                <w:rFonts w:ascii="Trebuchet MS" w:hAnsi="Trebuchet MS"/>
                <w:b/>
                <w:bCs/>
                <w:sz w:val="16"/>
                <w:szCs w:val="16"/>
              </w:rPr>
            </w:pPr>
            <w:r w:rsidRPr="006B1B42">
              <w:rPr>
                <w:rFonts w:ascii="Trebuchet MS" w:hAnsi="Trebuchet MS"/>
                <w:b/>
                <w:bCs/>
                <w:sz w:val="16"/>
                <w:szCs w:val="16"/>
              </w:rPr>
              <w:t>Increase in Sports Participation (Post-Implementation)</w:t>
            </w:r>
          </w:p>
          <w:p w14:paraId="3B58176D" w14:textId="77777777" w:rsidR="006B1B42" w:rsidRPr="00AB10BF" w:rsidRDefault="006B1B42" w:rsidP="00704815">
            <w:pPr>
              <w:jc w:val="center"/>
              <w:rPr>
                <w:rFonts w:ascii="Trebuchet MS" w:hAnsi="Trebuchet MS"/>
                <w:sz w:val="16"/>
                <w:szCs w:val="16"/>
              </w:rPr>
            </w:pPr>
          </w:p>
        </w:tc>
      </w:tr>
      <w:tr w:rsidR="006B1B42" w:rsidRPr="00AB10BF" w14:paraId="213F4498" w14:textId="77777777" w:rsidTr="00704815">
        <w:trPr>
          <w:jc w:val="center"/>
        </w:trPr>
        <w:tc>
          <w:tcPr>
            <w:tcW w:w="3562" w:type="dxa"/>
            <w:gridSpan w:val="3"/>
            <w:tcBorders>
              <w:top w:val="single" w:sz="18" w:space="0" w:color="auto"/>
              <w:bottom w:val="single" w:sz="12" w:space="0" w:color="auto"/>
            </w:tcBorders>
            <w:vAlign w:val="center"/>
          </w:tcPr>
          <w:p w14:paraId="137DA05F"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Statements</w:t>
            </w:r>
          </w:p>
        </w:tc>
        <w:tc>
          <w:tcPr>
            <w:tcW w:w="1080" w:type="dxa"/>
            <w:tcBorders>
              <w:top w:val="single" w:sz="18" w:space="0" w:color="auto"/>
              <w:bottom w:val="single" w:sz="12" w:space="0" w:color="auto"/>
            </w:tcBorders>
            <w:vAlign w:val="center"/>
          </w:tcPr>
          <w:p w14:paraId="557E1C33"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620CB980"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1D354FB3" w14:textId="77777777" w:rsidR="006B1B42" w:rsidRPr="00AB10BF" w:rsidRDefault="006B1B42" w:rsidP="00704815">
            <w:pPr>
              <w:jc w:val="center"/>
              <w:rPr>
                <w:rFonts w:ascii="Trebuchet MS" w:hAnsi="Trebuchet MS"/>
                <w:sz w:val="16"/>
                <w:szCs w:val="16"/>
              </w:rPr>
            </w:pPr>
          </w:p>
        </w:tc>
      </w:tr>
      <w:tr w:rsidR="006B1B42" w:rsidRPr="00AB10BF" w14:paraId="44EB9B95" w14:textId="77777777" w:rsidTr="00704815">
        <w:trPr>
          <w:jc w:val="center"/>
        </w:trPr>
        <w:tc>
          <w:tcPr>
            <w:tcW w:w="3562" w:type="dxa"/>
            <w:gridSpan w:val="3"/>
            <w:tcBorders>
              <w:top w:val="single" w:sz="12" w:space="0" w:color="auto"/>
            </w:tcBorders>
          </w:tcPr>
          <w:p w14:paraId="13374866" w14:textId="77777777" w:rsidR="006B1B42" w:rsidRPr="006B1B42" w:rsidRDefault="006B1B42" w:rsidP="00704815">
            <w:pPr>
              <w:rPr>
                <w:rFonts w:ascii="Trebuchet MS" w:hAnsi="Trebuchet MS"/>
                <w:sz w:val="18"/>
                <w:szCs w:val="18"/>
              </w:rPr>
            </w:pPr>
            <w:r w:rsidRPr="006B1B42">
              <w:rPr>
                <w:sz w:val="18"/>
                <w:szCs w:val="18"/>
              </w:rPr>
              <w:t>I participate in sports activities more often after the program was introduced.</w:t>
            </w:r>
          </w:p>
        </w:tc>
        <w:tc>
          <w:tcPr>
            <w:tcW w:w="1080" w:type="dxa"/>
            <w:tcBorders>
              <w:top w:val="single" w:sz="12" w:space="0" w:color="auto"/>
            </w:tcBorders>
          </w:tcPr>
          <w:p w14:paraId="4AE127FA" w14:textId="77777777" w:rsidR="006B1B42" w:rsidRPr="006B1B42" w:rsidRDefault="006B1B42" w:rsidP="00704815">
            <w:pPr>
              <w:jc w:val="center"/>
              <w:rPr>
                <w:rFonts w:ascii="Trebuchet MS" w:hAnsi="Trebuchet MS"/>
                <w:sz w:val="18"/>
                <w:szCs w:val="18"/>
              </w:rPr>
            </w:pPr>
            <w:r w:rsidRPr="006B1B42">
              <w:rPr>
                <w:sz w:val="18"/>
                <w:szCs w:val="18"/>
              </w:rPr>
              <w:t>3.52</w:t>
            </w:r>
          </w:p>
        </w:tc>
        <w:tc>
          <w:tcPr>
            <w:tcW w:w="1485" w:type="dxa"/>
            <w:tcBorders>
              <w:top w:val="single" w:sz="12" w:space="0" w:color="auto"/>
            </w:tcBorders>
          </w:tcPr>
          <w:p w14:paraId="3AC78121"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2378" w:type="dxa"/>
            <w:gridSpan w:val="2"/>
            <w:tcBorders>
              <w:top w:val="single" w:sz="12" w:space="0" w:color="auto"/>
            </w:tcBorders>
          </w:tcPr>
          <w:p w14:paraId="12B1AAA1" w14:textId="77777777" w:rsidR="006B1B42" w:rsidRPr="00062266" w:rsidRDefault="006B1B42" w:rsidP="00704815">
            <w:pPr>
              <w:rPr>
                <w:rFonts w:ascii="Trebuchet MS" w:hAnsi="Trebuchet MS"/>
                <w:sz w:val="16"/>
                <w:szCs w:val="16"/>
              </w:rPr>
            </w:pPr>
          </w:p>
        </w:tc>
      </w:tr>
      <w:tr w:rsidR="006B1B42" w:rsidRPr="00AB10BF" w14:paraId="086EC8A9" w14:textId="77777777" w:rsidTr="00704815">
        <w:trPr>
          <w:jc w:val="center"/>
        </w:trPr>
        <w:tc>
          <w:tcPr>
            <w:tcW w:w="3562" w:type="dxa"/>
            <w:gridSpan w:val="3"/>
          </w:tcPr>
          <w:p w14:paraId="1DBC8CB5" w14:textId="77777777" w:rsidR="006B1B42" w:rsidRPr="006B1B42" w:rsidRDefault="006B1B42" w:rsidP="00704815">
            <w:pPr>
              <w:rPr>
                <w:rFonts w:ascii="Trebuchet MS" w:hAnsi="Trebuchet MS"/>
                <w:sz w:val="18"/>
                <w:szCs w:val="18"/>
              </w:rPr>
            </w:pPr>
            <w:r w:rsidRPr="006B1B42">
              <w:rPr>
                <w:sz w:val="18"/>
                <w:szCs w:val="18"/>
              </w:rPr>
              <w:t>My attendance in sports sessions improved during the program.</w:t>
            </w:r>
          </w:p>
        </w:tc>
        <w:tc>
          <w:tcPr>
            <w:tcW w:w="1080" w:type="dxa"/>
          </w:tcPr>
          <w:p w14:paraId="656EAC9B" w14:textId="77777777" w:rsidR="006B1B42" w:rsidRPr="006B1B42" w:rsidRDefault="006B1B42" w:rsidP="00704815">
            <w:pPr>
              <w:jc w:val="center"/>
              <w:rPr>
                <w:rFonts w:ascii="Trebuchet MS" w:hAnsi="Trebuchet MS"/>
                <w:sz w:val="18"/>
                <w:szCs w:val="18"/>
              </w:rPr>
            </w:pPr>
            <w:r w:rsidRPr="006B1B42">
              <w:rPr>
                <w:sz w:val="18"/>
                <w:szCs w:val="18"/>
              </w:rPr>
              <w:t>3.46</w:t>
            </w:r>
          </w:p>
        </w:tc>
        <w:tc>
          <w:tcPr>
            <w:tcW w:w="1485" w:type="dxa"/>
          </w:tcPr>
          <w:p w14:paraId="61E0A0A1"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2378" w:type="dxa"/>
            <w:gridSpan w:val="2"/>
          </w:tcPr>
          <w:p w14:paraId="017F3707" w14:textId="77777777" w:rsidR="006B1B42" w:rsidRPr="00062266" w:rsidRDefault="006B1B42" w:rsidP="00704815">
            <w:pPr>
              <w:jc w:val="center"/>
              <w:rPr>
                <w:rFonts w:ascii="Trebuchet MS" w:hAnsi="Trebuchet MS"/>
                <w:sz w:val="16"/>
                <w:szCs w:val="16"/>
              </w:rPr>
            </w:pPr>
          </w:p>
        </w:tc>
      </w:tr>
      <w:tr w:rsidR="006B1B42" w:rsidRPr="00AB10BF" w14:paraId="1290FCCC" w14:textId="77777777" w:rsidTr="00704815">
        <w:trPr>
          <w:jc w:val="center"/>
        </w:trPr>
        <w:tc>
          <w:tcPr>
            <w:tcW w:w="3562" w:type="dxa"/>
            <w:gridSpan w:val="3"/>
          </w:tcPr>
          <w:p w14:paraId="1D14A8F4" w14:textId="77777777" w:rsidR="006B1B42" w:rsidRPr="006B1B42" w:rsidRDefault="006B1B42" w:rsidP="00704815">
            <w:pPr>
              <w:rPr>
                <w:rFonts w:ascii="Trebuchet MS" w:hAnsi="Trebuchet MS"/>
                <w:sz w:val="18"/>
                <w:szCs w:val="18"/>
              </w:rPr>
            </w:pPr>
            <w:r w:rsidRPr="006B1B42">
              <w:rPr>
                <w:sz w:val="18"/>
                <w:szCs w:val="18"/>
              </w:rPr>
              <w:t>I became more active during physical activity sessions.</w:t>
            </w:r>
          </w:p>
        </w:tc>
        <w:tc>
          <w:tcPr>
            <w:tcW w:w="1080" w:type="dxa"/>
          </w:tcPr>
          <w:p w14:paraId="3CA26867" w14:textId="77777777" w:rsidR="006B1B42" w:rsidRPr="006B1B42" w:rsidRDefault="006B1B42" w:rsidP="00704815">
            <w:pPr>
              <w:jc w:val="center"/>
              <w:rPr>
                <w:rFonts w:ascii="Trebuchet MS" w:hAnsi="Trebuchet MS"/>
                <w:sz w:val="18"/>
                <w:szCs w:val="18"/>
              </w:rPr>
            </w:pPr>
            <w:r w:rsidRPr="006B1B42">
              <w:rPr>
                <w:sz w:val="18"/>
                <w:szCs w:val="18"/>
              </w:rPr>
              <w:t>3.44</w:t>
            </w:r>
          </w:p>
        </w:tc>
        <w:tc>
          <w:tcPr>
            <w:tcW w:w="1485" w:type="dxa"/>
          </w:tcPr>
          <w:p w14:paraId="3D8C0BC0"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2378" w:type="dxa"/>
            <w:gridSpan w:val="2"/>
          </w:tcPr>
          <w:p w14:paraId="40AB9C1E" w14:textId="77777777" w:rsidR="006B1B42" w:rsidRPr="00062266" w:rsidRDefault="006B1B42" w:rsidP="00704815">
            <w:pPr>
              <w:jc w:val="center"/>
              <w:rPr>
                <w:rFonts w:ascii="Trebuchet MS" w:hAnsi="Trebuchet MS"/>
                <w:sz w:val="16"/>
                <w:szCs w:val="16"/>
              </w:rPr>
            </w:pPr>
          </w:p>
        </w:tc>
      </w:tr>
      <w:tr w:rsidR="006B1B42" w:rsidRPr="00AB10BF" w14:paraId="48366FE5" w14:textId="77777777" w:rsidTr="00704815">
        <w:trPr>
          <w:jc w:val="center"/>
        </w:trPr>
        <w:tc>
          <w:tcPr>
            <w:tcW w:w="3562" w:type="dxa"/>
            <w:gridSpan w:val="3"/>
          </w:tcPr>
          <w:p w14:paraId="5F3EE60A" w14:textId="77777777" w:rsidR="006B1B42" w:rsidRPr="006B1B42" w:rsidRDefault="006B1B42" w:rsidP="00704815">
            <w:pPr>
              <w:rPr>
                <w:rFonts w:ascii="Trebuchet MS" w:hAnsi="Trebuchet MS"/>
                <w:sz w:val="18"/>
                <w:szCs w:val="18"/>
              </w:rPr>
            </w:pPr>
            <w:r w:rsidRPr="006B1B42">
              <w:rPr>
                <w:sz w:val="18"/>
                <w:szCs w:val="18"/>
              </w:rPr>
              <w:t>I am more willing to join school sports events after the program.</w:t>
            </w:r>
          </w:p>
        </w:tc>
        <w:tc>
          <w:tcPr>
            <w:tcW w:w="1080" w:type="dxa"/>
          </w:tcPr>
          <w:p w14:paraId="0B0BF5DD" w14:textId="77777777" w:rsidR="006B1B42" w:rsidRPr="006B1B42" w:rsidRDefault="006B1B42" w:rsidP="00704815">
            <w:pPr>
              <w:jc w:val="center"/>
              <w:rPr>
                <w:rFonts w:ascii="Trebuchet MS" w:hAnsi="Trebuchet MS"/>
                <w:sz w:val="18"/>
                <w:szCs w:val="18"/>
              </w:rPr>
            </w:pPr>
            <w:r w:rsidRPr="006B1B42">
              <w:rPr>
                <w:sz w:val="18"/>
                <w:szCs w:val="18"/>
              </w:rPr>
              <w:t>3.41</w:t>
            </w:r>
          </w:p>
        </w:tc>
        <w:tc>
          <w:tcPr>
            <w:tcW w:w="1485" w:type="dxa"/>
          </w:tcPr>
          <w:p w14:paraId="64E3C5CC"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2378" w:type="dxa"/>
            <w:gridSpan w:val="2"/>
          </w:tcPr>
          <w:p w14:paraId="11280AE3" w14:textId="77777777" w:rsidR="006B1B42" w:rsidRPr="00062266" w:rsidRDefault="006B1B42" w:rsidP="00704815">
            <w:pPr>
              <w:jc w:val="center"/>
              <w:rPr>
                <w:rFonts w:ascii="Trebuchet MS" w:hAnsi="Trebuchet MS"/>
                <w:sz w:val="16"/>
                <w:szCs w:val="16"/>
              </w:rPr>
            </w:pPr>
          </w:p>
        </w:tc>
      </w:tr>
      <w:tr w:rsidR="006B1B42" w:rsidRPr="00AB10BF" w14:paraId="2E1F9C7D" w14:textId="77777777" w:rsidTr="00704815">
        <w:trPr>
          <w:jc w:val="center"/>
        </w:trPr>
        <w:tc>
          <w:tcPr>
            <w:tcW w:w="3562" w:type="dxa"/>
            <w:gridSpan w:val="3"/>
          </w:tcPr>
          <w:p w14:paraId="6B6F7E54" w14:textId="77777777" w:rsidR="006B1B42" w:rsidRPr="006B1B42" w:rsidRDefault="006B1B42" w:rsidP="00704815">
            <w:pPr>
              <w:rPr>
                <w:rFonts w:ascii="Trebuchet MS" w:hAnsi="Trebuchet MS"/>
                <w:sz w:val="18"/>
                <w:szCs w:val="18"/>
              </w:rPr>
            </w:pPr>
            <w:r w:rsidRPr="006B1B42">
              <w:rPr>
                <w:sz w:val="18"/>
                <w:szCs w:val="18"/>
              </w:rPr>
              <w:t>I feel more confident in participating in sports activities now.</w:t>
            </w:r>
          </w:p>
        </w:tc>
        <w:tc>
          <w:tcPr>
            <w:tcW w:w="1080" w:type="dxa"/>
          </w:tcPr>
          <w:p w14:paraId="2F4E4A10" w14:textId="77777777" w:rsidR="006B1B42" w:rsidRPr="006B1B42" w:rsidRDefault="006B1B42" w:rsidP="00704815">
            <w:pPr>
              <w:jc w:val="center"/>
              <w:rPr>
                <w:rFonts w:ascii="Trebuchet MS" w:hAnsi="Trebuchet MS"/>
                <w:sz w:val="18"/>
                <w:szCs w:val="18"/>
              </w:rPr>
            </w:pPr>
            <w:r w:rsidRPr="006B1B42">
              <w:rPr>
                <w:sz w:val="18"/>
                <w:szCs w:val="18"/>
              </w:rPr>
              <w:t>3.37</w:t>
            </w:r>
          </w:p>
        </w:tc>
        <w:tc>
          <w:tcPr>
            <w:tcW w:w="1485" w:type="dxa"/>
          </w:tcPr>
          <w:p w14:paraId="697C10DE" w14:textId="77777777" w:rsidR="006B1B42" w:rsidRPr="006B1B42" w:rsidRDefault="006B1B42" w:rsidP="00704815">
            <w:pPr>
              <w:jc w:val="center"/>
              <w:rPr>
                <w:rFonts w:ascii="Trebuchet MS" w:hAnsi="Trebuchet MS"/>
                <w:sz w:val="18"/>
                <w:szCs w:val="18"/>
              </w:rPr>
            </w:pPr>
            <w:r w:rsidRPr="006B1B42">
              <w:rPr>
                <w:sz w:val="18"/>
                <w:szCs w:val="18"/>
              </w:rPr>
              <w:t>Very High</w:t>
            </w:r>
          </w:p>
        </w:tc>
        <w:tc>
          <w:tcPr>
            <w:tcW w:w="2378" w:type="dxa"/>
            <w:gridSpan w:val="2"/>
          </w:tcPr>
          <w:p w14:paraId="579FF24F" w14:textId="77777777" w:rsidR="006B1B42" w:rsidRPr="00062266" w:rsidRDefault="006B1B42" w:rsidP="00704815">
            <w:pPr>
              <w:jc w:val="center"/>
              <w:rPr>
                <w:rFonts w:ascii="Trebuchet MS" w:hAnsi="Trebuchet MS"/>
                <w:sz w:val="16"/>
                <w:szCs w:val="16"/>
              </w:rPr>
            </w:pPr>
          </w:p>
        </w:tc>
      </w:tr>
      <w:tr w:rsidR="006B1B42" w:rsidRPr="00AB10BF" w14:paraId="13D98663" w14:textId="77777777" w:rsidTr="00704815">
        <w:trPr>
          <w:gridAfter w:val="5"/>
          <w:wAfter w:w="7588" w:type="dxa"/>
          <w:jc w:val="center"/>
        </w:trPr>
        <w:tc>
          <w:tcPr>
            <w:tcW w:w="917" w:type="dxa"/>
            <w:gridSpan w:val="2"/>
          </w:tcPr>
          <w:p w14:paraId="0DC32E72" w14:textId="77777777" w:rsidR="006B1B42" w:rsidRPr="00062266" w:rsidRDefault="006B1B42" w:rsidP="00704815">
            <w:pPr>
              <w:jc w:val="center"/>
              <w:rPr>
                <w:rFonts w:ascii="Trebuchet MS" w:hAnsi="Trebuchet MS"/>
                <w:sz w:val="16"/>
                <w:szCs w:val="16"/>
              </w:rPr>
            </w:pPr>
          </w:p>
        </w:tc>
      </w:tr>
      <w:tr w:rsidR="006B1B42" w:rsidRPr="00AB10BF" w14:paraId="31E4DEF5" w14:textId="77777777" w:rsidTr="00704815">
        <w:trPr>
          <w:gridAfter w:val="5"/>
          <w:wAfter w:w="7588" w:type="dxa"/>
          <w:jc w:val="center"/>
        </w:trPr>
        <w:tc>
          <w:tcPr>
            <w:tcW w:w="917" w:type="dxa"/>
            <w:gridSpan w:val="2"/>
          </w:tcPr>
          <w:p w14:paraId="1B053592" w14:textId="77777777" w:rsidR="006B1B42" w:rsidRPr="00062266" w:rsidRDefault="006B1B42" w:rsidP="00704815">
            <w:pPr>
              <w:jc w:val="center"/>
              <w:rPr>
                <w:rFonts w:ascii="Trebuchet MS" w:hAnsi="Trebuchet MS"/>
                <w:sz w:val="16"/>
                <w:szCs w:val="16"/>
              </w:rPr>
            </w:pPr>
          </w:p>
        </w:tc>
      </w:tr>
      <w:tr w:rsidR="006B1B42" w:rsidRPr="00AB10BF" w14:paraId="610F7E6B" w14:textId="77777777" w:rsidTr="00704815">
        <w:trPr>
          <w:trHeight w:val="236"/>
          <w:jc w:val="center"/>
        </w:trPr>
        <w:tc>
          <w:tcPr>
            <w:tcW w:w="3562" w:type="dxa"/>
            <w:gridSpan w:val="3"/>
          </w:tcPr>
          <w:p w14:paraId="344A2A55" w14:textId="77777777" w:rsidR="006B1B42" w:rsidRPr="00062266" w:rsidRDefault="006B1B42" w:rsidP="00704815">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1C46C3BE" w14:textId="77777777" w:rsidR="006B1B42" w:rsidRPr="00062266" w:rsidRDefault="006B1B42" w:rsidP="00704815">
            <w:pPr>
              <w:jc w:val="center"/>
              <w:rPr>
                <w:rFonts w:ascii="Trebuchet MS" w:hAnsi="Trebuchet MS"/>
                <w:b/>
                <w:bCs/>
                <w:sz w:val="16"/>
                <w:szCs w:val="16"/>
              </w:rPr>
            </w:pPr>
            <w:r>
              <w:rPr>
                <w:rFonts w:ascii="Trebuchet MS" w:hAnsi="Trebuchet MS"/>
                <w:b/>
                <w:bCs/>
                <w:sz w:val="16"/>
                <w:szCs w:val="16"/>
              </w:rPr>
              <w:t>3.44</w:t>
            </w:r>
          </w:p>
        </w:tc>
        <w:tc>
          <w:tcPr>
            <w:tcW w:w="1485" w:type="dxa"/>
          </w:tcPr>
          <w:p w14:paraId="61D000BA" w14:textId="77777777" w:rsidR="006B1B42" w:rsidRPr="00062266" w:rsidRDefault="006B1B42" w:rsidP="00704815">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03B8BBF6" w14:textId="77777777" w:rsidR="006B1B42" w:rsidRPr="00AB10BF" w:rsidRDefault="006B1B42" w:rsidP="00704815">
            <w:pPr>
              <w:jc w:val="center"/>
              <w:rPr>
                <w:rFonts w:ascii="Trebuchet MS" w:hAnsi="Trebuchet MS"/>
                <w:sz w:val="16"/>
                <w:szCs w:val="16"/>
              </w:rPr>
            </w:pPr>
          </w:p>
        </w:tc>
      </w:tr>
      <w:tr w:rsidR="006B1B42" w:rsidRPr="00AB10BF" w14:paraId="77D0F8BF" w14:textId="77777777" w:rsidTr="00704815">
        <w:trPr>
          <w:trHeight w:val="60"/>
          <w:jc w:val="center"/>
        </w:trPr>
        <w:tc>
          <w:tcPr>
            <w:tcW w:w="3562" w:type="dxa"/>
            <w:gridSpan w:val="3"/>
            <w:tcBorders>
              <w:bottom w:val="single" w:sz="12" w:space="0" w:color="auto"/>
            </w:tcBorders>
          </w:tcPr>
          <w:p w14:paraId="2A71B599" w14:textId="77777777" w:rsidR="006B1B42" w:rsidRPr="00062266" w:rsidRDefault="006B1B42" w:rsidP="00704815">
            <w:pPr>
              <w:rPr>
                <w:rFonts w:ascii="Trebuchet MS" w:hAnsi="Trebuchet MS"/>
                <w:b/>
                <w:bCs/>
                <w:sz w:val="16"/>
                <w:szCs w:val="16"/>
              </w:rPr>
            </w:pPr>
          </w:p>
        </w:tc>
        <w:tc>
          <w:tcPr>
            <w:tcW w:w="1080" w:type="dxa"/>
            <w:tcBorders>
              <w:bottom w:val="single" w:sz="12" w:space="0" w:color="auto"/>
            </w:tcBorders>
          </w:tcPr>
          <w:p w14:paraId="6750898B" w14:textId="77777777" w:rsidR="006B1B42" w:rsidRPr="00062266" w:rsidRDefault="006B1B42" w:rsidP="00704815">
            <w:pPr>
              <w:jc w:val="center"/>
              <w:rPr>
                <w:rFonts w:ascii="Trebuchet MS" w:hAnsi="Trebuchet MS"/>
                <w:sz w:val="16"/>
                <w:szCs w:val="16"/>
              </w:rPr>
            </w:pPr>
          </w:p>
        </w:tc>
        <w:tc>
          <w:tcPr>
            <w:tcW w:w="1485" w:type="dxa"/>
            <w:tcBorders>
              <w:bottom w:val="single" w:sz="12" w:space="0" w:color="auto"/>
            </w:tcBorders>
          </w:tcPr>
          <w:p w14:paraId="17B986F8" w14:textId="77777777" w:rsidR="006B1B42" w:rsidRPr="00AB10BF" w:rsidRDefault="006B1B42" w:rsidP="00704815">
            <w:pPr>
              <w:jc w:val="center"/>
              <w:rPr>
                <w:rFonts w:ascii="Trebuchet MS" w:hAnsi="Trebuchet MS"/>
                <w:sz w:val="16"/>
                <w:szCs w:val="16"/>
              </w:rPr>
            </w:pPr>
          </w:p>
        </w:tc>
        <w:tc>
          <w:tcPr>
            <w:tcW w:w="2378" w:type="dxa"/>
            <w:gridSpan w:val="2"/>
            <w:tcBorders>
              <w:bottom w:val="single" w:sz="12" w:space="0" w:color="auto"/>
            </w:tcBorders>
          </w:tcPr>
          <w:p w14:paraId="437B9A08" w14:textId="77777777" w:rsidR="006B1B42" w:rsidRPr="00AB10BF" w:rsidRDefault="006B1B42" w:rsidP="00704815">
            <w:pPr>
              <w:jc w:val="center"/>
              <w:rPr>
                <w:rFonts w:ascii="Trebuchet MS" w:hAnsi="Trebuchet MS"/>
                <w:sz w:val="16"/>
                <w:szCs w:val="16"/>
              </w:rPr>
            </w:pPr>
          </w:p>
        </w:tc>
      </w:tr>
      <w:tr w:rsidR="006B1B42" w:rsidRPr="00AB10BF" w14:paraId="5061C7B8" w14:textId="77777777" w:rsidTr="00704815">
        <w:trPr>
          <w:jc w:val="center"/>
        </w:trPr>
        <w:tc>
          <w:tcPr>
            <w:tcW w:w="3562" w:type="dxa"/>
            <w:gridSpan w:val="3"/>
            <w:tcBorders>
              <w:top w:val="single" w:sz="12" w:space="0" w:color="auto"/>
            </w:tcBorders>
          </w:tcPr>
          <w:p w14:paraId="26E3C168" w14:textId="77777777" w:rsidR="006B1B42" w:rsidRPr="00AB10BF" w:rsidRDefault="006B1B42" w:rsidP="00704815">
            <w:pPr>
              <w:rPr>
                <w:rFonts w:ascii="Trebuchet MS" w:hAnsi="Trebuchet MS"/>
                <w:sz w:val="16"/>
                <w:szCs w:val="16"/>
              </w:rPr>
            </w:pPr>
          </w:p>
        </w:tc>
        <w:tc>
          <w:tcPr>
            <w:tcW w:w="1080" w:type="dxa"/>
            <w:tcBorders>
              <w:top w:val="single" w:sz="12" w:space="0" w:color="auto"/>
            </w:tcBorders>
          </w:tcPr>
          <w:p w14:paraId="0A7F7CBD" w14:textId="77777777" w:rsidR="006B1B42" w:rsidRPr="00AB10BF" w:rsidRDefault="006B1B42" w:rsidP="00704815">
            <w:pPr>
              <w:rPr>
                <w:rFonts w:ascii="Trebuchet MS" w:hAnsi="Trebuchet MS"/>
                <w:sz w:val="16"/>
                <w:szCs w:val="16"/>
              </w:rPr>
            </w:pPr>
          </w:p>
        </w:tc>
        <w:tc>
          <w:tcPr>
            <w:tcW w:w="1485" w:type="dxa"/>
            <w:tcBorders>
              <w:top w:val="single" w:sz="12" w:space="0" w:color="auto"/>
            </w:tcBorders>
          </w:tcPr>
          <w:p w14:paraId="57E11CD9" w14:textId="77777777" w:rsidR="006B1B42" w:rsidRPr="00AB10BF" w:rsidRDefault="006B1B42" w:rsidP="00704815">
            <w:pPr>
              <w:rPr>
                <w:rFonts w:ascii="Trebuchet MS" w:hAnsi="Trebuchet MS"/>
                <w:sz w:val="16"/>
                <w:szCs w:val="16"/>
              </w:rPr>
            </w:pPr>
          </w:p>
        </w:tc>
        <w:tc>
          <w:tcPr>
            <w:tcW w:w="2378" w:type="dxa"/>
            <w:gridSpan w:val="2"/>
            <w:tcBorders>
              <w:top w:val="single" w:sz="12" w:space="0" w:color="auto"/>
            </w:tcBorders>
          </w:tcPr>
          <w:p w14:paraId="721CA7E4" w14:textId="77777777" w:rsidR="006B1B42" w:rsidRPr="00AB10BF" w:rsidRDefault="006B1B42" w:rsidP="00704815">
            <w:pPr>
              <w:rPr>
                <w:rFonts w:ascii="Trebuchet MS" w:hAnsi="Trebuchet MS"/>
                <w:sz w:val="16"/>
                <w:szCs w:val="16"/>
              </w:rPr>
            </w:pPr>
          </w:p>
        </w:tc>
      </w:tr>
      <w:tr w:rsidR="006B1B42" w:rsidRPr="006B1B42" w14:paraId="19F31352" w14:textId="77777777" w:rsidTr="00704815">
        <w:trPr>
          <w:gridAfter w:val="1"/>
          <w:wAfter w:w="1461" w:type="dxa"/>
          <w:jc w:val="center"/>
        </w:trPr>
        <w:tc>
          <w:tcPr>
            <w:tcW w:w="7044" w:type="dxa"/>
            <w:gridSpan w:val="6"/>
            <w:vAlign w:val="center"/>
          </w:tcPr>
          <w:p w14:paraId="145EDEAB" w14:textId="77777777" w:rsidR="006B1B42" w:rsidRDefault="006B1B42" w:rsidP="00704815">
            <w:pPr>
              <w:jc w:val="center"/>
              <w:rPr>
                <w:rFonts w:ascii="Trebuchet MS" w:hAnsi="Trebuchet MS"/>
                <w:b/>
                <w:bCs/>
                <w:sz w:val="18"/>
                <w:szCs w:val="18"/>
              </w:rPr>
            </w:pPr>
          </w:p>
          <w:p w14:paraId="6273A115" w14:textId="4EEDD05A" w:rsidR="006B1B42" w:rsidRPr="006B1B42" w:rsidRDefault="006B1B42" w:rsidP="00704815">
            <w:pPr>
              <w:jc w:val="center"/>
              <w:rPr>
                <w:rFonts w:ascii="Trebuchet MS" w:hAnsi="Trebuchet MS"/>
                <w:b/>
                <w:bCs/>
                <w:sz w:val="18"/>
                <w:szCs w:val="18"/>
              </w:rPr>
            </w:pPr>
            <w:r w:rsidRPr="006B1B42">
              <w:rPr>
                <w:rFonts w:ascii="Trebuchet MS" w:hAnsi="Trebuchet MS"/>
                <w:b/>
                <w:bCs/>
                <w:sz w:val="18"/>
                <w:szCs w:val="18"/>
              </w:rPr>
              <w:t xml:space="preserve">Table </w:t>
            </w:r>
            <w:r>
              <w:rPr>
                <w:rFonts w:ascii="Trebuchet MS" w:hAnsi="Trebuchet MS"/>
                <w:b/>
                <w:bCs/>
                <w:sz w:val="18"/>
                <w:szCs w:val="18"/>
              </w:rPr>
              <w:t>5</w:t>
            </w:r>
          </w:p>
          <w:p w14:paraId="26EAFC7F" w14:textId="77777777" w:rsidR="004652E8" w:rsidRPr="004652E8" w:rsidRDefault="004652E8" w:rsidP="004652E8">
            <w:pPr>
              <w:jc w:val="center"/>
              <w:rPr>
                <w:rFonts w:ascii="Trebuchet MS" w:hAnsi="Trebuchet MS"/>
                <w:b/>
                <w:bCs/>
                <w:sz w:val="18"/>
                <w:szCs w:val="18"/>
              </w:rPr>
            </w:pPr>
            <w:r w:rsidRPr="004652E8">
              <w:rPr>
                <w:rFonts w:ascii="Trebuchet MS" w:hAnsi="Trebuchet MS"/>
                <w:b/>
                <w:bCs/>
                <w:sz w:val="18"/>
                <w:szCs w:val="18"/>
              </w:rPr>
              <w:t>Challenges Encountered During Implementation</w:t>
            </w:r>
          </w:p>
          <w:p w14:paraId="08F77FEB" w14:textId="07782332" w:rsidR="006B1B42" w:rsidRPr="006B1B42" w:rsidRDefault="006B1B42" w:rsidP="00704815">
            <w:pPr>
              <w:jc w:val="center"/>
              <w:rPr>
                <w:rFonts w:ascii="Trebuchet MS" w:hAnsi="Trebuchet MS"/>
                <w:sz w:val="18"/>
                <w:szCs w:val="18"/>
              </w:rPr>
            </w:pPr>
          </w:p>
        </w:tc>
      </w:tr>
      <w:tr w:rsidR="006B1B42" w:rsidRPr="006B1B42" w14:paraId="09323713" w14:textId="77777777" w:rsidTr="00704815">
        <w:trPr>
          <w:gridAfter w:val="1"/>
          <w:wAfter w:w="1461" w:type="dxa"/>
          <w:jc w:val="center"/>
        </w:trPr>
        <w:tc>
          <w:tcPr>
            <w:tcW w:w="3562" w:type="dxa"/>
            <w:gridSpan w:val="3"/>
            <w:tcBorders>
              <w:top w:val="single" w:sz="18" w:space="0" w:color="auto"/>
              <w:bottom w:val="single" w:sz="12" w:space="0" w:color="auto"/>
            </w:tcBorders>
            <w:vAlign w:val="center"/>
          </w:tcPr>
          <w:p w14:paraId="1D38E611"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Statements</w:t>
            </w:r>
          </w:p>
        </w:tc>
        <w:tc>
          <w:tcPr>
            <w:tcW w:w="1080" w:type="dxa"/>
            <w:tcBorders>
              <w:top w:val="single" w:sz="18" w:space="0" w:color="auto"/>
              <w:bottom w:val="single" w:sz="12" w:space="0" w:color="auto"/>
            </w:tcBorders>
            <w:vAlign w:val="center"/>
          </w:tcPr>
          <w:p w14:paraId="2ADED346"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Weighted Mean</w:t>
            </w:r>
          </w:p>
        </w:tc>
        <w:tc>
          <w:tcPr>
            <w:tcW w:w="1485" w:type="dxa"/>
            <w:tcBorders>
              <w:top w:val="single" w:sz="18" w:space="0" w:color="auto"/>
              <w:bottom w:val="single" w:sz="12" w:space="0" w:color="auto"/>
            </w:tcBorders>
            <w:vAlign w:val="center"/>
          </w:tcPr>
          <w:p w14:paraId="415BE7A4" w14:textId="77777777" w:rsidR="006B1B42" w:rsidRPr="006B1B42" w:rsidRDefault="006B1B42" w:rsidP="00704815">
            <w:pPr>
              <w:jc w:val="center"/>
              <w:rPr>
                <w:rFonts w:ascii="Trebuchet MS" w:hAnsi="Trebuchet MS"/>
                <w:sz w:val="18"/>
                <w:szCs w:val="18"/>
              </w:rPr>
            </w:pPr>
            <w:r w:rsidRPr="006B1B42">
              <w:rPr>
                <w:rFonts w:ascii="Trebuchet MS" w:hAnsi="Trebuchet MS"/>
                <w:sz w:val="18"/>
                <w:szCs w:val="18"/>
              </w:rPr>
              <w:t>Verbal Interpretation</w:t>
            </w:r>
          </w:p>
        </w:tc>
        <w:tc>
          <w:tcPr>
            <w:tcW w:w="917" w:type="dxa"/>
            <w:tcBorders>
              <w:top w:val="single" w:sz="18" w:space="0" w:color="auto"/>
              <w:bottom w:val="single" w:sz="12" w:space="0" w:color="auto"/>
            </w:tcBorders>
            <w:vAlign w:val="center"/>
          </w:tcPr>
          <w:p w14:paraId="7DD255CB" w14:textId="77777777" w:rsidR="006B1B42" w:rsidRPr="006B1B42" w:rsidRDefault="006B1B42" w:rsidP="00704815">
            <w:pPr>
              <w:jc w:val="center"/>
              <w:rPr>
                <w:rFonts w:ascii="Trebuchet MS" w:hAnsi="Trebuchet MS"/>
                <w:sz w:val="18"/>
                <w:szCs w:val="18"/>
              </w:rPr>
            </w:pPr>
          </w:p>
        </w:tc>
      </w:tr>
      <w:tr w:rsidR="004652E8" w:rsidRPr="006B1B42" w14:paraId="43962CA8" w14:textId="77777777" w:rsidTr="00704815">
        <w:trPr>
          <w:gridAfter w:val="1"/>
          <w:wAfter w:w="1461" w:type="dxa"/>
          <w:jc w:val="center"/>
        </w:trPr>
        <w:tc>
          <w:tcPr>
            <w:tcW w:w="3562" w:type="dxa"/>
            <w:gridSpan w:val="3"/>
            <w:tcBorders>
              <w:top w:val="single" w:sz="12" w:space="0" w:color="auto"/>
            </w:tcBorders>
          </w:tcPr>
          <w:p w14:paraId="66777DC9" w14:textId="4EE297FC" w:rsidR="004652E8" w:rsidRPr="004652E8" w:rsidRDefault="004652E8" w:rsidP="004652E8">
            <w:pPr>
              <w:rPr>
                <w:rFonts w:ascii="Trebuchet MS" w:hAnsi="Trebuchet MS"/>
                <w:sz w:val="18"/>
                <w:szCs w:val="18"/>
              </w:rPr>
            </w:pPr>
            <w:r w:rsidRPr="004652E8">
              <w:rPr>
                <w:sz w:val="18"/>
                <w:szCs w:val="18"/>
              </w:rPr>
              <w:t>The schedule of activities sometimes conflicted with my other responsibilities.</w:t>
            </w:r>
          </w:p>
        </w:tc>
        <w:tc>
          <w:tcPr>
            <w:tcW w:w="1080" w:type="dxa"/>
            <w:tcBorders>
              <w:top w:val="single" w:sz="12" w:space="0" w:color="auto"/>
            </w:tcBorders>
          </w:tcPr>
          <w:p w14:paraId="11217678" w14:textId="62303FA3" w:rsidR="004652E8" w:rsidRPr="004652E8" w:rsidRDefault="004652E8" w:rsidP="004652E8">
            <w:pPr>
              <w:jc w:val="center"/>
              <w:rPr>
                <w:rFonts w:ascii="Trebuchet MS" w:hAnsi="Trebuchet MS"/>
                <w:sz w:val="18"/>
                <w:szCs w:val="18"/>
              </w:rPr>
            </w:pPr>
            <w:r w:rsidRPr="004652E8">
              <w:rPr>
                <w:sz w:val="18"/>
                <w:szCs w:val="18"/>
              </w:rPr>
              <w:t>2.86</w:t>
            </w:r>
          </w:p>
        </w:tc>
        <w:tc>
          <w:tcPr>
            <w:tcW w:w="1485" w:type="dxa"/>
            <w:tcBorders>
              <w:top w:val="single" w:sz="12" w:space="0" w:color="auto"/>
            </w:tcBorders>
          </w:tcPr>
          <w:p w14:paraId="4BCA8307" w14:textId="3776ED89"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Borders>
              <w:top w:val="single" w:sz="12" w:space="0" w:color="auto"/>
            </w:tcBorders>
          </w:tcPr>
          <w:p w14:paraId="33118E8B" w14:textId="77777777" w:rsidR="004652E8" w:rsidRPr="006B1B42" w:rsidRDefault="004652E8" w:rsidP="004652E8">
            <w:pPr>
              <w:rPr>
                <w:rFonts w:ascii="Trebuchet MS" w:hAnsi="Trebuchet MS"/>
                <w:sz w:val="18"/>
                <w:szCs w:val="18"/>
              </w:rPr>
            </w:pPr>
          </w:p>
        </w:tc>
      </w:tr>
      <w:tr w:rsidR="004652E8" w:rsidRPr="006B1B42" w14:paraId="22283414" w14:textId="77777777" w:rsidTr="00704815">
        <w:trPr>
          <w:gridAfter w:val="1"/>
          <w:wAfter w:w="1461" w:type="dxa"/>
          <w:jc w:val="center"/>
        </w:trPr>
        <w:tc>
          <w:tcPr>
            <w:tcW w:w="3562" w:type="dxa"/>
            <w:gridSpan w:val="3"/>
          </w:tcPr>
          <w:p w14:paraId="733C11C7" w14:textId="14E71CA9" w:rsidR="004652E8" w:rsidRPr="004652E8" w:rsidRDefault="004652E8" w:rsidP="004652E8">
            <w:pPr>
              <w:rPr>
                <w:rFonts w:ascii="Trebuchet MS" w:hAnsi="Trebuchet MS"/>
                <w:sz w:val="18"/>
                <w:szCs w:val="18"/>
              </w:rPr>
            </w:pPr>
            <w:r w:rsidRPr="004652E8">
              <w:rPr>
                <w:sz w:val="18"/>
                <w:szCs w:val="18"/>
              </w:rPr>
              <w:t>Some activities were physically challenging for me.</w:t>
            </w:r>
          </w:p>
        </w:tc>
        <w:tc>
          <w:tcPr>
            <w:tcW w:w="1080" w:type="dxa"/>
          </w:tcPr>
          <w:p w14:paraId="6282FCF2" w14:textId="0B119A88" w:rsidR="004652E8" w:rsidRPr="004652E8" w:rsidRDefault="004652E8" w:rsidP="004652E8">
            <w:pPr>
              <w:jc w:val="center"/>
              <w:rPr>
                <w:rFonts w:ascii="Trebuchet MS" w:hAnsi="Trebuchet MS"/>
                <w:sz w:val="18"/>
                <w:szCs w:val="18"/>
              </w:rPr>
            </w:pPr>
            <w:r w:rsidRPr="004652E8">
              <w:rPr>
                <w:sz w:val="18"/>
                <w:szCs w:val="18"/>
              </w:rPr>
              <w:t>2.62</w:t>
            </w:r>
          </w:p>
        </w:tc>
        <w:tc>
          <w:tcPr>
            <w:tcW w:w="1485" w:type="dxa"/>
          </w:tcPr>
          <w:p w14:paraId="562EC148" w14:textId="740DF084"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5AB9BA2D" w14:textId="77777777" w:rsidR="004652E8" w:rsidRPr="006B1B42" w:rsidRDefault="004652E8" w:rsidP="004652E8">
            <w:pPr>
              <w:jc w:val="center"/>
              <w:rPr>
                <w:rFonts w:ascii="Trebuchet MS" w:hAnsi="Trebuchet MS"/>
                <w:sz w:val="18"/>
                <w:szCs w:val="18"/>
              </w:rPr>
            </w:pPr>
          </w:p>
        </w:tc>
      </w:tr>
      <w:tr w:rsidR="004652E8" w:rsidRPr="006B1B42" w14:paraId="1B272CFC" w14:textId="77777777" w:rsidTr="00704815">
        <w:trPr>
          <w:gridAfter w:val="1"/>
          <w:wAfter w:w="1461" w:type="dxa"/>
          <w:jc w:val="center"/>
        </w:trPr>
        <w:tc>
          <w:tcPr>
            <w:tcW w:w="3562" w:type="dxa"/>
            <w:gridSpan w:val="3"/>
          </w:tcPr>
          <w:p w14:paraId="7B62B409" w14:textId="494370F1" w:rsidR="004652E8" w:rsidRPr="004652E8" w:rsidRDefault="004652E8" w:rsidP="004652E8">
            <w:pPr>
              <w:rPr>
                <w:rFonts w:ascii="Trebuchet MS" w:hAnsi="Trebuchet MS"/>
                <w:sz w:val="18"/>
                <w:szCs w:val="18"/>
              </w:rPr>
            </w:pPr>
            <w:r w:rsidRPr="004652E8">
              <w:rPr>
                <w:sz w:val="18"/>
                <w:szCs w:val="18"/>
              </w:rPr>
              <w:t>Limited equipment affected my participation.</w:t>
            </w:r>
          </w:p>
        </w:tc>
        <w:tc>
          <w:tcPr>
            <w:tcW w:w="1080" w:type="dxa"/>
          </w:tcPr>
          <w:p w14:paraId="14A1B622" w14:textId="1F32A483" w:rsidR="004652E8" w:rsidRPr="004652E8" w:rsidRDefault="004652E8" w:rsidP="004652E8">
            <w:pPr>
              <w:jc w:val="center"/>
              <w:rPr>
                <w:rFonts w:ascii="Trebuchet MS" w:hAnsi="Trebuchet MS"/>
                <w:sz w:val="18"/>
                <w:szCs w:val="18"/>
              </w:rPr>
            </w:pPr>
            <w:r w:rsidRPr="004652E8">
              <w:rPr>
                <w:sz w:val="18"/>
                <w:szCs w:val="18"/>
              </w:rPr>
              <w:t>2.76</w:t>
            </w:r>
          </w:p>
        </w:tc>
        <w:tc>
          <w:tcPr>
            <w:tcW w:w="1485" w:type="dxa"/>
          </w:tcPr>
          <w:p w14:paraId="1AD4E961" w14:textId="036ABE83"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7509FC76" w14:textId="77777777" w:rsidR="004652E8" w:rsidRPr="006B1B42" w:rsidRDefault="004652E8" w:rsidP="004652E8">
            <w:pPr>
              <w:jc w:val="center"/>
              <w:rPr>
                <w:rFonts w:ascii="Trebuchet MS" w:hAnsi="Trebuchet MS"/>
                <w:sz w:val="18"/>
                <w:szCs w:val="18"/>
              </w:rPr>
            </w:pPr>
          </w:p>
        </w:tc>
      </w:tr>
      <w:tr w:rsidR="004652E8" w:rsidRPr="006B1B42" w14:paraId="63D291A0" w14:textId="77777777" w:rsidTr="00704815">
        <w:trPr>
          <w:gridAfter w:val="1"/>
          <w:wAfter w:w="1461" w:type="dxa"/>
          <w:jc w:val="center"/>
        </w:trPr>
        <w:tc>
          <w:tcPr>
            <w:tcW w:w="3562" w:type="dxa"/>
            <w:gridSpan w:val="3"/>
          </w:tcPr>
          <w:p w14:paraId="48F58B99" w14:textId="0061F9C9" w:rsidR="004652E8" w:rsidRPr="004652E8" w:rsidRDefault="004652E8" w:rsidP="004652E8">
            <w:pPr>
              <w:rPr>
                <w:rFonts w:ascii="Trebuchet MS" w:hAnsi="Trebuchet MS"/>
                <w:sz w:val="18"/>
                <w:szCs w:val="18"/>
              </w:rPr>
            </w:pPr>
            <w:r w:rsidRPr="004652E8">
              <w:rPr>
                <w:sz w:val="18"/>
                <w:szCs w:val="18"/>
              </w:rPr>
              <w:t>Weather conditions affected the conduct of activities.</w:t>
            </w:r>
          </w:p>
        </w:tc>
        <w:tc>
          <w:tcPr>
            <w:tcW w:w="1080" w:type="dxa"/>
          </w:tcPr>
          <w:p w14:paraId="0EF95470" w14:textId="3C0EF6A8" w:rsidR="004652E8" w:rsidRPr="004652E8" w:rsidRDefault="004652E8" w:rsidP="004652E8">
            <w:pPr>
              <w:jc w:val="center"/>
              <w:rPr>
                <w:rFonts w:ascii="Trebuchet MS" w:hAnsi="Trebuchet MS"/>
                <w:sz w:val="18"/>
                <w:szCs w:val="18"/>
              </w:rPr>
            </w:pPr>
            <w:r w:rsidRPr="004652E8">
              <w:rPr>
                <w:sz w:val="18"/>
                <w:szCs w:val="18"/>
              </w:rPr>
              <w:t>2.49</w:t>
            </w:r>
          </w:p>
        </w:tc>
        <w:tc>
          <w:tcPr>
            <w:tcW w:w="1485" w:type="dxa"/>
          </w:tcPr>
          <w:p w14:paraId="0E28F6BA" w14:textId="5B538444" w:rsidR="004652E8" w:rsidRPr="004652E8" w:rsidRDefault="004652E8" w:rsidP="004652E8">
            <w:pPr>
              <w:jc w:val="center"/>
              <w:rPr>
                <w:rFonts w:ascii="Trebuchet MS" w:hAnsi="Trebuchet MS"/>
                <w:sz w:val="18"/>
                <w:szCs w:val="18"/>
              </w:rPr>
            </w:pPr>
            <w:r w:rsidRPr="004652E8">
              <w:rPr>
                <w:sz w:val="18"/>
                <w:szCs w:val="18"/>
              </w:rPr>
              <w:t>Low</w:t>
            </w:r>
          </w:p>
        </w:tc>
        <w:tc>
          <w:tcPr>
            <w:tcW w:w="917" w:type="dxa"/>
          </w:tcPr>
          <w:p w14:paraId="548DED39" w14:textId="77777777" w:rsidR="004652E8" w:rsidRPr="006B1B42" w:rsidRDefault="004652E8" w:rsidP="004652E8">
            <w:pPr>
              <w:jc w:val="center"/>
              <w:rPr>
                <w:rFonts w:ascii="Trebuchet MS" w:hAnsi="Trebuchet MS"/>
                <w:sz w:val="18"/>
                <w:szCs w:val="18"/>
              </w:rPr>
            </w:pPr>
          </w:p>
        </w:tc>
      </w:tr>
      <w:tr w:rsidR="004652E8" w:rsidRPr="006B1B42" w14:paraId="07A30A8B" w14:textId="77777777" w:rsidTr="00704815">
        <w:trPr>
          <w:gridAfter w:val="1"/>
          <w:wAfter w:w="1461" w:type="dxa"/>
          <w:jc w:val="center"/>
        </w:trPr>
        <w:tc>
          <w:tcPr>
            <w:tcW w:w="3562" w:type="dxa"/>
            <w:gridSpan w:val="3"/>
          </w:tcPr>
          <w:p w14:paraId="202992E0" w14:textId="3AE57F6C" w:rsidR="004652E8" w:rsidRPr="004652E8" w:rsidRDefault="004652E8" w:rsidP="004652E8">
            <w:pPr>
              <w:rPr>
                <w:rFonts w:ascii="Trebuchet MS" w:hAnsi="Trebuchet MS"/>
                <w:sz w:val="18"/>
                <w:szCs w:val="18"/>
              </w:rPr>
            </w:pPr>
            <w:r w:rsidRPr="004652E8">
              <w:rPr>
                <w:sz w:val="18"/>
                <w:szCs w:val="18"/>
              </w:rPr>
              <w:t>Time constraints limited full participation in some sessions.</w:t>
            </w:r>
          </w:p>
        </w:tc>
        <w:tc>
          <w:tcPr>
            <w:tcW w:w="1080" w:type="dxa"/>
          </w:tcPr>
          <w:p w14:paraId="75F4567E" w14:textId="30DD3279" w:rsidR="004652E8" w:rsidRPr="004652E8" w:rsidRDefault="004652E8" w:rsidP="004652E8">
            <w:pPr>
              <w:jc w:val="center"/>
              <w:rPr>
                <w:rFonts w:ascii="Trebuchet MS" w:hAnsi="Trebuchet MS"/>
                <w:sz w:val="18"/>
                <w:szCs w:val="18"/>
              </w:rPr>
            </w:pPr>
            <w:r w:rsidRPr="004652E8">
              <w:rPr>
                <w:sz w:val="18"/>
                <w:szCs w:val="18"/>
              </w:rPr>
              <w:t>2.68</w:t>
            </w:r>
          </w:p>
        </w:tc>
        <w:tc>
          <w:tcPr>
            <w:tcW w:w="1485" w:type="dxa"/>
          </w:tcPr>
          <w:p w14:paraId="39A705AD" w14:textId="07871D52" w:rsidR="004652E8" w:rsidRPr="004652E8" w:rsidRDefault="004652E8" w:rsidP="004652E8">
            <w:pPr>
              <w:jc w:val="center"/>
              <w:rPr>
                <w:rFonts w:ascii="Trebuchet MS" w:hAnsi="Trebuchet MS"/>
                <w:sz w:val="18"/>
                <w:szCs w:val="18"/>
              </w:rPr>
            </w:pPr>
            <w:r w:rsidRPr="004652E8">
              <w:rPr>
                <w:sz w:val="18"/>
                <w:szCs w:val="18"/>
              </w:rPr>
              <w:t>High</w:t>
            </w:r>
          </w:p>
        </w:tc>
        <w:tc>
          <w:tcPr>
            <w:tcW w:w="917" w:type="dxa"/>
          </w:tcPr>
          <w:p w14:paraId="579198E2" w14:textId="77777777" w:rsidR="004652E8" w:rsidRPr="006B1B42" w:rsidRDefault="004652E8" w:rsidP="004652E8">
            <w:pPr>
              <w:jc w:val="center"/>
              <w:rPr>
                <w:rFonts w:ascii="Trebuchet MS" w:hAnsi="Trebuchet MS"/>
                <w:sz w:val="18"/>
                <w:szCs w:val="18"/>
              </w:rPr>
            </w:pPr>
          </w:p>
        </w:tc>
      </w:tr>
      <w:tr w:rsidR="006B1B42" w:rsidRPr="006B1B42" w14:paraId="455BB548" w14:textId="77777777" w:rsidTr="00704815">
        <w:trPr>
          <w:gridAfter w:val="5"/>
          <w:wAfter w:w="7588" w:type="dxa"/>
          <w:jc w:val="center"/>
        </w:trPr>
        <w:tc>
          <w:tcPr>
            <w:tcW w:w="917" w:type="dxa"/>
            <w:gridSpan w:val="2"/>
          </w:tcPr>
          <w:p w14:paraId="14D83451" w14:textId="77777777" w:rsidR="006B1B42" w:rsidRPr="006B1B42" w:rsidRDefault="006B1B42" w:rsidP="00704815">
            <w:pPr>
              <w:jc w:val="center"/>
              <w:rPr>
                <w:rFonts w:ascii="Trebuchet MS" w:hAnsi="Trebuchet MS"/>
                <w:sz w:val="18"/>
                <w:szCs w:val="18"/>
              </w:rPr>
            </w:pPr>
          </w:p>
        </w:tc>
      </w:tr>
      <w:tr w:rsidR="006B1B42" w:rsidRPr="006B1B42" w14:paraId="6A9606E0" w14:textId="77777777" w:rsidTr="00704815">
        <w:trPr>
          <w:gridAfter w:val="1"/>
          <w:wAfter w:w="1461" w:type="dxa"/>
          <w:trHeight w:val="236"/>
          <w:jc w:val="center"/>
        </w:trPr>
        <w:tc>
          <w:tcPr>
            <w:tcW w:w="3562" w:type="dxa"/>
            <w:gridSpan w:val="3"/>
          </w:tcPr>
          <w:p w14:paraId="6A466B49" w14:textId="77777777" w:rsidR="006B1B42" w:rsidRPr="006B1B42" w:rsidRDefault="006B1B42" w:rsidP="00704815">
            <w:pPr>
              <w:rPr>
                <w:rFonts w:ascii="Trebuchet MS" w:hAnsi="Trebuchet MS"/>
                <w:b/>
                <w:bCs/>
                <w:sz w:val="16"/>
                <w:szCs w:val="16"/>
              </w:rPr>
            </w:pPr>
            <w:r w:rsidRPr="006B1B42">
              <w:rPr>
                <w:rFonts w:ascii="Trebuchet MS" w:hAnsi="Trebuchet MS"/>
                <w:b/>
                <w:bCs/>
                <w:sz w:val="16"/>
                <w:szCs w:val="16"/>
              </w:rPr>
              <w:t xml:space="preserve">                                         OVERALL MEAN</w:t>
            </w:r>
          </w:p>
        </w:tc>
        <w:tc>
          <w:tcPr>
            <w:tcW w:w="1080" w:type="dxa"/>
          </w:tcPr>
          <w:p w14:paraId="2A8ED172" w14:textId="041BD0E8" w:rsidR="006B1B42" w:rsidRPr="006B1B42" w:rsidRDefault="004652E8" w:rsidP="00704815">
            <w:pPr>
              <w:jc w:val="center"/>
              <w:rPr>
                <w:rFonts w:ascii="Trebuchet MS" w:hAnsi="Trebuchet MS"/>
                <w:b/>
                <w:bCs/>
                <w:sz w:val="16"/>
                <w:szCs w:val="16"/>
              </w:rPr>
            </w:pPr>
            <w:r>
              <w:rPr>
                <w:rFonts w:ascii="Trebuchet MS" w:hAnsi="Trebuchet MS"/>
                <w:b/>
                <w:bCs/>
                <w:sz w:val="16"/>
                <w:szCs w:val="16"/>
              </w:rPr>
              <w:t>2</w:t>
            </w:r>
            <w:r w:rsidR="006B1B42" w:rsidRPr="006B1B42">
              <w:rPr>
                <w:rFonts w:ascii="Trebuchet MS" w:hAnsi="Trebuchet MS"/>
                <w:b/>
                <w:bCs/>
                <w:sz w:val="16"/>
                <w:szCs w:val="16"/>
              </w:rPr>
              <w:t>.</w:t>
            </w:r>
            <w:r>
              <w:rPr>
                <w:rFonts w:ascii="Trebuchet MS" w:hAnsi="Trebuchet MS"/>
                <w:b/>
                <w:bCs/>
                <w:sz w:val="16"/>
                <w:szCs w:val="16"/>
              </w:rPr>
              <w:t>68</w:t>
            </w:r>
          </w:p>
        </w:tc>
        <w:tc>
          <w:tcPr>
            <w:tcW w:w="1485" w:type="dxa"/>
          </w:tcPr>
          <w:p w14:paraId="4405DAE8" w14:textId="0FCF1CFC" w:rsidR="006B1B42" w:rsidRPr="006B1B42" w:rsidRDefault="006B1B42" w:rsidP="00704815">
            <w:pPr>
              <w:jc w:val="center"/>
              <w:rPr>
                <w:rFonts w:ascii="Trebuchet MS" w:hAnsi="Trebuchet MS"/>
                <w:b/>
                <w:bCs/>
                <w:sz w:val="16"/>
                <w:szCs w:val="16"/>
              </w:rPr>
            </w:pPr>
            <w:r>
              <w:rPr>
                <w:rFonts w:ascii="Trebuchet MS" w:hAnsi="Trebuchet MS"/>
                <w:b/>
                <w:bCs/>
                <w:sz w:val="16"/>
                <w:szCs w:val="16"/>
              </w:rPr>
              <w:t xml:space="preserve">High </w:t>
            </w:r>
          </w:p>
        </w:tc>
        <w:tc>
          <w:tcPr>
            <w:tcW w:w="917" w:type="dxa"/>
          </w:tcPr>
          <w:p w14:paraId="2FABBD9D" w14:textId="77777777" w:rsidR="006B1B42" w:rsidRPr="006B1B42" w:rsidRDefault="006B1B42" w:rsidP="00704815">
            <w:pPr>
              <w:jc w:val="center"/>
              <w:rPr>
                <w:rFonts w:ascii="Trebuchet MS" w:hAnsi="Trebuchet MS"/>
                <w:sz w:val="18"/>
                <w:szCs w:val="18"/>
              </w:rPr>
            </w:pPr>
          </w:p>
        </w:tc>
      </w:tr>
      <w:tr w:rsidR="006B1B42" w:rsidRPr="006B1B42" w14:paraId="7FC9251E" w14:textId="77777777" w:rsidTr="00704815">
        <w:trPr>
          <w:gridAfter w:val="1"/>
          <w:wAfter w:w="1461" w:type="dxa"/>
          <w:trHeight w:val="60"/>
          <w:jc w:val="center"/>
        </w:trPr>
        <w:tc>
          <w:tcPr>
            <w:tcW w:w="3562" w:type="dxa"/>
            <w:gridSpan w:val="3"/>
            <w:tcBorders>
              <w:bottom w:val="single" w:sz="12" w:space="0" w:color="auto"/>
            </w:tcBorders>
          </w:tcPr>
          <w:p w14:paraId="1892AD39" w14:textId="77777777" w:rsidR="006B1B42" w:rsidRPr="006B1B42" w:rsidRDefault="006B1B42" w:rsidP="00704815">
            <w:pPr>
              <w:rPr>
                <w:rFonts w:ascii="Trebuchet MS" w:hAnsi="Trebuchet MS"/>
                <w:b/>
                <w:bCs/>
                <w:sz w:val="18"/>
                <w:szCs w:val="18"/>
              </w:rPr>
            </w:pPr>
          </w:p>
        </w:tc>
        <w:tc>
          <w:tcPr>
            <w:tcW w:w="1080" w:type="dxa"/>
            <w:tcBorders>
              <w:bottom w:val="single" w:sz="12" w:space="0" w:color="auto"/>
            </w:tcBorders>
          </w:tcPr>
          <w:p w14:paraId="4E0C221F" w14:textId="77777777" w:rsidR="006B1B42" w:rsidRPr="006B1B42" w:rsidRDefault="006B1B42" w:rsidP="00704815">
            <w:pPr>
              <w:jc w:val="center"/>
              <w:rPr>
                <w:rFonts w:ascii="Trebuchet MS" w:hAnsi="Trebuchet MS"/>
                <w:sz w:val="18"/>
                <w:szCs w:val="18"/>
              </w:rPr>
            </w:pPr>
          </w:p>
        </w:tc>
        <w:tc>
          <w:tcPr>
            <w:tcW w:w="1485" w:type="dxa"/>
            <w:tcBorders>
              <w:bottom w:val="single" w:sz="12" w:space="0" w:color="auto"/>
            </w:tcBorders>
          </w:tcPr>
          <w:p w14:paraId="4285E4DD" w14:textId="77777777" w:rsidR="006B1B42" w:rsidRPr="006B1B42" w:rsidRDefault="006B1B42" w:rsidP="00704815">
            <w:pPr>
              <w:jc w:val="center"/>
              <w:rPr>
                <w:rFonts w:ascii="Trebuchet MS" w:hAnsi="Trebuchet MS"/>
                <w:sz w:val="18"/>
                <w:szCs w:val="18"/>
              </w:rPr>
            </w:pPr>
          </w:p>
        </w:tc>
        <w:tc>
          <w:tcPr>
            <w:tcW w:w="917" w:type="dxa"/>
            <w:tcBorders>
              <w:bottom w:val="single" w:sz="12" w:space="0" w:color="auto"/>
            </w:tcBorders>
          </w:tcPr>
          <w:p w14:paraId="25A9D7D1" w14:textId="77777777" w:rsidR="006B1B42" w:rsidRPr="006B1B42" w:rsidRDefault="006B1B42" w:rsidP="00704815">
            <w:pPr>
              <w:jc w:val="center"/>
              <w:rPr>
                <w:rFonts w:ascii="Trebuchet MS" w:hAnsi="Trebuchet MS"/>
                <w:sz w:val="18"/>
                <w:szCs w:val="18"/>
              </w:rPr>
            </w:pPr>
          </w:p>
        </w:tc>
      </w:tr>
      <w:tr w:rsidR="006B1B42" w:rsidRPr="006B1B42" w14:paraId="5FD35FAB" w14:textId="77777777" w:rsidTr="00704815">
        <w:trPr>
          <w:gridAfter w:val="1"/>
          <w:wAfter w:w="1461" w:type="dxa"/>
          <w:jc w:val="center"/>
        </w:trPr>
        <w:tc>
          <w:tcPr>
            <w:tcW w:w="3562" w:type="dxa"/>
            <w:gridSpan w:val="3"/>
            <w:tcBorders>
              <w:top w:val="single" w:sz="12" w:space="0" w:color="auto"/>
            </w:tcBorders>
          </w:tcPr>
          <w:p w14:paraId="62A1F8F1" w14:textId="77777777" w:rsidR="006B1B42" w:rsidRPr="006B1B42" w:rsidRDefault="006B1B42" w:rsidP="00704815">
            <w:pPr>
              <w:rPr>
                <w:rFonts w:ascii="Trebuchet MS" w:hAnsi="Trebuchet MS"/>
                <w:sz w:val="18"/>
                <w:szCs w:val="18"/>
              </w:rPr>
            </w:pPr>
          </w:p>
        </w:tc>
        <w:tc>
          <w:tcPr>
            <w:tcW w:w="1080" w:type="dxa"/>
            <w:tcBorders>
              <w:top w:val="single" w:sz="12" w:space="0" w:color="auto"/>
            </w:tcBorders>
          </w:tcPr>
          <w:p w14:paraId="7AD817EE" w14:textId="77777777" w:rsidR="006B1B42" w:rsidRPr="006B1B42" w:rsidRDefault="006B1B42" w:rsidP="00704815">
            <w:pPr>
              <w:rPr>
                <w:rFonts w:ascii="Trebuchet MS" w:hAnsi="Trebuchet MS"/>
                <w:sz w:val="18"/>
                <w:szCs w:val="18"/>
              </w:rPr>
            </w:pPr>
          </w:p>
        </w:tc>
        <w:tc>
          <w:tcPr>
            <w:tcW w:w="1485" w:type="dxa"/>
            <w:tcBorders>
              <w:top w:val="single" w:sz="12" w:space="0" w:color="auto"/>
            </w:tcBorders>
          </w:tcPr>
          <w:p w14:paraId="4F1AF242" w14:textId="77777777" w:rsidR="006B1B42" w:rsidRPr="006B1B42" w:rsidRDefault="006B1B42" w:rsidP="00704815">
            <w:pPr>
              <w:rPr>
                <w:rFonts w:ascii="Trebuchet MS" w:hAnsi="Trebuchet MS"/>
                <w:sz w:val="18"/>
                <w:szCs w:val="18"/>
              </w:rPr>
            </w:pPr>
          </w:p>
        </w:tc>
        <w:tc>
          <w:tcPr>
            <w:tcW w:w="917" w:type="dxa"/>
            <w:tcBorders>
              <w:top w:val="single" w:sz="12" w:space="0" w:color="auto"/>
            </w:tcBorders>
          </w:tcPr>
          <w:p w14:paraId="57CC9DED" w14:textId="77777777" w:rsidR="006B1B42" w:rsidRPr="006B1B42" w:rsidRDefault="006B1B42" w:rsidP="00704815">
            <w:pPr>
              <w:rPr>
                <w:rFonts w:ascii="Trebuchet MS" w:hAnsi="Trebuchet MS"/>
                <w:sz w:val="18"/>
                <w:szCs w:val="18"/>
              </w:rPr>
            </w:pPr>
          </w:p>
        </w:tc>
      </w:tr>
      <w:tr w:rsidR="006B1B42" w:rsidRPr="006B1B42" w14:paraId="4C0B2744" w14:textId="77777777" w:rsidTr="00704815">
        <w:trPr>
          <w:gridAfter w:val="1"/>
          <w:wAfter w:w="1461" w:type="dxa"/>
          <w:jc w:val="center"/>
        </w:trPr>
        <w:tc>
          <w:tcPr>
            <w:tcW w:w="3562" w:type="dxa"/>
            <w:gridSpan w:val="3"/>
          </w:tcPr>
          <w:p w14:paraId="4B0A0367" w14:textId="77777777" w:rsidR="006B1B42" w:rsidRPr="006B1B42" w:rsidRDefault="006B1B42" w:rsidP="00704815">
            <w:pPr>
              <w:rPr>
                <w:rFonts w:ascii="Trebuchet MS" w:hAnsi="Trebuchet MS"/>
                <w:sz w:val="18"/>
                <w:szCs w:val="18"/>
              </w:rPr>
            </w:pPr>
          </w:p>
        </w:tc>
        <w:tc>
          <w:tcPr>
            <w:tcW w:w="1080" w:type="dxa"/>
          </w:tcPr>
          <w:p w14:paraId="5A316FEA" w14:textId="77777777" w:rsidR="006B1B42" w:rsidRPr="006B1B42" w:rsidRDefault="006B1B42" w:rsidP="00704815">
            <w:pPr>
              <w:rPr>
                <w:rFonts w:ascii="Trebuchet MS" w:hAnsi="Trebuchet MS"/>
                <w:sz w:val="18"/>
                <w:szCs w:val="18"/>
              </w:rPr>
            </w:pPr>
          </w:p>
        </w:tc>
        <w:tc>
          <w:tcPr>
            <w:tcW w:w="1485" w:type="dxa"/>
          </w:tcPr>
          <w:p w14:paraId="359F5A9F" w14:textId="77777777" w:rsidR="006B1B42" w:rsidRPr="006B1B42" w:rsidRDefault="006B1B42" w:rsidP="00704815">
            <w:pPr>
              <w:rPr>
                <w:rFonts w:ascii="Trebuchet MS" w:hAnsi="Trebuchet MS"/>
                <w:sz w:val="18"/>
                <w:szCs w:val="18"/>
              </w:rPr>
            </w:pPr>
          </w:p>
        </w:tc>
        <w:tc>
          <w:tcPr>
            <w:tcW w:w="917" w:type="dxa"/>
          </w:tcPr>
          <w:p w14:paraId="3D644DD8" w14:textId="77777777" w:rsidR="006B1B42" w:rsidRPr="006B1B42" w:rsidRDefault="006B1B42" w:rsidP="00704815">
            <w:pPr>
              <w:rPr>
                <w:rFonts w:ascii="Trebuchet MS" w:hAnsi="Trebuchet MS"/>
                <w:sz w:val="18"/>
                <w:szCs w:val="18"/>
              </w:rPr>
            </w:pPr>
          </w:p>
        </w:tc>
      </w:tr>
      <w:tr w:rsidR="006B1B42" w:rsidRPr="00AB10BF" w14:paraId="777D9DBF" w14:textId="77777777" w:rsidTr="00704815">
        <w:trPr>
          <w:jc w:val="center"/>
        </w:trPr>
        <w:tc>
          <w:tcPr>
            <w:tcW w:w="8505" w:type="dxa"/>
            <w:gridSpan w:val="7"/>
            <w:vAlign w:val="center"/>
          </w:tcPr>
          <w:p w14:paraId="202BA8DA" w14:textId="77777777" w:rsidR="006B1B42" w:rsidRDefault="006B1B42" w:rsidP="004652E8">
            <w:pPr>
              <w:rPr>
                <w:rFonts w:ascii="Trebuchet MS" w:hAnsi="Trebuchet MS"/>
                <w:b/>
                <w:bCs/>
                <w:sz w:val="16"/>
                <w:szCs w:val="16"/>
              </w:rPr>
            </w:pPr>
          </w:p>
          <w:p w14:paraId="2F644E35" w14:textId="77777777" w:rsidR="004652E8" w:rsidRDefault="004652E8" w:rsidP="004652E8">
            <w:pPr>
              <w:rPr>
                <w:rFonts w:ascii="Trebuchet MS" w:hAnsi="Trebuchet MS"/>
                <w:b/>
                <w:bCs/>
                <w:sz w:val="16"/>
                <w:szCs w:val="16"/>
              </w:rPr>
            </w:pPr>
          </w:p>
          <w:p w14:paraId="79EFABBA" w14:textId="77777777" w:rsidR="004652E8" w:rsidRDefault="004652E8" w:rsidP="004652E8">
            <w:pPr>
              <w:rPr>
                <w:rFonts w:ascii="Trebuchet MS" w:hAnsi="Trebuchet MS"/>
                <w:b/>
                <w:bCs/>
                <w:sz w:val="16"/>
                <w:szCs w:val="16"/>
              </w:rPr>
            </w:pPr>
          </w:p>
          <w:p w14:paraId="4E899817" w14:textId="77777777" w:rsidR="004652E8" w:rsidRDefault="004652E8" w:rsidP="004652E8">
            <w:pPr>
              <w:rPr>
                <w:rFonts w:ascii="Trebuchet MS" w:hAnsi="Trebuchet MS"/>
                <w:b/>
                <w:bCs/>
                <w:sz w:val="16"/>
                <w:szCs w:val="16"/>
              </w:rPr>
            </w:pPr>
          </w:p>
          <w:p w14:paraId="06348EB7" w14:textId="77777777" w:rsidR="004652E8" w:rsidRDefault="004652E8" w:rsidP="004652E8">
            <w:pPr>
              <w:rPr>
                <w:rFonts w:ascii="Trebuchet MS" w:hAnsi="Trebuchet MS"/>
                <w:b/>
                <w:bCs/>
                <w:sz w:val="16"/>
                <w:szCs w:val="16"/>
              </w:rPr>
            </w:pPr>
          </w:p>
          <w:p w14:paraId="0E294C09" w14:textId="77777777" w:rsidR="006B1B42" w:rsidRDefault="006B1B42" w:rsidP="004F5865">
            <w:pPr>
              <w:rPr>
                <w:rFonts w:ascii="Trebuchet MS" w:hAnsi="Trebuchet MS"/>
                <w:b/>
                <w:bCs/>
                <w:sz w:val="16"/>
                <w:szCs w:val="16"/>
              </w:rPr>
            </w:pPr>
          </w:p>
          <w:p w14:paraId="62EE46B3" w14:textId="029249AF" w:rsidR="006B1B42" w:rsidRPr="00AB10BF" w:rsidRDefault="006B1B42" w:rsidP="00704815">
            <w:pPr>
              <w:jc w:val="center"/>
              <w:rPr>
                <w:rFonts w:ascii="Trebuchet MS" w:hAnsi="Trebuchet MS"/>
                <w:b/>
                <w:bCs/>
                <w:sz w:val="16"/>
                <w:szCs w:val="16"/>
              </w:rPr>
            </w:pPr>
            <w:r w:rsidRPr="00AB10BF">
              <w:rPr>
                <w:rFonts w:ascii="Trebuchet MS" w:hAnsi="Trebuchet MS"/>
                <w:b/>
                <w:bCs/>
                <w:sz w:val="16"/>
                <w:szCs w:val="16"/>
              </w:rPr>
              <w:lastRenderedPageBreak/>
              <w:t xml:space="preserve">Table </w:t>
            </w:r>
            <w:r w:rsidR="004652E8">
              <w:rPr>
                <w:rFonts w:ascii="Trebuchet MS" w:hAnsi="Trebuchet MS"/>
                <w:b/>
                <w:bCs/>
                <w:sz w:val="16"/>
                <w:szCs w:val="16"/>
              </w:rPr>
              <w:t>6</w:t>
            </w:r>
          </w:p>
          <w:p w14:paraId="077886FB" w14:textId="77777777" w:rsidR="004652E8" w:rsidRPr="004652E8" w:rsidRDefault="004652E8" w:rsidP="004652E8">
            <w:pPr>
              <w:jc w:val="center"/>
              <w:rPr>
                <w:rFonts w:ascii="Trebuchet MS" w:hAnsi="Trebuchet MS"/>
                <w:b/>
                <w:bCs/>
                <w:sz w:val="16"/>
                <w:szCs w:val="16"/>
              </w:rPr>
            </w:pPr>
            <w:r w:rsidRPr="004652E8">
              <w:rPr>
                <w:rFonts w:ascii="Trebuchet MS" w:hAnsi="Trebuchet MS"/>
                <w:b/>
                <w:bCs/>
                <w:sz w:val="16"/>
                <w:szCs w:val="16"/>
              </w:rPr>
              <w:t>Improvements for Sustainability and Enhancement</w:t>
            </w:r>
          </w:p>
          <w:p w14:paraId="2F15EEF9" w14:textId="77777777" w:rsidR="006B1B42" w:rsidRPr="00AB10BF" w:rsidRDefault="006B1B42" w:rsidP="00704815">
            <w:pPr>
              <w:jc w:val="center"/>
              <w:rPr>
                <w:rFonts w:ascii="Trebuchet MS" w:hAnsi="Trebuchet MS"/>
                <w:sz w:val="16"/>
                <w:szCs w:val="16"/>
              </w:rPr>
            </w:pPr>
          </w:p>
        </w:tc>
      </w:tr>
      <w:tr w:rsidR="006B1B42" w:rsidRPr="00AB10BF" w14:paraId="6074488B" w14:textId="77777777" w:rsidTr="00704815">
        <w:trPr>
          <w:jc w:val="center"/>
        </w:trPr>
        <w:tc>
          <w:tcPr>
            <w:tcW w:w="3562" w:type="dxa"/>
            <w:gridSpan w:val="3"/>
            <w:tcBorders>
              <w:top w:val="single" w:sz="18" w:space="0" w:color="auto"/>
              <w:bottom w:val="single" w:sz="12" w:space="0" w:color="auto"/>
            </w:tcBorders>
            <w:vAlign w:val="center"/>
          </w:tcPr>
          <w:p w14:paraId="291999AE"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lastRenderedPageBreak/>
              <w:t>Statements</w:t>
            </w:r>
          </w:p>
        </w:tc>
        <w:tc>
          <w:tcPr>
            <w:tcW w:w="1080" w:type="dxa"/>
            <w:tcBorders>
              <w:top w:val="single" w:sz="18" w:space="0" w:color="auto"/>
              <w:bottom w:val="single" w:sz="12" w:space="0" w:color="auto"/>
            </w:tcBorders>
            <w:vAlign w:val="center"/>
          </w:tcPr>
          <w:p w14:paraId="56297443"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Weighted Mean</w:t>
            </w:r>
          </w:p>
        </w:tc>
        <w:tc>
          <w:tcPr>
            <w:tcW w:w="1485" w:type="dxa"/>
            <w:tcBorders>
              <w:top w:val="single" w:sz="18" w:space="0" w:color="auto"/>
              <w:bottom w:val="single" w:sz="12" w:space="0" w:color="auto"/>
            </w:tcBorders>
            <w:vAlign w:val="center"/>
          </w:tcPr>
          <w:p w14:paraId="0F5E1632" w14:textId="77777777" w:rsidR="006B1B42" w:rsidRPr="00AB10BF" w:rsidRDefault="006B1B42" w:rsidP="00704815">
            <w:pPr>
              <w:jc w:val="center"/>
              <w:rPr>
                <w:rFonts w:ascii="Trebuchet MS" w:hAnsi="Trebuchet MS"/>
                <w:sz w:val="16"/>
                <w:szCs w:val="16"/>
              </w:rPr>
            </w:pPr>
            <w:r w:rsidRPr="00AB10BF">
              <w:rPr>
                <w:rFonts w:ascii="Trebuchet MS" w:hAnsi="Trebuchet MS"/>
                <w:sz w:val="16"/>
                <w:szCs w:val="16"/>
              </w:rPr>
              <w:t>Verbal Interpretation</w:t>
            </w:r>
          </w:p>
        </w:tc>
        <w:tc>
          <w:tcPr>
            <w:tcW w:w="2378" w:type="dxa"/>
            <w:gridSpan w:val="2"/>
            <w:tcBorders>
              <w:top w:val="single" w:sz="18" w:space="0" w:color="auto"/>
              <w:bottom w:val="single" w:sz="12" w:space="0" w:color="auto"/>
            </w:tcBorders>
            <w:vAlign w:val="center"/>
          </w:tcPr>
          <w:p w14:paraId="27862633" w14:textId="77777777" w:rsidR="006B1B42" w:rsidRPr="00AB10BF" w:rsidRDefault="006B1B42" w:rsidP="00704815">
            <w:pPr>
              <w:jc w:val="center"/>
              <w:rPr>
                <w:rFonts w:ascii="Trebuchet MS" w:hAnsi="Trebuchet MS"/>
                <w:sz w:val="16"/>
                <w:szCs w:val="16"/>
              </w:rPr>
            </w:pPr>
          </w:p>
        </w:tc>
      </w:tr>
      <w:tr w:rsidR="004652E8" w:rsidRPr="00AB10BF" w14:paraId="6AA05BCC" w14:textId="77777777" w:rsidTr="00704815">
        <w:trPr>
          <w:jc w:val="center"/>
        </w:trPr>
        <w:tc>
          <w:tcPr>
            <w:tcW w:w="3562" w:type="dxa"/>
            <w:gridSpan w:val="3"/>
            <w:tcBorders>
              <w:top w:val="single" w:sz="12" w:space="0" w:color="auto"/>
            </w:tcBorders>
          </w:tcPr>
          <w:p w14:paraId="680FEA6A" w14:textId="576F1941" w:rsidR="004652E8" w:rsidRPr="004652E8" w:rsidRDefault="004652E8" w:rsidP="004652E8">
            <w:pPr>
              <w:rPr>
                <w:rFonts w:ascii="Trebuchet MS" w:hAnsi="Trebuchet MS"/>
                <w:sz w:val="18"/>
                <w:szCs w:val="18"/>
              </w:rPr>
            </w:pPr>
            <w:r w:rsidRPr="004652E8">
              <w:rPr>
                <w:sz w:val="18"/>
                <w:szCs w:val="18"/>
              </w:rPr>
              <w:t>The school should continue implementing structured sports programs.</w:t>
            </w:r>
          </w:p>
        </w:tc>
        <w:tc>
          <w:tcPr>
            <w:tcW w:w="1080" w:type="dxa"/>
            <w:tcBorders>
              <w:top w:val="single" w:sz="12" w:space="0" w:color="auto"/>
            </w:tcBorders>
          </w:tcPr>
          <w:p w14:paraId="45A0D041" w14:textId="2104DD73" w:rsidR="004652E8" w:rsidRPr="004652E8" w:rsidRDefault="004652E8" w:rsidP="004652E8">
            <w:pPr>
              <w:jc w:val="center"/>
              <w:rPr>
                <w:rFonts w:ascii="Trebuchet MS" w:hAnsi="Trebuchet MS"/>
                <w:sz w:val="18"/>
                <w:szCs w:val="18"/>
              </w:rPr>
            </w:pPr>
            <w:r w:rsidRPr="004652E8">
              <w:rPr>
                <w:sz w:val="18"/>
                <w:szCs w:val="18"/>
              </w:rPr>
              <w:t>3.66</w:t>
            </w:r>
          </w:p>
        </w:tc>
        <w:tc>
          <w:tcPr>
            <w:tcW w:w="1485" w:type="dxa"/>
            <w:tcBorders>
              <w:top w:val="single" w:sz="12" w:space="0" w:color="auto"/>
            </w:tcBorders>
          </w:tcPr>
          <w:p w14:paraId="45622F18" w14:textId="51A3B6A8"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Borders>
              <w:top w:val="single" w:sz="12" w:space="0" w:color="auto"/>
            </w:tcBorders>
          </w:tcPr>
          <w:p w14:paraId="62B5919F" w14:textId="77777777" w:rsidR="004652E8" w:rsidRPr="00062266" w:rsidRDefault="004652E8" w:rsidP="004652E8">
            <w:pPr>
              <w:rPr>
                <w:rFonts w:ascii="Trebuchet MS" w:hAnsi="Trebuchet MS"/>
                <w:sz w:val="16"/>
                <w:szCs w:val="16"/>
              </w:rPr>
            </w:pPr>
          </w:p>
        </w:tc>
      </w:tr>
      <w:tr w:rsidR="004652E8" w:rsidRPr="00AB10BF" w14:paraId="0B691C15" w14:textId="77777777" w:rsidTr="00704815">
        <w:trPr>
          <w:jc w:val="center"/>
        </w:trPr>
        <w:tc>
          <w:tcPr>
            <w:tcW w:w="3562" w:type="dxa"/>
            <w:gridSpan w:val="3"/>
          </w:tcPr>
          <w:p w14:paraId="24EE958D" w14:textId="6139E91C" w:rsidR="004652E8" w:rsidRPr="004652E8" w:rsidRDefault="004652E8" w:rsidP="004652E8">
            <w:pPr>
              <w:rPr>
                <w:rFonts w:ascii="Trebuchet MS" w:hAnsi="Trebuchet MS"/>
                <w:sz w:val="18"/>
                <w:szCs w:val="18"/>
              </w:rPr>
            </w:pPr>
            <w:r w:rsidRPr="004652E8">
              <w:rPr>
                <w:sz w:val="18"/>
                <w:szCs w:val="18"/>
              </w:rPr>
              <w:t>More variety of sports activities should be introduced.</w:t>
            </w:r>
          </w:p>
        </w:tc>
        <w:tc>
          <w:tcPr>
            <w:tcW w:w="1080" w:type="dxa"/>
          </w:tcPr>
          <w:p w14:paraId="6FEC0009" w14:textId="67300A00" w:rsidR="004652E8" w:rsidRPr="004652E8" w:rsidRDefault="004652E8" w:rsidP="004652E8">
            <w:pPr>
              <w:jc w:val="center"/>
              <w:rPr>
                <w:rFonts w:ascii="Trebuchet MS" w:hAnsi="Trebuchet MS"/>
                <w:sz w:val="18"/>
                <w:szCs w:val="18"/>
              </w:rPr>
            </w:pPr>
            <w:r w:rsidRPr="004652E8">
              <w:rPr>
                <w:sz w:val="18"/>
                <w:szCs w:val="18"/>
              </w:rPr>
              <w:t>3.60</w:t>
            </w:r>
          </w:p>
        </w:tc>
        <w:tc>
          <w:tcPr>
            <w:tcW w:w="1485" w:type="dxa"/>
          </w:tcPr>
          <w:p w14:paraId="4BCA53DA" w14:textId="4C46D4D3"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2BFFB254" w14:textId="77777777" w:rsidR="004652E8" w:rsidRPr="00062266" w:rsidRDefault="004652E8" w:rsidP="004652E8">
            <w:pPr>
              <w:jc w:val="center"/>
              <w:rPr>
                <w:rFonts w:ascii="Trebuchet MS" w:hAnsi="Trebuchet MS"/>
                <w:sz w:val="16"/>
                <w:szCs w:val="16"/>
              </w:rPr>
            </w:pPr>
          </w:p>
        </w:tc>
      </w:tr>
      <w:tr w:rsidR="004652E8" w:rsidRPr="00AB10BF" w14:paraId="230E3240" w14:textId="77777777" w:rsidTr="00704815">
        <w:trPr>
          <w:jc w:val="center"/>
        </w:trPr>
        <w:tc>
          <w:tcPr>
            <w:tcW w:w="3562" w:type="dxa"/>
            <w:gridSpan w:val="3"/>
          </w:tcPr>
          <w:p w14:paraId="5A6703C1" w14:textId="6EEFB72A" w:rsidR="004652E8" w:rsidRPr="004652E8" w:rsidRDefault="004652E8" w:rsidP="004652E8">
            <w:pPr>
              <w:rPr>
                <w:rFonts w:ascii="Trebuchet MS" w:hAnsi="Trebuchet MS"/>
                <w:sz w:val="18"/>
                <w:szCs w:val="18"/>
              </w:rPr>
            </w:pPr>
            <w:r w:rsidRPr="004652E8">
              <w:rPr>
                <w:sz w:val="18"/>
                <w:szCs w:val="18"/>
              </w:rPr>
              <w:t>Better sports facilities would encourage more participation.</w:t>
            </w:r>
          </w:p>
        </w:tc>
        <w:tc>
          <w:tcPr>
            <w:tcW w:w="1080" w:type="dxa"/>
          </w:tcPr>
          <w:p w14:paraId="3D07F0CF" w14:textId="6C3B271C" w:rsidR="004652E8" w:rsidRPr="004652E8" w:rsidRDefault="004652E8" w:rsidP="004652E8">
            <w:pPr>
              <w:jc w:val="center"/>
              <w:rPr>
                <w:rFonts w:ascii="Trebuchet MS" w:hAnsi="Trebuchet MS"/>
                <w:sz w:val="18"/>
                <w:szCs w:val="18"/>
              </w:rPr>
            </w:pPr>
            <w:r w:rsidRPr="004652E8">
              <w:rPr>
                <w:sz w:val="18"/>
                <w:szCs w:val="18"/>
              </w:rPr>
              <w:t>3.58</w:t>
            </w:r>
          </w:p>
        </w:tc>
        <w:tc>
          <w:tcPr>
            <w:tcW w:w="1485" w:type="dxa"/>
          </w:tcPr>
          <w:p w14:paraId="74AE0C0A" w14:textId="3CACC181"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5410C97A" w14:textId="77777777" w:rsidR="004652E8" w:rsidRPr="00062266" w:rsidRDefault="004652E8" w:rsidP="004652E8">
            <w:pPr>
              <w:jc w:val="center"/>
              <w:rPr>
                <w:rFonts w:ascii="Trebuchet MS" w:hAnsi="Trebuchet MS"/>
                <w:sz w:val="16"/>
                <w:szCs w:val="16"/>
              </w:rPr>
            </w:pPr>
          </w:p>
        </w:tc>
      </w:tr>
      <w:tr w:rsidR="004652E8" w:rsidRPr="00AB10BF" w14:paraId="067B6A02" w14:textId="77777777" w:rsidTr="00704815">
        <w:trPr>
          <w:jc w:val="center"/>
        </w:trPr>
        <w:tc>
          <w:tcPr>
            <w:tcW w:w="3562" w:type="dxa"/>
            <w:gridSpan w:val="3"/>
          </w:tcPr>
          <w:p w14:paraId="72AA8E6C" w14:textId="664F1248" w:rsidR="004652E8" w:rsidRPr="004652E8" w:rsidRDefault="004652E8" w:rsidP="004652E8">
            <w:pPr>
              <w:rPr>
                <w:rFonts w:ascii="Trebuchet MS" w:hAnsi="Trebuchet MS"/>
                <w:sz w:val="18"/>
                <w:szCs w:val="18"/>
              </w:rPr>
            </w:pPr>
            <w:r w:rsidRPr="004652E8">
              <w:rPr>
                <w:sz w:val="18"/>
                <w:szCs w:val="18"/>
              </w:rPr>
              <w:t>More incentives or recognition should be provided to participants.</w:t>
            </w:r>
          </w:p>
        </w:tc>
        <w:tc>
          <w:tcPr>
            <w:tcW w:w="1080" w:type="dxa"/>
          </w:tcPr>
          <w:p w14:paraId="1426C8E3" w14:textId="19A1E70F" w:rsidR="004652E8" w:rsidRPr="004652E8" w:rsidRDefault="004652E8" w:rsidP="004652E8">
            <w:pPr>
              <w:jc w:val="center"/>
              <w:rPr>
                <w:rFonts w:ascii="Trebuchet MS" w:hAnsi="Trebuchet MS"/>
                <w:sz w:val="18"/>
                <w:szCs w:val="18"/>
              </w:rPr>
            </w:pPr>
            <w:r w:rsidRPr="004652E8">
              <w:rPr>
                <w:sz w:val="18"/>
                <w:szCs w:val="18"/>
              </w:rPr>
              <w:t>3.52</w:t>
            </w:r>
          </w:p>
        </w:tc>
        <w:tc>
          <w:tcPr>
            <w:tcW w:w="1485" w:type="dxa"/>
          </w:tcPr>
          <w:p w14:paraId="2EF5657D" w14:textId="293F09BF"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174328A8" w14:textId="77777777" w:rsidR="004652E8" w:rsidRPr="00062266" w:rsidRDefault="004652E8" w:rsidP="004652E8">
            <w:pPr>
              <w:jc w:val="center"/>
              <w:rPr>
                <w:rFonts w:ascii="Trebuchet MS" w:hAnsi="Trebuchet MS"/>
                <w:sz w:val="16"/>
                <w:szCs w:val="16"/>
              </w:rPr>
            </w:pPr>
          </w:p>
        </w:tc>
      </w:tr>
      <w:tr w:rsidR="004652E8" w:rsidRPr="00AB10BF" w14:paraId="30B4677C" w14:textId="77777777" w:rsidTr="00704815">
        <w:trPr>
          <w:jc w:val="center"/>
        </w:trPr>
        <w:tc>
          <w:tcPr>
            <w:tcW w:w="3562" w:type="dxa"/>
            <w:gridSpan w:val="3"/>
          </w:tcPr>
          <w:p w14:paraId="479E9250" w14:textId="42E69843" w:rsidR="004652E8" w:rsidRPr="004652E8" w:rsidRDefault="004652E8" w:rsidP="004652E8">
            <w:pPr>
              <w:rPr>
                <w:rFonts w:ascii="Trebuchet MS" w:hAnsi="Trebuchet MS"/>
                <w:sz w:val="18"/>
                <w:szCs w:val="18"/>
              </w:rPr>
            </w:pPr>
            <w:r w:rsidRPr="004652E8">
              <w:rPr>
                <w:sz w:val="18"/>
                <w:szCs w:val="18"/>
              </w:rPr>
              <w:t>Students should be involved in planning future sports activities.</w:t>
            </w:r>
          </w:p>
        </w:tc>
        <w:tc>
          <w:tcPr>
            <w:tcW w:w="1080" w:type="dxa"/>
          </w:tcPr>
          <w:p w14:paraId="295FDAC2" w14:textId="04D56A25" w:rsidR="004652E8" w:rsidRPr="004652E8" w:rsidRDefault="004652E8" w:rsidP="004652E8">
            <w:pPr>
              <w:jc w:val="center"/>
              <w:rPr>
                <w:rFonts w:ascii="Trebuchet MS" w:hAnsi="Trebuchet MS"/>
                <w:sz w:val="18"/>
                <w:szCs w:val="18"/>
              </w:rPr>
            </w:pPr>
            <w:r w:rsidRPr="004652E8">
              <w:rPr>
                <w:sz w:val="18"/>
                <w:szCs w:val="18"/>
              </w:rPr>
              <w:t>3.55</w:t>
            </w:r>
          </w:p>
        </w:tc>
        <w:tc>
          <w:tcPr>
            <w:tcW w:w="1485" w:type="dxa"/>
          </w:tcPr>
          <w:p w14:paraId="5D581A31" w14:textId="1954EC56" w:rsidR="004652E8" w:rsidRPr="004652E8" w:rsidRDefault="004652E8" w:rsidP="004652E8">
            <w:pPr>
              <w:jc w:val="center"/>
              <w:rPr>
                <w:rFonts w:ascii="Trebuchet MS" w:hAnsi="Trebuchet MS"/>
                <w:sz w:val="18"/>
                <w:szCs w:val="18"/>
              </w:rPr>
            </w:pPr>
            <w:r w:rsidRPr="004652E8">
              <w:rPr>
                <w:sz w:val="18"/>
                <w:szCs w:val="18"/>
              </w:rPr>
              <w:t>Very High</w:t>
            </w:r>
          </w:p>
        </w:tc>
        <w:tc>
          <w:tcPr>
            <w:tcW w:w="2378" w:type="dxa"/>
            <w:gridSpan w:val="2"/>
          </w:tcPr>
          <w:p w14:paraId="17F1C237" w14:textId="77777777" w:rsidR="004652E8" w:rsidRPr="00062266" w:rsidRDefault="004652E8" w:rsidP="004652E8">
            <w:pPr>
              <w:jc w:val="center"/>
              <w:rPr>
                <w:rFonts w:ascii="Trebuchet MS" w:hAnsi="Trebuchet MS"/>
                <w:sz w:val="16"/>
                <w:szCs w:val="16"/>
              </w:rPr>
            </w:pPr>
          </w:p>
        </w:tc>
      </w:tr>
      <w:tr w:rsidR="006B1B42" w:rsidRPr="00AB10BF" w14:paraId="67896088" w14:textId="77777777" w:rsidTr="00704815">
        <w:trPr>
          <w:gridAfter w:val="5"/>
          <w:wAfter w:w="7588" w:type="dxa"/>
          <w:jc w:val="center"/>
        </w:trPr>
        <w:tc>
          <w:tcPr>
            <w:tcW w:w="917" w:type="dxa"/>
            <w:gridSpan w:val="2"/>
          </w:tcPr>
          <w:p w14:paraId="13F2E008" w14:textId="77777777" w:rsidR="006B1B42" w:rsidRPr="00062266" w:rsidRDefault="006B1B42" w:rsidP="00704815">
            <w:pPr>
              <w:jc w:val="center"/>
              <w:rPr>
                <w:rFonts w:ascii="Trebuchet MS" w:hAnsi="Trebuchet MS"/>
                <w:sz w:val="16"/>
                <w:szCs w:val="16"/>
              </w:rPr>
            </w:pPr>
          </w:p>
        </w:tc>
      </w:tr>
      <w:tr w:rsidR="006B1B42" w:rsidRPr="00AB10BF" w14:paraId="3CAF85A9" w14:textId="77777777" w:rsidTr="00704815">
        <w:trPr>
          <w:gridAfter w:val="5"/>
          <w:wAfter w:w="7588" w:type="dxa"/>
          <w:jc w:val="center"/>
        </w:trPr>
        <w:tc>
          <w:tcPr>
            <w:tcW w:w="917" w:type="dxa"/>
            <w:gridSpan w:val="2"/>
          </w:tcPr>
          <w:p w14:paraId="1C492224" w14:textId="77777777" w:rsidR="006B1B42" w:rsidRPr="00062266" w:rsidRDefault="006B1B42" w:rsidP="00704815">
            <w:pPr>
              <w:jc w:val="center"/>
              <w:rPr>
                <w:rFonts w:ascii="Trebuchet MS" w:hAnsi="Trebuchet MS"/>
                <w:sz w:val="16"/>
                <w:szCs w:val="16"/>
              </w:rPr>
            </w:pPr>
          </w:p>
        </w:tc>
      </w:tr>
      <w:tr w:rsidR="006B1B42" w:rsidRPr="00AB10BF" w14:paraId="6C49EFC1" w14:textId="77777777" w:rsidTr="00704815">
        <w:trPr>
          <w:trHeight w:val="236"/>
          <w:jc w:val="center"/>
        </w:trPr>
        <w:tc>
          <w:tcPr>
            <w:tcW w:w="3562" w:type="dxa"/>
            <w:gridSpan w:val="3"/>
          </w:tcPr>
          <w:p w14:paraId="34A78248" w14:textId="77777777" w:rsidR="006B1B42" w:rsidRPr="00062266" w:rsidRDefault="006B1B42" w:rsidP="00704815">
            <w:pPr>
              <w:rPr>
                <w:rFonts w:ascii="Trebuchet MS" w:hAnsi="Trebuchet MS"/>
                <w:b/>
                <w:bCs/>
                <w:sz w:val="16"/>
                <w:szCs w:val="16"/>
              </w:rPr>
            </w:pPr>
            <w:r w:rsidRPr="00062266">
              <w:rPr>
                <w:rFonts w:ascii="Trebuchet MS" w:hAnsi="Trebuchet MS"/>
                <w:b/>
                <w:bCs/>
                <w:sz w:val="16"/>
                <w:szCs w:val="16"/>
              </w:rPr>
              <w:t xml:space="preserve">                                         OVERALL MEAN</w:t>
            </w:r>
          </w:p>
        </w:tc>
        <w:tc>
          <w:tcPr>
            <w:tcW w:w="1080" w:type="dxa"/>
          </w:tcPr>
          <w:p w14:paraId="193DCE7D" w14:textId="6E37D3EA" w:rsidR="006B1B42" w:rsidRPr="00062266" w:rsidRDefault="006B1B42" w:rsidP="00704815">
            <w:pPr>
              <w:jc w:val="center"/>
              <w:rPr>
                <w:rFonts w:ascii="Trebuchet MS" w:hAnsi="Trebuchet MS"/>
                <w:b/>
                <w:bCs/>
                <w:sz w:val="16"/>
                <w:szCs w:val="16"/>
              </w:rPr>
            </w:pPr>
            <w:r>
              <w:rPr>
                <w:rFonts w:ascii="Trebuchet MS" w:hAnsi="Trebuchet MS"/>
                <w:b/>
                <w:bCs/>
                <w:sz w:val="16"/>
                <w:szCs w:val="16"/>
              </w:rPr>
              <w:t>3.</w:t>
            </w:r>
            <w:r w:rsidR="004652E8">
              <w:rPr>
                <w:rFonts w:ascii="Trebuchet MS" w:hAnsi="Trebuchet MS"/>
                <w:b/>
                <w:bCs/>
                <w:sz w:val="16"/>
                <w:szCs w:val="16"/>
              </w:rPr>
              <w:t>58</w:t>
            </w:r>
          </w:p>
        </w:tc>
        <w:tc>
          <w:tcPr>
            <w:tcW w:w="1485" w:type="dxa"/>
          </w:tcPr>
          <w:p w14:paraId="73274C14" w14:textId="77777777" w:rsidR="006B1B42" w:rsidRPr="00062266" w:rsidRDefault="006B1B42" w:rsidP="00704815">
            <w:pPr>
              <w:jc w:val="center"/>
              <w:rPr>
                <w:rFonts w:ascii="Trebuchet MS" w:hAnsi="Trebuchet MS"/>
                <w:b/>
                <w:bCs/>
                <w:sz w:val="16"/>
                <w:szCs w:val="16"/>
              </w:rPr>
            </w:pPr>
            <w:r>
              <w:rPr>
                <w:rFonts w:ascii="Trebuchet MS" w:hAnsi="Trebuchet MS"/>
                <w:b/>
                <w:bCs/>
                <w:sz w:val="16"/>
                <w:szCs w:val="16"/>
              </w:rPr>
              <w:t>Very High</w:t>
            </w:r>
          </w:p>
        </w:tc>
        <w:tc>
          <w:tcPr>
            <w:tcW w:w="2378" w:type="dxa"/>
            <w:gridSpan w:val="2"/>
          </w:tcPr>
          <w:p w14:paraId="459E7DB9" w14:textId="77777777" w:rsidR="006B1B42" w:rsidRPr="00AB10BF" w:rsidRDefault="006B1B42" w:rsidP="00704815">
            <w:pPr>
              <w:jc w:val="center"/>
              <w:rPr>
                <w:rFonts w:ascii="Trebuchet MS" w:hAnsi="Trebuchet MS"/>
                <w:sz w:val="16"/>
                <w:szCs w:val="16"/>
              </w:rPr>
            </w:pPr>
          </w:p>
        </w:tc>
      </w:tr>
      <w:tr w:rsidR="006B1B42" w:rsidRPr="00AB10BF" w14:paraId="627749E7" w14:textId="77777777" w:rsidTr="00704815">
        <w:trPr>
          <w:trHeight w:val="60"/>
          <w:jc w:val="center"/>
        </w:trPr>
        <w:tc>
          <w:tcPr>
            <w:tcW w:w="3562" w:type="dxa"/>
            <w:gridSpan w:val="3"/>
            <w:tcBorders>
              <w:bottom w:val="single" w:sz="12" w:space="0" w:color="auto"/>
            </w:tcBorders>
          </w:tcPr>
          <w:p w14:paraId="6B7FBF3D" w14:textId="77777777" w:rsidR="006B1B42" w:rsidRPr="00062266" w:rsidRDefault="006B1B42" w:rsidP="00704815">
            <w:pPr>
              <w:rPr>
                <w:rFonts w:ascii="Trebuchet MS" w:hAnsi="Trebuchet MS"/>
                <w:b/>
                <w:bCs/>
                <w:sz w:val="16"/>
                <w:szCs w:val="16"/>
              </w:rPr>
            </w:pPr>
          </w:p>
        </w:tc>
        <w:tc>
          <w:tcPr>
            <w:tcW w:w="1080" w:type="dxa"/>
            <w:tcBorders>
              <w:bottom w:val="single" w:sz="12" w:space="0" w:color="auto"/>
            </w:tcBorders>
          </w:tcPr>
          <w:p w14:paraId="1ED87861" w14:textId="77777777" w:rsidR="006B1B42" w:rsidRPr="00062266" w:rsidRDefault="006B1B42" w:rsidP="00704815">
            <w:pPr>
              <w:jc w:val="center"/>
              <w:rPr>
                <w:rFonts w:ascii="Trebuchet MS" w:hAnsi="Trebuchet MS"/>
                <w:sz w:val="16"/>
                <w:szCs w:val="16"/>
              </w:rPr>
            </w:pPr>
          </w:p>
        </w:tc>
        <w:tc>
          <w:tcPr>
            <w:tcW w:w="1485" w:type="dxa"/>
            <w:tcBorders>
              <w:bottom w:val="single" w:sz="12" w:space="0" w:color="auto"/>
            </w:tcBorders>
          </w:tcPr>
          <w:p w14:paraId="718EE665" w14:textId="77777777" w:rsidR="006B1B42" w:rsidRPr="00AB10BF" w:rsidRDefault="006B1B42" w:rsidP="00704815">
            <w:pPr>
              <w:jc w:val="center"/>
              <w:rPr>
                <w:rFonts w:ascii="Trebuchet MS" w:hAnsi="Trebuchet MS"/>
                <w:sz w:val="16"/>
                <w:szCs w:val="16"/>
              </w:rPr>
            </w:pPr>
          </w:p>
        </w:tc>
        <w:tc>
          <w:tcPr>
            <w:tcW w:w="2378" w:type="dxa"/>
            <w:gridSpan w:val="2"/>
            <w:tcBorders>
              <w:bottom w:val="single" w:sz="12" w:space="0" w:color="auto"/>
            </w:tcBorders>
          </w:tcPr>
          <w:p w14:paraId="1229A3A2" w14:textId="77777777" w:rsidR="006B1B42" w:rsidRPr="00AB10BF" w:rsidRDefault="006B1B42" w:rsidP="00704815">
            <w:pPr>
              <w:jc w:val="center"/>
              <w:rPr>
                <w:rFonts w:ascii="Trebuchet MS" w:hAnsi="Trebuchet MS"/>
                <w:sz w:val="16"/>
                <w:szCs w:val="16"/>
              </w:rPr>
            </w:pPr>
          </w:p>
        </w:tc>
      </w:tr>
      <w:tr w:rsidR="006B1B42" w:rsidRPr="00AB10BF" w14:paraId="2C0C0916" w14:textId="77777777" w:rsidTr="00704815">
        <w:trPr>
          <w:jc w:val="center"/>
        </w:trPr>
        <w:tc>
          <w:tcPr>
            <w:tcW w:w="3562" w:type="dxa"/>
            <w:gridSpan w:val="3"/>
            <w:tcBorders>
              <w:top w:val="single" w:sz="12" w:space="0" w:color="auto"/>
            </w:tcBorders>
          </w:tcPr>
          <w:p w14:paraId="155B0AC6" w14:textId="77777777" w:rsidR="006B1B42" w:rsidRPr="00AB10BF" w:rsidRDefault="006B1B42" w:rsidP="00704815">
            <w:pPr>
              <w:rPr>
                <w:rFonts w:ascii="Trebuchet MS" w:hAnsi="Trebuchet MS"/>
                <w:sz w:val="16"/>
                <w:szCs w:val="16"/>
              </w:rPr>
            </w:pPr>
          </w:p>
        </w:tc>
        <w:tc>
          <w:tcPr>
            <w:tcW w:w="1080" w:type="dxa"/>
            <w:tcBorders>
              <w:top w:val="single" w:sz="12" w:space="0" w:color="auto"/>
            </w:tcBorders>
          </w:tcPr>
          <w:p w14:paraId="60B8F7F6" w14:textId="77777777" w:rsidR="006B1B42" w:rsidRPr="00AB10BF" w:rsidRDefault="006B1B42" w:rsidP="00704815">
            <w:pPr>
              <w:rPr>
                <w:rFonts w:ascii="Trebuchet MS" w:hAnsi="Trebuchet MS"/>
                <w:sz w:val="16"/>
                <w:szCs w:val="16"/>
              </w:rPr>
            </w:pPr>
          </w:p>
        </w:tc>
        <w:tc>
          <w:tcPr>
            <w:tcW w:w="1485" w:type="dxa"/>
            <w:tcBorders>
              <w:top w:val="single" w:sz="12" w:space="0" w:color="auto"/>
            </w:tcBorders>
          </w:tcPr>
          <w:p w14:paraId="330D94C0" w14:textId="77777777" w:rsidR="006B1B42" w:rsidRPr="00AB10BF" w:rsidRDefault="006B1B42" w:rsidP="00704815">
            <w:pPr>
              <w:rPr>
                <w:rFonts w:ascii="Trebuchet MS" w:hAnsi="Trebuchet MS"/>
                <w:sz w:val="16"/>
                <w:szCs w:val="16"/>
              </w:rPr>
            </w:pPr>
          </w:p>
        </w:tc>
        <w:tc>
          <w:tcPr>
            <w:tcW w:w="2378" w:type="dxa"/>
            <w:gridSpan w:val="2"/>
            <w:tcBorders>
              <w:top w:val="single" w:sz="12" w:space="0" w:color="auto"/>
            </w:tcBorders>
          </w:tcPr>
          <w:p w14:paraId="2B10514F" w14:textId="77777777" w:rsidR="006B1B42" w:rsidRPr="00AB10BF" w:rsidRDefault="006B1B42" w:rsidP="00704815">
            <w:pPr>
              <w:rPr>
                <w:rFonts w:ascii="Trebuchet MS" w:hAnsi="Trebuchet MS"/>
                <w:sz w:val="16"/>
                <w:szCs w:val="16"/>
              </w:rPr>
            </w:pPr>
          </w:p>
        </w:tc>
      </w:tr>
    </w:tbl>
    <w:p w14:paraId="57628885" w14:textId="77777777" w:rsidR="006B1B42" w:rsidRDefault="006B1B42" w:rsidP="00246ACF">
      <w:pPr>
        <w:spacing w:after="0" w:line="240" w:lineRule="auto"/>
        <w:jc w:val="center"/>
        <w:rPr>
          <w:rFonts w:ascii="Trebuchet MS" w:eastAsia="Trebuchet MS" w:hAnsi="Trebuchet MS" w:cs="Trebuchet MS"/>
          <w:sz w:val="20"/>
          <w:lang w:val="en-US"/>
        </w:rPr>
      </w:pPr>
    </w:p>
    <w:p w14:paraId="3368B6A3" w14:textId="35039171" w:rsidR="00062266" w:rsidRPr="00246ACF" w:rsidRDefault="00246ACF" w:rsidP="004D3AA1">
      <w:pPr>
        <w:spacing w:after="0" w:line="240" w:lineRule="auto"/>
        <w:jc w:val="both"/>
        <w:rPr>
          <w:rFonts w:ascii="Trebuchet MS" w:eastAsia="Trebuchet MS" w:hAnsi="Trebuchet MS" w:cs="Trebuchet MS"/>
          <w:b/>
          <w:bCs/>
          <w:sz w:val="20"/>
          <w:lang w:val="en-US"/>
        </w:rPr>
      </w:pPr>
      <w:r w:rsidRPr="00246ACF">
        <w:rPr>
          <w:rFonts w:ascii="Trebuchet MS" w:eastAsia="Trebuchet MS" w:hAnsi="Trebuchet MS" w:cs="Trebuchet MS"/>
          <w:b/>
          <w:bCs/>
          <w:sz w:val="20"/>
          <w:lang w:val="en-US"/>
        </w:rPr>
        <w:t>DISCUSSIONS</w:t>
      </w:r>
    </w:p>
    <w:p w14:paraId="3CA5AF24" w14:textId="77777777" w:rsidR="00246ACF" w:rsidRDefault="00246ACF" w:rsidP="00246ACF">
      <w:pPr>
        <w:spacing w:after="0" w:line="240" w:lineRule="auto"/>
        <w:jc w:val="both"/>
        <w:rPr>
          <w:rFonts w:ascii="Trebuchet MS" w:eastAsia="Trebuchet MS" w:hAnsi="Trebuchet MS" w:cs="Trebuchet MS"/>
          <w:sz w:val="20"/>
          <w:lang w:val="en-US"/>
        </w:rPr>
      </w:pPr>
    </w:p>
    <w:p w14:paraId="71792175" w14:textId="77777777" w:rsid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The results in Table 1 reveal that the overall weighted mean of 2.11 indicates a Low level of sports participation among Senior High School students prior to the implementation of the structured physical activity program. All five indicators fall within the “Low” descriptive rating, suggesting that students were not consistently engaging in school-based sports activities. The lowest mean was recorded in participation after class hours (1.95), indicating limited voluntary involvement beyond required sessions. This suggests that physical activity was not a habitual behavior among students before the intervention.</w:t>
      </w:r>
    </w:p>
    <w:p w14:paraId="506A002A"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4F058CC0"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findings confirm the need for an organized intervention to improve participation levels. 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action research begins with identifying a clearly defined problem within the school context to guide targeted improvement strategies. Similarly, Creswell and Creswell (2023) emphasize that baseline data are essential in establishing the necessity of an intervention. The low participation levels observed in this study validate the implementation of a structured and systematic physical activity program. Senior High School students demonstrated low participation in school-based sports activities before the intervention. The school should implement structured and scheduled sports programs to address low baseline participation and encourage consistent engagement in physical activities.</w:t>
      </w:r>
    </w:p>
    <w:p w14:paraId="22F57659"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4996ED11"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2 shows an overall mean of 2.95, interpreted as High Contributing Factors. The highest-ranked factor was preference for gadget use (3.34, Very High), followed by academic workload (3.12, High). These findings indicate that technological distractions and academic demands significantly reduce students’ involvement in sports activities. The data suggest that students prioritize sedentary and academic-related activities over physical engagement.</w:t>
      </w:r>
    </w:p>
    <w:p w14:paraId="3E118576"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4139C301"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This result aligns with existing educational research indicating that sedentary behaviors and academic pressures negatively influence adolescent physical activity levels. Creswell and Creswell (2023) highlight that understanding contextual barriers is essential in designing effective interventions. Moreover,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explains that identifying root causes allows educators to implement responsive and targeted action plans. The results clearly demonstrate the need for a structured program that counters these barriers. Gadget use, academic workload, and lack of motivation are significant contributing factors to low sports participation. The structured program should include engaging, varied, and student-centered activities to compete with technological distractions and accommodate academic schedules.</w:t>
      </w:r>
    </w:p>
    <w:p w14:paraId="5FFACD9C"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12890B93" w14:textId="77777777" w:rsidR="00355FEC" w:rsidRDefault="00355FEC" w:rsidP="00A27D54">
      <w:pPr>
        <w:spacing w:after="0" w:line="240" w:lineRule="auto"/>
        <w:jc w:val="both"/>
        <w:rPr>
          <w:rFonts w:ascii="Trebuchet MS" w:eastAsia="Trebuchet MS" w:hAnsi="Trebuchet MS" w:cs="Trebuchet MS"/>
          <w:sz w:val="20"/>
          <w:lang w:val="en-PH"/>
        </w:rPr>
      </w:pPr>
    </w:p>
    <w:p w14:paraId="2FC317DF"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3 reveals an overall mean of 3.47, interpreted as Very High Influence. Students strongly agreed that the structured program encouraged participation (3.56) and improved their interest in future sports activities (3.52). These findings indicate that organization, scheduling, and incentives positively affected student motivation. The program created a supportive environment that fostered enjoyment and discipline.</w:t>
      </w:r>
    </w:p>
    <w:p w14:paraId="6A7794D6"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0895B2E2"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lastRenderedPageBreak/>
        <w:t xml:space="preserve">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action research interventions are successful when they directly address identified problems and result in observable improvements. Creswell and Creswell (2023) further note that structured educational programs enhance motivation when learners perceive activities as meaningful and engaging. The high motivation scores demonstrate that the structured physical activity program effectively enhanced students’ willingness to participate. The structured physical activity program significantly improved students’ motivation toward sports participation. The school should sustain structured scheduling, recognition systems, and student-centered activity design to maintain high levels of motivation.</w:t>
      </w:r>
    </w:p>
    <w:p w14:paraId="62503CC6" w14:textId="77777777" w:rsidR="00355FEC" w:rsidRDefault="00355FEC" w:rsidP="00355FEC">
      <w:pPr>
        <w:spacing w:after="0" w:line="240" w:lineRule="auto"/>
        <w:jc w:val="both"/>
        <w:rPr>
          <w:rFonts w:ascii="Trebuchet MS" w:eastAsia="Trebuchet MS" w:hAnsi="Trebuchet MS" w:cs="Trebuchet MS"/>
          <w:sz w:val="20"/>
          <w:lang w:val="en-PH"/>
        </w:rPr>
      </w:pPr>
    </w:p>
    <w:p w14:paraId="2E1B0EC7"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4 presents an overall mean of 3.44, interpreted as Very High Increase in sports participation after the intervention. Students reported increased frequency of participation (3.52), improved attendance (3.46), and enhanced confidence (3.37). Compared to the pre-implementation mean of 2.11, the results demonstrate a substantial increase of +1.33 points, indicating significant behavioral improvement.</w:t>
      </w:r>
    </w:p>
    <w:p w14:paraId="5F12BCEC"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6CE69D02"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improvement reflects the effectiveness of structured school-based programs in promoting active participation. Creswell and Creswell (2023) explain that intervention studies demonstrate effectiveness when measurable changes occur between pre- and post-assessment results. Similarly,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emphasizes that action research aims to create positive change within the educational setting. The data strongly suggest that the structured program successfully increased sports participation among students. There was a significant increase in sports participation following the implementation of the structured program. The structured physical activity program should be institutionalized as part of regular school activities to sustain improved participation levels.</w:t>
      </w:r>
    </w:p>
    <w:p w14:paraId="66225434"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687AD9E7" w14:textId="77777777" w:rsidR="00355FEC" w:rsidRPr="00A27D54" w:rsidRDefault="00355FEC" w:rsidP="00355FEC">
      <w:pPr>
        <w:spacing w:after="0" w:line="240" w:lineRule="auto"/>
        <w:jc w:val="both"/>
        <w:rPr>
          <w:rFonts w:ascii="Trebuchet MS" w:eastAsia="Trebuchet MS" w:hAnsi="Trebuchet MS" w:cs="Trebuchet MS"/>
          <w:sz w:val="20"/>
          <w:lang w:val="en-PH"/>
        </w:rPr>
      </w:pPr>
    </w:p>
    <w:p w14:paraId="3CC48403"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5 shows an overall mean of 2.68, interpreted as High but Manageable Challenges. The most prominent challenge was schedule conflict (2.86), followed by limited equipment (2.76). Weather conditions received the lowest mean (2.49, Low), suggesting that environmental factors were less disruptive compared to scheduling and resource concerns.</w:t>
      </w:r>
    </w:p>
    <w:p w14:paraId="5A0936AA"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2E82EDDA"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These findings indicate that while the intervention was effective, logistical and operational constraints influenced implementation. According to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reflection is a critical phase of action research that allows educators to identify challenges and refine practices. Creswell and Creswell (2023) also note that practical limitations are common in school-based interventions but can be addressed through strategic planning and administrative support. The implementation encountered manageable challenges related to scheduling and resources. Improved coordination of schedules and allocation of sports equipment are recommended to enhance future implementation.</w:t>
      </w:r>
    </w:p>
    <w:p w14:paraId="6FEB92B8"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183A0A9A" w14:textId="77777777" w:rsid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Table 6 obtained an overall mean of 3.58, interpreted as Very High Recommendation. Students strongly agreed that the program should continue (3.66) and that greater variety and improved facilities would further increase participation. These findings indicate strong student acceptance and support for sustaining the intervention.</w:t>
      </w:r>
    </w:p>
    <w:p w14:paraId="2BCD6C09" w14:textId="77777777" w:rsidR="004652E8" w:rsidRPr="004652E8" w:rsidRDefault="004652E8" w:rsidP="004652E8">
      <w:pPr>
        <w:spacing w:after="0" w:line="240" w:lineRule="auto"/>
        <w:jc w:val="both"/>
        <w:rPr>
          <w:rFonts w:ascii="Trebuchet MS" w:eastAsia="Trebuchet MS" w:hAnsi="Trebuchet MS" w:cs="Trebuchet MS"/>
          <w:sz w:val="20"/>
          <w:lang w:val="en-PH"/>
        </w:rPr>
      </w:pPr>
    </w:p>
    <w:p w14:paraId="05B5745D" w14:textId="77777777" w:rsidR="004652E8" w:rsidRPr="004652E8" w:rsidRDefault="004652E8" w:rsidP="004652E8">
      <w:pPr>
        <w:spacing w:after="0" w:line="240" w:lineRule="auto"/>
        <w:jc w:val="both"/>
        <w:rPr>
          <w:rFonts w:ascii="Trebuchet MS" w:eastAsia="Trebuchet MS" w:hAnsi="Trebuchet MS" w:cs="Trebuchet MS"/>
          <w:sz w:val="20"/>
          <w:lang w:val="en-PH"/>
        </w:rPr>
      </w:pPr>
      <w:r w:rsidRPr="004652E8">
        <w:rPr>
          <w:rFonts w:ascii="Trebuchet MS" w:eastAsia="Trebuchet MS" w:hAnsi="Trebuchet MS" w:cs="Trebuchet MS"/>
          <w:sz w:val="20"/>
          <w:lang w:val="en-PH"/>
        </w:rPr>
        <w:t xml:space="preserve">The results align with principles of sustainable school improvement. </w:t>
      </w:r>
      <w:proofErr w:type="spellStart"/>
      <w:r w:rsidRPr="004652E8">
        <w:rPr>
          <w:rFonts w:ascii="Trebuchet MS" w:eastAsia="Trebuchet MS" w:hAnsi="Trebuchet MS" w:cs="Trebuchet MS"/>
          <w:sz w:val="20"/>
          <w:lang w:val="en-PH"/>
        </w:rPr>
        <w:t>Mertler</w:t>
      </w:r>
      <w:proofErr w:type="spellEnd"/>
      <w:r w:rsidRPr="004652E8">
        <w:rPr>
          <w:rFonts w:ascii="Trebuchet MS" w:eastAsia="Trebuchet MS" w:hAnsi="Trebuchet MS" w:cs="Trebuchet MS"/>
          <w:sz w:val="20"/>
          <w:lang w:val="en-PH"/>
        </w:rPr>
        <w:t xml:space="preserve"> (2023) emphasizes that successful action research leads to long-term change when stakeholders support continued implementation. Creswell and Creswell (2023) highlight that participant feedback strengthens program refinement and sustainability. The high ratings suggest that students value the program and are willing to remain engaged. Students strongly support the continuation and enhancement of the structured sports program. The school should institutionalize the program, improve facilities, expand activity options, and involve students in planning to ensure sustainability.</w:t>
      </w:r>
    </w:p>
    <w:p w14:paraId="1D3DD307" w14:textId="77777777" w:rsidR="004652E8" w:rsidRPr="004652E8" w:rsidRDefault="004652E8" w:rsidP="004652E8">
      <w:pPr>
        <w:spacing w:after="0" w:line="240" w:lineRule="auto"/>
        <w:jc w:val="both"/>
        <w:rPr>
          <w:rFonts w:ascii="Trebuchet MS" w:eastAsia="Trebuchet MS" w:hAnsi="Trebuchet MS" w:cs="Trebuchet MS"/>
          <w:b/>
          <w:bCs/>
          <w:sz w:val="20"/>
          <w:lang w:val="en-US"/>
        </w:rPr>
      </w:pPr>
    </w:p>
    <w:p w14:paraId="3B688478"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33AED187" w14:textId="77777777" w:rsidR="004652E8" w:rsidRDefault="004652E8" w:rsidP="004652E8">
      <w:pPr>
        <w:spacing w:after="0" w:line="240" w:lineRule="auto"/>
        <w:jc w:val="both"/>
        <w:rPr>
          <w:rFonts w:ascii="Trebuchet MS" w:eastAsia="Trebuchet MS" w:hAnsi="Trebuchet MS" w:cs="Trebuchet MS"/>
          <w:b/>
          <w:bCs/>
          <w:sz w:val="20"/>
          <w:lang w:val="en-PH"/>
        </w:rPr>
      </w:pPr>
    </w:p>
    <w:p w14:paraId="2A8105FA" w14:textId="77777777" w:rsidR="004652E8" w:rsidRDefault="004652E8" w:rsidP="004652E8">
      <w:pPr>
        <w:spacing w:after="0" w:line="240" w:lineRule="auto"/>
        <w:jc w:val="both"/>
        <w:rPr>
          <w:rFonts w:ascii="Trebuchet MS" w:eastAsia="Trebuchet MS" w:hAnsi="Trebuchet MS" w:cs="Trebuchet MS"/>
          <w:b/>
          <w:bCs/>
          <w:sz w:val="20"/>
          <w:lang w:val="en-PH"/>
        </w:rPr>
      </w:pPr>
    </w:p>
    <w:p w14:paraId="4CBEB66D" w14:textId="77777777" w:rsidR="004652E8" w:rsidRDefault="004652E8" w:rsidP="004652E8">
      <w:pPr>
        <w:spacing w:after="0" w:line="240" w:lineRule="auto"/>
        <w:jc w:val="both"/>
        <w:rPr>
          <w:rFonts w:ascii="Trebuchet MS" w:eastAsia="Trebuchet MS" w:hAnsi="Trebuchet MS" w:cs="Trebuchet MS"/>
          <w:b/>
          <w:bCs/>
          <w:sz w:val="20"/>
          <w:lang w:val="en-PH"/>
        </w:rPr>
      </w:pPr>
    </w:p>
    <w:p w14:paraId="2295CA4F" w14:textId="77777777" w:rsidR="004652E8" w:rsidRDefault="004652E8" w:rsidP="004652E8">
      <w:pPr>
        <w:spacing w:after="0" w:line="240" w:lineRule="auto"/>
        <w:jc w:val="both"/>
        <w:rPr>
          <w:rFonts w:ascii="Trebuchet MS" w:eastAsia="Trebuchet MS" w:hAnsi="Trebuchet MS" w:cs="Trebuchet MS"/>
          <w:b/>
          <w:bCs/>
          <w:sz w:val="20"/>
          <w:lang w:val="en-PH"/>
        </w:rPr>
      </w:pPr>
    </w:p>
    <w:p w14:paraId="0DE92CFC" w14:textId="77777777" w:rsidR="004652E8" w:rsidRDefault="004652E8" w:rsidP="004652E8">
      <w:pPr>
        <w:spacing w:after="0" w:line="240" w:lineRule="auto"/>
        <w:jc w:val="both"/>
        <w:rPr>
          <w:rFonts w:ascii="Trebuchet MS" w:eastAsia="Trebuchet MS" w:hAnsi="Trebuchet MS" w:cs="Trebuchet MS"/>
          <w:b/>
          <w:bCs/>
          <w:sz w:val="20"/>
          <w:lang w:val="en-PH"/>
        </w:rPr>
      </w:pPr>
    </w:p>
    <w:p w14:paraId="60CD3124" w14:textId="77777777" w:rsidR="004652E8" w:rsidRPr="004652E8" w:rsidRDefault="004652E8" w:rsidP="004652E8">
      <w:pPr>
        <w:spacing w:after="0" w:line="240" w:lineRule="auto"/>
        <w:jc w:val="both"/>
        <w:rPr>
          <w:rFonts w:ascii="Trebuchet MS" w:eastAsia="Trebuchet MS" w:hAnsi="Trebuchet MS" w:cs="Trebuchet MS"/>
          <w:b/>
          <w:bCs/>
          <w:sz w:val="20"/>
          <w:lang w:val="en-PH"/>
        </w:rPr>
      </w:pPr>
    </w:p>
    <w:p w14:paraId="4E14BC4E" w14:textId="77777777" w:rsidR="00A27D54" w:rsidRDefault="00A27D54">
      <w:pPr>
        <w:spacing w:after="0" w:line="240" w:lineRule="auto"/>
        <w:jc w:val="both"/>
        <w:rPr>
          <w:rFonts w:ascii="Trebuchet MS" w:eastAsia="Trebuchet MS" w:hAnsi="Trebuchet MS" w:cs="Trebuchet MS"/>
          <w:b/>
          <w:sz w:val="20"/>
          <w:lang w:val="en-US"/>
        </w:rPr>
      </w:pPr>
    </w:p>
    <w:p w14:paraId="715D542A" w14:textId="45CFC065" w:rsidR="00683FC8"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b/>
          <w:sz w:val="20"/>
          <w:lang w:val="en-US"/>
        </w:rPr>
        <w:lastRenderedPageBreak/>
        <w:t>CONCLUSION</w:t>
      </w:r>
      <w:r w:rsidRPr="00E26F07">
        <w:rPr>
          <w:rFonts w:ascii="Trebuchet MS" w:eastAsia="Trebuchet MS" w:hAnsi="Trebuchet MS" w:cs="Trebuchet MS"/>
          <w:sz w:val="20"/>
          <w:lang w:val="en-US"/>
        </w:rPr>
        <w:t xml:space="preserve">S </w:t>
      </w:r>
    </w:p>
    <w:p w14:paraId="79F1BDFB" w14:textId="77777777" w:rsidR="00A27D54" w:rsidRPr="00E26F07" w:rsidRDefault="00A27D54">
      <w:pPr>
        <w:spacing w:after="0" w:line="240" w:lineRule="auto"/>
        <w:jc w:val="both"/>
        <w:rPr>
          <w:rFonts w:ascii="Trebuchet MS" w:eastAsia="Trebuchet MS" w:hAnsi="Trebuchet MS" w:cs="Trebuchet MS"/>
          <w:b/>
          <w:sz w:val="20"/>
          <w:lang w:val="en-US"/>
        </w:rPr>
      </w:pPr>
    </w:p>
    <w:p w14:paraId="32E01D8B" w14:textId="77777777" w:rsidR="004652E8" w:rsidRPr="004652E8" w:rsidRDefault="004652E8" w:rsidP="004652E8">
      <w:pPr>
        <w:spacing w:after="0" w:line="240" w:lineRule="auto"/>
        <w:jc w:val="both"/>
        <w:rPr>
          <w:rFonts w:ascii="Trebuchet MS" w:eastAsia="Trebuchet MS" w:hAnsi="Trebuchet MS" w:cs="Trebuchet MS"/>
          <w:sz w:val="20"/>
          <w:lang w:val="en-US"/>
        </w:rPr>
      </w:pPr>
      <w:r w:rsidRPr="004652E8">
        <w:rPr>
          <w:rFonts w:ascii="Trebuchet MS" w:eastAsia="Trebuchet MS" w:hAnsi="Trebuchet MS" w:cs="Trebuchet MS"/>
          <w:sz w:val="20"/>
          <w:lang w:val="en-PH"/>
        </w:rPr>
        <w:t>The structured school-based physical activity program effectively increased motivation and sports participation among Senior High School students. Baseline participation was low due to gadget use, academic workload, and limited interest. After implementation, motivation and participation significantly improved. Although manageable challenges were encountered, students strongly recommended sustaining and enhancing the program. The findings confirm that structured, student-centered interventions promote active lifestyles in school settings.</w:t>
      </w:r>
    </w:p>
    <w:p w14:paraId="1B9B2554" w14:textId="77777777" w:rsidR="003C621E" w:rsidRDefault="003C621E">
      <w:pPr>
        <w:spacing w:after="0" w:line="240" w:lineRule="auto"/>
        <w:jc w:val="both"/>
        <w:rPr>
          <w:rFonts w:ascii="Trebuchet MS" w:eastAsia="Trebuchet MS" w:hAnsi="Trebuchet MS" w:cs="Trebuchet MS"/>
          <w:sz w:val="20"/>
          <w:lang w:val="en-US"/>
        </w:rPr>
      </w:pPr>
    </w:p>
    <w:p w14:paraId="0A3087B8" w14:textId="77777777" w:rsidR="003C621E" w:rsidRDefault="003C621E">
      <w:pPr>
        <w:spacing w:after="0" w:line="240" w:lineRule="auto"/>
        <w:jc w:val="both"/>
        <w:rPr>
          <w:rFonts w:ascii="Trebuchet MS" w:eastAsia="Trebuchet MS" w:hAnsi="Trebuchet MS" w:cs="Trebuchet MS"/>
          <w:b/>
          <w:sz w:val="20"/>
          <w:lang w:val="en-US"/>
        </w:rPr>
      </w:pPr>
    </w:p>
    <w:p w14:paraId="13AC5732" w14:textId="736A7557"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 xml:space="preserve">BIBLIOGRAPHIC REFERENCES </w:t>
      </w:r>
    </w:p>
    <w:p w14:paraId="7CFF49C9" w14:textId="77777777" w:rsidR="005A3ADE" w:rsidRDefault="005A3ADE">
      <w:pPr>
        <w:spacing w:after="0" w:line="240" w:lineRule="auto"/>
        <w:jc w:val="both"/>
        <w:rPr>
          <w:rFonts w:ascii="Trebuchet MS" w:eastAsia="Trebuchet MS" w:hAnsi="Trebuchet MS" w:cs="Trebuchet MS"/>
          <w:b/>
          <w:sz w:val="20"/>
          <w:lang w:val="en-US"/>
        </w:rPr>
      </w:pPr>
    </w:p>
    <w:p w14:paraId="372EBA6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Bailey, R. (2006). Physical education and sport in schools: A review of benefits and outcomes. </w:t>
      </w:r>
      <w:r w:rsidRPr="00347A4C">
        <w:rPr>
          <w:rFonts w:ascii="Trebuchet MS" w:eastAsia="Times New Roman" w:hAnsi="Trebuchet MS" w:cs="Times New Roman"/>
          <w:i/>
          <w:iCs/>
          <w:sz w:val="20"/>
          <w:szCs w:val="20"/>
          <w:lang w:val="en-PH" w:eastAsia="en-PH"/>
        </w:rPr>
        <w:t>Journal of School Health, 76</w:t>
      </w:r>
      <w:r w:rsidRPr="00347A4C">
        <w:rPr>
          <w:rFonts w:ascii="Trebuchet MS" w:eastAsia="Times New Roman" w:hAnsi="Trebuchet MS" w:cs="Times New Roman"/>
          <w:sz w:val="20"/>
          <w:szCs w:val="20"/>
          <w:lang w:val="en-PH" w:eastAsia="en-PH"/>
        </w:rPr>
        <w:t>(8), 397–401. https://doi.org/10.1111/j.1746-1561.2006.00132.x</w:t>
      </w:r>
    </w:p>
    <w:p w14:paraId="16B2441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Bandura, A. (1997). </w:t>
      </w:r>
      <w:r w:rsidRPr="00347A4C">
        <w:rPr>
          <w:rFonts w:ascii="Trebuchet MS" w:eastAsia="Times New Roman" w:hAnsi="Trebuchet MS" w:cs="Times New Roman"/>
          <w:i/>
          <w:iCs/>
          <w:sz w:val="20"/>
          <w:szCs w:val="20"/>
          <w:lang w:val="en-PH" w:eastAsia="en-PH"/>
        </w:rPr>
        <w:t>Self-efficacy: The exercise of control</w:t>
      </w:r>
      <w:r w:rsidRPr="00347A4C">
        <w:rPr>
          <w:rFonts w:ascii="Trebuchet MS" w:eastAsia="Times New Roman" w:hAnsi="Trebuchet MS" w:cs="Times New Roman"/>
          <w:sz w:val="20"/>
          <w:szCs w:val="20"/>
          <w:lang w:val="en-PH" w:eastAsia="en-PH"/>
        </w:rPr>
        <w:t>. W. H. Freeman.</w:t>
      </w:r>
    </w:p>
    <w:p w14:paraId="4FEAAFB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Bandura, A. (2001). Social cognitive theory: An agentic perspective. </w:t>
      </w:r>
      <w:r w:rsidRPr="00347A4C">
        <w:rPr>
          <w:rFonts w:ascii="Trebuchet MS" w:eastAsia="Times New Roman" w:hAnsi="Trebuchet MS" w:cs="Times New Roman"/>
          <w:i/>
          <w:iCs/>
          <w:sz w:val="20"/>
          <w:szCs w:val="20"/>
          <w:lang w:val="en-PH" w:eastAsia="en-PH"/>
        </w:rPr>
        <w:t>Annual Review of Psychology, 52</w:t>
      </w:r>
      <w:r w:rsidRPr="00347A4C">
        <w:rPr>
          <w:rFonts w:ascii="Trebuchet MS" w:eastAsia="Times New Roman" w:hAnsi="Trebuchet MS" w:cs="Times New Roman"/>
          <w:sz w:val="20"/>
          <w:szCs w:val="20"/>
          <w:lang w:val="en-PH" w:eastAsia="en-PH"/>
        </w:rPr>
        <w:t>, 1–26.</w:t>
      </w:r>
    </w:p>
    <w:p w14:paraId="79641AB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Biddle, S. J. H., Mutrie, N., &amp; </w:t>
      </w:r>
      <w:proofErr w:type="spellStart"/>
      <w:r w:rsidRPr="00347A4C">
        <w:rPr>
          <w:rFonts w:ascii="Trebuchet MS" w:eastAsia="Times New Roman" w:hAnsi="Trebuchet MS" w:cs="Times New Roman"/>
          <w:sz w:val="20"/>
          <w:szCs w:val="20"/>
          <w:lang w:val="en-PH" w:eastAsia="en-PH"/>
        </w:rPr>
        <w:t>Gorely</w:t>
      </w:r>
      <w:proofErr w:type="spellEnd"/>
      <w:r w:rsidRPr="00347A4C">
        <w:rPr>
          <w:rFonts w:ascii="Trebuchet MS" w:eastAsia="Times New Roman" w:hAnsi="Trebuchet MS" w:cs="Times New Roman"/>
          <w:sz w:val="20"/>
          <w:szCs w:val="20"/>
          <w:lang w:val="en-PH" w:eastAsia="en-PH"/>
        </w:rPr>
        <w:t xml:space="preserve">, T. (2015). </w:t>
      </w:r>
      <w:r w:rsidRPr="00347A4C">
        <w:rPr>
          <w:rFonts w:ascii="Trebuchet MS" w:eastAsia="Times New Roman" w:hAnsi="Trebuchet MS" w:cs="Times New Roman"/>
          <w:i/>
          <w:iCs/>
          <w:sz w:val="20"/>
          <w:szCs w:val="20"/>
          <w:lang w:val="en-PH" w:eastAsia="en-PH"/>
        </w:rPr>
        <w:t>Psychology of physical activity: Determinants, well-being and interventions</w:t>
      </w:r>
      <w:r w:rsidRPr="00347A4C">
        <w:rPr>
          <w:rFonts w:ascii="Trebuchet MS" w:eastAsia="Times New Roman" w:hAnsi="Trebuchet MS" w:cs="Times New Roman"/>
          <w:sz w:val="20"/>
          <w:szCs w:val="20"/>
          <w:lang w:val="en-PH" w:eastAsia="en-PH"/>
        </w:rPr>
        <w:t xml:space="preserve"> (3rd ed.). Routledge.</w:t>
      </w:r>
    </w:p>
    <w:p w14:paraId="10625F9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Caspersen, C. J., Powell, K. E., &amp; Christenson, G. M. (1985). Physical activity, exercise, and physical fitness: Definitions and distinctions. </w:t>
      </w:r>
      <w:r w:rsidRPr="00347A4C">
        <w:rPr>
          <w:rFonts w:ascii="Trebuchet MS" w:eastAsia="Times New Roman" w:hAnsi="Trebuchet MS" w:cs="Times New Roman"/>
          <w:i/>
          <w:iCs/>
          <w:sz w:val="20"/>
          <w:szCs w:val="20"/>
          <w:lang w:val="en-PH" w:eastAsia="en-PH"/>
        </w:rPr>
        <w:t>Public Health Reports, 100</w:t>
      </w:r>
      <w:r w:rsidRPr="00347A4C">
        <w:rPr>
          <w:rFonts w:ascii="Trebuchet MS" w:eastAsia="Times New Roman" w:hAnsi="Trebuchet MS" w:cs="Times New Roman"/>
          <w:sz w:val="20"/>
          <w:szCs w:val="20"/>
          <w:lang w:val="en-PH" w:eastAsia="en-PH"/>
        </w:rPr>
        <w:t>(2), 126–131.</w:t>
      </w:r>
    </w:p>
    <w:p w14:paraId="28F8D2E2"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Creswell, J. W., &amp; Creswell, J. D. (2023). </w:t>
      </w:r>
      <w:r w:rsidRPr="00347A4C">
        <w:rPr>
          <w:rFonts w:ascii="Trebuchet MS" w:eastAsia="Times New Roman" w:hAnsi="Trebuchet MS" w:cs="Times New Roman"/>
          <w:i/>
          <w:iCs/>
          <w:sz w:val="20"/>
          <w:szCs w:val="20"/>
          <w:lang w:val="en-PH" w:eastAsia="en-PH"/>
        </w:rPr>
        <w:t xml:space="preserve">Research design: Qualitative, quantitative, and mixed methods </w:t>
      </w:r>
      <w:proofErr w:type="gramStart"/>
      <w:r w:rsidRPr="00347A4C">
        <w:rPr>
          <w:rFonts w:ascii="Trebuchet MS" w:eastAsia="Times New Roman" w:hAnsi="Trebuchet MS" w:cs="Times New Roman"/>
          <w:i/>
          <w:iCs/>
          <w:sz w:val="20"/>
          <w:szCs w:val="20"/>
          <w:lang w:val="en-PH" w:eastAsia="en-PH"/>
        </w:rPr>
        <w:t>approaches</w:t>
      </w:r>
      <w:proofErr w:type="gramEnd"/>
      <w:r w:rsidRPr="00347A4C">
        <w:rPr>
          <w:rFonts w:ascii="Trebuchet MS" w:eastAsia="Times New Roman" w:hAnsi="Trebuchet MS" w:cs="Times New Roman"/>
          <w:sz w:val="20"/>
          <w:szCs w:val="20"/>
          <w:lang w:val="en-PH" w:eastAsia="en-PH"/>
        </w:rPr>
        <w:t xml:space="preserve"> (6th ed.). SAGE Publications.</w:t>
      </w:r>
    </w:p>
    <w:p w14:paraId="6CBEEB1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Deci, E. L., &amp; Ryan, R. M. (2000). The “what” and “why” of goal pursuits: Human needs and self-determination of behavior. </w:t>
      </w:r>
      <w:r w:rsidRPr="00347A4C">
        <w:rPr>
          <w:rFonts w:ascii="Trebuchet MS" w:eastAsia="Times New Roman" w:hAnsi="Trebuchet MS" w:cs="Times New Roman"/>
          <w:i/>
          <w:iCs/>
          <w:sz w:val="20"/>
          <w:szCs w:val="20"/>
          <w:lang w:val="en-PH" w:eastAsia="en-PH"/>
        </w:rPr>
        <w:t>Psychological Inquiry, 11</w:t>
      </w:r>
      <w:r w:rsidRPr="00347A4C">
        <w:rPr>
          <w:rFonts w:ascii="Trebuchet MS" w:eastAsia="Times New Roman" w:hAnsi="Trebuchet MS" w:cs="Times New Roman"/>
          <w:sz w:val="20"/>
          <w:szCs w:val="20"/>
          <w:lang w:val="en-PH" w:eastAsia="en-PH"/>
        </w:rPr>
        <w:t>(4), 227–268.</w:t>
      </w:r>
    </w:p>
    <w:p w14:paraId="734D93A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Department of Education. (2016). </w:t>
      </w:r>
      <w:r w:rsidRPr="00347A4C">
        <w:rPr>
          <w:rFonts w:ascii="Trebuchet MS" w:eastAsia="Times New Roman" w:hAnsi="Trebuchet MS" w:cs="Times New Roman"/>
          <w:i/>
          <w:iCs/>
          <w:sz w:val="20"/>
          <w:szCs w:val="20"/>
          <w:lang w:val="en-PH" w:eastAsia="en-PH"/>
        </w:rPr>
        <w:t xml:space="preserve">K to 12 curriculum </w:t>
      </w:r>
      <w:proofErr w:type="gramStart"/>
      <w:r w:rsidRPr="00347A4C">
        <w:rPr>
          <w:rFonts w:ascii="Trebuchet MS" w:eastAsia="Times New Roman" w:hAnsi="Trebuchet MS" w:cs="Times New Roman"/>
          <w:i/>
          <w:iCs/>
          <w:sz w:val="20"/>
          <w:szCs w:val="20"/>
          <w:lang w:val="en-PH" w:eastAsia="en-PH"/>
        </w:rPr>
        <w:t>guide</w:t>
      </w:r>
      <w:proofErr w:type="gramEnd"/>
      <w:r w:rsidRPr="00347A4C">
        <w:rPr>
          <w:rFonts w:ascii="Trebuchet MS" w:eastAsia="Times New Roman" w:hAnsi="Trebuchet MS" w:cs="Times New Roman"/>
          <w:i/>
          <w:iCs/>
          <w:sz w:val="20"/>
          <w:szCs w:val="20"/>
          <w:lang w:val="en-PH" w:eastAsia="en-PH"/>
        </w:rPr>
        <w:t>: Physical education</w:t>
      </w:r>
      <w:r w:rsidRPr="00347A4C">
        <w:rPr>
          <w:rFonts w:ascii="Trebuchet MS" w:eastAsia="Times New Roman" w:hAnsi="Trebuchet MS" w:cs="Times New Roman"/>
          <w:sz w:val="20"/>
          <w:szCs w:val="20"/>
          <w:lang w:val="en-PH" w:eastAsia="en-PH"/>
        </w:rPr>
        <w:t>. Department of Education, Philippines.</w:t>
      </w:r>
    </w:p>
    <w:p w14:paraId="0226D786"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Department of Education. (2022). </w:t>
      </w:r>
      <w:r w:rsidRPr="00347A4C">
        <w:rPr>
          <w:rFonts w:ascii="Trebuchet MS" w:eastAsia="Times New Roman" w:hAnsi="Trebuchet MS" w:cs="Times New Roman"/>
          <w:i/>
          <w:iCs/>
          <w:sz w:val="20"/>
          <w:szCs w:val="20"/>
          <w:lang w:val="en-PH" w:eastAsia="en-PH"/>
        </w:rPr>
        <w:t>Policy guidelines on the implementation of school sports programs</w:t>
      </w:r>
      <w:r w:rsidRPr="00347A4C">
        <w:rPr>
          <w:rFonts w:ascii="Trebuchet MS" w:eastAsia="Times New Roman" w:hAnsi="Trebuchet MS" w:cs="Times New Roman"/>
          <w:sz w:val="20"/>
          <w:szCs w:val="20"/>
          <w:lang w:val="en-PH" w:eastAsia="en-PH"/>
        </w:rPr>
        <w:t>. DepEd Order No. 34, s. 2022.</w:t>
      </w:r>
    </w:p>
    <w:p w14:paraId="2726DF6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Donnelly, J. E., Greene, J. L., Gibson, C. A., et al. (2009). Physical activity and academic achievement across the curriculum. </w:t>
      </w:r>
      <w:r w:rsidRPr="00347A4C">
        <w:rPr>
          <w:rFonts w:ascii="Trebuchet MS" w:eastAsia="Times New Roman" w:hAnsi="Trebuchet MS" w:cs="Times New Roman"/>
          <w:i/>
          <w:iCs/>
          <w:sz w:val="20"/>
          <w:szCs w:val="20"/>
          <w:lang w:val="en-PH" w:eastAsia="en-PH"/>
        </w:rPr>
        <w:t>Medicine &amp; Science in Sports &amp; Exercise, 41</w:t>
      </w:r>
      <w:r w:rsidRPr="00347A4C">
        <w:rPr>
          <w:rFonts w:ascii="Trebuchet MS" w:eastAsia="Times New Roman" w:hAnsi="Trebuchet MS" w:cs="Times New Roman"/>
          <w:sz w:val="20"/>
          <w:szCs w:val="20"/>
          <w:lang w:val="en-PH" w:eastAsia="en-PH"/>
        </w:rPr>
        <w:t>(7), 1581–1585.</w:t>
      </w:r>
    </w:p>
    <w:p w14:paraId="19558DAD"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Eccles, J. S., &amp; Roeser, R. W. (2011). Schools as developmental contexts during adolescence. </w:t>
      </w:r>
      <w:r w:rsidRPr="00347A4C">
        <w:rPr>
          <w:rFonts w:ascii="Trebuchet MS" w:eastAsia="Times New Roman" w:hAnsi="Trebuchet MS" w:cs="Times New Roman"/>
          <w:i/>
          <w:iCs/>
          <w:sz w:val="20"/>
          <w:szCs w:val="20"/>
          <w:lang w:val="en-PH" w:eastAsia="en-PH"/>
        </w:rPr>
        <w:t>Journal of Research on Adolescence, 21</w:t>
      </w:r>
      <w:r w:rsidRPr="00347A4C">
        <w:rPr>
          <w:rFonts w:ascii="Trebuchet MS" w:eastAsia="Times New Roman" w:hAnsi="Trebuchet MS" w:cs="Times New Roman"/>
          <w:sz w:val="20"/>
          <w:szCs w:val="20"/>
          <w:lang w:val="en-PH" w:eastAsia="en-PH"/>
        </w:rPr>
        <w:t>(1), 225–241.</w:t>
      </w:r>
    </w:p>
    <w:p w14:paraId="0228D7C1"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Fairclough, S. J., &amp; Stratton, G. (2005). Physical activity levels in middle and high school physical education. </w:t>
      </w:r>
      <w:r w:rsidRPr="00347A4C">
        <w:rPr>
          <w:rFonts w:ascii="Trebuchet MS" w:eastAsia="Times New Roman" w:hAnsi="Trebuchet MS" w:cs="Times New Roman"/>
          <w:i/>
          <w:iCs/>
          <w:sz w:val="20"/>
          <w:szCs w:val="20"/>
          <w:lang w:val="en-PH" w:eastAsia="en-PH"/>
        </w:rPr>
        <w:t>Research Quarterly for Exercise and Sport, 76</w:t>
      </w:r>
      <w:r w:rsidRPr="00347A4C">
        <w:rPr>
          <w:rFonts w:ascii="Trebuchet MS" w:eastAsia="Times New Roman" w:hAnsi="Trebuchet MS" w:cs="Times New Roman"/>
          <w:sz w:val="20"/>
          <w:szCs w:val="20"/>
          <w:lang w:val="en-PH" w:eastAsia="en-PH"/>
        </w:rPr>
        <w:t>(3), 324–329.</w:t>
      </w:r>
    </w:p>
    <w:p w14:paraId="73E9B98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proofErr w:type="spellStart"/>
      <w:r w:rsidRPr="00347A4C">
        <w:rPr>
          <w:rFonts w:ascii="Trebuchet MS" w:eastAsia="Times New Roman" w:hAnsi="Trebuchet MS" w:cs="Times New Roman"/>
          <w:sz w:val="20"/>
          <w:szCs w:val="20"/>
          <w:lang w:val="en-PH" w:eastAsia="en-PH"/>
        </w:rPr>
        <w:t>Guthold</w:t>
      </w:r>
      <w:proofErr w:type="spellEnd"/>
      <w:r w:rsidRPr="00347A4C">
        <w:rPr>
          <w:rFonts w:ascii="Trebuchet MS" w:eastAsia="Times New Roman" w:hAnsi="Trebuchet MS" w:cs="Times New Roman"/>
          <w:sz w:val="20"/>
          <w:szCs w:val="20"/>
          <w:lang w:val="en-PH" w:eastAsia="en-PH"/>
        </w:rPr>
        <w:t xml:space="preserve">, R., Stevens, G. A., Riley, L. M., &amp; Bull, F. C. (2020). Global trends in insufficient physical activity among adolescents. </w:t>
      </w:r>
      <w:r w:rsidRPr="00347A4C">
        <w:rPr>
          <w:rFonts w:ascii="Trebuchet MS" w:eastAsia="Times New Roman" w:hAnsi="Trebuchet MS" w:cs="Times New Roman"/>
          <w:i/>
          <w:iCs/>
          <w:sz w:val="20"/>
          <w:szCs w:val="20"/>
          <w:lang w:val="en-PH" w:eastAsia="en-PH"/>
        </w:rPr>
        <w:t>The Lancet Child &amp; Adolescent Health, 4</w:t>
      </w:r>
      <w:r w:rsidRPr="00347A4C">
        <w:rPr>
          <w:rFonts w:ascii="Trebuchet MS" w:eastAsia="Times New Roman" w:hAnsi="Trebuchet MS" w:cs="Times New Roman"/>
          <w:sz w:val="20"/>
          <w:szCs w:val="20"/>
          <w:lang w:val="en-PH" w:eastAsia="en-PH"/>
        </w:rPr>
        <w:t>(1), 23–35. https://doi.org/10.1016/S2352-4642(19)30323-2</w:t>
      </w:r>
    </w:p>
    <w:p w14:paraId="687FC657"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Hollis, J. L., Sutherland, R., Williams, A. J., et al. (2016). A systematic review and meta-analysis of moderate-to-vigorous physical activity levels in secondary school physical education lessons. </w:t>
      </w:r>
      <w:r w:rsidRPr="00347A4C">
        <w:rPr>
          <w:rFonts w:ascii="Trebuchet MS" w:eastAsia="Times New Roman" w:hAnsi="Trebuchet MS" w:cs="Times New Roman"/>
          <w:i/>
          <w:iCs/>
          <w:sz w:val="20"/>
          <w:szCs w:val="20"/>
          <w:lang w:val="en-PH" w:eastAsia="en-PH"/>
        </w:rPr>
        <w:t>International Journal of Behavioral Nutrition and Physical Activity, 13</w:t>
      </w:r>
      <w:r w:rsidRPr="00347A4C">
        <w:rPr>
          <w:rFonts w:ascii="Trebuchet MS" w:eastAsia="Times New Roman" w:hAnsi="Trebuchet MS" w:cs="Times New Roman"/>
          <w:sz w:val="20"/>
          <w:szCs w:val="20"/>
          <w:lang w:val="en-PH" w:eastAsia="en-PH"/>
        </w:rPr>
        <w:t>(1), 52.</w:t>
      </w:r>
    </w:p>
    <w:p w14:paraId="08E8D50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Janssen, I., &amp; LeBlanc, A. G. (2010). Systematic review of health benefits of physical activity in school-aged children and youth. </w:t>
      </w:r>
      <w:r w:rsidRPr="00347A4C">
        <w:rPr>
          <w:rFonts w:ascii="Trebuchet MS" w:eastAsia="Times New Roman" w:hAnsi="Trebuchet MS" w:cs="Times New Roman"/>
          <w:i/>
          <w:iCs/>
          <w:sz w:val="20"/>
          <w:szCs w:val="20"/>
          <w:lang w:val="en-PH" w:eastAsia="en-PH"/>
        </w:rPr>
        <w:t>International Journal of Behavioral Nutrition and Physical Activity, 7</w:t>
      </w:r>
      <w:r w:rsidRPr="00347A4C">
        <w:rPr>
          <w:rFonts w:ascii="Trebuchet MS" w:eastAsia="Times New Roman" w:hAnsi="Trebuchet MS" w:cs="Times New Roman"/>
          <w:sz w:val="20"/>
          <w:szCs w:val="20"/>
          <w:lang w:val="en-PH" w:eastAsia="en-PH"/>
        </w:rPr>
        <w:t>, 40.</w:t>
      </w:r>
    </w:p>
    <w:p w14:paraId="6741CDE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Lubans, D. R., Smith, J. J., Morgan, P. J., et al. (2011). Mediators of psychological well-being in adolescent boys. </w:t>
      </w:r>
      <w:r w:rsidRPr="00347A4C">
        <w:rPr>
          <w:rFonts w:ascii="Trebuchet MS" w:eastAsia="Times New Roman" w:hAnsi="Trebuchet MS" w:cs="Times New Roman"/>
          <w:i/>
          <w:iCs/>
          <w:sz w:val="20"/>
          <w:szCs w:val="20"/>
          <w:lang w:val="en-PH" w:eastAsia="en-PH"/>
        </w:rPr>
        <w:t>Journal of Adolescent Health, 48</w:t>
      </w:r>
      <w:r w:rsidRPr="00347A4C">
        <w:rPr>
          <w:rFonts w:ascii="Trebuchet MS" w:eastAsia="Times New Roman" w:hAnsi="Trebuchet MS" w:cs="Times New Roman"/>
          <w:sz w:val="20"/>
          <w:szCs w:val="20"/>
          <w:lang w:val="en-PH" w:eastAsia="en-PH"/>
        </w:rPr>
        <w:t>(2), 183–189.</w:t>
      </w:r>
    </w:p>
    <w:p w14:paraId="62840422"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McKenzie, T. L., &amp; Lounsbery, M. A. F. (2013). Physical education teacher effectiveness in a public health context. </w:t>
      </w:r>
      <w:r w:rsidRPr="00347A4C">
        <w:rPr>
          <w:rFonts w:ascii="Trebuchet MS" w:eastAsia="Times New Roman" w:hAnsi="Trebuchet MS" w:cs="Times New Roman"/>
          <w:i/>
          <w:iCs/>
          <w:sz w:val="20"/>
          <w:szCs w:val="20"/>
          <w:lang w:val="en-PH" w:eastAsia="en-PH"/>
        </w:rPr>
        <w:t>Research Quarterly for Exercise and Sport, 84</w:t>
      </w:r>
      <w:r w:rsidRPr="00347A4C">
        <w:rPr>
          <w:rFonts w:ascii="Trebuchet MS" w:eastAsia="Times New Roman" w:hAnsi="Trebuchet MS" w:cs="Times New Roman"/>
          <w:sz w:val="20"/>
          <w:szCs w:val="20"/>
          <w:lang w:val="en-PH" w:eastAsia="en-PH"/>
        </w:rPr>
        <w:t>(4), 419–430.</w:t>
      </w:r>
    </w:p>
    <w:p w14:paraId="7D9F6C8E"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proofErr w:type="spellStart"/>
      <w:r w:rsidRPr="00347A4C">
        <w:rPr>
          <w:rFonts w:ascii="Trebuchet MS" w:eastAsia="Times New Roman" w:hAnsi="Trebuchet MS" w:cs="Times New Roman"/>
          <w:sz w:val="20"/>
          <w:szCs w:val="20"/>
          <w:lang w:val="en-PH" w:eastAsia="en-PH"/>
        </w:rPr>
        <w:t>Mertler</w:t>
      </w:r>
      <w:proofErr w:type="spellEnd"/>
      <w:r w:rsidRPr="00347A4C">
        <w:rPr>
          <w:rFonts w:ascii="Trebuchet MS" w:eastAsia="Times New Roman" w:hAnsi="Trebuchet MS" w:cs="Times New Roman"/>
          <w:sz w:val="20"/>
          <w:szCs w:val="20"/>
          <w:lang w:val="en-PH" w:eastAsia="en-PH"/>
        </w:rPr>
        <w:t xml:space="preserve">, C. A. (2023). </w:t>
      </w:r>
      <w:r w:rsidRPr="00347A4C">
        <w:rPr>
          <w:rFonts w:ascii="Trebuchet MS" w:eastAsia="Times New Roman" w:hAnsi="Trebuchet MS" w:cs="Times New Roman"/>
          <w:i/>
          <w:iCs/>
          <w:sz w:val="20"/>
          <w:szCs w:val="20"/>
          <w:lang w:val="en-PH" w:eastAsia="en-PH"/>
        </w:rPr>
        <w:t>Action research: Improving schools and empowering educators</w:t>
      </w:r>
      <w:r w:rsidRPr="00347A4C">
        <w:rPr>
          <w:rFonts w:ascii="Trebuchet MS" w:eastAsia="Times New Roman" w:hAnsi="Trebuchet MS" w:cs="Times New Roman"/>
          <w:sz w:val="20"/>
          <w:szCs w:val="20"/>
          <w:lang w:val="en-PH" w:eastAsia="en-PH"/>
        </w:rPr>
        <w:t xml:space="preserve"> (7th ed.). SAGE Publications.</w:t>
      </w:r>
    </w:p>
    <w:p w14:paraId="68148C7A"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Act No. 10533. (2013). </w:t>
      </w:r>
      <w:r w:rsidRPr="00347A4C">
        <w:rPr>
          <w:rFonts w:ascii="Trebuchet MS" w:eastAsia="Times New Roman" w:hAnsi="Trebuchet MS" w:cs="Times New Roman"/>
          <w:i/>
          <w:iCs/>
          <w:sz w:val="20"/>
          <w:szCs w:val="20"/>
          <w:lang w:val="en-PH" w:eastAsia="en-PH"/>
        </w:rPr>
        <w:t>Enhanced Basic Education Act of 2013</w:t>
      </w:r>
      <w:r w:rsidRPr="00347A4C">
        <w:rPr>
          <w:rFonts w:ascii="Trebuchet MS" w:eastAsia="Times New Roman" w:hAnsi="Trebuchet MS" w:cs="Times New Roman"/>
          <w:sz w:val="20"/>
          <w:szCs w:val="20"/>
          <w:lang w:val="en-PH" w:eastAsia="en-PH"/>
        </w:rPr>
        <w:t>. Official Gazette of the Republic of the Philippines.</w:t>
      </w:r>
    </w:p>
    <w:p w14:paraId="775E1F2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Act No. 5708. (1969). </w:t>
      </w:r>
      <w:r w:rsidRPr="00347A4C">
        <w:rPr>
          <w:rFonts w:ascii="Trebuchet MS" w:eastAsia="Times New Roman" w:hAnsi="Trebuchet MS" w:cs="Times New Roman"/>
          <w:i/>
          <w:iCs/>
          <w:sz w:val="20"/>
          <w:szCs w:val="20"/>
          <w:lang w:val="en-PH" w:eastAsia="en-PH"/>
        </w:rPr>
        <w:t>Schools Physical Education and Sports Development Act of 1969</w:t>
      </w:r>
      <w:r w:rsidRPr="00347A4C">
        <w:rPr>
          <w:rFonts w:ascii="Trebuchet MS" w:eastAsia="Times New Roman" w:hAnsi="Trebuchet MS" w:cs="Times New Roman"/>
          <w:sz w:val="20"/>
          <w:szCs w:val="20"/>
          <w:lang w:val="en-PH" w:eastAsia="en-PH"/>
        </w:rPr>
        <w:t>. Official Gazette of the Republic of the Philippines.</w:t>
      </w:r>
    </w:p>
    <w:p w14:paraId="70DD03A9"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Republic of the Philippines. (1987). </w:t>
      </w:r>
      <w:r w:rsidRPr="00347A4C">
        <w:rPr>
          <w:rFonts w:ascii="Trebuchet MS" w:eastAsia="Times New Roman" w:hAnsi="Trebuchet MS" w:cs="Times New Roman"/>
          <w:i/>
          <w:iCs/>
          <w:sz w:val="20"/>
          <w:szCs w:val="20"/>
          <w:lang w:val="en-PH" w:eastAsia="en-PH"/>
        </w:rPr>
        <w:t>The 1987 Philippine Constitution</w:t>
      </w:r>
      <w:r w:rsidRPr="00347A4C">
        <w:rPr>
          <w:rFonts w:ascii="Trebuchet MS" w:eastAsia="Times New Roman" w:hAnsi="Trebuchet MS" w:cs="Times New Roman"/>
          <w:sz w:val="20"/>
          <w:szCs w:val="20"/>
          <w:lang w:val="en-PH" w:eastAsia="en-PH"/>
        </w:rPr>
        <w:t>. Official Gazette of the Republic of the Philippines.</w:t>
      </w:r>
    </w:p>
    <w:p w14:paraId="69E2601B"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Sallis, J. F., McKenzie, T. L., Beets, M. W., et al. (2012). Physical education’s role in public health. </w:t>
      </w:r>
      <w:r w:rsidRPr="00347A4C">
        <w:rPr>
          <w:rFonts w:ascii="Trebuchet MS" w:eastAsia="Times New Roman" w:hAnsi="Trebuchet MS" w:cs="Times New Roman"/>
          <w:i/>
          <w:iCs/>
          <w:sz w:val="20"/>
          <w:szCs w:val="20"/>
          <w:lang w:val="en-PH" w:eastAsia="en-PH"/>
        </w:rPr>
        <w:t>Research Quarterly for Exercise and Sport, 83</w:t>
      </w:r>
      <w:r w:rsidRPr="00347A4C">
        <w:rPr>
          <w:rFonts w:ascii="Trebuchet MS" w:eastAsia="Times New Roman" w:hAnsi="Trebuchet MS" w:cs="Times New Roman"/>
          <w:sz w:val="20"/>
          <w:szCs w:val="20"/>
          <w:lang w:val="en-PH" w:eastAsia="en-PH"/>
        </w:rPr>
        <w:t>(2), 125–135.</w:t>
      </w:r>
    </w:p>
    <w:p w14:paraId="2C8DD37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lastRenderedPageBreak/>
        <w:t xml:space="preserve">Sharma, M. (2017). School-based interventions for childhood and adolescent obesity. </w:t>
      </w:r>
      <w:r w:rsidRPr="00347A4C">
        <w:rPr>
          <w:rFonts w:ascii="Trebuchet MS" w:eastAsia="Times New Roman" w:hAnsi="Trebuchet MS" w:cs="Times New Roman"/>
          <w:i/>
          <w:iCs/>
          <w:sz w:val="20"/>
          <w:szCs w:val="20"/>
          <w:lang w:val="en-PH" w:eastAsia="en-PH"/>
        </w:rPr>
        <w:t>Obesity Reviews, 18</w:t>
      </w:r>
      <w:r w:rsidRPr="00347A4C">
        <w:rPr>
          <w:rFonts w:ascii="Trebuchet MS" w:eastAsia="Times New Roman" w:hAnsi="Trebuchet MS" w:cs="Times New Roman"/>
          <w:sz w:val="20"/>
          <w:szCs w:val="20"/>
          <w:lang w:val="en-PH" w:eastAsia="en-PH"/>
        </w:rPr>
        <w:t>(7), 789–806.</w:t>
      </w:r>
    </w:p>
    <w:p w14:paraId="57F52B2E"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Strong, W. B., Malina, R. M., Blimkie, C. J. R., et al. (2005). Evidence-based physical activity for school-age youth. </w:t>
      </w:r>
      <w:r w:rsidRPr="00347A4C">
        <w:rPr>
          <w:rFonts w:ascii="Trebuchet MS" w:eastAsia="Times New Roman" w:hAnsi="Trebuchet MS" w:cs="Times New Roman"/>
          <w:i/>
          <w:iCs/>
          <w:sz w:val="20"/>
          <w:szCs w:val="20"/>
          <w:lang w:val="en-PH" w:eastAsia="en-PH"/>
        </w:rPr>
        <w:t>Journal of Pediatrics, 146</w:t>
      </w:r>
      <w:r w:rsidRPr="00347A4C">
        <w:rPr>
          <w:rFonts w:ascii="Trebuchet MS" w:eastAsia="Times New Roman" w:hAnsi="Trebuchet MS" w:cs="Times New Roman"/>
          <w:sz w:val="20"/>
          <w:szCs w:val="20"/>
          <w:lang w:val="en-PH" w:eastAsia="en-PH"/>
        </w:rPr>
        <w:t>(6), 732–737.</w:t>
      </w:r>
    </w:p>
    <w:p w14:paraId="73866617"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Telford, R. D., Cunningham, R. B., Fitzgerald, R., et al. (2012). Physical education, obesity, and academic achievement. </w:t>
      </w:r>
      <w:r w:rsidRPr="00347A4C">
        <w:rPr>
          <w:rFonts w:ascii="Trebuchet MS" w:eastAsia="Times New Roman" w:hAnsi="Trebuchet MS" w:cs="Times New Roman"/>
          <w:i/>
          <w:iCs/>
          <w:sz w:val="20"/>
          <w:szCs w:val="20"/>
          <w:lang w:val="en-PH" w:eastAsia="en-PH"/>
        </w:rPr>
        <w:t>Obesity, 20</w:t>
      </w:r>
      <w:r w:rsidRPr="00347A4C">
        <w:rPr>
          <w:rFonts w:ascii="Trebuchet MS" w:eastAsia="Times New Roman" w:hAnsi="Trebuchet MS" w:cs="Times New Roman"/>
          <w:sz w:val="20"/>
          <w:szCs w:val="20"/>
          <w:lang w:val="en-PH" w:eastAsia="en-PH"/>
        </w:rPr>
        <w:t>(2), 368–374.</w:t>
      </w:r>
    </w:p>
    <w:p w14:paraId="06076D28"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Tremblay, M. S., Aubert, S., Barnes, J. D., et al. (2017). Sedentary behavior research network terminology consensus project. </w:t>
      </w:r>
      <w:r w:rsidRPr="00347A4C">
        <w:rPr>
          <w:rFonts w:ascii="Trebuchet MS" w:eastAsia="Times New Roman" w:hAnsi="Trebuchet MS" w:cs="Times New Roman"/>
          <w:i/>
          <w:iCs/>
          <w:sz w:val="20"/>
          <w:szCs w:val="20"/>
          <w:lang w:val="en-PH" w:eastAsia="en-PH"/>
        </w:rPr>
        <w:t>International Journal of Behavioral Nutrition and Physical Activity, 14</w:t>
      </w:r>
      <w:r w:rsidRPr="00347A4C">
        <w:rPr>
          <w:rFonts w:ascii="Trebuchet MS" w:eastAsia="Times New Roman" w:hAnsi="Trebuchet MS" w:cs="Times New Roman"/>
          <w:sz w:val="20"/>
          <w:szCs w:val="20"/>
          <w:lang w:val="en-PH" w:eastAsia="en-PH"/>
        </w:rPr>
        <w:t>, 75.</w:t>
      </w:r>
    </w:p>
    <w:p w14:paraId="65F3411D"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United Nations Educational, Scientific and Cultural Organization. (2015). </w:t>
      </w:r>
      <w:r w:rsidRPr="00347A4C">
        <w:rPr>
          <w:rFonts w:ascii="Trebuchet MS" w:eastAsia="Times New Roman" w:hAnsi="Trebuchet MS" w:cs="Times New Roman"/>
          <w:i/>
          <w:iCs/>
          <w:sz w:val="20"/>
          <w:szCs w:val="20"/>
          <w:lang w:val="en-PH" w:eastAsia="en-PH"/>
        </w:rPr>
        <w:t xml:space="preserve">Quality physical education (QPE): Guidelines for </w:t>
      </w:r>
      <w:proofErr w:type="gramStart"/>
      <w:r w:rsidRPr="00347A4C">
        <w:rPr>
          <w:rFonts w:ascii="Trebuchet MS" w:eastAsia="Times New Roman" w:hAnsi="Trebuchet MS" w:cs="Times New Roman"/>
          <w:i/>
          <w:iCs/>
          <w:sz w:val="20"/>
          <w:szCs w:val="20"/>
          <w:lang w:val="en-PH" w:eastAsia="en-PH"/>
        </w:rPr>
        <w:t>policy-makers</w:t>
      </w:r>
      <w:proofErr w:type="gramEnd"/>
      <w:r w:rsidRPr="00347A4C">
        <w:rPr>
          <w:rFonts w:ascii="Trebuchet MS" w:eastAsia="Times New Roman" w:hAnsi="Trebuchet MS" w:cs="Times New Roman"/>
          <w:sz w:val="20"/>
          <w:szCs w:val="20"/>
          <w:lang w:val="en-PH" w:eastAsia="en-PH"/>
        </w:rPr>
        <w:t>. UNESCO.</w:t>
      </w:r>
    </w:p>
    <w:p w14:paraId="4015EE78"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(2018). </w:t>
      </w:r>
      <w:r w:rsidRPr="00347A4C">
        <w:rPr>
          <w:rFonts w:ascii="Trebuchet MS" w:eastAsia="Times New Roman" w:hAnsi="Trebuchet MS" w:cs="Times New Roman"/>
          <w:i/>
          <w:iCs/>
          <w:sz w:val="20"/>
          <w:szCs w:val="20"/>
          <w:lang w:val="en-PH" w:eastAsia="en-PH"/>
        </w:rPr>
        <w:t>Global action plan on physical activity 2018–2030</w:t>
      </w:r>
      <w:r w:rsidRPr="00347A4C">
        <w:rPr>
          <w:rFonts w:ascii="Trebuchet MS" w:eastAsia="Times New Roman" w:hAnsi="Trebuchet MS" w:cs="Times New Roman"/>
          <w:sz w:val="20"/>
          <w:szCs w:val="20"/>
          <w:lang w:val="en-PH" w:eastAsia="en-PH"/>
        </w:rPr>
        <w:t>. World Health Organization.</w:t>
      </w:r>
    </w:p>
    <w:p w14:paraId="246A51E1"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(2020). </w:t>
      </w:r>
      <w:r w:rsidRPr="00347A4C">
        <w:rPr>
          <w:rFonts w:ascii="Trebuchet MS" w:eastAsia="Times New Roman" w:hAnsi="Trebuchet MS" w:cs="Times New Roman"/>
          <w:i/>
          <w:iCs/>
          <w:sz w:val="20"/>
          <w:szCs w:val="20"/>
          <w:lang w:val="en-PH" w:eastAsia="en-PH"/>
        </w:rPr>
        <w:t xml:space="preserve">Guidelines on physical activity and sedentary </w:t>
      </w:r>
      <w:proofErr w:type="spellStart"/>
      <w:r w:rsidRPr="00347A4C">
        <w:rPr>
          <w:rFonts w:ascii="Trebuchet MS" w:eastAsia="Times New Roman" w:hAnsi="Trebuchet MS" w:cs="Times New Roman"/>
          <w:i/>
          <w:iCs/>
          <w:sz w:val="20"/>
          <w:szCs w:val="20"/>
          <w:lang w:val="en-PH" w:eastAsia="en-PH"/>
        </w:rPr>
        <w:t>behaviour</w:t>
      </w:r>
      <w:proofErr w:type="spellEnd"/>
      <w:r w:rsidRPr="00347A4C">
        <w:rPr>
          <w:rFonts w:ascii="Trebuchet MS" w:eastAsia="Times New Roman" w:hAnsi="Trebuchet MS" w:cs="Times New Roman"/>
          <w:sz w:val="20"/>
          <w:szCs w:val="20"/>
          <w:lang w:val="en-PH" w:eastAsia="en-PH"/>
        </w:rPr>
        <w:t>. World Health Organization.</w:t>
      </w:r>
    </w:p>
    <w:p w14:paraId="1DD3E7E0" w14:textId="77777777" w:rsidR="00347A4C" w:rsidRPr="00347A4C" w:rsidRDefault="00347A4C" w:rsidP="00347A4C">
      <w:pPr>
        <w:spacing w:after="0" w:line="240" w:lineRule="auto"/>
        <w:ind w:left="567" w:hanging="567"/>
        <w:jc w:val="both"/>
        <w:rPr>
          <w:rFonts w:ascii="Trebuchet MS" w:eastAsia="Times New Roman" w:hAnsi="Trebuchet MS" w:cs="Times New Roman"/>
          <w:sz w:val="20"/>
          <w:szCs w:val="20"/>
          <w:lang w:val="en-PH" w:eastAsia="en-PH"/>
        </w:rPr>
      </w:pPr>
      <w:r w:rsidRPr="00347A4C">
        <w:rPr>
          <w:rFonts w:ascii="Trebuchet MS" w:eastAsia="Times New Roman" w:hAnsi="Trebuchet MS" w:cs="Times New Roman"/>
          <w:sz w:val="20"/>
          <w:szCs w:val="20"/>
          <w:lang w:val="en-PH" w:eastAsia="en-PH"/>
        </w:rPr>
        <w:t xml:space="preserve">World Health Organization. (2022). </w:t>
      </w:r>
      <w:r w:rsidRPr="00347A4C">
        <w:rPr>
          <w:rFonts w:ascii="Trebuchet MS" w:eastAsia="Times New Roman" w:hAnsi="Trebuchet MS" w:cs="Times New Roman"/>
          <w:i/>
          <w:iCs/>
          <w:sz w:val="20"/>
          <w:szCs w:val="20"/>
          <w:lang w:val="en-PH" w:eastAsia="en-PH"/>
        </w:rPr>
        <w:t>Global status report on physical activity 2022</w:t>
      </w:r>
      <w:r w:rsidRPr="00347A4C">
        <w:rPr>
          <w:rFonts w:ascii="Trebuchet MS" w:eastAsia="Times New Roman" w:hAnsi="Trebuchet MS" w:cs="Times New Roman"/>
          <w:sz w:val="20"/>
          <w:szCs w:val="20"/>
          <w:lang w:val="en-PH" w:eastAsia="en-PH"/>
        </w:rPr>
        <w:t>. World Health Organization.</w:t>
      </w:r>
    </w:p>
    <w:p w14:paraId="4C47E70D" w14:textId="77777777" w:rsidR="003C621E" w:rsidRPr="003C621E" w:rsidRDefault="003C621E" w:rsidP="00347A4C">
      <w:pPr>
        <w:spacing w:after="0" w:line="240" w:lineRule="auto"/>
        <w:ind w:left="567" w:hanging="567"/>
        <w:jc w:val="both"/>
        <w:rPr>
          <w:rFonts w:ascii="Trebuchet MS" w:eastAsia="Times New Roman" w:hAnsi="Trebuchet MS" w:cs="Times New Roman"/>
          <w:sz w:val="20"/>
          <w:szCs w:val="20"/>
          <w:lang w:val="en-PH" w:eastAsia="en-PH"/>
        </w:rPr>
      </w:pPr>
    </w:p>
    <w:p w14:paraId="34EF1164" w14:textId="77777777" w:rsidR="003C621E" w:rsidRDefault="003C621E">
      <w:pPr>
        <w:spacing w:after="0" w:line="240" w:lineRule="auto"/>
        <w:jc w:val="both"/>
        <w:rPr>
          <w:rFonts w:ascii="Trebuchet MS" w:eastAsia="Trebuchet MS" w:hAnsi="Trebuchet MS" w:cs="Trebuchet MS"/>
          <w:b/>
          <w:sz w:val="20"/>
          <w:lang w:val="en-US"/>
        </w:rPr>
      </w:pPr>
    </w:p>
    <w:p w14:paraId="6B16B74F" w14:textId="09D469E4"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FINANCING</w:t>
      </w:r>
    </w:p>
    <w:p w14:paraId="61832F35" w14:textId="61FA9521"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The authors did not receive financing for the development of this research.</w:t>
      </w:r>
    </w:p>
    <w:p w14:paraId="00B6F879" w14:textId="77777777" w:rsidR="00683FC8" w:rsidRPr="00E26F07" w:rsidRDefault="00683FC8">
      <w:pPr>
        <w:spacing w:after="0" w:line="240" w:lineRule="auto"/>
        <w:jc w:val="both"/>
        <w:rPr>
          <w:rFonts w:ascii="Trebuchet MS" w:eastAsia="Trebuchet MS" w:hAnsi="Trebuchet MS" w:cs="Trebuchet MS"/>
          <w:sz w:val="20"/>
          <w:lang w:val="en-US"/>
        </w:rPr>
      </w:pPr>
    </w:p>
    <w:p w14:paraId="0666E2DF" w14:textId="77777777"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CONFLICT OF INTEREST</w:t>
      </w:r>
    </w:p>
    <w:p w14:paraId="341A3F3C" w14:textId="2FFDB63D"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The authors declare that there is no conflict of interest.</w:t>
      </w:r>
    </w:p>
    <w:p w14:paraId="6DF8A4F0" w14:textId="77777777" w:rsidR="00683FC8" w:rsidRPr="00E26F07" w:rsidRDefault="00683FC8">
      <w:pPr>
        <w:spacing w:after="0" w:line="240" w:lineRule="auto"/>
        <w:jc w:val="both"/>
        <w:rPr>
          <w:rFonts w:ascii="Trebuchet MS" w:eastAsia="Trebuchet MS" w:hAnsi="Trebuchet MS" w:cs="Trebuchet MS"/>
          <w:sz w:val="20"/>
          <w:lang w:val="en-US"/>
        </w:rPr>
      </w:pPr>
    </w:p>
    <w:p w14:paraId="76DC7851" w14:textId="77777777" w:rsidR="00683FC8" w:rsidRPr="00E26F07" w:rsidRDefault="00704815">
      <w:pPr>
        <w:spacing w:after="0" w:line="240" w:lineRule="auto"/>
        <w:jc w:val="both"/>
        <w:rPr>
          <w:rFonts w:ascii="Trebuchet MS" w:eastAsia="Trebuchet MS" w:hAnsi="Trebuchet MS" w:cs="Trebuchet MS"/>
          <w:b/>
          <w:sz w:val="20"/>
          <w:lang w:val="en-US"/>
        </w:rPr>
      </w:pPr>
      <w:r w:rsidRPr="00E26F07">
        <w:rPr>
          <w:rFonts w:ascii="Trebuchet MS" w:eastAsia="Trebuchet MS" w:hAnsi="Trebuchet MS" w:cs="Trebuchet MS"/>
          <w:b/>
          <w:sz w:val="20"/>
          <w:lang w:val="en-US"/>
        </w:rPr>
        <w:t>AUTHORSHIP CONTRIBUTION:</w:t>
      </w:r>
    </w:p>
    <w:p w14:paraId="0300BE08"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 Conceptualization: xxxxxx Names of the authors</w:t>
      </w:r>
    </w:p>
    <w:p w14:paraId="4E86DD19"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2. Data curation: xxxxxx</w:t>
      </w:r>
    </w:p>
    <w:p w14:paraId="26DCD7A9"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3. Formal analysis: xxxxxx</w:t>
      </w:r>
    </w:p>
    <w:p w14:paraId="014A3522"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4. Acquisition of funds: xxxxxx</w:t>
      </w:r>
    </w:p>
    <w:p w14:paraId="16E4F873"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5. Research: xxxxxx</w:t>
      </w:r>
    </w:p>
    <w:p w14:paraId="691C15DD"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6. Methodology: xxxxxx</w:t>
      </w:r>
    </w:p>
    <w:p w14:paraId="757FAC91"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7. Project management: xxxxxx</w:t>
      </w:r>
    </w:p>
    <w:p w14:paraId="3E0C20C6"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8. Resources: xxxxxx</w:t>
      </w:r>
    </w:p>
    <w:p w14:paraId="72522D8F"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9. Software: xxxxxx</w:t>
      </w:r>
    </w:p>
    <w:p w14:paraId="55AABACA"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10. Supervision: xxxxxx</w:t>
      </w:r>
    </w:p>
    <w:p w14:paraId="11CCAA55"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11. Validation: xxxxxx</w:t>
      </w:r>
    </w:p>
    <w:p w14:paraId="73AF3546"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12. Display: xxxxxx</w:t>
      </w:r>
    </w:p>
    <w:p w14:paraId="239BB9B0" w14:textId="77777777" w:rsidR="00683FC8" w:rsidRPr="00E26F07" w:rsidRDefault="00704815">
      <w:pPr>
        <w:spacing w:after="0" w:line="240" w:lineRule="auto"/>
        <w:jc w:val="both"/>
        <w:rPr>
          <w:rFonts w:ascii="Trebuchet MS" w:eastAsia="Trebuchet MS" w:hAnsi="Trebuchet MS" w:cs="Trebuchet MS"/>
          <w:sz w:val="20"/>
          <w:lang w:val="en-US"/>
        </w:rPr>
      </w:pPr>
      <w:r w:rsidRPr="00E26F07">
        <w:rPr>
          <w:rFonts w:ascii="Trebuchet MS" w:eastAsia="Trebuchet MS" w:hAnsi="Trebuchet MS" w:cs="Trebuchet MS"/>
          <w:sz w:val="20"/>
          <w:lang w:val="en-US"/>
        </w:rPr>
        <w:t>13. Drafting - original draft: xxxxxx</w:t>
      </w:r>
    </w:p>
    <w:p w14:paraId="282F6723" w14:textId="77777777" w:rsidR="00683FC8" w:rsidRDefault="00704815">
      <w:pPr>
        <w:spacing w:after="0" w:line="240" w:lineRule="auto"/>
        <w:jc w:val="both"/>
        <w:rPr>
          <w:rFonts w:ascii="Trebuchet MS" w:eastAsia="Trebuchet MS" w:hAnsi="Trebuchet MS" w:cs="Trebuchet MS"/>
          <w:sz w:val="20"/>
        </w:rPr>
      </w:pPr>
      <w:r>
        <w:rPr>
          <w:rFonts w:ascii="Trebuchet MS" w:eastAsia="Trebuchet MS" w:hAnsi="Trebuchet MS" w:cs="Trebuchet MS"/>
          <w:sz w:val="20"/>
        </w:rPr>
        <w:t>14. Writing - proofreading and editing: xxxxxx</w:t>
      </w:r>
    </w:p>
    <w:p w14:paraId="3D946728" w14:textId="77777777" w:rsidR="00683FC8" w:rsidRDefault="00683FC8">
      <w:pPr>
        <w:spacing w:after="0" w:line="240" w:lineRule="auto"/>
        <w:jc w:val="both"/>
        <w:rPr>
          <w:rFonts w:ascii="Trebuchet MS" w:eastAsia="Trebuchet MS" w:hAnsi="Trebuchet MS" w:cs="Trebuchet MS"/>
          <w:sz w:val="20"/>
        </w:rPr>
      </w:pPr>
    </w:p>
    <w:p w14:paraId="01464147" w14:textId="77777777" w:rsidR="00683FC8" w:rsidRDefault="00683FC8">
      <w:pPr>
        <w:spacing w:after="0" w:line="240" w:lineRule="auto"/>
        <w:jc w:val="both"/>
        <w:rPr>
          <w:rFonts w:ascii="Trebuchet MS" w:eastAsia="Trebuchet MS" w:hAnsi="Trebuchet MS" w:cs="Trebuchet MS"/>
          <w:sz w:val="20"/>
        </w:rPr>
      </w:pPr>
    </w:p>
    <w:sectPr w:rsidR="00683FC8" w:rsidSect="00425CF1">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D2A62"/>
    <w:multiLevelType w:val="hybridMultilevel"/>
    <w:tmpl w:val="654C90D6"/>
    <w:lvl w:ilvl="0" w:tplc="62A85FE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66300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C8"/>
    <w:rsid w:val="00026B56"/>
    <w:rsid w:val="0006059A"/>
    <w:rsid w:val="00061CF1"/>
    <w:rsid w:val="00062266"/>
    <w:rsid w:val="00086761"/>
    <w:rsid w:val="000A1277"/>
    <w:rsid w:val="000C1CFF"/>
    <w:rsid w:val="000C74D3"/>
    <w:rsid w:val="00130DDB"/>
    <w:rsid w:val="0018050E"/>
    <w:rsid w:val="00196414"/>
    <w:rsid w:val="00197247"/>
    <w:rsid w:val="001B3CD6"/>
    <w:rsid w:val="00241652"/>
    <w:rsid w:val="00246ACF"/>
    <w:rsid w:val="00285B11"/>
    <w:rsid w:val="002A2C42"/>
    <w:rsid w:val="002B1CC1"/>
    <w:rsid w:val="00347A4C"/>
    <w:rsid w:val="00355FEC"/>
    <w:rsid w:val="00362082"/>
    <w:rsid w:val="003635EA"/>
    <w:rsid w:val="0037495A"/>
    <w:rsid w:val="003B2B9B"/>
    <w:rsid w:val="003C621E"/>
    <w:rsid w:val="003F1EAB"/>
    <w:rsid w:val="003F1F5E"/>
    <w:rsid w:val="00425CF1"/>
    <w:rsid w:val="00430472"/>
    <w:rsid w:val="00431FDF"/>
    <w:rsid w:val="004555EB"/>
    <w:rsid w:val="004652E8"/>
    <w:rsid w:val="004826AF"/>
    <w:rsid w:val="00486CD1"/>
    <w:rsid w:val="004D299C"/>
    <w:rsid w:val="004D3AA1"/>
    <w:rsid w:val="004E1308"/>
    <w:rsid w:val="004F3E0B"/>
    <w:rsid w:val="004F5865"/>
    <w:rsid w:val="00504E9D"/>
    <w:rsid w:val="005228F2"/>
    <w:rsid w:val="005442B5"/>
    <w:rsid w:val="00545589"/>
    <w:rsid w:val="005A3ADE"/>
    <w:rsid w:val="005C46C6"/>
    <w:rsid w:val="005E1AC5"/>
    <w:rsid w:val="005E6A5B"/>
    <w:rsid w:val="00683FC8"/>
    <w:rsid w:val="006A6BB2"/>
    <w:rsid w:val="006B1B42"/>
    <w:rsid w:val="006C0B7C"/>
    <w:rsid w:val="006C6DDF"/>
    <w:rsid w:val="00704815"/>
    <w:rsid w:val="0071396B"/>
    <w:rsid w:val="007222B1"/>
    <w:rsid w:val="00745AD3"/>
    <w:rsid w:val="00752DEC"/>
    <w:rsid w:val="00780294"/>
    <w:rsid w:val="007A0413"/>
    <w:rsid w:val="007D0DF9"/>
    <w:rsid w:val="008017EB"/>
    <w:rsid w:val="00822E14"/>
    <w:rsid w:val="0089680F"/>
    <w:rsid w:val="00923F6D"/>
    <w:rsid w:val="0092462F"/>
    <w:rsid w:val="00933C4A"/>
    <w:rsid w:val="00961751"/>
    <w:rsid w:val="009A77D5"/>
    <w:rsid w:val="009B7B78"/>
    <w:rsid w:val="009E2011"/>
    <w:rsid w:val="00A14262"/>
    <w:rsid w:val="00A176E9"/>
    <w:rsid w:val="00A27D54"/>
    <w:rsid w:val="00A47B13"/>
    <w:rsid w:val="00A6531B"/>
    <w:rsid w:val="00AB10BF"/>
    <w:rsid w:val="00AE5E66"/>
    <w:rsid w:val="00AE7F07"/>
    <w:rsid w:val="00B011EB"/>
    <w:rsid w:val="00B03F0C"/>
    <w:rsid w:val="00B15C37"/>
    <w:rsid w:val="00B1674E"/>
    <w:rsid w:val="00B33F54"/>
    <w:rsid w:val="00BF75D9"/>
    <w:rsid w:val="00C72E1F"/>
    <w:rsid w:val="00C8089E"/>
    <w:rsid w:val="00CB00B4"/>
    <w:rsid w:val="00CD18DD"/>
    <w:rsid w:val="00CE5AD4"/>
    <w:rsid w:val="00CF1BF2"/>
    <w:rsid w:val="00D46078"/>
    <w:rsid w:val="00E26F07"/>
    <w:rsid w:val="00E45E13"/>
    <w:rsid w:val="00E73E10"/>
    <w:rsid w:val="00EB1576"/>
    <w:rsid w:val="00EF385F"/>
    <w:rsid w:val="00F34A29"/>
    <w:rsid w:val="00F36C76"/>
    <w:rsid w:val="00F73371"/>
    <w:rsid w:val="00FE4A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A0087"/>
  <w15:docId w15:val="{F02036BD-5BBA-4C6C-A5FF-282D5834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31B"/>
    <w:rPr>
      <w:color w:val="0563C1" w:themeColor="hyperlink"/>
      <w:u w:val="single"/>
    </w:rPr>
  </w:style>
  <w:style w:type="character" w:styleId="UnresolvedMention">
    <w:name w:val="Unresolved Mention"/>
    <w:basedOn w:val="DefaultParagraphFont"/>
    <w:uiPriority w:val="99"/>
    <w:semiHidden/>
    <w:unhideWhenUsed/>
    <w:rsid w:val="00A6531B"/>
    <w:rPr>
      <w:color w:val="605E5C"/>
      <w:shd w:val="clear" w:color="auto" w:fill="E1DFDD"/>
    </w:rPr>
  </w:style>
  <w:style w:type="paragraph" w:styleId="NoSpacing">
    <w:name w:val="No Spacing"/>
    <w:link w:val="NoSpacingChar"/>
    <w:uiPriority w:val="1"/>
    <w:qFormat/>
    <w:rsid w:val="004E1308"/>
    <w:pPr>
      <w:spacing w:after="240" w:line="240" w:lineRule="auto"/>
      <w:ind w:left="720"/>
    </w:pPr>
    <w:rPr>
      <w:rFonts w:ascii="Century Gothic" w:hAnsi="Century Gothic" w:cs="Calibri"/>
      <w:lang w:val="en-GB" w:eastAsia="en-PH"/>
    </w:rPr>
  </w:style>
  <w:style w:type="character" w:customStyle="1" w:styleId="NoSpacingChar">
    <w:name w:val="No Spacing Char"/>
    <w:basedOn w:val="DefaultParagraphFont"/>
    <w:link w:val="NoSpacing"/>
    <w:uiPriority w:val="1"/>
    <w:qFormat/>
    <w:rsid w:val="004E1308"/>
    <w:rPr>
      <w:rFonts w:ascii="Century Gothic" w:hAnsi="Century Gothic" w:cs="Calibri"/>
      <w:lang w:val="en-GB" w:eastAsia="en-PH"/>
    </w:rPr>
  </w:style>
  <w:style w:type="table" w:styleId="TableGrid">
    <w:name w:val="Table Grid"/>
    <w:basedOn w:val="TableNormal"/>
    <w:uiPriority w:val="59"/>
    <w:rsid w:val="00933C4A"/>
    <w:pPr>
      <w:spacing w:after="0" w:line="240" w:lineRule="auto"/>
    </w:pPr>
    <w:rPr>
      <w:rFonts w:eastAsiaTheme="minorHAnsi"/>
      <w:kern w:val="2"/>
      <w:sz w:val="24"/>
      <w:szCs w:val="24"/>
      <w:lang w:val="en-P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3ADE"/>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5192">
      <w:bodyDiv w:val="1"/>
      <w:marLeft w:val="0"/>
      <w:marRight w:val="0"/>
      <w:marTop w:val="0"/>
      <w:marBottom w:val="0"/>
      <w:divBdr>
        <w:top w:val="none" w:sz="0" w:space="0" w:color="auto"/>
        <w:left w:val="none" w:sz="0" w:space="0" w:color="auto"/>
        <w:bottom w:val="none" w:sz="0" w:space="0" w:color="auto"/>
        <w:right w:val="none" w:sz="0" w:space="0" w:color="auto"/>
      </w:divBdr>
    </w:div>
    <w:div w:id="125441743">
      <w:bodyDiv w:val="1"/>
      <w:marLeft w:val="0"/>
      <w:marRight w:val="0"/>
      <w:marTop w:val="0"/>
      <w:marBottom w:val="0"/>
      <w:divBdr>
        <w:top w:val="none" w:sz="0" w:space="0" w:color="auto"/>
        <w:left w:val="none" w:sz="0" w:space="0" w:color="auto"/>
        <w:bottom w:val="none" w:sz="0" w:space="0" w:color="auto"/>
        <w:right w:val="none" w:sz="0" w:space="0" w:color="auto"/>
      </w:divBdr>
    </w:div>
    <w:div w:id="236671905">
      <w:bodyDiv w:val="1"/>
      <w:marLeft w:val="0"/>
      <w:marRight w:val="0"/>
      <w:marTop w:val="0"/>
      <w:marBottom w:val="0"/>
      <w:divBdr>
        <w:top w:val="none" w:sz="0" w:space="0" w:color="auto"/>
        <w:left w:val="none" w:sz="0" w:space="0" w:color="auto"/>
        <w:bottom w:val="none" w:sz="0" w:space="0" w:color="auto"/>
        <w:right w:val="none" w:sz="0" w:space="0" w:color="auto"/>
      </w:divBdr>
    </w:div>
    <w:div w:id="382287896">
      <w:bodyDiv w:val="1"/>
      <w:marLeft w:val="0"/>
      <w:marRight w:val="0"/>
      <w:marTop w:val="0"/>
      <w:marBottom w:val="0"/>
      <w:divBdr>
        <w:top w:val="none" w:sz="0" w:space="0" w:color="auto"/>
        <w:left w:val="none" w:sz="0" w:space="0" w:color="auto"/>
        <w:bottom w:val="none" w:sz="0" w:space="0" w:color="auto"/>
        <w:right w:val="none" w:sz="0" w:space="0" w:color="auto"/>
      </w:divBdr>
    </w:div>
    <w:div w:id="431164868">
      <w:bodyDiv w:val="1"/>
      <w:marLeft w:val="0"/>
      <w:marRight w:val="0"/>
      <w:marTop w:val="0"/>
      <w:marBottom w:val="0"/>
      <w:divBdr>
        <w:top w:val="none" w:sz="0" w:space="0" w:color="auto"/>
        <w:left w:val="none" w:sz="0" w:space="0" w:color="auto"/>
        <w:bottom w:val="none" w:sz="0" w:space="0" w:color="auto"/>
        <w:right w:val="none" w:sz="0" w:space="0" w:color="auto"/>
      </w:divBdr>
    </w:div>
    <w:div w:id="634137354">
      <w:bodyDiv w:val="1"/>
      <w:marLeft w:val="0"/>
      <w:marRight w:val="0"/>
      <w:marTop w:val="0"/>
      <w:marBottom w:val="0"/>
      <w:divBdr>
        <w:top w:val="none" w:sz="0" w:space="0" w:color="auto"/>
        <w:left w:val="none" w:sz="0" w:space="0" w:color="auto"/>
        <w:bottom w:val="none" w:sz="0" w:space="0" w:color="auto"/>
        <w:right w:val="none" w:sz="0" w:space="0" w:color="auto"/>
      </w:divBdr>
    </w:div>
    <w:div w:id="684672787">
      <w:bodyDiv w:val="1"/>
      <w:marLeft w:val="0"/>
      <w:marRight w:val="0"/>
      <w:marTop w:val="0"/>
      <w:marBottom w:val="0"/>
      <w:divBdr>
        <w:top w:val="none" w:sz="0" w:space="0" w:color="auto"/>
        <w:left w:val="none" w:sz="0" w:space="0" w:color="auto"/>
        <w:bottom w:val="none" w:sz="0" w:space="0" w:color="auto"/>
        <w:right w:val="none" w:sz="0" w:space="0" w:color="auto"/>
      </w:divBdr>
    </w:div>
    <w:div w:id="731120162">
      <w:bodyDiv w:val="1"/>
      <w:marLeft w:val="0"/>
      <w:marRight w:val="0"/>
      <w:marTop w:val="0"/>
      <w:marBottom w:val="0"/>
      <w:divBdr>
        <w:top w:val="none" w:sz="0" w:space="0" w:color="auto"/>
        <w:left w:val="none" w:sz="0" w:space="0" w:color="auto"/>
        <w:bottom w:val="none" w:sz="0" w:space="0" w:color="auto"/>
        <w:right w:val="none" w:sz="0" w:space="0" w:color="auto"/>
      </w:divBdr>
    </w:div>
    <w:div w:id="782110568">
      <w:bodyDiv w:val="1"/>
      <w:marLeft w:val="0"/>
      <w:marRight w:val="0"/>
      <w:marTop w:val="0"/>
      <w:marBottom w:val="0"/>
      <w:divBdr>
        <w:top w:val="none" w:sz="0" w:space="0" w:color="auto"/>
        <w:left w:val="none" w:sz="0" w:space="0" w:color="auto"/>
        <w:bottom w:val="none" w:sz="0" w:space="0" w:color="auto"/>
        <w:right w:val="none" w:sz="0" w:space="0" w:color="auto"/>
      </w:divBdr>
    </w:div>
    <w:div w:id="819661572">
      <w:bodyDiv w:val="1"/>
      <w:marLeft w:val="0"/>
      <w:marRight w:val="0"/>
      <w:marTop w:val="0"/>
      <w:marBottom w:val="0"/>
      <w:divBdr>
        <w:top w:val="none" w:sz="0" w:space="0" w:color="auto"/>
        <w:left w:val="none" w:sz="0" w:space="0" w:color="auto"/>
        <w:bottom w:val="none" w:sz="0" w:space="0" w:color="auto"/>
        <w:right w:val="none" w:sz="0" w:space="0" w:color="auto"/>
      </w:divBdr>
    </w:div>
    <w:div w:id="1011183962">
      <w:bodyDiv w:val="1"/>
      <w:marLeft w:val="0"/>
      <w:marRight w:val="0"/>
      <w:marTop w:val="0"/>
      <w:marBottom w:val="0"/>
      <w:divBdr>
        <w:top w:val="none" w:sz="0" w:space="0" w:color="auto"/>
        <w:left w:val="none" w:sz="0" w:space="0" w:color="auto"/>
        <w:bottom w:val="none" w:sz="0" w:space="0" w:color="auto"/>
        <w:right w:val="none" w:sz="0" w:space="0" w:color="auto"/>
      </w:divBdr>
    </w:div>
    <w:div w:id="1183477681">
      <w:bodyDiv w:val="1"/>
      <w:marLeft w:val="0"/>
      <w:marRight w:val="0"/>
      <w:marTop w:val="0"/>
      <w:marBottom w:val="0"/>
      <w:divBdr>
        <w:top w:val="none" w:sz="0" w:space="0" w:color="auto"/>
        <w:left w:val="none" w:sz="0" w:space="0" w:color="auto"/>
        <w:bottom w:val="none" w:sz="0" w:space="0" w:color="auto"/>
        <w:right w:val="none" w:sz="0" w:space="0" w:color="auto"/>
      </w:divBdr>
    </w:div>
    <w:div w:id="1362978029">
      <w:bodyDiv w:val="1"/>
      <w:marLeft w:val="0"/>
      <w:marRight w:val="0"/>
      <w:marTop w:val="0"/>
      <w:marBottom w:val="0"/>
      <w:divBdr>
        <w:top w:val="none" w:sz="0" w:space="0" w:color="auto"/>
        <w:left w:val="none" w:sz="0" w:space="0" w:color="auto"/>
        <w:bottom w:val="none" w:sz="0" w:space="0" w:color="auto"/>
        <w:right w:val="none" w:sz="0" w:space="0" w:color="auto"/>
      </w:divBdr>
    </w:div>
    <w:div w:id="1637026870">
      <w:bodyDiv w:val="1"/>
      <w:marLeft w:val="0"/>
      <w:marRight w:val="0"/>
      <w:marTop w:val="0"/>
      <w:marBottom w:val="0"/>
      <w:divBdr>
        <w:top w:val="none" w:sz="0" w:space="0" w:color="auto"/>
        <w:left w:val="none" w:sz="0" w:space="0" w:color="auto"/>
        <w:bottom w:val="none" w:sz="0" w:space="0" w:color="auto"/>
        <w:right w:val="none" w:sz="0" w:space="0" w:color="auto"/>
      </w:divBdr>
    </w:div>
    <w:div w:id="1738237832">
      <w:bodyDiv w:val="1"/>
      <w:marLeft w:val="0"/>
      <w:marRight w:val="0"/>
      <w:marTop w:val="0"/>
      <w:marBottom w:val="0"/>
      <w:divBdr>
        <w:top w:val="none" w:sz="0" w:space="0" w:color="auto"/>
        <w:left w:val="none" w:sz="0" w:space="0" w:color="auto"/>
        <w:bottom w:val="none" w:sz="0" w:space="0" w:color="auto"/>
        <w:right w:val="none" w:sz="0" w:space="0" w:color="auto"/>
      </w:divBdr>
    </w:div>
    <w:div w:id="1744788798">
      <w:bodyDiv w:val="1"/>
      <w:marLeft w:val="0"/>
      <w:marRight w:val="0"/>
      <w:marTop w:val="0"/>
      <w:marBottom w:val="0"/>
      <w:divBdr>
        <w:top w:val="none" w:sz="0" w:space="0" w:color="auto"/>
        <w:left w:val="none" w:sz="0" w:space="0" w:color="auto"/>
        <w:bottom w:val="none" w:sz="0" w:space="0" w:color="auto"/>
        <w:right w:val="none" w:sz="0" w:space="0" w:color="auto"/>
      </w:divBdr>
    </w:div>
    <w:div w:id="1830168011">
      <w:bodyDiv w:val="1"/>
      <w:marLeft w:val="0"/>
      <w:marRight w:val="0"/>
      <w:marTop w:val="0"/>
      <w:marBottom w:val="0"/>
      <w:divBdr>
        <w:top w:val="none" w:sz="0" w:space="0" w:color="auto"/>
        <w:left w:val="none" w:sz="0" w:space="0" w:color="auto"/>
        <w:bottom w:val="none" w:sz="0" w:space="0" w:color="auto"/>
        <w:right w:val="none" w:sz="0" w:space="0" w:color="auto"/>
      </w:divBdr>
    </w:div>
    <w:div w:id="1956713946">
      <w:bodyDiv w:val="1"/>
      <w:marLeft w:val="0"/>
      <w:marRight w:val="0"/>
      <w:marTop w:val="0"/>
      <w:marBottom w:val="0"/>
      <w:divBdr>
        <w:top w:val="none" w:sz="0" w:space="0" w:color="auto"/>
        <w:left w:val="none" w:sz="0" w:space="0" w:color="auto"/>
        <w:bottom w:val="none" w:sz="0" w:space="0" w:color="auto"/>
        <w:right w:val="none" w:sz="0" w:space="0" w:color="auto"/>
      </w:divBdr>
    </w:div>
    <w:div w:id="2120365885">
      <w:bodyDiv w:val="1"/>
      <w:marLeft w:val="0"/>
      <w:marRight w:val="0"/>
      <w:marTop w:val="0"/>
      <w:marBottom w:val="0"/>
      <w:divBdr>
        <w:top w:val="none" w:sz="0" w:space="0" w:color="auto"/>
        <w:left w:val="none" w:sz="0" w:space="0" w:color="auto"/>
        <w:bottom w:val="none" w:sz="0" w:space="0" w:color="auto"/>
        <w:right w:val="none" w:sz="0" w:space="0" w:color="auto"/>
      </w:divBdr>
    </w:div>
    <w:div w:id="213930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4590</Words>
  <Characters>26165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User</dc:creator>
  <cp:keywords/>
  <dc:description/>
  <cp:lastModifiedBy>Michael Padua</cp:lastModifiedBy>
  <cp:revision>2</cp:revision>
  <cp:lastPrinted>2026-03-01T12:20:00Z</cp:lastPrinted>
  <dcterms:created xsi:type="dcterms:W3CDTF">2026-03-22T03:31:00Z</dcterms:created>
  <dcterms:modified xsi:type="dcterms:W3CDTF">2026-03-26T12:10:00Z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a8dfa7dc6ed5f30f5a228c97ad1baccf013b57abf8d68095b20fbdb76ff572ec</vt:lpwstr>
  </property>
</Properties>
</file>