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   BLUE BABY SYNDROME-NITRATE CONTAMINATION IN WATER </w:t>
      </w:r>
    </w:p>
    <w:p w:rsidR="00000000" w:rsidDel="00000000" w:rsidP="00000000" w:rsidRDefault="00000000" w:rsidRPr="00000000" w14:paraId="00000002">
      <w:pPr>
        <w:jc w:val="left"/>
        <w:rPr/>
      </w:pPr>
      <w:r w:rsidDel="00000000" w:rsidR="00000000" w:rsidRPr="00000000">
        <w:rPr>
          <w:b w:val="1"/>
          <w:bCs w:val="1"/>
          <w:rtl w:val="0"/>
        </w:rPr>
        <w:t xml:space="preserve">                           </w:t>
      </w:r>
      <w:r w:rsidDel="00000000" w:rsidR="00000000" w:rsidRPr="00000000">
        <w:rPr>
          <w:rtl w:val="0"/>
        </w:rPr>
        <w:t xml:space="preserve">  </w:t>
      </w:r>
      <w:r w:rsidDel="00000000" w:rsidR="00000000" w:rsidRPr="00000000">
        <w:rPr>
          <w:b w:val="1"/>
          <w:bCs w:val="1"/>
          <w:rtl w:val="0"/>
        </w:rPr>
        <w:t xml:space="preserve">Dr. Baby Mandal </w:t>
      </w: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Abstract:</w:t>
      </w:r>
      <w:r w:rsidDel="00000000" w:rsidR="00000000" w:rsidRPr="00000000">
        <w:rPr>
          <w:rtl w:val="0"/>
        </w:rPr>
        <w:t xml:space="preserve"> Blue baby syndrome is a condition or state where baby's skin turns blue while crying. It is also called methemoglobinemia.This condition arises due to less oxygen in blood. Blue baby symptoms arise mainly  because of two reasons first is congenital and develops in early stage of life and other reason is acquired  due to contamination of  nitrate in water or food .This article deals with the acquired reasons of blue baby syndrome of Pakur dist .Study area is Pakur dist's Amrapara and Maheshpur blocks .</w:t>
      </w:r>
    </w:p>
    <w:p w:rsidR="00000000" w:rsidDel="00000000" w:rsidP="00000000" w:rsidRDefault="00000000" w:rsidRPr="00000000" w14:paraId="00000004">
      <w:pPr>
        <w:rPr/>
      </w:pPr>
      <w:r w:rsidDel="00000000" w:rsidR="00000000" w:rsidRPr="00000000">
        <w:rPr>
          <w:b w:val="1"/>
          <w:bCs w:val="1"/>
          <w:rtl w:val="0"/>
        </w:rPr>
        <w:t xml:space="preserve">Key Words :</w:t>
      </w:r>
      <w:r w:rsidDel="00000000" w:rsidR="00000000" w:rsidRPr="00000000">
        <w:rPr>
          <w:rtl w:val="0"/>
        </w:rPr>
        <w:t xml:space="preserve"> Blue baby syndrome, Methemoglobinemia ,Congenital ,Acquired ,Cyanosis .ppp</w:t>
      </w:r>
    </w:p>
    <w:p w:rsidR="00000000" w:rsidDel="00000000" w:rsidP="00000000" w:rsidRDefault="00000000" w:rsidRPr="00000000" w14:paraId="00000005">
      <w:pPr>
        <w:rPr>
          <w:b w:val="1"/>
          <w:bCs w:val="1"/>
        </w:rPr>
      </w:pPr>
      <w:r w:rsidDel="00000000" w:rsidR="00000000" w:rsidRPr="00000000">
        <w:rPr>
          <w:b w:val="1"/>
          <w:bCs w:val="1"/>
          <w:rtl w:val="0"/>
        </w:rPr>
        <w:t xml:space="preserve">Introduction : </w:t>
      </w:r>
      <w:r w:rsidDel="00000000" w:rsidR="00000000" w:rsidRPr="00000000">
        <w:rPr>
          <w:rtl w:val="0"/>
        </w:rPr>
        <w:t xml:space="preserve">Blue baby syndrome or methemoglobinemia is a condition where some babies are born with blue skin or has a bluish discoloration of skin,  specially when the baby cries ,lips and palms turns more bluish. This condition is arise because of less oxygen in blood. Infant under 12 months of age that eat food or drink water with high nitrate content can develop blue baby syndrome. It may cause by certain medications also but in this article we mainly focus on the nitrate contamination in water which is the major cause of it.Some health problems like anemia, milk protein intolerance, severe metabolic acidosis and urinary tract infection can increase the risk of blue baby syndrome which is also called as Cyanosis.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rtl w:val="0"/>
        </w:rPr>
        <w:t xml:space="preserve">Cause of blue baby syndrome: </w:t>
      </w:r>
      <w:r w:rsidDel="00000000" w:rsidR="00000000" w:rsidRPr="00000000">
        <w:rPr>
          <w:rtl w:val="0"/>
        </w:rPr>
        <w:t xml:space="preserve">Nitrate and nitrite in water are usually monitored regularly in water supplies as they are deemed to be potentially hazardous to health if their maximum admissible concentration (MAC) of 50mg/l and 0.1mg /l respectively are exceeded . Nitrate is particularly dangerous to infant les then 6 months old causing child disease called methemoglobinemia .A limit of 10mg /l for Nitrate has been imposed on drinking water.     Nitrate generally occurs in traces in surface water but may attain high value in some ground water . Nitrate are an intermediate product both in oxidation of ammonia to nitrogen dioxide and in reduction of NO</w:t>
      </w:r>
      <w:r w:rsidDel="00000000" w:rsidR="00000000" w:rsidRPr="00000000">
        <w:rPr>
          <w:vertAlign w:val="subscript"/>
          <w:rtl w:val="0"/>
        </w:rPr>
        <w:t xml:space="preserve">3</w:t>
      </w:r>
      <w:r w:rsidDel="00000000" w:rsidR="00000000" w:rsidRPr="00000000">
        <w:rPr>
          <w:rtl w:val="0"/>
        </w:rPr>
        <w:t xml:space="preserve"> which occurs in waste water treatment plant ,water distribution system and natural water . Blue baby syndrome includes bluish of skin as well as raid heart beat , shortness of breath, nausea, diarrhoea, lethargy, loss of consciousness and seizures. Sometimes it may cause death due to very low oxygen in blood.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Material and Methods : </w:t>
      </w:r>
      <w:r w:rsidDel="00000000" w:rsidR="00000000" w:rsidRPr="00000000">
        <w:rPr>
          <w:sz w:val="24"/>
          <w:szCs w:val="24"/>
          <w:rtl w:val="0"/>
        </w:rPr>
        <w:t xml:space="preserve">All the samples are collected from the chosen sampling site Panem coal mines, Dumkadanga Stone chips mine and Udalbani Stone chips mine of Pakur dist, from different points in doubly washed plastic bottles as per the standard procedure of APHA . Nitrate and nitrite are reduced to NH3 by Devarda's alloy (50 Cu ,45 Al , 5 Zn ) in strongly alkaline solutions, the NH3 is distilled into excess standard  acid and finally  estimated spectrophotometrically or titrimetically </w:t>
      </w:r>
    </w:p>
    <w:p w:rsidR="00000000" w:rsidDel="00000000" w:rsidP="00000000" w:rsidRDefault="00000000" w:rsidRPr="00000000" w14:paraId="00000008">
      <w:pPr>
        <w:rPr>
          <w:sz w:val="24"/>
          <w:szCs w:val="24"/>
          <w:highlight w:val="yellow"/>
        </w:rPr>
      </w:pPr>
      <w:r w:rsidDel="00000000" w:rsidR="00000000" w:rsidRPr="00000000">
        <w:rPr>
          <w:sz w:val="24"/>
          <w:szCs w:val="24"/>
          <w:highlight w:val="white"/>
          <w:rtl w:val="0"/>
        </w:rPr>
        <w:t xml:space="preserve">3NO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rtl w:val="0"/>
        </w:rPr>
        <w:t xml:space="preserve">-  +8 Al +5OH - +2H</w:t>
      </w:r>
      <w:r w:rsidDel="00000000" w:rsidR="00000000" w:rsidRPr="00000000">
        <w:rPr>
          <w:sz w:val="24"/>
          <w:szCs w:val="24"/>
          <w:highlight w:val="white"/>
          <w:vertAlign w:val="subscript"/>
          <w:rtl w:val="0"/>
        </w:rPr>
        <w:t xml:space="preserve">2</w:t>
      </w:r>
      <w:r w:rsidDel="00000000" w:rsidR="00000000" w:rsidRPr="00000000">
        <w:rPr>
          <w:sz w:val="24"/>
          <w:szCs w:val="24"/>
          <w:highlight w:val="white"/>
          <w:rtl w:val="0"/>
        </w:rPr>
        <w:t xml:space="preserve">O.          8 AlO</w:t>
      </w:r>
      <w:r w:rsidDel="00000000" w:rsidR="00000000" w:rsidRPr="00000000">
        <w:rPr>
          <w:sz w:val="24"/>
          <w:szCs w:val="24"/>
          <w:highlight w:val="white"/>
          <w:vertAlign w:val="subscript"/>
          <w:rtl w:val="0"/>
        </w:rPr>
        <w:t xml:space="preserve">2</w:t>
      </w:r>
      <w:r w:rsidDel="00000000" w:rsidR="00000000" w:rsidRPr="00000000">
        <w:rPr>
          <w:sz w:val="24"/>
          <w:szCs w:val="24"/>
          <w:highlight w:val="white"/>
          <w:vertAlign w:val="superscript"/>
          <w:rtl w:val="0"/>
        </w:rPr>
        <w:t xml:space="preserve">-</w:t>
      </w:r>
      <w:r w:rsidDel="00000000" w:rsidR="00000000" w:rsidRPr="00000000">
        <w:rPr>
          <w:sz w:val="24"/>
          <w:szCs w:val="24"/>
          <w:highlight w:val="white"/>
          <w:rtl w:val="0"/>
        </w:rPr>
        <w:t xml:space="preserve"> +3NH</w:t>
      </w:r>
      <w:r w:rsidDel="00000000" w:rsidR="00000000" w:rsidRPr="00000000">
        <w:rPr>
          <w:sz w:val="24"/>
          <w:szCs w:val="24"/>
          <w:highlight w:val="white"/>
          <w:vertAlign w:val="subscript"/>
          <w:rtl w:val="0"/>
        </w:rPr>
        <w:t xml:space="preserve">3</w:t>
      </w:r>
      <w:r w:rsidDel="00000000" w:rsidR="00000000" w:rsidRPr="00000000">
        <w:rPr>
          <w:sz w:val="24"/>
          <w:szCs w:val="24"/>
          <w:highlight w:val="yellow"/>
          <w:rtl w:val="0"/>
        </w:rPr>
        <w:t xml:space="preserve"> </w:t>
      </w:r>
    </w:p>
    <w:p w:rsidR="00000000" w:rsidDel="00000000" w:rsidP="00000000" w:rsidRDefault="00000000" w:rsidRPr="00000000" w14:paraId="00000009">
      <w:pPr>
        <w:rPr>
          <w:sz w:val="24"/>
          <w:szCs w:val="24"/>
        </w:rPr>
      </w:pPr>
      <w:r w:rsidDel="00000000" w:rsidR="00000000" w:rsidRPr="00000000">
        <w:rPr>
          <w:sz w:val="24"/>
          <w:szCs w:val="24"/>
          <w:rtl w:val="0"/>
        </w:rPr>
        <w:t xml:space="preserve">1.Take 500 ml sample in </w:t>
      </w:r>
      <w:r w:rsidDel="00000000" w:rsidR="00000000" w:rsidRPr="00000000">
        <w:rPr>
          <w:sz w:val="24"/>
          <w:szCs w:val="24"/>
          <w:highlight w:val="white"/>
          <w:rtl w:val="0"/>
        </w:rPr>
        <w:t xml:space="preserve">NH</w:t>
      </w:r>
      <w:r w:rsidDel="00000000" w:rsidR="00000000" w:rsidRPr="00000000">
        <w:rPr>
          <w:sz w:val="24"/>
          <w:szCs w:val="24"/>
          <w:highlight w:val="white"/>
          <w:vertAlign w:val="subscript"/>
          <w:rtl w:val="0"/>
        </w:rPr>
        <w:t xml:space="preserve">3</w:t>
      </w:r>
      <w:r w:rsidDel="00000000" w:rsidR="00000000" w:rsidRPr="00000000">
        <w:rPr>
          <w:sz w:val="24"/>
          <w:szCs w:val="24"/>
          <w:rtl w:val="0"/>
        </w:rPr>
        <w:t xml:space="preserve">  distillation apparatus.  Add 50ml of 10% NaOH and evaporate to about 200 ml.</w:t>
      </w:r>
    </w:p>
    <w:p w:rsidR="00000000" w:rsidDel="00000000" w:rsidP="00000000" w:rsidRDefault="00000000" w:rsidRPr="00000000" w14:paraId="0000000A">
      <w:pPr>
        <w:rPr>
          <w:sz w:val="24"/>
          <w:szCs w:val="24"/>
          <w:highlight w:val="white"/>
          <w:vertAlign w:val="subscript"/>
        </w:rPr>
      </w:pPr>
      <w:r w:rsidDel="00000000" w:rsidR="00000000" w:rsidRPr="00000000">
        <w:rPr>
          <w:sz w:val="24"/>
          <w:szCs w:val="24"/>
          <w:rtl w:val="0"/>
        </w:rPr>
        <w:t xml:space="preserve">2. Cool the solution add 3g Devarda's alloy (20mesh) and then 30ml of 10% NaOH and immediately connect the flask with vertical condenser whose outlet dips into receiver containing 200ml of 0.2 N </w:t>
      </w:r>
      <w:r w:rsidDel="00000000" w:rsidR="00000000" w:rsidRPr="00000000">
        <w:rPr>
          <w:sz w:val="24"/>
          <w:szCs w:val="24"/>
          <w:highlight w:val="white"/>
          <w:rtl w:val="0"/>
        </w:rPr>
        <w:t xml:space="preserve">H</w:t>
      </w:r>
      <w:r w:rsidDel="00000000" w:rsidR="00000000" w:rsidRPr="00000000">
        <w:rPr>
          <w:sz w:val="24"/>
          <w:szCs w:val="24"/>
          <w:highlight w:val="white"/>
          <w:vertAlign w:val="subscript"/>
          <w:rtl w:val="0"/>
        </w:rPr>
        <w:t xml:space="preserve">2</w:t>
      </w:r>
      <w:r w:rsidDel="00000000" w:rsidR="00000000" w:rsidRPr="00000000">
        <w:rPr>
          <w:sz w:val="24"/>
          <w:szCs w:val="24"/>
          <w:highlight w:val="white"/>
          <w:rtl w:val="0"/>
        </w:rPr>
        <w:t xml:space="preserve">SO</w:t>
      </w:r>
      <w:r w:rsidDel="00000000" w:rsidR="00000000" w:rsidRPr="00000000">
        <w:rPr>
          <w:sz w:val="24"/>
          <w:szCs w:val="24"/>
          <w:highlight w:val="white"/>
          <w:vertAlign w:val="subscript"/>
          <w:rtl w:val="0"/>
        </w:rPr>
        <w:t xml:space="preserve">4</w:t>
      </w:r>
    </w:p>
    <w:p w:rsidR="00000000" w:rsidDel="00000000" w:rsidP="00000000" w:rsidRDefault="00000000" w:rsidRPr="00000000" w14:paraId="0000000B">
      <w:pPr>
        <w:rPr>
          <w:sz w:val="24"/>
          <w:szCs w:val="24"/>
        </w:rPr>
      </w:pPr>
      <w:r w:rsidDel="00000000" w:rsidR="00000000" w:rsidRPr="00000000">
        <w:rPr>
          <w:sz w:val="24"/>
          <w:szCs w:val="24"/>
          <w:rtl w:val="0"/>
        </w:rPr>
        <w:t xml:space="preserve">3. Distil at 50 to 80C for one hour.</w:t>
      </w:r>
    </w:p>
    <w:p w:rsidR="00000000" w:rsidDel="00000000" w:rsidP="00000000" w:rsidRDefault="00000000" w:rsidRPr="00000000" w14:paraId="0000000C">
      <w:pPr>
        <w:rPr>
          <w:sz w:val="24"/>
          <w:szCs w:val="24"/>
        </w:rPr>
      </w:pPr>
      <w:r w:rsidDel="00000000" w:rsidR="00000000" w:rsidRPr="00000000">
        <w:rPr>
          <w:sz w:val="24"/>
          <w:szCs w:val="24"/>
          <w:rtl w:val="0"/>
        </w:rPr>
        <w:t xml:space="preserve">4. Disconnect the receiver. Make up the volume of the solution in the receiver to 250 ml.Take 5 to 10 ml aliquot in a 50 ml volumetric flask and neutralize to pH 4.5 .</w:t>
      </w:r>
    </w:p>
    <w:p w:rsidR="00000000" w:rsidDel="00000000" w:rsidP="00000000" w:rsidRDefault="00000000" w:rsidRPr="00000000" w14:paraId="0000000D">
      <w:pPr>
        <w:rPr>
          <w:sz w:val="24"/>
          <w:szCs w:val="24"/>
        </w:rPr>
      </w:pPr>
      <w:r w:rsidDel="00000000" w:rsidR="00000000" w:rsidRPr="00000000">
        <w:rPr>
          <w:sz w:val="24"/>
          <w:szCs w:val="24"/>
          <w:rtl w:val="0"/>
        </w:rPr>
        <w:t xml:space="preserve">5. Add 2 ml Nessler's reagent and estimate the absorbance at 424 nm ,as described under section on ammonia. </w:t>
      </w:r>
    </w:p>
    <w:p w:rsidR="00000000" w:rsidDel="00000000" w:rsidP="00000000" w:rsidRDefault="00000000" w:rsidRPr="00000000" w14:paraId="0000000E">
      <w:pPr>
        <w:rPr>
          <w:sz w:val="24"/>
          <w:szCs w:val="24"/>
        </w:rPr>
      </w:pPr>
      <w:r w:rsidDel="00000000" w:rsidR="00000000" w:rsidRPr="00000000">
        <w:rPr>
          <w:sz w:val="24"/>
          <w:szCs w:val="24"/>
          <w:rtl w:val="0"/>
        </w:rPr>
        <w:t xml:space="preserve">This spectrophotometric method is valid for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rtl w:val="0"/>
        </w:rPr>
        <w:t xml:space="preserve"> concentration greater than 0.5 ppm ,while for concentration exceeding 5 ppm,titrametric method may be followed. In the latter case the distillate can be directly backtitrated with standard alkaki (0.2N NaOH )using methyl red as indicator.</w:t>
      </w:r>
    </w:p>
    <w:p w:rsidR="00000000" w:rsidDel="00000000" w:rsidP="00000000" w:rsidRDefault="00000000" w:rsidRPr="00000000" w14:paraId="0000000F">
      <w:pPr>
        <w:rPr>
          <w:sz w:val="24"/>
          <w:szCs w:val="24"/>
        </w:rPr>
      </w:pPr>
      <w:r w:rsidDel="00000000" w:rsidR="00000000" w:rsidRPr="00000000">
        <w:rPr>
          <w:sz w:val="24"/>
          <w:szCs w:val="24"/>
          <w:rtl w:val="0"/>
        </w:rPr>
        <w:t xml:space="preserve">1ml N H2SO4 = 0.06201 g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vertAlign w:val="superscript"/>
          <w:rtl w:val="0"/>
        </w:rPr>
        <w:t xml:space="preserve">-</w:t>
      </w:r>
      <w:r w:rsidDel="00000000" w:rsidR="00000000" w:rsidRPr="00000000">
        <w:rPr>
          <w:sz w:val="24"/>
          <w:szCs w:val="24"/>
          <w:rtl w:val="0"/>
        </w:rPr>
        <w:t xml:space="preserve">.</w:t>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Results and discussion : </w:t>
      </w:r>
      <w:r w:rsidDel="00000000" w:rsidR="00000000" w:rsidRPr="00000000">
        <w:rPr>
          <w:sz w:val="24"/>
          <w:szCs w:val="24"/>
          <w:rtl w:val="0"/>
        </w:rPr>
        <w:t xml:space="preserve">All the samples are collected for different parameters but the  data obtained is mainly focused on the nitrate value of the collected samples in year 2017 and 2018 in three different seasons from three sampling stations Panem coal mines, Udalbani Stone chips mine and Dumkadanga Stone chips mine .</w:t>
      </w:r>
    </w:p>
    <w:p w:rsidR="00000000" w:rsidDel="00000000" w:rsidP="00000000" w:rsidRDefault="00000000" w:rsidRPr="00000000" w14:paraId="00000011">
      <w:pPr>
        <w:rPr>
          <w:sz w:val="24"/>
          <w:szCs w:val="24"/>
        </w:rPr>
      </w:pPr>
      <w:r w:rsidDel="00000000" w:rsidR="00000000" w:rsidRPr="00000000">
        <w:rPr>
          <w:sz w:val="24"/>
          <w:szCs w:val="24"/>
          <w:rtl w:val="0"/>
        </w:rPr>
        <w:t xml:space="preserve">#. The Pre-monsoon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rtl w:val="0"/>
        </w:rPr>
        <w:t xml:space="preserve"> of different water samples of Panem coalmines is in range of 2.2 to 2.3mg/L.</w:t>
        <w:br w:type="textWrapping"/>
        <w:t xml:space="preserve">#. The Pre-monsoon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vertAlign w:val="superscript"/>
          <w:rtl w:val="0"/>
        </w:rPr>
        <w:t xml:space="preserve">-</w:t>
      </w:r>
      <w:r w:rsidDel="00000000" w:rsidR="00000000" w:rsidRPr="00000000">
        <w:rPr>
          <w:sz w:val="24"/>
          <w:szCs w:val="24"/>
          <w:rtl w:val="0"/>
        </w:rPr>
        <w:t xml:space="preserve">of different water samples of Udalbani Stone chips mines is in range of 1.2 to 2.7mg/L.</w:t>
        <w:br w:type="textWrapping"/>
        <w:t xml:space="preserve">#. The Pre-monsoon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vertAlign w:val="superscript"/>
          <w:rtl w:val="0"/>
        </w:rPr>
        <w:t xml:space="preserve">-</w:t>
      </w:r>
      <w:r w:rsidDel="00000000" w:rsidR="00000000" w:rsidRPr="00000000">
        <w:rPr>
          <w:sz w:val="24"/>
          <w:szCs w:val="24"/>
          <w:rtl w:val="0"/>
        </w:rPr>
        <w:t xml:space="preserve">of different water samples of Dumkadanga Stone chips mines is in range of 2.1 to 2.3mg/L.</w:t>
      </w:r>
    </w:p>
    <w:p w:rsidR="00000000" w:rsidDel="00000000" w:rsidP="00000000" w:rsidRDefault="00000000" w:rsidRPr="00000000" w14:paraId="00000012">
      <w:pPr>
        <w:rPr>
          <w:sz w:val="24"/>
          <w:szCs w:val="24"/>
        </w:rPr>
      </w:pPr>
      <w:r w:rsidDel="00000000" w:rsidR="00000000" w:rsidRPr="00000000">
        <w:rPr>
          <w:sz w:val="24"/>
          <w:szCs w:val="24"/>
          <w:rtl w:val="0"/>
        </w:rPr>
        <w:t xml:space="preserve">#. The 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vertAlign w:val="superscript"/>
          <w:rtl w:val="0"/>
        </w:rPr>
        <w:t xml:space="preserve">-</w:t>
      </w:r>
      <w:r w:rsidDel="00000000" w:rsidR="00000000" w:rsidRPr="00000000">
        <w:rPr>
          <w:sz w:val="24"/>
          <w:szCs w:val="24"/>
          <w:rtl w:val="0"/>
        </w:rPr>
        <w:t xml:space="preserve">of different water samples of Panem coalmines is in range of 1.3 to 2.1 mg/L.</w:t>
        <w:br w:type="textWrapping"/>
        <w:t xml:space="preserve">#. The 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vertAlign w:val="superscript"/>
          <w:rtl w:val="0"/>
        </w:rPr>
        <w:t xml:space="preserve">-</w:t>
      </w:r>
      <w:r w:rsidDel="00000000" w:rsidR="00000000" w:rsidRPr="00000000">
        <w:rPr>
          <w:sz w:val="24"/>
          <w:szCs w:val="24"/>
          <w:rtl w:val="0"/>
        </w:rPr>
        <w:t xml:space="preserve">of different water samples of Udalbani Stone chips mines is in range of1.1 to 1.4mg/L.</w:t>
        <w:br w:type="textWrapping"/>
        <w:t xml:space="preserve">#. The 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vertAlign w:val="superscript"/>
          <w:rtl w:val="0"/>
        </w:rPr>
        <w:t xml:space="preserve">-</w:t>
      </w:r>
      <w:r w:rsidDel="00000000" w:rsidR="00000000" w:rsidRPr="00000000">
        <w:rPr>
          <w:sz w:val="24"/>
          <w:szCs w:val="24"/>
          <w:rtl w:val="0"/>
        </w:rPr>
        <w:t xml:space="preserve">of different water samples of Dumkadanga Stone chips mines is in range of 1.1 to 1.9mg/L.</w:t>
        <w:br w:type="textWrapping"/>
        <w:t xml:space="preserve">#. The Post-monsoon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vertAlign w:val="superscript"/>
          <w:rtl w:val="0"/>
        </w:rPr>
        <w:t xml:space="preserve">-</w:t>
      </w:r>
      <w:r w:rsidDel="00000000" w:rsidR="00000000" w:rsidRPr="00000000">
        <w:rPr>
          <w:sz w:val="24"/>
          <w:szCs w:val="24"/>
          <w:highlight w:val="white"/>
          <w:rtl w:val="0"/>
        </w:rPr>
        <w:t xml:space="preserve">of</w:t>
      </w:r>
      <w:r w:rsidDel="00000000" w:rsidR="00000000" w:rsidRPr="00000000">
        <w:rPr>
          <w:sz w:val="24"/>
          <w:szCs w:val="24"/>
          <w:rtl w:val="0"/>
        </w:rPr>
        <w:t xml:space="preserve"> different water samples Panem coalmines is in range of 2.1 to 3.36mg/L.</w:t>
        <w:br w:type="textWrapping"/>
        <w:t xml:space="preserve">#. The Post-monsoon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rtl w:val="0"/>
        </w:rPr>
        <w:t xml:space="preserve">-of</w:t>
      </w:r>
      <w:r w:rsidDel="00000000" w:rsidR="00000000" w:rsidRPr="00000000">
        <w:rPr>
          <w:sz w:val="24"/>
          <w:szCs w:val="24"/>
          <w:rtl w:val="0"/>
        </w:rPr>
        <w:t xml:space="preserve"> different water samples of Udalbani Stone chips mines is in range of 1.2 to 1.4mg/L.</w:t>
      </w:r>
    </w:p>
    <w:p w:rsidR="00000000" w:rsidDel="00000000" w:rsidP="00000000" w:rsidRDefault="00000000" w:rsidRPr="00000000" w14:paraId="00000013">
      <w:pPr>
        <w:rPr>
          <w:sz w:val="24"/>
          <w:szCs w:val="24"/>
        </w:rPr>
      </w:pPr>
      <w:r w:rsidDel="00000000" w:rsidR="00000000" w:rsidRPr="00000000">
        <w:rPr>
          <w:sz w:val="24"/>
          <w:szCs w:val="24"/>
          <w:rtl w:val="0"/>
        </w:rPr>
        <w:t xml:space="preserve">#. The Post-monsoon </w:t>
      </w:r>
      <w:r w:rsidDel="00000000" w:rsidR="00000000" w:rsidRPr="00000000">
        <w:rPr>
          <w:sz w:val="24"/>
          <w:szCs w:val="24"/>
          <w:highlight w:val="white"/>
          <w:rtl w:val="0"/>
        </w:rPr>
        <w:t xml:space="preserve">NO</w:t>
      </w:r>
      <w:r w:rsidDel="00000000" w:rsidR="00000000" w:rsidRPr="00000000">
        <w:rPr>
          <w:sz w:val="24"/>
          <w:szCs w:val="24"/>
          <w:highlight w:val="white"/>
          <w:vertAlign w:val="subscript"/>
          <w:rtl w:val="0"/>
        </w:rPr>
        <w:t xml:space="preserve">3</w:t>
      </w:r>
      <w:r w:rsidDel="00000000" w:rsidR="00000000" w:rsidRPr="00000000">
        <w:rPr>
          <w:sz w:val="24"/>
          <w:szCs w:val="24"/>
          <w:highlight w:val="white"/>
          <w:rtl w:val="0"/>
        </w:rPr>
        <w:t xml:space="preserve">-of</w:t>
      </w:r>
      <w:r w:rsidDel="00000000" w:rsidR="00000000" w:rsidRPr="00000000">
        <w:rPr>
          <w:sz w:val="24"/>
          <w:szCs w:val="24"/>
          <w:rtl w:val="0"/>
        </w:rPr>
        <w:t xml:space="preserve"> different water samples of Dumkadanga Stone chips mines is in range of 1.6 to 3.3mg/L .</w:t>
      </w:r>
    </w:p>
    <w:p w:rsidR="00000000" w:rsidDel="00000000" w:rsidP="00000000" w:rsidRDefault="00000000" w:rsidRPr="00000000" w14:paraId="00000014">
      <w:pPr>
        <w:rPr>
          <w:sz w:val="24"/>
          <w:szCs w:val="24"/>
        </w:rPr>
      </w:pPr>
      <w:r w:rsidDel="00000000" w:rsidR="00000000" w:rsidRPr="00000000">
        <w:rPr>
          <w:sz w:val="24"/>
          <w:szCs w:val="24"/>
          <w:rtl w:val="0"/>
        </w:rPr>
        <w:t xml:space="preserve">Ground water sources contain more nitrate in water then  surface water.So before its recommendations for drinking any water sources may first tested and after verification of obtained data used it for drinking. Mortality rate increases in cattle due to high concentration of nitrate .Higher value of nitrate is found in post-monsoon season. A highest value  of Nitate was shown by Panem coal mines water samples than Dumkadanga stone chips mines and Udalbani Stone chips mines. </w:t>
      </w:r>
    </w:p>
    <w:p w:rsidR="00000000" w:rsidDel="00000000" w:rsidP="00000000" w:rsidRDefault="00000000" w:rsidRPr="00000000" w14:paraId="00000015">
      <w:pPr>
        <w:rPr>
          <w:b w:val="1"/>
          <w:bCs w:val="1"/>
          <w:sz w:val="24"/>
          <w:szCs w:val="24"/>
        </w:rPr>
      </w:pPr>
      <w:r w:rsidDel="00000000" w:rsidR="00000000" w:rsidRPr="00000000">
        <w:rPr>
          <w:b w:val="1"/>
          <w:bCs w:val="1"/>
          <w:sz w:val="24"/>
          <w:szCs w:val="24"/>
          <w:rtl w:val="0"/>
        </w:rPr>
        <w:t xml:space="preserve">Conclusion :   </w:t>
      </w:r>
      <w:r w:rsidDel="00000000" w:rsidR="00000000" w:rsidRPr="00000000">
        <w:rPr>
          <w:sz w:val="24"/>
          <w:szCs w:val="24"/>
          <w:rtl w:val="0"/>
        </w:rPr>
        <w:t xml:space="preserve">Value of</w:t>
      </w:r>
      <w:r w:rsidDel="00000000" w:rsidR="00000000" w:rsidRPr="00000000">
        <w:rPr>
          <w:b w:val="1"/>
          <w:bCs w:val="1"/>
          <w:sz w:val="24"/>
          <w:szCs w:val="24"/>
          <w:rtl w:val="0"/>
        </w:rPr>
        <w:t xml:space="preserve"> </w:t>
      </w:r>
      <w:r w:rsidDel="00000000" w:rsidR="00000000" w:rsidRPr="00000000">
        <w:rPr>
          <w:sz w:val="24"/>
          <w:szCs w:val="24"/>
          <w:rtl w:val="0"/>
        </w:rPr>
        <w:t xml:space="preserve">Nitate of Pakur is within desirable range . But people should be aware of its concentration in water and its hazardous impact on health. Mild cases of methemoglobinemia may not need treatment . But In severe cases consult with doctor other treatment include blood transfusion and oxygen therapy. Congenital methemoglobinemia cannot be prevented but we can prevent acquired methemoglobinemia by avoiding giving nitrate rich food such as spinach ,beet, carrots etc to  pregnant women  and children below 12 months. Test every private well or tube well to ensure that it is safe for drinking and cooking food also. Do not allow nitrate rich water to infants,  pregnant women and breastfeeding mother. </w:t>
      </w:r>
      <w:r w:rsidDel="00000000" w:rsidR="00000000" w:rsidRPr="00000000">
        <w:rPr>
          <w:b w:val="1"/>
          <w:bCs w:val="1"/>
          <w:sz w:val="24"/>
          <w:szCs w:val="24"/>
          <w:rtl w:val="0"/>
        </w:rPr>
        <w:t xml:space="preserve"> </w:t>
      </w:r>
    </w:p>
    <w:p w:rsidR="00000000" w:rsidDel="00000000" w:rsidP="00000000" w:rsidRDefault="00000000" w:rsidRPr="00000000" w14:paraId="00000016">
      <w:pPr>
        <w:rPr>
          <w:sz w:val="24"/>
          <w:szCs w:val="24"/>
        </w:rPr>
      </w:pPr>
      <w:r w:rsidDel="00000000" w:rsidR="00000000" w:rsidRPr="00000000">
        <w:rPr>
          <w:b w:val="1"/>
          <w:bCs w:val="1"/>
          <w:sz w:val="24"/>
          <w:szCs w:val="24"/>
          <w:rtl w:val="0"/>
        </w:rPr>
        <w:t xml:space="preserve">Acknowledgement :</w:t>
      </w:r>
      <w:r w:rsidDel="00000000" w:rsidR="00000000" w:rsidRPr="00000000">
        <w:rPr>
          <w:sz w:val="24"/>
          <w:szCs w:val="24"/>
          <w:rtl w:val="0"/>
        </w:rPr>
        <w:t xml:space="preserve"> The author is thankful to Public Health and Drinking Water Department Pakur, head and all  the staff of their kind support and providing valuable research facilities and data for the research. Author is highly thankful to Dr. C.S Azad assistant professor of Chemistry  Deoghar college for  his guidance and  suggestion . And  also thankful to her husband Kishor Mandal for always being very supportive. </w: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References : </w:t>
      </w:r>
    </w:p>
    <w:p w:rsidR="00000000" w:rsidDel="00000000" w:rsidP="00000000" w:rsidRDefault="00000000" w:rsidRPr="00000000" w14:paraId="00000018">
      <w:pPr>
        <w:rPr>
          <w:sz w:val="24"/>
          <w:szCs w:val="24"/>
        </w:rPr>
      </w:pPr>
      <w:r w:rsidDel="00000000" w:rsidR="00000000" w:rsidRPr="00000000">
        <w:rPr>
          <w:b w:val="1"/>
          <w:bCs w:val="1"/>
          <w:sz w:val="24"/>
          <w:szCs w:val="24"/>
          <w:rtl w:val="0"/>
        </w:rPr>
        <w:t xml:space="preserve">1.</w:t>
      </w:r>
      <w:r w:rsidDel="00000000" w:rsidR="00000000" w:rsidRPr="00000000">
        <w:rPr>
          <w:sz w:val="24"/>
          <w:szCs w:val="24"/>
          <w:rtl w:val="0"/>
        </w:rPr>
        <w:t xml:space="preserve"> Water Programme: Global Drinking water Quality index Development and Sensitivity analysis report. Prepared and Published by United Nation environment Programme and Global environment monitoring system (GEMS)/ Water programme; (2007) </w:t>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2</w:t>
      </w:r>
      <w:r w:rsidDel="00000000" w:rsidR="00000000" w:rsidRPr="00000000">
        <w:rPr>
          <w:sz w:val="24"/>
          <w:szCs w:val="24"/>
          <w:rtl w:val="0"/>
        </w:rPr>
        <w:t xml:space="preserve">.RayChaudhuri, Mausumi, Raychaudhuri, S., Dhal, S, Kumar, A and Jena, S.K. : Ground water quality along Daya river for irrigation use. In : Workshop on Ground Water Development and Mangement Prospect in Odisha (March 7th, 2011) (Eds D.P.Pati, P. K.Mahapatra,, D.N. Mandal, C.Maohanty and A.Chowdhury). Central Ground Water Authority &amp; Central Ground Water Board, SE Region, Ministry of Water Resources, GOI.111-121 (2011) </w:t>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3</w:t>
      </w:r>
      <w:r w:rsidDel="00000000" w:rsidR="00000000" w:rsidRPr="00000000">
        <w:rPr>
          <w:sz w:val="24"/>
          <w:szCs w:val="24"/>
          <w:rtl w:val="0"/>
        </w:rPr>
        <w:t xml:space="preserve">. DE, AK New Age International (P) Limited, Publication, Sec. 9.12, Page-241, eighth Edition (2017). </w:t>
      </w: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4.</w:t>
      </w:r>
      <w:r w:rsidDel="00000000" w:rsidR="00000000" w:rsidRPr="00000000">
        <w:rPr>
          <w:sz w:val="24"/>
          <w:szCs w:val="24"/>
          <w:rtl w:val="0"/>
        </w:rPr>
        <w:t xml:space="preserve"> Water Programme: Global Drinking water Quality index Development and Sensitivity analysis report. Prepared and Published by United Nation environment Programme and Global environment monitoring system (GEMS)/ Water programme; (2007) </w:t>
      </w:r>
    </w:p>
    <w:p w:rsidR="00000000" w:rsidDel="00000000" w:rsidP="00000000" w:rsidRDefault="00000000" w:rsidRPr="00000000" w14:paraId="0000001C">
      <w:pPr>
        <w:rPr>
          <w:sz w:val="24"/>
          <w:szCs w:val="24"/>
        </w:rPr>
      </w:pPr>
      <w:r w:rsidDel="00000000" w:rsidR="00000000" w:rsidRPr="00000000">
        <w:rPr>
          <w:sz w:val="24"/>
          <w:szCs w:val="24"/>
          <w:rtl w:val="0"/>
        </w:rPr>
        <w:t xml:space="preserve">5.Ramkrishnaiah, C.R., Sadashivaiah, C. and Rangana, G. : Assessment of Water Quality Index for the ground water in Tumkur Taluk, Karnataka State, India E-Journal of Chemistry http://www.e-journals.net 6(2), 523-530; (2009)</w:t>
      </w:r>
    </w:p>
    <w:p w:rsidR="00000000" w:rsidDel="00000000" w:rsidP="00000000" w:rsidRDefault="00000000" w:rsidRPr="00000000" w14:paraId="0000001D">
      <w:pPr>
        <w:rPr>
          <w:sz w:val="24"/>
          <w:szCs w:val="24"/>
        </w:rPr>
      </w:pPr>
      <w:r w:rsidDel="00000000" w:rsidR="00000000" w:rsidRPr="00000000">
        <w:rPr>
          <w:sz w:val="24"/>
          <w:szCs w:val="24"/>
          <w:rtl w:val="0"/>
        </w:rPr>
        <w:t xml:space="preserve">6.Nitratesindrinkingwater//www.health.state.mn.us/communities/environment/water/contaminants/nitrate.html#:~:text=Natural%20processes%20can%20cause%20low,septic%20systems%2C%20or%20urban%20drainage.</w:t>
        <w:br w:type="textWrapping"/>
        <w:t xml:space="preserve">7.NEERI: - A Course Manual of Water and Waste Water Analysis, National Environmental Research Institute, Nagpur, PP-134, (1986). </w:t>
      </w:r>
    </w:p>
    <w:p w:rsidR="00000000" w:rsidDel="00000000" w:rsidP="00000000" w:rsidRDefault="00000000" w:rsidRPr="00000000" w14:paraId="0000001E">
      <w:pPr>
        <w:rPr>
          <w:sz w:val="24"/>
          <w:szCs w:val="24"/>
        </w:rPr>
      </w:pPr>
      <w:r w:rsidDel="00000000" w:rsidR="00000000" w:rsidRPr="00000000">
        <w:rPr>
          <w:sz w:val="24"/>
          <w:szCs w:val="24"/>
          <w:rtl w:val="0"/>
        </w:rPr>
        <w:t xml:space="preserve">8. APHA: - Standard method for the Examination of Water and Waste. American water Work Association, Washington, 14thEdn. New York, PP-1193 (1975). </w:t>
      </w:r>
    </w:p>
    <w:p w:rsidR="00000000" w:rsidDel="00000000" w:rsidP="00000000" w:rsidRDefault="00000000" w:rsidRPr="00000000" w14:paraId="0000001F">
      <w:pPr>
        <w:rPr>
          <w:sz w:val="24"/>
          <w:szCs w:val="24"/>
        </w:rPr>
      </w:pPr>
      <w:r w:rsidDel="00000000" w:rsidR="00000000" w:rsidRPr="00000000">
        <w:rPr>
          <w:sz w:val="24"/>
          <w:szCs w:val="24"/>
          <w:rtl w:val="0"/>
        </w:rPr>
        <w:t xml:space="preserve">9. Frank, J. Welcher: - Standard Method of chemical Analysis, Vol.-11-B, 6th Edition, PP-2435. </w:t>
      </w:r>
    </w:p>
    <w:p w:rsidR="00000000" w:rsidDel="00000000" w:rsidP="00000000" w:rsidRDefault="00000000" w:rsidRPr="00000000" w14:paraId="00000020">
      <w:pPr>
        <w:rPr>
          <w:sz w:val="24"/>
          <w:szCs w:val="24"/>
        </w:rPr>
      </w:pPr>
      <w:r w:rsidDel="00000000" w:rsidR="00000000" w:rsidRPr="00000000">
        <w:rPr>
          <w:sz w:val="24"/>
          <w:szCs w:val="24"/>
          <w:rtl w:val="0"/>
        </w:rPr>
        <w:t xml:space="preserve">10.American Society for testing and Material Annual Book of ASTM Standard Water and Environmental Technology, Vol.-11.01, Method No.-ASTMD 3559, (1995). </w:t>
        <w:br w:type="textWrapping"/>
        <w:t xml:space="preserve">11.Wood, R.D.:- Hydrobotanical methods, University Park Press, Baltimor, London. PP-165 (19750</w:t>
      </w:r>
    </w:p>
    <w:p w:rsidR="00000000" w:rsidDel="00000000" w:rsidP="00000000" w:rsidRDefault="00000000" w:rsidRPr="00000000" w14:paraId="00000021">
      <w:pPr>
        <w:rPr>
          <w:sz w:val="24"/>
          <w:szCs w:val="24"/>
        </w:rPr>
      </w:pPr>
      <w:r w:rsidDel="00000000" w:rsidR="00000000" w:rsidRPr="00000000">
        <w:rPr>
          <w:sz w:val="24"/>
          <w:szCs w:val="24"/>
          <w:rtl w:val="0"/>
        </w:rPr>
        <w:t xml:space="preserve">12.Das, R.C. and Behra B.:- “Experimental Physical Chemistry” published by Tata McGraw Hill Publishing Company Limited, 12-4 Asaf Ali Road, New Delhi-110002, (1983)</w:t>
      </w:r>
    </w:p>
    <w:p w:rsidR="00000000" w:rsidDel="00000000" w:rsidP="00000000" w:rsidRDefault="00000000" w:rsidRPr="00000000" w14:paraId="00000022">
      <w:pPr>
        <w:rPr>
          <w:sz w:val="24"/>
          <w:szCs w:val="24"/>
        </w:rPr>
      </w:pPr>
      <w:r w:rsidDel="00000000" w:rsidR="00000000" w:rsidRPr="00000000">
        <w:rPr>
          <w:sz w:val="24"/>
          <w:szCs w:val="24"/>
          <w:rtl w:val="0"/>
        </w:rPr>
        <w:t xml:space="preserve">13.Powell P, Bailey RJ. Jolly PK (1987) Trace element in British tap-water supplies. Swindon, WRC (Report PRD 706-M/1). </w:t>
      </w:r>
    </w:p>
    <w:p w:rsidR="00000000" w:rsidDel="00000000" w:rsidP="00000000" w:rsidRDefault="00000000" w:rsidRPr="00000000" w14:paraId="00000023">
      <w:pPr>
        <w:rPr>
          <w:sz w:val="24"/>
          <w:szCs w:val="24"/>
        </w:rPr>
      </w:pPr>
      <w:r w:rsidDel="00000000" w:rsidR="00000000" w:rsidRPr="00000000">
        <w:rPr>
          <w:sz w:val="24"/>
          <w:szCs w:val="24"/>
          <w:rtl w:val="0"/>
        </w:rPr>
        <w:t xml:space="preserve">14.Rahman, A., Mondal, N.C. &amp; Tiwari, K.K. Anthropogenic nitrate in groundwater and its health risks in the view of background concentration in a semi arid area of Rajasthan, India. Sci Rep 11, 9279 (2021). https://doi.org/10.1038/s41598-021-88600-</w:t>
      </w:r>
    </w:p>
    <w:p w:rsidR="00000000" w:rsidDel="00000000" w:rsidP="00000000" w:rsidRDefault="00000000" w:rsidRPr="00000000" w14:paraId="00000024">
      <w:pPr>
        <w:rPr>
          <w:sz w:val="24"/>
          <w:szCs w:val="24"/>
        </w:rPr>
      </w:pPr>
      <w:r w:rsidDel="00000000" w:rsidR="00000000" w:rsidRPr="00000000">
        <w:rPr>
          <w:sz w:val="24"/>
          <w:szCs w:val="24"/>
          <w:rtl w:val="0"/>
        </w:rPr>
        <w:t xml:space="preserve">15.Ghosh, G.C., Khan, M.J.H., Chakraborty, T.K. et al. Human health risk assessment of elevated and variable iron and manganese intake with arsenic-safe groundwater in Jashore, Bangladesh. Sci Rep 10, 5206 (2020). https://doi.org/10.1038/s41598-020-62187-5.</w:t>
      </w:r>
    </w:p>
    <w:p w:rsidR="00000000" w:rsidDel="00000000" w:rsidP="00000000" w:rsidRDefault="00000000" w:rsidRPr="00000000" w14:paraId="00000025">
      <w:pPr>
        <w:rPr>
          <w:sz w:val="24"/>
          <w:szCs w:val="24"/>
        </w:rPr>
      </w:pPr>
      <w:r w:rsidDel="00000000" w:rsidR="00000000" w:rsidRPr="00000000">
        <w:rPr>
          <w:sz w:val="24"/>
          <w:szCs w:val="24"/>
          <w:rtl w:val="0"/>
        </w:rPr>
        <w:t xml:space="preserve">16.TY  - THES AU  - Kumar, Lokesh PY  - 2006/01/01SP  - T1  - A study of Nitrate contamination in ground water of Delhi, IndiaVL  - 10JO  - Asian Journal of Water, Environment and Pollution .</w:t>
      </w:r>
    </w:p>
    <w:p w:rsidR="00000000" w:rsidDel="00000000" w:rsidP="00000000" w:rsidRDefault="00000000" w:rsidRPr="00000000" w14:paraId="00000026">
      <w:pPr>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