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4CA72" w14:textId="77777777" w:rsidR="009A1989" w:rsidRPr="00927B4C" w:rsidRDefault="009A1989" w:rsidP="009A1989">
      <w:pPr>
        <w:spacing w:after="0" w:line="240" w:lineRule="auto"/>
        <w:jc w:val="center"/>
        <w:rPr>
          <w:rFonts w:ascii="Times New Roman" w:hAnsi="Times New Roman" w:cs="Times New Roman"/>
          <w:b/>
          <w:sz w:val="24"/>
          <w:szCs w:val="24"/>
        </w:rPr>
      </w:pPr>
      <w:r w:rsidRPr="00927B4C">
        <w:rPr>
          <w:rFonts w:ascii="Times New Roman" w:hAnsi="Times New Roman" w:cs="Times New Roman"/>
          <w:b/>
          <w:sz w:val="24"/>
          <w:szCs w:val="24"/>
        </w:rPr>
        <w:t>Career Guidance and Student Retention in Secondary Schools in Sekanyonyi Sub-county, Mityana-Uganda</w:t>
      </w:r>
    </w:p>
    <w:p w14:paraId="2FB75E4B" w14:textId="77777777" w:rsidR="009A1989" w:rsidRPr="00927B4C" w:rsidRDefault="009A1989" w:rsidP="009A1989">
      <w:pPr>
        <w:spacing w:after="0" w:line="240" w:lineRule="auto"/>
        <w:rPr>
          <w:rFonts w:ascii="Times New Roman" w:hAnsi="Times New Roman" w:cs="Times New Roman"/>
          <w:b/>
          <w:sz w:val="24"/>
          <w:szCs w:val="24"/>
        </w:rPr>
      </w:pPr>
    </w:p>
    <w:p w14:paraId="28A925C9" w14:textId="318A0AF5" w:rsidR="009A1989" w:rsidRPr="00927B4C" w:rsidRDefault="009A1989" w:rsidP="009A1989">
      <w:pPr>
        <w:spacing w:line="360" w:lineRule="auto"/>
        <w:rPr>
          <w:rFonts w:ascii="Times New Roman" w:hAnsi="Times New Roman" w:cs="Times New Roman"/>
          <w:b/>
          <w:sz w:val="24"/>
          <w:szCs w:val="24"/>
          <w:vertAlign w:val="superscript"/>
        </w:rPr>
      </w:pPr>
      <w:r w:rsidRPr="00927B4C">
        <w:rPr>
          <w:rFonts w:ascii="Times New Roman" w:hAnsi="Times New Roman" w:cs="Times New Roman"/>
          <w:b/>
          <w:sz w:val="24"/>
          <w:szCs w:val="24"/>
        </w:rPr>
        <w:t/>
      </w:r>
      <w:bookmarkStart w:id="0" w:name="_GoBack"/>
      <w:bookmarkEnd w:id="0"/>
    </w:p>
    <w:p w14:paraId="7C1B4EE2" w14:textId="77777777" w:rsidR="009A1989" w:rsidRPr="00927B4C" w:rsidRDefault="009A1989" w:rsidP="009A1989">
      <w:pPr>
        <w:spacing w:after="0" w:line="240" w:lineRule="auto"/>
        <w:rPr>
          <w:rFonts w:ascii="Times New Roman" w:hAnsi="Times New Roman" w:cs="Times New Roman"/>
          <w:b/>
          <w:sz w:val="24"/>
          <w:szCs w:val="24"/>
        </w:rPr>
      </w:pPr>
      <w:r w:rsidRPr="00927B4C">
        <w:rPr>
          <w:rFonts w:ascii="Times New Roman" w:hAnsi="Times New Roman" w:cs="Times New Roman"/>
          <w:b/>
          <w:sz w:val="24"/>
          <w:szCs w:val="24"/>
        </w:rPr>
        <w:t>Abstract</w:t>
      </w:r>
    </w:p>
    <w:p w14:paraId="3EAE1D27" w14:textId="3B794719" w:rsidR="009A1989" w:rsidRPr="00927B4C" w:rsidRDefault="00200869" w:rsidP="009A1989">
      <w:pPr>
        <w:jc w:val="both"/>
        <w:rPr>
          <w:rFonts w:ascii="Times New Roman" w:hAnsi="Times New Roman" w:cs="Times New Roman"/>
          <w:sz w:val="24"/>
          <w:szCs w:val="24"/>
        </w:rPr>
      </w:pPr>
      <w:r>
        <w:rPr>
          <w:rFonts w:ascii="Times New Roman" w:hAnsi="Times New Roman" w:cs="Times New Roman"/>
          <w:sz w:val="24"/>
          <w:szCs w:val="24"/>
        </w:rPr>
        <w:t>T</w:t>
      </w:r>
      <w:r w:rsidR="009A1989" w:rsidRPr="00927B4C">
        <w:rPr>
          <w:rFonts w:ascii="Times New Roman" w:hAnsi="Times New Roman" w:cs="Times New Roman"/>
          <w:sz w:val="24"/>
          <w:szCs w:val="24"/>
        </w:rPr>
        <w:t xml:space="preserve">here have been growing interests to predict student career guidance and student retention within secondary schools since the 1980s. This study </w:t>
      </w:r>
      <w:r w:rsidR="002734DF" w:rsidRPr="00927B4C">
        <w:rPr>
          <w:rFonts w:ascii="Times New Roman" w:hAnsi="Times New Roman" w:cs="Times New Roman"/>
          <w:sz w:val="24"/>
          <w:szCs w:val="24"/>
        </w:rPr>
        <w:t>examined</w:t>
      </w:r>
      <w:r w:rsidR="009A1989" w:rsidRPr="00927B4C">
        <w:rPr>
          <w:rFonts w:ascii="Times New Roman" w:hAnsi="Times New Roman" w:cs="Times New Roman"/>
          <w:sz w:val="24"/>
          <w:szCs w:val="24"/>
        </w:rPr>
        <w:t xml:space="preserve"> the effect of career guidance on student retention in secondary </w:t>
      </w:r>
      <w:r w:rsidR="008A3372" w:rsidRPr="00927B4C">
        <w:rPr>
          <w:rFonts w:ascii="Times New Roman" w:hAnsi="Times New Roman" w:cs="Times New Roman"/>
          <w:sz w:val="24"/>
          <w:szCs w:val="24"/>
        </w:rPr>
        <w:t>schools in Sekanyonyi Sub County</w:t>
      </w:r>
      <w:r w:rsidR="009A1989" w:rsidRPr="00927B4C">
        <w:rPr>
          <w:rFonts w:ascii="Times New Roman" w:hAnsi="Times New Roman" w:cs="Times New Roman"/>
          <w:sz w:val="24"/>
          <w:szCs w:val="24"/>
        </w:rPr>
        <w:t>, Mityana-Uganda.A cross section</w:t>
      </w:r>
      <w:r w:rsidR="002734DF" w:rsidRPr="00927B4C">
        <w:rPr>
          <w:rFonts w:ascii="Times New Roman" w:hAnsi="Times New Roman" w:cs="Times New Roman"/>
          <w:sz w:val="24"/>
          <w:szCs w:val="24"/>
        </w:rPr>
        <w:t>al</w:t>
      </w:r>
      <w:r w:rsidR="009A1989" w:rsidRPr="00927B4C">
        <w:rPr>
          <w:rFonts w:ascii="Times New Roman" w:hAnsi="Times New Roman" w:cs="Times New Roman"/>
          <w:sz w:val="24"/>
          <w:szCs w:val="24"/>
        </w:rPr>
        <w:t xml:space="preserve"> research design was used with a sample size of 300 respondents. Data was analyzed using regression analysis and Pearson’s correlation coefficients for the quantitative findings and qualitative analysis was done using content thematic analysis. The findings revealed that there is a positive and significant effect of career mentoring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(r =.741</w:t>
      </w:r>
      <w:r w:rsidR="009A1989" w:rsidRPr="00927B4C">
        <w:rPr>
          <w:rFonts w:ascii="Times New Roman" w:hAnsi="Times New Roman" w:cs="Times New Roman"/>
          <w:sz w:val="24"/>
          <w:szCs w:val="24"/>
          <w:vertAlign w:val="superscript"/>
        </w:rPr>
        <w:t>**</w:t>
      </w:r>
      <w:r w:rsidR="009A1989" w:rsidRPr="00927B4C">
        <w:rPr>
          <w:rFonts w:ascii="Times New Roman" w:hAnsi="Times New Roman" w:cs="Times New Roman"/>
          <w:sz w:val="24"/>
          <w:szCs w:val="24"/>
        </w:rPr>
        <w:t>, Sig = .000). Findings</w:t>
      </w:r>
      <w:r w:rsidR="002734DF"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 xml:space="preserve">also revealed that there is a positive and significant effect of career counseling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(r =.574</w:t>
      </w:r>
      <w:r w:rsidR="009A1989" w:rsidRPr="00927B4C">
        <w:rPr>
          <w:rFonts w:ascii="Times New Roman" w:hAnsi="Times New Roman" w:cs="Times New Roman"/>
          <w:sz w:val="24"/>
          <w:szCs w:val="24"/>
          <w:vertAlign w:val="superscript"/>
        </w:rPr>
        <w:t xml:space="preserve">**, </w:t>
      </w:r>
      <w:r w:rsidR="009A1989" w:rsidRPr="00927B4C">
        <w:rPr>
          <w:rFonts w:ascii="Times New Roman" w:hAnsi="Times New Roman" w:cs="Times New Roman"/>
          <w:sz w:val="24"/>
          <w:szCs w:val="24"/>
        </w:rPr>
        <w:t>Sig = .000). Lastly,</w:t>
      </w:r>
      <w:r w:rsidR="00D96AC4"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findings of this study</w:t>
      </w:r>
      <w:r w:rsidR="002E3567"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 xml:space="preserve">revealed that there is a positive and significant effect of career information services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(r =.623</w:t>
      </w:r>
      <w:r w:rsidR="009A1989" w:rsidRPr="00927B4C">
        <w:rPr>
          <w:rFonts w:ascii="Times New Roman" w:hAnsi="Times New Roman" w:cs="Times New Roman"/>
          <w:sz w:val="24"/>
          <w:szCs w:val="24"/>
          <w:vertAlign w:val="superscript"/>
        </w:rPr>
        <w:t>**,</w:t>
      </w:r>
      <w:r w:rsidR="009A1989" w:rsidRPr="00927B4C">
        <w:rPr>
          <w:rFonts w:ascii="Times New Roman" w:hAnsi="Times New Roman" w:cs="Times New Roman"/>
          <w:sz w:val="24"/>
          <w:szCs w:val="24"/>
        </w:rPr>
        <w:t xml:space="preserve"> Sig = .000). Overall, findings of this study implied that there is a positive and significant effect of career guidance on student retention in secondary schools in Sekanyonyi Sub-county. Therefore, schools administrators </w:t>
      </w:r>
      <w:r w:rsidR="006A2D8E" w:rsidRPr="00927B4C">
        <w:rPr>
          <w:rFonts w:ascii="Times New Roman" w:hAnsi="Times New Roman" w:cs="Times New Roman"/>
          <w:sz w:val="24"/>
          <w:szCs w:val="24"/>
        </w:rPr>
        <w:t>should</w:t>
      </w:r>
      <w:r w:rsidR="009A1989" w:rsidRPr="00927B4C">
        <w:rPr>
          <w:rFonts w:ascii="Times New Roman" w:hAnsi="Times New Roman" w:cs="Times New Roman"/>
          <w:sz w:val="24"/>
          <w:szCs w:val="24"/>
        </w:rPr>
        <w:t xml:space="preserve"> to</w:t>
      </w:r>
      <w:r w:rsidR="007A6AD8"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provide career guidance through mentorship, counseling and through information services. This research will also have implications to international agencies and development partners, ministry of education and sports, private and public schools to promote service delivery.</w:t>
      </w:r>
    </w:p>
    <w:p w14:paraId="38A12E1F" w14:textId="77777777" w:rsidR="009A1989" w:rsidRPr="00927B4C" w:rsidRDefault="009A1989" w:rsidP="009A1989">
      <w:pPr>
        <w:jc w:val="both"/>
        <w:rPr>
          <w:rFonts w:ascii="Times New Roman" w:hAnsi="Times New Roman" w:cs="Times New Roman"/>
          <w:i/>
          <w:sz w:val="24"/>
          <w:szCs w:val="24"/>
        </w:rPr>
      </w:pPr>
      <w:r w:rsidRPr="00927B4C">
        <w:rPr>
          <w:rFonts w:ascii="Times New Roman" w:hAnsi="Times New Roman" w:cs="Times New Roman"/>
          <w:sz w:val="24"/>
          <w:szCs w:val="24"/>
        </w:rPr>
        <w:t xml:space="preserve">Key words: </w:t>
      </w:r>
      <w:r w:rsidRPr="00927B4C">
        <w:rPr>
          <w:rFonts w:ascii="Times New Roman" w:hAnsi="Times New Roman" w:cs="Times New Roman"/>
          <w:i/>
          <w:sz w:val="24"/>
          <w:szCs w:val="24"/>
        </w:rPr>
        <w:t>Career Guidance, Student Retention, Secondary Schools, Sekanyonyi,</w:t>
      </w:r>
      <w:r w:rsidR="00631912" w:rsidRPr="00927B4C">
        <w:rPr>
          <w:rFonts w:ascii="Times New Roman" w:hAnsi="Times New Roman" w:cs="Times New Roman"/>
          <w:i/>
          <w:sz w:val="24"/>
          <w:szCs w:val="24"/>
        </w:rPr>
        <w:t xml:space="preserve"> </w:t>
      </w:r>
      <w:r w:rsidRPr="00927B4C">
        <w:rPr>
          <w:rFonts w:ascii="Times New Roman" w:hAnsi="Times New Roman" w:cs="Times New Roman"/>
          <w:i/>
          <w:sz w:val="24"/>
          <w:szCs w:val="24"/>
        </w:rPr>
        <w:t>Mityana, Uganda</w:t>
      </w:r>
    </w:p>
    <w:p w14:paraId="1A7323A5" w14:textId="0185B49C" w:rsidR="009A1989" w:rsidRPr="00927B4C" w:rsidRDefault="009B2BF1" w:rsidP="009A198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1.0 </w:t>
      </w:r>
      <w:r w:rsidR="001853CE" w:rsidRPr="00927B4C">
        <w:rPr>
          <w:rFonts w:ascii="Times New Roman" w:hAnsi="Times New Roman" w:cs="Times New Roman"/>
          <w:b/>
          <w:sz w:val="24"/>
          <w:szCs w:val="24"/>
        </w:rPr>
        <w:t>Introduction</w:t>
      </w:r>
    </w:p>
    <w:p w14:paraId="4E2B3640" w14:textId="77777777" w:rsidR="00385A5A" w:rsidRPr="00927B4C" w:rsidRDefault="00385A5A" w:rsidP="00385A5A">
      <w:pPr>
        <w:jc w:val="both"/>
        <w:rPr>
          <w:rFonts w:ascii="Times New Roman" w:hAnsi="Times New Roman" w:cs="Times New Roman"/>
          <w:sz w:val="24"/>
          <w:szCs w:val="24"/>
        </w:rPr>
      </w:pPr>
      <w:r w:rsidRPr="00927B4C">
        <w:rPr>
          <w:rFonts w:ascii="Times New Roman" w:hAnsi="Times New Roman" w:cs="Times New Roman"/>
          <w:bCs/>
          <w:sz w:val="24"/>
          <w:szCs w:val="24"/>
        </w:rPr>
        <w:t>The main aim of this study was</w:t>
      </w:r>
      <w:r w:rsidR="00AC3E01" w:rsidRPr="00927B4C">
        <w:rPr>
          <w:rFonts w:ascii="Times New Roman" w:hAnsi="Times New Roman" w:cs="Times New Roman"/>
          <w:bCs/>
          <w:sz w:val="24"/>
          <w:szCs w:val="24"/>
        </w:rPr>
        <w:t xml:space="preserve"> </w:t>
      </w:r>
      <w:r w:rsidRPr="00927B4C">
        <w:rPr>
          <w:rFonts w:ascii="Times New Roman" w:hAnsi="Times New Roman" w:cs="Times New Roman"/>
          <w:sz w:val="24"/>
          <w:szCs w:val="24"/>
        </w:rPr>
        <w:t>to examine the effect of career guidance on student retention in selected secondary schools in Sekanyoyi Sub County, Mityana</w:t>
      </w:r>
      <w:r w:rsidR="004D1696" w:rsidRPr="00927B4C">
        <w:rPr>
          <w:rFonts w:ascii="Times New Roman" w:hAnsi="Times New Roman" w:cs="Times New Roman"/>
          <w:sz w:val="24"/>
          <w:szCs w:val="24"/>
        </w:rPr>
        <w:t>-</w:t>
      </w:r>
      <w:r w:rsidRPr="00927B4C">
        <w:rPr>
          <w:rFonts w:ascii="Times New Roman" w:hAnsi="Times New Roman" w:cs="Times New Roman"/>
          <w:sz w:val="24"/>
          <w:szCs w:val="24"/>
        </w:rPr>
        <w:t>Uganda.</w:t>
      </w:r>
    </w:p>
    <w:p w14:paraId="6ACD0FC3"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Globally, there have been growing interests to predict student career guidance and student retention within secondary schools since the 1980s (Grencavage &amp;</w:t>
      </w:r>
      <w:r w:rsidR="002734DF" w:rsidRPr="00927B4C">
        <w:rPr>
          <w:rFonts w:ascii="Times New Roman" w:hAnsi="Times New Roman" w:cs="Times New Roman"/>
          <w:sz w:val="24"/>
          <w:szCs w:val="24"/>
        </w:rPr>
        <w:t xml:space="preserve"> </w:t>
      </w:r>
      <w:r w:rsidRPr="00927B4C">
        <w:rPr>
          <w:rFonts w:ascii="Times New Roman" w:hAnsi="Times New Roman" w:cs="Times New Roman"/>
          <w:sz w:val="24"/>
          <w:szCs w:val="24"/>
        </w:rPr>
        <w:t>Norcross, 1990). Earlier studies on student retention focused on students’ academic abilities to predict their retention (Griffith Quality, 2015). However, previous studies indicate that academic goals, self-confidence, institutional commitment, social support, and particular contextual influences like institutional selectivity and financial support, in addition to social involvement, all have a positive relationship on student retention (Han, Farruggia</w:t>
      </w:r>
      <w:r w:rsidR="007C526F"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&amp; Moss, 2017). Students who </w:t>
      </w:r>
      <w:r w:rsidR="007573E8" w:rsidRPr="00927B4C">
        <w:rPr>
          <w:rFonts w:ascii="Times New Roman" w:hAnsi="Times New Roman" w:cs="Times New Roman"/>
          <w:sz w:val="24"/>
          <w:szCs w:val="24"/>
        </w:rPr>
        <w:t>are limited to</w:t>
      </w:r>
      <w:r w:rsidRPr="00927B4C">
        <w:rPr>
          <w:rFonts w:ascii="Times New Roman" w:hAnsi="Times New Roman" w:cs="Times New Roman"/>
          <w:sz w:val="24"/>
          <w:szCs w:val="24"/>
        </w:rPr>
        <w:t xml:space="preserve"> these factors are more inclined to drop out. Previous studies have indicated that the strongest dimensions of career guidance like career training, career counseling and career information services seem to build</w:t>
      </w:r>
      <w:r w:rsidR="006D742D" w:rsidRPr="00927B4C">
        <w:rPr>
          <w:rFonts w:ascii="Times New Roman" w:hAnsi="Times New Roman" w:cs="Times New Roman"/>
          <w:sz w:val="24"/>
          <w:szCs w:val="24"/>
        </w:rPr>
        <w:t xml:space="preserve"> </w:t>
      </w:r>
      <w:r w:rsidRPr="00927B4C">
        <w:rPr>
          <w:rFonts w:ascii="Times New Roman" w:hAnsi="Times New Roman" w:cs="Times New Roman"/>
          <w:sz w:val="24"/>
          <w:szCs w:val="24"/>
        </w:rPr>
        <w:t>academic-related skills, academic self-confidence, and academic goals (Hutz-Midgett</w:t>
      </w:r>
      <w:r w:rsidR="00FF034B" w:rsidRPr="00927B4C">
        <w:rPr>
          <w:rFonts w:ascii="Times New Roman" w:hAnsi="Times New Roman" w:cs="Times New Roman"/>
          <w:sz w:val="24"/>
          <w:szCs w:val="24"/>
        </w:rPr>
        <w:t xml:space="preserve"> </w:t>
      </w:r>
      <w:r w:rsidRPr="00927B4C">
        <w:rPr>
          <w:rFonts w:ascii="Times New Roman" w:hAnsi="Times New Roman" w:cs="Times New Roman"/>
          <w:sz w:val="24"/>
          <w:szCs w:val="24"/>
        </w:rPr>
        <w:t>&amp;</w:t>
      </w:r>
      <w:r w:rsidR="00FF034B" w:rsidRPr="00927B4C">
        <w:rPr>
          <w:rFonts w:ascii="Times New Roman" w:hAnsi="Times New Roman" w:cs="Times New Roman"/>
          <w:sz w:val="24"/>
          <w:szCs w:val="24"/>
        </w:rPr>
        <w:t xml:space="preserve"> </w:t>
      </w:r>
      <w:r w:rsidRPr="00927B4C">
        <w:rPr>
          <w:rFonts w:ascii="Times New Roman" w:hAnsi="Times New Roman" w:cs="Times New Roman"/>
          <w:sz w:val="24"/>
          <w:szCs w:val="24"/>
        </w:rPr>
        <w:t>Hutz, 2015),</w:t>
      </w:r>
      <w:r w:rsidR="006D742D" w:rsidRPr="00927B4C">
        <w:rPr>
          <w:rFonts w:ascii="Times New Roman" w:hAnsi="Times New Roman" w:cs="Times New Roman"/>
          <w:sz w:val="24"/>
          <w:szCs w:val="24"/>
        </w:rPr>
        <w:t xml:space="preserve"> </w:t>
      </w:r>
      <w:r w:rsidRPr="00927B4C">
        <w:rPr>
          <w:rFonts w:ascii="Times New Roman" w:hAnsi="Times New Roman" w:cs="Times New Roman"/>
          <w:sz w:val="24"/>
          <w:szCs w:val="24"/>
        </w:rPr>
        <w:t>but</w:t>
      </w:r>
      <w:r w:rsidR="006D742D" w:rsidRPr="00927B4C">
        <w:rPr>
          <w:rFonts w:ascii="Times New Roman" w:hAnsi="Times New Roman" w:cs="Times New Roman"/>
          <w:sz w:val="24"/>
          <w:szCs w:val="24"/>
        </w:rPr>
        <w:t xml:space="preserve"> </w:t>
      </w:r>
      <w:r w:rsidRPr="00927B4C">
        <w:rPr>
          <w:rFonts w:ascii="Times New Roman" w:hAnsi="Times New Roman" w:cs="Times New Roman"/>
          <w:sz w:val="24"/>
          <w:szCs w:val="24"/>
        </w:rPr>
        <w:t>some studies have shown that career training, career counselling and career information services can only account for half of the variance in dropout rates (Lotkowski, Robbins &amp;</w:t>
      </w:r>
      <w:r w:rsidR="00E90972"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Noeth, </w:t>
      </w:r>
      <w:r w:rsidRPr="00927B4C">
        <w:rPr>
          <w:rFonts w:ascii="Times New Roman" w:hAnsi="Times New Roman" w:cs="Times New Roman"/>
          <w:sz w:val="24"/>
          <w:szCs w:val="24"/>
        </w:rPr>
        <w:lastRenderedPageBreak/>
        <w:t>2014).  In addition, a great deal of research has suggested that social integration of students may be an important factor in predicting persistence (Macgregor, 2017</w:t>
      </w:r>
      <w:r w:rsidR="00894383" w:rsidRPr="00927B4C">
        <w:rPr>
          <w:rFonts w:ascii="Times New Roman" w:hAnsi="Times New Roman" w:cs="Times New Roman"/>
          <w:sz w:val="24"/>
          <w:szCs w:val="24"/>
        </w:rPr>
        <w:t>)</w:t>
      </w:r>
      <w:r w:rsidRPr="00927B4C">
        <w:rPr>
          <w:rFonts w:ascii="Times New Roman" w:hAnsi="Times New Roman" w:cs="Times New Roman"/>
          <w:sz w:val="24"/>
          <w:szCs w:val="24"/>
        </w:rPr>
        <w:t xml:space="preserve">. </w:t>
      </w:r>
    </w:p>
    <w:p w14:paraId="57E295DD"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 xml:space="preserve">According to McGillivray &amp; Pidgeon (2015), integration of career guidance in the school curriculum plays a major role in commitment and student retention in academic institution. Also, an important factor concerning commitment is the students’ level of motivation toward their studies thus a significant and positive effect on student retention (Nelson &amp; Jones, 2015). The results of previous studies led to the construction of theories and descriptive models, that there is a significant relationship between career training, career counselling and career information services and student retention (Michelson, Locke, Olson &amp; Lee, 2019). However, in spite of limitations in career guidance services in higher education, many countries are in agreement on the importance of career guidance to all age groups (OECD, 2016). </w:t>
      </w:r>
    </w:p>
    <w:p w14:paraId="2A9C1A06" w14:textId="77777777" w:rsidR="009A1989" w:rsidRPr="00927B4C" w:rsidRDefault="001A2BB7" w:rsidP="009A1989">
      <w:pPr>
        <w:jc w:val="both"/>
        <w:rPr>
          <w:rFonts w:ascii="Times New Roman" w:hAnsi="Times New Roman" w:cs="Times New Roman"/>
          <w:sz w:val="24"/>
          <w:szCs w:val="24"/>
        </w:rPr>
      </w:pPr>
      <w:r w:rsidRPr="00927B4C">
        <w:rPr>
          <w:rFonts w:ascii="Times New Roman" w:hAnsi="Times New Roman" w:cs="Times New Roman"/>
          <w:sz w:val="24"/>
          <w:szCs w:val="24"/>
        </w:rPr>
        <w:t>In the</w:t>
      </w:r>
      <w:r w:rsidR="009A1989" w:rsidRPr="00927B4C">
        <w:rPr>
          <w:rFonts w:ascii="Times New Roman" w:hAnsi="Times New Roman" w:cs="Times New Roman"/>
          <w:sz w:val="24"/>
          <w:szCs w:val="24"/>
        </w:rPr>
        <w:t xml:space="preserve"> study,</w:t>
      </w:r>
      <w:r w:rsidRPr="00927B4C">
        <w:rPr>
          <w:rFonts w:ascii="Times New Roman" w:hAnsi="Times New Roman" w:cs="Times New Roman"/>
          <w:sz w:val="24"/>
          <w:szCs w:val="24"/>
        </w:rPr>
        <w:t xml:space="preserve"> conducted by</w:t>
      </w:r>
      <w:r w:rsidR="009A1989" w:rsidRPr="00927B4C">
        <w:rPr>
          <w:rFonts w:ascii="Times New Roman" w:hAnsi="Times New Roman" w:cs="Times New Roman"/>
          <w:sz w:val="24"/>
          <w:szCs w:val="24"/>
        </w:rPr>
        <w:t xml:space="preserve"> Wangeri, Kimani and Mutwele</w:t>
      </w:r>
      <w:r w:rsidRPr="00927B4C">
        <w:rPr>
          <w:rFonts w:ascii="Times New Roman" w:hAnsi="Times New Roman" w:cs="Times New Roman"/>
          <w:sz w:val="24"/>
          <w:szCs w:val="24"/>
        </w:rPr>
        <w:t>li</w:t>
      </w:r>
      <w:r w:rsidR="009A1989" w:rsidRPr="00927B4C">
        <w:rPr>
          <w:rFonts w:ascii="Times New Roman" w:hAnsi="Times New Roman" w:cs="Times New Roman"/>
          <w:sz w:val="24"/>
          <w:szCs w:val="24"/>
        </w:rPr>
        <w:t xml:space="preserve"> (2017) concluded that career guidance has had a positive impact on students particularly when the career guidance is comprehensive. It can increase the efficiency of education programs by identifying learning needs, and helping students in identifying appropriate courses, expand their career choices and challenge them to break personal limits (Pidgeon et al, 2014). Additionally, career guidance is linked to increased readiness of students to make career choices by increasing their ability to plan their careers and make successful transition </w:t>
      </w:r>
      <w:r w:rsidR="00380964" w:rsidRPr="00927B4C">
        <w:rPr>
          <w:rFonts w:ascii="Times New Roman" w:hAnsi="Times New Roman" w:cs="Times New Roman"/>
          <w:sz w:val="24"/>
          <w:szCs w:val="24"/>
        </w:rPr>
        <w:t>into the labour market (Redmond,</w:t>
      </w:r>
      <w:r w:rsidR="00396E01" w:rsidRPr="00927B4C">
        <w:rPr>
          <w:rFonts w:ascii="Times New Roman" w:hAnsi="Times New Roman" w:cs="Times New Roman"/>
          <w:sz w:val="24"/>
          <w:szCs w:val="24"/>
        </w:rPr>
        <w:t xml:space="preserve"> Quin, Devitt &amp; Archbold, 2016</w:t>
      </w:r>
      <w:r w:rsidR="009A1989" w:rsidRPr="00927B4C">
        <w:rPr>
          <w:rFonts w:ascii="Times New Roman" w:hAnsi="Times New Roman" w:cs="Times New Roman"/>
          <w:sz w:val="24"/>
          <w:szCs w:val="24"/>
        </w:rPr>
        <w:t>). Highly structured and organized activities suggest that career guidance is greatly developed in high income countries. This is unlike in the Middle East, in North Africa and in many developing countries (Ryan &amp; Deci, 2017). Additionally, there is scant literature on the same from these areas when compared to Western countries (Saleh &amp; Bista, 2017).</w:t>
      </w:r>
    </w:p>
    <w:p w14:paraId="419F30BF"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In Africa, practitioners and education administrators can justify the need for improved career guidance programs and services especially in Africa where other more urgent needs compete for resources (Terenzin &amp; Springer, 2016). The success in the labor market requires the use of effective career management strategies as supplement to educational and vocational expertise (Yaeger, Pascarella &amp; Nora, 2016). The thrust of educational institutions is to assist the students in preparing for their careers (Agboola, Adeyemi &amp; Ogbodo</w:t>
      </w:r>
      <w:r w:rsidR="00FB0B19" w:rsidRPr="00927B4C">
        <w:rPr>
          <w:rFonts w:ascii="Times New Roman" w:hAnsi="Times New Roman" w:cs="Times New Roman"/>
          <w:sz w:val="24"/>
          <w:szCs w:val="24"/>
        </w:rPr>
        <w:t>,</w:t>
      </w:r>
      <w:r w:rsidRPr="00927B4C">
        <w:rPr>
          <w:rFonts w:ascii="Times New Roman" w:hAnsi="Times New Roman" w:cs="Times New Roman"/>
          <w:sz w:val="24"/>
          <w:szCs w:val="24"/>
        </w:rPr>
        <w:t xml:space="preserve"> 2014). The necessity of career guidance and planning programs in schools is to attain the fundamental premise that more the subjects are attached in career preparation, higher the expansion of career decisiveness (Burke, 2016).</w:t>
      </w:r>
      <w:r w:rsidR="00AE630C" w:rsidRPr="00927B4C">
        <w:rPr>
          <w:rFonts w:ascii="Times New Roman" w:hAnsi="Times New Roman" w:cs="Times New Roman"/>
          <w:sz w:val="24"/>
          <w:szCs w:val="24"/>
        </w:rPr>
        <w:t xml:space="preserve"> </w:t>
      </w:r>
      <w:r w:rsidRPr="00927B4C">
        <w:rPr>
          <w:rFonts w:ascii="Times New Roman" w:hAnsi="Times New Roman" w:cs="Times New Roman"/>
          <w:sz w:val="24"/>
          <w:szCs w:val="24"/>
        </w:rPr>
        <w:t>In Kenya, like in many other developing countries and institutions where resources are scarce, these programs are offered under varying contexts (Capital</w:t>
      </w:r>
      <w:r w:rsidR="00C30064" w:rsidRPr="00927B4C">
        <w:rPr>
          <w:rFonts w:ascii="Times New Roman" w:hAnsi="Times New Roman" w:cs="Times New Roman"/>
          <w:sz w:val="24"/>
          <w:szCs w:val="24"/>
        </w:rPr>
        <w:t>,</w:t>
      </w:r>
      <w:r w:rsidRPr="00927B4C">
        <w:rPr>
          <w:rFonts w:ascii="Times New Roman" w:hAnsi="Times New Roman" w:cs="Times New Roman"/>
          <w:sz w:val="24"/>
          <w:szCs w:val="24"/>
        </w:rPr>
        <w:t xml:space="preserve"> 2014). Thus the trend is to seek evidence to support the impact of career guidance, in order for resources to be channeled to career guidance programs amidst competing interests that seem more urgent.  Adding on to this problem is the weakness in career guidance policies and structure for implementing career guidance programs in Kenya (Carvalho &amp; Chima 2016).It is therefore evident that career guidance services are yet to take a prominent place in tertiary education when compared to more developed countries (Chacha, 2015). Grencavage &amp;</w:t>
      </w:r>
      <w:r w:rsidR="00265AE2"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Norcross (1990) acknowledges that one of the challenges faced by </w:t>
      </w:r>
      <w:r w:rsidRPr="00927B4C">
        <w:rPr>
          <w:rFonts w:ascii="Times New Roman" w:hAnsi="Times New Roman" w:cs="Times New Roman"/>
          <w:sz w:val="24"/>
          <w:szCs w:val="24"/>
        </w:rPr>
        <w:lastRenderedPageBreak/>
        <w:t>Africa is the mismatch of industry demands and students’ career identity, career expectations and skills; while Kenya has made progress in provision of career guidance.</w:t>
      </w:r>
    </w:p>
    <w:p w14:paraId="131DDDB1"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In Uganda, student retention is a major concern for educational institutions both at secondary and higher institutions of learning (Macgregor, 2017</w:t>
      </w:r>
      <w:r w:rsidR="009F3EB8" w:rsidRPr="00927B4C">
        <w:rPr>
          <w:rFonts w:ascii="Times New Roman" w:hAnsi="Times New Roman" w:cs="Times New Roman"/>
          <w:sz w:val="24"/>
          <w:szCs w:val="24"/>
        </w:rPr>
        <w:t>). McGillivray &amp; Pidgeon, (2015</w:t>
      </w:r>
      <w:r w:rsidRPr="00927B4C">
        <w:rPr>
          <w:rFonts w:ascii="Times New Roman" w:hAnsi="Times New Roman" w:cs="Times New Roman"/>
          <w:sz w:val="24"/>
          <w:szCs w:val="24"/>
        </w:rPr>
        <w:t>).noted that it is not only a problem for universities but has a direct link to the social, economic and political growth of a country, for which higher education provides strong foundations. Without commitment and passion for learning, there is a high risk of dropping out (</w:t>
      </w:r>
      <w:r w:rsidR="008E728E" w:rsidRPr="00927B4C">
        <w:rPr>
          <w:rFonts w:ascii="Times New Roman" w:hAnsi="Times New Roman" w:cs="Times New Roman"/>
          <w:sz w:val="24"/>
          <w:szCs w:val="24"/>
        </w:rPr>
        <w:t xml:space="preserve">Nelson &amp; Jones, </w:t>
      </w:r>
      <w:r w:rsidRPr="00927B4C">
        <w:rPr>
          <w:rFonts w:ascii="Times New Roman" w:hAnsi="Times New Roman" w:cs="Times New Roman"/>
          <w:sz w:val="24"/>
          <w:szCs w:val="24"/>
        </w:rPr>
        <w:t xml:space="preserve">2015). Learners who are determined to follow whatever they put in their mind are likely to succeed. In this case, people who commit themselves to their studies are likely to complete them. Michelson, Locke and Olson (2019) argued that this sort of commitment and hard work might well follow a person into working life. Consequently, he or she will also be effective in completing future work tasks, which will be valuable to the employer (OECD, 2016). Thus, the improvement of student retention by delivering quality education in a setting that fosters commitment, leading to student graduation and integration into the workforce, is crucial (Wangeri, Kimani &amp; Mutweleli, 2017). Therefore, secondary schools should stay attuned to students and find out about their feelings effectively (Ryan &amp; Deci, 2017). </w:t>
      </w:r>
    </w:p>
    <w:p w14:paraId="7BCE7BA8" w14:textId="77777777" w:rsidR="00BD6839" w:rsidRPr="00927B4C" w:rsidRDefault="009A1989" w:rsidP="009A1989">
      <w:pPr>
        <w:jc w:val="both"/>
        <w:rPr>
          <w:rFonts w:ascii="Times New Roman" w:hAnsi="Times New Roman" w:cs="Times New Roman"/>
          <w:bCs/>
          <w:sz w:val="24"/>
          <w:szCs w:val="24"/>
        </w:rPr>
      </w:pPr>
      <w:r w:rsidRPr="00927B4C">
        <w:rPr>
          <w:rFonts w:ascii="Times New Roman" w:hAnsi="Times New Roman" w:cs="Times New Roman"/>
          <w:sz w:val="24"/>
          <w:szCs w:val="24"/>
        </w:rPr>
        <w:t xml:space="preserve">This study was guided by </w:t>
      </w:r>
      <w:r w:rsidRPr="00927B4C">
        <w:rPr>
          <w:rFonts w:ascii="Times New Roman" w:hAnsi="Times New Roman" w:cs="Times New Roman"/>
          <w:bCs/>
          <w:sz w:val="24"/>
          <w:szCs w:val="24"/>
        </w:rPr>
        <w:t xml:space="preserve">Bean’s Student Attrition Model (1980), who sees student withdrawal as being like employee turnover. He developed a model of student attrition based on organizational commitment literature focusing on turnover in work organizations. He defined student attrition as the cessation of individual membership in a particular higher educational institute (Bean, 1980). He argued that students stay in their higher educational institutes for similar reasons to employees in organizations, hence it is analogous to organizational commitment (Bean, 1980). Therefore, if students in any learning institution can leave the school if they feel what they get or likely to get does not commensurate with their aspirations in life. Hence, schools should ensure that learners feel motivated for their future lives by availing career guidance services and directions. </w:t>
      </w:r>
    </w:p>
    <w:p w14:paraId="3B6ACA40"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According to Mityana District DEO Report (2018), the majority of new students entering secondary education leave their initial school of choice without completing both their “O” and “A” level certificated (MoES Report, 2018), and national attrition rates have been increasing since the introduction of USE in both public and private (DEO, 2018). The most critical period or stage of vulnerability for student attrition continues to be the first year of Post primary and “A” level (UNICEF, 2017). More than half of all students who withdraw from post primary education do so during their first year (OECD, 2016), resulting in a first-year attrition rate of more than 25% at four-year “O” level and approximately 50% at two-year “A” level (ACT, 2016). The socio-economic implications of these alarmingly high rates of attrition has resulted into school drop-outs, early marriages, pregnancies, wide spread HIV/AIDS infections, high illiteracy rates, poverty, youth unemployment and increased crime (World Bank Report, 2014</w:t>
      </w:r>
      <w:r w:rsidR="00812DC7" w:rsidRPr="00927B4C">
        <w:rPr>
          <w:rFonts w:ascii="Times New Roman" w:hAnsi="Times New Roman" w:cs="Times New Roman"/>
          <w:sz w:val="24"/>
          <w:szCs w:val="24"/>
        </w:rPr>
        <w:t xml:space="preserve">) </w:t>
      </w:r>
      <w:r w:rsidRPr="00927B4C">
        <w:rPr>
          <w:rFonts w:ascii="Times New Roman" w:hAnsi="Times New Roman" w:cs="Times New Roman"/>
          <w:bCs/>
          <w:sz w:val="24"/>
          <w:szCs w:val="24"/>
        </w:rPr>
        <w:t xml:space="preserve">Many secondary schools in Mityana district have tried to offer career guidance programs and services to soothe changes toward student development and attain the right job or employment </w:t>
      </w:r>
      <w:r w:rsidRPr="00927B4C">
        <w:rPr>
          <w:rFonts w:ascii="Times New Roman" w:hAnsi="Times New Roman" w:cs="Times New Roman"/>
          <w:bCs/>
          <w:sz w:val="24"/>
          <w:szCs w:val="24"/>
        </w:rPr>
        <w:lastRenderedPageBreak/>
        <w:t xml:space="preserve">after graduation in college (Ministry of Education and Sports Handbook, 2016). The career guidance programs has been implemented through career mentoring and training in terms of seminars, workshops, debate and reading club, furthermore through career counseling  through sex education, life skills and social participation and lastly by providing career information services like academic advice, student research and subject selection and relevancy. The primary objective of having career guidance services in school has to enhance student commitment, academic goals, satisfaction and student engagement in school activities and programs and create a connection between school and the industry, thereby enriching the employability of students (DEO Report, 2018). </w:t>
      </w:r>
      <w:r w:rsidRPr="00927B4C">
        <w:rPr>
          <w:rFonts w:ascii="Times New Roman" w:hAnsi="Times New Roman" w:cs="Times New Roman"/>
          <w:sz w:val="24"/>
          <w:szCs w:val="24"/>
        </w:rPr>
        <w:t xml:space="preserve">Despite the efforts by emphasizing the positive effect of career guidance in secondary schools through career training, career counseling  and career information services, many secondary schools in Mityana district still grappled with a challenge of increasing student retention both public and private secondary schools (MoES, Report, 2018). </w:t>
      </w:r>
    </w:p>
    <w:p w14:paraId="0ADDDA96" w14:textId="50AF87AE" w:rsidR="009A1989" w:rsidRPr="00927B4C" w:rsidRDefault="005B6A1C" w:rsidP="009A1989">
      <w:pPr>
        <w:spacing w:after="0"/>
        <w:jc w:val="both"/>
        <w:rPr>
          <w:rFonts w:ascii="Times New Roman" w:hAnsi="Times New Roman" w:cs="Times New Roman"/>
          <w:bCs/>
          <w:i/>
          <w:sz w:val="24"/>
          <w:szCs w:val="24"/>
        </w:rPr>
      </w:pPr>
      <w:r>
        <w:rPr>
          <w:rFonts w:ascii="Times New Roman" w:hAnsi="Times New Roman" w:cs="Times New Roman"/>
          <w:b/>
          <w:bCs/>
          <w:sz w:val="24"/>
          <w:szCs w:val="24"/>
        </w:rPr>
        <w:t xml:space="preserve">2.0 </w:t>
      </w:r>
      <w:r w:rsidR="009A1989" w:rsidRPr="00927B4C">
        <w:rPr>
          <w:rFonts w:ascii="Times New Roman" w:hAnsi="Times New Roman" w:cs="Times New Roman"/>
          <w:b/>
          <w:bCs/>
          <w:sz w:val="24"/>
          <w:szCs w:val="24"/>
        </w:rPr>
        <w:t>Methods</w:t>
      </w:r>
    </w:p>
    <w:p w14:paraId="7C175E17" w14:textId="77777777" w:rsidR="009A1989" w:rsidRPr="00927B4C" w:rsidRDefault="009A1989" w:rsidP="009A1989">
      <w:pPr>
        <w:spacing w:after="0"/>
        <w:jc w:val="both"/>
        <w:rPr>
          <w:rFonts w:ascii="Times New Roman" w:hAnsi="Times New Roman" w:cs="Times New Roman"/>
          <w:b/>
          <w:bCs/>
          <w:sz w:val="24"/>
          <w:szCs w:val="24"/>
        </w:rPr>
      </w:pPr>
    </w:p>
    <w:p w14:paraId="2781A200" w14:textId="62F16E76" w:rsidR="009A1989" w:rsidRPr="00927B4C" w:rsidRDefault="00D476FB" w:rsidP="009A1989">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2.1 </w:t>
      </w:r>
      <w:r w:rsidR="009A1989" w:rsidRPr="00927B4C">
        <w:rPr>
          <w:rFonts w:ascii="Times New Roman" w:hAnsi="Times New Roman" w:cs="Times New Roman"/>
          <w:b/>
          <w:bCs/>
          <w:sz w:val="24"/>
          <w:szCs w:val="24"/>
        </w:rPr>
        <w:t xml:space="preserve">Study Design and Setting </w:t>
      </w:r>
    </w:p>
    <w:p w14:paraId="3330A767"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ab/>
        <w:t>This study employed across-sectional study</w:t>
      </w:r>
      <w:r w:rsidR="00F70A16"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design, using a mixed approach to collect data. Cross-sectional was </w:t>
      </w:r>
      <w:r w:rsidR="00C60160" w:rsidRPr="00927B4C">
        <w:rPr>
          <w:rFonts w:ascii="Times New Roman" w:hAnsi="Times New Roman" w:cs="Times New Roman"/>
          <w:sz w:val="24"/>
          <w:szCs w:val="24"/>
        </w:rPr>
        <w:t xml:space="preserve">utilized </w:t>
      </w:r>
      <w:r w:rsidRPr="00927B4C">
        <w:rPr>
          <w:rFonts w:ascii="Times New Roman" w:hAnsi="Times New Roman" w:cs="Times New Roman"/>
          <w:sz w:val="24"/>
          <w:szCs w:val="24"/>
        </w:rPr>
        <w:t>to determine the impact of career guidance on student retention at a single point in time whereas mixed approach was used for one so that the findings in one approach can supplement the other.</w:t>
      </w:r>
      <w:r w:rsidR="00BC381D" w:rsidRPr="00927B4C">
        <w:rPr>
          <w:rFonts w:ascii="Times New Roman" w:hAnsi="Times New Roman" w:cs="Times New Roman"/>
          <w:sz w:val="24"/>
          <w:szCs w:val="24"/>
        </w:rPr>
        <w:t xml:space="preserve"> Cross sectional design was used because it </w:t>
      </w:r>
      <w:r w:rsidR="004A1CF1" w:rsidRPr="00927B4C">
        <w:rPr>
          <w:rFonts w:ascii="Times New Roman" w:hAnsi="Times New Roman" w:cs="Times New Roman"/>
          <w:sz w:val="24"/>
          <w:szCs w:val="24"/>
        </w:rPr>
        <w:t>saves time</w:t>
      </w:r>
      <w:r w:rsidR="001C65CD" w:rsidRPr="00927B4C">
        <w:rPr>
          <w:rFonts w:ascii="Times New Roman" w:hAnsi="Times New Roman" w:cs="Times New Roman"/>
          <w:sz w:val="24"/>
          <w:szCs w:val="24"/>
        </w:rPr>
        <w:t xml:space="preserve"> as it does not require </w:t>
      </w:r>
      <w:r w:rsidR="00D55A19" w:rsidRPr="00927B4C">
        <w:rPr>
          <w:rFonts w:ascii="Times New Roman" w:hAnsi="Times New Roman" w:cs="Times New Roman"/>
          <w:sz w:val="24"/>
          <w:szCs w:val="24"/>
        </w:rPr>
        <w:t>taking a long period of time.</w:t>
      </w:r>
    </w:p>
    <w:p w14:paraId="6C92E63E" w14:textId="409BAE35" w:rsidR="009A1989" w:rsidRPr="00927B4C" w:rsidRDefault="008A74C8" w:rsidP="009A1989">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2.2 </w:t>
      </w:r>
      <w:r w:rsidR="009A1989" w:rsidRPr="00927B4C">
        <w:rPr>
          <w:rFonts w:ascii="Times New Roman" w:hAnsi="Times New Roman" w:cs="Times New Roman"/>
          <w:b/>
          <w:sz w:val="24"/>
          <w:szCs w:val="24"/>
        </w:rPr>
        <w:t>Population and Sample</w:t>
      </w:r>
    </w:p>
    <w:p w14:paraId="5A97D1D5"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The study population was 700 with the sample size of 300. This sample size was used because it was representing the whole population as according to Krejcie &amp; Morgan, 1970.</w:t>
      </w:r>
    </w:p>
    <w:p w14:paraId="0D59B538"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The study used purposive sampling to target top management staffs in selected secondary school due to their familiarity about the research subject to collect qualitative data. A simple random sampling technique was directed towards students and teachers given their large number hence the researcher selected them at random or by chance. The technique enabled the researcher to collect quantitative data randomly on the effect of career guidance on student retention from both teachers and Senior 3 and 5 students respectively in three selected secondary schools in Sekanyonyi Sub-county in Mityana district.</w:t>
      </w:r>
    </w:p>
    <w:p w14:paraId="4589DAD8" w14:textId="275A27A5" w:rsidR="009A1989" w:rsidRPr="00927B4C" w:rsidRDefault="00FB5739" w:rsidP="009A198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2.3 </w:t>
      </w:r>
      <w:r w:rsidR="009A1989" w:rsidRPr="00927B4C">
        <w:rPr>
          <w:rFonts w:ascii="Times New Roman" w:hAnsi="Times New Roman" w:cs="Times New Roman"/>
          <w:b/>
          <w:sz w:val="24"/>
          <w:szCs w:val="24"/>
        </w:rPr>
        <w:t>Data Collection Procedure, Tools and Measures/Variables</w:t>
      </w:r>
    </w:p>
    <w:p w14:paraId="549D5E78"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ab/>
      </w:r>
      <w:r w:rsidR="00F020E7" w:rsidRPr="00927B4C">
        <w:rPr>
          <w:rFonts w:ascii="Times New Roman" w:hAnsi="Times New Roman" w:cs="Times New Roman"/>
          <w:sz w:val="24"/>
          <w:szCs w:val="24"/>
        </w:rPr>
        <w:t>Quantitative</w:t>
      </w:r>
      <w:r w:rsidRPr="00927B4C">
        <w:rPr>
          <w:rFonts w:ascii="Times New Roman" w:hAnsi="Times New Roman" w:cs="Times New Roman"/>
          <w:sz w:val="24"/>
          <w:szCs w:val="24"/>
        </w:rPr>
        <w:t xml:space="preserve"> data was collected using a self-administered questionnaire (SAQ) and Qualitative data was collected by use of in-depth interviews (IDI).The response rate of SADand IDIs was 91% and 75% respectively. Questionnaires were administered to both S.3 and S.5 students as well as teachers to collect </w:t>
      </w:r>
      <w:r w:rsidRPr="00927B4C">
        <w:rPr>
          <w:rFonts w:ascii="Times New Roman" w:hAnsi="Times New Roman" w:cs="Times New Roman"/>
          <w:sz w:val="24"/>
          <w:szCs w:val="24"/>
          <w:lang w:val="en-GB" w:eastAsia="en-GB"/>
        </w:rPr>
        <w:t>quantitative</w:t>
      </w:r>
      <w:r w:rsidRPr="00927B4C">
        <w:rPr>
          <w:rFonts w:ascii="Times New Roman" w:hAnsi="Times New Roman" w:cs="Times New Roman"/>
          <w:sz w:val="24"/>
          <w:szCs w:val="24"/>
        </w:rPr>
        <w:t xml:space="preserve"> data. IDIs were administered to top administrators who included head teachers, career masters and heads of department hence this method mainly targeted senior officials in order to collect all the relevant data regarding career guidance and student retention.</w:t>
      </w:r>
    </w:p>
    <w:p w14:paraId="343DFECE" w14:textId="77777777" w:rsidR="009E2678" w:rsidRPr="00927B4C" w:rsidRDefault="009E2678" w:rsidP="009A1989">
      <w:pPr>
        <w:spacing w:after="0" w:line="240" w:lineRule="auto"/>
        <w:jc w:val="both"/>
        <w:rPr>
          <w:rFonts w:ascii="Times New Roman" w:hAnsi="Times New Roman" w:cs="Times New Roman"/>
          <w:b/>
          <w:sz w:val="24"/>
          <w:szCs w:val="24"/>
        </w:rPr>
      </w:pPr>
    </w:p>
    <w:p w14:paraId="4964FD2D" w14:textId="173FB73F" w:rsidR="009A1989" w:rsidRPr="00927B4C" w:rsidRDefault="00592743" w:rsidP="009A19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9A1989" w:rsidRPr="00927B4C">
        <w:rPr>
          <w:rFonts w:ascii="Times New Roman" w:hAnsi="Times New Roman" w:cs="Times New Roman"/>
          <w:b/>
          <w:sz w:val="24"/>
          <w:szCs w:val="24"/>
        </w:rPr>
        <w:t>Quality Control</w:t>
      </w:r>
    </w:p>
    <w:p w14:paraId="4251871B" w14:textId="750AE14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Quality of the data was ensured. i.e. validity and reliability considerations were taken into acc</w:t>
      </w:r>
      <w:r w:rsidR="00B60C28" w:rsidRPr="00927B4C">
        <w:rPr>
          <w:rFonts w:ascii="Times New Roman" w:hAnsi="Times New Roman" w:cs="Times New Roman"/>
          <w:sz w:val="24"/>
          <w:szCs w:val="24"/>
        </w:rPr>
        <w:t>ount Etikan, et</w:t>
      </w:r>
      <w:r w:rsidR="0086491C" w:rsidRPr="00927B4C">
        <w:rPr>
          <w:rFonts w:ascii="Times New Roman" w:hAnsi="Times New Roman" w:cs="Times New Roman"/>
          <w:sz w:val="24"/>
          <w:szCs w:val="24"/>
        </w:rPr>
        <w:t xml:space="preserve"> al, (2016</w:t>
      </w:r>
      <w:r w:rsidRPr="00927B4C">
        <w:rPr>
          <w:rFonts w:ascii="Times New Roman" w:hAnsi="Times New Roman" w:cs="Times New Roman"/>
          <w:sz w:val="24"/>
          <w:szCs w:val="24"/>
        </w:rPr>
        <w:t>). A minimum validity index of 0.7 was used to declare the instrument content valid. For the instrument of this study, the content validity index is 0.83 and so the instrument was declared valid.</w:t>
      </w:r>
      <w:r w:rsidR="00B60C28" w:rsidRPr="00927B4C">
        <w:rPr>
          <w:rFonts w:ascii="Times New Roman" w:hAnsi="Times New Roman" w:cs="Times New Roman"/>
          <w:sz w:val="24"/>
          <w:szCs w:val="24"/>
        </w:rPr>
        <w:t xml:space="preserve"> </w:t>
      </w:r>
      <w:r w:rsidRPr="00927B4C">
        <w:rPr>
          <w:rFonts w:ascii="Times New Roman" w:hAnsi="Times New Roman" w:cs="Times New Roman"/>
          <w:sz w:val="24"/>
          <w:szCs w:val="24"/>
        </w:rPr>
        <w:t>The reliability of the instrument was tested using Crobanch’s alpha coefficient was 0.81 above 0.70 accepted for social sciences research.</w:t>
      </w:r>
    </w:p>
    <w:p w14:paraId="4CB8F5E4" w14:textId="2DCCC2B7" w:rsidR="009A1989" w:rsidRPr="00927B4C" w:rsidRDefault="00C82E9C" w:rsidP="009A19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9A1989" w:rsidRPr="00927B4C">
        <w:rPr>
          <w:rFonts w:ascii="Times New Roman" w:hAnsi="Times New Roman" w:cs="Times New Roman"/>
          <w:b/>
          <w:sz w:val="24"/>
          <w:szCs w:val="24"/>
        </w:rPr>
        <w:t>Data Analysis</w:t>
      </w:r>
    </w:p>
    <w:p w14:paraId="6EBE18EC"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ab/>
        <w:t xml:space="preserve">Quantitative data was analyzed by use of computer-aided software, </w:t>
      </w:r>
      <w:r w:rsidR="008C6607" w:rsidRPr="00927B4C">
        <w:rPr>
          <w:rFonts w:ascii="Times New Roman" w:hAnsi="Times New Roman" w:cs="Times New Roman"/>
          <w:sz w:val="24"/>
          <w:szCs w:val="24"/>
        </w:rPr>
        <w:t>IBM-</w:t>
      </w:r>
      <w:r w:rsidRPr="00927B4C">
        <w:rPr>
          <w:rFonts w:ascii="Times New Roman" w:hAnsi="Times New Roman" w:cs="Times New Roman"/>
          <w:sz w:val="24"/>
          <w:szCs w:val="24"/>
        </w:rPr>
        <w:t>SPSS V</w:t>
      </w:r>
      <w:r w:rsidR="008C6607" w:rsidRPr="00927B4C">
        <w:rPr>
          <w:rFonts w:ascii="Times New Roman" w:hAnsi="Times New Roman" w:cs="Times New Roman"/>
          <w:sz w:val="24"/>
          <w:szCs w:val="24"/>
        </w:rPr>
        <w:t xml:space="preserve">ersion </w:t>
      </w:r>
      <w:r w:rsidRPr="00927B4C">
        <w:rPr>
          <w:rFonts w:ascii="Times New Roman" w:hAnsi="Times New Roman" w:cs="Times New Roman"/>
          <w:sz w:val="24"/>
          <w:szCs w:val="24"/>
        </w:rPr>
        <w:t xml:space="preserve">20. Descriptive statistics utilised frequency and percentage distribution to analyze the respondents’ profile, mean and standard deviation to determine the level of satisfaction of the variables and data was interpreted using the Likert scale of level of satisfaction whereas Inferential statistics were analyzed using Correlation analysis and Regression analysis. Correlation analysis applied the Pearson’s correlation co-efficiency to establish whether there is a positive effect of </w:t>
      </w:r>
      <w:r w:rsidRPr="00927B4C">
        <w:rPr>
          <w:rFonts w:ascii="Times New Roman" w:hAnsi="Times New Roman" w:cs="Times New Roman"/>
          <w:bCs/>
          <w:sz w:val="24"/>
          <w:szCs w:val="24"/>
        </w:rPr>
        <w:t>career guidance on student retention</w:t>
      </w:r>
      <w:r w:rsidRPr="00927B4C">
        <w:rPr>
          <w:rFonts w:ascii="Times New Roman" w:hAnsi="Times New Roman" w:cs="Times New Roman"/>
          <w:sz w:val="24"/>
          <w:szCs w:val="24"/>
        </w:rPr>
        <w:t xml:space="preserve">. One-way ANOVA was also used to determine the level of significance of the effect of </w:t>
      </w:r>
      <w:r w:rsidRPr="00927B4C">
        <w:rPr>
          <w:rFonts w:ascii="Times New Roman" w:hAnsi="Times New Roman" w:cs="Times New Roman"/>
          <w:bCs/>
          <w:sz w:val="24"/>
          <w:szCs w:val="24"/>
        </w:rPr>
        <w:t xml:space="preserve">career guidance on student retention </w:t>
      </w:r>
      <w:r w:rsidRPr="00927B4C">
        <w:rPr>
          <w:rFonts w:ascii="Times New Roman" w:hAnsi="Times New Roman" w:cs="Times New Roman"/>
          <w:sz w:val="24"/>
          <w:szCs w:val="24"/>
        </w:rPr>
        <w:t>which was 0.00 thus below 0.05</w:t>
      </w:r>
      <w:r w:rsidR="00DD0D74" w:rsidRPr="00927B4C">
        <w:rPr>
          <w:rFonts w:ascii="Times New Roman" w:hAnsi="Times New Roman" w:cs="Times New Roman"/>
          <w:sz w:val="24"/>
          <w:szCs w:val="24"/>
        </w:rPr>
        <w:t>, the</w:t>
      </w:r>
      <w:r w:rsidRPr="00927B4C">
        <w:rPr>
          <w:rFonts w:ascii="Times New Roman" w:hAnsi="Times New Roman" w:cs="Times New Roman"/>
          <w:sz w:val="24"/>
          <w:szCs w:val="24"/>
        </w:rPr>
        <w:t xml:space="preserve"> level of significance.</w:t>
      </w:r>
    </w:p>
    <w:p w14:paraId="0DCF018F" w14:textId="77777777" w:rsidR="00A17A9A"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ab/>
        <w:t>Qualitative data</w:t>
      </w:r>
      <w:r w:rsidR="00A507EA" w:rsidRPr="00927B4C">
        <w:rPr>
          <w:rFonts w:ascii="Times New Roman" w:hAnsi="Times New Roman" w:cs="Times New Roman"/>
          <w:sz w:val="24"/>
          <w:szCs w:val="24"/>
        </w:rPr>
        <w:t xml:space="preserve"> was </w:t>
      </w:r>
      <w:r w:rsidR="00A17A9A" w:rsidRPr="00927B4C">
        <w:rPr>
          <w:rFonts w:ascii="Times New Roman" w:hAnsi="Times New Roman" w:cs="Times New Roman"/>
          <w:sz w:val="24"/>
          <w:szCs w:val="24"/>
        </w:rPr>
        <w:t>analyzed qualitative data by using the content analysis, the researcher classified the responses and remarks from head teachers, career masters and heads of department and important conclusions and interpretations on the research questions were reported in a narrative form.</w:t>
      </w:r>
    </w:p>
    <w:p w14:paraId="597B8D1C" w14:textId="0FC17CD5" w:rsidR="009A1989" w:rsidRPr="00927B4C" w:rsidRDefault="00473B93" w:rsidP="009A198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3.0 </w:t>
      </w:r>
      <w:r w:rsidR="009A1989" w:rsidRPr="00927B4C">
        <w:rPr>
          <w:rFonts w:ascii="Times New Roman" w:hAnsi="Times New Roman" w:cs="Times New Roman"/>
          <w:b/>
          <w:sz w:val="24"/>
          <w:szCs w:val="24"/>
        </w:rPr>
        <w:t>Results</w:t>
      </w:r>
    </w:p>
    <w:p w14:paraId="73E153EB" w14:textId="77777777" w:rsidR="008D2FEC" w:rsidRPr="00927B4C" w:rsidRDefault="009A1989" w:rsidP="009A1989">
      <w:pPr>
        <w:spacing w:after="0"/>
        <w:jc w:val="both"/>
        <w:rPr>
          <w:rFonts w:ascii="Times New Roman" w:hAnsi="Times New Roman" w:cs="Times New Roman"/>
          <w:bCs/>
          <w:sz w:val="24"/>
          <w:szCs w:val="24"/>
        </w:rPr>
      </w:pPr>
      <w:r w:rsidRPr="00927B4C">
        <w:rPr>
          <w:rFonts w:ascii="Times New Roman" w:hAnsi="Times New Roman" w:cs="Times New Roman"/>
          <w:bCs/>
          <w:sz w:val="24"/>
          <w:szCs w:val="24"/>
        </w:rPr>
        <w:tab/>
      </w:r>
    </w:p>
    <w:p w14:paraId="265D5C07" w14:textId="77777777" w:rsidR="005052DF" w:rsidRPr="00927B4C" w:rsidRDefault="008D2FEC" w:rsidP="009A1989">
      <w:pPr>
        <w:spacing w:after="0"/>
        <w:jc w:val="both"/>
        <w:rPr>
          <w:rFonts w:ascii="Times New Roman" w:hAnsi="Times New Roman" w:cs="Times New Roman"/>
          <w:bCs/>
          <w:sz w:val="24"/>
          <w:szCs w:val="24"/>
        </w:rPr>
      </w:pPr>
      <w:r w:rsidRPr="00927B4C">
        <w:rPr>
          <w:rFonts w:ascii="Times New Roman" w:hAnsi="Times New Roman" w:cs="Times New Roman"/>
          <w:bCs/>
          <w:sz w:val="24"/>
          <w:szCs w:val="24"/>
        </w:rPr>
        <w:t xml:space="preserve">The results of the study were obtained from both quantitative and qualitative research from the </w:t>
      </w:r>
      <w:r w:rsidR="005052DF" w:rsidRPr="00927B4C">
        <w:rPr>
          <w:rFonts w:ascii="Times New Roman" w:hAnsi="Times New Roman" w:cs="Times New Roman"/>
          <w:bCs/>
          <w:sz w:val="24"/>
          <w:szCs w:val="24"/>
        </w:rPr>
        <w:t>questionnaires; interview</w:t>
      </w:r>
      <w:r w:rsidRPr="00927B4C">
        <w:rPr>
          <w:rFonts w:ascii="Times New Roman" w:hAnsi="Times New Roman" w:cs="Times New Roman"/>
          <w:bCs/>
          <w:sz w:val="24"/>
          <w:szCs w:val="24"/>
        </w:rPr>
        <w:t xml:space="preserve"> and</w:t>
      </w:r>
      <w:r w:rsidR="005052DF" w:rsidRPr="00927B4C">
        <w:rPr>
          <w:rFonts w:ascii="Times New Roman" w:hAnsi="Times New Roman" w:cs="Times New Roman"/>
          <w:bCs/>
          <w:sz w:val="24"/>
          <w:szCs w:val="24"/>
        </w:rPr>
        <w:t xml:space="preserve"> documentary review respectively as presented below;</w:t>
      </w:r>
      <w:r w:rsidRPr="00927B4C">
        <w:rPr>
          <w:rFonts w:ascii="Times New Roman" w:hAnsi="Times New Roman" w:cs="Times New Roman"/>
          <w:bCs/>
          <w:sz w:val="24"/>
          <w:szCs w:val="24"/>
        </w:rPr>
        <w:t xml:space="preserve"> </w:t>
      </w:r>
    </w:p>
    <w:p w14:paraId="66A0438B" w14:textId="77777777" w:rsidR="005052DF" w:rsidRPr="00927B4C" w:rsidRDefault="005052DF" w:rsidP="009A1989">
      <w:pPr>
        <w:spacing w:after="0"/>
        <w:jc w:val="both"/>
        <w:rPr>
          <w:rFonts w:ascii="Times New Roman" w:hAnsi="Times New Roman" w:cs="Times New Roman"/>
          <w:bCs/>
          <w:sz w:val="24"/>
          <w:szCs w:val="24"/>
        </w:rPr>
      </w:pPr>
    </w:p>
    <w:p w14:paraId="2D4C24E2" w14:textId="494AFBBD" w:rsidR="005052DF" w:rsidRPr="00927B4C" w:rsidRDefault="00473B93" w:rsidP="009A1989">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3.1 </w:t>
      </w:r>
      <w:r w:rsidR="009A1989" w:rsidRPr="00927B4C">
        <w:rPr>
          <w:rFonts w:ascii="Times New Roman" w:hAnsi="Times New Roman" w:cs="Times New Roman"/>
          <w:b/>
          <w:bCs/>
          <w:sz w:val="24"/>
          <w:szCs w:val="24"/>
        </w:rPr>
        <w:t>Quantitative findings</w:t>
      </w:r>
      <w:r w:rsidR="009A1989" w:rsidRPr="00927B4C">
        <w:rPr>
          <w:rFonts w:ascii="Times New Roman" w:hAnsi="Times New Roman" w:cs="Times New Roman"/>
          <w:b/>
          <w:sz w:val="24"/>
          <w:szCs w:val="24"/>
        </w:rPr>
        <w:t xml:space="preserve"> </w:t>
      </w:r>
    </w:p>
    <w:p w14:paraId="5D2FAF77" w14:textId="0594F670" w:rsidR="00FE00CF" w:rsidRPr="00927B4C" w:rsidRDefault="00FE00CF" w:rsidP="00FE00CF">
      <w:pPr>
        <w:pStyle w:val="Heading1"/>
        <w:jc w:val="both"/>
        <w:rPr>
          <w:rFonts w:ascii="Times New Roman" w:hAnsi="Times New Roman"/>
          <w:color w:val="auto"/>
          <w:sz w:val="24"/>
          <w:szCs w:val="24"/>
        </w:rPr>
      </w:pPr>
      <w:bookmarkStart w:id="1" w:name="_Toc98474890"/>
      <w:bookmarkStart w:id="2" w:name="_Toc97129741"/>
      <w:bookmarkStart w:id="3" w:name="_Toc71725801"/>
      <w:bookmarkStart w:id="4" w:name="_Toc62308860"/>
      <w:bookmarkStart w:id="5" w:name="_Toc70815516"/>
      <w:bookmarkStart w:id="6" w:name="_Toc70841415"/>
      <w:bookmarkStart w:id="7" w:name="_Toc71725810"/>
      <w:bookmarkStart w:id="8" w:name="_Toc62307770"/>
      <w:bookmarkStart w:id="9" w:name="_Toc62308856"/>
      <w:bookmarkStart w:id="10" w:name="_Toc62661262"/>
      <w:bookmarkStart w:id="11" w:name="_Toc97129745"/>
      <w:bookmarkStart w:id="12" w:name="_Toc97311837"/>
      <w:bookmarkStart w:id="13" w:name="_Toc98474894"/>
      <w:bookmarkStart w:id="14" w:name="_Toc99739240"/>
      <w:bookmarkStart w:id="15" w:name="_Toc99797560"/>
      <w:r w:rsidRPr="00927B4C">
        <w:rPr>
          <w:rFonts w:ascii="Times New Roman" w:hAnsi="Times New Roman"/>
          <w:color w:val="auto"/>
          <w:sz w:val="24"/>
          <w:szCs w:val="24"/>
        </w:rPr>
        <w:t>3.</w:t>
      </w:r>
      <w:r w:rsidR="00EC55A6">
        <w:rPr>
          <w:rFonts w:ascii="Times New Roman" w:hAnsi="Times New Roman"/>
          <w:color w:val="auto"/>
          <w:sz w:val="24"/>
          <w:szCs w:val="24"/>
        </w:rPr>
        <w:t>1.1</w:t>
      </w:r>
      <w:r w:rsidRPr="00927B4C">
        <w:rPr>
          <w:rFonts w:ascii="Times New Roman" w:hAnsi="Times New Roman"/>
          <w:color w:val="auto"/>
          <w:sz w:val="24"/>
          <w:szCs w:val="24"/>
        </w:rPr>
        <w:t xml:space="preserve"> Career Counselling and Student Retention</w:t>
      </w:r>
      <w:bookmarkEnd w:id="1"/>
      <w:bookmarkEnd w:id="2"/>
      <w:bookmarkEnd w:id="3"/>
    </w:p>
    <w:p w14:paraId="096B5F5F" w14:textId="77777777" w:rsidR="00FE00CF" w:rsidRPr="00927B4C" w:rsidRDefault="00FE00CF" w:rsidP="00FE00CF">
      <w:pPr>
        <w:spacing w:after="0"/>
        <w:jc w:val="both"/>
        <w:rPr>
          <w:rFonts w:ascii="Times New Roman" w:hAnsi="Times New Roman" w:cs="Times New Roman"/>
          <w:bCs/>
          <w:sz w:val="24"/>
          <w:szCs w:val="24"/>
        </w:rPr>
      </w:pPr>
      <w:r w:rsidRPr="00927B4C">
        <w:rPr>
          <w:rFonts w:ascii="Times New Roman" w:hAnsi="Times New Roman" w:cs="Times New Roman"/>
          <w:bCs/>
          <w:sz w:val="24"/>
          <w:szCs w:val="24"/>
        </w:rPr>
        <w:t xml:space="preserve">The second objective of the study was to </w:t>
      </w:r>
      <w:r w:rsidRPr="00927B4C">
        <w:rPr>
          <w:rFonts w:ascii="Times New Roman" w:hAnsi="Times New Roman" w:cs="Times New Roman"/>
          <w:sz w:val="24"/>
          <w:szCs w:val="24"/>
        </w:rPr>
        <w:t xml:space="preserve">examine the effect of career counselling on student retention in selected secondary schools in Sekanyoyi Sub County, Mityana district. </w:t>
      </w:r>
      <w:r w:rsidRPr="00927B4C">
        <w:rPr>
          <w:rFonts w:ascii="Times New Roman" w:hAnsi="Times New Roman" w:cs="Times New Roman"/>
          <w:bCs/>
          <w:sz w:val="24"/>
          <w:szCs w:val="24"/>
        </w:rPr>
        <w:t xml:space="preserve">This objective was addressed by asking respondents to indicate on a five likert scale the extent to which they agree or disagree with the following statements; </w:t>
      </w:r>
      <w:r w:rsidRPr="00927B4C">
        <w:rPr>
          <w:rFonts w:ascii="Times New Roman" w:hAnsi="Times New Roman" w:cs="Times New Roman"/>
          <w:sz w:val="24"/>
          <w:szCs w:val="24"/>
        </w:rPr>
        <w:t xml:space="preserve">sex education has helped me to achieve my academic goals, sex education has prevented me from early pregnancy and early marriage, life skills have improved on my creativity and innovation, social participation has improved on my interaction with both my teachers and peers, sex education has improved on my academic performance, social participation has improved on my attachment and affiliation at school, life skills have equipped me with hands on skills for daily living and lastly life skills have </w:t>
      </w:r>
      <w:r w:rsidRPr="00927B4C">
        <w:rPr>
          <w:rFonts w:ascii="Times New Roman" w:hAnsi="Times New Roman" w:cs="Times New Roman"/>
          <w:sz w:val="24"/>
          <w:szCs w:val="24"/>
        </w:rPr>
        <w:lastRenderedPageBreak/>
        <w:t xml:space="preserve">enabled me to be more industrious and informed. </w:t>
      </w:r>
      <w:r w:rsidRPr="00927B4C">
        <w:rPr>
          <w:rFonts w:ascii="Times New Roman" w:hAnsi="Times New Roman" w:cs="Times New Roman"/>
          <w:bCs/>
          <w:sz w:val="24"/>
          <w:szCs w:val="24"/>
        </w:rPr>
        <w:t>To reduce the size of the tables, the following abbreviations were adopted: Strongly Agree (SA), Agree (A), Not Sure (NS) Disagree (D), Strongly Disagree (SD) and these we</w:t>
      </w:r>
      <w:bookmarkStart w:id="16" w:name="_Toc71515263"/>
      <w:r w:rsidRPr="00927B4C">
        <w:rPr>
          <w:rFonts w:ascii="Times New Roman" w:hAnsi="Times New Roman" w:cs="Times New Roman"/>
          <w:bCs/>
          <w:sz w:val="24"/>
          <w:szCs w:val="24"/>
        </w:rPr>
        <w:t>re used throughout chapter four.</w:t>
      </w:r>
    </w:p>
    <w:p w14:paraId="77366BA4" w14:textId="365C71E8" w:rsidR="00FE00CF" w:rsidRPr="00927B4C" w:rsidRDefault="00FE00CF" w:rsidP="00FE00CF">
      <w:pPr>
        <w:pStyle w:val="Caption"/>
        <w:spacing w:line="276" w:lineRule="auto"/>
        <w:jc w:val="both"/>
        <w:rPr>
          <w:rFonts w:ascii="Times New Roman" w:hAnsi="Times New Roman" w:cs="Times New Roman"/>
          <w:b w:val="0"/>
          <w:color w:val="auto"/>
          <w:sz w:val="24"/>
          <w:szCs w:val="24"/>
        </w:rPr>
      </w:pPr>
      <w:r w:rsidRPr="00927B4C">
        <w:rPr>
          <w:rFonts w:ascii="Times New Roman" w:hAnsi="Times New Roman" w:cs="Times New Roman"/>
          <w:color w:val="auto"/>
          <w:sz w:val="24"/>
          <w:szCs w:val="24"/>
        </w:rPr>
        <w:t xml:space="preserve">Table </w:t>
      </w:r>
      <w:r w:rsidR="007F3FAD">
        <w:rPr>
          <w:rFonts w:ascii="Times New Roman" w:hAnsi="Times New Roman" w:cs="Times New Roman"/>
          <w:color w:val="auto"/>
          <w:sz w:val="24"/>
          <w:szCs w:val="24"/>
        </w:rPr>
        <w:t>3</w:t>
      </w:r>
      <w:r w:rsidRPr="00927B4C">
        <w:rPr>
          <w:rFonts w:ascii="Times New Roman" w:hAnsi="Times New Roman" w:cs="Times New Roman"/>
          <w:color w:val="auto"/>
          <w:sz w:val="24"/>
          <w:szCs w:val="24"/>
        </w:rPr>
        <w:t>.</w:t>
      </w:r>
      <w:r w:rsidR="00B5109E" w:rsidRPr="00927B4C">
        <w:rPr>
          <w:rFonts w:ascii="Times New Roman" w:hAnsi="Times New Roman" w:cs="Times New Roman"/>
          <w:sz w:val="24"/>
          <w:szCs w:val="24"/>
        </w:rPr>
        <w:t>1</w:t>
      </w:r>
      <w:r w:rsidRPr="00927B4C">
        <w:rPr>
          <w:rFonts w:ascii="Times New Roman" w:hAnsi="Times New Roman" w:cs="Times New Roman"/>
          <w:color w:val="auto"/>
          <w:sz w:val="24"/>
          <w:szCs w:val="24"/>
        </w:rPr>
        <w:t>: A Summary of Descriptive Statistics of Career Counselling  in Selected Secondary Schools in Sekanyoyi Sub County, Mityana district (n=250)</w:t>
      </w:r>
      <w:bookmarkEnd w:id="16"/>
    </w:p>
    <w:tbl>
      <w:tblPr>
        <w:tblStyle w:val="TableGrid"/>
        <w:tblW w:w="10916" w:type="dxa"/>
        <w:tblInd w:w="-885" w:type="dxa"/>
        <w:tblLook w:val="04A0" w:firstRow="1" w:lastRow="0" w:firstColumn="1" w:lastColumn="0" w:noHBand="0" w:noVBand="1"/>
      </w:tblPr>
      <w:tblGrid>
        <w:gridCol w:w="3489"/>
        <w:gridCol w:w="839"/>
        <w:gridCol w:w="837"/>
        <w:gridCol w:w="836"/>
        <w:gridCol w:w="837"/>
        <w:gridCol w:w="832"/>
        <w:gridCol w:w="976"/>
        <w:gridCol w:w="996"/>
        <w:gridCol w:w="1274"/>
      </w:tblGrid>
      <w:tr w:rsidR="00FE00CF" w:rsidRPr="00927B4C" w14:paraId="5BBE35ED"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7DCC7241"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STATEMENT</w:t>
            </w:r>
          </w:p>
        </w:tc>
        <w:tc>
          <w:tcPr>
            <w:tcW w:w="839" w:type="dxa"/>
            <w:tcBorders>
              <w:top w:val="single" w:sz="4" w:space="0" w:color="000000"/>
              <w:left w:val="single" w:sz="4" w:space="0" w:color="000000"/>
              <w:bottom w:val="single" w:sz="4" w:space="0" w:color="000000"/>
              <w:right w:val="single" w:sz="4" w:space="0" w:color="000000"/>
            </w:tcBorders>
            <w:hideMark/>
          </w:tcPr>
          <w:p w14:paraId="2748153C"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SD</w:t>
            </w:r>
          </w:p>
        </w:tc>
        <w:tc>
          <w:tcPr>
            <w:tcW w:w="837" w:type="dxa"/>
            <w:tcBorders>
              <w:top w:val="single" w:sz="4" w:space="0" w:color="000000"/>
              <w:left w:val="single" w:sz="4" w:space="0" w:color="000000"/>
              <w:bottom w:val="single" w:sz="4" w:space="0" w:color="000000"/>
              <w:right w:val="single" w:sz="4" w:space="0" w:color="000000"/>
            </w:tcBorders>
            <w:hideMark/>
          </w:tcPr>
          <w:p w14:paraId="13636EC0"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D</w:t>
            </w:r>
          </w:p>
        </w:tc>
        <w:tc>
          <w:tcPr>
            <w:tcW w:w="836" w:type="dxa"/>
            <w:tcBorders>
              <w:top w:val="single" w:sz="4" w:space="0" w:color="000000"/>
              <w:left w:val="single" w:sz="4" w:space="0" w:color="000000"/>
              <w:bottom w:val="single" w:sz="4" w:space="0" w:color="000000"/>
              <w:right w:val="single" w:sz="4" w:space="0" w:color="000000"/>
            </w:tcBorders>
            <w:hideMark/>
          </w:tcPr>
          <w:p w14:paraId="689C67F5"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NS</w:t>
            </w:r>
          </w:p>
        </w:tc>
        <w:tc>
          <w:tcPr>
            <w:tcW w:w="837" w:type="dxa"/>
            <w:tcBorders>
              <w:top w:val="single" w:sz="4" w:space="0" w:color="000000"/>
              <w:left w:val="single" w:sz="4" w:space="0" w:color="000000"/>
              <w:bottom w:val="single" w:sz="4" w:space="0" w:color="000000"/>
              <w:right w:val="single" w:sz="4" w:space="0" w:color="000000"/>
            </w:tcBorders>
            <w:hideMark/>
          </w:tcPr>
          <w:p w14:paraId="534D0249"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A</w:t>
            </w:r>
          </w:p>
        </w:tc>
        <w:tc>
          <w:tcPr>
            <w:tcW w:w="832" w:type="dxa"/>
            <w:tcBorders>
              <w:top w:val="single" w:sz="4" w:space="0" w:color="000000"/>
              <w:left w:val="single" w:sz="4" w:space="0" w:color="000000"/>
              <w:bottom w:val="single" w:sz="4" w:space="0" w:color="000000"/>
              <w:right w:val="single" w:sz="4" w:space="0" w:color="000000"/>
            </w:tcBorders>
            <w:hideMark/>
          </w:tcPr>
          <w:p w14:paraId="4C5D9405"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SA</w:t>
            </w:r>
          </w:p>
        </w:tc>
        <w:tc>
          <w:tcPr>
            <w:tcW w:w="976" w:type="dxa"/>
            <w:tcBorders>
              <w:top w:val="single" w:sz="4" w:space="0" w:color="000000"/>
              <w:left w:val="single" w:sz="4" w:space="0" w:color="000000"/>
              <w:bottom w:val="single" w:sz="4" w:space="0" w:color="000000"/>
              <w:right w:val="single" w:sz="4" w:space="0" w:color="000000"/>
            </w:tcBorders>
            <w:hideMark/>
          </w:tcPr>
          <w:p w14:paraId="3D045411"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Total</w:t>
            </w:r>
          </w:p>
        </w:tc>
        <w:tc>
          <w:tcPr>
            <w:tcW w:w="996" w:type="dxa"/>
            <w:tcBorders>
              <w:top w:val="single" w:sz="4" w:space="0" w:color="000000"/>
              <w:left w:val="single" w:sz="4" w:space="0" w:color="000000"/>
              <w:bottom w:val="single" w:sz="4" w:space="0" w:color="000000"/>
              <w:right w:val="single" w:sz="4" w:space="0" w:color="000000"/>
            </w:tcBorders>
            <w:hideMark/>
          </w:tcPr>
          <w:p w14:paraId="6A19D841"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Mean</w:t>
            </w:r>
          </w:p>
        </w:tc>
        <w:tc>
          <w:tcPr>
            <w:tcW w:w="1274" w:type="dxa"/>
            <w:tcBorders>
              <w:top w:val="single" w:sz="4" w:space="0" w:color="000000"/>
              <w:left w:val="single" w:sz="4" w:space="0" w:color="000000"/>
              <w:bottom w:val="single" w:sz="4" w:space="0" w:color="000000"/>
              <w:right w:val="single" w:sz="4" w:space="0" w:color="000000"/>
            </w:tcBorders>
            <w:hideMark/>
          </w:tcPr>
          <w:p w14:paraId="7C8A2BC6"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Std Deviation</w:t>
            </w:r>
          </w:p>
        </w:tc>
      </w:tr>
      <w:tr w:rsidR="00FE00CF" w:rsidRPr="00927B4C" w14:paraId="22E349D7"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2B27ADA0" w14:textId="77777777" w:rsidR="00FE00CF" w:rsidRPr="00927B4C" w:rsidRDefault="00FE00CF" w:rsidP="00FE00CF">
            <w:pPr>
              <w:pStyle w:val="ListParagraph"/>
              <w:numPr>
                <w:ilvl w:val="0"/>
                <w:numId w:val="2"/>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Sex education has helped me to achieve my academic goals </w:t>
            </w:r>
          </w:p>
        </w:tc>
        <w:tc>
          <w:tcPr>
            <w:tcW w:w="839" w:type="dxa"/>
            <w:tcBorders>
              <w:top w:val="single" w:sz="4" w:space="0" w:color="000000"/>
              <w:left w:val="single" w:sz="4" w:space="0" w:color="000000"/>
              <w:bottom w:val="single" w:sz="4" w:space="0" w:color="000000"/>
              <w:right w:val="single" w:sz="4" w:space="0" w:color="000000"/>
            </w:tcBorders>
            <w:hideMark/>
          </w:tcPr>
          <w:p w14:paraId="2C3C958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2B4099E2"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37" w:type="dxa"/>
            <w:tcBorders>
              <w:top w:val="single" w:sz="4" w:space="0" w:color="000000"/>
              <w:left w:val="single" w:sz="4" w:space="0" w:color="000000"/>
              <w:bottom w:val="single" w:sz="4" w:space="0" w:color="000000"/>
              <w:right w:val="single" w:sz="4" w:space="0" w:color="000000"/>
            </w:tcBorders>
            <w:hideMark/>
          </w:tcPr>
          <w:p w14:paraId="685C3E0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50</w:t>
            </w:r>
          </w:p>
          <w:p w14:paraId="35C484F6"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tc>
        <w:tc>
          <w:tcPr>
            <w:tcW w:w="836" w:type="dxa"/>
            <w:tcBorders>
              <w:top w:val="single" w:sz="4" w:space="0" w:color="000000"/>
              <w:left w:val="single" w:sz="4" w:space="0" w:color="000000"/>
              <w:bottom w:val="single" w:sz="4" w:space="0" w:color="000000"/>
              <w:right w:val="single" w:sz="4" w:space="0" w:color="000000"/>
            </w:tcBorders>
            <w:hideMark/>
          </w:tcPr>
          <w:p w14:paraId="4F2D92D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p w14:paraId="2267ABF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w:t>
            </w:r>
          </w:p>
        </w:tc>
        <w:tc>
          <w:tcPr>
            <w:tcW w:w="837" w:type="dxa"/>
            <w:tcBorders>
              <w:top w:val="single" w:sz="4" w:space="0" w:color="000000"/>
              <w:left w:val="single" w:sz="4" w:space="0" w:color="000000"/>
              <w:bottom w:val="single" w:sz="4" w:space="0" w:color="000000"/>
              <w:right w:val="single" w:sz="4" w:space="0" w:color="000000"/>
            </w:tcBorders>
            <w:hideMark/>
          </w:tcPr>
          <w:p w14:paraId="7E3CAC0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78A029B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832" w:type="dxa"/>
            <w:tcBorders>
              <w:top w:val="single" w:sz="4" w:space="0" w:color="000000"/>
              <w:left w:val="single" w:sz="4" w:space="0" w:color="000000"/>
              <w:bottom w:val="single" w:sz="4" w:space="0" w:color="000000"/>
              <w:right w:val="single" w:sz="4" w:space="0" w:color="000000"/>
            </w:tcBorders>
            <w:hideMark/>
          </w:tcPr>
          <w:p w14:paraId="336DFD1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95</w:t>
            </w:r>
          </w:p>
          <w:p w14:paraId="1D94506D"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(38%)</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DE27FC"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2EB0C5D7"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tcPr>
          <w:p w14:paraId="4EA29408"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p>
          <w:p w14:paraId="4E15E952"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3.2885</w:t>
            </w:r>
          </w:p>
        </w:tc>
        <w:tc>
          <w:tcPr>
            <w:tcW w:w="1274" w:type="dxa"/>
            <w:tcBorders>
              <w:top w:val="single" w:sz="4" w:space="0" w:color="000000"/>
              <w:left w:val="single" w:sz="4" w:space="0" w:color="000000"/>
              <w:bottom w:val="single" w:sz="4" w:space="0" w:color="000000"/>
              <w:right w:val="single" w:sz="4" w:space="0" w:color="000000"/>
            </w:tcBorders>
            <w:vAlign w:val="center"/>
          </w:tcPr>
          <w:p w14:paraId="39A4D6A4"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p>
          <w:p w14:paraId="03CB21FB"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1.47311</w:t>
            </w:r>
          </w:p>
        </w:tc>
      </w:tr>
      <w:tr w:rsidR="00FE00CF" w:rsidRPr="00927B4C" w14:paraId="30BA3F72"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049484AA" w14:textId="77777777" w:rsidR="00FE00CF" w:rsidRPr="00927B4C" w:rsidRDefault="00FE00CF" w:rsidP="00FE00CF">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Sex education has prevented me from early pregnancy and early marriage</w:t>
            </w:r>
          </w:p>
        </w:tc>
        <w:tc>
          <w:tcPr>
            <w:tcW w:w="839" w:type="dxa"/>
            <w:tcBorders>
              <w:top w:val="single" w:sz="4" w:space="0" w:color="000000"/>
              <w:left w:val="single" w:sz="4" w:space="0" w:color="000000"/>
              <w:bottom w:val="single" w:sz="4" w:space="0" w:color="000000"/>
              <w:right w:val="single" w:sz="4" w:space="0" w:color="000000"/>
            </w:tcBorders>
          </w:tcPr>
          <w:p w14:paraId="50B23324" w14:textId="77777777" w:rsidR="00FE00CF" w:rsidRPr="00927B4C" w:rsidRDefault="00FE00CF" w:rsidP="00FE00CF">
            <w:pPr>
              <w:keepNext/>
              <w:spacing w:line="276" w:lineRule="auto"/>
              <w:jc w:val="both"/>
              <w:rPr>
                <w:rFonts w:ascii="Times New Roman" w:hAnsi="Times New Roman" w:cs="Times New Roman"/>
                <w:sz w:val="24"/>
                <w:szCs w:val="24"/>
              </w:rPr>
            </w:pPr>
          </w:p>
          <w:p w14:paraId="5F60CD8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1FBACCD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w:t>
            </w:r>
          </w:p>
        </w:tc>
        <w:tc>
          <w:tcPr>
            <w:tcW w:w="837" w:type="dxa"/>
            <w:tcBorders>
              <w:top w:val="single" w:sz="4" w:space="0" w:color="000000"/>
              <w:left w:val="single" w:sz="4" w:space="0" w:color="000000"/>
              <w:bottom w:val="single" w:sz="4" w:space="0" w:color="000000"/>
              <w:right w:val="single" w:sz="4" w:space="0" w:color="000000"/>
            </w:tcBorders>
          </w:tcPr>
          <w:p w14:paraId="5C51A23B" w14:textId="77777777" w:rsidR="00FE00CF" w:rsidRPr="00927B4C" w:rsidRDefault="00FE00CF" w:rsidP="00FE00CF">
            <w:pPr>
              <w:keepNext/>
              <w:spacing w:line="276" w:lineRule="auto"/>
              <w:jc w:val="both"/>
              <w:rPr>
                <w:rFonts w:ascii="Times New Roman" w:hAnsi="Times New Roman" w:cs="Times New Roman"/>
                <w:sz w:val="24"/>
                <w:szCs w:val="24"/>
              </w:rPr>
            </w:pPr>
          </w:p>
          <w:p w14:paraId="42C9A5D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4CED403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36" w:type="dxa"/>
            <w:tcBorders>
              <w:top w:val="single" w:sz="4" w:space="0" w:color="000000"/>
              <w:left w:val="single" w:sz="4" w:space="0" w:color="000000"/>
              <w:bottom w:val="single" w:sz="4" w:space="0" w:color="000000"/>
              <w:right w:val="single" w:sz="4" w:space="0" w:color="000000"/>
            </w:tcBorders>
          </w:tcPr>
          <w:p w14:paraId="44C46C05" w14:textId="77777777" w:rsidR="00FE00CF" w:rsidRPr="00927B4C" w:rsidRDefault="00FE00CF" w:rsidP="00FE00CF">
            <w:pPr>
              <w:keepNext/>
              <w:spacing w:line="276" w:lineRule="auto"/>
              <w:jc w:val="both"/>
              <w:rPr>
                <w:rFonts w:ascii="Times New Roman" w:hAnsi="Times New Roman" w:cs="Times New Roman"/>
                <w:sz w:val="24"/>
                <w:szCs w:val="24"/>
              </w:rPr>
            </w:pPr>
          </w:p>
          <w:p w14:paraId="3E70DBF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0AB2D4D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37" w:type="dxa"/>
            <w:tcBorders>
              <w:top w:val="single" w:sz="4" w:space="0" w:color="000000"/>
              <w:left w:val="single" w:sz="4" w:space="0" w:color="000000"/>
              <w:bottom w:val="single" w:sz="4" w:space="0" w:color="000000"/>
              <w:right w:val="single" w:sz="4" w:space="0" w:color="000000"/>
            </w:tcBorders>
          </w:tcPr>
          <w:p w14:paraId="099C1499" w14:textId="77777777" w:rsidR="00FE00CF" w:rsidRPr="00927B4C" w:rsidRDefault="00FE00CF" w:rsidP="00FE00CF">
            <w:pPr>
              <w:keepNext/>
              <w:spacing w:line="276" w:lineRule="auto"/>
              <w:jc w:val="both"/>
              <w:rPr>
                <w:rFonts w:ascii="Times New Roman" w:hAnsi="Times New Roman" w:cs="Times New Roman"/>
                <w:sz w:val="24"/>
                <w:szCs w:val="24"/>
              </w:rPr>
            </w:pPr>
          </w:p>
          <w:p w14:paraId="43CEF8E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762FFFD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32" w:type="dxa"/>
            <w:tcBorders>
              <w:top w:val="single" w:sz="4" w:space="0" w:color="000000"/>
              <w:left w:val="single" w:sz="4" w:space="0" w:color="000000"/>
              <w:bottom w:val="single" w:sz="4" w:space="0" w:color="000000"/>
              <w:right w:val="single" w:sz="4" w:space="0" w:color="000000"/>
            </w:tcBorders>
          </w:tcPr>
          <w:p w14:paraId="2A7715AE" w14:textId="77777777" w:rsidR="00FE00CF" w:rsidRPr="00927B4C" w:rsidRDefault="00FE00CF" w:rsidP="00FE00CF">
            <w:pPr>
              <w:keepNext/>
              <w:spacing w:line="276" w:lineRule="auto"/>
              <w:jc w:val="both"/>
              <w:rPr>
                <w:rFonts w:ascii="Times New Roman" w:hAnsi="Times New Roman" w:cs="Times New Roman"/>
                <w:sz w:val="24"/>
                <w:szCs w:val="24"/>
              </w:rPr>
            </w:pPr>
          </w:p>
          <w:p w14:paraId="358772C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60</w:t>
            </w:r>
          </w:p>
          <w:p w14:paraId="284B097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(24%)</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61B71DE1"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4902200C"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719447FE"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3.6346</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09AE118"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1.31401</w:t>
            </w:r>
          </w:p>
        </w:tc>
      </w:tr>
      <w:tr w:rsidR="00FE00CF" w:rsidRPr="00927B4C" w14:paraId="1720D35E"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7420B733" w14:textId="77777777" w:rsidR="00FE00CF" w:rsidRPr="00927B4C" w:rsidRDefault="00FE00CF" w:rsidP="00FE00CF">
            <w:pPr>
              <w:pStyle w:val="ListParagraph"/>
              <w:numPr>
                <w:ilvl w:val="0"/>
                <w:numId w:val="2"/>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Life skills have improved on my creativity and innovation</w:t>
            </w:r>
          </w:p>
        </w:tc>
        <w:tc>
          <w:tcPr>
            <w:tcW w:w="839" w:type="dxa"/>
            <w:tcBorders>
              <w:top w:val="single" w:sz="4" w:space="0" w:color="000000"/>
              <w:left w:val="single" w:sz="4" w:space="0" w:color="000000"/>
              <w:bottom w:val="single" w:sz="4" w:space="0" w:color="000000"/>
              <w:right w:val="single" w:sz="4" w:space="0" w:color="000000"/>
            </w:tcBorders>
            <w:hideMark/>
          </w:tcPr>
          <w:p w14:paraId="262127F9"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61074C74"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37" w:type="dxa"/>
            <w:tcBorders>
              <w:top w:val="single" w:sz="4" w:space="0" w:color="000000"/>
              <w:left w:val="single" w:sz="4" w:space="0" w:color="000000"/>
              <w:bottom w:val="single" w:sz="4" w:space="0" w:color="000000"/>
              <w:right w:val="single" w:sz="4" w:space="0" w:color="000000"/>
            </w:tcBorders>
            <w:hideMark/>
          </w:tcPr>
          <w:p w14:paraId="700CE58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50</w:t>
            </w:r>
          </w:p>
          <w:p w14:paraId="39CED27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tc>
        <w:tc>
          <w:tcPr>
            <w:tcW w:w="836" w:type="dxa"/>
            <w:tcBorders>
              <w:top w:val="single" w:sz="4" w:space="0" w:color="000000"/>
              <w:left w:val="single" w:sz="4" w:space="0" w:color="000000"/>
              <w:bottom w:val="single" w:sz="4" w:space="0" w:color="000000"/>
              <w:right w:val="single" w:sz="4" w:space="0" w:color="000000"/>
            </w:tcBorders>
            <w:hideMark/>
          </w:tcPr>
          <w:p w14:paraId="4E6C4E3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2C02201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37" w:type="dxa"/>
            <w:tcBorders>
              <w:top w:val="single" w:sz="4" w:space="0" w:color="000000"/>
              <w:left w:val="single" w:sz="4" w:space="0" w:color="000000"/>
              <w:bottom w:val="single" w:sz="4" w:space="0" w:color="000000"/>
              <w:right w:val="single" w:sz="4" w:space="0" w:color="000000"/>
            </w:tcBorders>
            <w:hideMark/>
          </w:tcPr>
          <w:p w14:paraId="68954F4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430FDAA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32" w:type="dxa"/>
            <w:tcBorders>
              <w:top w:val="single" w:sz="4" w:space="0" w:color="000000"/>
              <w:left w:val="single" w:sz="4" w:space="0" w:color="000000"/>
              <w:bottom w:val="single" w:sz="4" w:space="0" w:color="000000"/>
              <w:right w:val="single" w:sz="4" w:space="0" w:color="000000"/>
            </w:tcBorders>
            <w:hideMark/>
          </w:tcPr>
          <w:p w14:paraId="5243C31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0C9FDFFD"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6C609AD7"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51211135"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7C9DF5B1"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3.7500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52E78687"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1.20253</w:t>
            </w:r>
          </w:p>
        </w:tc>
      </w:tr>
      <w:tr w:rsidR="00FE00CF" w:rsidRPr="00927B4C" w14:paraId="4502F186"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61598D52" w14:textId="77777777" w:rsidR="00FE00CF" w:rsidRPr="00927B4C" w:rsidRDefault="00FE00CF" w:rsidP="00FE00CF">
            <w:pPr>
              <w:pStyle w:val="ListParagraph"/>
              <w:numPr>
                <w:ilvl w:val="0"/>
                <w:numId w:val="2"/>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Social participation has improved on my interaction with both my teachers and peers</w:t>
            </w:r>
          </w:p>
        </w:tc>
        <w:tc>
          <w:tcPr>
            <w:tcW w:w="839" w:type="dxa"/>
            <w:tcBorders>
              <w:top w:val="single" w:sz="4" w:space="0" w:color="000000"/>
              <w:left w:val="single" w:sz="4" w:space="0" w:color="000000"/>
              <w:bottom w:val="single" w:sz="4" w:space="0" w:color="000000"/>
              <w:right w:val="single" w:sz="4" w:space="0" w:color="000000"/>
            </w:tcBorders>
          </w:tcPr>
          <w:p w14:paraId="438F6A44" w14:textId="77777777" w:rsidR="00FE00CF" w:rsidRPr="00927B4C" w:rsidRDefault="00FE00CF" w:rsidP="00FE00CF">
            <w:pPr>
              <w:spacing w:line="276" w:lineRule="auto"/>
              <w:jc w:val="both"/>
              <w:rPr>
                <w:rFonts w:ascii="Times New Roman" w:hAnsi="Times New Roman" w:cs="Times New Roman"/>
                <w:sz w:val="24"/>
                <w:szCs w:val="24"/>
              </w:rPr>
            </w:pPr>
          </w:p>
          <w:p w14:paraId="6FEC869F"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5FF56C62"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w:t>
            </w:r>
          </w:p>
        </w:tc>
        <w:tc>
          <w:tcPr>
            <w:tcW w:w="837" w:type="dxa"/>
            <w:tcBorders>
              <w:top w:val="single" w:sz="4" w:space="0" w:color="000000"/>
              <w:left w:val="single" w:sz="4" w:space="0" w:color="000000"/>
              <w:bottom w:val="single" w:sz="4" w:space="0" w:color="000000"/>
              <w:right w:val="single" w:sz="4" w:space="0" w:color="000000"/>
            </w:tcBorders>
          </w:tcPr>
          <w:p w14:paraId="654BD7B9" w14:textId="77777777" w:rsidR="00FE00CF" w:rsidRPr="00927B4C" w:rsidRDefault="00FE00CF" w:rsidP="00FE00CF">
            <w:pPr>
              <w:keepNext/>
              <w:spacing w:line="276" w:lineRule="auto"/>
              <w:jc w:val="both"/>
              <w:rPr>
                <w:rFonts w:ascii="Times New Roman" w:hAnsi="Times New Roman" w:cs="Times New Roman"/>
                <w:sz w:val="24"/>
                <w:szCs w:val="24"/>
              </w:rPr>
            </w:pPr>
          </w:p>
          <w:p w14:paraId="299FB22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60</w:t>
            </w:r>
          </w:p>
          <w:p w14:paraId="6E82ECE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(24%)</w:t>
            </w:r>
          </w:p>
        </w:tc>
        <w:tc>
          <w:tcPr>
            <w:tcW w:w="836" w:type="dxa"/>
            <w:tcBorders>
              <w:top w:val="single" w:sz="4" w:space="0" w:color="000000"/>
              <w:left w:val="single" w:sz="4" w:space="0" w:color="000000"/>
              <w:bottom w:val="single" w:sz="4" w:space="0" w:color="000000"/>
              <w:right w:val="single" w:sz="4" w:space="0" w:color="000000"/>
            </w:tcBorders>
          </w:tcPr>
          <w:p w14:paraId="2FC7D049" w14:textId="77777777" w:rsidR="00FE00CF" w:rsidRPr="00927B4C" w:rsidRDefault="00FE00CF" w:rsidP="00FE00CF">
            <w:pPr>
              <w:keepNext/>
              <w:spacing w:line="276" w:lineRule="auto"/>
              <w:jc w:val="both"/>
              <w:rPr>
                <w:rFonts w:ascii="Times New Roman" w:hAnsi="Times New Roman" w:cs="Times New Roman"/>
                <w:sz w:val="24"/>
                <w:szCs w:val="24"/>
              </w:rPr>
            </w:pPr>
          </w:p>
          <w:p w14:paraId="1F8E3CFD"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w:t>
            </w:r>
          </w:p>
          <w:p w14:paraId="2EC67FC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w:t>
            </w:r>
          </w:p>
        </w:tc>
        <w:tc>
          <w:tcPr>
            <w:tcW w:w="837" w:type="dxa"/>
            <w:tcBorders>
              <w:top w:val="single" w:sz="4" w:space="0" w:color="000000"/>
              <w:left w:val="single" w:sz="4" w:space="0" w:color="000000"/>
              <w:bottom w:val="single" w:sz="4" w:space="0" w:color="000000"/>
              <w:right w:val="single" w:sz="4" w:space="0" w:color="000000"/>
            </w:tcBorders>
          </w:tcPr>
          <w:p w14:paraId="102145F9" w14:textId="77777777" w:rsidR="00FE00CF" w:rsidRPr="00927B4C" w:rsidRDefault="00FE00CF" w:rsidP="00FE00CF">
            <w:pPr>
              <w:keepNext/>
              <w:spacing w:line="276" w:lineRule="auto"/>
              <w:jc w:val="both"/>
              <w:rPr>
                <w:rFonts w:ascii="Times New Roman" w:hAnsi="Times New Roman" w:cs="Times New Roman"/>
                <w:sz w:val="24"/>
                <w:szCs w:val="24"/>
              </w:rPr>
            </w:pPr>
          </w:p>
          <w:p w14:paraId="67860FE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1D1D4F2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32" w:type="dxa"/>
            <w:tcBorders>
              <w:top w:val="single" w:sz="4" w:space="0" w:color="000000"/>
              <w:left w:val="single" w:sz="4" w:space="0" w:color="000000"/>
              <w:bottom w:val="single" w:sz="4" w:space="0" w:color="000000"/>
              <w:right w:val="single" w:sz="4" w:space="0" w:color="000000"/>
            </w:tcBorders>
          </w:tcPr>
          <w:p w14:paraId="0872B8DB" w14:textId="77777777" w:rsidR="00FE00CF" w:rsidRPr="00927B4C" w:rsidRDefault="00FE00CF" w:rsidP="00FE00CF">
            <w:pPr>
              <w:keepNext/>
              <w:spacing w:line="276" w:lineRule="auto"/>
              <w:jc w:val="both"/>
              <w:rPr>
                <w:rFonts w:ascii="Times New Roman" w:hAnsi="Times New Roman" w:cs="Times New Roman"/>
                <w:sz w:val="24"/>
                <w:szCs w:val="24"/>
              </w:rPr>
            </w:pPr>
          </w:p>
          <w:p w14:paraId="342A5EA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55</w:t>
            </w:r>
          </w:p>
          <w:p w14:paraId="587F311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228B5789"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56A9F93C"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51CB642A"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3.2500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02CE7248"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1.26607</w:t>
            </w:r>
          </w:p>
        </w:tc>
      </w:tr>
      <w:tr w:rsidR="00FE00CF" w:rsidRPr="00927B4C" w14:paraId="39EB9407"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1CF87275" w14:textId="77777777" w:rsidR="00FE00CF" w:rsidRPr="00927B4C" w:rsidRDefault="00FE00CF" w:rsidP="00FE00CF">
            <w:pPr>
              <w:pStyle w:val="ListParagraph"/>
              <w:numPr>
                <w:ilvl w:val="0"/>
                <w:numId w:val="2"/>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Sex education has improved on my academic performance </w:t>
            </w:r>
          </w:p>
        </w:tc>
        <w:tc>
          <w:tcPr>
            <w:tcW w:w="839" w:type="dxa"/>
            <w:tcBorders>
              <w:top w:val="single" w:sz="4" w:space="0" w:color="000000"/>
              <w:left w:val="single" w:sz="4" w:space="0" w:color="000000"/>
              <w:bottom w:val="single" w:sz="4" w:space="0" w:color="000000"/>
              <w:right w:val="single" w:sz="4" w:space="0" w:color="000000"/>
            </w:tcBorders>
          </w:tcPr>
          <w:p w14:paraId="024BB5A5" w14:textId="77777777" w:rsidR="00FE00CF" w:rsidRPr="00927B4C" w:rsidRDefault="00FE00CF" w:rsidP="00FE00CF">
            <w:pPr>
              <w:keepNext/>
              <w:spacing w:line="276" w:lineRule="auto"/>
              <w:jc w:val="both"/>
              <w:rPr>
                <w:rFonts w:ascii="Times New Roman" w:hAnsi="Times New Roman" w:cs="Times New Roman"/>
                <w:sz w:val="24"/>
                <w:szCs w:val="24"/>
              </w:rPr>
            </w:pPr>
          </w:p>
          <w:p w14:paraId="2D8424D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w:t>
            </w:r>
          </w:p>
          <w:p w14:paraId="4185A11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w:t>
            </w:r>
          </w:p>
        </w:tc>
        <w:tc>
          <w:tcPr>
            <w:tcW w:w="837" w:type="dxa"/>
            <w:tcBorders>
              <w:top w:val="single" w:sz="4" w:space="0" w:color="000000"/>
              <w:left w:val="single" w:sz="4" w:space="0" w:color="000000"/>
              <w:bottom w:val="single" w:sz="4" w:space="0" w:color="000000"/>
              <w:right w:val="single" w:sz="4" w:space="0" w:color="000000"/>
            </w:tcBorders>
          </w:tcPr>
          <w:p w14:paraId="3E8222E2" w14:textId="77777777" w:rsidR="00FE00CF" w:rsidRPr="00927B4C" w:rsidRDefault="00FE00CF" w:rsidP="00FE00CF">
            <w:pPr>
              <w:keepNext/>
              <w:spacing w:line="276" w:lineRule="auto"/>
              <w:jc w:val="both"/>
              <w:rPr>
                <w:rFonts w:ascii="Times New Roman" w:hAnsi="Times New Roman" w:cs="Times New Roman"/>
                <w:sz w:val="24"/>
                <w:szCs w:val="24"/>
              </w:rPr>
            </w:pPr>
          </w:p>
          <w:p w14:paraId="21811A0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45</w:t>
            </w:r>
          </w:p>
          <w:p w14:paraId="70D08E4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(18%)</w:t>
            </w:r>
          </w:p>
        </w:tc>
        <w:tc>
          <w:tcPr>
            <w:tcW w:w="836" w:type="dxa"/>
            <w:tcBorders>
              <w:top w:val="single" w:sz="4" w:space="0" w:color="000000"/>
              <w:left w:val="single" w:sz="4" w:space="0" w:color="000000"/>
              <w:bottom w:val="single" w:sz="4" w:space="0" w:color="000000"/>
              <w:right w:val="single" w:sz="4" w:space="0" w:color="000000"/>
            </w:tcBorders>
          </w:tcPr>
          <w:p w14:paraId="0BEE3C4B" w14:textId="77777777" w:rsidR="00FE00CF" w:rsidRPr="00927B4C" w:rsidRDefault="00FE00CF" w:rsidP="00FE00CF">
            <w:pPr>
              <w:keepNext/>
              <w:spacing w:line="276" w:lineRule="auto"/>
              <w:jc w:val="both"/>
              <w:rPr>
                <w:rFonts w:ascii="Times New Roman" w:hAnsi="Times New Roman" w:cs="Times New Roman"/>
                <w:sz w:val="24"/>
                <w:szCs w:val="24"/>
              </w:rPr>
            </w:pPr>
          </w:p>
          <w:p w14:paraId="4D8BB34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15</w:t>
            </w:r>
          </w:p>
          <w:p w14:paraId="0369A72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w:t>
            </w:r>
          </w:p>
        </w:tc>
        <w:tc>
          <w:tcPr>
            <w:tcW w:w="837" w:type="dxa"/>
            <w:tcBorders>
              <w:top w:val="single" w:sz="4" w:space="0" w:color="000000"/>
              <w:left w:val="single" w:sz="4" w:space="0" w:color="000000"/>
              <w:bottom w:val="single" w:sz="4" w:space="0" w:color="000000"/>
              <w:right w:val="single" w:sz="4" w:space="0" w:color="000000"/>
            </w:tcBorders>
          </w:tcPr>
          <w:p w14:paraId="073F30E8" w14:textId="77777777" w:rsidR="00FE00CF" w:rsidRPr="00927B4C" w:rsidRDefault="00FE00CF" w:rsidP="00FE00CF">
            <w:pPr>
              <w:keepNext/>
              <w:spacing w:line="276" w:lineRule="auto"/>
              <w:jc w:val="both"/>
              <w:rPr>
                <w:rFonts w:ascii="Times New Roman" w:hAnsi="Times New Roman" w:cs="Times New Roman"/>
                <w:sz w:val="24"/>
                <w:szCs w:val="24"/>
              </w:rPr>
            </w:pPr>
          </w:p>
          <w:p w14:paraId="1E43F9A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30CDD03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832" w:type="dxa"/>
            <w:tcBorders>
              <w:top w:val="single" w:sz="4" w:space="0" w:color="000000"/>
              <w:left w:val="single" w:sz="4" w:space="0" w:color="000000"/>
              <w:bottom w:val="single" w:sz="4" w:space="0" w:color="000000"/>
              <w:right w:val="single" w:sz="4" w:space="0" w:color="000000"/>
            </w:tcBorders>
          </w:tcPr>
          <w:p w14:paraId="62BA9A10" w14:textId="77777777" w:rsidR="00FE00CF" w:rsidRPr="00927B4C" w:rsidRDefault="00FE00CF" w:rsidP="00FE00CF">
            <w:pPr>
              <w:keepNext/>
              <w:spacing w:line="276" w:lineRule="auto"/>
              <w:jc w:val="both"/>
              <w:rPr>
                <w:rFonts w:ascii="Times New Roman" w:hAnsi="Times New Roman" w:cs="Times New Roman"/>
                <w:sz w:val="24"/>
                <w:szCs w:val="24"/>
              </w:rPr>
            </w:pPr>
          </w:p>
          <w:p w14:paraId="2BB532D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80</w:t>
            </w:r>
          </w:p>
          <w:p w14:paraId="616CA34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1FC0723F"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34EBAF1B"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50A97EF1"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4.3269</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1177BF1E"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1.02366</w:t>
            </w:r>
          </w:p>
        </w:tc>
      </w:tr>
      <w:tr w:rsidR="00FE00CF" w:rsidRPr="00927B4C" w14:paraId="0E0CDDF1"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1D9A97E1" w14:textId="77777777" w:rsidR="00FE00CF" w:rsidRPr="00927B4C" w:rsidRDefault="00FE00CF" w:rsidP="00FE00CF">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Social participation has improved on my attachment and affiliation at school</w:t>
            </w:r>
          </w:p>
        </w:tc>
        <w:tc>
          <w:tcPr>
            <w:tcW w:w="839" w:type="dxa"/>
            <w:tcBorders>
              <w:top w:val="single" w:sz="4" w:space="0" w:color="000000"/>
              <w:left w:val="single" w:sz="4" w:space="0" w:color="000000"/>
              <w:bottom w:val="single" w:sz="4" w:space="0" w:color="000000"/>
              <w:right w:val="single" w:sz="4" w:space="0" w:color="000000"/>
            </w:tcBorders>
          </w:tcPr>
          <w:p w14:paraId="4EC14337" w14:textId="77777777" w:rsidR="00FE00CF" w:rsidRPr="00927B4C" w:rsidRDefault="00FE00CF" w:rsidP="00FE00CF">
            <w:pPr>
              <w:keepNext/>
              <w:spacing w:line="276" w:lineRule="auto"/>
              <w:jc w:val="both"/>
              <w:rPr>
                <w:rFonts w:ascii="Times New Roman" w:hAnsi="Times New Roman" w:cs="Times New Roman"/>
                <w:sz w:val="24"/>
                <w:szCs w:val="24"/>
              </w:rPr>
            </w:pPr>
          </w:p>
          <w:p w14:paraId="673C82D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1773BD6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37" w:type="dxa"/>
            <w:tcBorders>
              <w:top w:val="single" w:sz="4" w:space="0" w:color="000000"/>
              <w:left w:val="single" w:sz="4" w:space="0" w:color="000000"/>
              <w:bottom w:val="single" w:sz="4" w:space="0" w:color="000000"/>
              <w:right w:val="single" w:sz="4" w:space="0" w:color="000000"/>
            </w:tcBorders>
          </w:tcPr>
          <w:p w14:paraId="4E370A90" w14:textId="77777777" w:rsidR="00FE00CF" w:rsidRPr="00927B4C" w:rsidRDefault="00FE00CF" w:rsidP="00FE00CF">
            <w:pPr>
              <w:keepNext/>
              <w:spacing w:line="276" w:lineRule="auto"/>
              <w:jc w:val="both"/>
              <w:rPr>
                <w:rFonts w:ascii="Times New Roman" w:hAnsi="Times New Roman" w:cs="Times New Roman"/>
                <w:sz w:val="24"/>
                <w:szCs w:val="24"/>
              </w:rPr>
            </w:pPr>
          </w:p>
          <w:p w14:paraId="309D1BD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1641E5A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36" w:type="dxa"/>
            <w:tcBorders>
              <w:top w:val="single" w:sz="4" w:space="0" w:color="000000"/>
              <w:left w:val="single" w:sz="4" w:space="0" w:color="000000"/>
              <w:bottom w:val="single" w:sz="4" w:space="0" w:color="000000"/>
              <w:right w:val="single" w:sz="4" w:space="0" w:color="000000"/>
            </w:tcBorders>
          </w:tcPr>
          <w:p w14:paraId="79148D6F" w14:textId="77777777" w:rsidR="00FE00CF" w:rsidRPr="00927B4C" w:rsidRDefault="00FE00CF" w:rsidP="00FE00CF">
            <w:pPr>
              <w:keepNext/>
              <w:spacing w:line="276" w:lineRule="auto"/>
              <w:jc w:val="both"/>
              <w:rPr>
                <w:rFonts w:ascii="Times New Roman" w:hAnsi="Times New Roman" w:cs="Times New Roman"/>
                <w:sz w:val="24"/>
                <w:szCs w:val="24"/>
              </w:rPr>
            </w:pPr>
          </w:p>
          <w:p w14:paraId="2482E3F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4C716D1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37" w:type="dxa"/>
            <w:tcBorders>
              <w:top w:val="single" w:sz="4" w:space="0" w:color="000000"/>
              <w:left w:val="single" w:sz="4" w:space="0" w:color="000000"/>
              <w:bottom w:val="single" w:sz="4" w:space="0" w:color="000000"/>
              <w:right w:val="single" w:sz="4" w:space="0" w:color="000000"/>
            </w:tcBorders>
          </w:tcPr>
          <w:p w14:paraId="36735284" w14:textId="77777777" w:rsidR="00FE00CF" w:rsidRPr="00927B4C" w:rsidRDefault="00FE00CF" w:rsidP="00FE00CF">
            <w:pPr>
              <w:keepNext/>
              <w:spacing w:line="276" w:lineRule="auto"/>
              <w:jc w:val="both"/>
              <w:rPr>
                <w:rFonts w:ascii="Times New Roman" w:hAnsi="Times New Roman" w:cs="Times New Roman"/>
                <w:sz w:val="24"/>
                <w:szCs w:val="24"/>
              </w:rPr>
            </w:pPr>
          </w:p>
          <w:p w14:paraId="0131642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5EDBE99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32" w:type="dxa"/>
            <w:tcBorders>
              <w:top w:val="single" w:sz="4" w:space="0" w:color="000000"/>
              <w:left w:val="single" w:sz="4" w:space="0" w:color="000000"/>
              <w:bottom w:val="single" w:sz="4" w:space="0" w:color="000000"/>
              <w:right w:val="single" w:sz="4" w:space="0" w:color="000000"/>
            </w:tcBorders>
          </w:tcPr>
          <w:p w14:paraId="359DDD6A" w14:textId="77777777" w:rsidR="00FE00CF" w:rsidRPr="00927B4C" w:rsidRDefault="00FE00CF" w:rsidP="00FE00CF">
            <w:pPr>
              <w:keepNext/>
              <w:spacing w:line="276" w:lineRule="auto"/>
              <w:jc w:val="both"/>
              <w:rPr>
                <w:rFonts w:ascii="Times New Roman" w:hAnsi="Times New Roman" w:cs="Times New Roman"/>
                <w:sz w:val="24"/>
                <w:szCs w:val="24"/>
              </w:rPr>
            </w:pPr>
          </w:p>
          <w:p w14:paraId="0444055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85</w:t>
            </w:r>
          </w:p>
          <w:p w14:paraId="408DF90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(34%)</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219674C1"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2409DE57"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29A37B5C"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3.3462</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FC04465"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1.26622</w:t>
            </w:r>
          </w:p>
        </w:tc>
      </w:tr>
      <w:tr w:rsidR="00FE00CF" w:rsidRPr="00927B4C" w14:paraId="35EFEBE7"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1EAB14C9" w14:textId="77777777" w:rsidR="00FE00CF" w:rsidRPr="00927B4C" w:rsidRDefault="00FE00CF" w:rsidP="00FE00CF">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Life skills have equipped me with hands on skills for daily living </w:t>
            </w:r>
          </w:p>
        </w:tc>
        <w:tc>
          <w:tcPr>
            <w:tcW w:w="839" w:type="dxa"/>
            <w:tcBorders>
              <w:top w:val="single" w:sz="4" w:space="0" w:color="000000"/>
              <w:left w:val="single" w:sz="4" w:space="0" w:color="000000"/>
              <w:bottom w:val="single" w:sz="4" w:space="0" w:color="000000"/>
              <w:right w:val="single" w:sz="4" w:space="0" w:color="000000"/>
            </w:tcBorders>
            <w:hideMark/>
          </w:tcPr>
          <w:p w14:paraId="2449194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235B330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w:t>
            </w:r>
          </w:p>
        </w:tc>
        <w:tc>
          <w:tcPr>
            <w:tcW w:w="837" w:type="dxa"/>
            <w:tcBorders>
              <w:top w:val="single" w:sz="4" w:space="0" w:color="000000"/>
              <w:left w:val="single" w:sz="4" w:space="0" w:color="000000"/>
              <w:bottom w:val="single" w:sz="4" w:space="0" w:color="000000"/>
              <w:right w:val="single" w:sz="4" w:space="0" w:color="000000"/>
            </w:tcBorders>
          </w:tcPr>
          <w:p w14:paraId="7CC1478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1DE27B96"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p w14:paraId="14ABE61D" w14:textId="77777777" w:rsidR="00FE00CF" w:rsidRPr="00927B4C" w:rsidRDefault="00FE00CF" w:rsidP="00FE00CF">
            <w:pPr>
              <w:keepNext/>
              <w:spacing w:line="276" w:lineRule="auto"/>
              <w:jc w:val="both"/>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hideMark/>
          </w:tcPr>
          <w:p w14:paraId="21A797FD"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357E9A4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37" w:type="dxa"/>
            <w:tcBorders>
              <w:top w:val="single" w:sz="4" w:space="0" w:color="000000"/>
              <w:left w:val="single" w:sz="4" w:space="0" w:color="000000"/>
              <w:bottom w:val="single" w:sz="4" w:space="0" w:color="000000"/>
              <w:right w:val="single" w:sz="4" w:space="0" w:color="000000"/>
            </w:tcBorders>
            <w:hideMark/>
          </w:tcPr>
          <w:p w14:paraId="54F0852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2A322030"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32" w:type="dxa"/>
            <w:tcBorders>
              <w:top w:val="single" w:sz="4" w:space="0" w:color="000000"/>
              <w:left w:val="single" w:sz="4" w:space="0" w:color="000000"/>
              <w:bottom w:val="single" w:sz="4" w:space="0" w:color="000000"/>
              <w:right w:val="single" w:sz="4" w:space="0" w:color="000000"/>
            </w:tcBorders>
            <w:hideMark/>
          </w:tcPr>
          <w:p w14:paraId="6009892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68E0AF4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0EB23E5F"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670F7FBA"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58A3EBC5"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2.7692</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398BF4E"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1.46348</w:t>
            </w:r>
          </w:p>
        </w:tc>
      </w:tr>
      <w:tr w:rsidR="00FE00CF" w:rsidRPr="00927B4C" w14:paraId="3DE25D87"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5039CB38" w14:textId="77777777" w:rsidR="00FE00CF" w:rsidRPr="00927B4C" w:rsidRDefault="00FE00CF" w:rsidP="00FE00CF">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Life skills have enabled me to be more industrious and informed </w:t>
            </w:r>
          </w:p>
        </w:tc>
        <w:tc>
          <w:tcPr>
            <w:tcW w:w="839" w:type="dxa"/>
            <w:tcBorders>
              <w:top w:val="single" w:sz="4" w:space="0" w:color="000000"/>
              <w:left w:val="single" w:sz="4" w:space="0" w:color="000000"/>
              <w:bottom w:val="single" w:sz="4" w:space="0" w:color="000000"/>
              <w:right w:val="single" w:sz="4" w:space="0" w:color="000000"/>
            </w:tcBorders>
            <w:hideMark/>
          </w:tcPr>
          <w:p w14:paraId="5435F610"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w:t>
            </w:r>
          </w:p>
          <w:p w14:paraId="352DB20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w:t>
            </w:r>
          </w:p>
        </w:tc>
        <w:tc>
          <w:tcPr>
            <w:tcW w:w="837" w:type="dxa"/>
            <w:tcBorders>
              <w:top w:val="single" w:sz="4" w:space="0" w:color="000000"/>
              <w:left w:val="single" w:sz="4" w:space="0" w:color="000000"/>
              <w:bottom w:val="single" w:sz="4" w:space="0" w:color="000000"/>
              <w:right w:val="single" w:sz="4" w:space="0" w:color="000000"/>
            </w:tcBorders>
            <w:hideMark/>
          </w:tcPr>
          <w:p w14:paraId="3513BE2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5173224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36" w:type="dxa"/>
            <w:tcBorders>
              <w:top w:val="single" w:sz="4" w:space="0" w:color="000000"/>
              <w:left w:val="single" w:sz="4" w:space="0" w:color="000000"/>
              <w:bottom w:val="single" w:sz="4" w:space="0" w:color="000000"/>
              <w:right w:val="single" w:sz="4" w:space="0" w:color="000000"/>
            </w:tcBorders>
            <w:hideMark/>
          </w:tcPr>
          <w:p w14:paraId="48F5FF0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2045096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37" w:type="dxa"/>
            <w:tcBorders>
              <w:top w:val="single" w:sz="4" w:space="0" w:color="000000"/>
              <w:left w:val="single" w:sz="4" w:space="0" w:color="000000"/>
              <w:bottom w:val="single" w:sz="4" w:space="0" w:color="000000"/>
              <w:right w:val="single" w:sz="4" w:space="0" w:color="000000"/>
            </w:tcBorders>
            <w:hideMark/>
          </w:tcPr>
          <w:p w14:paraId="1386A32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90</w:t>
            </w:r>
          </w:p>
          <w:p w14:paraId="2F2E479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(36%)</w:t>
            </w:r>
          </w:p>
        </w:tc>
        <w:tc>
          <w:tcPr>
            <w:tcW w:w="832" w:type="dxa"/>
            <w:tcBorders>
              <w:top w:val="single" w:sz="4" w:space="0" w:color="000000"/>
              <w:left w:val="single" w:sz="4" w:space="0" w:color="000000"/>
              <w:bottom w:val="single" w:sz="4" w:space="0" w:color="000000"/>
              <w:right w:val="single" w:sz="4" w:space="0" w:color="000000"/>
            </w:tcBorders>
            <w:hideMark/>
          </w:tcPr>
          <w:p w14:paraId="1D7C603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80</w:t>
            </w:r>
          </w:p>
          <w:p w14:paraId="4782FB76"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06F5B889"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1BB50B01"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B73F7CA"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3.3654</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AF5AC5D"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1.35804</w:t>
            </w:r>
          </w:p>
        </w:tc>
      </w:tr>
      <w:tr w:rsidR="00FE00CF" w:rsidRPr="00927B4C" w14:paraId="0A69D7E6" w14:textId="77777777" w:rsidTr="00FE00CF">
        <w:tc>
          <w:tcPr>
            <w:tcW w:w="3489" w:type="dxa"/>
            <w:tcBorders>
              <w:top w:val="single" w:sz="4" w:space="0" w:color="000000"/>
              <w:left w:val="single" w:sz="4" w:space="0" w:color="000000"/>
              <w:bottom w:val="single" w:sz="4" w:space="0" w:color="000000"/>
              <w:right w:val="single" w:sz="4" w:space="0" w:color="000000"/>
            </w:tcBorders>
            <w:hideMark/>
          </w:tcPr>
          <w:p w14:paraId="302AD3B1" w14:textId="77777777" w:rsidR="00FE00CF" w:rsidRPr="00927B4C" w:rsidRDefault="00FE00CF" w:rsidP="00FE00CF">
            <w:pPr>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MEAN</w:t>
            </w:r>
          </w:p>
        </w:tc>
        <w:tc>
          <w:tcPr>
            <w:tcW w:w="5157" w:type="dxa"/>
            <w:gridSpan w:val="6"/>
            <w:tcBorders>
              <w:top w:val="single" w:sz="4" w:space="0" w:color="000000"/>
              <w:left w:val="single" w:sz="4" w:space="0" w:color="000000"/>
              <w:bottom w:val="single" w:sz="4" w:space="0" w:color="000000"/>
              <w:right w:val="single" w:sz="4" w:space="0" w:color="000000"/>
            </w:tcBorders>
            <w:vAlign w:val="center"/>
          </w:tcPr>
          <w:p w14:paraId="76080A5C"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p>
        </w:tc>
        <w:tc>
          <w:tcPr>
            <w:tcW w:w="996" w:type="dxa"/>
            <w:tcBorders>
              <w:top w:val="single" w:sz="4" w:space="0" w:color="000000"/>
              <w:left w:val="single" w:sz="4" w:space="0" w:color="000000"/>
              <w:bottom w:val="single" w:sz="4" w:space="0" w:color="000000"/>
              <w:right w:val="single" w:sz="4" w:space="0" w:color="000000"/>
            </w:tcBorders>
            <w:hideMark/>
          </w:tcPr>
          <w:p w14:paraId="2D825C31"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3.34135</w:t>
            </w:r>
          </w:p>
        </w:tc>
        <w:tc>
          <w:tcPr>
            <w:tcW w:w="1274" w:type="dxa"/>
            <w:tcBorders>
              <w:top w:val="single" w:sz="4" w:space="0" w:color="000000"/>
              <w:left w:val="single" w:sz="4" w:space="0" w:color="000000"/>
              <w:bottom w:val="single" w:sz="4" w:space="0" w:color="000000"/>
              <w:right w:val="single" w:sz="4" w:space="0" w:color="000000"/>
            </w:tcBorders>
            <w:hideMark/>
          </w:tcPr>
          <w:p w14:paraId="7D178582"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1.29589</w:t>
            </w:r>
          </w:p>
        </w:tc>
      </w:tr>
    </w:tbl>
    <w:p w14:paraId="198C35D9" w14:textId="77777777" w:rsidR="00FE00CF" w:rsidRPr="00927B4C" w:rsidRDefault="00FE00CF" w:rsidP="00FE00CF">
      <w:pPr>
        <w:jc w:val="both"/>
        <w:rPr>
          <w:rFonts w:ascii="Times New Roman" w:eastAsia="Calibri" w:hAnsi="Times New Roman" w:cs="Times New Roman"/>
          <w:sz w:val="24"/>
          <w:szCs w:val="24"/>
          <w:lang w:val="en-GB" w:eastAsia="fr-FR"/>
        </w:rPr>
      </w:pPr>
      <w:r w:rsidRPr="00927B4C">
        <w:rPr>
          <w:rFonts w:ascii="Times New Roman" w:hAnsi="Times New Roman" w:cs="Times New Roman"/>
          <w:b/>
          <w:sz w:val="24"/>
          <w:szCs w:val="24"/>
          <w:lang w:val="en-GB" w:eastAsia="fr-FR"/>
        </w:rPr>
        <w:t>Source:</w:t>
      </w:r>
      <w:r w:rsidRPr="00927B4C">
        <w:rPr>
          <w:rFonts w:ascii="Times New Roman" w:hAnsi="Times New Roman" w:cs="Times New Roman"/>
          <w:sz w:val="24"/>
          <w:szCs w:val="24"/>
          <w:lang w:val="en-GB" w:eastAsia="fr-FR"/>
        </w:rPr>
        <w:t xml:space="preserve"> Primary data (2021)</w:t>
      </w:r>
    </w:p>
    <w:p w14:paraId="32FA8E83" w14:textId="63E1D12B" w:rsidR="00FE00CF" w:rsidRPr="00927B4C" w:rsidRDefault="00FE00CF" w:rsidP="00FE00CF">
      <w:pPr>
        <w:keepNext/>
        <w:jc w:val="both"/>
        <w:rPr>
          <w:rFonts w:ascii="Times New Roman" w:hAnsi="Times New Roman" w:cs="Times New Roman"/>
          <w:sz w:val="24"/>
          <w:szCs w:val="24"/>
        </w:rPr>
      </w:pPr>
      <w:r w:rsidRPr="00927B4C">
        <w:rPr>
          <w:rFonts w:ascii="Times New Roman" w:hAnsi="Times New Roman" w:cs="Times New Roman"/>
          <w:sz w:val="24"/>
          <w:szCs w:val="24"/>
        </w:rPr>
        <w:t xml:space="preserve">Results in table </w:t>
      </w:r>
      <w:r w:rsidR="006B3242">
        <w:rPr>
          <w:rFonts w:ascii="Times New Roman" w:hAnsi="Times New Roman" w:cs="Times New Roman"/>
          <w:sz w:val="24"/>
          <w:szCs w:val="24"/>
        </w:rPr>
        <w:t>3</w:t>
      </w:r>
      <w:r w:rsidRPr="00927B4C">
        <w:rPr>
          <w:rFonts w:ascii="Times New Roman" w:hAnsi="Times New Roman" w:cs="Times New Roman"/>
          <w:sz w:val="24"/>
          <w:szCs w:val="24"/>
        </w:rPr>
        <w:t>.</w:t>
      </w:r>
      <w:r w:rsidR="006B3242">
        <w:rPr>
          <w:rFonts w:ascii="Times New Roman" w:hAnsi="Times New Roman" w:cs="Times New Roman"/>
          <w:sz w:val="24"/>
          <w:szCs w:val="24"/>
        </w:rPr>
        <w:t>1</w:t>
      </w:r>
      <w:r w:rsidRPr="00927B4C">
        <w:rPr>
          <w:rFonts w:ascii="Times New Roman" w:hAnsi="Times New Roman" w:cs="Times New Roman"/>
          <w:sz w:val="24"/>
          <w:szCs w:val="24"/>
        </w:rPr>
        <w:t xml:space="preserve"> shows that career counselling in selected secondary schools in Sekanyoyi Sub County, Mityana district was examined with 8 questions and returned a mean of 3.34135 </w:t>
      </w:r>
      <w:r w:rsidRPr="00927B4C">
        <w:rPr>
          <w:rFonts w:ascii="Times New Roman" w:hAnsi="Times New Roman" w:cs="Times New Roman"/>
          <w:sz w:val="24"/>
          <w:szCs w:val="24"/>
        </w:rPr>
        <w:lastRenderedPageBreak/>
        <w:t xml:space="preserve">and standard deviation of 1.29589. This clearly shows that there is a deliberate effort to implement career mentoring in selected secondary schools.  </w:t>
      </w:r>
    </w:p>
    <w:p w14:paraId="48F7FB31" w14:textId="412C2A0D" w:rsidR="00DD4B22" w:rsidRPr="00927B4C" w:rsidRDefault="00E76AB0" w:rsidP="00DD4B22">
      <w:pPr>
        <w:pStyle w:val="Heading1"/>
        <w:jc w:val="both"/>
        <w:rPr>
          <w:rFonts w:ascii="Times New Roman" w:hAnsi="Times New Roman"/>
          <w:color w:val="auto"/>
          <w:sz w:val="24"/>
          <w:szCs w:val="24"/>
        </w:rPr>
      </w:pPr>
      <w:r w:rsidRPr="00927B4C">
        <w:rPr>
          <w:rFonts w:ascii="Times New Roman" w:hAnsi="Times New Roman"/>
          <w:color w:val="auto"/>
          <w:sz w:val="24"/>
          <w:szCs w:val="24"/>
        </w:rPr>
        <w:t>3.</w:t>
      </w:r>
      <w:r>
        <w:rPr>
          <w:rFonts w:ascii="Times New Roman" w:hAnsi="Times New Roman"/>
          <w:color w:val="auto"/>
          <w:sz w:val="24"/>
          <w:szCs w:val="24"/>
        </w:rPr>
        <w:t>1.2</w:t>
      </w:r>
      <w:r w:rsidRPr="00927B4C">
        <w:rPr>
          <w:rFonts w:ascii="Times New Roman" w:hAnsi="Times New Roman"/>
          <w:color w:val="auto"/>
          <w:sz w:val="24"/>
          <w:szCs w:val="24"/>
        </w:rPr>
        <w:t xml:space="preserve"> </w:t>
      </w:r>
      <w:r w:rsidR="00DD4B22" w:rsidRPr="00927B4C">
        <w:rPr>
          <w:rFonts w:ascii="Times New Roman" w:hAnsi="Times New Roman"/>
          <w:color w:val="auto"/>
          <w:sz w:val="24"/>
          <w:szCs w:val="24"/>
        </w:rPr>
        <w:t>The Effect of Career Mentoring on Student Retention</w:t>
      </w:r>
    </w:p>
    <w:p w14:paraId="6C6C6BCD" w14:textId="77777777" w:rsidR="00DD4B22" w:rsidRPr="00927B4C" w:rsidRDefault="00DD4B22" w:rsidP="00DD4B22">
      <w:pPr>
        <w:autoSpaceDE w:val="0"/>
        <w:autoSpaceDN w:val="0"/>
        <w:adjustRightInd w:val="0"/>
        <w:spacing w:after="0"/>
        <w:jc w:val="both"/>
        <w:rPr>
          <w:rFonts w:ascii="Times New Roman" w:hAnsi="Times New Roman" w:cs="Times New Roman"/>
          <w:bCs/>
          <w:sz w:val="24"/>
          <w:szCs w:val="24"/>
        </w:rPr>
      </w:pPr>
      <w:r w:rsidRPr="00927B4C">
        <w:rPr>
          <w:rFonts w:ascii="Times New Roman" w:hAnsi="Times New Roman" w:cs="Times New Roman"/>
          <w:bCs/>
          <w:sz w:val="24"/>
          <w:szCs w:val="24"/>
        </w:rPr>
        <w:t xml:space="preserve">The first objective of the study was to </w:t>
      </w:r>
      <w:r w:rsidRPr="00927B4C">
        <w:rPr>
          <w:rFonts w:ascii="Times New Roman" w:hAnsi="Times New Roman" w:cs="Times New Roman"/>
          <w:sz w:val="24"/>
          <w:szCs w:val="24"/>
        </w:rPr>
        <w:t xml:space="preserve">examine the effect of career mentoring on student retention in selected secondary schools in Sekanyoyi Sub County, Mityana district. </w:t>
      </w:r>
      <w:r w:rsidRPr="00927B4C">
        <w:rPr>
          <w:rFonts w:ascii="Times New Roman" w:hAnsi="Times New Roman" w:cs="Times New Roman"/>
          <w:bCs/>
          <w:sz w:val="24"/>
          <w:szCs w:val="24"/>
        </w:rPr>
        <w:t xml:space="preserve">This objective was addressed by asking respondents to indicate on a five Likert scale the extent to which they agree or disagree with the following statements; </w:t>
      </w:r>
      <w:r w:rsidRPr="00927B4C">
        <w:rPr>
          <w:rFonts w:ascii="Times New Roman" w:hAnsi="Times New Roman" w:cs="Times New Roman"/>
          <w:sz w:val="24"/>
          <w:szCs w:val="24"/>
        </w:rPr>
        <w:t xml:space="preserve">reading and debate clubs have improved on my academic performance, seminars have improved on my awareness and self-confidence, workshops have helped me improve to achieve my academic goals, group studies have improved on my social life and team work, seminars have improved on my academic performance, workshops enabled me to recognize individual differences and diversity, reading and debates have improved on my attachment and interaction at school and lastly study groups have made my learning interesting and enjoyable to remain in school. </w:t>
      </w:r>
      <w:r w:rsidRPr="00927B4C">
        <w:rPr>
          <w:rFonts w:ascii="Times New Roman" w:hAnsi="Times New Roman" w:cs="Times New Roman"/>
          <w:bCs/>
          <w:sz w:val="24"/>
          <w:szCs w:val="24"/>
        </w:rPr>
        <w:t>To reduce the size of the tables, the following abbreviations were adopted: Strongly Agree (SA), Agree (A), Not Sure (NS) Disagree (D), Strongly Disagree (SD) and these were used throughout c</w:t>
      </w:r>
      <w:bookmarkStart w:id="17" w:name="_Toc71515262"/>
      <w:r w:rsidRPr="00927B4C">
        <w:rPr>
          <w:rFonts w:ascii="Times New Roman" w:hAnsi="Times New Roman" w:cs="Times New Roman"/>
          <w:bCs/>
          <w:sz w:val="24"/>
          <w:szCs w:val="24"/>
        </w:rPr>
        <w:t xml:space="preserve">hapter four. </w:t>
      </w:r>
    </w:p>
    <w:p w14:paraId="167091FC" w14:textId="30068204" w:rsidR="00DD4B22" w:rsidRPr="00927B4C" w:rsidRDefault="00DD4B22" w:rsidP="00DD4B22">
      <w:pPr>
        <w:autoSpaceDE w:val="0"/>
        <w:autoSpaceDN w:val="0"/>
        <w:adjustRightInd w:val="0"/>
        <w:spacing w:after="0"/>
        <w:jc w:val="both"/>
        <w:rPr>
          <w:rFonts w:ascii="Times New Roman" w:hAnsi="Times New Roman" w:cs="Times New Roman"/>
          <w:b/>
          <w:bCs/>
          <w:sz w:val="24"/>
          <w:szCs w:val="24"/>
        </w:rPr>
      </w:pPr>
      <w:r w:rsidRPr="00927B4C">
        <w:rPr>
          <w:rFonts w:ascii="Times New Roman" w:hAnsi="Times New Roman" w:cs="Times New Roman"/>
          <w:b/>
          <w:sz w:val="24"/>
          <w:szCs w:val="24"/>
        </w:rPr>
        <w:t xml:space="preserve">Table </w:t>
      </w:r>
      <w:r w:rsidR="00DC0FF1">
        <w:rPr>
          <w:rFonts w:ascii="Times New Roman" w:hAnsi="Times New Roman" w:cs="Times New Roman"/>
          <w:b/>
          <w:sz w:val="24"/>
          <w:szCs w:val="24"/>
        </w:rPr>
        <w:t>3</w:t>
      </w:r>
      <w:r w:rsidRPr="00DC0FF1">
        <w:rPr>
          <w:rFonts w:ascii="Times New Roman" w:hAnsi="Times New Roman" w:cs="Times New Roman"/>
          <w:b/>
          <w:sz w:val="24"/>
          <w:szCs w:val="24"/>
        </w:rPr>
        <w:t>.</w:t>
      </w:r>
      <w:r w:rsidR="00DC0FF1" w:rsidRPr="00DC0FF1">
        <w:rPr>
          <w:rFonts w:ascii="Times New Roman" w:hAnsi="Times New Roman" w:cs="Times New Roman"/>
          <w:b/>
          <w:sz w:val="24"/>
          <w:szCs w:val="24"/>
        </w:rPr>
        <w:t>2</w:t>
      </w:r>
      <w:r w:rsidRPr="00DC0FF1">
        <w:rPr>
          <w:rFonts w:ascii="Times New Roman" w:hAnsi="Times New Roman" w:cs="Times New Roman"/>
          <w:b/>
          <w:sz w:val="24"/>
          <w:szCs w:val="24"/>
        </w:rPr>
        <w:t>:</w:t>
      </w:r>
      <w:r w:rsidRPr="00927B4C">
        <w:rPr>
          <w:rFonts w:ascii="Times New Roman" w:hAnsi="Times New Roman" w:cs="Times New Roman"/>
          <w:b/>
          <w:sz w:val="24"/>
          <w:szCs w:val="24"/>
        </w:rPr>
        <w:t xml:space="preserve"> A Summary of Descriptive Statistics of Career Mentoring in Selected Secondary Schools in Sekanyoyi Sub County, Mityana district. (n=250)</w:t>
      </w:r>
      <w:bookmarkEnd w:id="17"/>
    </w:p>
    <w:tbl>
      <w:tblPr>
        <w:tblStyle w:val="TableGrid"/>
        <w:tblW w:w="10920" w:type="dxa"/>
        <w:tblInd w:w="-743" w:type="dxa"/>
        <w:tblLayout w:type="fixed"/>
        <w:tblLook w:val="04A0" w:firstRow="1" w:lastRow="0" w:firstColumn="1" w:lastColumn="0" w:noHBand="0" w:noVBand="1"/>
      </w:tblPr>
      <w:tblGrid>
        <w:gridCol w:w="3405"/>
        <w:gridCol w:w="851"/>
        <w:gridCol w:w="852"/>
        <w:gridCol w:w="850"/>
        <w:gridCol w:w="851"/>
        <w:gridCol w:w="841"/>
        <w:gridCol w:w="976"/>
        <w:gridCol w:w="26"/>
        <w:gridCol w:w="992"/>
        <w:gridCol w:w="1276"/>
      </w:tblGrid>
      <w:tr w:rsidR="00DD4B22" w:rsidRPr="00927B4C" w14:paraId="39F7C6D8"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779D236C"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STATEMENT</w:t>
            </w:r>
          </w:p>
        </w:tc>
        <w:tc>
          <w:tcPr>
            <w:tcW w:w="850" w:type="dxa"/>
            <w:tcBorders>
              <w:top w:val="single" w:sz="4" w:space="0" w:color="000000"/>
              <w:left w:val="single" w:sz="4" w:space="0" w:color="000000"/>
              <w:bottom w:val="single" w:sz="4" w:space="0" w:color="000000"/>
              <w:right w:val="single" w:sz="4" w:space="0" w:color="000000"/>
            </w:tcBorders>
            <w:hideMark/>
          </w:tcPr>
          <w:p w14:paraId="6264CCE2"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SD</w:t>
            </w:r>
          </w:p>
        </w:tc>
        <w:tc>
          <w:tcPr>
            <w:tcW w:w="851" w:type="dxa"/>
            <w:tcBorders>
              <w:top w:val="single" w:sz="4" w:space="0" w:color="000000"/>
              <w:left w:val="single" w:sz="4" w:space="0" w:color="000000"/>
              <w:bottom w:val="single" w:sz="4" w:space="0" w:color="000000"/>
              <w:right w:val="single" w:sz="4" w:space="0" w:color="000000"/>
            </w:tcBorders>
            <w:hideMark/>
          </w:tcPr>
          <w:p w14:paraId="5014F49C"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D</w:t>
            </w:r>
          </w:p>
        </w:tc>
        <w:tc>
          <w:tcPr>
            <w:tcW w:w="850" w:type="dxa"/>
            <w:tcBorders>
              <w:top w:val="single" w:sz="4" w:space="0" w:color="000000"/>
              <w:left w:val="single" w:sz="4" w:space="0" w:color="000000"/>
              <w:bottom w:val="single" w:sz="4" w:space="0" w:color="000000"/>
              <w:right w:val="single" w:sz="4" w:space="0" w:color="000000"/>
            </w:tcBorders>
            <w:hideMark/>
          </w:tcPr>
          <w:p w14:paraId="4EF8DDD6"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NS</w:t>
            </w:r>
          </w:p>
        </w:tc>
        <w:tc>
          <w:tcPr>
            <w:tcW w:w="851" w:type="dxa"/>
            <w:tcBorders>
              <w:top w:val="single" w:sz="4" w:space="0" w:color="000000"/>
              <w:left w:val="single" w:sz="4" w:space="0" w:color="000000"/>
              <w:bottom w:val="single" w:sz="4" w:space="0" w:color="000000"/>
              <w:right w:val="single" w:sz="4" w:space="0" w:color="000000"/>
            </w:tcBorders>
            <w:hideMark/>
          </w:tcPr>
          <w:p w14:paraId="3C633A6D"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A</w:t>
            </w:r>
          </w:p>
        </w:tc>
        <w:tc>
          <w:tcPr>
            <w:tcW w:w="841" w:type="dxa"/>
            <w:tcBorders>
              <w:top w:val="single" w:sz="4" w:space="0" w:color="000000"/>
              <w:left w:val="single" w:sz="4" w:space="0" w:color="000000"/>
              <w:bottom w:val="single" w:sz="4" w:space="0" w:color="000000"/>
              <w:right w:val="single" w:sz="4" w:space="0" w:color="000000"/>
            </w:tcBorders>
            <w:hideMark/>
          </w:tcPr>
          <w:p w14:paraId="45C53FB7"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SA</w:t>
            </w:r>
          </w:p>
        </w:tc>
        <w:tc>
          <w:tcPr>
            <w:tcW w:w="976" w:type="dxa"/>
            <w:tcBorders>
              <w:top w:val="single" w:sz="4" w:space="0" w:color="000000"/>
              <w:left w:val="single" w:sz="4" w:space="0" w:color="000000"/>
              <w:bottom w:val="single" w:sz="4" w:space="0" w:color="000000"/>
              <w:right w:val="single" w:sz="4" w:space="0" w:color="000000"/>
            </w:tcBorders>
          </w:tcPr>
          <w:p w14:paraId="3B2A1A56"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Total</w:t>
            </w:r>
          </w:p>
          <w:p w14:paraId="59411A53" w14:textId="77777777" w:rsidR="00DD4B22" w:rsidRPr="00927B4C" w:rsidRDefault="00DD4B22" w:rsidP="00DD4B22">
            <w:pPr>
              <w:keepNext/>
              <w:spacing w:line="276" w:lineRule="auto"/>
              <w:jc w:val="both"/>
              <w:rPr>
                <w:rFonts w:ascii="Times New Roman" w:hAnsi="Times New Roman" w:cs="Times New Roman"/>
                <w:b/>
                <w:sz w:val="24"/>
                <w:szCs w:val="24"/>
              </w:rPr>
            </w:pPr>
          </w:p>
        </w:tc>
        <w:tc>
          <w:tcPr>
            <w:tcW w:w="1018" w:type="dxa"/>
            <w:gridSpan w:val="2"/>
            <w:tcBorders>
              <w:top w:val="single" w:sz="4" w:space="0" w:color="000000"/>
              <w:left w:val="single" w:sz="4" w:space="0" w:color="000000"/>
              <w:bottom w:val="single" w:sz="4" w:space="0" w:color="000000"/>
              <w:right w:val="single" w:sz="4" w:space="0" w:color="000000"/>
            </w:tcBorders>
            <w:hideMark/>
          </w:tcPr>
          <w:p w14:paraId="319BCE20"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Mean</w:t>
            </w:r>
          </w:p>
        </w:tc>
        <w:tc>
          <w:tcPr>
            <w:tcW w:w="1276" w:type="dxa"/>
            <w:tcBorders>
              <w:top w:val="single" w:sz="4" w:space="0" w:color="000000"/>
              <w:left w:val="single" w:sz="4" w:space="0" w:color="000000"/>
              <w:bottom w:val="single" w:sz="4" w:space="0" w:color="000000"/>
              <w:right w:val="single" w:sz="4" w:space="0" w:color="000000"/>
            </w:tcBorders>
            <w:hideMark/>
          </w:tcPr>
          <w:p w14:paraId="413F71A6" w14:textId="77777777" w:rsidR="00DD4B22" w:rsidRPr="00927B4C" w:rsidRDefault="00DD4B22" w:rsidP="00DD4B22">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Std Deviation</w:t>
            </w:r>
          </w:p>
        </w:tc>
      </w:tr>
      <w:tr w:rsidR="00DD4B22" w:rsidRPr="00927B4C" w14:paraId="2D8DCB80"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719428A1" w14:textId="77777777" w:rsidR="00DD4B22" w:rsidRPr="00927B4C" w:rsidRDefault="00DD4B22" w:rsidP="00DD4B22">
            <w:pPr>
              <w:pStyle w:val="ListParagraph"/>
              <w:numPr>
                <w:ilvl w:val="0"/>
                <w:numId w:val="1"/>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Reading and debate clubs have improved on my academic performance </w:t>
            </w:r>
          </w:p>
        </w:tc>
        <w:tc>
          <w:tcPr>
            <w:tcW w:w="850" w:type="dxa"/>
            <w:tcBorders>
              <w:top w:val="single" w:sz="4" w:space="0" w:color="000000"/>
              <w:left w:val="single" w:sz="4" w:space="0" w:color="000000"/>
              <w:bottom w:val="single" w:sz="4" w:space="0" w:color="000000"/>
              <w:right w:val="single" w:sz="4" w:space="0" w:color="000000"/>
            </w:tcBorders>
          </w:tcPr>
          <w:p w14:paraId="5BE7925C" w14:textId="77777777" w:rsidR="00DD4B22" w:rsidRPr="00927B4C" w:rsidRDefault="00DD4B22" w:rsidP="00DD4B22">
            <w:pPr>
              <w:keepNext/>
              <w:spacing w:line="276" w:lineRule="auto"/>
              <w:jc w:val="both"/>
              <w:rPr>
                <w:rFonts w:ascii="Times New Roman" w:hAnsi="Times New Roman" w:cs="Times New Roman"/>
                <w:sz w:val="24"/>
                <w:szCs w:val="24"/>
              </w:rPr>
            </w:pPr>
          </w:p>
          <w:p w14:paraId="5DE6C696"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795D494C"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0AD1DC87" w14:textId="77777777" w:rsidR="00DD4B22" w:rsidRPr="00927B4C" w:rsidRDefault="00DD4B22" w:rsidP="00DD4B22">
            <w:pPr>
              <w:keepNext/>
              <w:spacing w:line="276" w:lineRule="auto"/>
              <w:jc w:val="both"/>
              <w:rPr>
                <w:rFonts w:ascii="Times New Roman" w:hAnsi="Times New Roman" w:cs="Times New Roman"/>
                <w:sz w:val="24"/>
                <w:szCs w:val="24"/>
              </w:rPr>
            </w:pPr>
          </w:p>
          <w:p w14:paraId="3005DA85"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6B9CF1FC"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14:paraId="7EFC504C" w14:textId="77777777" w:rsidR="00DD4B22" w:rsidRPr="00927B4C" w:rsidRDefault="00DD4B22" w:rsidP="00DD4B22">
            <w:pPr>
              <w:keepNext/>
              <w:spacing w:line="276" w:lineRule="auto"/>
              <w:jc w:val="both"/>
              <w:rPr>
                <w:rFonts w:ascii="Times New Roman" w:hAnsi="Times New Roman" w:cs="Times New Roman"/>
                <w:sz w:val="24"/>
                <w:szCs w:val="24"/>
              </w:rPr>
            </w:pPr>
          </w:p>
          <w:p w14:paraId="30A16846"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3B2A183A"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14:paraId="58F037E5" w14:textId="77777777" w:rsidR="00DD4B22" w:rsidRPr="00927B4C" w:rsidRDefault="00DD4B22" w:rsidP="00DD4B22">
            <w:pPr>
              <w:keepNext/>
              <w:spacing w:line="276" w:lineRule="auto"/>
              <w:jc w:val="both"/>
              <w:rPr>
                <w:rFonts w:ascii="Times New Roman" w:hAnsi="Times New Roman" w:cs="Times New Roman"/>
                <w:sz w:val="24"/>
                <w:szCs w:val="24"/>
              </w:rPr>
            </w:pPr>
          </w:p>
          <w:p w14:paraId="129D2955"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32474CE4"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41" w:type="dxa"/>
            <w:tcBorders>
              <w:top w:val="single" w:sz="4" w:space="0" w:color="000000"/>
              <w:left w:val="single" w:sz="4" w:space="0" w:color="000000"/>
              <w:bottom w:val="single" w:sz="4" w:space="0" w:color="000000"/>
              <w:right w:val="single" w:sz="4" w:space="0" w:color="000000"/>
            </w:tcBorders>
          </w:tcPr>
          <w:p w14:paraId="745D8457" w14:textId="77777777" w:rsidR="00DD4B22" w:rsidRPr="00927B4C" w:rsidRDefault="00DD4B22" w:rsidP="00DD4B22">
            <w:pPr>
              <w:keepNext/>
              <w:spacing w:line="276" w:lineRule="auto"/>
              <w:jc w:val="both"/>
              <w:rPr>
                <w:rFonts w:ascii="Times New Roman" w:hAnsi="Times New Roman" w:cs="Times New Roman"/>
                <w:sz w:val="24"/>
                <w:szCs w:val="24"/>
              </w:rPr>
            </w:pPr>
          </w:p>
          <w:p w14:paraId="42AB02AE"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85</w:t>
            </w:r>
          </w:p>
          <w:p w14:paraId="3592977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(34%)</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3C98A4B"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75CB45D2"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12427CAF"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3.3077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B5EE90"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1.22935</w:t>
            </w:r>
          </w:p>
        </w:tc>
      </w:tr>
      <w:tr w:rsidR="00DD4B22" w:rsidRPr="00927B4C" w14:paraId="57AB86B1"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33C4C864" w14:textId="77777777" w:rsidR="00DD4B22" w:rsidRPr="00927B4C" w:rsidRDefault="00DD4B22" w:rsidP="00DD4B22">
            <w:pPr>
              <w:pStyle w:val="ListParagraph"/>
              <w:numPr>
                <w:ilvl w:val="0"/>
                <w:numId w:val="1"/>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Seminars have improved on my awareness and self confidence</w:t>
            </w:r>
          </w:p>
        </w:tc>
        <w:tc>
          <w:tcPr>
            <w:tcW w:w="850" w:type="dxa"/>
            <w:tcBorders>
              <w:top w:val="single" w:sz="4" w:space="0" w:color="000000"/>
              <w:left w:val="single" w:sz="4" w:space="0" w:color="000000"/>
              <w:bottom w:val="single" w:sz="4" w:space="0" w:color="000000"/>
              <w:right w:val="single" w:sz="4" w:space="0" w:color="000000"/>
            </w:tcBorders>
          </w:tcPr>
          <w:p w14:paraId="1F486478" w14:textId="77777777" w:rsidR="00DD4B22" w:rsidRPr="00927B4C" w:rsidRDefault="00DD4B22" w:rsidP="00DD4B22">
            <w:pPr>
              <w:keepNext/>
              <w:spacing w:line="276" w:lineRule="auto"/>
              <w:jc w:val="both"/>
              <w:rPr>
                <w:rFonts w:ascii="Times New Roman" w:hAnsi="Times New Roman" w:cs="Times New Roman"/>
                <w:sz w:val="24"/>
                <w:szCs w:val="24"/>
              </w:rPr>
            </w:pPr>
          </w:p>
          <w:p w14:paraId="374315A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23A27B24"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tcPr>
          <w:p w14:paraId="2B5AD4E5" w14:textId="77777777" w:rsidR="00DD4B22" w:rsidRPr="00927B4C" w:rsidRDefault="00DD4B22" w:rsidP="00DD4B22">
            <w:pPr>
              <w:keepNext/>
              <w:spacing w:line="276" w:lineRule="auto"/>
              <w:jc w:val="both"/>
              <w:rPr>
                <w:rFonts w:ascii="Times New Roman" w:hAnsi="Times New Roman" w:cs="Times New Roman"/>
                <w:sz w:val="24"/>
                <w:szCs w:val="24"/>
              </w:rPr>
            </w:pPr>
          </w:p>
          <w:p w14:paraId="56A60D3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3B56B1E8"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14:paraId="07F3D578" w14:textId="77777777" w:rsidR="00DD4B22" w:rsidRPr="00927B4C" w:rsidRDefault="00DD4B22" w:rsidP="00DD4B22">
            <w:pPr>
              <w:keepNext/>
              <w:spacing w:line="276" w:lineRule="auto"/>
              <w:jc w:val="both"/>
              <w:rPr>
                <w:rFonts w:ascii="Times New Roman" w:hAnsi="Times New Roman" w:cs="Times New Roman"/>
                <w:sz w:val="24"/>
                <w:szCs w:val="24"/>
              </w:rPr>
            </w:pPr>
          </w:p>
          <w:p w14:paraId="30511B4F"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329180D0"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14:paraId="1307809C" w14:textId="77777777" w:rsidR="00DD4B22" w:rsidRPr="00927B4C" w:rsidRDefault="00DD4B22" w:rsidP="00DD4B22">
            <w:pPr>
              <w:keepNext/>
              <w:spacing w:line="276" w:lineRule="auto"/>
              <w:jc w:val="both"/>
              <w:rPr>
                <w:rFonts w:ascii="Times New Roman" w:hAnsi="Times New Roman" w:cs="Times New Roman"/>
                <w:sz w:val="24"/>
                <w:szCs w:val="24"/>
              </w:rPr>
            </w:pPr>
          </w:p>
          <w:p w14:paraId="21DD9A5E"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4D77DCBE"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41" w:type="dxa"/>
            <w:tcBorders>
              <w:top w:val="single" w:sz="4" w:space="0" w:color="000000"/>
              <w:left w:val="single" w:sz="4" w:space="0" w:color="000000"/>
              <w:bottom w:val="single" w:sz="4" w:space="0" w:color="000000"/>
              <w:right w:val="single" w:sz="4" w:space="0" w:color="000000"/>
            </w:tcBorders>
          </w:tcPr>
          <w:p w14:paraId="0A5C41A3" w14:textId="77777777" w:rsidR="00DD4B22" w:rsidRPr="00927B4C" w:rsidRDefault="00DD4B22" w:rsidP="00DD4B22">
            <w:pPr>
              <w:keepNext/>
              <w:spacing w:line="276" w:lineRule="auto"/>
              <w:jc w:val="both"/>
              <w:rPr>
                <w:rFonts w:ascii="Times New Roman" w:hAnsi="Times New Roman" w:cs="Times New Roman"/>
                <w:sz w:val="24"/>
                <w:szCs w:val="24"/>
              </w:rPr>
            </w:pPr>
          </w:p>
          <w:p w14:paraId="104ED12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3ABB5F59"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4145B56B"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2A4DACC7"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00EA1F25"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2.9808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B9818B"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1.19624</w:t>
            </w:r>
          </w:p>
        </w:tc>
      </w:tr>
      <w:tr w:rsidR="00DD4B22" w:rsidRPr="00927B4C" w14:paraId="30539B82"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6A5B076E" w14:textId="77777777" w:rsidR="00DD4B22" w:rsidRPr="00927B4C" w:rsidRDefault="00DD4B22" w:rsidP="00DD4B22">
            <w:pPr>
              <w:pStyle w:val="ListParagraph"/>
              <w:numPr>
                <w:ilvl w:val="0"/>
                <w:numId w:val="1"/>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Workshops have helped me improve to achieve my academic goals </w:t>
            </w:r>
          </w:p>
        </w:tc>
        <w:tc>
          <w:tcPr>
            <w:tcW w:w="850" w:type="dxa"/>
            <w:tcBorders>
              <w:top w:val="single" w:sz="4" w:space="0" w:color="000000"/>
              <w:left w:val="single" w:sz="4" w:space="0" w:color="000000"/>
              <w:bottom w:val="single" w:sz="4" w:space="0" w:color="000000"/>
              <w:right w:val="single" w:sz="4" w:space="0" w:color="000000"/>
            </w:tcBorders>
          </w:tcPr>
          <w:p w14:paraId="4139084A" w14:textId="77777777" w:rsidR="00DD4B22" w:rsidRPr="00927B4C" w:rsidRDefault="00DD4B22" w:rsidP="00DD4B22">
            <w:pPr>
              <w:keepNext/>
              <w:spacing w:line="276" w:lineRule="auto"/>
              <w:jc w:val="both"/>
              <w:rPr>
                <w:rFonts w:ascii="Times New Roman" w:hAnsi="Times New Roman" w:cs="Times New Roman"/>
                <w:sz w:val="24"/>
                <w:szCs w:val="24"/>
              </w:rPr>
            </w:pPr>
          </w:p>
          <w:p w14:paraId="43FFC5F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w:t>
            </w:r>
          </w:p>
          <w:p w14:paraId="465B6336"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14:paraId="3AF9E276" w14:textId="77777777" w:rsidR="00DD4B22" w:rsidRPr="00927B4C" w:rsidRDefault="00DD4B22" w:rsidP="00DD4B22">
            <w:pPr>
              <w:keepNext/>
              <w:spacing w:line="276" w:lineRule="auto"/>
              <w:jc w:val="both"/>
              <w:rPr>
                <w:rFonts w:ascii="Times New Roman" w:hAnsi="Times New Roman" w:cs="Times New Roman"/>
                <w:sz w:val="24"/>
                <w:szCs w:val="24"/>
              </w:rPr>
            </w:pPr>
          </w:p>
          <w:p w14:paraId="1F71AC86"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66F45A7B"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14:paraId="47401DAA" w14:textId="77777777" w:rsidR="00DD4B22" w:rsidRPr="00927B4C" w:rsidRDefault="00DD4B22" w:rsidP="00DD4B22">
            <w:pPr>
              <w:keepNext/>
              <w:spacing w:line="276" w:lineRule="auto"/>
              <w:jc w:val="both"/>
              <w:rPr>
                <w:rFonts w:ascii="Times New Roman" w:hAnsi="Times New Roman" w:cs="Times New Roman"/>
                <w:sz w:val="24"/>
                <w:szCs w:val="24"/>
              </w:rPr>
            </w:pPr>
          </w:p>
          <w:p w14:paraId="01BEDBB4"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11FF2CCF"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0566BF52" w14:textId="77777777" w:rsidR="00DD4B22" w:rsidRPr="00927B4C" w:rsidRDefault="00DD4B22" w:rsidP="00DD4B22">
            <w:pPr>
              <w:keepNext/>
              <w:spacing w:line="276" w:lineRule="auto"/>
              <w:jc w:val="both"/>
              <w:rPr>
                <w:rFonts w:ascii="Times New Roman" w:hAnsi="Times New Roman" w:cs="Times New Roman"/>
                <w:sz w:val="24"/>
                <w:szCs w:val="24"/>
              </w:rPr>
            </w:pPr>
          </w:p>
          <w:p w14:paraId="51C66728"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90</w:t>
            </w:r>
          </w:p>
          <w:p w14:paraId="4370567A"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(36%)</w:t>
            </w:r>
          </w:p>
        </w:tc>
        <w:tc>
          <w:tcPr>
            <w:tcW w:w="841" w:type="dxa"/>
            <w:tcBorders>
              <w:top w:val="single" w:sz="4" w:space="0" w:color="000000"/>
              <w:left w:val="single" w:sz="4" w:space="0" w:color="000000"/>
              <w:bottom w:val="single" w:sz="4" w:space="0" w:color="000000"/>
              <w:right w:val="single" w:sz="4" w:space="0" w:color="000000"/>
            </w:tcBorders>
          </w:tcPr>
          <w:p w14:paraId="47B26435" w14:textId="77777777" w:rsidR="00DD4B22" w:rsidRPr="00927B4C" w:rsidRDefault="00DD4B22" w:rsidP="00DD4B22">
            <w:pPr>
              <w:keepNext/>
              <w:spacing w:line="276" w:lineRule="auto"/>
              <w:jc w:val="both"/>
              <w:rPr>
                <w:rFonts w:ascii="Times New Roman" w:hAnsi="Times New Roman" w:cs="Times New Roman"/>
                <w:sz w:val="24"/>
                <w:szCs w:val="24"/>
              </w:rPr>
            </w:pPr>
          </w:p>
          <w:p w14:paraId="21BB0F96"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80</w:t>
            </w:r>
          </w:p>
          <w:p w14:paraId="2051A82A"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77AD0F59"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4532BD19"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468D33FC"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3.3462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2102476"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1.94733</w:t>
            </w:r>
          </w:p>
        </w:tc>
      </w:tr>
      <w:tr w:rsidR="00DD4B22" w:rsidRPr="00927B4C" w14:paraId="05154175"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12819F80" w14:textId="77777777" w:rsidR="00DD4B22" w:rsidRPr="00927B4C" w:rsidRDefault="00DD4B22" w:rsidP="00DD4B22">
            <w:pPr>
              <w:pStyle w:val="ListParagraph"/>
              <w:numPr>
                <w:ilvl w:val="0"/>
                <w:numId w:val="1"/>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Group studies have improved on my social life and team work </w:t>
            </w:r>
          </w:p>
        </w:tc>
        <w:tc>
          <w:tcPr>
            <w:tcW w:w="850" w:type="dxa"/>
            <w:tcBorders>
              <w:top w:val="single" w:sz="4" w:space="0" w:color="000000"/>
              <w:left w:val="single" w:sz="4" w:space="0" w:color="000000"/>
              <w:bottom w:val="single" w:sz="4" w:space="0" w:color="000000"/>
              <w:right w:val="single" w:sz="4" w:space="0" w:color="000000"/>
            </w:tcBorders>
          </w:tcPr>
          <w:p w14:paraId="11D099BD" w14:textId="77777777" w:rsidR="00DD4B22" w:rsidRPr="00927B4C" w:rsidRDefault="00DD4B22" w:rsidP="00DD4B22">
            <w:pPr>
              <w:keepNext/>
              <w:spacing w:line="276" w:lineRule="auto"/>
              <w:jc w:val="both"/>
              <w:rPr>
                <w:rFonts w:ascii="Times New Roman" w:hAnsi="Times New Roman" w:cs="Times New Roman"/>
                <w:sz w:val="24"/>
                <w:szCs w:val="24"/>
              </w:rPr>
            </w:pPr>
          </w:p>
          <w:p w14:paraId="0AA6AFE5"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37B69B90"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737AC611" w14:textId="77777777" w:rsidR="00DD4B22" w:rsidRPr="00927B4C" w:rsidRDefault="00DD4B22" w:rsidP="00DD4B22">
            <w:pPr>
              <w:keepNext/>
              <w:spacing w:line="276" w:lineRule="auto"/>
              <w:jc w:val="both"/>
              <w:rPr>
                <w:rFonts w:ascii="Times New Roman" w:hAnsi="Times New Roman" w:cs="Times New Roman"/>
                <w:sz w:val="24"/>
                <w:szCs w:val="24"/>
              </w:rPr>
            </w:pPr>
          </w:p>
          <w:p w14:paraId="480D6373"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50</w:t>
            </w:r>
          </w:p>
          <w:p w14:paraId="44AD148F"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14:paraId="3EFA8D5D" w14:textId="77777777" w:rsidR="00DD4B22" w:rsidRPr="00927B4C" w:rsidRDefault="00DD4B22" w:rsidP="00DD4B22">
            <w:pPr>
              <w:keepNext/>
              <w:spacing w:line="276" w:lineRule="auto"/>
              <w:jc w:val="both"/>
              <w:rPr>
                <w:rFonts w:ascii="Times New Roman" w:hAnsi="Times New Roman" w:cs="Times New Roman"/>
                <w:sz w:val="24"/>
                <w:szCs w:val="24"/>
              </w:rPr>
            </w:pPr>
          </w:p>
          <w:p w14:paraId="2D0DF35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p w14:paraId="0B3D202F"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14:paraId="43085ACE" w14:textId="77777777" w:rsidR="00DD4B22" w:rsidRPr="00927B4C" w:rsidRDefault="00DD4B22" w:rsidP="00DD4B22">
            <w:pPr>
              <w:keepNext/>
              <w:spacing w:line="276" w:lineRule="auto"/>
              <w:jc w:val="both"/>
              <w:rPr>
                <w:rFonts w:ascii="Times New Roman" w:hAnsi="Times New Roman" w:cs="Times New Roman"/>
                <w:sz w:val="24"/>
                <w:szCs w:val="24"/>
              </w:rPr>
            </w:pPr>
          </w:p>
          <w:p w14:paraId="32905F5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67A7340C"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841" w:type="dxa"/>
            <w:tcBorders>
              <w:top w:val="single" w:sz="4" w:space="0" w:color="000000"/>
              <w:left w:val="single" w:sz="4" w:space="0" w:color="000000"/>
              <w:bottom w:val="single" w:sz="4" w:space="0" w:color="000000"/>
              <w:right w:val="single" w:sz="4" w:space="0" w:color="000000"/>
            </w:tcBorders>
          </w:tcPr>
          <w:p w14:paraId="14849238" w14:textId="77777777" w:rsidR="00DD4B22" w:rsidRPr="00927B4C" w:rsidRDefault="00DD4B22" w:rsidP="00DD4B22">
            <w:pPr>
              <w:keepNext/>
              <w:spacing w:line="276" w:lineRule="auto"/>
              <w:jc w:val="both"/>
              <w:rPr>
                <w:rFonts w:ascii="Times New Roman" w:hAnsi="Times New Roman" w:cs="Times New Roman"/>
                <w:sz w:val="24"/>
                <w:szCs w:val="24"/>
              </w:rPr>
            </w:pPr>
          </w:p>
          <w:p w14:paraId="3CEA2A5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95</w:t>
            </w:r>
          </w:p>
          <w:p w14:paraId="7E67F83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(38%)</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75AA4C4A"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213DABE5"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55F83127"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3.1923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829184"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1.99091</w:t>
            </w:r>
          </w:p>
        </w:tc>
      </w:tr>
      <w:tr w:rsidR="00DD4B22" w:rsidRPr="00927B4C" w14:paraId="0461064C"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1B7CEA71" w14:textId="77777777" w:rsidR="00DD4B22" w:rsidRPr="00927B4C" w:rsidRDefault="00DD4B22" w:rsidP="00DD4B22">
            <w:pPr>
              <w:pStyle w:val="ListParagraph"/>
              <w:numPr>
                <w:ilvl w:val="0"/>
                <w:numId w:val="1"/>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Seminars have improved on my academic performance </w:t>
            </w:r>
          </w:p>
        </w:tc>
        <w:tc>
          <w:tcPr>
            <w:tcW w:w="850" w:type="dxa"/>
            <w:tcBorders>
              <w:top w:val="single" w:sz="4" w:space="0" w:color="000000"/>
              <w:left w:val="single" w:sz="4" w:space="0" w:color="000000"/>
              <w:bottom w:val="single" w:sz="4" w:space="0" w:color="000000"/>
              <w:right w:val="single" w:sz="4" w:space="0" w:color="000000"/>
            </w:tcBorders>
          </w:tcPr>
          <w:p w14:paraId="223AA8BA" w14:textId="77777777" w:rsidR="00DD4B22" w:rsidRPr="00927B4C" w:rsidRDefault="00DD4B22" w:rsidP="00DD4B22">
            <w:pPr>
              <w:keepNext/>
              <w:spacing w:line="276" w:lineRule="auto"/>
              <w:jc w:val="both"/>
              <w:rPr>
                <w:rFonts w:ascii="Times New Roman" w:hAnsi="Times New Roman" w:cs="Times New Roman"/>
                <w:sz w:val="24"/>
                <w:szCs w:val="24"/>
              </w:rPr>
            </w:pPr>
          </w:p>
          <w:p w14:paraId="3F679979"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04778FC0"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tcPr>
          <w:p w14:paraId="79D27597" w14:textId="77777777" w:rsidR="00DD4B22" w:rsidRPr="00927B4C" w:rsidRDefault="00DD4B22" w:rsidP="00DD4B22">
            <w:pPr>
              <w:keepNext/>
              <w:spacing w:line="276" w:lineRule="auto"/>
              <w:jc w:val="both"/>
              <w:rPr>
                <w:rFonts w:ascii="Times New Roman" w:hAnsi="Times New Roman" w:cs="Times New Roman"/>
                <w:sz w:val="24"/>
                <w:szCs w:val="24"/>
              </w:rPr>
            </w:pPr>
          </w:p>
          <w:p w14:paraId="19F60E94"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0F9A0CD3"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50" w:type="dxa"/>
            <w:tcBorders>
              <w:top w:val="single" w:sz="4" w:space="0" w:color="000000"/>
              <w:left w:val="single" w:sz="4" w:space="0" w:color="000000"/>
              <w:bottom w:val="single" w:sz="4" w:space="0" w:color="000000"/>
              <w:right w:val="single" w:sz="4" w:space="0" w:color="000000"/>
            </w:tcBorders>
          </w:tcPr>
          <w:p w14:paraId="23EAB1F4" w14:textId="77777777" w:rsidR="00DD4B22" w:rsidRPr="00927B4C" w:rsidRDefault="00DD4B22" w:rsidP="00DD4B22">
            <w:pPr>
              <w:keepNext/>
              <w:spacing w:line="276" w:lineRule="auto"/>
              <w:jc w:val="both"/>
              <w:rPr>
                <w:rFonts w:ascii="Times New Roman" w:hAnsi="Times New Roman" w:cs="Times New Roman"/>
                <w:sz w:val="24"/>
                <w:szCs w:val="24"/>
              </w:rPr>
            </w:pPr>
          </w:p>
          <w:p w14:paraId="7DB99310"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534BBA35"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B336497" w14:textId="77777777" w:rsidR="00DD4B22" w:rsidRPr="00927B4C" w:rsidRDefault="00DD4B22" w:rsidP="00DD4B22">
            <w:pPr>
              <w:keepNext/>
              <w:spacing w:line="276" w:lineRule="auto"/>
              <w:jc w:val="both"/>
              <w:rPr>
                <w:rFonts w:ascii="Times New Roman" w:hAnsi="Times New Roman" w:cs="Times New Roman"/>
                <w:sz w:val="24"/>
                <w:szCs w:val="24"/>
              </w:rPr>
            </w:pPr>
          </w:p>
          <w:p w14:paraId="1DA6A676"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1D4CB9C9"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41" w:type="dxa"/>
            <w:tcBorders>
              <w:top w:val="single" w:sz="4" w:space="0" w:color="000000"/>
              <w:left w:val="single" w:sz="4" w:space="0" w:color="000000"/>
              <w:bottom w:val="single" w:sz="4" w:space="0" w:color="000000"/>
              <w:right w:val="single" w:sz="4" w:space="0" w:color="000000"/>
            </w:tcBorders>
          </w:tcPr>
          <w:p w14:paraId="23802159" w14:textId="77777777" w:rsidR="00DD4B22" w:rsidRPr="00927B4C" w:rsidRDefault="00DD4B22" w:rsidP="00DD4B22">
            <w:pPr>
              <w:keepNext/>
              <w:spacing w:line="276" w:lineRule="auto"/>
              <w:jc w:val="both"/>
              <w:rPr>
                <w:rFonts w:ascii="Times New Roman" w:hAnsi="Times New Roman" w:cs="Times New Roman"/>
                <w:sz w:val="24"/>
                <w:szCs w:val="24"/>
              </w:rPr>
            </w:pPr>
          </w:p>
          <w:p w14:paraId="058C1832"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60</w:t>
            </w:r>
          </w:p>
          <w:p w14:paraId="6A88E6D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(24%)</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210DAF0A"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2500C4B0"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2986544D"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3.5769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5CE8F0"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1.82477</w:t>
            </w:r>
          </w:p>
        </w:tc>
      </w:tr>
      <w:tr w:rsidR="00DD4B22" w:rsidRPr="00927B4C" w14:paraId="793BB6D3"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193B538D" w14:textId="77777777" w:rsidR="00DD4B22" w:rsidRPr="00927B4C" w:rsidRDefault="00DD4B22" w:rsidP="00DD4B22">
            <w:pPr>
              <w:pStyle w:val="ListParagraph"/>
              <w:numPr>
                <w:ilvl w:val="0"/>
                <w:numId w:val="1"/>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Workshops enabled me to recognize individual differences and diversity </w:t>
            </w:r>
          </w:p>
        </w:tc>
        <w:tc>
          <w:tcPr>
            <w:tcW w:w="850" w:type="dxa"/>
            <w:tcBorders>
              <w:top w:val="single" w:sz="4" w:space="0" w:color="000000"/>
              <w:left w:val="single" w:sz="4" w:space="0" w:color="000000"/>
              <w:bottom w:val="single" w:sz="4" w:space="0" w:color="000000"/>
              <w:right w:val="single" w:sz="4" w:space="0" w:color="000000"/>
            </w:tcBorders>
          </w:tcPr>
          <w:p w14:paraId="1400F5B5" w14:textId="77777777" w:rsidR="00DD4B22" w:rsidRPr="00927B4C" w:rsidRDefault="00DD4B22" w:rsidP="00DD4B22">
            <w:pPr>
              <w:spacing w:line="276" w:lineRule="auto"/>
              <w:jc w:val="both"/>
              <w:rPr>
                <w:rFonts w:ascii="Times New Roman" w:hAnsi="Times New Roman" w:cs="Times New Roman"/>
                <w:sz w:val="24"/>
                <w:szCs w:val="24"/>
              </w:rPr>
            </w:pPr>
          </w:p>
          <w:p w14:paraId="03DEDE0D" w14:textId="77777777" w:rsidR="00DD4B22" w:rsidRPr="00927B4C" w:rsidRDefault="00DD4B22" w:rsidP="00DD4B22">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17F93C2B" w14:textId="77777777" w:rsidR="00DD4B22" w:rsidRPr="00927B4C" w:rsidRDefault="00DD4B22" w:rsidP="00DD4B22">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51" w:type="dxa"/>
            <w:tcBorders>
              <w:top w:val="single" w:sz="4" w:space="0" w:color="000000"/>
              <w:left w:val="single" w:sz="4" w:space="0" w:color="000000"/>
              <w:bottom w:val="single" w:sz="4" w:space="0" w:color="000000"/>
              <w:right w:val="single" w:sz="4" w:space="0" w:color="000000"/>
            </w:tcBorders>
          </w:tcPr>
          <w:p w14:paraId="4F85EDE0" w14:textId="77777777" w:rsidR="00DD4B22" w:rsidRPr="00927B4C" w:rsidRDefault="00DD4B22" w:rsidP="00DD4B22">
            <w:pPr>
              <w:keepNext/>
              <w:spacing w:line="276" w:lineRule="auto"/>
              <w:jc w:val="both"/>
              <w:rPr>
                <w:rFonts w:ascii="Times New Roman" w:hAnsi="Times New Roman" w:cs="Times New Roman"/>
                <w:sz w:val="24"/>
                <w:szCs w:val="24"/>
              </w:rPr>
            </w:pPr>
          </w:p>
          <w:p w14:paraId="60038350"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50</w:t>
            </w:r>
          </w:p>
          <w:p w14:paraId="01D18535"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14:paraId="5DF0005E" w14:textId="77777777" w:rsidR="00DD4B22" w:rsidRPr="00927B4C" w:rsidRDefault="00DD4B22" w:rsidP="00DD4B22">
            <w:pPr>
              <w:keepNext/>
              <w:spacing w:line="276" w:lineRule="auto"/>
              <w:jc w:val="both"/>
              <w:rPr>
                <w:rFonts w:ascii="Times New Roman" w:hAnsi="Times New Roman" w:cs="Times New Roman"/>
                <w:sz w:val="24"/>
                <w:szCs w:val="24"/>
              </w:rPr>
            </w:pPr>
          </w:p>
          <w:p w14:paraId="5B4B063E"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683B5F2C"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48BF1558" w14:textId="77777777" w:rsidR="00DD4B22" w:rsidRPr="00927B4C" w:rsidRDefault="00DD4B22" w:rsidP="00DD4B22">
            <w:pPr>
              <w:keepNext/>
              <w:spacing w:line="276" w:lineRule="auto"/>
              <w:jc w:val="both"/>
              <w:rPr>
                <w:rFonts w:ascii="Times New Roman" w:hAnsi="Times New Roman" w:cs="Times New Roman"/>
                <w:sz w:val="24"/>
                <w:szCs w:val="24"/>
              </w:rPr>
            </w:pPr>
          </w:p>
          <w:p w14:paraId="65A29C32"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2A4F121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41" w:type="dxa"/>
            <w:tcBorders>
              <w:top w:val="single" w:sz="4" w:space="0" w:color="000000"/>
              <w:left w:val="single" w:sz="4" w:space="0" w:color="000000"/>
              <w:bottom w:val="single" w:sz="4" w:space="0" w:color="000000"/>
              <w:right w:val="single" w:sz="4" w:space="0" w:color="000000"/>
            </w:tcBorders>
          </w:tcPr>
          <w:p w14:paraId="3675D3B9" w14:textId="77777777" w:rsidR="00DD4B22" w:rsidRPr="00927B4C" w:rsidRDefault="00DD4B22" w:rsidP="00DD4B22">
            <w:pPr>
              <w:keepNext/>
              <w:spacing w:line="276" w:lineRule="auto"/>
              <w:jc w:val="both"/>
              <w:rPr>
                <w:rFonts w:ascii="Times New Roman" w:hAnsi="Times New Roman" w:cs="Times New Roman"/>
                <w:sz w:val="24"/>
                <w:szCs w:val="24"/>
              </w:rPr>
            </w:pPr>
          </w:p>
          <w:p w14:paraId="6148321A"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29B6FDBE"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6C3123E2"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343A8858"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448D5988"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3.7308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B08DC5"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1.68928</w:t>
            </w:r>
          </w:p>
        </w:tc>
      </w:tr>
      <w:tr w:rsidR="00DD4B22" w:rsidRPr="00927B4C" w14:paraId="48E6222B"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02E1AB07" w14:textId="77777777" w:rsidR="00DD4B22" w:rsidRPr="00927B4C" w:rsidRDefault="00DD4B22" w:rsidP="00DD4B22">
            <w:pPr>
              <w:pStyle w:val="ListParagraph"/>
              <w:numPr>
                <w:ilvl w:val="0"/>
                <w:numId w:val="1"/>
              </w:num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 xml:space="preserve">Reading and debates have improved on my </w:t>
            </w:r>
            <w:r w:rsidRPr="00927B4C">
              <w:rPr>
                <w:rFonts w:ascii="Times New Roman" w:hAnsi="Times New Roman" w:cs="Times New Roman"/>
                <w:sz w:val="24"/>
                <w:szCs w:val="24"/>
              </w:rPr>
              <w:lastRenderedPageBreak/>
              <w:t>attachment and interaction at school</w:t>
            </w:r>
          </w:p>
        </w:tc>
        <w:tc>
          <w:tcPr>
            <w:tcW w:w="850" w:type="dxa"/>
            <w:tcBorders>
              <w:top w:val="single" w:sz="4" w:space="0" w:color="000000"/>
              <w:left w:val="single" w:sz="4" w:space="0" w:color="000000"/>
              <w:bottom w:val="single" w:sz="4" w:space="0" w:color="000000"/>
              <w:right w:val="single" w:sz="4" w:space="0" w:color="000000"/>
            </w:tcBorders>
          </w:tcPr>
          <w:p w14:paraId="266ACE16" w14:textId="77777777" w:rsidR="00DD4B22" w:rsidRPr="00927B4C" w:rsidRDefault="00DD4B22" w:rsidP="00DD4B22">
            <w:pPr>
              <w:spacing w:line="276" w:lineRule="auto"/>
              <w:jc w:val="both"/>
              <w:rPr>
                <w:rFonts w:ascii="Times New Roman" w:hAnsi="Times New Roman" w:cs="Times New Roman"/>
                <w:sz w:val="24"/>
                <w:szCs w:val="24"/>
              </w:rPr>
            </w:pPr>
          </w:p>
          <w:p w14:paraId="6A70F1B7" w14:textId="77777777" w:rsidR="00DD4B22" w:rsidRPr="00927B4C" w:rsidRDefault="00DD4B22" w:rsidP="00DD4B22">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09F5F484" w14:textId="77777777" w:rsidR="00DD4B22" w:rsidRPr="00927B4C" w:rsidRDefault="00DD4B22" w:rsidP="00DD4B22">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lastRenderedPageBreak/>
              <w:t>(12%)</w:t>
            </w:r>
          </w:p>
        </w:tc>
        <w:tc>
          <w:tcPr>
            <w:tcW w:w="851" w:type="dxa"/>
            <w:tcBorders>
              <w:top w:val="single" w:sz="4" w:space="0" w:color="000000"/>
              <w:left w:val="single" w:sz="4" w:space="0" w:color="000000"/>
              <w:bottom w:val="single" w:sz="4" w:space="0" w:color="000000"/>
              <w:right w:val="single" w:sz="4" w:space="0" w:color="000000"/>
            </w:tcBorders>
          </w:tcPr>
          <w:p w14:paraId="3BB2292C" w14:textId="77777777" w:rsidR="00DD4B22" w:rsidRPr="00927B4C" w:rsidRDefault="00DD4B22" w:rsidP="00DD4B22">
            <w:pPr>
              <w:keepNext/>
              <w:spacing w:line="276" w:lineRule="auto"/>
              <w:jc w:val="both"/>
              <w:rPr>
                <w:rFonts w:ascii="Times New Roman" w:hAnsi="Times New Roman" w:cs="Times New Roman"/>
                <w:sz w:val="24"/>
                <w:szCs w:val="24"/>
              </w:rPr>
            </w:pPr>
          </w:p>
          <w:p w14:paraId="3CE23FD2"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60</w:t>
            </w:r>
          </w:p>
          <w:p w14:paraId="4EB7360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65A0831B" w14:textId="77777777" w:rsidR="00DD4B22" w:rsidRPr="00927B4C" w:rsidRDefault="00DD4B22" w:rsidP="00DD4B22">
            <w:pPr>
              <w:keepNext/>
              <w:spacing w:line="276" w:lineRule="auto"/>
              <w:jc w:val="both"/>
              <w:rPr>
                <w:rFonts w:ascii="Times New Roman" w:hAnsi="Times New Roman" w:cs="Times New Roman"/>
                <w:sz w:val="24"/>
                <w:szCs w:val="24"/>
              </w:rPr>
            </w:pPr>
          </w:p>
          <w:p w14:paraId="59D29778"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w:t>
            </w:r>
          </w:p>
          <w:p w14:paraId="7F09CFA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lastRenderedPageBreak/>
              <w:t>(2%)</w:t>
            </w:r>
          </w:p>
        </w:tc>
        <w:tc>
          <w:tcPr>
            <w:tcW w:w="851" w:type="dxa"/>
            <w:tcBorders>
              <w:top w:val="single" w:sz="4" w:space="0" w:color="000000"/>
              <w:left w:val="single" w:sz="4" w:space="0" w:color="000000"/>
              <w:bottom w:val="single" w:sz="4" w:space="0" w:color="000000"/>
              <w:right w:val="single" w:sz="4" w:space="0" w:color="000000"/>
            </w:tcBorders>
          </w:tcPr>
          <w:p w14:paraId="36710E11" w14:textId="77777777" w:rsidR="00DD4B22" w:rsidRPr="00927B4C" w:rsidRDefault="00DD4B22" w:rsidP="00DD4B22">
            <w:pPr>
              <w:keepNext/>
              <w:spacing w:line="276" w:lineRule="auto"/>
              <w:jc w:val="both"/>
              <w:rPr>
                <w:rFonts w:ascii="Times New Roman" w:hAnsi="Times New Roman" w:cs="Times New Roman"/>
                <w:sz w:val="24"/>
                <w:szCs w:val="24"/>
              </w:rPr>
            </w:pPr>
          </w:p>
          <w:p w14:paraId="2A358382"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6202EA31"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lastRenderedPageBreak/>
              <w:t>(40%)</w:t>
            </w:r>
          </w:p>
        </w:tc>
        <w:tc>
          <w:tcPr>
            <w:tcW w:w="841" w:type="dxa"/>
            <w:tcBorders>
              <w:top w:val="single" w:sz="4" w:space="0" w:color="000000"/>
              <w:left w:val="single" w:sz="4" w:space="0" w:color="000000"/>
              <w:bottom w:val="single" w:sz="4" w:space="0" w:color="000000"/>
              <w:right w:val="single" w:sz="4" w:space="0" w:color="000000"/>
            </w:tcBorders>
          </w:tcPr>
          <w:p w14:paraId="24DF3D15" w14:textId="77777777" w:rsidR="00DD4B22" w:rsidRPr="00927B4C" w:rsidRDefault="00DD4B22" w:rsidP="00DD4B22">
            <w:pPr>
              <w:keepNext/>
              <w:spacing w:line="276" w:lineRule="auto"/>
              <w:jc w:val="both"/>
              <w:rPr>
                <w:rFonts w:ascii="Times New Roman" w:hAnsi="Times New Roman" w:cs="Times New Roman"/>
                <w:sz w:val="24"/>
                <w:szCs w:val="24"/>
              </w:rPr>
            </w:pPr>
          </w:p>
          <w:p w14:paraId="23371BF5"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55</w:t>
            </w:r>
          </w:p>
          <w:p w14:paraId="14384ADE"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lastRenderedPageBreak/>
              <w:t>(22%)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4E9CD75A"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lastRenderedPageBreak/>
              <w:t>250</w:t>
            </w:r>
          </w:p>
          <w:p w14:paraId="71FE7414"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49B8220B"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3.1538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7FEE6B9"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1.99773</w:t>
            </w:r>
          </w:p>
        </w:tc>
      </w:tr>
      <w:tr w:rsidR="00DD4B22" w:rsidRPr="00927B4C" w14:paraId="4B62F4F4"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3FB9B917" w14:textId="77777777" w:rsidR="00DD4B22" w:rsidRPr="00927B4C" w:rsidRDefault="00DD4B22" w:rsidP="00DD4B22">
            <w:pPr>
              <w:pStyle w:val="ListParagraph"/>
              <w:numPr>
                <w:ilvl w:val="0"/>
                <w:numId w:val="1"/>
              </w:num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lastRenderedPageBreak/>
              <w:t>Study groups have made my learning interesting and enjoyable to remain in school</w:t>
            </w:r>
          </w:p>
        </w:tc>
        <w:tc>
          <w:tcPr>
            <w:tcW w:w="850" w:type="dxa"/>
            <w:tcBorders>
              <w:top w:val="single" w:sz="4" w:space="0" w:color="000000"/>
              <w:left w:val="single" w:sz="4" w:space="0" w:color="000000"/>
              <w:bottom w:val="single" w:sz="4" w:space="0" w:color="000000"/>
              <w:right w:val="single" w:sz="4" w:space="0" w:color="000000"/>
            </w:tcBorders>
          </w:tcPr>
          <w:p w14:paraId="52FE8FA8" w14:textId="77777777" w:rsidR="00DD4B22" w:rsidRPr="00927B4C" w:rsidRDefault="00DD4B22" w:rsidP="00DD4B22">
            <w:pPr>
              <w:keepNext/>
              <w:spacing w:line="276" w:lineRule="auto"/>
              <w:jc w:val="both"/>
              <w:rPr>
                <w:rFonts w:ascii="Times New Roman" w:hAnsi="Times New Roman" w:cs="Times New Roman"/>
                <w:sz w:val="24"/>
                <w:szCs w:val="24"/>
              </w:rPr>
            </w:pPr>
          </w:p>
          <w:p w14:paraId="0AD9F3E1"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w:t>
            </w:r>
          </w:p>
          <w:p w14:paraId="666DBC0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14:paraId="1AD348B7" w14:textId="77777777" w:rsidR="00DD4B22" w:rsidRPr="00927B4C" w:rsidRDefault="00DD4B22" w:rsidP="00DD4B22">
            <w:pPr>
              <w:keepNext/>
              <w:spacing w:line="276" w:lineRule="auto"/>
              <w:jc w:val="both"/>
              <w:rPr>
                <w:rFonts w:ascii="Times New Roman" w:hAnsi="Times New Roman" w:cs="Times New Roman"/>
                <w:sz w:val="24"/>
                <w:szCs w:val="24"/>
              </w:rPr>
            </w:pPr>
          </w:p>
          <w:p w14:paraId="369944BC"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45</w:t>
            </w:r>
          </w:p>
          <w:p w14:paraId="30EEB93D"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(18%)</w:t>
            </w:r>
          </w:p>
        </w:tc>
        <w:tc>
          <w:tcPr>
            <w:tcW w:w="850" w:type="dxa"/>
            <w:tcBorders>
              <w:top w:val="single" w:sz="4" w:space="0" w:color="000000"/>
              <w:left w:val="single" w:sz="4" w:space="0" w:color="000000"/>
              <w:bottom w:val="single" w:sz="4" w:space="0" w:color="000000"/>
              <w:right w:val="single" w:sz="4" w:space="0" w:color="000000"/>
            </w:tcBorders>
          </w:tcPr>
          <w:p w14:paraId="514523F0" w14:textId="77777777" w:rsidR="00DD4B22" w:rsidRPr="00927B4C" w:rsidRDefault="00DD4B22" w:rsidP="00DD4B22">
            <w:pPr>
              <w:keepNext/>
              <w:spacing w:line="276" w:lineRule="auto"/>
              <w:jc w:val="both"/>
              <w:rPr>
                <w:rFonts w:ascii="Times New Roman" w:hAnsi="Times New Roman" w:cs="Times New Roman"/>
                <w:sz w:val="24"/>
                <w:szCs w:val="24"/>
              </w:rPr>
            </w:pPr>
          </w:p>
          <w:p w14:paraId="648092AA"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15</w:t>
            </w:r>
          </w:p>
          <w:p w14:paraId="338773DA"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14:paraId="6E7441D7" w14:textId="77777777" w:rsidR="00DD4B22" w:rsidRPr="00927B4C" w:rsidRDefault="00DD4B22" w:rsidP="00DD4B22">
            <w:pPr>
              <w:keepNext/>
              <w:spacing w:line="276" w:lineRule="auto"/>
              <w:jc w:val="both"/>
              <w:rPr>
                <w:rFonts w:ascii="Times New Roman" w:hAnsi="Times New Roman" w:cs="Times New Roman"/>
                <w:sz w:val="24"/>
                <w:szCs w:val="24"/>
              </w:rPr>
            </w:pPr>
          </w:p>
          <w:p w14:paraId="7D0ED887"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3D95A3F6"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841" w:type="dxa"/>
            <w:tcBorders>
              <w:top w:val="single" w:sz="4" w:space="0" w:color="000000"/>
              <w:left w:val="single" w:sz="4" w:space="0" w:color="000000"/>
              <w:bottom w:val="single" w:sz="4" w:space="0" w:color="000000"/>
              <w:right w:val="single" w:sz="4" w:space="0" w:color="000000"/>
            </w:tcBorders>
          </w:tcPr>
          <w:p w14:paraId="30BFE404" w14:textId="77777777" w:rsidR="00DD4B22" w:rsidRPr="00927B4C" w:rsidRDefault="00DD4B22" w:rsidP="00DD4B22">
            <w:pPr>
              <w:keepNext/>
              <w:spacing w:line="276" w:lineRule="auto"/>
              <w:jc w:val="both"/>
              <w:rPr>
                <w:rFonts w:ascii="Times New Roman" w:hAnsi="Times New Roman" w:cs="Times New Roman"/>
                <w:sz w:val="24"/>
                <w:szCs w:val="24"/>
              </w:rPr>
            </w:pPr>
          </w:p>
          <w:p w14:paraId="4C9B4A83"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80</w:t>
            </w:r>
          </w:p>
          <w:p w14:paraId="7C86745B" w14:textId="77777777" w:rsidR="00DD4B22" w:rsidRPr="00927B4C" w:rsidRDefault="00DD4B22" w:rsidP="00DD4B22">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4D2AAF0F"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798AB0C8"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1018" w:type="dxa"/>
            <w:gridSpan w:val="2"/>
            <w:tcBorders>
              <w:top w:val="single" w:sz="4" w:space="0" w:color="000000"/>
              <w:left w:val="single" w:sz="4" w:space="0" w:color="000000"/>
              <w:bottom w:val="single" w:sz="4" w:space="0" w:color="000000"/>
              <w:right w:val="single" w:sz="4" w:space="0" w:color="000000"/>
            </w:tcBorders>
            <w:vAlign w:val="center"/>
            <w:hideMark/>
          </w:tcPr>
          <w:p w14:paraId="58ACDCCB"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3.2308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9F4690" w14:textId="77777777" w:rsidR="00DD4B22" w:rsidRPr="00927B4C" w:rsidRDefault="00DD4B22" w:rsidP="00DD4B22">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1.39488</w:t>
            </w:r>
          </w:p>
        </w:tc>
      </w:tr>
      <w:tr w:rsidR="00DD4B22" w:rsidRPr="00927B4C" w14:paraId="748A99E1" w14:textId="77777777" w:rsidTr="00DD4B22">
        <w:tc>
          <w:tcPr>
            <w:tcW w:w="3403" w:type="dxa"/>
            <w:tcBorders>
              <w:top w:val="single" w:sz="4" w:space="0" w:color="000000"/>
              <w:left w:val="single" w:sz="4" w:space="0" w:color="000000"/>
              <w:bottom w:val="single" w:sz="4" w:space="0" w:color="000000"/>
              <w:right w:val="single" w:sz="4" w:space="0" w:color="000000"/>
            </w:tcBorders>
            <w:hideMark/>
          </w:tcPr>
          <w:p w14:paraId="2E5C0B2F" w14:textId="77777777" w:rsidR="00DD4B22" w:rsidRPr="00927B4C" w:rsidRDefault="00DD4B22" w:rsidP="00DD4B22">
            <w:pPr>
              <w:spacing w:line="276" w:lineRule="auto"/>
              <w:jc w:val="both"/>
              <w:rPr>
                <w:rFonts w:ascii="Times New Roman" w:hAnsi="Times New Roman" w:cs="Times New Roman"/>
                <w:b/>
                <w:sz w:val="24"/>
                <w:szCs w:val="24"/>
                <w:lang w:val="en-GB" w:eastAsia="fr-FR"/>
              </w:rPr>
            </w:pPr>
            <w:r w:rsidRPr="00927B4C">
              <w:rPr>
                <w:rFonts w:ascii="Times New Roman" w:hAnsi="Times New Roman" w:cs="Times New Roman"/>
                <w:b/>
                <w:sz w:val="24"/>
                <w:szCs w:val="24"/>
                <w:lang w:val="en-GB" w:eastAsia="fr-FR"/>
              </w:rPr>
              <w:t>MEAN</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14:paraId="1C25DC0C"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14:paraId="73778742"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3.3149</w:t>
            </w:r>
          </w:p>
        </w:tc>
        <w:tc>
          <w:tcPr>
            <w:tcW w:w="1276" w:type="dxa"/>
            <w:tcBorders>
              <w:top w:val="single" w:sz="4" w:space="0" w:color="000000"/>
              <w:left w:val="single" w:sz="4" w:space="0" w:color="000000"/>
              <w:bottom w:val="single" w:sz="4" w:space="0" w:color="000000"/>
              <w:right w:val="single" w:sz="4" w:space="0" w:color="000000"/>
            </w:tcBorders>
            <w:hideMark/>
          </w:tcPr>
          <w:p w14:paraId="4B8CD315" w14:textId="77777777" w:rsidR="00DD4B22" w:rsidRPr="00927B4C" w:rsidRDefault="00DD4B22" w:rsidP="00DD4B22">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1.03381</w:t>
            </w:r>
          </w:p>
        </w:tc>
      </w:tr>
    </w:tbl>
    <w:p w14:paraId="043E30FF" w14:textId="77777777" w:rsidR="00DD4B22" w:rsidRPr="00927B4C" w:rsidRDefault="00DD4B22" w:rsidP="00DD4B22">
      <w:pPr>
        <w:jc w:val="both"/>
        <w:rPr>
          <w:rFonts w:ascii="Times New Roman" w:eastAsia="Calibri" w:hAnsi="Times New Roman" w:cs="Times New Roman"/>
          <w:sz w:val="24"/>
          <w:szCs w:val="24"/>
          <w:lang w:val="en-GB" w:eastAsia="fr-FR"/>
        </w:rPr>
      </w:pPr>
      <w:r w:rsidRPr="00927B4C">
        <w:rPr>
          <w:rFonts w:ascii="Times New Roman" w:hAnsi="Times New Roman" w:cs="Times New Roman"/>
          <w:b/>
          <w:sz w:val="24"/>
          <w:szCs w:val="24"/>
          <w:lang w:val="en-GB" w:eastAsia="fr-FR"/>
        </w:rPr>
        <w:t>Source:</w:t>
      </w:r>
      <w:r w:rsidRPr="00927B4C">
        <w:rPr>
          <w:rFonts w:ascii="Times New Roman" w:hAnsi="Times New Roman" w:cs="Times New Roman"/>
          <w:sz w:val="24"/>
          <w:szCs w:val="24"/>
          <w:lang w:val="en-GB" w:eastAsia="fr-FR"/>
        </w:rPr>
        <w:t xml:space="preserve"> Primary data (2021)</w:t>
      </w:r>
    </w:p>
    <w:p w14:paraId="60EA5B9C" w14:textId="7B3C3FA7" w:rsidR="008F0A65" w:rsidRPr="00927B4C" w:rsidRDefault="00DD4B22" w:rsidP="00DD4B22">
      <w:pPr>
        <w:keepNext/>
        <w:jc w:val="both"/>
        <w:rPr>
          <w:rFonts w:ascii="Times New Roman" w:hAnsi="Times New Roman" w:cs="Times New Roman"/>
          <w:sz w:val="24"/>
          <w:szCs w:val="24"/>
        </w:rPr>
      </w:pPr>
      <w:r w:rsidRPr="00927B4C">
        <w:rPr>
          <w:rFonts w:ascii="Times New Roman" w:hAnsi="Times New Roman" w:cs="Times New Roman"/>
          <w:sz w:val="24"/>
          <w:szCs w:val="24"/>
        </w:rPr>
        <w:t xml:space="preserve">Results in table </w:t>
      </w:r>
      <w:r w:rsidR="004D5885">
        <w:rPr>
          <w:rFonts w:ascii="Times New Roman" w:hAnsi="Times New Roman" w:cs="Times New Roman"/>
          <w:sz w:val="24"/>
          <w:szCs w:val="24"/>
        </w:rPr>
        <w:t>3.2</w:t>
      </w:r>
      <w:r w:rsidRPr="00927B4C">
        <w:rPr>
          <w:rFonts w:ascii="Times New Roman" w:hAnsi="Times New Roman" w:cs="Times New Roman"/>
          <w:sz w:val="24"/>
          <w:szCs w:val="24"/>
        </w:rPr>
        <w:t xml:space="preserve"> shows that career mentoring in selected secondary schools in Sekanyoyi Sub County, Mityana district was examined with 8 questions and returned a mean of 3.3149 and standard deviation of 1.03381. This clearly shows that there is a deliberate effort to implement career mentoring in selected secondary schools.  </w:t>
      </w:r>
    </w:p>
    <w:p w14:paraId="5FD30C0E" w14:textId="5DAFE1CB" w:rsidR="00FE00CF" w:rsidRPr="00927B4C" w:rsidRDefault="00DC0FF1" w:rsidP="00FE00CF">
      <w:pPr>
        <w:pStyle w:val="Heading1"/>
        <w:jc w:val="both"/>
        <w:rPr>
          <w:rFonts w:ascii="Times New Roman" w:hAnsi="Times New Roman"/>
          <w:color w:val="auto"/>
          <w:sz w:val="24"/>
          <w:szCs w:val="24"/>
        </w:rPr>
      </w:pPr>
      <w:bookmarkStart w:id="18" w:name="_Toc98474891"/>
      <w:bookmarkStart w:id="19" w:name="_Toc97129742"/>
      <w:bookmarkStart w:id="20" w:name="_Toc71725802"/>
      <w:bookmarkEnd w:id="4"/>
      <w:r>
        <w:rPr>
          <w:rFonts w:ascii="Times New Roman" w:hAnsi="Times New Roman"/>
          <w:color w:val="auto"/>
          <w:sz w:val="24"/>
          <w:szCs w:val="24"/>
        </w:rPr>
        <w:t>3.1</w:t>
      </w:r>
      <w:r w:rsidR="00FE00CF" w:rsidRPr="00927B4C">
        <w:rPr>
          <w:rFonts w:ascii="Times New Roman" w:hAnsi="Times New Roman"/>
          <w:color w:val="auto"/>
          <w:sz w:val="24"/>
          <w:szCs w:val="24"/>
        </w:rPr>
        <w:t>.3 Career Information Services and Student Retention</w:t>
      </w:r>
      <w:bookmarkEnd w:id="18"/>
      <w:bookmarkEnd w:id="19"/>
      <w:bookmarkEnd w:id="20"/>
    </w:p>
    <w:p w14:paraId="3E826242" w14:textId="77777777" w:rsidR="00FE00CF" w:rsidRPr="00927B4C" w:rsidRDefault="00FE00CF" w:rsidP="00FE00CF">
      <w:pPr>
        <w:spacing w:after="0"/>
        <w:jc w:val="both"/>
        <w:rPr>
          <w:rFonts w:ascii="Times New Roman" w:hAnsi="Times New Roman" w:cs="Times New Roman"/>
          <w:bCs/>
          <w:sz w:val="24"/>
          <w:szCs w:val="24"/>
        </w:rPr>
      </w:pPr>
      <w:r w:rsidRPr="00927B4C">
        <w:rPr>
          <w:rFonts w:ascii="Times New Roman" w:hAnsi="Times New Roman" w:cs="Times New Roman"/>
          <w:bCs/>
          <w:sz w:val="24"/>
          <w:szCs w:val="24"/>
        </w:rPr>
        <w:t xml:space="preserve">The third objective of the study was to </w:t>
      </w:r>
      <w:r w:rsidRPr="00927B4C">
        <w:rPr>
          <w:rFonts w:ascii="Times New Roman" w:hAnsi="Times New Roman" w:cs="Times New Roman"/>
          <w:sz w:val="24"/>
          <w:szCs w:val="24"/>
        </w:rPr>
        <w:t xml:space="preserve">examine the effect of career information services on student retention in selected secondary schools in Sekanyoyi Sub County, Mityana district. </w:t>
      </w:r>
      <w:r w:rsidRPr="00927B4C">
        <w:rPr>
          <w:rFonts w:ascii="Times New Roman" w:hAnsi="Times New Roman" w:cs="Times New Roman"/>
          <w:bCs/>
          <w:sz w:val="24"/>
          <w:szCs w:val="24"/>
        </w:rPr>
        <w:t>This objective was addressed by asking respondents to indicate on a five Likert scale the extent to which they agree or disagree with the following statements;</w:t>
      </w:r>
      <w:r w:rsidRPr="00927B4C">
        <w:rPr>
          <w:rFonts w:ascii="Times New Roman" w:hAnsi="Times New Roman" w:cs="Times New Roman"/>
          <w:sz w:val="24"/>
          <w:szCs w:val="24"/>
        </w:rPr>
        <w:t xml:space="preserve"> advice has enabled me to make informed decisions, academic advice has enabled me to improve on my academic performance, study tours have improved on my exposure and orientation to outside world, subject selection has enabled me to achieve my academic goals, academic guidance has improved on my academic performance and grades, academic information services have increased on my awareness and creativity, career information has enabled me to set my academic goals for competition and lastly career information has enabled me to select suitable subject combinations. </w:t>
      </w:r>
      <w:r w:rsidRPr="00927B4C">
        <w:rPr>
          <w:rFonts w:ascii="Times New Roman" w:hAnsi="Times New Roman" w:cs="Times New Roman"/>
          <w:bCs/>
          <w:sz w:val="24"/>
          <w:szCs w:val="24"/>
        </w:rPr>
        <w:t xml:space="preserve">To reduce the size of the tables, the following abbreviations were adopted: Strongly Agree (SA), Agree (A), Not Sure (NS) Disagree (D), Strongly Disagree (SD) and these were used throughout chapter four. </w:t>
      </w:r>
    </w:p>
    <w:p w14:paraId="2B004A68" w14:textId="6CC0EFFB" w:rsidR="00FE00CF" w:rsidRPr="00927B4C" w:rsidRDefault="00FE00CF" w:rsidP="00FE00CF">
      <w:pPr>
        <w:pStyle w:val="Caption"/>
        <w:spacing w:line="276" w:lineRule="auto"/>
        <w:jc w:val="both"/>
        <w:rPr>
          <w:rFonts w:ascii="Times New Roman" w:hAnsi="Times New Roman" w:cs="Times New Roman"/>
          <w:b w:val="0"/>
          <w:color w:val="auto"/>
          <w:sz w:val="24"/>
          <w:szCs w:val="24"/>
        </w:rPr>
      </w:pPr>
      <w:bookmarkStart w:id="21" w:name="_Toc71515264"/>
      <w:r w:rsidRPr="00927B4C">
        <w:rPr>
          <w:rFonts w:ascii="Times New Roman" w:hAnsi="Times New Roman" w:cs="Times New Roman"/>
          <w:color w:val="auto"/>
          <w:sz w:val="24"/>
          <w:szCs w:val="24"/>
        </w:rPr>
        <w:t xml:space="preserve">Table </w:t>
      </w:r>
      <w:r w:rsidR="00615C18">
        <w:rPr>
          <w:rFonts w:ascii="Times New Roman" w:hAnsi="Times New Roman" w:cs="Times New Roman"/>
          <w:color w:val="auto"/>
          <w:sz w:val="24"/>
          <w:szCs w:val="24"/>
        </w:rPr>
        <w:t xml:space="preserve">3.3 </w:t>
      </w:r>
      <w:r w:rsidRPr="00927B4C">
        <w:rPr>
          <w:rFonts w:ascii="Times New Roman" w:hAnsi="Times New Roman" w:cs="Times New Roman"/>
          <w:color w:val="auto"/>
          <w:sz w:val="24"/>
          <w:szCs w:val="24"/>
        </w:rPr>
        <w:t>:</w:t>
      </w:r>
      <w:r w:rsidR="00EF4907" w:rsidRPr="00927B4C">
        <w:rPr>
          <w:rFonts w:ascii="Times New Roman" w:hAnsi="Times New Roman" w:cs="Times New Roman"/>
          <w:color w:val="auto"/>
          <w:sz w:val="24"/>
          <w:szCs w:val="24"/>
        </w:rPr>
        <w:t xml:space="preserve"> </w:t>
      </w:r>
      <w:r w:rsidRPr="00927B4C">
        <w:rPr>
          <w:rFonts w:ascii="Times New Roman" w:hAnsi="Times New Roman" w:cs="Times New Roman"/>
          <w:color w:val="auto"/>
          <w:sz w:val="24"/>
          <w:szCs w:val="24"/>
        </w:rPr>
        <w:t>A Summary of Descriptive Statistics of Career Information Services in Selected Secondary Schools in Sekanyoyi Sub County, Mityana district (n=250)</w:t>
      </w:r>
      <w:bookmarkEnd w:id="21"/>
    </w:p>
    <w:tbl>
      <w:tblPr>
        <w:tblStyle w:val="TableGrid"/>
        <w:tblW w:w="10774" w:type="dxa"/>
        <w:tblInd w:w="-743" w:type="dxa"/>
        <w:tblLook w:val="04A0" w:firstRow="1" w:lastRow="0" w:firstColumn="1" w:lastColumn="0" w:noHBand="0" w:noVBand="1"/>
      </w:tblPr>
      <w:tblGrid>
        <w:gridCol w:w="3403"/>
        <w:gridCol w:w="850"/>
        <w:gridCol w:w="851"/>
        <w:gridCol w:w="850"/>
        <w:gridCol w:w="851"/>
        <w:gridCol w:w="841"/>
        <w:gridCol w:w="976"/>
        <w:gridCol w:w="876"/>
        <w:gridCol w:w="1276"/>
      </w:tblGrid>
      <w:tr w:rsidR="00FE00CF" w:rsidRPr="00927B4C" w14:paraId="75537675"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453335BF"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STATEMENT</w:t>
            </w:r>
          </w:p>
        </w:tc>
        <w:tc>
          <w:tcPr>
            <w:tcW w:w="850" w:type="dxa"/>
            <w:tcBorders>
              <w:top w:val="single" w:sz="4" w:space="0" w:color="000000"/>
              <w:left w:val="single" w:sz="4" w:space="0" w:color="000000"/>
              <w:bottom w:val="single" w:sz="4" w:space="0" w:color="000000"/>
              <w:right w:val="single" w:sz="4" w:space="0" w:color="000000"/>
            </w:tcBorders>
            <w:hideMark/>
          </w:tcPr>
          <w:p w14:paraId="58A1C28B"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SD</w:t>
            </w:r>
          </w:p>
        </w:tc>
        <w:tc>
          <w:tcPr>
            <w:tcW w:w="851" w:type="dxa"/>
            <w:tcBorders>
              <w:top w:val="single" w:sz="4" w:space="0" w:color="000000"/>
              <w:left w:val="single" w:sz="4" w:space="0" w:color="000000"/>
              <w:bottom w:val="single" w:sz="4" w:space="0" w:color="000000"/>
              <w:right w:val="single" w:sz="4" w:space="0" w:color="000000"/>
            </w:tcBorders>
            <w:hideMark/>
          </w:tcPr>
          <w:p w14:paraId="50B12663"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D</w:t>
            </w:r>
          </w:p>
        </w:tc>
        <w:tc>
          <w:tcPr>
            <w:tcW w:w="850" w:type="dxa"/>
            <w:tcBorders>
              <w:top w:val="single" w:sz="4" w:space="0" w:color="000000"/>
              <w:left w:val="single" w:sz="4" w:space="0" w:color="000000"/>
              <w:bottom w:val="single" w:sz="4" w:space="0" w:color="000000"/>
              <w:right w:val="single" w:sz="4" w:space="0" w:color="000000"/>
            </w:tcBorders>
            <w:hideMark/>
          </w:tcPr>
          <w:p w14:paraId="371A8047"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NS</w:t>
            </w:r>
          </w:p>
        </w:tc>
        <w:tc>
          <w:tcPr>
            <w:tcW w:w="851" w:type="dxa"/>
            <w:tcBorders>
              <w:top w:val="single" w:sz="4" w:space="0" w:color="000000"/>
              <w:left w:val="single" w:sz="4" w:space="0" w:color="000000"/>
              <w:bottom w:val="single" w:sz="4" w:space="0" w:color="000000"/>
              <w:right w:val="single" w:sz="4" w:space="0" w:color="000000"/>
            </w:tcBorders>
            <w:hideMark/>
          </w:tcPr>
          <w:p w14:paraId="0EB7F53E"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A</w:t>
            </w:r>
          </w:p>
        </w:tc>
        <w:tc>
          <w:tcPr>
            <w:tcW w:w="841" w:type="dxa"/>
            <w:tcBorders>
              <w:top w:val="single" w:sz="4" w:space="0" w:color="000000"/>
              <w:left w:val="single" w:sz="4" w:space="0" w:color="000000"/>
              <w:bottom w:val="single" w:sz="4" w:space="0" w:color="000000"/>
              <w:right w:val="single" w:sz="4" w:space="0" w:color="000000"/>
            </w:tcBorders>
            <w:hideMark/>
          </w:tcPr>
          <w:p w14:paraId="42481002"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SA</w:t>
            </w:r>
          </w:p>
        </w:tc>
        <w:tc>
          <w:tcPr>
            <w:tcW w:w="976" w:type="dxa"/>
            <w:tcBorders>
              <w:top w:val="single" w:sz="4" w:space="0" w:color="000000"/>
              <w:left w:val="single" w:sz="4" w:space="0" w:color="000000"/>
              <w:bottom w:val="single" w:sz="4" w:space="0" w:color="000000"/>
              <w:right w:val="single" w:sz="4" w:space="0" w:color="000000"/>
            </w:tcBorders>
            <w:hideMark/>
          </w:tcPr>
          <w:p w14:paraId="619AF750"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Total</w:t>
            </w:r>
          </w:p>
        </w:tc>
        <w:tc>
          <w:tcPr>
            <w:tcW w:w="876" w:type="dxa"/>
            <w:tcBorders>
              <w:top w:val="single" w:sz="4" w:space="0" w:color="000000"/>
              <w:left w:val="single" w:sz="4" w:space="0" w:color="000000"/>
              <w:bottom w:val="single" w:sz="4" w:space="0" w:color="000000"/>
              <w:right w:val="single" w:sz="4" w:space="0" w:color="000000"/>
            </w:tcBorders>
            <w:hideMark/>
          </w:tcPr>
          <w:p w14:paraId="110EA90F"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Mean</w:t>
            </w:r>
          </w:p>
        </w:tc>
        <w:tc>
          <w:tcPr>
            <w:tcW w:w="1276" w:type="dxa"/>
            <w:tcBorders>
              <w:top w:val="single" w:sz="4" w:space="0" w:color="000000"/>
              <w:left w:val="single" w:sz="4" w:space="0" w:color="000000"/>
              <w:bottom w:val="single" w:sz="4" w:space="0" w:color="000000"/>
              <w:right w:val="single" w:sz="4" w:space="0" w:color="000000"/>
            </w:tcBorders>
            <w:hideMark/>
          </w:tcPr>
          <w:p w14:paraId="7A7854A0" w14:textId="77777777" w:rsidR="00FE00CF" w:rsidRPr="00927B4C" w:rsidRDefault="00FE00CF" w:rsidP="00FE00CF">
            <w:pPr>
              <w:keepNext/>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Std Deviation</w:t>
            </w:r>
          </w:p>
        </w:tc>
      </w:tr>
      <w:tr w:rsidR="00FE00CF" w:rsidRPr="00927B4C" w14:paraId="00E568B0"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1DF45BEB"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t xml:space="preserve">Academic advice has enabled me to make informed decisions </w:t>
            </w:r>
          </w:p>
        </w:tc>
        <w:tc>
          <w:tcPr>
            <w:tcW w:w="850" w:type="dxa"/>
            <w:tcBorders>
              <w:top w:val="single" w:sz="4" w:space="0" w:color="000000"/>
              <w:left w:val="single" w:sz="4" w:space="0" w:color="000000"/>
              <w:bottom w:val="single" w:sz="4" w:space="0" w:color="000000"/>
              <w:right w:val="single" w:sz="4" w:space="0" w:color="000000"/>
            </w:tcBorders>
            <w:hideMark/>
          </w:tcPr>
          <w:p w14:paraId="42771220"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6CFF219A"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51" w:type="dxa"/>
            <w:tcBorders>
              <w:top w:val="single" w:sz="4" w:space="0" w:color="000000"/>
              <w:left w:val="single" w:sz="4" w:space="0" w:color="000000"/>
              <w:bottom w:val="single" w:sz="4" w:space="0" w:color="000000"/>
              <w:right w:val="single" w:sz="4" w:space="0" w:color="000000"/>
            </w:tcBorders>
            <w:hideMark/>
          </w:tcPr>
          <w:p w14:paraId="12B8F1D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50</w:t>
            </w:r>
          </w:p>
          <w:p w14:paraId="5C22269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hideMark/>
          </w:tcPr>
          <w:p w14:paraId="25300B4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3F2DB67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hideMark/>
          </w:tcPr>
          <w:p w14:paraId="57BE40A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p w14:paraId="38C455A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w:t>
            </w:r>
          </w:p>
        </w:tc>
        <w:tc>
          <w:tcPr>
            <w:tcW w:w="841" w:type="dxa"/>
            <w:tcBorders>
              <w:top w:val="single" w:sz="4" w:space="0" w:color="000000"/>
              <w:left w:val="single" w:sz="4" w:space="0" w:color="000000"/>
              <w:bottom w:val="single" w:sz="4" w:space="0" w:color="000000"/>
              <w:right w:val="single" w:sz="4" w:space="0" w:color="000000"/>
            </w:tcBorders>
            <w:hideMark/>
          </w:tcPr>
          <w:p w14:paraId="5F17174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13E5B5D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6E7D12C0"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4F454B4E"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3066DD68"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4.5769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548B219"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1.67258</w:t>
            </w:r>
          </w:p>
        </w:tc>
      </w:tr>
      <w:tr w:rsidR="00FE00CF" w:rsidRPr="00927B4C" w14:paraId="55B878DD"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7BEDE84C"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t xml:space="preserve">Academic advice has enabled me to improve on my academic performance </w:t>
            </w:r>
          </w:p>
        </w:tc>
        <w:tc>
          <w:tcPr>
            <w:tcW w:w="850" w:type="dxa"/>
            <w:tcBorders>
              <w:top w:val="single" w:sz="4" w:space="0" w:color="000000"/>
              <w:left w:val="single" w:sz="4" w:space="0" w:color="000000"/>
              <w:bottom w:val="single" w:sz="4" w:space="0" w:color="000000"/>
              <w:right w:val="single" w:sz="4" w:space="0" w:color="000000"/>
            </w:tcBorders>
          </w:tcPr>
          <w:p w14:paraId="70F5ACEF" w14:textId="77777777" w:rsidR="00FE00CF" w:rsidRPr="00927B4C" w:rsidRDefault="00FE00CF" w:rsidP="00FE00CF">
            <w:pPr>
              <w:spacing w:line="276" w:lineRule="auto"/>
              <w:jc w:val="both"/>
              <w:rPr>
                <w:rFonts w:ascii="Times New Roman" w:hAnsi="Times New Roman" w:cs="Times New Roman"/>
                <w:sz w:val="24"/>
                <w:szCs w:val="24"/>
              </w:rPr>
            </w:pPr>
          </w:p>
          <w:p w14:paraId="1BF845D6"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1E9BE3B5" w14:textId="77777777" w:rsidR="00FE00CF" w:rsidRPr="00927B4C" w:rsidRDefault="00FE00CF" w:rsidP="00FE00CF">
            <w:pPr>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tcPr>
          <w:p w14:paraId="5D7B5CBC" w14:textId="77777777" w:rsidR="00FE00CF" w:rsidRPr="00927B4C" w:rsidRDefault="00FE00CF" w:rsidP="00FE00CF">
            <w:pPr>
              <w:keepNext/>
              <w:spacing w:line="276" w:lineRule="auto"/>
              <w:jc w:val="both"/>
              <w:rPr>
                <w:rFonts w:ascii="Times New Roman" w:hAnsi="Times New Roman" w:cs="Times New Roman"/>
                <w:sz w:val="24"/>
                <w:szCs w:val="24"/>
              </w:rPr>
            </w:pPr>
          </w:p>
          <w:p w14:paraId="60A18B2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60</w:t>
            </w:r>
          </w:p>
          <w:p w14:paraId="30648F3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(24%)</w:t>
            </w:r>
          </w:p>
        </w:tc>
        <w:tc>
          <w:tcPr>
            <w:tcW w:w="850" w:type="dxa"/>
            <w:tcBorders>
              <w:top w:val="single" w:sz="4" w:space="0" w:color="000000"/>
              <w:left w:val="single" w:sz="4" w:space="0" w:color="000000"/>
              <w:bottom w:val="single" w:sz="4" w:space="0" w:color="000000"/>
              <w:right w:val="single" w:sz="4" w:space="0" w:color="000000"/>
            </w:tcBorders>
          </w:tcPr>
          <w:p w14:paraId="1CD628D7" w14:textId="77777777" w:rsidR="00FE00CF" w:rsidRPr="00927B4C" w:rsidRDefault="00FE00CF" w:rsidP="00FE00CF">
            <w:pPr>
              <w:keepNext/>
              <w:spacing w:line="276" w:lineRule="auto"/>
              <w:jc w:val="both"/>
              <w:rPr>
                <w:rFonts w:ascii="Times New Roman" w:hAnsi="Times New Roman" w:cs="Times New Roman"/>
                <w:sz w:val="24"/>
                <w:szCs w:val="24"/>
              </w:rPr>
            </w:pPr>
          </w:p>
          <w:p w14:paraId="5EE97202"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w:t>
            </w:r>
          </w:p>
          <w:p w14:paraId="3CC78F8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14:paraId="4ED99E28" w14:textId="77777777" w:rsidR="00FE00CF" w:rsidRPr="00927B4C" w:rsidRDefault="00FE00CF" w:rsidP="00FE00CF">
            <w:pPr>
              <w:keepNext/>
              <w:spacing w:line="276" w:lineRule="auto"/>
              <w:jc w:val="both"/>
              <w:rPr>
                <w:rFonts w:ascii="Times New Roman" w:hAnsi="Times New Roman" w:cs="Times New Roman"/>
                <w:sz w:val="24"/>
                <w:szCs w:val="24"/>
              </w:rPr>
            </w:pPr>
          </w:p>
          <w:p w14:paraId="0D95514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345AF39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41" w:type="dxa"/>
            <w:tcBorders>
              <w:top w:val="single" w:sz="4" w:space="0" w:color="000000"/>
              <w:left w:val="single" w:sz="4" w:space="0" w:color="000000"/>
              <w:bottom w:val="single" w:sz="4" w:space="0" w:color="000000"/>
              <w:right w:val="single" w:sz="4" w:space="0" w:color="000000"/>
            </w:tcBorders>
          </w:tcPr>
          <w:p w14:paraId="203FE4EA" w14:textId="77777777" w:rsidR="00FE00CF" w:rsidRPr="00927B4C" w:rsidRDefault="00FE00CF" w:rsidP="00FE00CF">
            <w:pPr>
              <w:keepNext/>
              <w:spacing w:line="276" w:lineRule="auto"/>
              <w:jc w:val="both"/>
              <w:rPr>
                <w:rFonts w:ascii="Times New Roman" w:hAnsi="Times New Roman" w:cs="Times New Roman"/>
                <w:sz w:val="24"/>
                <w:szCs w:val="24"/>
              </w:rPr>
            </w:pPr>
          </w:p>
          <w:p w14:paraId="4E3D9E8D"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55</w:t>
            </w:r>
          </w:p>
          <w:p w14:paraId="2CF8743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2905360"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05DB7673"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4F5BD4D2"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3.4231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1005B3A"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1.45987</w:t>
            </w:r>
          </w:p>
        </w:tc>
      </w:tr>
      <w:tr w:rsidR="00FE00CF" w:rsidRPr="00927B4C" w14:paraId="418A5226"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2101AA5A"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lastRenderedPageBreak/>
              <w:t xml:space="preserve">Study tours have improved on my exposure and orientation to outside world </w:t>
            </w:r>
          </w:p>
        </w:tc>
        <w:tc>
          <w:tcPr>
            <w:tcW w:w="850" w:type="dxa"/>
            <w:tcBorders>
              <w:top w:val="single" w:sz="4" w:space="0" w:color="000000"/>
              <w:left w:val="single" w:sz="4" w:space="0" w:color="000000"/>
              <w:bottom w:val="single" w:sz="4" w:space="0" w:color="000000"/>
              <w:right w:val="single" w:sz="4" w:space="0" w:color="000000"/>
            </w:tcBorders>
          </w:tcPr>
          <w:p w14:paraId="57F10008" w14:textId="77777777" w:rsidR="00FE00CF" w:rsidRPr="00927B4C" w:rsidRDefault="00FE00CF" w:rsidP="00FE00CF">
            <w:pPr>
              <w:keepNext/>
              <w:spacing w:line="276" w:lineRule="auto"/>
              <w:jc w:val="both"/>
              <w:rPr>
                <w:rFonts w:ascii="Times New Roman" w:hAnsi="Times New Roman" w:cs="Times New Roman"/>
                <w:sz w:val="24"/>
                <w:szCs w:val="24"/>
              </w:rPr>
            </w:pPr>
          </w:p>
          <w:p w14:paraId="539B1BB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w:t>
            </w:r>
          </w:p>
          <w:p w14:paraId="0083B33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14:paraId="577E4BF8" w14:textId="77777777" w:rsidR="00FE00CF" w:rsidRPr="00927B4C" w:rsidRDefault="00FE00CF" w:rsidP="00FE00CF">
            <w:pPr>
              <w:keepNext/>
              <w:spacing w:line="276" w:lineRule="auto"/>
              <w:jc w:val="both"/>
              <w:rPr>
                <w:rFonts w:ascii="Times New Roman" w:hAnsi="Times New Roman" w:cs="Times New Roman"/>
                <w:sz w:val="24"/>
                <w:szCs w:val="24"/>
              </w:rPr>
            </w:pPr>
          </w:p>
          <w:p w14:paraId="23355BE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45</w:t>
            </w:r>
          </w:p>
          <w:p w14:paraId="5112DCE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(18%)</w:t>
            </w:r>
          </w:p>
        </w:tc>
        <w:tc>
          <w:tcPr>
            <w:tcW w:w="850" w:type="dxa"/>
            <w:tcBorders>
              <w:top w:val="single" w:sz="4" w:space="0" w:color="000000"/>
              <w:left w:val="single" w:sz="4" w:space="0" w:color="000000"/>
              <w:bottom w:val="single" w:sz="4" w:space="0" w:color="000000"/>
              <w:right w:val="single" w:sz="4" w:space="0" w:color="000000"/>
            </w:tcBorders>
          </w:tcPr>
          <w:p w14:paraId="5BB11754" w14:textId="77777777" w:rsidR="00FE00CF" w:rsidRPr="00927B4C" w:rsidRDefault="00FE00CF" w:rsidP="00FE00CF">
            <w:pPr>
              <w:keepNext/>
              <w:spacing w:line="276" w:lineRule="auto"/>
              <w:jc w:val="both"/>
              <w:rPr>
                <w:rFonts w:ascii="Times New Roman" w:hAnsi="Times New Roman" w:cs="Times New Roman"/>
                <w:sz w:val="24"/>
                <w:szCs w:val="24"/>
              </w:rPr>
            </w:pPr>
          </w:p>
          <w:p w14:paraId="33D8DF10"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15</w:t>
            </w:r>
          </w:p>
          <w:p w14:paraId="21F231B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14:paraId="636A2F91" w14:textId="77777777" w:rsidR="00FE00CF" w:rsidRPr="00927B4C" w:rsidRDefault="00FE00CF" w:rsidP="00FE00CF">
            <w:pPr>
              <w:keepNext/>
              <w:spacing w:line="276" w:lineRule="auto"/>
              <w:jc w:val="both"/>
              <w:rPr>
                <w:rFonts w:ascii="Times New Roman" w:hAnsi="Times New Roman" w:cs="Times New Roman"/>
                <w:sz w:val="24"/>
                <w:szCs w:val="24"/>
              </w:rPr>
            </w:pPr>
          </w:p>
          <w:p w14:paraId="7BAFB1B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1E41330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841" w:type="dxa"/>
            <w:tcBorders>
              <w:top w:val="single" w:sz="4" w:space="0" w:color="000000"/>
              <w:left w:val="single" w:sz="4" w:space="0" w:color="000000"/>
              <w:bottom w:val="single" w:sz="4" w:space="0" w:color="000000"/>
              <w:right w:val="single" w:sz="4" w:space="0" w:color="000000"/>
            </w:tcBorders>
          </w:tcPr>
          <w:p w14:paraId="464FC8CB" w14:textId="77777777" w:rsidR="00FE00CF" w:rsidRPr="00927B4C" w:rsidRDefault="00FE00CF" w:rsidP="00FE00CF">
            <w:pPr>
              <w:keepNext/>
              <w:spacing w:line="276" w:lineRule="auto"/>
              <w:jc w:val="both"/>
              <w:rPr>
                <w:rFonts w:ascii="Times New Roman" w:hAnsi="Times New Roman" w:cs="Times New Roman"/>
                <w:sz w:val="24"/>
                <w:szCs w:val="24"/>
              </w:rPr>
            </w:pPr>
          </w:p>
          <w:p w14:paraId="7DD6FC7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80</w:t>
            </w:r>
          </w:p>
          <w:p w14:paraId="3BA16B6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3AA325F7"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1FF447C1"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7971747A"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3.5577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8E6376"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1.34912</w:t>
            </w:r>
          </w:p>
        </w:tc>
      </w:tr>
      <w:tr w:rsidR="00FE00CF" w:rsidRPr="00927B4C" w14:paraId="681524ED"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727E630E"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t xml:space="preserve">Subject selection has enabled me to achieve my academic goals </w:t>
            </w:r>
          </w:p>
        </w:tc>
        <w:tc>
          <w:tcPr>
            <w:tcW w:w="850" w:type="dxa"/>
            <w:tcBorders>
              <w:top w:val="single" w:sz="4" w:space="0" w:color="000000"/>
              <w:left w:val="single" w:sz="4" w:space="0" w:color="000000"/>
              <w:bottom w:val="single" w:sz="4" w:space="0" w:color="000000"/>
              <w:right w:val="single" w:sz="4" w:space="0" w:color="000000"/>
            </w:tcBorders>
          </w:tcPr>
          <w:p w14:paraId="75AAF576" w14:textId="77777777" w:rsidR="00FE00CF" w:rsidRPr="00927B4C" w:rsidRDefault="00FE00CF" w:rsidP="00FE00CF">
            <w:pPr>
              <w:keepNext/>
              <w:spacing w:line="276" w:lineRule="auto"/>
              <w:jc w:val="both"/>
              <w:rPr>
                <w:rFonts w:ascii="Times New Roman" w:hAnsi="Times New Roman" w:cs="Times New Roman"/>
                <w:sz w:val="24"/>
                <w:szCs w:val="24"/>
              </w:rPr>
            </w:pPr>
          </w:p>
          <w:p w14:paraId="3A97A6E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66EBC410"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7DCD7E37" w14:textId="77777777" w:rsidR="00FE00CF" w:rsidRPr="00927B4C" w:rsidRDefault="00FE00CF" w:rsidP="00FE00CF">
            <w:pPr>
              <w:keepNext/>
              <w:spacing w:line="276" w:lineRule="auto"/>
              <w:jc w:val="both"/>
              <w:rPr>
                <w:rFonts w:ascii="Times New Roman" w:hAnsi="Times New Roman" w:cs="Times New Roman"/>
                <w:sz w:val="24"/>
                <w:szCs w:val="24"/>
              </w:rPr>
            </w:pPr>
          </w:p>
          <w:p w14:paraId="4F6FED1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13E7F8A8"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14:paraId="453B0253" w14:textId="77777777" w:rsidR="00FE00CF" w:rsidRPr="00927B4C" w:rsidRDefault="00FE00CF" w:rsidP="00FE00CF">
            <w:pPr>
              <w:keepNext/>
              <w:spacing w:line="276" w:lineRule="auto"/>
              <w:jc w:val="both"/>
              <w:rPr>
                <w:rFonts w:ascii="Times New Roman" w:hAnsi="Times New Roman" w:cs="Times New Roman"/>
                <w:sz w:val="24"/>
                <w:szCs w:val="24"/>
              </w:rPr>
            </w:pPr>
          </w:p>
          <w:p w14:paraId="03D4F3F6"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1B9FD4A0"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14:paraId="5DACB0B3" w14:textId="77777777" w:rsidR="00FE00CF" w:rsidRPr="00927B4C" w:rsidRDefault="00FE00CF" w:rsidP="00FE00CF">
            <w:pPr>
              <w:keepNext/>
              <w:spacing w:line="276" w:lineRule="auto"/>
              <w:jc w:val="both"/>
              <w:rPr>
                <w:rFonts w:ascii="Times New Roman" w:hAnsi="Times New Roman" w:cs="Times New Roman"/>
                <w:sz w:val="24"/>
                <w:szCs w:val="24"/>
              </w:rPr>
            </w:pPr>
          </w:p>
          <w:p w14:paraId="4503B42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3A23BA1A"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41" w:type="dxa"/>
            <w:tcBorders>
              <w:top w:val="single" w:sz="4" w:space="0" w:color="000000"/>
              <w:left w:val="single" w:sz="4" w:space="0" w:color="000000"/>
              <w:bottom w:val="single" w:sz="4" w:space="0" w:color="000000"/>
              <w:right w:val="single" w:sz="4" w:space="0" w:color="000000"/>
            </w:tcBorders>
          </w:tcPr>
          <w:p w14:paraId="07A7412E" w14:textId="77777777" w:rsidR="00FE00CF" w:rsidRPr="00927B4C" w:rsidRDefault="00FE00CF" w:rsidP="00FE00CF">
            <w:pPr>
              <w:keepNext/>
              <w:spacing w:line="276" w:lineRule="auto"/>
              <w:jc w:val="both"/>
              <w:rPr>
                <w:rFonts w:ascii="Times New Roman" w:hAnsi="Times New Roman" w:cs="Times New Roman"/>
                <w:sz w:val="24"/>
                <w:szCs w:val="24"/>
              </w:rPr>
            </w:pPr>
          </w:p>
          <w:p w14:paraId="367C2AF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85</w:t>
            </w:r>
          </w:p>
          <w:p w14:paraId="548A55B2"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(34%)</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A067E6E"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462D29F6"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4DAFA0B4"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3.4231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B4E72A"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1.37693</w:t>
            </w:r>
          </w:p>
        </w:tc>
      </w:tr>
      <w:tr w:rsidR="00FE00CF" w:rsidRPr="00927B4C" w14:paraId="24E8036C"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0E367CCE"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t xml:space="preserve">Academic guidance has improved on my academic performance and grades  </w:t>
            </w:r>
          </w:p>
        </w:tc>
        <w:tc>
          <w:tcPr>
            <w:tcW w:w="850" w:type="dxa"/>
            <w:tcBorders>
              <w:top w:val="single" w:sz="4" w:space="0" w:color="000000"/>
              <w:left w:val="single" w:sz="4" w:space="0" w:color="000000"/>
              <w:bottom w:val="single" w:sz="4" w:space="0" w:color="000000"/>
              <w:right w:val="single" w:sz="4" w:space="0" w:color="000000"/>
            </w:tcBorders>
          </w:tcPr>
          <w:p w14:paraId="5B5EA31B" w14:textId="77777777" w:rsidR="00FE00CF" w:rsidRPr="00927B4C" w:rsidRDefault="00FE00CF" w:rsidP="00FE00CF">
            <w:pPr>
              <w:keepNext/>
              <w:spacing w:line="276" w:lineRule="auto"/>
              <w:jc w:val="both"/>
              <w:rPr>
                <w:rFonts w:ascii="Times New Roman" w:hAnsi="Times New Roman" w:cs="Times New Roman"/>
                <w:sz w:val="24"/>
                <w:szCs w:val="24"/>
              </w:rPr>
            </w:pPr>
          </w:p>
          <w:p w14:paraId="58A42C75"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2D4A62B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9B8E024" w14:textId="77777777" w:rsidR="00FE00CF" w:rsidRPr="00927B4C" w:rsidRDefault="00FE00CF" w:rsidP="00FE00CF">
            <w:pPr>
              <w:keepNext/>
              <w:spacing w:line="276" w:lineRule="auto"/>
              <w:jc w:val="both"/>
              <w:rPr>
                <w:rFonts w:ascii="Times New Roman" w:hAnsi="Times New Roman" w:cs="Times New Roman"/>
                <w:sz w:val="24"/>
                <w:szCs w:val="24"/>
              </w:rPr>
            </w:pPr>
          </w:p>
          <w:p w14:paraId="647B95A0"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7427FF1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14:paraId="3D7187F2" w14:textId="77777777" w:rsidR="00FE00CF" w:rsidRPr="00927B4C" w:rsidRDefault="00FE00CF" w:rsidP="00FE00CF">
            <w:pPr>
              <w:keepNext/>
              <w:spacing w:line="276" w:lineRule="auto"/>
              <w:jc w:val="both"/>
              <w:rPr>
                <w:rFonts w:ascii="Times New Roman" w:hAnsi="Times New Roman" w:cs="Times New Roman"/>
                <w:sz w:val="24"/>
                <w:szCs w:val="24"/>
              </w:rPr>
            </w:pPr>
          </w:p>
          <w:p w14:paraId="4779151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0B2C27A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14:paraId="37FAAA0E" w14:textId="77777777" w:rsidR="00FE00CF" w:rsidRPr="00927B4C" w:rsidRDefault="00FE00CF" w:rsidP="00FE00CF">
            <w:pPr>
              <w:keepNext/>
              <w:spacing w:line="276" w:lineRule="auto"/>
              <w:jc w:val="both"/>
              <w:rPr>
                <w:rFonts w:ascii="Times New Roman" w:hAnsi="Times New Roman" w:cs="Times New Roman"/>
                <w:sz w:val="24"/>
                <w:szCs w:val="24"/>
              </w:rPr>
            </w:pPr>
          </w:p>
          <w:p w14:paraId="265ABA3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01A7D09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41" w:type="dxa"/>
            <w:tcBorders>
              <w:top w:val="single" w:sz="4" w:space="0" w:color="000000"/>
              <w:left w:val="single" w:sz="4" w:space="0" w:color="000000"/>
              <w:bottom w:val="single" w:sz="4" w:space="0" w:color="000000"/>
              <w:right w:val="single" w:sz="4" w:space="0" w:color="000000"/>
            </w:tcBorders>
          </w:tcPr>
          <w:p w14:paraId="1DF9F232" w14:textId="77777777" w:rsidR="00FE00CF" w:rsidRPr="00927B4C" w:rsidRDefault="00FE00CF" w:rsidP="00FE00CF">
            <w:pPr>
              <w:keepNext/>
              <w:spacing w:line="276" w:lineRule="auto"/>
              <w:jc w:val="both"/>
              <w:rPr>
                <w:rFonts w:ascii="Times New Roman" w:hAnsi="Times New Roman" w:cs="Times New Roman"/>
                <w:sz w:val="24"/>
                <w:szCs w:val="24"/>
              </w:rPr>
            </w:pPr>
          </w:p>
          <w:p w14:paraId="18CD2AA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85</w:t>
            </w:r>
          </w:p>
          <w:p w14:paraId="11E925E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(34%)</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385F4AEC"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3ACA0C93"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74513479"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2.8462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A56F453"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1.21081</w:t>
            </w:r>
          </w:p>
        </w:tc>
      </w:tr>
      <w:tr w:rsidR="00FE00CF" w:rsidRPr="00927B4C" w14:paraId="1D0E16F7"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73D815F5"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t>Academic information services have increased on my awareness and creativity</w:t>
            </w:r>
          </w:p>
        </w:tc>
        <w:tc>
          <w:tcPr>
            <w:tcW w:w="850" w:type="dxa"/>
            <w:tcBorders>
              <w:top w:val="single" w:sz="4" w:space="0" w:color="000000"/>
              <w:left w:val="single" w:sz="4" w:space="0" w:color="000000"/>
              <w:bottom w:val="single" w:sz="4" w:space="0" w:color="000000"/>
              <w:right w:val="single" w:sz="4" w:space="0" w:color="000000"/>
            </w:tcBorders>
          </w:tcPr>
          <w:p w14:paraId="43CF3C09" w14:textId="77777777" w:rsidR="00FE00CF" w:rsidRPr="00927B4C" w:rsidRDefault="00FE00CF" w:rsidP="00FE00CF">
            <w:pPr>
              <w:keepNext/>
              <w:spacing w:line="276" w:lineRule="auto"/>
              <w:jc w:val="both"/>
              <w:rPr>
                <w:rFonts w:ascii="Times New Roman" w:hAnsi="Times New Roman" w:cs="Times New Roman"/>
                <w:sz w:val="24"/>
                <w:szCs w:val="24"/>
              </w:rPr>
            </w:pPr>
          </w:p>
          <w:p w14:paraId="003EEBA2"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p w14:paraId="08E2487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tcPr>
          <w:p w14:paraId="6C02FA49" w14:textId="77777777" w:rsidR="00FE00CF" w:rsidRPr="00927B4C" w:rsidRDefault="00FE00CF" w:rsidP="00FE00CF">
            <w:pPr>
              <w:keepNext/>
              <w:spacing w:line="276" w:lineRule="auto"/>
              <w:jc w:val="both"/>
              <w:rPr>
                <w:rFonts w:ascii="Times New Roman" w:hAnsi="Times New Roman" w:cs="Times New Roman"/>
                <w:sz w:val="24"/>
                <w:szCs w:val="24"/>
              </w:rPr>
            </w:pPr>
          </w:p>
          <w:p w14:paraId="4948B0C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04B3A7E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p w14:paraId="7B3E07CF" w14:textId="77777777" w:rsidR="00FE00CF" w:rsidRPr="00927B4C" w:rsidRDefault="00FE00CF" w:rsidP="00FE00CF">
            <w:pPr>
              <w:keepNext/>
              <w:spacing w:line="276"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5BE92CD" w14:textId="77777777" w:rsidR="00FE00CF" w:rsidRPr="00927B4C" w:rsidRDefault="00FE00CF" w:rsidP="00FE00CF">
            <w:pPr>
              <w:keepNext/>
              <w:spacing w:line="276" w:lineRule="auto"/>
              <w:jc w:val="both"/>
              <w:rPr>
                <w:rFonts w:ascii="Times New Roman" w:hAnsi="Times New Roman" w:cs="Times New Roman"/>
                <w:sz w:val="24"/>
                <w:szCs w:val="24"/>
              </w:rPr>
            </w:pPr>
          </w:p>
          <w:p w14:paraId="4B128D0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21B9151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14:paraId="546BF5FD" w14:textId="77777777" w:rsidR="00FE00CF" w:rsidRPr="00927B4C" w:rsidRDefault="00FE00CF" w:rsidP="00FE00CF">
            <w:pPr>
              <w:keepNext/>
              <w:spacing w:line="276" w:lineRule="auto"/>
              <w:jc w:val="both"/>
              <w:rPr>
                <w:rFonts w:ascii="Times New Roman" w:hAnsi="Times New Roman" w:cs="Times New Roman"/>
                <w:sz w:val="24"/>
                <w:szCs w:val="24"/>
              </w:rPr>
            </w:pPr>
          </w:p>
          <w:p w14:paraId="4CC8DFC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100</w:t>
            </w:r>
          </w:p>
          <w:p w14:paraId="513E7CB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(40%)</w:t>
            </w:r>
          </w:p>
        </w:tc>
        <w:tc>
          <w:tcPr>
            <w:tcW w:w="841" w:type="dxa"/>
            <w:tcBorders>
              <w:top w:val="single" w:sz="4" w:space="0" w:color="000000"/>
              <w:left w:val="single" w:sz="4" w:space="0" w:color="000000"/>
              <w:bottom w:val="single" w:sz="4" w:space="0" w:color="000000"/>
              <w:right w:val="single" w:sz="4" w:space="0" w:color="000000"/>
            </w:tcBorders>
          </w:tcPr>
          <w:p w14:paraId="65441A27" w14:textId="77777777" w:rsidR="00FE00CF" w:rsidRPr="00927B4C" w:rsidRDefault="00FE00CF" w:rsidP="00FE00CF">
            <w:pPr>
              <w:keepNext/>
              <w:spacing w:line="276" w:lineRule="auto"/>
              <w:jc w:val="both"/>
              <w:rPr>
                <w:rFonts w:ascii="Times New Roman" w:hAnsi="Times New Roman" w:cs="Times New Roman"/>
                <w:sz w:val="24"/>
                <w:szCs w:val="24"/>
              </w:rPr>
            </w:pPr>
          </w:p>
          <w:p w14:paraId="00AC2C8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6835E3A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766B73FA"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134D4239"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15F236B0"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3.6346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28B756"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1.12073</w:t>
            </w:r>
          </w:p>
        </w:tc>
      </w:tr>
      <w:tr w:rsidR="00FE00CF" w:rsidRPr="00927B4C" w14:paraId="0E481B9A"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4093C877"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t xml:space="preserve">Career information has enabled me to set my academic goals for competition </w:t>
            </w:r>
          </w:p>
        </w:tc>
        <w:tc>
          <w:tcPr>
            <w:tcW w:w="850" w:type="dxa"/>
            <w:tcBorders>
              <w:top w:val="single" w:sz="4" w:space="0" w:color="000000"/>
              <w:left w:val="single" w:sz="4" w:space="0" w:color="000000"/>
              <w:bottom w:val="single" w:sz="4" w:space="0" w:color="000000"/>
              <w:right w:val="single" w:sz="4" w:space="0" w:color="000000"/>
            </w:tcBorders>
          </w:tcPr>
          <w:p w14:paraId="007E42B1" w14:textId="77777777" w:rsidR="00FE00CF" w:rsidRPr="00927B4C" w:rsidRDefault="00FE00CF" w:rsidP="00FE00CF">
            <w:pPr>
              <w:keepNext/>
              <w:spacing w:line="276" w:lineRule="auto"/>
              <w:jc w:val="both"/>
              <w:rPr>
                <w:rFonts w:ascii="Times New Roman" w:hAnsi="Times New Roman" w:cs="Times New Roman"/>
                <w:sz w:val="24"/>
                <w:szCs w:val="24"/>
              </w:rPr>
            </w:pPr>
          </w:p>
          <w:p w14:paraId="06D1426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35</w:t>
            </w:r>
          </w:p>
          <w:p w14:paraId="24ECB1C0"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14:paraId="276BD34D" w14:textId="77777777" w:rsidR="00FE00CF" w:rsidRPr="00927B4C" w:rsidRDefault="00FE00CF" w:rsidP="00FE00CF">
            <w:pPr>
              <w:keepNext/>
              <w:spacing w:line="276" w:lineRule="auto"/>
              <w:jc w:val="both"/>
              <w:rPr>
                <w:rFonts w:ascii="Times New Roman" w:hAnsi="Times New Roman" w:cs="Times New Roman"/>
                <w:sz w:val="24"/>
                <w:szCs w:val="24"/>
              </w:rPr>
            </w:pPr>
          </w:p>
          <w:p w14:paraId="6E960A2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25</w:t>
            </w:r>
          </w:p>
          <w:p w14:paraId="0D113056"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14:paraId="67781627" w14:textId="77777777" w:rsidR="00FE00CF" w:rsidRPr="00927B4C" w:rsidRDefault="00FE00CF" w:rsidP="00FE00CF">
            <w:pPr>
              <w:keepNext/>
              <w:spacing w:line="276" w:lineRule="auto"/>
              <w:jc w:val="both"/>
              <w:rPr>
                <w:rFonts w:ascii="Times New Roman" w:hAnsi="Times New Roman" w:cs="Times New Roman"/>
                <w:sz w:val="24"/>
                <w:szCs w:val="24"/>
              </w:rPr>
            </w:pPr>
          </w:p>
          <w:p w14:paraId="04F6B7E1"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07F8E0D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71D5A6F6" w14:textId="77777777" w:rsidR="00FE00CF" w:rsidRPr="00927B4C" w:rsidRDefault="00FE00CF" w:rsidP="00FE00CF">
            <w:pPr>
              <w:keepNext/>
              <w:spacing w:line="276" w:lineRule="auto"/>
              <w:jc w:val="both"/>
              <w:rPr>
                <w:rFonts w:ascii="Times New Roman" w:hAnsi="Times New Roman" w:cs="Times New Roman"/>
                <w:sz w:val="24"/>
                <w:szCs w:val="24"/>
              </w:rPr>
            </w:pPr>
          </w:p>
          <w:p w14:paraId="2C7320E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90</w:t>
            </w:r>
          </w:p>
          <w:p w14:paraId="57C32426"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(36%)</w:t>
            </w:r>
          </w:p>
        </w:tc>
        <w:tc>
          <w:tcPr>
            <w:tcW w:w="841" w:type="dxa"/>
            <w:tcBorders>
              <w:top w:val="single" w:sz="4" w:space="0" w:color="000000"/>
              <w:left w:val="single" w:sz="4" w:space="0" w:color="000000"/>
              <w:bottom w:val="single" w:sz="4" w:space="0" w:color="000000"/>
              <w:right w:val="single" w:sz="4" w:space="0" w:color="000000"/>
            </w:tcBorders>
          </w:tcPr>
          <w:p w14:paraId="744EAFE6" w14:textId="77777777" w:rsidR="00FE00CF" w:rsidRPr="00927B4C" w:rsidRDefault="00FE00CF" w:rsidP="00FE00CF">
            <w:pPr>
              <w:keepNext/>
              <w:spacing w:line="276" w:lineRule="auto"/>
              <w:jc w:val="both"/>
              <w:rPr>
                <w:rFonts w:ascii="Times New Roman" w:hAnsi="Times New Roman" w:cs="Times New Roman"/>
                <w:sz w:val="24"/>
                <w:szCs w:val="24"/>
              </w:rPr>
            </w:pPr>
          </w:p>
          <w:p w14:paraId="09BF128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80</w:t>
            </w:r>
          </w:p>
          <w:p w14:paraId="023778C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(32%)</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25211DB2"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027D0060"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10840AAA"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3.1731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99E08C"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1.60540</w:t>
            </w:r>
          </w:p>
        </w:tc>
      </w:tr>
      <w:tr w:rsidR="00FE00CF" w:rsidRPr="00927B4C" w14:paraId="2293CF26" w14:textId="77777777" w:rsidTr="00FE00CF">
        <w:tc>
          <w:tcPr>
            <w:tcW w:w="3403" w:type="dxa"/>
            <w:tcBorders>
              <w:top w:val="single" w:sz="4" w:space="0" w:color="000000"/>
              <w:left w:val="single" w:sz="4" w:space="0" w:color="000000"/>
              <w:bottom w:val="single" w:sz="4" w:space="0" w:color="000000"/>
              <w:right w:val="single" w:sz="4" w:space="0" w:color="000000"/>
            </w:tcBorders>
            <w:hideMark/>
          </w:tcPr>
          <w:p w14:paraId="7F579405" w14:textId="77777777" w:rsidR="00FE00CF" w:rsidRPr="00927B4C" w:rsidRDefault="00FE00CF" w:rsidP="00FE00CF">
            <w:pPr>
              <w:pStyle w:val="Default"/>
              <w:numPr>
                <w:ilvl w:val="0"/>
                <w:numId w:val="3"/>
              </w:numPr>
              <w:spacing w:line="276" w:lineRule="auto"/>
              <w:jc w:val="both"/>
              <w:rPr>
                <w:color w:val="auto"/>
                <w:lang w:val="en-US"/>
              </w:rPr>
            </w:pPr>
            <w:r w:rsidRPr="00927B4C">
              <w:rPr>
                <w:color w:val="auto"/>
                <w:lang w:val="en-US"/>
              </w:rPr>
              <w:t xml:space="preserve">Career information has enabled me to select suitable subject combinations </w:t>
            </w:r>
          </w:p>
        </w:tc>
        <w:tc>
          <w:tcPr>
            <w:tcW w:w="850" w:type="dxa"/>
            <w:tcBorders>
              <w:top w:val="single" w:sz="4" w:space="0" w:color="000000"/>
              <w:left w:val="single" w:sz="4" w:space="0" w:color="000000"/>
              <w:bottom w:val="single" w:sz="4" w:space="0" w:color="000000"/>
              <w:right w:val="single" w:sz="4" w:space="0" w:color="000000"/>
            </w:tcBorders>
          </w:tcPr>
          <w:p w14:paraId="5DD6830B" w14:textId="77777777" w:rsidR="00FE00CF" w:rsidRPr="00927B4C" w:rsidRDefault="00FE00CF" w:rsidP="00FE00CF">
            <w:pPr>
              <w:keepNext/>
              <w:spacing w:line="276" w:lineRule="auto"/>
              <w:jc w:val="both"/>
              <w:rPr>
                <w:rFonts w:ascii="Times New Roman" w:hAnsi="Times New Roman" w:cs="Times New Roman"/>
                <w:sz w:val="24"/>
                <w:szCs w:val="24"/>
              </w:rPr>
            </w:pPr>
          </w:p>
          <w:p w14:paraId="096E2753"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p w14:paraId="61E744F6"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004D78D9" w14:textId="77777777" w:rsidR="00FE00CF" w:rsidRPr="00927B4C" w:rsidRDefault="00FE00CF" w:rsidP="00FE00CF">
            <w:pPr>
              <w:keepNext/>
              <w:spacing w:line="276" w:lineRule="auto"/>
              <w:jc w:val="both"/>
              <w:rPr>
                <w:rFonts w:ascii="Times New Roman" w:hAnsi="Times New Roman" w:cs="Times New Roman"/>
                <w:sz w:val="24"/>
                <w:szCs w:val="24"/>
              </w:rPr>
            </w:pPr>
          </w:p>
          <w:p w14:paraId="3721CA64"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50</w:t>
            </w:r>
          </w:p>
          <w:p w14:paraId="265E2297"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14:paraId="0461CEEE" w14:textId="77777777" w:rsidR="00FE00CF" w:rsidRPr="00927B4C" w:rsidRDefault="00FE00CF" w:rsidP="00FE00CF">
            <w:pPr>
              <w:keepNext/>
              <w:spacing w:line="276" w:lineRule="auto"/>
              <w:jc w:val="both"/>
              <w:rPr>
                <w:rFonts w:ascii="Times New Roman" w:hAnsi="Times New Roman" w:cs="Times New Roman"/>
                <w:sz w:val="24"/>
                <w:szCs w:val="24"/>
              </w:rPr>
            </w:pPr>
          </w:p>
          <w:p w14:paraId="374C2C4B"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10</w:t>
            </w:r>
          </w:p>
          <w:p w14:paraId="004C1D0E"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14:paraId="03035378" w14:textId="77777777" w:rsidR="00FE00CF" w:rsidRPr="00927B4C" w:rsidRDefault="00FE00CF" w:rsidP="00FE00CF">
            <w:pPr>
              <w:keepNext/>
              <w:spacing w:line="276" w:lineRule="auto"/>
              <w:jc w:val="both"/>
              <w:rPr>
                <w:rFonts w:ascii="Times New Roman" w:hAnsi="Times New Roman" w:cs="Times New Roman"/>
                <w:sz w:val="24"/>
                <w:szCs w:val="24"/>
              </w:rPr>
            </w:pPr>
          </w:p>
          <w:p w14:paraId="31A5CA9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75</w:t>
            </w:r>
          </w:p>
          <w:p w14:paraId="405A845F"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(30%)</w:t>
            </w:r>
          </w:p>
        </w:tc>
        <w:tc>
          <w:tcPr>
            <w:tcW w:w="841" w:type="dxa"/>
            <w:tcBorders>
              <w:top w:val="single" w:sz="4" w:space="0" w:color="000000"/>
              <w:left w:val="single" w:sz="4" w:space="0" w:color="000000"/>
              <w:bottom w:val="single" w:sz="4" w:space="0" w:color="000000"/>
              <w:right w:val="single" w:sz="4" w:space="0" w:color="000000"/>
            </w:tcBorders>
          </w:tcPr>
          <w:p w14:paraId="6B9515ED" w14:textId="77777777" w:rsidR="00FE00CF" w:rsidRPr="00927B4C" w:rsidRDefault="00FE00CF" w:rsidP="00FE00CF">
            <w:pPr>
              <w:keepNext/>
              <w:spacing w:line="276" w:lineRule="auto"/>
              <w:jc w:val="both"/>
              <w:rPr>
                <w:rFonts w:ascii="Times New Roman" w:hAnsi="Times New Roman" w:cs="Times New Roman"/>
                <w:sz w:val="24"/>
                <w:szCs w:val="24"/>
              </w:rPr>
            </w:pPr>
          </w:p>
          <w:p w14:paraId="51770C59"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95</w:t>
            </w:r>
          </w:p>
          <w:p w14:paraId="5F2197DC" w14:textId="77777777" w:rsidR="00FE00CF" w:rsidRPr="00927B4C" w:rsidRDefault="00FE00CF" w:rsidP="00FE00CF">
            <w:pPr>
              <w:keepNext/>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(38%)</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26CBB17C"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250</w:t>
            </w:r>
          </w:p>
          <w:p w14:paraId="6F649E5D"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021C3818"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2.7692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A0B030" w14:textId="77777777" w:rsidR="00FE00CF" w:rsidRPr="00927B4C" w:rsidRDefault="00FE00CF" w:rsidP="00FE00CF">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1.42272</w:t>
            </w:r>
          </w:p>
        </w:tc>
      </w:tr>
      <w:tr w:rsidR="00FE00CF" w:rsidRPr="00927B4C" w14:paraId="73DE5C8C" w14:textId="77777777" w:rsidTr="00FE00CF">
        <w:tc>
          <w:tcPr>
            <w:tcW w:w="3403" w:type="dxa"/>
            <w:tcBorders>
              <w:top w:val="single" w:sz="4" w:space="0" w:color="000000"/>
              <w:left w:val="single" w:sz="4" w:space="0" w:color="000000"/>
              <w:bottom w:val="single" w:sz="4" w:space="0" w:color="000000"/>
              <w:right w:val="single" w:sz="4" w:space="0" w:color="000000"/>
            </w:tcBorders>
          </w:tcPr>
          <w:p w14:paraId="1B7EA7A5" w14:textId="77777777" w:rsidR="00FE00CF" w:rsidRPr="00927B4C" w:rsidRDefault="00FE00CF" w:rsidP="00FE00CF">
            <w:pPr>
              <w:spacing w:line="276" w:lineRule="auto"/>
              <w:jc w:val="both"/>
              <w:rPr>
                <w:rFonts w:ascii="Times New Roman" w:hAnsi="Times New Roman" w:cs="Times New Roman"/>
                <w:b/>
                <w:sz w:val="24"/>
                <w:szCs w:val="24"/>
              </w:rPr>
            </w:pPr>
          </w:p>
          <w:p w14:paraId="64F21950" w14:textId="77777777" w:rsidR="00FE00CF" w:rsidRPr="00927B4C" w:rsidRDefault="00FE00CF" w:rsidP="00FE00CF">
            <w:pPr>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MEAN</w:t>
            </w:r>
          </w:p>
        </w:tc>
        <w:tc>
          <w:tcPr>
            <w:tcW w:w="5219" w:type="dxa"/>
            <w:gridSpan w:val="6"/>
            <w:tcBorders>
              <w:top w:val="single" w:sz="4" w:space="0" w:color="000000"/>
              <w:left w:val="single" w:sz="4" w:space="0" w:color="000000"/>
              <w:bottom w:val="single" w:sz="4" w:space="0" w:color="000000"/>
              <w:right w:val="single" w:sz="4" w:space="0" w:color="000000"/>
            </w:tcBorders>
          </w:tcPr>
          <w:p w14:paraId="36C210FE" w14:textId="77777777" w:rsidR="00FE00CF" w:rsidRPr="00927B4C" w:rsidRDefault="00FE00CF" w:rsidP="00FE00CF">
            <w:pPr>
              <w:keepNext/>
              <w:spacing w:line="276" w:lineRule="auto"/>
              <w:jc w:val="both"/>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4E12AE93"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p>
          <w:p w14:paraId="3DC01020"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3.4231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37637C"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p>
          <w:p w14:paraId="43F046F1" w14:textId="77777777" w:rsidR="00FE00CF" w:rsidRPr="00927B4C" w:rsidRDefault="00FE00CF" w:rsidP="00FE00CF">
            <w:pPr>
              <w:autoSpaceDE w:val="0"/>
              <w:autoSpaceDN w:val="0"/>
              <w:adjustRightInd w:val="0"/>
              <w:spacing w:line="276" w:lineRule="auto"/>
              <w:jc w:val="both"/>
              <w:rPr>
                <w:rFonts w:ascii="Times New Roman" w:hAnsi="Times New Roman" w:cs="Times New Roman"/>
                <w:b/>
                <w:sz w:val="24"/>
                <w:szCs w:val="24"/>
              </w:rPr>
            </w:pPr>
            <w:r w:rsidRPr="00927B4C">
              <w:rPr>
                <w:rFonts w:ascii="Times New Roman" w:hAnsi="Times New Roman" w:cs="Times New Roman"/>
                <w:b/>
                <w:sz w:val="24"/>
                <w:szCs w:val="24"/>
              </w:rPr>
              <w:t>1.45987</w:t>
            </w:r>
          </w:p>
        </w:tc>
      </w:tr>
    </w:tbl>
    <w:p w14:paraId="34914E43" w14:textId="77777777" w:rsidR="00FE00CF" w:rsidRPr="00927B4C" w:rsidRDefault="00FE00CF" w:rsidP="00FE00CF">
      <w:pPr>
        <w:jc w:val="both"/>
        <w:rPr>
          <w:rFonts w:ascii="Times New Roman" w:eastAsia="Calibri" w:hAnsi="Times New Roman" w:cs="Times New Roman"/>
          <w:sz w:val="24"/>
          <w:szCs w:val="24"/>
          <w:lang w:val="en-GB" w:eastAsia="fr-FR"/>
        </w:rPr>
      </w:pPr>
      <w:r w:rsidRPr="00927B4C">
        <w:rPr>
          <w:rFonts w:ascii="Times New Roman" w:hAnsi="Times New Roman" w:cs="Times New Roman"/>
          <w:b/>
          <w:sz w:val="24"/>
          <w:szCs w:val="24"/>
          <w:lang w:val="en-GB" w:eastAsia="fr-FR"/>
        </w:rPr>
        <w:t>Source:</w:t>
      </w:r>
      <w:r w:rsidRPr="00927B4C">
        <w:rPr>
          <w:rFonts w:ascii="Times New Roman" w:hAnsi="Times New Roman" w:cs="Times New Roman"/>
          <w:sz w:val="24"/>
          <w:szCs w:val="24"/>
          <w:lang w:val="en-GB" w:eastAsia="fr-FR"/>
        </w:rPr>
        <w:t xml:space="preserve"> </w:t>
      </w:r>
      <w:r w:rsidRPr="00927B4C">
        <w:rPr>
          <w:rFonts w:ascii="Times New Roman" w:hAnsi="Times New Roman" w:cs="Times New Roman"/>
          <w:i/>
          <w:sz w:val="24"/>
          <w:szCs w:val="24"/>
          <w:lang w:val="en-GB" w:eastAsia="fr-FR"/>
        </w:rPr>
        <w:t>Primary data (2021)</w:t>
      </w:r>
    </w:p>
    <w:p w14:paraId="3A486B6E" w14:textId="285B7934" w:rsidR="00B5109E" w:rsidRPr="00927B4C" w:rsidRDefault="00E67D0E" w:rsidP="00B5109E">
      <w:pPr>
        <w:keepNext/>
        <w:jc w:val="both"/>
        <w:rPr>
          <w:rFonts w:ascii="Times New Roman" w:hAnsi="Times New Roman" w:cs="Times New Roman"/>
          <w:sz w:val="24"/>
          <w:szCs w:val="24"/>
        </w:rPr>
      </w:pPr>
      <w:r w:rsidRPr="00927B4C">
        <w:rPr>
          <w:rFonts w:ascii="Times New Roman" w:hAnsi="Times New Roman" w:cs="Times New Roman"/>
          <w:sz w:val="24"/>
          <w:szCs w:val="24"/>
        </w:rPr>
        <w:t xml:space="preserve">Results in table </w:t>
      </w:r>
      <w:r w:rsidR="00F06A0A">
        <w:rPr>
          <w:rFonts w:ascii="Times New Roman" w:hAnsi="Times New Roman" w:cs="Times New Roman"/>
          <w:sz w:val="24"/>
          <w:szCs w:val="24"/>
        </w:rPr>
        <w:t>3.3</w:t>
      </w:r>
      <w:r w:rsidRPr="00927B4C">
        <w:rPr>
          <w:rFonts w:ascii="Times New Roman" w:hAnsi="Times New Roman" w:cs="Times New Roman"/>
          <w:sz w:val="24"/>
          <w:szCs w:val="24"/>
        </w:rPr>
        <w:t xml:space="preserve"> </w:t>
      </w:r>
      <w:r w:rsidR="00FE00CF" w:rsidRPr="00927B4C">
        <w:rPr>
          <w:rFonts w:ascii="Times New Roman" w:hAnsi="Times New Roman" w:cs="Times New Roman"/>
          <w:sz w:val="24"/>
          <w:szCs w:val="24"/>
        </w:rPr>
        <w:t xml:space="preserve">shows that career information services in selected secondary schools in Sekanyoyi Sub County, Mityana district was examined with 8 questions and returned a mean of 3.4231 and standard deviation of 1.45987. This clearly shows that there is a deliberate effort to implement career information services in selected secondary schools.  </w:t>
      </w:r>
    </w:p>
    <w:p w14:paraId="375A8D52" w14:textId="77777777" w:rsidR="00B30490" w:rsidRPr="00927B4C" w:rsidRDefault="00B30490" w:rsidP="00B30490">
      <w:pPr>
        <w:spacing w:after="0"/>
        <w:jc w:val="both"/>
        <w:outlineLvl w:val="1"/>
        <w:rPr>
          <w:rFonts w:ascii="Times New Roman" w:hAnsi="Times New Roman" w:cs="Times New Roman"/>
          <w:b/>
          <w:sz w:val="24"/>
          <w:szCs w:val="24"/>
        </w:rPr>
      </w:pPr>
      <w:r w:rsidRPr="00927B4C">
        <w:rPr>
          <w:rFonts w:ascii="Times New Roman" w:hAnsi="Times New Roman" w:cs="Times New Roman"/>
          <w:b/>
          <w:sz w:val="24"/>
          <w:szCs w:val="24"/>
        </w:rPr>
        <w:t xml:space="preserve">Correlation analysis </w:t>
      </w:r>
    </w:p>
    <w:p w14:paraId="27EC55D0" w14:textId="77777777" w:rsidR="009A1989" w:rsidRPr="00927B4C" w:rsidRDefault="009A1989" w:rsidP="009A1989">
      <w:pPr>
        <w:spacing w:after="0"/>
        <w:ind w:firstLine="720"/>
        <w:jc w:val="both"/>
        <w:outlineLvl w:val="1"/>
        <w:rPr>
          <w:rFonts w:ascii="Times New Roman" w:hAnsi="Times New Roman" w:cs="Times New Roman"/>
          <w:sz w:val="24"/>
          <w:szCs w:val="24"/>
        </w:rPr>
      </w:pPr>
      <w:r w:rsidRPr="00927B4C">
        <w:rPr>
          <w:rFonts w:ascii="Times New Roman" w:hAnsi="Times New Roman" w:cs="Times New Roman"/>
          <w:sz w:val="24"/>
          <w:szCs w:val="24"/>
        </w:rPr>
        <w:t>Correlation analysis was based on the research hypothesis which included; there is a positive effect of career guidance on student retention</w:t>
      </w:r>
      <w:bookmarkStart w:id="22" w:name="_Toc62308857"/>
      <w:bookmarkEnd w:id="5"/>
      <w:bookmarkEnd w:id="6"/>
      <w:bookmarkEnd w:id="7"/>
      <w:bookmarkEnd w:id="8"/>
      <w:bookmarkEnd w:id="9"/>
      <w:bookmarkEnd w:id="10"/>
      <w:bookmarkEnd w:id="11"/>
      <w:bookmarkEnd w:id="12"/>
      <w:bookmarkEnd w:id="13"/>
      <w:bookmarkEnd w:id="14"/>
      <w:bookmarkEnd w:id="15"/>
    </w:p>
    <w:p w14:paraId="30A4C9EE" w14:textId="77777777" w:rsidR="009A1989" w:rsidRPr="00927B4C" w:rsidRDefault="009A1989" w:rsidP="009A1989">
      <w:pPr>
        <w:spacing w:after="0"/>
        <w:jc w:val="both"/>
        <w:outlineLvl w:val="1"/>
        <w:rPr>
          <w:rFonts w:ascii="Times New Roman" w:hAnsi="Times New Roman" w:cs="Times New Roman"/>
          <w:sz w:val="24"/>
          <w:szCs w:val="24"/>
        </w:rPr>
      </w:pPr>
      <w:bookmarkStart w:id="23" w:name="_Toc62308858"/>
      <w:bookmarkStart w:id="24" w:name="_Toc62661264"/>
      <w:bookmarkStart w:id="25" w:name="_Toc70815518"/>
      <w:bookmarkStart w:id="26" w:name="_Toc70841417"/>
      <w:bookmarkStart w:id="27" w:name="_Toc71725812"/>
      <w:bookmarkStart w:id="28" w:name="_Toc97129747"/>
      <w:bookmarkStart w:id="29" w:name="_Toc97311839"/>
      <w:bookmarkStart w:id="30" w:name="_Toc98474896"/>
      <w:bookmarkStart w:id="31" w:name="_Toc99739242"/>
      <w:bookmarkStart w:id="32" w:name="_Toc99797562"/>
      <w:bookmarkEnd w:id="22"/>
      <w:r w:rsidRPr="00927B4C">
        <w:rPr>
          <w:rFonts w:ascii="Times New Roman" w:hAnsi="Times New Roman" w:cs="Times New Roman"/>
          <w:sz w:val="24"/>
          <w:szCs w:val="24"/>
        </w:rPr>
        <w:t xml:space="preserve">To establish whether there is a positive effect of career guidance on student retention and a correlation analysis was conducted and below are the results in table </w:t>
      </w:r>
      <w:bookmarkEnd w:id="23"/>
      <w:bookmarkEnd w:id="24"/>
      <w:bookmarkEnd w:id="25"/>
      <w:bookmarkEnd w:id="26"/>
      <w:bookmarkEnd w:id="27"/>
      <w:bookmarkEnd w:id="28"/>
      <w:bookmarkEnd w:id="29"/>
      <w:bookmarkEnd w:id="30"/>
      <w:bookmarkEnd w:id="31"/>
      <w:bookmarkEnd w:id="32"/>
      <w:r w:rsidRPr="00927B4C">
        <w:rPr>
          <w:rFonts w:ascii="Times New Roman" w:hAnsi="Times New Roman" w:cs="Times New Roman"/>
          <w:sz w:val="24"/>
          <w:szCs w:val="24"/>
        </w:rPr>
        <w:t>1</w:t>
      </w:r>
    </w:p>
    <w:p w14:paraId="3CE3803C" w14:textId="7977BCCC" w:rsidR="009A1989" w:rsidRDefault="009A1989" w:rsidP="009A1989">
      <w:pPr>
        <w:pStyle w:val="Caption"/>
        <w:spacing w:line="276" w:lineRule="auto"/>
        <w:jc w:val="both"/>
        <w:rPr>
          <w:rFonts w:ascii="Times New Roman" w:hAnsi="Times New Roman" w:cs="Times New Roman"/>
          <w:color w:val="auto"/>
          <w:sz w:val="24"/>
          <w:szCs w:val="24"/>
        </w:rPr>
      </w:pPr>
      <w:bookmarkStart w:id="33" w:name="_Toc71515266"/>
    </w:p>
    <w:p w14:paraId="0192E429" w14:textId="77777777" w:rsidR="00256AE7" w:rsidRPr="00256AE7" w:rsidRDefault="00256AE7" w:rsidP="00256AE7"/>
    <w:p w14:paraId="7EBB504A" w14:textId="490A5A2A" w:rsidR="009A1989" w:rsidRPr="00927B4C" w:rsidRDefault="009A1989" w:rsidP="009A1989">
      <w:pPr>
        <w:pStyle w:val="Caption"/>
        <w:spacing w:line="276" w:lineRule="auto"/>
        <w:jc w:val="both"/>
        <w:rPr>
          <w:rFonts w:ascii="Times New Roman" w:hAnsi="Times New Roman" w:cs="Times New Roman"/>
          <w:b w:val="0"/>
          <w:color w:val="auto"/>
          <w:sz w:val="24"/>
          <w:szCs w:val="24"/>
        </w:rPr>
      </w:pPr>
      <w:r w:rsidRPr="00927B4C">
        <w:rPr>
          <w:rFonts w:ascii="Times New Roman" w:hAnsi="Times New Roman" w:cs="Times New Roman"/>
          <w:color w:val="auto"/>
          <w:sz w:val="24"/>
          <w:szCs w:val="24"/>
        </w:rPr>
        <w:lastRenderedPageBreak/>
        <w:t xml:space="preserve">Table </w:t>
      </w:r>
      <w:r w:rsidR="00ED671F">
        <w:rPr>
          <w:rFonts w:ascii="Times New Roman" w:hAnsi="Times New Roman" w:cs="Times New Roman"/>
          <w:color w:val="auto"/>
          <w:sz w:val="24"/>
          <w:szCs w:val="24"/>
        </w:rPr>
        <w:t>3.4</w:t>
      </w:r>
      <w:r w:rsidRPr="00927B4C">
        <w:rPr>
          <w:rFonts w:ascii="Times New Roman" w:hAnsi="Times New Roman" w:cs="Times New Roman"/>
          <w:color w:val="auto"/>
          <w:sz w:val="24"/>
          <w:szCs w:val="24"/>
        </w:rPr>
        <w:t>:</w:t>
      </w:r>
      <w:r w:rsidR="00381B8D" w:rsidRPr="00927B4C">
        <w:rPr>
          <w:rFonts w:ascii="Times New Roman" w:hAnsi="Times New Roman" w:cs="Times New Roman"/>
          <w:color w:val="auto"/>
          <w:sz w:val="24"/>
          <w:szCs w:val="24"/>
        </w:rPr>
        <w:t xml:space="preserve"> </w:t>
      </w:r>
      <w:r w:rsidRPr="00927B4C">
        <w:rPr>
          <w:rFonts w:ascii="Times New Roman" w:hAnsi="Times New Roman" w:cs="Times New Roman"/>
          <w:color w:val="auto"/>
          <w:sz w:val="24"/>
          <w:szCs w:val="24"/>
        </w:rPr>
        <w:t>Correlation Analysis for Career Guidance and Student Retention (level of significance =0.05)</w:t>
      </w:r>
      <w:bookmarkEnd w:id="33"/>
    </w:p>
    <w:tbl>
      <w:tblPr>
        <w:tblW w:w="10348" w:type="dxa"/>
        <w:tblInd w:w="-601" w:type="dxa"/>
        <w:tblLayout w:type="fixed"/>
        <w:tblLook w:val="04A0" w:firstRow="1" w:lastRow="0" w:firstColumn="1" w:lastColumn="0" w:noHBand="0" w:noVBand="1"/>
      </w:tblPr>
      <w:tblGrid>
        <w:gridCol w:w="3319"/>
        <w:gridCol w:w="1064"/>
        <w:gridCol w:w="1186"/>
        <w:gridCol w:w="2556"/>
        <w:gridCol w:w="2223"/>
      </w:tblGrid>
      <w:tr w:rsidR="009A1989" w:rsidRPr="00927B4C" w14:paraId="01482993" w14:textId="77777777" w:rsidTr="00D31F89">
        <w:tc>
          <w:tcPr>
            <w:tcW w:w="10348"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304268F" w14:textId="77777777" w:rsidR="009A1989" w:rsidRPr="00927B4C" w:rsidRDefault="009A1989" w:rsidP="00D31F89">
            <w:pPr>
              <w:autoSpaceDE w:val="0"/>
              <w:autoSpaceDN w:val="0"/>
              <w:adjustRightInd w:val="0"/>
              <w:jc w:val="both"/>
              <w:rPr>
                <w:rFonts w:ascii="Times New Roman" w:hAnsi="Times New Roman" w:cs="Times New Roman"/>
                <w:b/>
                <w:bCs/>
                <w:sz w:val="24"/>
                <w:szCs w:val="24"/>
              </w:rPr>
            </w:pPr>
            <w:r w:rsidRPr="00927B4C">
              <w:rPr>
                <w:rFonts w:ascii="Times New Roman" w:hAnsi="Times New Roman" w:cs="Times New Roman"/>
                <w:b/>
                <w:bCs/>
                <w:sz w:val="24"/>
                <w:szCs w:val="24"/>
                <w:shd w:val="clear" w:color="auto" w:fill="FFFFFF"/>
              </w:rPr>
              <w:t>Variables Correlated                R-value             Sig                     Interpretation            Decision on</w:t>
            </w:r>
            <w:r w:rsidRPr="00927B4C">
              <w:rPr>
                <w:rFonts w:ascii="Times New Roman" w:hAnsi="Times New Roman" w:cs="Times New Roman"/>
                <w:b/>
                <w:bCs/>
                <w:sz w:val="24"/>
                <w:szCs w:val="24"/>
              </w:rPr>
              <w:t xml:space="preserve"> H1</w:t>
            </w:r>
          </w:p>
        </w:tc>
      </w:tr>
      <w:tr w:rsidR="009A1989" w:rsidRPr="00927B4C" w14:paraId="3605FD61" w14:textId="77777777" w:rsidTr="00D31F89">
        <w:tc>
          <w:tcPr>
            <w:tcW w:w="3319" w:type="dxa"/>
            <w:tcBorders>
              <w:top w:val="single" w:sz="4" w:space="0" w:color="000000"/>
              <w:left w:val="single" w:sz="4" w:space="0" w:color="000000"/>
              <w:bottom w:val="single" w:sz="4" w:space="0" w:color="000000"/>
              <w:right w:val="single" w:sz="4" w:space="0" w:color="000000"/>
            </w:tcBorders>
            <w:shd w:val="clear" w:color="auto" w:fill="auto"/>
            <w:hideMark/>
          </w:tcPr>
          <w:p w14:paraId="486F95FD" w14:textId="77777777" w:rsidR="009A1989" w:rsidRPr="00927B4C" w:rsidRDefault="009A1989" w:rsidP="00D31F89">
            <w:pPr>
              <w:autoSpaceDE w:val="0"/>
              <w:autoSpaceDN w:val="0"/>
              <w:adjustRightInd w:val="0"/>
              <w:jc w:val="both"/>
              <w:rPr>
                <w:rFonts w:ascii="Times New Roman" w:hAnsi="Times New Roman" w:cs="Times New Roman"/>
                <w:b/>
                <w:sz w:val="24"/>
                <w:szCs w:val="24"/>
              </w:rPr>
            </w:pPr>
          </w:p>
          <w:p w14:paraId="7BD9DD7B" w14:textId="77777777" w:rsidR="009A1989" w:rsidRPr="00927B4C" w:rsidRDefault="009A1989" w:rsidP="00D31F89">
            <w:pPr>
              <w:autoSpaceDE w:val="0"/>
              <w:autoSpaceDN w:val="0"/>
              <w:adjustRightInd w:val="0"/>
              <w:jc w:val="both"/>
              <w:rPr>
                <w:rFonts w:ascii="Times New Roman" w:hAnsi="Times New Roman" w:cs="Times New Roman"/>
                <w:sz w:val="24"/>
                <w:szCs w:val="24"/>
              </w:rPr>
            </w:pPr>
            <w:r w:rsidRPr="00927B4C">
              <w:rPr>
                <w:rFonts w:ascii="Times New Roman" w:hAnsi="Times New Roman" w:cs="Times New Roman"/>
                <w:sz w:val="24"/>
                <w:szCs w:val="24"/>
              </w:rPr>
              <w:t>Career guidance and Student retention</w:t>
            </w:r>
          </w:p>
        </w:tc>
        <w:tc>
          <w:tcPr>
            <w:tcW w:w="1064" w:type="dxa"/>
            <w:tcBorders>
              <w:top w:val="single" w:sz="4" w:space="0" w:color="000000"/>
              <w:left w:val="nil"/>
              <w:bottom w:val="single" w:sz="4" w:space="0" w:color="000000"/>
              <w:right w:val="single" w:sz="4" w:space="0" w:color="000000"/>
            </w:tcBorders>
            <w:shd w:val="clear" w:color="auto" w:fill="auto"/>
            <w:hideMark/>
          </w:tcPr>
          <w:p w14:paraId="7012A36E" w14:textId="77777777" w:rsidR="009A1989" w:rsidRPr="00927B4C" w:rsidRDefault="009A1989" w:rsidP="00D31F89">
            <w:pPr>
              <w:autoSpaceDE w:val="0"/>
              <w:autoSpaceDN w:val="0"/>
              <w:adjustRightInd w:val="0"/>
              <w:jc w:val="both"/>
              <w:rPr>
                <w:rFonts w:ascii="Times New Roman" w:hAnsi="Times New Roman" w:cs="Times New Roman"/>
                <w:sz w:val="24"/>
                <w:szCs w:val="24"/>
              </w:rPr>
            </w:pPr>
          </w:p>
          <w:p w14:paraId="16149498" w14:textId="77777777" w:rsidR="009A1989" w:rsidRPr="00927B4C" w:rsidRDefault="009A1989" w:rsidP="00D31F89">
            <w:pPr>
              <w:autoSpaceDE w:val="0"/>
              <w:autoSpaceDN w:val="0"/>
              <w:adjustRightInd w:val="0"/>
              <w:jc w:val="both"/>
              <w:rPr>
                <w:rFonts w:ascii="Times New Roman" w:hAnsi="Times New Roman" w:cs="Times New Roman"/>
                <w:sz w:val="24"/>
                <w:szCs w:val="24"/>
              </w:rPr>
            </w:pPr>
            <w:r w:rsidRPr="00927B4C">
              <w:rPr>
                <w:rFonts w:ascii="Times New Roman" w:hAnsi="Times New Roman" w:cs="Times New Roman"/>
                <w:sz w:val="24"/>
                <w:szCs w:val="24"/>
              </w:rPr>
              <w:t>.674</w:t>
            </w:r>
            <w:r w:rsidRPr="00927B4C">
              <w:rPr>
                <w:rFonts w:ascii="Times New Roman" w:hAnsi="Times New Roman" w:cs="Times New Roman"/>
                <w:sz w:val="24"/>
                <w:szCs w:val="24"/>
                <w:vertAlign w:val="superscript"/>
              </w:rPr>
              <w:t>**</w:t>
            </w:r>
          </w:p>
        </w:tc>
        <w:tc>
          <w:tcPr>
            <w:tcW w:w="1186" w:type="dxa"/>
            <w:tcBorders>
              <w:top w:val="single" w:sz="4" w:space="0" w:color="000000"/>
              <w:left w:val="nil"/>
              <w:bottom w:val="single" w:sz="4" w:space="0" w:color="000000"/>
              <w:right w:val="single" w:sz="4" w:space="0" w:color="000000"/>
            </w:tcBorders>
            <w:shd w:val="clear" w:color="auto" w:fill="auto"/>
            <w:hideMark/>
          </w:tcPr>
          <w:p w14:paraId="2E9558C5" w14:textId="77777777" w:rsidR="009A1989" w:rsidRPr="00927B4C" w:rsidRDefault="009A1989" w:rsidP="00D31F89">
            <w:pPr>
              <w:autoSpaceDE w:val="0"/>
              <w:autoSpaceDN w:val="0"/>
              <w:adjustRightInd w:val="0"/>
              <w:jc w:val="both"/>
              <w:rPr>
                <w:rFonts w:ascii="Times New Roman" w:hAnsi="Times New Roman" w:cs="Times New Roman"/>
                <w:sz w:val="24"/>
                <w:szCs w:val="24"/>
              </w:rPr>
            </w:pPr>
          </w:p>
          <w:p w14:paraId="327B5755" w14:textId="77777777" w:rsidR="009A1989" w:rsidRPr="00927B4C" w:rsidRDefault="009A1989" w:rsidP="00D31F89">
            <w:pPr>
              <w:autoSpaceDE w:val="0"/>
              <w:autoSpaceDN w:val="0"/>
              <w:adjustRightInd w:val="0"/>
              <w:jc w:val="both"/>
              <w:rPr>
                <w:rFonts w:ascii="Times New Roman" w:hAnsi="Times New Roman" w:cs="Times New Roman"/>
                <w:sz w:val="24"/>
                <w:szCs w:val="24"/>
              </w:rPr>
            </w:pPr>
            <w:r w:rsidRPr="00927B4C">
              <w:rPr>
                <w:rFonts w:ascii="Times New Roman" w:hAnsi="Times New Roman" w:cs="Times New Roman"/>
                <w:sz w:val="24"/>
                <w:szCs w:val="24"/>
              </w:rPr>
              <w:t>.000</w:t>
            </w:r>
          </w:p>
        </w:tc>
        <w:tc>
          <w:tcPr>
            <w:tcW w:w="2556" w:type="dxa"/>
            <w:tcBorders>
              <w:top w:val="single" w:sz="4" w:space="0" w:color="000000"/>
              <w:left w:val="nil"/>
              <w:bottom w:val="single" w:sz="4" w:space="0" w:color="000000"/>
              <w:right w:val="single" w:sz="4" w:space="0" w:color="000000"/>
            </w:tcBorders>
            <w:shd w:val="clear" w:color="auto" w:fill="auto"/>
            <w:hideMark/>
          </w:tcPr>
          <w:p w14:paraId="40D22295" w14:textId="77777777" w:rsidR="009A1989" w:rsidRPr="00927B4C" w:rsidRDefault="009A1989" w:rsidP="00D31F89">
            <w:pPr>
              <w:autoSpaceDE w:val="0"/>
              <w:autoSpaceDN w:val="0"/>
              <w:adjustRightInd w:val="0"/>
              <w:jc w:val="both"/>
              <w:rPr>
                <w:rFonts w:ascii="Times New Roman" w:hAnsi="Times New Roman" w:cs="Times New Roman"/>
                <w:sz w:val="24"/>
                <w:szCs w:val="24"/>
              </w:rPr>
            </w:pPr>
          </w:p>
          <w:p w14:paraId="58858BA3" w14:textId="77777777" w:rsidR="009A1989" w:rsidRPr="00927B4C" w:rsidRDefault="009A1989" w:rsidP="00D31F89">
            <w:pPr>
              <w:autoSpaceDE w:val="0"/>
              <w:autoSpaceDN w:val="0"/>
              <w:adjustRightInd w:val="0"/>
              <w:jc w:val="both"/>
              <w:rPr>
                <w:rFonts w:ascii="Times New Roman" w:hAnsi="Times New Roman" w:cs="Times New Roman"/>
                <w:sz w:val="24"/>
                <w:szCs w:val="24"/>
              </w:rPr>
            </w:pPr>
            <w:r w:rsidRPr="00927B4C">
              <w:rPr>
                <w:rFonts w:ascii="Times New Roman" w:hAnsi="Times New Roman" w:cs="Times New Roman"/>
                <w:sz w:val="24"/>
                <w:szCs w:val="24"/>
              </w:rPr>
              <w:t xml:space="preserve">A significant and positive effect </w:t>
            </w:r>
          </w:p>
        </w:tc>
        <w:tc>
          <w:tcPr>
            <w:tcW w:w="2223" w:type="dxa"/>
            <w:tcBorders>
              <w:top w:val="single" w:sz="4" w:space="0" w:color="000000"/>
              <w:left w:val="nil"/>
              <w:bottom w:val="single" w:sz="4" w:space="0" w:color="000000"/>
              <w:right w:val="single" w:sz="4" w:space="0" w:color="000000"/>
            </w:tcBorders>
            <w:shd w:val="clear" w:color="auto" w:fill="auto"/>
            <w:hideMark/>
          </w:tcPr>
          <w:p w14:paraId="164AE06E" w14:textId="77777777" w:rsidR="009A1989" w:rsidRPr="00927B4C" w:rsidRDefault="009A1989" w:rsidP="00D31F89">
            <w:pPr>
              <w:autoSpaceDE w:val="0"/>
              <w:autoSpaceDN w:val="0"/>
              <w:adjustRightInd w:val="0"/>
              <w:jc w:val="both"/>
              <w:rPr>
                <w:rFonts w:ascii="Times New Roman" w:hAnsi="Times New Roman" w:cs="Times New Roman"/>
                <w:sz w:val="24"/>
                <w:szCs w:val="24"/>
              </w:rPr>
            </w:pPr>
          </w:p>
          <w:p w14:paraId="5190AB3C" w14:textId="77777777" w:rsidR="009A1989" w:rsidRPr="00927B4C" w:rsidRDefault="009A1989" w:rsidP="00D31F89">
            <w:pPr>
              <w:autoSpaceDE w:val="0"/>
              <w:autoSpaceDN w:val="0"/>
              <w:adjustRightInd w:val="0"/>
              <w:jc w:val="both"/>
              <w:rPr>
                <w:rFonts w:ascii="Times New Roman" w:hAnsi="Times New Roman" w:cs="Times New Roman"/>
                <w:sz w:val="24"/>
                <w:szCs w:val="24"/>
              </w:rPr>
            </w:pPr>
            <w:r w:rsidRPr="00927B4C">
              <w:rPr>
                <w:rFonts w:ascii="Times New Roman" w:hAnsi="Times New Roman" w:cs="Times New Roman"/>
                <w:sz w:val="24"/>
                <w:szCs w:val="24"/>
              </w:rPr>
              <w:t xml:space="preserve">Accepted </w:t>
            </w:r>
          </w:p>
        </w:tc>
      </w:tr>
    </w:tbl>
    <w:p w14:paraId="1ED65140" w14:textId="77777777" w:rsidR="009A1989" w:rsidRPr="00927B4C" w:rsidRDefault="009A1989" w:rsidP="009A1989">
      <w:pPr>
        <w:autoSpaceDE w:val="0"/>
        <w:autoSpaceDN w:val="0"/>
        <w:adjustRightInd w:val="0"/>
        <w:spacing w:after="0"/>
        <w:jc w:val="both"/>
        <w:rPr>
          <w:rFonts w:ascii="Times New Roman" w:hAnsi="Times New Roman" w:cs="Times New Roman"/>
          <w:sz w:val="24"/>
          <w:szCs w:val="24"/>
        </w:rPr>
      </w:pPr>
      <w:r w:rsidRPr="00927B4C">
        <w:rPr>
          <w:rFonts w:ascii="Times New Roman" w:hAnsi="Times New Roman" w:cs="Times New Roman"/>
          <w:sz w:val="24"/>
          <w:szCs w:val="24"/>
        </w:rPr>
        <w:t xml:space="preserve">    </w:t>
      </w:r>
      <w:r w:rsidRPr="00927B4C">
        <w:rPr>
          <w:rFonts w:ascii="Times New Roman" w:hAnsi="Times New Roman" w:cs="Times New Roman"/>
          <w:b/>
          <w:sz w:val="24"/>
          <w:szCs w:val="24"/>
        </w:rPr>
        <w:t>Source:</w:t>
      </w:r>
      <w:r w:rsidRPr="00927B4C">
        <w:rPr>
          <w:rFonts w:ascii="Times New Roman" w:hAnsi="Times New Roman" w:cs="Times New Roman"/>
          <w:sz w:val="24"/>
          <w:szCs w:val="24"/>
        </w:rPr>
        <w:t xml:space="preserve"> </w:t>
      </w:r>
      <w:r w:rsidRPr="00927B4C">
        <w:rPr>
          <w:rFonts w:ascii="Times New Roman" w:hAnsi="Times New Roman" w:cs="Times New Roman"/>
          <w:i/>
          <w:sz w:val="24"/>
          <w:szCs w:val="24"/>
        </w:rPr>
        <w:t>Primary data 2021</w:t>
      </w:r>
    </w:p>
    <w:p w14:paraId="1EF7C404" w14:textId="77777777" w:rsidR="009A1989" w:rsidRPr="00927B4C" w:rsidRDefault="009A1989" w:rsidP="009A1989">
      <w:pPr>
        <w:pStyle w:val="Caption"/>
        <w:spacing w:after="0" w:line="276" w:lineRule="auto"/>
        <w:jc w:val="both"/>
        <w:rPr>
          <w:rFonts w:ascii="Times New Roman" w:hAnsi="Times New Roman" w:cs="Times New Roman"/>
          <w:color w:val="auto"/>
          <w:sz w:val="24"/>
          <w:szCs w:val="24"/>
        </w:rPr>
      </w:pPr>
      <w:bookmarkStart w:id="34" w:name="_Toc71515267"/>
    </w:p>
    <w:p w14:paraId="22279709" w14:textId="7CB69913" w:rsidR="009A1989" w:rsidRPr="00927B4C" w:rsidRDefault="009A1989" w:rsidP="009A1989">
      <w:pPr>
        <w:pStyle w:val="Caption"/>
        <w:spacing w:after="0" w:line="276" w:lineRule="auto"/>
        <w:jc w:val="both"/>
        <w:rPr>
          <w:rFonts w:ascii="Times New Roman" w:hAnsi="Times New Roman" w:cs="Times New Roman"/>
          <w:b w:val="0"/>
          <w:color w:val="auto"/>
          <w:sz w:val="24"/>
          <w:szCs w:val="24"/>
        </w:rPr>
      </w:pPr>
      <w:r w:rsidRPr="00927B4C">
        <w:rPr>
          <w:rFonts w:ascii="Times New Roman" w:hAnsi="Times New Roman" w:cs="Times New Roman"/>
          <w:color w:val="auto"/>
          <w:sz w:val="24"/>
          <w:szCs w:val="24"/>
        </w:rPr>
        <w:t xml:space="preserve">Table </w:t>
      </w:r>
      <w:r w:rsidR="00256AE7">
        <w:rPr>
          <w:rFonts w:ascii="Times New Roman" w:hAnsi="Times New Roman" w:cs="Times New Roman"/>
          <w:color w:val="auto"/>
          <w:sz w:val="24"/>
          <w:szCs w:val="24"/>
        </w:rPr>
        <w:t>3.5</w:t>
      </w:r>
      <w:r w:rsidRPr="00927B4C">
        <w:rPr>
          <w:rFonts w:ascii="Times New Roman" w:hAnsi="Times New Roman" w:cs="Times New Roman"/>
          <w:color w:val="auto"/>
          <w:sz w:val="24"/>
          <w:szCs w:val="24"/>
        </w:rPr>
        <w:t>: Correlation Analysis for Career Guidance and Student Retention (level of significance =0.05)</w:t>
      </w:r>
      <w:bookmarkEnd w:id="34"/>
    </w:p>
    <w:tbl>
      <w:tblPr>
        <w:tblStyle w:val="LightShading-Accent11"/>
        <w:tblW w:w="5000" w:type="pct"/>
        <w:tblLook w:val="0660" w:firstRow="1" w:lastRow="1" w:firstColumn="0" w:lastColumn="0" w:noHBand="1" w:noVBand="1"/>
      </w:tblPr>
      <w:tblGrid>
        <w:gridCol w:w="2617"/>
        <w:gridCol w:w="2340"/>
        <w:gridCol w:w="2204"/>
        <w:gridCol w:w="2415"/>
      </w:tblGrid>
      <w:tr w:rsidR="009A1989" w:rsidRPr="00927B4C" w14:paraId="7C3832BD" w14:textId="77777777" w:rsidTr="00D31F89">
        <w:trPr>
          <w:cnfStyle w:val="100000000000" w:firstRow="1" w:lastRow="0" w:firstColumn="0" w:lastColumn="0" w:oddVBand="0" w:evenVBand="0" w:oddHBand="0" w:evenHBand="0" w:firstRowFirstColumn="0" w:firstRowLastColumn="0" w:lastRowFirstColumn="0" w:lastRowLastColumn="0"/>
        </w:trPr>
        <w:tc>
          <w:tcPr>
            <w:tcW w:w="1366" w:type="pct"/>
            <w:shd w:val="clear" w:color="auto" w:fill="auto"/>
            <w:noWrap/>
          </w:tcPr>
          <w:p w14:paraId="63D9F5FB" w14:textId="77777777" w:rsidR="009A1989" w:rsidRPr="00927B4C" w:rsidRDefault="009A1989" w:rsidP="00D31F89">
            <w:pPr>
              <w:spacing w:line="276" w:lineRule="auto"/>
              <w:jc w:val="both"/>
              <w:rPr>
                <w:rFonts w:ascii="Times New Roman" w:hAnsi="Times New Roman" w:cs="Times New Roman"/>
                <w:color w:val="auto"/>
                <w:sz w:val="24"/>
                <w:szCs w:val="24"/>
              </w:rPr>
            </w:pPr>
          </w:p>
        </w:tc>
        <w:tc>
          <w:tcPr>
            <w:tcW w:w="1222" w:type="pct"/>
            <w:shd w:val="clear" w:color="auto" w:fill="auto"/>
          </w:tcPr>
          <w:p w14:paraId="3BBE837D" w14:textId="77777777" w:rsidR="009A1989" w:rsidRPr="00927B4C" w:rsidRDefault="009A1989" w:rsidP="00D31F89">
            <w:pPr>
              <w:spacing w:line="276" w:lineRule="auto"/>
              <w:jc w:val="both"/>
              <w:rPr>
                <w:rFonts w:ascii="Times New Roman" w:hAnsi="Times New Roman" w:cs="Times New Roman"/>
                <w:color w:val="auto"/>
                <w:sz w:val="24"/>
                <w:szCs w:val="24"/>
              </w:rPr>
            </w:pPr>
          </w:p>
        </w:tc>
        <w:tc>
          <w:tcPr>
            <w:tcW w:w="1151" w:type="pct"/>
            <w:shd w:val="clear" w:color="auto" w:fill="auto"/>
          </w:tcPr>
          <w:p w14:paraId="16C71C11"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 xml:space="preserve">Career Guidance </w:t>
            </w:r>
          </w:p>
        </w:tc>
        <w:tc>
          <w:tcPr>
            <w:tcW w:w="1261" w:type="pct"/>
            <w:shd w:val="clear" w:color="auto" w:fill="auto"/>
          </w:tcPr>
          <w:p w14:paraId="6F8C80DB"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Student Retention</w:t>
            </w:r>
          </w:p>
        </w:tc>
      </w:tr>
      <w:tr w:rsidR="009A1989" w:rsidRPr="00927B4C" w14:paraId="43A1CED6" w14:textId="77777777" w:rsidTr="00D31F89">
        <w:tc>
          <w:tcPr>
            <w:tcW w:w="1366" w:type="pct"/>
            <w:shd w:val="clear" w:color="auto" w:fill="auto"/>
            <w:noWrap/>
          </w:tcPr>
          <w:p w14:paraId="12FF6D21" w14:textId="77777777" w:rsidR="009A1989" w:rsidRPr="00927B4C" w:rsidRDefault="009A1989" w:rsidP="00D31F89">
            <w:pPr>
              <w:autoSpaceDE w:val="0"/>
              <w:autoSpaceDN w:val="0"/>
              <w:adjustRightInd w:val="0"/>
              <w:spacing w:line="276" w:lineRule="auto"/>
              <w:jc w:val="both"/>
              <w:rPr>
                <w:rFonts w:ascii="Times New Roman" w:hAnsi="Times New Roman" w:cs="Times New Roman"/>
                <w:b/>
                <w:color w:val="auto"/>
                <w:sz w:val="24"/>
                <w:szCs w:val="24"/>
              </w:rPr>
            </w:pPr>
            <w:r w:rsidRPr="00927B4C">
              <w:rPr>
                <w:rFonts w:ascii="Times New Roman" w:hAnsi="Times New Roman" w:cs="Times New Roman"/>
                <w:b/>
                <w:color w:val="auto"/>
                <w:sz w:val="24"/>
                <w:szCs w:val="24"/>
              </w:rPr>
              <w:t xml:space="preserve">Career Guidance </w:t>
            </w:r>
          </w:p>
        </w:tc>
        <w:tc>
          <w:tcPr>
            <w:tcW w:w="1222" w:type="pct"/>
            <w:shd w:val="clear" w:color="auto" w:fill="auto"/>
          </w:tcPr>
          <w:p w14:paraId="6C0A5730"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Pearson Correlation</w:t>
            </w:r>
          </w:p>
        </w:tc>
        <w:tc>
          <w:tcPr>
            <w:tcW w:w="1151" w:type="pct"/>
            <w:shd w:val="clear" w:color="auto" w:fill="auto"/>
            <w:vAlign w:val="center"/>
          </w:tcPr>
          <w:p w14:paraId="63BFC239"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1</w:t>
            </w:r>
          </w:p>
        </w:tc>
        <w:tc>
          <w:tcPr>
            <w:tcW w:w="1261" w:type="pct"/>
            <w:shd w:val="clear" w:color="auto" w:fill="auto"/>
            <w:vAlign w:val="center"/>
          </w:tcPr>
          <w:p w14:paraId="4E8AF33A"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.674</w:t>
            </w:r>
            <w:r w:rsidRPr="00927B4C">
              <w:rPr>
                <w:rFonts w:ascii="Times New Roman" w:hAnsi="Times New Roman" w:cs="Times New Roman"/>
                <w:color w:val="auto"/>
                <w:sz w:val="24"/>
                <w:szCs w:val="24"/>
                <w:vertAlign w:val="superscript"/>
              </w:rPr>
              <w:t>**</w:t>
            </w:r>
          </w:p>
        </w:tc>
      </w:tr>
      <w:tr w:rsidR="009A1989" w:rsidRPr="00927B4C" w14:paraId="0D4FAEB3" w14:textId="77777777" w:rsidTr="00D31F89">
        <w:tc>
          <w:tcPr>
            <w:tcW w:w="1366" w:type="pct"/>
            <w:shd w:val="clear" w:color="auto" w:fill="auto"/>
            <w:noWrap/>
          </w:tcPr>
          <w:p w14:paraId="3188CE9F"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p>
        </w:tc>
        <w:tc>
          <w:tcPr>
            <w:tcW w:w="1222" w:type="pct"/>
            <w:shd w:val="clear" w:color="auto" w:fill="auto"/>
          </w:tcPr>
          <w:p w14:paraId="686B6C4C"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Sig. (2-tailed)</w:t>
            </w:r>
          </w:p>
        </w:tc>
        <w:tc>
          <w:tcPr>
            <w:tcW w:w="1151" w:type="pct"/>
            <w:shd w:val="clear" w:color="auto" w:fill="auto"/>
          </w:tcPr>
          <w:p w14:paraId="7C2684D6"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p>
        </w:tc>
        <w:tc>
          <w:tcPr>
            <w:tcW w:w="1261" w:type="pct"/>
            <w:shd w:val="clear" w:color="auto" w:fill="auto"/>
            <w:vAlign w:val="center"/>
          </w:tcPr>
          <w:p w14:paraId="6CC2EECA"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.000</w:t>
            </w:r>
          </w:p>
        </w:tc>
      </w:tr>
      <w:tr w:rsidR="009A1989" w:rsidRPr="00927B4C" w14:paraId="35D18A34" w14:textId="77777777" w:rsidTr="00D31F89">
        <w:tc>
          <w:tcPr>
            <w:tcW w:w="1366" w:type="pct"/>
            <w:shd w:val="clear" w:color="auto" w:fill="auto"/>
            <w:noWrap/>
          </w:tcPr>
          <w:p w14:paraId="44EDD17C"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p>
        </w:tc>
        <w:tc>
          <w:tcPr>
            <w:tcW w:w="1222" w:type="pct"/>
            <w:shd w:val="clear" w:color="auto" w:fill="auto"/>
          </w:tcPr>
          <w:p w14:paraId="728A4E52" w14:textId="77777777" w:rsidR="009A1989" w:rsidRPr="00927B4C" w:rsidRDefault="009A1989" w:rsidP="00D31F89">
            <w:pPr>
              <w:autoSpaceDE w:val="0"/>
              <w:autoSpaceDN w:val="0"/>
              <w:adjustRightInd w:val="0"/>
              <w:spacing w:line="276" w:lineRule="auto"/>
              <w:jc w:val="both"/>
              <w:rPr>
                <w:rFonts w:ascii="Times New Roman" w:hAnsi="Times New Roman" w:cs="Times New Roman"/>
                <w:b/>
                <w:color w:val="auto"/>
                <w:sz w:val="24"/>
                <w:szCs w:val="24"/>
              </w:rPr>
            </w:pPr>
            <w:r w:rsidRPr="00927B4C">
              <w:rPr>
                <w:rFonts w:ascii="Times New Roman" w:hAnsi="Times New Roman" w:cs="Times New Roman"/>
                <w:b/>
                <w:color w:val="auto"/>
                <w:sz w:val="24"/>
                <w:szCs w:val="24"/>
              </w:rPr>
              <w:t>N</w:t>
            </w:r>
          </w:p>
        </w:tc>
        <w:tc>
          <w:tcPr>
            <w:tcW w:w="1151" w:type="pct"/>
            <w:shd w:val="clear" w:color="auto" w:fill="auto"/>
            <w:vAlign w:val="center"/>
          </w:tcPr>
          <w:p w14:paraId="3EEB9C8C" w14:textId="77777777" w:rsidR="009A1989" w:rsidRPr="00927B4C" w:rsidRDefault="009A1989" w:rsidP="00D31F89">
            <w:pPr>
              <w:autoSpaceDE w:val="0"/>
              <w:autoSpaceDN w:val="0"/>
              <w:adjustRightInd w:val="0"/>
              <w:spacing w:line="276" w:lineRule="auto"/>
              <w:jc w:val="both"/>
              <w:rPr>
                <w:rFonts w:ascii="Times New Roman" w:hAnsi="Times New Roman" w:cs="Times New Roman"/>
                <w:b/>
                <w:color w:val="auto"/>
                <w:sz w:val="24"/>
                <w:szCs w:val="24"/>
              </w:rPr>
            </w:pPr>
            <w:r w:rsidRPr="00927B4C">
              <w:rPr>
                <w:rFonts w:ascii="Times New Roman" w:hAnsi="Times New Roman" w:cs="Times New Roman"/>
                <w:b/>
                <w:color w:val="auto"/>
                <w:sz w:val="24"/>
                <w:szCs w:val="24"/>
              </w:rPr>
              <w:t>250</w:t>
            </w:r>
          </w:p>
        </w:tc>
        <w:tc>
          <w:tcPr>
            <w:tcW w:w="1261" w:type="pct"/>
            <w:shd w:val="clear" w:color="auto" w:fill="auto"/>
            <w:vAlign w:val="center"/>
          </w:tcPr>
          <w:p w14:paraId="6FE16AF7" w14:textId="77777777" w:rsidR="009A1989" w:rsidRPr="00927B4C" w:rsidRDefault="009A1989" w:rsidP="00D31F89">
            <w:pPr>
              <w:autoSpaceDE w:val="0"/>
              <w:autoSpaceDN w:val="0"/>
              <w:adjustRightInd w:val="0"/>
              <w:spacing w:line="276" w:lineRule="auto"/>
              <w:jc w:val="both"/>
              <w:rPr>
                <w:rFonts w:ascii="Times New Roman" w:hAnsi="Times New Roman" w:cs="Times New Roman"/>
                <w:b/>
                <w:color w:val="auto"/>
                <w:sz w:val="24"/>
                <w:szCs w:val="24"/>
              </w:rPr>
            </w:pPr>
            <w:r w:rsidRPr="00927B4C">
              <w:rPr>
                <w:rFonts w:ascii="Times New Roman" w:hAnsi="Times New Roman" w:cs="Times New Roman"/>
                <w:b/>
                <w:color w:val="auto"/>
                <w:sz w:val="24"/>
                <w:szCs w:val="24"/>
              </w:rPr>
              <w:t>250</w:t>
            </w:r>
          </w:p>
        </w:tc>
      </w:tr>
      <w:tr w:rsidR="009A1989" w:rsidRPr="00927B4C" w14:paraId="64EA3CCD" w14:textId="77777777" w:rsidTr="00D31F89">
        <w:tc>
          <w:tcPr>
            <w:tcW w:w="1366" w:type="pct"/>
            <w:shd w:val="clear" w:color="auto" w:fill="auto"/>
            <w:noWrap/>
          </w:tcPr>
          <w:p w14:paraId="42AFCC20" w14:textId="77777777" w:rsidR="009A1989" w:rsidRPr="00927B4C" w:rsidRDefault="009A1989" w:rsidP="00D31F89">
            <w:pPr>
              <w:autoSpaceDE w:val="0"/>
              <w:autoSpaceDN w:val="0"/>
              <w:adjustRightInd w:val="0"/>
              <w:spacing w:line="276" w:lineRule="auto"/>
              <w:jc w:val="both"/>
              <w:rPr>
                <w:rFonts w:ascii="Times New Roman" w:hAnsi="Times New Roman" w:cs="Times New Roman"/>
                <w:b/>
                <w:color w:val="auto"/>
                <w:sz w:val="24"/>
                <w:szCs w:val="24"/>
              </w:rPr>
            </w:pPr>
            <w:r w:rsidRPr="00927B4C">
              <w:rPr>
                <w:rFonts w:ascii="Times New Roman" w:hAnsi="Times New Roman" w:cs="Times New Roman"/>
                <w:b/>
                <w:color w:val="auto"/>
                <w:sz w:val="24"/>
                <w:szCs w:val="24"/>
              </w:rPr>
              <w:t>Student Retention</w:t>
            </w:r>
          </w:p>
        </w:tc>
        <w:tc>
          <w:tcPr>
            <w:tcW w:w="1222" w:type="pct"/>
            <w:shd w:val="clear" w:color="auto" w:fill="auto"/>
          </w:tcPr>
          <w:p w14:paraId="6D36BC4B"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Pearson Correlation</w:t>
            </w:r>
          </w:p>
        </w:tc>
        <w:tc>
          <w:tcPr>
            <w:tcW w:w="1151" w:type="pct"/>
            <w:shd w:val="clear" w:color="auto" w:fill="auto"/>
            <w:vAlign w:val="center"/>
          </w:tcPr>
          <w:p w14:paraId="67E26CD3"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.674</w:t>
            </w:r>
            <w:r w:rsidRPr="00927B4C">
              <w:rPr>
                <w:rFonts w:ascii="Times New Roman" w:hAnsi="Times New Roman" w:cs="Times New Roman"/>
                <w:color w:val="auto"/>
                <w:sz w:val="24"/>
                <w:szCs w:val="24"/>
                <w:vertAlign w:val="superscript"/>
              </w:rPr>
              <w:t>**</w:t>
            </w:r>
          </w:p>
        </w:tc>
        <w:tc>
          <w:tcPr>
            <w:tcW w:w="1261" w:type="pct"/>
            <w:shd w:val="clear" w:color="auto" w:fill="auto"/>
            <w:vAlign w:val="center"/>
          </w:tcPr>
          <w:p w14:paraId="7475C3EC"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1</w:t>
            </w:r>
          </w:p>
        </w:tc>
      </w:tr>
      <w:tr w:rsidR="009A1989" w:rsidRPr="00927B4C" w14:paraId="6620A85E" w14:textId="77777777" w:rsidTr="00D31F89">
        <w:tc>
          <w:tcPr>
            <w:tcW w:w="1366" w:type="pct"/>
            <w:shd w:val="clear" w:color="auto" w:fill="auto"/>
            <w:noWrap/>
          </w:tcPr>
          <w:p w14:paraId="092B7F49"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p>
        </w:tc>
        <w:tc>
          <w:tcPr>
            <w:tcW w:w="1222" w:type="pct"/>
            <w:shd w:val="clear" w:color="auto" w:fill="auto"/>
          </w:tcPr>
          <w:p w14:paraId="64BEBBD4"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Sig. (2-tailed)</w:t>
            </w:r>
          </w:p>
        </w:tc>
        <w:tc>
          <w:tcPr>
            <w:tcW w:w="1151" w:type="pct"/>
            <w:shd w:val="clear" w:color="auto" w:fill="auto"/>
            <w:vAlign w:val="center"/>
          </w:tcPr>
          <w:p w14:paraId="0438A995"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.000</w:t>
            </w:r>
          </w:p>
        </w:tc>
        <w:tc>
          <w:tcPr>
            <w:tcW w:w="1261" w:type="pct"/>
            <w:shd w:val="clear" w:color="auto" w:fill="auto"/>
          </w:tcPr>
          <w:p w14:paraId="0CCE6C62"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p>
        </w:tc>
      </w:tr>
      <w:tr w:rsidR="009A1989" w:rsidRPr="00927B4C" w14:paraId="59B6C439" w14:textId="77777777" w:rsidTr="00D31F89">
        <w:trPr>
          <w:cnfStyle w:val="010000000000" w:firstRow="0" w:lastRow="1" w:firstColumn="0" w:lastColumn="0" w:oddVBand="0" w:evenVBand="0" w:oddHBand="0" w:evenHBand="0" w:firstRowFirstColumn="0" w:firstRowLastColumn="0" w:lastRowFirstColumn="0" w:lastRowLastColumn="0"/>
          <w:trHeight w:val="358"/>
        </w:trPr>
        <w:tc>
          <w:tcPr>
            <w:tcW w:w="1366" w:type="pct"/>
            <w:shd w:val="clear" w:color="auto" w:fill="auto"/>
            <w:noWrap/>
          </w:tcPr>
          <w:p w14:paraId="0DE803E8"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p>
        </w:tc>
        <w:tc>
          <w:tcPr>
            <w:tcW w:w="1222" w:type="pct"/>
            <w:shd w:val="clear" w:color="auto" w:fill="auto"/>
          </w:tcPr>
          <w:p w14:paraId="18EA8206"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p>
          <w:p w14:paraId="778AD021"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N</w:t>
            </w:r>
          </w:p>
        </w:tc>
        <w:tc>
          <w:tcPr>
            <w:tcW w:w="1151" w:type="pct"/>
            <w:shd w:val="clear" w:color="auto" w:fill="auto"/>
            <w:vAlign w:val="center"/>
          </w:tcPr>
          <w:p w14:paraId="235F8BC9"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250</w:t>
            </w:r>
          </w:p>
        </w:tc>
        <w:tc>
          <w:tcPr>
            <w:tcW w:w="1261" w:type="pct"/>
            <w:shd w:val="clear" w:color="auto" w:fill="auto"/>
            <w:vAlign w:val="center"/>
          </w:tcPr>
          <w:p w14:paraId="238252FF" w14:textId="77777777" w:rsidR="009A1989" w:rsidRPr="00927B4C" w:rsidRDefault="009A1989" w:rsidP="00D31F89">
            <w:pPr>
              <w:autoSpaceDE w:val="0"/>
              <w:autoSpaceDN w:val="0"/>
              <w:adjustRightInd w:val="0"/>
              <w:spacing w:line="276" w:lineRule="auto"/>
              <w:jc w:val="both"/>
              <w:rPr>
                <w:rFonts w:ascii="Times New Roman" w:hAnsi="Times New Roman" w:cs="Times New Roman"/>
                <w:color w:val="auto"/>
                <w:sz w:val="24"/>
                <w:szCs w:val="24"/>
              </w:rPr>
            </w:pPr>
            <w:r w:rsidRPr="00927B4C">
              <w:rPr>
                <w:rFonts w:ascii="Times New Roman" w:hAnsi="Times New Roman" w:cs="Times New Roman"/>
                <w:color w:val="auto"/>
                <w:sz w:val="24"/>
                <w:szCs w:val="24"/>
              </w:rPr>
              <w:t>250</w:t>
            </w:r>
          </w:p>
        </w:tc>
      </w:tr>
    </w:tbl>
    <w:p w14:paraId="53929267" w14:textId="4E1FF760" w:rsidR="009A1989" w:rsidRPr="00927B4C" w:rsidRDefault="00FC0BDF" w:rsidP="009A1989">
      <w:pPr>
        <w:autoSpaceDE w:val="0"/>
        <w:autoSpaceDN w:val="0"/>
        <w:adjustRightInd w:val="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4294967295" distR="4294967295" simplePos="0" relativeHeight="251660288" behindDoc="0" locked="0" layoutInCell="1" allowOverlap="1" wp14:anchorId="097AF6E8" wp14:editId="5E0A59B2">
                <wp:simplePos x="0" y="0"/>
                <wp:positionH relativeFrom="column">
                  <wp:posOffset>10534014</wp:posOffset>
                </wp:positionH>
                <wp:positionV relativeFrom="paragraph">
                  <wp:posOffset>212090</wp:posOffset>
                </wp:positionV>
                <wp:extent cx="0" cy="3928745"/>
                <wp:effectExtent l="0" t="0" r="0" b="1460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35075" id="_x0000_t32" coordsize="21600,21600" o:spt="32" o:oned="t" path="m,l21600,21600e" filled="f">
                <v:path arrowok="t" fillok="f" o:connecttype="none"/>
                <o:lock v:ext="edit" shapetype="t"/>
              </v:shapetype>
              <v:shape id="Straight Arrow Connector 11" o:spid="_x0000_s1026" type="#_x0000_t32" style="position:absolute;margin-left:829.45pt;margin-top:16.7pt;width:0;height:309.35pt;z-index:251660288;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"/>
            </w:pict>
          </mc:Fallback>
        </mc:AlternateContent>
      </w:r>
      <w:r w:rsidR="009A1989" w:rsidRPr="00927B4C">
        <w:rPr>
          <w:rFonts w:ascii="Times New Roman" w:hAnsi="Times New Roman" w:cs="Times New Roman"/>
          <w:b/>
          <w:sz w:val="24"/>
          <w:szCs w:val="24"/>
        </w:rPr>
        <w:t>Source:</w:t>
      </w:r>
      <w:r w:rsidR="009A1989" w:rsidRPr="00927B4C">
        <w:rPr>
          <w:rFonts w:ascii="Times New Roman" w:hAnsi="Times New Roman" w:cs="Times New Roman"/>
          <w:sz w:val="24"/>
          <w:szCs w:val="24"/>
        </w:rPr>
        <w:t xml:space="preserve"> </w:t>
      </w:r>
      <w:r w:rsidR="009A1989" w:rsidRPr="00927B4C">
        <w:rPr>
          <w:rFonts w:ascii="Times New Roman" w:hAnsi="Times New Roman" w:cs="Times New Roman"/>
          <w:i/>
          <w:sz w:val="24"/>
          <w:szCs w:val="24"/>
        </w:rPr>
        <w:t>Primary data 2021</w:t>
      </w:r>
    </w:p>
    <w:p w14:paraId="39074F23" w14:textId="1CE9E5A3" w:rsidR="009A1989" w:rsidRPr="00927B4C" w:rsidRDefault="00FC0BDF" w:rsidP="009A1989">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4D5EE8A3" wp14:editId="04CF39D2">
                <wp:simplePos x="0" y="0"/>
                <wp:positionH relativeFrom="column">
                  <wp:posOffset>10236835</wp:posOffset>
                </wp:positionH>
                <wp:positionV relativeFrom="paragraph">
                  <wp:posOffset>418465</wp:posOffset>
                </wp:positionV>
                <wp:extent cx="671195" cy="9525"/>
                <wp:effectExtent l="0" t="76200" r="0" b="666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19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0237A" id="Straight Arrow Connector 10" o:spid="_x0000_s1026" type="#_x0000_t32" style="position:absolute;margin-left:806.05pt;margin-top:32.95pt;width:52.85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">
                <v:stroke endarrow="block"/>
              </v:shape>
            </w:pict>
          </mc:Fallback>
        </mc:AlternateContent>
      </w:r>
      <w:r>
        <w:rPr>
          <w:rFonts w:ascii="Times New Roman" w:hAnsi="Times New Roman" w:cs="Times New Roman"/>
          <w:noProof/>
          <w:sz w:val="24"/>
          <w:szCs w:val="24"/>
        </w:rPr>
        <mc:AlternateContent>
          <mc:Choice Requires="wps">
            <w:drawing>
              <wp:anchor distT="4294967295" distB="4294967295" distL="0" distR="0" simplePos="0" relativeHeight="251661312" behindDoc="0" locked="0" layoutInCell="1" allowOverlap="1" wp14:anchorId="4D0FA48F" wp14:editId="1B85BD83">
                <wp:simplePos x="0" y="0"/>
                <wp:positionH relativeFrom="column">
                  <wp:posOffset>-2780665</wp:posOffset>
                </wp:positionH>
                <wp:positionV relativeFrom="paragraph">
                  <wp:posOffset>237489</wp:posOffset>
                </wp:positionV>
                <wp:extent cx="641985" cy="0"/>
                <wp:effectExtent l="0" t="76200" r="5715"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00934" id="Straight Arrow Connector 9" o:spid="_x0000_s1026" type="#_x0000_t32" style="position:absolute;margin-left:-218.95pt;margin-top:18.7pt;width:50.55pt;height:0;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">
                <v:stroke endarrow="block"/>
              </v:shape>
            </w:pict>
          </mc:Fallback>
        </mc:AlternateContent>
      </w:r>
      <w:r w:rsidR="009A1989" w:rsidRPr="00927B4C">
        <w:rPr>
          <w:rFonts w:ascii="Times New Roman" w:hAnsi="Times New Roman" w:cs="Times New Roman"/>
          <w:sz w:val="24"/>
          <w:szCs w:val="24"/>
        </w:rPr>
        <w:t xml:space="preserve">The results in table </w:t>
      </w:r>
      <w:r w:rsidR="00503858">
        <w:rPr>
          <w:rFonts w:ascii="Times New Roman" w:hAnsi="Times New Roman" w:cs="Times New Roman"/>
          <w:sz w:val="24"/>
          <w:szCs w:val="24"/>
        </w:rPr>
        <w:t>3.5</w:t>
      </w:r>
      <w:r w:rsidR="009A1989" w:rsidRPr="00927B4C">
        <w:rPr>
          <w:rFonts w:ascii="Times New Roman" w:hAnsi="Times New Roman" w:cs="Times New Roman"/>
          <w:sz w:val="24"/>
          <w:szCs w:val="24"/>
        </w:rPr>
        <w:t xml:space="preserve"> indicated that there is a positive and significant effect of career guidance (conceptualized as: </w:t>
      </w:r>
      <w:r w:rsidR="009A1989" w:rsidRPr="00927B4C">
        <w:rPr>
          <w:rFonts w:ascii="Times New Roman" w:hAnsi="Times New Roman" w:cs="Times New Roman"/>
          <w:bCs/>
          <w:sz w:val="24"/>
          <w:szCs w:val="24"/>
        </w:rPr>
        <w:t>career mentoring, care counselling and career information services</w:t>
      </w:r>
      <w:r w:rsidR="009A1989" w:rsidRPr="00927B4C">
        <w:rPr>
          <w:rFonts w:ascii="Times New Roman" w:hAnsi="Times New Roman" w:cs="Times New Roman"/>
          <w:sz w:val="24"/>
          <w:szCs w:val="24"/>
        </w:rPr>
        <w:t xml:space="preserve">)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(conceptualized as: academic goal, self-confidence, social support, institutional commitment, and student engagement and social involvement) (r =.674</w:t>
      </w:r>
      <w:r w:rsidR="009A1989" w:rsidRPr="00927B4C">
        <w:rPr>
          <w:rFonts w:ascii="Times New Roman" w:hAnsi="Times New Roman" w:cs="Times New Roman"/>
          <w:sz w:val="24"/>
          <w:szCs w:val="24"/>
          <w:vertAlign w:val="superscript"/>
        </w:rPr>
        <w:t>**</w:t>
      </w:r>
      <w:r w:rsidR="009A1989" w:rsidRPr="00927B4C">
        <w:rPr>
          <w:rFonts w:ascii="Times New Roman" w:hAnsi="Times New Roman" w:cs="Times New Roman"/>
          <w:sz w:val="24"/>
          <w:szCs w:val="24"/>
        </w:rPr>
        <w:t xml:space="preserve">, Sig = .000). The effect of career guidance on student retention in selected secondary schools in Sekanyoyi Sub County, Mityana district was significant because the p &lt; 0.05 which is the level of significance. This implies that a positive and significant improvement in career mentoring will lead to positive improvement in student retention in selected secondary schools in Sekanyoyi Sub County, Mityana district. Basing on these results, a positive hypothesis was accepted and a conclusion was made that once secondary schools in Sekanyoyi Sub County, Mityana district provide career mentoring will positively improvement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through academic goals, self-confidence, social support, institutional commitment, and student engagement and social involvement.</w:t>
      </w:r>
      <w:bookmarkStart w:id="35" w:name="_Toc71515268"/>
    </w:p>
    <w:p w14:paraId="47014012" w14:textId="7D4C7DF4" w:rsidR="00163161" w:rsidRDefault="00163161" w:rsidP="00163161">
      <w:pPr>
        <w:pStyle w:val="Caption"/>
        <w:spacing w:after="0" w:line="276" w:lineRule="auto"/>
        <w:jc w:val="both"/>
        <w:rPr>
          <w:rFonts w:ascii="Times New Roman" w:hAnsi="Times New Roman" w:cs="Times New Roman"/>
          <w:color w:val="auto"/>
          <w:sz w:val="24"/>
          <w:szCs w:val="24"/>
        </w:rPr>
      </w:pPr>
    </w:p>
    <w:p w14:paraId="7A88F558" w14:textId="73392CF9" w:rsidR="00163161" w:rsidRDefault="00163161" w:rsidP="00163161"/>
    <w:p w14:paraId="737F3DF8" w14:textId="73795A7D" w:rsidR="00163161" w:rsidRDefault="00163161" w:rsidP="00163161"/>
    <w:p w14:paraId="11914FF2" w14:textId="0EB4A500" w:rsidR="00163161" w:rsidRDefault="00163161" w:rsidP="00163161"/>
    <w:p w14:paraId="77C820F3" w14:textId="77777777" w:rsidR="00163161" w:rsidRPr="00163161" w:rsidRDefault="00163161" w:rsidP="00163161"/>
    <w:p w14:paraId="3C29E5B5" w14:textId="7FD3A64C" w:rsidR="009A1989" w:rsidRPr="00927B4C" w:rsidRDefault="009A1989" w:rsidP="009A1989">
      <w:pPr>
        <w:pStyle w:val="Caption"/>
        <w:spacing w:after="0" w:line="276" w:lineRule="auto"/>
        <w:jc w:val="both"/>
        <w:rPr>
          <w:rFonts w:ascii="Times New Roman" w:hAnsi="Times New Roman" w:cs="Times New Roman"/>
          <w:b w:val="0"/>
          <w:color w:val="auto"/>
          <w:sz w:val="24"/>
          <w:szCs w:val="24"/>
        </w:rPr>
      </w:pPr>
      <w:r w:rsidRPr="00927B4C">
        <w:rPr>
          <w:rFonts w:ascii="Times New Roman" w:hAnsi="Times New Roman" w:cs="Times New Roman"/>
          <w:color w:val="auto"/>
          <w:sz w:val="24"/>
          <w:szCs w:val="24"/>
        </w:rPr>
        <w:t>Table 3</w:t>
      </w:r>
      <w:r w:rsidR="00BF67BF">
        <w:rPr>
          <w:rFonts w:ascii="Times New Roman" w:hAnsi="Times New Roman" w:cs="Times New Roman"/>
          <w:color w:val="auto"/>
          <w:sz w:val="24"/>
          <w:szCs w:val="24"/>
        </w:rPr>
        <w:t>.6</w:t>
      </w:r>
      <w:r w:rsidRPr="00927B4C">
        <w:rPr>
          <w:rFonts w:ascii="Times New Roman" w:hAnsi="Times New Roman" w:cs="Times New Roman"/>
          <w:color w:val="auto"/>
          <w:sz w:val="24"/>
          <w:szCs w:val="24"/>
        </w:rPr>
        <w:t>: Summary for Correlation Analysis of the Hypotheses</w:t>
      </w:r>
      <w:bookmarkEnd w:id="35"/>
    </w:p>
    <w:tbl>
      <w:tblPr>
        <w:tblStyle w:val="TableGrid"/>
        <w:tblW w:w="9558" w:type="dxa"/>
        <w:tblLook w:val="04A0" w:firstRow="1" w:lastRow="0" w:firstColumn="1" w:lastColumn="0" w:noHBand="0" w:noVBand="1"/>
      </w:tblPr>
      <w:tblGrid>
        <w:gridCol w:w="5778"/>
        <w:gridCol w:w="1260"/>
        <w:gridCol w:w="1350"/>
        <w:gridCol w:w="1170"/>
      </w:tblGrid>
      <w:tr w:rsidR="009A1989" w:rsidRPr="00927B4C" w14:paraId="5CE018EB" w14:textId="77777777" w:rsidTr="00CE3F34">
        <w:trPr>
          <w:trHeight w:val="845"/>
        </w:trPr>
        <w:tc>
          <w:tcPr>
            <w:tcW w:w="5778" w:type="dxa"/>
          </w:tcPr>
          <w:p w14:paraId="2E5E30BD" w14:textId="77777777" w:rsidR="009A1989" w:rsidRPr="00927B4C" w:rsidRDefault="009A1989" w:rsidP="00D31F89">
            <w:pPr>
              <w:spacing w:line="276" w:lineRule="auto"/>
              <w:contextualSpacing/>
              <w:jc w:val="both"/>
              <w:rPr>
                <w:rFonts w:ascii="Times New Roman" w:hAnsi="Times New Roman" w:cs="Times New Roman"/>
                <w:b/>
                <w:sz w:val="24"/>
                <w:szCs w:val="24"/>
              </w:rPr>
            </w:pPr>
            <w:r w:rsidRPr="00927B4C">
              <w:rPr>
                <w:rFonts w:ascii="Times New Roman" w:hAnsi="Times New Roman" w:cs="Times New Roman"/>
                <w:b/>
                <w:sz w:val="24"/>
                <w:szCs w:val="24"/>
              </w:rPr>
              <w:t xml:space="preserve">Hypotheses </w:t>
            </w:r>
          </w:p>
        </w:tc>
        <w:tc>
          <w:tcPr>
            <w:tcW w:w="1260" w:type="dxa"/>
          </w:tcPr>
          <w:p w14:paraId="6E809049" w14:textId="77777777" w:rsidR="009A1989" w:rsidRPr="00927B4C" w:rsidRDefault="009A1989" w:rsidP="00D31F89">
            <w:pPr>
              <w:spacing w:line="276" w:lineRule="auto"/>
              <w:contextualSpacing/>
              <w:jc w:val="both"/>
              <w:rPr>
                <w:rFonts w:ascii="Times New Roman" w:hAnsi="Times New Roman" w:cs="Times New Roman"/>
                <w:b/>
                <w:sz w:val="24"/>
                <w:szCs w:val="24"/>
              </w:rPr>
            </w:pPr>
            <w:r w:rsidRPr="00927B4C">
              <w:rPr>
                <w:rFonts w:ascii="Times New Roman" w:hAnsi="Times New Roman" w:cs="Times New Roman"/>
                <w:b/>
                <w:sz w:val="24"/>
                <w:szCs w:val="24"/>
              </w:rPr>
              <w:t>R-Value</w:t>
            </w:r>
          </w:p>
        </w:tc>
        <w:tc>
          <w:tcPr>
            <w:tcW w:w="1350" w:type="dxa"/>
          </w:tcPr>
          <w:p w14:paraId="552C2140" w14:textId="77777777" w:rsidR="009A1989" w:rsidRPr="00927B4C" w:rsidRDefault="009A1989" w:rsidP="00D31F89">
            <w:pPr>
              <w:spacing w:line="276" w:lineRule="auto"/>
              <w:contextualSpacing/>
              <w:jc w:val="both"/>
              <w:rPr>
                <w:rFonts w:ascii="Times New Roman" w:hAnsi="Times New Roman" w:cs="Times New Roman"/>
                <w:b/>
                <w:sz w:val="24"/>
                <w:szCs w:val="24"/>
              </w:rPr>
            </w:pPr>
            <w:r w:rsidRPr="00927B4C">
              <w:rPr>
                <w:rFonts w:ascii="Times New Roman" w:hAnsi="Times New Roman" w:cs="Times New Roman"/>
                <w:b/>
                <w:sz w:val="24"/>
                <w:szCs w:val="24"/>
              </w:rPr>
              <w:t>Significant (P&lt;0.05)</w:t>
            </w:r>
          </w:p>
        </w:tc>
        <w:tc>
          <w:tcPr>
            <w:tcW w:w="1170" w:type="dxa"/>
          </w:tcPr>
          <w:p w14:paraId="19048146" w14:textId="77777777" w:rsidR="009A1989" w:rsidRPr="00927B4C" w:rsidRDefault="009A1989" w:rsidP="00D31F89">
            <w:pPr>
              <w:spacing w:line="276" w:lineRule="auto"/>
              <w:contextualSpacing/>
              <w:jc w:val="both"/>
              <w:rPr>
                <w:rFonts w:ascii="Times New Roman" w:hAnsi="Times New Roman" w:cs="Times New Roman"/>
                <w:b/>
                <w:sz w:val="24"/>
                <w:szCs w:val="24"/>
              </w:rPr>
            </w:pPr>
            <w:r w:rsidRPr="00927B4C">
              <w:rPr>
                <w:rFonts w:ascii="Times New Roman" w:hAnsi="Times New Roman" w:cs="Times New Roman"/>
                <w:b/>
                <w:sz w:val="24"/>
                <w:szCs w:val="24"/>
              </w:rPr>
              <w:t>Decision</w:t>
            </w:r>
          </w:p>
        </w:tc>
      </w:tr>
      <w:tr w:rsidR="009A1989" w:rsidRPr="00927B4C" w14:paraId="0F78FA5A" w14:textId="77777777" w:rsidTr="00CE3F34">
        <w:tc>
          <w:tcPr>
            <w:tcW w:w="5778" w:type="dxa"/>
          </w:tcPr>
          <w:p w14:paraId="1C28DBF2"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b/>
                <w:sz w:val="24"/>
                <w:szCs w:val="24"/>
              </w:rPr>
              <w:t>H1:</w:t>
            </w:r>
            <w:r w:rsidRPr="00927B4C">
              <w:rPr>
                <w:rFonts w:ascii="Times New Roman" w:hAnsi="Times New Roman" w:cs="Times New Roman"/>
                <w:sz w:val="24"/>
                <w:szCs w:val="24"/>
              </w:rPr>
              <w:t xml:space="preserve"> there is a positive effect of career mentoring on student retention</w:t>
            </w:r>
          </w:p>
        </w:tc>
        <w:tc>
          <w:tcPr>
            <w:tcW w:w="1260" w:type="dxa"/>
            <w:vAlign w:val="center"/>
          </w:tcPr>
          <w:p w14:paraId="668A8DF5"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.741</w:t>
            </w:r>
            <w:r w:rsidRPr="00927B4C">
              <w:rPr>
                <w:rFonts w:ascii="Times New Roman" w:hAnsi="Times New Roman" w:cs="Times New Roman"/>
                <w:sz w:val="24"/>
                <w:szCs w:val="24"/>
                <w:vertAlign w:val="superscript"/>
              </w:rPr>
              <w:t>**</w:t>
            </w:r>
          </w:p>
        </w:tc>
        <w:tc>
          <w:tcPr>
            <w:tcW w:w="1350" w:type="dxa"/>
            <w:vAlign w:val="center"/>
          </w:tcPr>
          <w:p w14:paraId="6C74CEF0"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.000</w:t>
            </w:r>
          </w:p>
        </w:tc>
        <w:tc>
          <w:tcPr>
            <w:tcW w:w="1170" w:type="dxa"/>
          </w:tcPr>
          <w:p w14:paraId="5833AC58" w14:textId="77777777" w:rsidR="009A1989" w:rsidRPr="00927B4C" w:rsidRDefault="009A1989" w:rsidP="00D31F89">
            <w:pPr>
              <w:spacing w:line="276" w:lineRule="auto"/>
              <w:contextualSpacing/>
              <w:jc w:val="both"/>
              <w:rPr>
                <w:rFonts w:ascii="Times New Roman" w:hAnsi="Times New Roman" w:cs="Times New Roman"/>
                <w:sz w:val="24"/>
                <w:szCs w:val="24"/>
              </w:rPr>
            </w:pPr>
          </w:p>
          <w:p w14:paraId="5167A02F" w14:textId="77777777" w:rsidR="009A1989" w:rsidRPr="00927B4C" w:rsidRDefault="009A1989" w:rsidP="00D31F89">
            <w:pPr>
              <w:spacing w:line="276" w:lineRule="auto"/>
              <w:contextualSpacing/>
              <w:jc w:val="both"/>
              <w:rPr>
                <w:rFonts w:ascii="Times New Roman" w:hAnsi="Times New Roman" w:cs="Times New Roman"/>
                <w:sz w:val="24"/>
                <w:szCs w:val="24"/>
              </w:rPr>
            </w:pPr>
            <w:r w:rsidRPr="00927B4C">
              <w:rPr>
                <w:rFonts w:ascii="Times New Roman" w:hAnsi="Times New Roman" w:cs="Times New Roman"/>
                <w:sz w:val="24"/>
                <w:szCs w:val="24"/>
              </w:rPr>
              <w:t>Accepted</w:t>
            </w:r>
          </w:p>
        </w:tc>
      </w:tr>
      <w:tr w:rsidR="009A1989" w:rsidRPr="00927B4C" w14:paraId="3DC6CD52" w14:textId="77777777" w:rsidTr="00CE3F34">
        <w:trPr>
          <w:trHeight w:val="1088"/>
        </w:trPr>
        <w:tc>
          <w:tcPr>
            <w:tcW w:w="5778" w:type="dxa"/>
          </w:tcPr>
          <w:p w14:paraId="2F2908EA"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b/>
                <w:sz w:val="24"/>
                <w:szCs w:val="24"/>
              </w:rPr>
              <w:t>H2:</w:t>
            </w:r>
            <w:r w:rsidRPr="00927B4C">
              <w:rPr>
                <w:rFonts w:ascii="Times New Roman" w:hAnsi="Times New Roman" w:cs="Times New Roman"/>
                <w:sz w:val="24"/>
                <w:szCs w:val="24"/>
              </w:rPr>
              <w:t xml:space="preserve"> there is a positive effect of career counselling  on student retention</w:t>
            </w:r>
          </w:p>
        </w:tc>
        <w:tc>
          <w:tcPr>
            <w:tcW w:w="1260" w:type="dxa"/>
            <w:vAlign w:val="center"/>
          </w:tcPr>
          <w:p w14:paraId="5447D804"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.574</w:t>
            </w:r>
            <w:r w:rsidRPr="00927B4C">
              <w:rPr>
                <w:rFonts w:ascii="Times New Roman" w:hAnsi="Times New Roman" w:cs="Times New Roman"/>
                <w:sz w:val="24"/>
                <w:szCs w:val="24"/>
                <w:vertAlign w:val="superscript"/>
              </w:rPr>
              <w:t>**</w:t>
            </w:r>
          </w:p>
        </w:tc>
        <w:tc>
          <w:tcPr>
            <w:tcW w:w="1350" w:type="dxa"/>
            <w:vAlign w:val="center"/>
          </w:tcPr>
          <w:p w14:paraId="6336F794"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.000</w:t>
            </w:r>
          </w:p>
        </w:tc>
        <w:tc>
          <w:tcPr>
            <w:tcW w:w="1170" w:type="dxa"/>
          </w:tcPr>
          <w:p w14:paraId="4EC4D8B5" w14:textId="77777777" w:rsidR="009A1989" w:rsidRPr="00927B4C" w:rsidRDefault="009A1989" w:rsidP="00D31F89">
            <w:pPr>
              <w:spacing w:line="276" w:lineRule="auto"/>
              <w:contextualSpacing/>
              <w:jc w:val="both"/>
              <w:rPr>
                <w:rFonts w:ascii="Times New Roman" w:hAnsi="Times New Roman" w:cs="Times New Roman"/>
                <w:sz w:val="24"/>
                <w:szCs w:val="24"/>
              </w:rPr>
            </w:pPr>
          </w:p>
          <w:p w14:paraId="70BA7FD4" w14:textId="77777777" w:rsidR="009A1989" w:rsidRPr="00927B4C" w:rsidRDefault="009A1989" w:rsidP="00D31F89">
            <w:pPr>
              <w:spacing w:line="276" w:lineRule="auto"/>
              <w:contextualSpacing/>
              <w:jc w:val="both"/>
              <w:rPr>
                <w:rFonts w:ascii="Times New Roman" w:hAnsi="Times New Roman" w:cs="Times New Roman"/>
                <w:sz w:val="24"/>
                <w:szCs w:val="24"/>
              </w:rPr>
            </w:pPr>
            <w:r w:rsidRPr="00927B4C">
              <w:rPr>
                <w:rFonts w:ascii="Times New Roman" w:hAnsi="Times New Roman" w:cs="Times New Roman"/>
                <w:sz w:val="24"/>
                <w:szCs w:val="24"/>
              </w:rPr>
              <w:t>Accepted</w:t>
            </w:r>
          </w:p>
        </w:tc>
      </w:tr>
      <w:tr w:rsidR="009A1989" w:rsidRPr="00927B4C" w14:paraId="7BEBBE43" w14:textId="77777777" w:rsidTr="00CE3F34">
        <w:tc>
          <w:tcPr>
            <w:tcW w:w="5778" w:type="dxa"/>
          </w:tcPr>
          <w:p w14:paraId="0EBF8C72"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b/>
                <w:sz w:val="24"/>
                <w:szCs w:val="24"/>
              </w:rPr>
              <w:t>H3:</w:t>
            </w:r>
            <w:r w:rsidRPr="00927B4C">
              <w:rPr>
                <w:rFonts w:ascii="Times New Roman" w:hAnsi="Times New Roman" w:cs="Times New Roman"/>
                <w:sz w:val="24"/>
                <w:szCs w:val="24"/>
              </w:rPr>
              <w:t xml:space="preserve"> there is a positive effect of career information services on student retention</w:t>
            </w:r>
          </w:p>
        </w:tc>
        <w:tc>
          <w:tcPr>
            <w:tcW w:w="1260" w:type="dxa"/>
            <w:vAlign w:val="center"/>
          </w:tcPr>
          <w:p w14:paraId="657BBA18"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.623</w:t>
            </w:r>
            <w:r w:rsidRPr="00927B4C">
              <w:rPr>
                <w:rFonts w:ascii="Times New Roman" w:hAnsi="Times New Roman" w:cs="Times New Roman"/>
                <w:sz w:val="24"/>
                <w:szCs w:val="24"/>
                <w:vertAlign w:val="superscript"/>
              </w:rPr>
              <w:t>**</w:t>
            </w:r>
          </w:p>
        </w:tc>
        <w:tc>
          <w:tcPr>
            <w:tcW w:w="1350" w:type="dxa"/>
            <w:vAlign w:val="center"/>
          </w:tcPr>
          <w:p w14:paraId="569F0BE6" w14:textId="77777777" w:rsidR="009A1989" w:rsidRPr="00927B4C" w:rsidRDefault="009A1989" w:rsidP="00D31F89">
            <w:pPr>
              <w:autoSpaceDE w:val="0"/>
              <w:autoSpaceDN w:val="0"/>
              <w:adjustRightInd w:val="0"/>
              <w:spacing w:line="276" w:lineRule="auto"/>
              <w:jc w:val="both"/>
              <w:rPr>
                <w:rFonts w:ascii="Times New Roman" w:hAnsi="Times New Roman" w:cs="Times New Roman"/>
                <w:sz w:val="24"/>
                <w:szCs w:val="24"/>
              </w:rPr>
            </w:pPr>
            <w:r w:rsidRPr="00927B4C">
              <w:rPr>
                <w:rFonts w:ascii="Times New Roman" w:hAnsi="Times New Roman" w:cs="Times New Roman"/>
                <w:sz w:val="24"/>
                <w:szCs w:val="24"/>
              </w:rPr>
              <w:t>.000</w:t>
            </w:r>
          </w:p>
        </w:tc>
        <w:tc>
          <w:tcPr>
            <w:tcW w:w="1170" w:type="dxa"/>
          </w:tcPr>
          <w:p w14:paraId="2E9866F3" w14:textId="77777777" w:rsidR="009A1989" w:rsidRPr="00927B4C" w:rsidRDefault="009A1989" w:rsidP="00D31F89">
            <w:pPr>
              <w:spacing w:line="276" w:lineRule="auto"/>
              <w:contextualSpacing/>
              <w:jc w:val="both"/>
              <w:rPr>
                <w:rFonts w:ascii="Times New Roman" w:hAnsi="Times New Roman" w:cs="Times New Roman"/>
                <w:sz w:val="24"/>
                <w:szCs w:val="24"/>
              </w:rPr>
            </w:pPr>
          </w:p>
          <w:p w14:paraId="27B23D70" w14:textId="77777777" w:rsidR="009A1989" w:rsidRPr="00927B4C" w:rsidRDefault="009A1989" w:rsidP="00D31F89">
            <w:pPr>
              <w:spacing w:line="276" w:lineRule="auto"/>
              <w:contextualSpacing/>
              <w:jc w:val="both"/>
              <w:rPr>
                <w:rFonts w:ascii="Times New Roman" w:hAnsi="Times New Roman" w:cs="Times New Roman"/>
                <w:sz w:val="24"/>
                <w:szCs w:val="24"/>
              </w:rPr>
            </w:pPr>
            <w:r w:rsidRPr="00927B4C">
              <w:rPr>
                <w:rFonts w:ascii="Times New Roman" w:hAnsi="Times New Roman" w:cs="Times New Roman"/>
                <w:sz w:val="24"/>
                <w:szCs w:val="24"/>
              </w:rPr>
              <w:t>Accepted</w:t>
            </w:r>
          </w:p>
        </w:tc>
      </w:tr>
    </w:tbl>
    <w:p w14:paraId="1DEF029C" w14:textId="77777777" w:rsidR="009A1989" w:rsidRPr="00927B4C" w:rsidRDefault="009A1989" w:rsidP="009A1989">
      <w:pPr>
        <w:jc w:val="both"/>
        <w:rPr>
          <w:rFonts w:ascii="Times New Roman" w:hAnsi="Times New Roman" w:cs="Times New Roman"/>
          <w:sz w:val="24"/>
          <w:szCs w:val="24"/>
          <w:lang w:val="en-GB" w:eastAsia="fr-FR"/>
        </w:rPr>
      </w:pPr>
      <w:r w:rsidRPr="00927B4C">
        <w:rPr>
          <w:rFonts w:ascii="Times New Roman" w:hAnsi="Times New Roman" w:cs="Times New Roman"/>
          <w:b/>
          <w:sz w:val="24"/>
          <w:szCs w:val="24"/>
          <w:lang w:val="en-GB" w:eastAsia="fr-FR"/>
        </w:rPr>
        <w:t>Source:</w:t>
      </w:r>
      <w:r w:rsidRPr="00927B4C">
        <w:rPr>
          <w:rFonts w:ascii="Times New Roman" w:hAnsi="Times New Roman" w:cs="Times New Roman"/>
          <w:sz w:val="24"/>
          <w:szCs w:val="24"/>
          <w:lang w:val="en-GB" w:eastAsia="fr-FR"/>
        </w:rPr>
        <w:t xml:space="preserve"> </w:t>
      </w:r>
      <w:r w:rsidRPr="00927B4C">
        <w:rPr>
          <w:rFonts w:ascii="Times New Roman" w:hAnsi="Times New Roman" w:cs="Times New Roman"/>
          <w:i/>
          <w:sz w:val="24"/>
          <w:szCs w:val="24"/>
          <w:lang w:val="en-GB" w:eastAsia="fr-FR"/>
        </w:rPr>
        <w:t>Primary data 2021</w:t>
      </w:r>
    </w:p>
    <w:p w14:paraId="7543CE4B" w14:textId="66A41CBD" w:rsidR="009A1989" w:rsidRPr="00927B4C" w:rsidRDefault="00FC0BDF" w:rsidP="009A1989">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63360" behindDoc="0" locked="0" layoutInCell="1" allowOverlap="1" wp14:anchorId="6C28D8A4" wp14:editId="511325F6">
                <wp:simplePos x="0" y="0"/>
                <wp:positionH relativeFrom="column">
                  <wp:posOffset>-2780665</wp:posOffset>
                </wp:positionH>
                <wp:positionV relativeFrom="paragraph">
                  <wp:posOffset>237489</wp:posOffset>
                </wp:positionV>
                <wp:extent cx="641985" cy="0"/>
                <wp:effectExtent l="0" t="76200" r="5715" b="762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1D3B0" id="Straight Arrow Connector 8" o:spid="_x0000_s1026" type="#_x0000_t32" style="position:absolute;margin-left:-218.95pt;margin-top:18.7pt;width:50.55pt;height:0;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">
                <v:stroke endarrow="block"/>
              </v:shape>
            </w:pict>
          </mc:Fallback>
        </mc:AlternateContent>
      </w:r>
      <w:r w:rsidR="009A1989" w:rsidRPr="00927B4C">
        <w:rPr>
          <w:rFonts w:ascii="Times New Roman" w:hAnsi="Times New Roman" w:cs="Times New Roman"/>
          <w:sz w:val="24"/>
          <w:szCs w:val="24"/>
        </w:rPr>
        <w:t>The results in table 3</w:t>
      </w:r>
      <w:r w:rsidR="00A147F5"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 xml:space="preserve">indicated that there is a positive and significant effect of career mentoring (conceptualized as: </w:t>
      </w:r>
      <w:r w:rsidR="009A1989" w:rsidRPr="00927B4C">
        <w:rPr>
          <w:rFonts w:ascii="Times New Roman" w:hAnsi="Times New Roman" w:cs="Times New Roman"/>
          <w:bCs/>
          <w:sz w:val="24"/>
          <w:szCs w:val="24"/>
        </w:rPr>
        <w:t>seminars, workshops, debate and reading club</w:t>
      </w:r>
      <w:r w:rsidR="009A1989" w:rsidRPr="00927B4C">
        <w:rPr>
          <w:rFonts w:ascii="Times New Roman" w:hAnsi="Times New Roman" w:cs="Times New Roman"/>
          <w:sz w:val="24"/>
          <w:szCs w:val="24"/>
        </w:rPr>
        <w:t xml:space="preserve">)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(conceptualized as: academic goal, self-confidence, social support, institutional commitment, and student engagement and social involvement) (r =.741</w:t>
      </w:r>
      <w:r w:rsidR="009A1989" w:rsidRPr="00927B4C">
        <w:rPr>
          <w:rFonts w:ascii="Times New Roman" w:hAnsi="Times New Roman" w:cs="Times New Roman"/>
          <w:sz w:val="24"/>
          <w:szCs w:val="24"/>
          <w:vertAlign w:val="superscript"/>
        </w:rPr>
        <w:t>**</w:t>
      </w:r>
      <w:r w:rsidR="009A1989" w:rsidRPr="00927B4C">
        <w:rPr>
          <w:rFonts w:ascii="Times New Roman" w:hAnsi="Times New Roman" w:cs="Times New Roman"/>
          <w:sz w:val="24"/>
          <w:szCs w:val="24"/>
        </w:rPr>
        <w:t xml:space="preserve">, Sig = .000). The effect of career mentoring on student retention in selected secondary schools in Sekanyoyi Sub County, Mityana district was significant because the p &lt; 0.05 which is the level of significance. This implies that a positive and significant improvement in career mentoring will lead to positive improvement in student retention in selected secondary schools in Sekanyoyi Sub County, Mityana district. Basing on these results, a positive hypothesis was accepted and a conclusion was made that once selected secondary schools in Sekanyoyi Sub County, Mityana district provide career mentoring will positively improvement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through academic goals, self-confidence, social support, institutional commitment, and student engagement and social involvement.</w:t>
      </w:r>
    </w:p>
    <w:p w14:paraId="454E1938" w14:textId="0F7C9BE7" w:rsidR="009A1989" w:rsidRPr="00927B4C" w:rsidRDefault="00FC0BDF" w:rsidP="009A1989">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760BEB7C" wp14:editId="3AE8C93A">
                <wp:simplePos x="0" y="0"/>
                <wp:positionH relativeFrom="column">
                  <wp:posOffset>10332085</wp:posOffset>
                </wp:positionH>
                <wp:positionV relativeFrom="paragraph">
                  <wp:posOffset>551815</wp:posOffset>
                </wp:positionV>
                <wp:extent cx="671195" cy="9525"/>
                <wp:effectExtent l="0" t="76200" r="0" b="666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19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E509E" id="Straight Arrow Connector 7" o:spid="_x0000_s1026" type="#_x0000_t32" style="position:absolute;margin-left:813.55pt;margin-top:43.45pt;width:52.85pt;height:.75pt;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">
                <v:stroke endarrow="block"/>
              </v:shape>
            </w:pict>
          </mc:Fallback>
        </mc:AlternateContent>
      </w:r>
      <w:r w:rsidR="009A1989" w:rsidRPr="00927B4C">
        <w:rPr>
          <w:rFonts w:ascii="Times New Roman" w:hAnsi="Times New Roman" w:cs="Times New Roman"/>
          <w:sz w:val="24"/>
          <w:szCs w:val="24"/>
        </w:rPr>
        <w:t>Further</w:t>
      </w:r>
      <w:r>
        <w:rPr>
          <w:rFonts w:ascii="Times New Roman" w:hAnsi="Times New Roman" w:cs="Times New Roman"/>
          <w:noProof/>
          <w:sz w:val="24"/>
          <w:szCs w:val="24"/>
        </w:rPr>
        <mc:AlternateContent>
          <mc:Choice Requires="wps">
            <w:drawing>
              <wp:anchor distT="4294967295" distB="4294967295" distL="0" distR="0" simplePos="0" relativeHeight="251664384" behindDoc="0" locked="0" layoutInCell="1" allowOverlap="1" wp14:anchorId="4255E111" wp14:editId="6D85CC1A">
                <wp:simplePos x="0" y="0"/>
                <wp:positionH relativeFrom="column">
                  <wp:posOffset>-2780665</wp:posOffset>
                </wp:positionH>
                <wp:positionV relativeFrom="paragraph">
                  <wp:posOffset>237489</wp:posOffset>
                </wp:positionV>
                <wp:extent cx="641985" cy="0"/>
                <wp:effectExtent l="0" t="76200" r="5715" b="762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0DAF8" id="Straight Arrow Connector 6" o:spid="_x0000_s1026" type="#_x0000_t32" style="position:absolute;margin-left:-218.95pt;margin-top:18.7pt;width:50.55pt;height:0;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">
                <v:stroke endarrow="block"/>
              </v:shape>
            </w:pict>
          </mc:Fallback>
        </mc:AlternateContent>
      </w:r>
      <w:r w:rsidR="009A1989" w:rsidRPr="00927B4C">
        <w:rPr>
          <w:rFonts w:ascii="Times New Roman" w:hAnsi="Times New Roman" w:cs="Times New Roman"/>
          <w:sz w:val="24"/>
          <w:szCs w:val="24"/>
        </w:rPr>
        <w:t xml:space="preserve">more the results in table 3 indicated that there is a positive and significant effect of career counselling (conceptualized as: </w:t>
      </w:r>
      <w:r w:rsidR="009A1989" w:rsidRPr="00927B4C">
        <w:rPr>
          <w:rFonts w:ascii="Times New Roman" w:hAnsi="Times New Roman" w:cs="Times New Roman"/>
          <w:bCs/>
          <w:sz w:val="24"/>
          <w:szCs w:val="24"/>
        </w:rPr>
        <w:t>sex education, life skills and social participation</w:t>
      </w:r>
      <w:r w:rsidR="009A1989" w:rsidRPr="00927B4C">
        <w:rPr>
          <w:rFonts w:ascii="Times New Roman" w:hAnsi="Times New Roman" w:cs="Times New Roman"/>
          <w:sz w:val="24"/>
          <w:szCs w:val="24"/>
        </w:rPr>
        <w:t xml:space="preserve">)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(conceptualized as: academic goal, self-confidence, social support, institutional commitment, and student engagement and social involvement) (r =.574</w:t>
      </w:r>
      <w:r w:rsidR="009A1989" w:rsidRPr="00927B4C">
        <w:rPr>
          <w:rFonts w:ascii="Times New Roman" w:hAnsi="Times New Roman" w:cs="Times New Roman"/>
          <w:sz w:val="24"/>
          <w:szCs w:val="24"/>
          <w:vertAlign w:val="superscript"/>
        </w:rPr>
        <w:t>**,</w:t>
      </w:r>
      <w:r w:rsidR="009A1989" w:rsidRPr="00927B4C">
        <w:rPr>
          <w:rFonts w:ascii="Times New Roman" w:hAnsi="Times New Roman" w:cs="Times New Roman"/>
          <w:sz w:val="24"/>
          <w:szCs w:val="24"/>
        </w:rPr>
        <w:t xml:space="preserve"> Sig = .000). The effect of career counselling  on student retention in selected secondary schools in Sekanyoyi Sub County, Mityana district was significant because the p &lt; 0.05 which is the level of significance. This implies that a positive and significant improvement in career counselling will lead to positive improvement in student retention in selected secondary schools in Sekanyoyi Sub County, Mityana district. Basing on these results, a positive hypothesis was accepted and a conclusion was made that once in selected secondary schools in Sekanyoyi Sub County, Mityana district provide career counselling will positively improvement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 xml:space="preserve">student </w:t>
      </w:r>
      <w:r w:rsidR="009A1989" w:rsidRPr="00927B4C">
        <w:rPr>
          <w:rFonts w:ascii="Times New Roman" w:hAnsi="Times New Roman" w:cs="Times New Roman"/>
          <w:sz w:val="24"/>
          <w:szCs w:val="24"/>
        </w:rPr>
        <w:lastRenderedPageBreak/>
        <w:t>through academic goals, self-confidence, social support, institutional commitment, and student engagement and social involvement.</w:t>
      </w:r>
    </w:p>
    <w:p w14:paraId="602A4A7D" w14:textId="02A62A29" w:rsidR="009A1989" w:rsidRPr="00927B4C" w:rsidRDefault="00FC0BDF" w:rsidP="009A1989">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66432" behindDoc="0" locked="0" layoutInCell="1" allowOverlap="1" wp14:anchorId="73A82E1A" wp14:editId="5A296F78">
                <wp:simplePos x="0" y="0"/>
                <wp:positionH relativeFrom="column">
                  <wp:posOffset>-2780665</wp:posOffset>
                </wp:positionH>
                <wp:positionV relativeFrom="paragraph">
                  <wp:posOffset>237489</wp:posOffset>
                </wp:positionV>
                <wp:extent cx="641985" cy="0"/>
                <wp:effectExtent l="0" t="76200" r="5715" b="762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72921" id="Straight Arrow Connector 5" o:spid="_x0000_s1026" type="#_x0000_t32" style="position:absolute;margin-left:-218.95pt;margin-top:18.7pt;width:50.55pt;height:0;z-index:2516664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">
                <v:stroke endarrow="block"/>
              </v:shape>
            </w:pict>
          </mc:Fallback>
        </mc:AlternateContent>
      </w:r>
      <w:r w:rsidR="009A1989" w:rsidRPr="00927B4C">
        <w:rPr>
          <w:rFonts w:ascii="Times New Roman" w:hAnsi="Times New Roman" w:cs="Times New Roman"/>
          <w:sz w:val="24"/>
          <w:szCs w:val="24"/>
        </w:rPr>
        <w:t>Lastly, the results in table 3</w:t>
      </w:r>
      <w:r w:rsidR="00D35500"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 xml:space="preserve">indicated that there is a positive and significant effect of career information services (conceptualized as: </w:t>
      </w:r>
      <w:r w:rsidR="009A1989" w:rsidRPr="00927B4C">
        <w:rPr>
          <w:rFonts w:ascii="Times New Roman" w:hAnsi="Times New Roman" w:cs="Times New Roman"/>
          <w:bCs/>
          <w:sz w:val="24"/>
          <w:szCs w:val="24"/>
        </w:rPr>
        <w:t>academic advice, study tours and subject selection and relevancy</w:t>
      </w:r>
      <w:r w:rsidR="009A1989" w:rsidRPr="00927B4C">
        <w:rPr>
          <w:rFonts w:ascii="Times New Roman" w:hAnsi="Times New Roman" w:cs="Times New Roman"/>
          <w:sz w:val="24"/>
          <w:szCs w:val="24"/>
        </w:rPr>
        <w:t xml:space="preserve">)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(conceptualized as: academic goal, self-confidence, social support, institutional commitment, and student engagement and social involvement) (r =.623</w:t>
      </w:r>
      <w:r w:rsidR="009A1989" w:rsidRPr="00927B4C">
        <w:rPr>
          <w:rFonts w:ascii="Times New Roman" w:hAnsi="Times New Roman" w:cs="Times New Roman"/>
          <w:sz w:val="24"/>
          <w:szCs w:val="24"/>
          <w:vertAlign w:val="superscript"/>
        </w:rPr>
        <w:t>**,</w:t>
      </w:r>
      <w:r w:rsidR="009A1989" w:rsidRPr="00927B4C">
        <w:rPr>
          <w:rFonts w:ascii="Times New Roman" w:hAnsi="Times New Roman" w:cs="Times New Roman"/>
          <w:sz w:val="24"/>
          <w:szCs w:val="24"/>
        </w:rPr>
        <w:t xml:space="preserve"> Sig = .000). The effect of career information services on student retention in selected secondary schools in Sekanyoyi Sub County, Mityana district was significant because the p &lt; 0.05 which is the level of significance. This implies that a positive and significant improvement in career information services will lead to positive improvement in student retention in selected secondary schools in Sekanyoyi Sub County, Mityana district. Basing on these results, a positive hypothesis was accepted and a conclusion was made that once selected secondary schools in Sekanyoyi Sub County, Mityana district provide career information services will positively improvement on </w:t>
      </w:r>
      <w:r w:rsidR="009A1989" w:rsidRPr="00927B4C">
        <w:rPr>
          <w:rFonts w:ascii="Times New Roman" w:hAnsi="Times New Roman" w:cs="Times New Roman"/>
          <w:bCs/>
          <w:sz w:val="24"/>
          <w:szCs w:val="24"/>
        </w:rPr>
        <w:t xml:space="preserve">student retention </w:t>
      </w:r>
      <w:r w:rsidR="009A1989" w:rsidRPr="00927B4C">
        <w:rPr>
          <w:rFonts w:ascii="Times New Roman" w:hAnsi="Times New Roman" w:cs="Times New Roman"/>
          <w:sz w:val="24"/>
          <w:szCs w:val="24"/>
        </w:rPr>
        <w:t>student through academic goals, self-confidence, social support, institutional commitment, and student engagement and social involvement.</w:t>
      </w:r>
    </w:p>
    <w:p w14:paraId="517892BF" w14:textId="77777777" w:rsidR="009A1989" w:rsidRPr="00927B4C" w:rsidRDefault="009A1989" w:rsidP="009A1989">
      <w:pPr>
        <w:spacing w:after="0"/>
        <w:jc w:val="both"/>
        <w:rPr>
          <w:rFonts w:ascii="Times New Roman" w:hAnsi="Times New Roman" w:cs="Times New Roman"/>
          <w:b/>
          <w:bCs/>
          <w:sz w:val="24"/>
          <w:szCs w:val="24"/>
        </w:rPr>
      </w:pPr>
    </w:p>
    <w:p w14:paraId="19A29476" w14:textId="77777777" w:rsidR="009A1989" w:rsidRPr="00927B4C" w:rsidRDefault="009A1989" w:rsidP="009A1989">
      <w:pPr>
        <w:spacing w:after="0"/>
        <w:jc w:val="both"/>
        <w:rPr>
          <w:rFonts w:ascii="Times New Roman" w:hAnsi="Times New Roman" w:cs="Times New Roman"/>
          <w:sz w:val="24"/>
          <w:szCs w:val="24"/>
        </w:rPr>
      </w:pPr>
      <w:r w:rsidRPr="00927B4C">
        <w:rPr>
          <w:rFonts w:ascii="Times New Roman" w:hAnsi="Times New Roman" w:cs="Times New Roman"/>
          <w:b/>
          <w:bCs/>
          <w:sz w:val="24"/>
          <w:szCs w:val="24"/>
        </w:rPr>
        <w:t>Qualitative Findings</w:t>
      </w:r>
    </w:p>
    <w:p w14:paraId="0D263C00" w14:textId="77777777" w:rsidR="009A1989" w:rsidRPr="00927B4C" w:rsidRDefault="009A1989" w:rsidP="009A1989">
      <w:pPr>
        <w:spacing w:after="0"/>
        <w:jc w:val="both"/>
        <w:rPr>
          <w:rFonts w:ascii="Times New Roman" w:hAnsi="Times New Roman" w:cs="Times New Roman"/>
          <w:bCs/>
          <w:sz w:val="24"/>
          <w:szCs w:val="24"/>
        </w:rPr>
      </w:pPr>
    </w:p>
    <w:p w14:paraId="0ED88A45" w14:textId="77777777" w:rsidR="009A1989" w:rsidRPr="00927B4C" w:rsidRDefault="009A1989" w:rsidP="009A1989">
      <w:pPr>
        <w:spacing w:after="0"/>
        <w:jc w:val="both"/>
        <w:rPr>
          <w:rFonts w:ascii="Times New Roman" w:hAnsi="Times New Roman" w:cs="Times New Roman"/>
          <w:b/>
          <w:bCs/>
          <w:sz w:val="24"/>
          <w:szCs w:val="24"/>
        </w:rPr>
      </w:pPr>
      <w:r w:rsidRPr="00927B4C">
        <w:rPr>
          <w:rFonts w:ascii="Times New Roman" w:hAnsi="Times New Roman" w:cs="Times New Roman"/>
          <w:b/>
          <w:sz w:val="24"/>
          <w:szCs w:val="24"/>
        </w:rPr>
        <w:t>The Effect of Career Mentoring on Student Retention</w:t>
      </w:r>
    </w:p>
    <w:p w14:paraId="243D2A5F" w14:textId="77777777" w:rsidR="009A1989" w:rsidRPr="00927B4C" w:rsidRDefault="009A1989" w:rsidP="009A1989">
      <w:pPr>
        <w:ind w:right="-306"/>
        <w:jc w:val="both"/>
        <w:rPr>
          <w:rFonts w:ascii="Times New Roman" w:hAnsi="Times New Roman" w:cs="Times New Roman"/>
          <w:sz w:val="24"/>
          <w:szCs w:val="24"/>
        </w:rPr>
      </w:pPr>
      <w:r w:rsidRPr="00927B4C">
        <w:rPr>
          <w:rFonts w:ascii="Times New Roman" w:hAnsi="Times New Roman" w:cs="Times New Roman"/>
          <w:sz w:val="24"/>
          <w:szCs w:val="24"/>
        </w:rPr>
        <w:t>Career mentoring has a significant effect on student retention in selected secondary schools in Sekanyoyi Sub County, Mityana district through promoting active involvement on the part of students in school life and learning, and students are more likely to be satisfied with their education and feel a sense of loyalty to their institution.</w:t>
      </w:r>
    </w:p>
    <w:p w14:paraId="598F45EB" w14:textId="77777777" w:rsidR="009A1989" w:rsidRPr="00927B4C" w:rsidRDefault="009A1989" w:rsidP="009A1989">
      <w:pPr>
        <w:jc w:val="both"/>
        <w:rPr>
          <w:rStyle w:val="SubtleEmphasis"/>
          <w:rFonts w:ascii="Times New Roman" w:eastAsia="Calibri" w:hAnsi="Times New Roman" w:cs="Times New Roman"/>
          <w:bCs/>
          <w:i w:val="0"/>
          <w:iCs w:val="0"/>
          <w:color w:val="auto"/>
          <w:sz w:val="24"/>
          <w:szCs w:val="24"/>
        </w:rPr>
      </w:pPr>
      <w:r w:rsidRPr="00927B4C">
        <w:rPr>
          <w:rFonts w:ascii="Times New Roman" w:hAnsi="Times New Roman" w:cs="Times New Roman"/>
          <w:sz w:val="24"/>
          <w:szCs w:val="24"/>
        </w:rPr>
        <w:t xml:space="preserve">Findings from documentary review revealed that career mentoring through </w:t>
      </w:r>
      <w:r w:rsidRPr="00927B4C">
        <w:rPr>
          <w:rFonts w:ascii="Times New Roman" w:hAnsi="Times New Roman" w:cs="Times New Roman"/>
          <w:bCs/>
          <w:sz w:val="24"/>
          <w:szCs w:val="24"/>
        </w:rPr>
        <w:t xml:space="preserve">Seminars </w:t>
      </w:r>
      <w:r w:rsidRPr="00927B4C">
        <w:rPr>
          <w:rFonts w:ascii="Times New Roman" w:hAnsi="Times New Roman" w:cs="Times New Roman"/>
          <w:sz w:val="24"/>
          <w:szCs w:val="24"/>
        </w:rPr>
        <w:t>for students help to improve on their self-confidence as well as content mastery. They are mostly organized for students in candidate classes i.e. S.4 and S.6 by visiting other schools to facilitate them with examination tricks and or inviting other resource personnel to school to motivate learners.(Head Teacher’s Annual Performance Report of School B, 2019)</w:t>
      </w:r>
    </w:p>
    <w:p w14:paraId="687A262E"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Workshops are for learners help to achieve their academic goals.  These are specifically organized for students in candidate and semi-candidate classes i.e. S.4, S.6 and S.3, S.5 respectively as they get inducted and oriented careers after such classes/levels of study.</w:t>
      </w:r>
    </w:p>
    <w:p w14:paraId="31179C70"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bCs/>
          <w:sz w:val="24"/>
          <w:szCs w:val="24"/>
        </w:rPr>
        <w:t>Debate clubs help to</w:t>
      </w:r>
      <w:r w:rsidR="000148C1" w:rsidRPr="00927B4C">
        <w:rPr>
          <w:rFonts w:ascii="Times New Roman" w:hAnsi="Times New Roman" w:cs="Times New Roman"/>
          <w:bCs/>
          <w:sz w:val="24"/>
          <w:szCs w:val="24"/>
        </w:rPr>
        <w:t xml:space="preserve"> </w:t>
      </w:r>
      <w:r w:rsidRPr="00927B4C">
        <w:rPr>
          <w:rFonts w:ascii="Times New Roman" w:hAnsi="Times New Roman" w:cs="Times New Roman"/>
          <w:sz w:val="24"/>
          <w:szCs w:val="24"/>
        </w:rPr>
        <w:t>improve on students’ confidence and academic performance. Good academic performance is affiliated to retention because the student’s hope for the will be increase.(Director of Studies Annual Report of School code-named B, 2019.</w:t>
      </w:r>
    </w:p>
    <w:p w14:paraId="71D9337A" w14:textId="77777777" w:rsidR="009A1989" w:rsidRPr="00927B4C" w:rsidRDefault="009A1989" w:rsidP="009A1989">
      <w:pPr>
        <w:jc w:val="both"/>
        <w:rPr>
          <w:rFonts w:ascii="Times New Roman" w:hAnsi="Times New Roman" w:cs="Times New Roman"/>
          <w:bCs/>
          <w:sz w:val="24"/>
          <w:szCs w:val="24"/>
        </w:rPr>
      </w:pPr>
      <w:r w:rsidRPr="00927B4C">
        <w:rPr>
          <w:rFonts w:ascii="Times New Roman" w:hAnsi="Times New Roman" w:cs="Times New Roman"/>
          <w:sz w:val="24"/>
          <w:szCs w:val="24"/>
        </w:rPr>
        <w:t>Guided discussions to improve on students’ belongingness, making rational decisions as well gaining problem solving skills.</w:t>
      </w:r>
      <w:r w:rsidR="003444A9" w:rsidRPr="00927B4C">
        <w:rPr>
          <w:rFonts w:ascii="Times New Roman" w:hAnsi="Times New Roman" w:cs="Times New Roman"/>
          <w:sz w:val="24"/>
          <w:szCs w:val="24"/>
        </w:rPr>
        <w:t xml:space="preserve"> </w:t>
      </w:r>
      <w:r w:rsidRPr="00927B4C">
        <w:rPr>
          <w:rFonts w:ascii="Times New Roman" w:hAnsi="Times New Roman" w:cs="Times New Roman"/>
          <w:sz w:val="24"/>
          <w:szCs w:val="24"/>
        </w:rPr>
        <w:t>Head Teacher’s Annual Performance Report of School B, 2019)</w:t>
      </w:r>
    </w:p>
    <w:p w14:paraId="3498B167" w14:textId="77777777" w:rsidR="009A1989" w:rsidRPr="00927B4C" w:rsidRDefault="009A1989" w:rsidP="009A1989">
      <w:pPr>
        <w:jc w:val="both"/>
        <w:rPr>
          <w:rFonts w:ascii="Times New Roman" w:hAnsi="Times New Roman" w:cs="Times New Roman"/>
          <w:bCs/>
          <w:sz w:val="24"/>
          <w:szCs w:val="24"/>
        </w:rPr>
      </w:pPr>
      <w:r w:rsidRPr="00927B4C">
        <w:rPr>
          <w:rFonts w:ascii="Times New Roman" w:hAnsi="Times New Roman" w:cs="Times New Roman"/>
          <w:bCs/>
          <w:sz w:val="24"/>
          <w:szCs w:val="24"/>
        </w:rPr>
        <w:lastRenderedPageBreak/>
        <w:t>Reading helps on the improvement of students’ academic performance because it leads into memorizing what has been studied yet performance is affects students retention because it leads to hope for the future thus continue staying at school.</w:t>
      </w:r>
      <w:r w:rsidRPr="00927B4C">
        <w:rPr>
          <w:rFonts w:ascii="Times New Roman" w:hAnsi="Times New Roman" w:cs="Times New Roman"/>
          <w:sz w:val="24"/>
          <w:szCs w:val="24"/>
        </w:rPr>
        <w:t xml:space="preserve"> (Director of Studies Annual Report of School code-named B, 2019 &amp;</w:t>
      </w:r>
      <w:r w:rsidR="00F40FDD" w:rsidRPr="00927B4C">
        <w:rPr>
          <w:rFonts w:ascii="Times New Roman" w:hAnsi="Times New Roman" w:cs="Times New Roman"/>
          <w:sz w:val="24"/>
          <w:szCs w:val="24"/>
        </w:rPr>
        <w:t xml:space="preserve"> </w:t>
      </w:r>
      <w:r w:rsidRPr="00927B4C">
        <w:rPr>
          <w:rFonts w:ascii="Times New Roman" w:hAnsi="Times New Roman" w:cs="Times New Roman"/>
          <w:sz w:val="24"/>
          <w:szCs w:val="24"/>
        </w:rPr>
        <w:t>Head Teacher’s Annual Performance Report of School B, 2019)</w:t>
      </w:r>
    </w:p>
    <w:p w14:paraId="60DA8D6A" w14:textId="77777777" w:rsidR="009A1989" w:rsidRPr="00927B4C" w:rsidRDefault="009A1989" w:rsidP="009A1989">
      <w:pPr>
        <w:spacing w:after="0"/>
        <w:jc w:val="both"/>
        <w:rPr>
          <w:rFonts w:ascii="Times New Roman" w:hAnsi="Times New Roman" w:cs="Times New Roman"/>
          <w:b/>
          <w:bCs/>
          <w:sz w:val="24"/>
          <w:szCs w:val="24"/>
        </w:rPr>
      </w:pPr>
      <w:r w:rsidRPr="00927B4C">
        <w:rPr>
          <w:rFonts w:ascii="Times New Roman" w:hAnsi="Times New Roman" w:cs="Times New Roman"/>
          <w:b/>
          <w:sz w:val="24"/>
          <w:szCs w:val="24"/>
        </w:rPr>
        <w:t>Career Counselling and Student Retention</w:t>
      </w:r>
    </w:p>
    <w:p w14:paraId="3B7002E9" w14:textId="77777777" w:rsidR="009A1989" w:rsidRPr="00927B4C" w:rsidRDefault="009A1989" w:rsidP="009A1989">
      <w:pPr>
        <w:spacing w:after="0"/>
        <w:jc w:val="both"/>
        <w:rPr>
          <w:rFonts w:ascii="Times New Roman" w:hAnsi="Times New Roman" w:cs="Times New Roman"/>
          <w:bCs/>
          <w:sz w:val="24"/>
          <w:szCs w:val="24"/>
        </w:rPr>
      </w:pPr>
    </w:p>
    <w:p w14:paraId="532C7198" w14:textId="77777777" w:rsidR="009A1989" w:rsidRPr="00927B4C" w:rsidRDefault="009A1989" w:rsidP="009A1989">
      <w:pPr>
        <w:autoSpaceDE w:val="0"/>
        <w:autoSpaceDN w:val="0"/>
        <w:adjustRightInd w:val="0"/>
        <w:spacing w:after="0"/>
        <w:ind w:right="-306"/>
        <w:jc w:val="both"/>
        <w:rPr>
          <w:rFonts w:ascii="Times New Roman" w:hAnsi="Times New Roman" w:cs="Times New Roman"/>
          <w:sz w:val="24"/>
          <w:szCs w:val="24"/>
        </w:rPr>
      </w:pPr>
      <w:r w:rsidRPr="00927B4C">
        <w:rPr>
          <w:rFonts w:ascii="Times New Roman" w:hAnsi="Times New Roman" w:cs="Times New Roman"/>
          <w:sz w:val="24"/>
          <w:szCs w:val="24"/>
        </w:rPr>
        <w:t>Career counselling  has a significant effect on student retention in selected secondary schools in Sekanyoyi Sub County, Mityana district through identifying the early symptoms of student failure and dropout and has enabled to design targeted career strategies to support student retention and school completion which is an ongoing concern for all stakeholders and has fostered student integration which is due to the significant effects of the external factors such as parental encouragement, support from friends and finances, on both the intent and the decision to stay at the institution.</w:t>
      </w:r>
    </w:p>
    <w:p w14:paraId="6B0EC2F6"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The documentary review also revealed that</w:t>
      </w:r>
      <w:r w:rsidR="00870E2D" w:rsidRPr="00927B4C">
        <w:rPr>
          <w:rFonts w:ascii="Times New Roman" w:hAnsi="Times New Roman" w:cs="Times New Roman"/>
          <w:sz w:val="24"/>
          <w:szCs w:val="24"/>
        </w:rPr>
        <w:t xml:space="preserve"> </w:t>
      </w:r>
      <w:r w:rsidRPr="00927B4C">
        <w:rPr>
          <w:rFonts w:ascii="Times New Roman" w:hAnsi="Times New Roman" w:cs="Times New Roman"/>
          <w:sz w:val="24"/>
          <w:szCs w:val="24"/>
        </w:rPr>
        <w:t>Career counselling through Sex education enables schools identify the early symptoms of student failure and dropout and designing targeted career strategies to support student retention and school completion which is an ongoing concern for all stakeholders.</w:t>
      </w:r>
      <w:r w:rsidRPr="00927B4C">
        <w:rPr>
          <w:rFonts w:ascii="Times New Roman" w:hAnsi="Times New Roman" w:cs="Times New Roman"/>
          <w:sz w:val="24"/>
          <w:szCs w:val="24"/>
          <w:lang w:val="en-GB" w:eastAsia="en-GB"/>
        </w:rPr>
        <w:t>(Annual</w:t>
      </w:r>
      <w:r w:rsidRPr="00927B4C">
        <w:rPr>
          <w:rFonts w:ascii="Times New Roman" w:hAnsi="Times New Roman" w:cs="Times New Roman"/>
          <w:sz w:val="24"/>
          <w:szCs w:val="24"/>
        </w:rPr>
        <w:t>staff meeting of School C, 2020).</w:t>
      </w:r>
    </w:p>
    <w:p w14:paraId="305A430A"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Reproductive education guides students about sexuality and sexual deviations. Ignorance of the above among students leads to early pregnancies, HIV/AIDS as well as child labour. Thus drop out.</w:t>
      </w:r>
      <w:r w:rsidRPr="00927B4C">
        <w:rPr>
          <w:rFonts w:ascii="Times New Roman" w:hAnsi="Times New Roman" w:cs="Times New Roman"/>
          <w:sz w:val="24"/>
          <w:szCs w:val="24"/>
          <w:lang w:val="en-GB" w:eastAsia="en-GB"/>
        </w:rPr>
        <w:t>(Annual</w:t>
      </w:r>
      <w:r w:rsidR="00B12E86" w:rsidRPr="00927B4C">
        <w:rPr>
          <w:rFonts w:ascii="Times New Roman" w:hAnsi="Times New Roman" w:cs="Times New Roman"/>
          <w:sz w:val="24"/>
          <w:szCs w:val="24"/>
          <w:lang w:val="en-GB" w:eastAsia="en-GB"/>
        </w:rPr>
        <w:t xml:space="preserve"> </w:t>
      </w:r>
      <w:r w:rsidRPr="00927B4C">
        <w:rPr>
          <w:rFonts w:ascii="Times New Roman" w:hAnsi="Times New Roman" w:cs="Times New Roman"/>
          <w:sz w:val="24"/>
          <w:szCs w:val="24"/>
        </w:rPr>
        <w:t>staff meeting of School C, 2020).</w:t>
      </w:r>
    </w:p>
    <w:p w14:paraId="11CAB139"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Health education is helps in ensuring that students get awareness of their development because the person’s development is very significant as far as decision making is concerned. Resultantly, a student can make irrational decision like dropout if not well guided about health and development.</w:t>
      </w:r>
      <w:r w:rsidRPr="00927B4C">
        <w:rPr>
          <w:rFonts w:ascii="Times New Roman" w:hAnsi="Times New Roman" w:cs="Times New Roman"/>
          <w:sz w:val="24"/>
          <w:szCs w:val="24"/>
          <w:lang w:val="en-GB" w:eastAsia="en-GB"/>
        </w:rPr>
        <w:t>(Annual</w:t>
      </w:r>
      <w:r w:rsidRPr="00927B4C">
        <w:rPr>
          <w:rFonts w:ascii="Times New Roman" w:hAnsi="Times New Roman" w:cs="Times New Roman"/>
          <w:sz w:val="24"/>
          <w:szCs w:val="24"/>
        </w:rPr>
        <w:t>staff meeting of School C, 2020).</w:t>
      </w:r>
    </w:p>
    <w:p w14:paraId="27FDA256"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Life skills are also very significant to students because they improve on their creativity, industrious as well as self-reliance. This can help a student get going for higher levels because he/she will capable of self-management.</w:t>
      </w:r>
      <w:r w:rsidRPr="00927B4C">
        <w:rPr>
          <w:rFonts w:ascii="Times New Roman" w:hAnsi="Times New Roman" w:cs="Times New Roman"/>
          <w:sz w:val="24"/>
          <w:szCs w:val="24"/>
          <w:lang w:val="en-GB" w:eastAsia="en-GB"/>
        </w:rPr>
        <w:t>(Annual</w:t>
      </w:r>
      <w:r w:rsidRPr="00927B4C">
        <w:rPr>
          <w:rFonts w:ascii="Times New Roman" w:hAnsi="Times New Roman" w:cs="Times New Roman"/>
          <w:sz w:val="24"/>
          <w:szCs w:val="24"/>
        </w:rPr>
        <w:t>staff meeting of School C, 2020).</w:t>
      </w:r>
    </w:p>
    <w:p w14:paraId="484993C9"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 xml:space="preserve">Free interaction of students with their colleagues, teachers and administrators is helps to increase on students’ attachment to school. Students’ attachment leads to loyalty of a student toward a school, thus influencing student commitment, </w:t>
      </w:r>
      <w:r w:rsidRPr="00927B4C">
        <w:rPr>
          <w:rFonts w:ascii="Times New Roman" w:hAnsi="Times New Roman" w:cs="Times New Roman"/>
          <w:sz w:val="24"/>
          <w:szCs w:val="24"/>
          <w:lang w:val="en-GB" w:eastAsia="en-GB"/>
        </w:rPr>
        <w:t>(Annual</w:t>
      </w:r>
      <w:r w:rsidRPr="00927B4C">
        <w:rPr>
          <w:rFonts w:ascii="Times New Roman" w:hAnsi="Times New Roman" w:cs="Times New Roman"/>
          <w:sz w:val="24"/>
          <w:szCs w:val="24"/>
        </w:rPr>
        <w:t>staff meeting of School C, 2020).</w:t>
      </w:r>
    </w:p>
    <w:p w14:paraId="49B757FE" w14:textId="77777777" w:rsidR="009A1989" w:rsidRPr="00927B4C" w:rsidRDefault="009A1989" w:rsidP="009A1989">
      <w:pPr>
        <w:spacing w:after="0"/>
        <w:jc w:val="both"/>
        <w:rPr>
          <w:rFonts w:ascii="Times New Roman" w:hAnsi="Times New Roman" w:cs="Times New Roman"/>
          <w:b/>
          <w:bCs/>
          <w:sz w:val="24"/>
          <w:szCs w:val="24"/>
        </w:rPr>
      </w:pPr>
      <w:r w:rsidRPr="00927B4C">
        <w:rPr>
          <w:rFonts w:ascii="Times New Roman" w:hAnsi="Times New Roman" w:cs="Times New Roman"/>
          <w:b/>
          <w:sz w:val="24"/>
          <w:szCs w:val="24"/>
        </w:rPr>
        <w:t>Career Information Services and Student Retention</w:t>
      </w:r>
    </w:p>
    <w:p w14:paraId="19B77A2D" w14:textId="77777777" w:rsidR="009A1989" w:rsidRPr="00927B4C" w:rsidRDefault="009A1989" w:rsidP="009A1989">
      <w:pPr>
        <w:spacing w:after="0"/>
        <w:ind w:right="-22" w:firstLine="720"/>
        <w:jc w:val="both"/>
        <w:rPr>
          <w:rFonts w:ascii="Times New Roman" w:hAnsi="Times New Roman" w:cs="Times New Roman"/>
          <w:sz w:val="24"/>
          <w:szCs w:val="24"/>
        </w:rPr>
      </w:pPr>
      <w:r w:rsidRPr="00927B4C">
        <w:rPr>
          <w:rFonts w:ascii="Times New Roman" w:hAnsi="Times New Roman" w:cs="Times New Roman"/>
          <w:sz w:val="24"/>
          <w:szCs w:val="24"/>
        </w:rPr>
        <w:t>Career counselling  has a significant effect on student retention in selected secondary schools in Sekanyoyi Sub County, Mityana district have increased on students’ social and academic integration thus influencing subsequent commitment to the goal of completion and commitment to the chosen institution, thus affecting the decision to leave or continue at the learning Centre and has increased on the value of education and the quality of the institution which has influenced students’ satisfaction and commitment to the institution.</w:t>
      </w:r>
    </w:p>
    <w:p w14:paraId="2ED6CE17" w14:textId="77777777" w:rsidR="009A1989" w:rsidRPr="00927B4C" w:rsidRDefault="009A1989" w:rsidP="009A1989">
      <w:pPr>
        <w:spacing w:after="240"/>
        <w:jc w:val="both"/>
        <w:rPr>
          <w:rFonts w:ascii="Times New Roman" w:hAnsi="Times New Roman" w:cs="Times New Roman"/>
          <w:spacing w:val="2"/>
          <w:sz w:val="24"/>
          <w:szCs w:val="24"/>
        </w:rPr>
      </w:pPr>
      <w:r w:rsidRPr="00927B4C">
        <w:rPr>
          <w:rFonts w:ascii="Times New Roman" w:hAnsi="Times New Roman" w:cs="Times New Roman"/>
          <w:sz w:val="24"/>
          <w:szCs w:val="24"/>
        </w:rPr>
        <w:lastRenderedPageBreak/>
        <w:t>Documentary review also revealed that career information services through academic research in schools help to increase on students’ awareness on the value of learning as well as find out relevant courses/programmes to be pursued at higher levels of institution and how to derive to them.</w:t>
      </w:r>
      <w:r w:rsidRPr="00927B4C">
        <w:rPr>
          <w:rFonts w:ascii="Times New Roman" w:hAnsi="Times New Roman" w:cs="Times New Roman"/>
          <w:sz w:val="24"/>
          <w:szCs w:val="24"/>
          <w:lang w:val="en-GB" w:eastAsia="en-GB"/>
        </w:rPr>
        <w:t>(</w:t>
      </w:r>
      <w:r w:rsidRPr="00927B4C">
        <w:rPr>
          <w:rFonts w:ascii="Times New Roman" w:hAnsi="Times New Roman" w:cs="Times New Roman"/>
          <w:sz w:val="24"/>
          <w:szCs w:val="24"/>
        </w:rPr>
        <w:t>Students Assessment Meeting of School A, 2019)</w:t>
      </w:r>
    </w:p>
    <w:p w14:paraId="01AD159C" w14:textId="77777777" w:rsidR="009A1989" w:rsidRPr="00927B4C" w:rsidRDefault="009A1989" w:rsidP="009A1989">
      <w:pPr>
        <w:spacing w:after="240"/>
        <w:ind w:firstLine="720"/>
        <w:jc w:val="both"/>
        <w:rPr>
          <w:rFonts w:ascii="Times New Roman" w:hAnsi="Times New Roman" w:cs="Times New Roman"/>
          <w:spacing w:val="2"/>
          <w:sz w:val="24"/>
          <w:szCs w:val="24"/>
        </w:rPr>
      </w:pPr>
      <w:r w:rsidRPr="00927B4C">
        <w:rPr>
          <w:rFonts w:ascii="Times New Roman" w:hAnsi="Times New Roman" w:cs="Times New Roman"/>
          <w:sz w:val="24"/>
          <w:szCs w:val="24"/>
        </w:rPr>
        <w:t>Career information services through important subject advice and selection among students have a strong association with the level of integration which, in turn, significantly affects the subsequent students’ commitment to the institution. This increases on students’ social and academic integration thus influencing subsequent commitment to the goal of completion and commitment to the chosen institution, thus affecting the decision to leave or continue at the learning Centre and it increases on the value of education and the quality of the institution which has influenced students’ satisfaction and commitment to the institution</w:t>
      </w:r>
      <w:r w:rsidR="00F809FC" w:rsidRPr="00927B4C">
        <w:rPr>
          <w:rFonts w:ascii="Times New Roman" w:hAnsi="Times New Roman" w:cs="Times New Roman"/>
          <w:sz w:val="24"/>
          <w:szCs w:val="24"/>
        </w:rPr>
        <w:t xml:space="preserve"> </w:t>
      </w:r>
      <w:r w:rsidRPr="00927B4C">
        <w:rPr>
          <w:rFonts w:ascii="Times New Roman" w:hAnsi="Times New Roman" w:cs="Times New Roman"/>
          <w:sz w:val="24"/>
          <w:szCs w:val="24"/>
          <w:lang w:val="en-GB" w:eastAsia="en-GB"/>
        </w:rPr>
        <w:t>(</w:t>
      </w:r>
      <w:r w:rsidRPr="00927B4C">
        <w:rPr>
          <w:rFonts w:ascii="Times New Roman" w:hAnsi="Times New Roman" w:cs="Times New Roman"/>
          <w:sz w:val="24"/>
          <w:szCs w:val="24"/>
        </w:rPr>
        <w:t>Students Assessment Meeting of School A, 2019)</w:t>
      </w:r>
    </w:p>
    <w:p w14:paraId="6822BF8F" w14:textId="77777777" w:rsidR="009A1989" w:rsidRPr="00927B4C" w:rsidRDefault="009A1989" w:rsidP="009A1989">
      <w:pPr>
        <w:spacing w:after="0"/>
        <w:jc w:val="both"/>
        <w:rPr>
          <w:rFonts w:ascii="Times New Roman" w:hAnsi="Times New Roman" w:cs="Times New Roman"/>
          <w:b/>
          <w:sz w:val="24"/>
          <w:szCs w:val="24"/>
        </w:rPr>
      </w:pPr>
    </w:p>
    <w:p w14:paraId="181BD281" w14:textId="77777777" w:rsidR="009A1989" w:rsidRPr="00927B4C" w:rsidRDefault="009A1989" w:rsidP="009A1989">
      <w:pPr>
        <w:spacing w:after="0"/>
        <w:jc w:val="both"/>
        <w:rPr>
          <w:rFonts w:ascii="Times New Roman" w:hAnsi="Times New Roman" w:cs="Times New Roman"/>
          <w:b/>
          <w:sz w:val="24"/>
          <w:szCs w:val="24"/>
        </w:rPr>
      </w:pPr>
      <w:r w:rsidRPr="00927B4C">
        <w:rPr>
          <w:rFonts w:ascii="Times New Roman" w:hAnsi="Times New Roman" w:cs="Times New Roman"/>
          <w:b/>
          <w:sz w:val="24"/>
          <w:szCs w:val="24"/>
        </w:rPr>
        <w:t>Discussion</w:t>
      </w:r>
    </w:p>
    <w:p w14:paraId="7E676B83" w14:textId="77777777" w:rsidR="009A1989" w:rsidRPr="00927B4C" w:rsidRDefault="009A1989" w:rsidP="009A1989">
      <w:pPr>
        <w:jc w:val="both"/>
        <w:rPr>
          <w:rFonts w:ascii="Times New Roman" w:hAnsi="Times New Roman" w:cs="Times New Roman"/>
          <w:b/>
          <w:sz w:val="24"/>
          <w:szCs w:val="24"/>
        </w:rPr>
      </w:pPr>
      <w:r w:rsidRPr="00927B4C">
        <w:rPr>
          <w:rFonts w:ascii="Times New Roman" w:hAnsi="Times New Roman" w:cs="Times New Roman"/>
          <w:b/>
          <w:sz w:val="24"/>
          <w:szCs w:val="24"/>
        </w:rPr>
        <w:t xml:space="preserve">The Effect of Career Mentoring on Student Retention </w:t>
      </w:r>
    </w:p>
    <w:p w14:paraId="609479D2"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bCs/>
          <w:sz w:val="24"/>
          <w:szCs w:val="24"/>
        </w:rPr>
        <w:t>This</w:t>
      </w:r>
      <w:r w:rsidR="00174653" w:rsidRPr="00927B4C">
        <w:rPr>
          <w:rFonts w:ascii="Times New Roman" w:hAnsi="Times New Roman" w:cs="Times New Roman"/>
          <w:bCs/>
          <w:sz w:val="24"/>
          <w:szCs w:val="24"/>
        </w:rPr>
        <w:t xml:space="preserve"> </w:t>
      </w:r>
      <w:r w:rsidRPr="00927B4C">
        <w:rPr>
          <w:rFonts w:ascii="Times New Roman" w:hAnsi="Times New Roman" w:cs="Times New Roman"/>
          <w:bCs/>
          <w:sz w:val="24"/>
          <w:szCs w:val="24"/>
        </w:rPr>
        <w:t>study was</w:t>
      </w:r>
      <w:r w:rsidR="00174653" w:rsidRPr="00927B4C">
        <w:rPr>
          <w:rFonts w:ascii="Times New Roman" w:hAnsi="Times New Roman" w:cs="Times New Roman"/>
          <w:bCs/>
          <w:sz w:val="24"/>
          <w:szCs w:val="24"/>
        </w:rPr>
        <w:t xml:space="preserve"> </w:t>
      </w:r>
      <w:r w:rsidRPr="00927B4C">
        <w:rPr>
          <w:rFonts w:ascii="Times New Roman" w:hAnsi="Times New Roman" w:cs="Times New Roman"/>
          <w:bCs/>
          <w:sz w:val="24"/>
          <w:szCs w:val="24"/>
        </w:rPr>
        <w:t xml:space="preserve">set out </w:t>
      </w:r>
      <w:r w:rsidRPr="00927B4C">
        <w:rPr>
          <w:rFonts w:ascii="Times New Roman" w:hAnsi="Times New Roman" w:cs="Times New Roman"/>
          <w:sz w:val="24"/>
          <w:szCs w:val="24"/>
        </w:rPr>
        <w:t>to determine the effect of career guidance on student retention in selected secondary schools in Sekanyoyi Sub County, Mityana, Uganda</w:t>
      </w:r>
      <w:r w:rsidR="00F809FC"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 </w:t>
      </w:r>
      <w:r w:rsidR="00F809FC" w:rsidRPr="00927B4C">
        <w:rPr>
          <w:rFonts w:ascii="Times New Roman" w:hAnsi="Times New Roman" w:cs="Times New Roman"/>
          <w:sz w:val="24"/>
          <w:szCs w:val="24"/>
        </w:rPr>
        <w:t>Findings</w:t>
      </w:r>
      <w:r w:rsidRPr="00927B4C">
        <w:rPr>
          <w:rFonts w:ascii="Times New Roman" w:hAnsi="Times New Roman" w:cs="Times New Roman"/>
          <w:sz w:val="24"/>
          <w:szCs w:val="24"/>
        </w:rPr>
        <w:t xml:space="preserve"> on the effect of career mentoring and student retention in selected secondary schools in Sekanyoyi Sub County support</w:t>
      </w:r>
      <w:r w:rsidR="00F809FC" w:rsidRPr="00927B4C">
        <w:rPr>
          <w:rFonts w:ascii="Times New Roman" w:hAnsi="Times New Roman" w:cs="Times New Roman"/>
          <w:sz w:val="24"/>
          <w:szCs w:val="24"/>
        </w:rPr>
        <w:t>ed</w:t>
      </w:r>
      <w:r w:rsidRPr="00927B4C">
        <w:rPr>
          <w:rFonts w:ascii="Times New Roman" w:hAnsi="Times New Roman" w:cs="Times New Roman"/>
          <w:sz w:val="24"/>
          <w:szCs w:val="24"/>
        </w:rPr>
        <w:t xml:space="preserve"> the statement that student commitment to educational and career goals is perhaps the strongest factor associated with student persistence to degree completion (Agboola, Adeyemi &amp; Ogbodo, 2014, p.5). Thus, effective advising can exert appreciable impact on student retention through its salutary influence on students’ educational and career planning and decision-making. The need for student support in the academic planning and decision making process is highlighted by research findings, which indicate that three of every four students are uncertain or tentative about their career choice at college entry. </w:t>
      </w:r>
    </w:p>
    <w:p w14:paraId="3B126999"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 xml:space="preserve">Similarly the study findings on the effect of career mentoring and student retention in selected secondary schools in Sekanyoyi Sub County support the statement that a degree of student uncertainty and propensity for changing educational plans has been reported at all institutional types, including selective private secondary schools (Grencavage &amp; Norcross, 1990). </w:t>
      </w:r>
    </w:p>
    <w:p w14:paraId="4C69D32B" w14:textId="77777777" w:rsidR="009A1989" w:rsidRPr="00927B4C" w:rsidRDefault="00C07DDA"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F</w:t>
      </w:r>
      <w:r w:rsidR="009A1989" w:rsidRPr="00927B4C">
        <w:rPr>
          <w:rFonts w:ascii="Times New Roman" w:hAnsi="Times New Roman" w:cs="Times New Roman"/>
          <w:sz w:val="24"/>
          <w:szCs w:val="24"/>
        </w:rPr>
        <w:t>indings are in agreement with</w:t>
      </w:r>
      <w:r w:rsidR="00F72382" w:rsidRPr="00927B4C">
        <w:rPr>
          <w:rFonts w:ascii="Times New Roman" w:hAnsi="Times New Roman" w:cs="Times New Roman"/>
          <w:sz w:val="24"/>
          <w:szCs w:val="24"/>
        </w:rPr>
        <w:t xml:space="preserve"> the idea t</w:t>
      </w:r>
      <w:r w:rsidR="009A1989" w:rsidRPr="00927B4C">
        <w:rPr>
          <w:rFonts w:ascii="Times New Roman" w:hAnsi="Times New Roman" w:cs="Times New Roman"/>
          <w:sz w:val="24"/>
          <w:szCs w:val="24"/>
        </w:rPr>
        <w:t>hat strongly suggest that student’ final decisions about majors and careers do not occur before entering college, but typically materialize during the college experience (Griffith, 2015). Thus, it is not accurate to assume that students who enter college with “declared” majors are truly “decided” majors; instead, it is more accurate to conclude that 75% of all students entering college are actually undecided about their academic and career plans, and at least half of all declared majors are “prematurely decided” majors, who will eventually change their minds (Han &amp;</w:t>
      </w:r>
      <w:r w:rsidR="00C94B0C"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 xml:space="preserve">Farruggia, 2017). Naturally, some of this </w:t>
      </w:r>
      <w:r w:rsidR="009A1989" w:rsidRPr="00927B4C">
        <w:rPr>
          <w:rFonts w:ascii="Times New Roman" w:hAnsi="Times New Roman" w:cs="Times New Roman"/>
          <w:sz w:val="24"/>
          <w:szCs w:val="24"/>
        </w:rPr>
        <w:lastRenderedPageBreak/>
        <w:t>indecisiveness and changing of direction about majors is healthy, reflecting initial exploration and eventual crystallization of educational goals that naturally accompany personal maturation and increased experience with the college curriculum (Hutz-Midgett</w:t>
      </w:r>
      <w:r w:rsidR="001E68C8"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&amp;</w:t>
      </w:r>
      <w:r w:rsidR="001E68C8" w:rsidRPr="00927B4C">
        <w:rPr>
          <w:rFonts w:ascii="Times New Roman" w:hAnsi="Times New Roman" w:cs="Times New Roman"/>
          <w:sz w:val="24"/>
          <w:szCs w:val="24"/>
        </w:rPr>
        <w:t xml:space="preserve"> </w:t>
      </w:r>
      <w:r w:rsidR="007E4EED" w:rsidRPr="00927B4C">
        <w:rPr>
          <w:rFonts w:ascii="Times New Roman" w:hAnsi="Times New Roman" w:cs="Times New Roman"/>
          <w:sz w:val="24"/>
          <w:szCs w:val="24"/>
        </w:rPr>
        <w:t>Hutz</w:t>
      </w:r>
      <w:r w:rsidR="009A1989" w:rsidRPr="00927B4C">
        <w:rPr>
          <w:rFonts w:ascii="Times New Roman" w:hAnsi="Times New Roman" w:cs="Times New Roman"/>
          <w:sz w:val="24"/>
          <w:szCs w:val="24"/>
        </w:rPr>
        <w:t xml:space="preserve"> (2015). The study findings on the effect of career mentoring and student retention in selected secondary schools in Sekanyoyi Sub County support the statement that it is unrealistic to expect first-year students to make long-term educational commitments until they have gained experience with specific courses and academic programs that comprise the college curriculum, some of which they may have never encountered in high school (Lotkowski, Robbins &amp;</w:t>
      </w:r>
      <w:r w:rsidR="00547BC0"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Noeth, 2014).</w:t>
      </w:r>
    </w:p>
    <w:p w14:paraId="12D7087E" w14:textId="77777777" w:rsidR="009A1989" w:rsidRPr="00927B4C" w:rsidRDefault="00087AEB"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The f</w:t>
      </w:r>
      <w:r w:rsidR="009A1989" w:rsidRPr="00927B4C">
        <w:rPr>
          <w:rFonts w:ascii="Times New Roman" w:hAnsi="Times New Roman" w:cs="Times New Roman"/>
          <w:sz w:val="24"/>
          <w:szCs w:val="24"/>
        </w:rPr>
        <w:t xml:space="preserve">indings are consistent with some previous studies that there is strong positive and statistically significant relationship between career training and students’ level of satisfaction with the post-secondary institution they are attending and their rate of retention at that institution (Macgregor, 2017). Many previous empirical studies found a positive and significant relationship between career mentoring and student retention in secondary schools (McGillivray &amp; Pidgeon, 2015). </w:t>
      </w:r>
    </w:p>
    <w:p w14:paraId="5E6D8484" w14:textId="77777777" w:rsidR="009A1989" w:rsidRPr="00927B4C" w:rsidRDefault="00BE08F0"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Our f</w:t>
      </w:r>
      <w:r w:rsidR="009A1989" w:rsidRPr="00927B4C">
        <w:rPr>
          <w:rFonts w:ascii="Times New Roman" w:hAnsi="Times New Roman" w:cs="Times New Roman"/>
          <w:sz w:val="24"/>
          <w:szCs w:val="24"/>
        </w:rPr>
        <w:t xml:space="preserve">indings support conclusions of previous studies that </w:t>
      </w:r>
      <w:r w:rsidR="00DC0741" w:rsidRPr="00927B4C">
        <w:rPr>
          <w:rFonts w:ascii="Times New Roman" w:hAnsi="Times New Roman" w:cs="Times New Roman"/>
          <w:sz w:val="24"/>
          <w:szCs w:val="24"/>
        </w:rPr>
        <w:t>suggest</w:t>
      </w:r>
      <w:r w:rsidR="009A1989" w:rsidRPr="00927B4C">
        <w:rPr>
          <w:rFonts w:ascii="Times New Roman" w:hAnsi="Times New Roman" w:cs="Times New Roman"/>
          <w:sz w:val="24"/>
          <w:szCs w:val="24"/>
        </w:rPr>
        <w:t xml:space="preserve"> that student commitment to educational and career goals is perhaps the strongest factor associated with student persistence to completion of secondary education (Nelson-Jones, 2015). However, this area has been currently and largely unexplored, as relationship career mentoring and student retention in secondary schools has received very little attention from academia in Uganda. The study findings on the effect of career mentoring and student retention in selected secondary schools in Sekanyoyi Sub County concur with Michelson &amp; Olson (2019) who investigated effect of career training and student retention in secondary schools in Nigeria and the findings revealed that there is a positive and significant effect. </w:t>
      </w:r>
      <w:r w:rsidR="009A1989" w:rsidRPr="00927B4C">
        <w:rPr>
          <w:rFonts w:ascii="Times New Roman" w:eastAsia="Times New Roman" w:hAnsi="Times New Roman" w:cs="Times New Roman"/>
          <w:sz w:val="24"/>
          <w:szCs w:val="24"/>
        </w:rPr>
        <w:t xml:space="preserve">Similarly, </w:t>
      </w:r>
      <w:r w:rsidR="009A1989" w:rsidRPr="00927B4C">
        <w:rPr>
          <w:rFonts w:ascii="Times New Roman" w:hAnsi="Times New Roman" w:cs="Times New Roman"/>
          <w:sz w:val="24"/>
          <w:szCs w:val="24"/>
        </w:rPr>
        <w:t xml:space="preserve">OECD (2016) investigated effect of career training and student retention in secondary schools in Kenya. Therefore the researcher concurs with the previous empirical studies on the effect of career guidance and student retention because they applied both quantitative and qualitative approaches, the sample size was sufficient enough and their applied a cross sectional research design. In most of the previous studies the null hypothesis was rejected and data collection instruments were valid and reliable. </w:t>
      </w:r>
    </w:p>
    <w:p w14:paraId="2A81A561" w14:textId="77777777" w:rsidR="009A1989" w:rsidRPr="00927B4C" w:rsidRDefault="009A1989" w:rsidP="009A1989">
      <w:pPr>
        <w:spacing w:after="0"/>
        <w:ind w:firstLine="720"/>
        <w:jc w:val="both"/>
        <w:rPr>
          <w:rFonts w:ascii="Times New Roman" w:hAnsi="Times New Roman" w:cs="Times New Roman"/>
          <w:sz w:val="24"/>
          <w:szCs w:val="24"/>
        </w:rPr>
      </w:pPr>
      <w:r w:rsidRPr="00927B4C">
        <w:rPr>
          <w:rFonts w:ascii="Times New Roman" w:hAnsi="Times New Roman" w:cs="Times New Roman"/>
          <w:sz w:val="24"/>
          <w:szCs w:val="24"/>
        </w:rPr>
        <w:t xml:space="preserve">In contrast, the </w:t>
      </w:r>
      <w:r w:rsidR="000960F7" w:rsidRPr="00927B4C">
        <w:rPr>
          <w:rFonts w:ascii="Times New Roman" w:hAnsi="Times New Roman" w:cs="Times New Roman"/>
          <w:sz w:val="24"/>
          <w:szCs w:val="24"/>
        </w:rPr>
        <w:t>our</w:t>
      </w:r>
      <w:r w:rsidRPr="00927B4C">
        <w:rPr>
          <w:rFonts w:ascii="Times New Roman" w:hAnsi="Times New Roman" w:cs="Times New Roman"/>
          <w:sz w:val="24"/>
          <w:szCs w:val="24"/>
        </w:rPr>
        <w:t xml:space="preserve"> findings on the effect of career mentoring and student retention in selected secondary schools in Sekanyoyi Sub County contested a number of previous studies that concluded that there is a negative and statistically no significant effect of career training on student retention in secondary schools (Pidgeon et al., 2014; Stapleton &amp; Magyar, 2014) Similarly, Wangeri, Kimani and Mutweleli (2017) explored the impact of career training and student retention in secondary schools in Kenya</w:t>
      </w:r>
      <w:r w:rsidR="001A2BB7"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and findings concluded negative and no significant impact of career mentoring on student retention. Similarly, the study findings on the effect of career mentoring and student retention in selected secondary schools in Sekanyoyi Sub County disagreed with findings of Redmond and Quin et al. (2016) who explored the impact of career training and student retention in secondary schools in UK and findings concluded negative </w:t>
      </w:r>
      <w:r w:rsidRPr="00927B4C">
        <w:rPr>
          <w:rFonts w:ascii="Times New Roman" w:hAnsi="Times New Roman" w:cs="Times New Roman"/>
          <w:sz w:val="24"/>
          <w:szCs w:val="24"/>
        </w:rPr>
        <w:lastRenderedPageBreak/>
        <w:t>not statistically significant impact of career mentoring on student retention and a null hypothesis was accepted which concurred with other previous studies (Ryan &amp; Deci, 2017).</w:t>
      </w:r>
      <w:r w:rsidR="00D45018" w:rsidRPr="00927B4C">
        <w:rPr>
          <w:rFonts w:ascii="Times New Roman" w:hAnsi="Times New Roman" w:cs="Times New Roman"/>
          <w:sz w:val="24"/>
          <w:szCs w:val="24"/>
        </w:rPr>
        <w:t xml:space="preserve"> </w:t>
      </w:r>
      <w:r w:rsidR="00CB55E8" w:rsidRPr="00927B4C">
        <w:rPr>
          <w:rFonts w:ascii="Times New Roman" w:hAnsi="Times New Roman" w:cs="Times New Roman"/>
          <w:sz w:val="24"/>
          <w:szCs w:val="24"/>
        </w:rPr>
        <w:t xml:space="preserve">Saleh &amp; Bista, </w:t>
      </w:r>
      <w:r w:rsidRPr="00927B4C">
        <w:rPr>
          <w:rFonts w:ascii="Times New Roman" w:hAnsi="Times New Roman" w:cs="Times New Roman"/>
          <w:sz w:val="24"/>
          <w:szCs w:val="24"/>
        </w:rPr>
        <w:t xml:space="preserve">2017). However the research disagreed with number of previous studies  on the effect of career guidance and student retention since they were carried out in different settings i.e. they investigated University students unlike the study case of Mityana district which is secondary education setting in a rural setting. </w:t>
      </w:r>
    </w:p>
    <w:p w14:paraId="4AB24385" w14:textId="77777777" w:rsidR="009A1989" w:rsidRPr="00927B4C" w:rsidRDefault="009A1989" w:rsidP="009A1989">
      <w:pPr>
        <w:spacing w:after="0"/>
        <w:ind w:firstLine="720"/>
        <w:jc w:val="both"/>
        <w:rPr>
          <w:rFonts w:ascii="Times New Roman" w:hAnsi="Times New Roman" w:cs="Times New Roman"/>
          <w:sz w:val="24"/>
          <w:szCs w:val="24"/>
        </w:rPr>
      </w:pPr>
    </w:p>
    <w:p w14:paraId="33D51185" w14:textId="77777777" w:rsidR="009A1989" w:rsidRPr="00927B4C" w:rsidRDefault="009A1989" w:rsidP="009A1989">
      <w:pPr>
        <w:spacing w:after="0"/>
        <w:jc w:val="both"/>
        <w:rPr>
          <w:rFonts w:ascii="Times New Roman" w:hAnsi="Times New Roman" w:cs="Times New Roman"/>
          <w:b/>
          <w:sz w:val="24"/>
          <w:szCs w:val="24"/>
        </w:rPr>
      </w:pPr>
      <w:r w:rsidRPr="00927B4C">
        <w:rPr>
          <w:rFonts w:ascii="Times New Roman" w:hAnsi="Times New Roman" w:cs="Times New Roman"/>
          <w:b/>
          <w:sz w:val="24"/>
          <w:szCs w:val="24"/>
        </w:rPr>
        <w:t xml:space="preserve">The Effect of Career Counseling on Student Retention </w:t>
      </w:r>
    </w:p>
    <w:p w14:paraId="100DEABE" w14:textId="77777777" w:rsidR="009608FF" w:rsidRPr="00927B4C" w:rsidRDefault="009A1989" w:rsidP="009608FF">
      <w:pPr>
        <w:spacing w:after="0"/>
        <w:ind w:firstLine="720"/>
        <w:jc w:val="both"/>
        <w:rPr>
          <w:rFonts w:ascii="Times New Roman" w:hAnsi="Times New Roman" w:cs="Times New Roman"/>
          <w:sz w:val="24"/>
          <w:szCs w:val="24"/>
        </w:rPr>
      </w:pPr>
      <w:r w:rsidRPr="00927B4C">
        <w:rPr>
          <w:rFonts w:ascii="Times New Roman" w:hAnsi="Times New Roman" w:cs="Times New Roman"/>
          <w:sz w:val="24"/>
          <w:szCs w:val="24"/>
        </w:rPr>
        <w:t>The study findings on the effect of career counselling and student retention in selected secondary schools in Sekanyoyi Sub County are consistent with the findings of previous studies on the relationship between career counseling and students’ level of satisfaction with the post-secondary institution they are attending and their rate of retention at that institution (Agboola, 2014; Adeyemi &amp;</w:t>
      </w:r>
      <w:r w:rsidR="009F1B77"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Ogbodo 2014; Burke, 2016). Student satisfaction is a primary predictor of student persistence (Capital &amp; Campus, 2014). Furthermore, college satisfaction is an assessment outcome that has been found to be the least influenced or confounded by students’ college-entry characteristics, academic preparedness, educational aspirations, gender, and socioeconomic status. This is in line with the study findings on the effect of career mentoring and student retention in selected secondary schools in Sekanyoyi Sub County support (Carvalho &amp; Chima, 2016). Unfortunately, research on the level of student satisfaction with the quality of academic advisement reveals a pattern of disappointing findings. </w:t>
      </w:r>
    </w:p>
    <w:p w14:paraId="00F3432F" w14:textId="77777777" w:rsidR="009A1989" w:rsidRPr="00927B4C" w:rsidRDefault="009A1989" w:rsidP="009608FF">
      <w:pPr>
        <w:spacing w:after="0"/>
        <w:ind w:firstLine="720"/>
        <w:jc w:val="both"/>
        <w:rPr>
          <w:rFonts w:ascii="Times New Roman" w:hAnsi="Times New Roman" w:cs="Times New Roman"/>
          <w:sz w:val="24"/>
          <w:szCs w:val="24"/>
        </w:rPr>
      </w:pPr>
      <w:r w:rsidRPr="00927B4C">
        <w:rPr>
          <w:rFonts w:ascii="Times New Roman" w:hAnsi="Times New Roman" w:cs="Times New Roman"/>
          <w:sz w:val="24"/>
          <w:szCs w:val="24"/>
        </w:rPr>
        <w:t xml:space="preserve">The study findings on the effect of career mentoring and student retention in selected secondary schools in Sekanyoyi Sub County concur with Chacha (2015), national survey in which student advising is ranked 25th among the 27 different types of services evaluated by students, with only 40% of the surveyed students indicating that they were either “satisfied” or “very satisfied” with the quality of academic advising they received at their college. </w:t>
      </w:r>
    </w:p>
    <w:p w14:paraId="0F65127B"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In their seminal and influential tome, Developmental Academic Advising, Ender, Winston, &amp; Miller (2014) conclude</w:t>
      </w:r>
      <w:r w:rsidR="00866DFC" w:rsidRPr="00927B4C">
        <w:rPr>
          <w:rFonts w:ascii="Times New Roman" w:hAnsi="Times New Roman" w:cs="Times New Roman"/>
          <w:sz w:val="24"/>
          <w:szCs w:val="24"/>
        </w:rPr>
        <w:t>d</w:t>
      </w:r>
      <w:r w:rsidRPr="00927B4C">
        <w:rPr>
          <w:rFonts w:ascii="Times New Roman" w:hAnsi="Times New Roman" w:cs="Times New Roman"/>
          <w:sz w:val="24"/>
          <w:szCs w:val="24"/>
        </w:rPr>
        <w:t xml:space="preserve"> categorically that the greatest difficulty students cite with the quality of their academic experiences is advising</w:t>
      </w:r>
      <w:r w:rsidR="00B757DE" w:rsidRPr="00927B4C">
        <w:rPr>
          <w:rFonts w:ascii="Times New Roman" w:hAnsi="Times New Roman" w:cs="Times New Roman"/>
          <w:sz w:val="24"/>
          <w:szCs w:val="24"/>
        </w:rPr>
        <w:t>.</w:t>
      </w:r>
      <w:r w:rsidRPr="00927B4C">
        <w:rPr>
          <w:rFonts w:ascii="Times New Roman" w:hAnsi="Times New Roman" w:cs="Times New Roman"/>
          <w:sz w:val="24"/>
          <w:szCs w:val="24"/>
        </w:rPr>
        <w:t xml:space="preserve"> Ironically, despite widespread dissatisfaction with advising, students express a strong desire for advisor contact and place a high value on academic counseling relative to other student services; this is in line with the study findings on the effect of career mentoring and student retention in selected secondary schools in Sekanyoyi Sub Coun</w:t>
      </w:r>
      <w:r w:rsidR="009917D9" w:rsidRPr="00927B4C">
        <w:rPr>
          <w:rFonts w:ascii="Times New Roman" w:hAnsi="Times New Roman" w:cs="Times New Roman"/>
          <w:sz w:val="24"/>
          <w:szCs w:val="24"/>
        </w:rPr>
        <w:t>ty support (Griffith, 2015</w:t>
      </w:r>
      <w:r w:rsidRPr="00927B4C">
        <w:rPr>
          <w:rFonts w:ascii="Times New Roman" w:hAnsi="Times New Roman" w:cs="Times New Roman"/>
          <w:sz w:val="24"/>
          <w:szCs w:val="24"/>
        </w:rPr>
        <w:t xml:space="preserve">). Given the fact that student satisfaction is a “pure” outcome that is unlikely to be confounded or “contaminated” by students’ personal characteristics, its established association with student retention, plus empirical evidence pointing to low levels of student satisfaction with academic advising in higher education, it is reasonable to conclude that institutional efforts that are intentionally designed to improve student satisfaction with academic advising should serve to improve students’ level of college satisfaction and, in turn, their retention to degree completion. </w:t>
      </w:r>
    </w:p>
    <w:p w14:paraId="3382B933" w14:textId="77777777" w:rsidR="009A1989" w:rsidRPr="00927B4C" w:rsidRDefault="002812A5"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The</w:t>
      </w:r>
      <w:r w:rsidR="009A1989" w:rsidRPr="00927B4C">
        <w:rPr>
          <w:rFonts w:ascii="Times New Roman" w:hAnsi="Times New Roman" w:cs="Times New Roman"/>
          <w:sz w:val="24"/>
          <w:szCs w:val="24"/>
        </w:rPr>
        <w:t xml:space="preserve"> findings </w:t>
      </w:r>
      <w:r w:rsidR="00705E01" w:rsidRPr="00927B4C">
        <w:rPr>
          <w:rFonts w:ascii="Times New Roman" w:hAnsi="Times New Roman" w:cs="Times New Roman"/>
          <w:sz w:val="24"/>
          <w:szCs w:val="24"/>
        </w:rPr>
        <w:t xml:space="preserve">also </w:t>
      </w:r>
      <w:r w:rsidR="009A1989" w:rsidRPr="00927B4C">
        <w:rPr>
          <w:rFonts w:ascii="Times New Roman" w:hAnsi="Times New Roman" w:cs="Times New Roman"/>
          <w:sz w:val="24"/>
          <w:szCs w:val="24"/>
        </w:rPr>
        <w:t>support Han &amp;</w:t>
      </w:r>
      <w:r w:rsidR="00705E01"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 xml:space="preserve">Farruggia (2017) who conducted a longitudinal investigation of freshman-to-sophomore retention rates of students enrolled at public university. </w:t>
      </w:r>
      <w:r w:rsidR="009A1989" w:rsidRPr="00927B4C">
        <w:rPr>
          <w:rFonts w:ascii="Times New Roman" w:hAnsi="Times New Roman" w:cs="Times New Roman"/>
          <w:sz w:val="24"/>
          <w:szCs w:val="24"/>
        </w:rPr>
        <w:lastRenderedPageBreak/>
        <w:t xml:space="preserve">The study involved a large sample of first-year students and it incorporated a sizable number of influential student variables (conceptualized as students’ academic preparedness, employment status while in college, college grades, and college satisfaction). Results revealed that students who perceived advising to be of “good quality” withdrew from the university at a rate that was 25% lower than that of students who reported receiving poor advising and they withdrew at a rate that was 40% less than that of students who received no advising at all. Further data analysis revealed that high-quality advising had a statistically significant, indirect effect on student persistence, which was mediated by its positive association with students’ level of college satisfaction and its negative (inverse) association with students’ intent to leave the university. </w:t>
      </w:r>
    </w:p>
    <w:p w14:paraId="3907A791"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The study findings supported the National surveys of student retention practices provide additional evidence for a link between institutional improvement made in the quality of advising delivered to students and improvement in student retention. For instance, in a national survey of 944 colleges and universities, college administrators identified “inadequate academic advising” as the number-one characteristic linked to student attrition on their campuses; the same administrators reported that “improvement of academic advising services” was the most common retention strategy adopted by their institutions (Hutz-Midgett and Hutz, 2015). The effectiveness of this institutional strategy is suggested by other national-survey data indicating that institutions which make improvements in their academic advising programs experience substantial gains in their student retention rates (Lotkowski, Robbins &amp;</w:t>
      </w:r>
      <w:r w:rsidR="004819D0" w:rsidRPr="00927B4C">
        <w:rPr>
          <w:rFonts w:ascii="Times New Roman" w:hAnsi="Times New Roman" w:cs="Times New Roman"/>
          <w:sz w:val="24"/>
          <w:szCs w:val="24"/>
        </w:rPr>
        <w:t xml:space="preserve"> Noeth, 2014).</w:t>
      </w:r>
    </w:p>
    <w:p w14:paraId="75B43330"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There is a significant improvement in retention rates has been made, almost without exception, give extra attention to careful life planning and to academic advising” and this is line with the study findings on the effect of career mentoring and student retention in selected secondary schools in Sekanyoyi Sub County support (Macgregor, 2017).  More recently, data generated by the National Survey of Student Engagement (NSSE) from 469 institutions revealed that students reporting the highest degree of satisfaction with the quality of their academic advisement were most likely to demonstrate the highest levels of student engagement in college since high levels of student engagement (involvement) have been found to be empirically associated with higher rates of student retention (Nelson-Jones, 2015; McGillivray &amp; Pidgeon, 2015). The study findings on the effect of career mentoring and student retention in selected secondary schools in Sekanyoyi Sub County support the conclusion that there is a strong relationship between career counselling on student retention and quality of academic advisement by the NSSE data may be interpreted as providing additional evidence of an empirical link between career counseling and student retention (Michelson &amp;</w:t>
      </w:r>
      <w:r w:rsidR="0013727B"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Locke, 2019). </w:t>
      </w:r>
    </w:p>
    <w:p w14:paraId="1D1CA1F0" w14:textId="77777777" w:rsidR="009A1989" w:rsidRPr="00927B4C" w:rsidRDefault="004F2C9B"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F</w:t>
      </w:r>
      <w:r w:rsidR="009A1989" w:rsidRPr="00927B4C">
        <w:rPr>
          <w:rFonts w:ascii="Times New Roman" w:hAnsi="Times New Roman" w:cs="Times New Roman"/>
          <w:sz w:val="24"/>
          <w:szCs w:val="24"/>
        </w:rPr>
        <w:t>indings are</w:t>
      </w:r>
      <w:r w:rsidRPr="00927B4C">
        <w:rPr>
          <w:rFonts w:ascii="Times New Roman" w:hAnsi="Times New Roman" w:cs="Times New Roman"/>
          <w:sz w:val="24"/>
          <w:szCs w:val="24"/>
        </w:rPr>
        <w:t xml:space="preserve"> also</w:t>
      </w:r>
      <w:r w:rsidR="009A1989" w:rsidRPr="00927B4C">
        <w:rPr>
          <w:rFonts w:ascii="Times New Roman" w:hAnsi="Times New Roman" w:cs="Times New Roman"/>
          <w:sz w:val="24"/>
          <w:szCs w:val="24"/>
        </w:rPr>
        <w:t xml:space="preserve"> consistent with a number of previous empirical studies that found a positive and significant relationship between career counseling and student retention in secondary schools (OECD, 2016).However, this area has been currently and largely unexplored, as relationship between career counseling and student retention in secondary schools has received very little attention from academia in Uganda. Pidgeon  and Rowe, 2014), investigated effect of career counseling  and student retention in secondary schools in China and the findings </w:t>
      </w:r>
      <w:r w:rsidR="009A1989" w:rsidRPr="00927B4C">
        <w:rPr>
          <w:rFonts w:ascii="Times New Roman" w:hAnsi="Times New Roman" w:cs="Times New Roman"/>
          <w:sz w:val="24"/>
          <w:szCs w:val="24"/>
        </w:rPr>
        <w:lastRenderedPageBreak/>
        <w:t xml:space="preserve">revealed that there is a positive and significant effect. </w:t>
      </w:r>
      <w:r w:rsidR="009A1989" w:rsidRPr="00927B4C">
        <w:rPr>
          <w:rFonts w:ascii="Times New Roman" w:eastAsia="Times New Roman" w:hAnsi="Times New Roman" w:cs="Times New Roman"/>
          <w:sz w:val="24"/>
          <w:szCs w:val="24"/>
        </w:rPr>
        <w:t xml:space="preserve">Similarly, </w:t>
      </w:r>
      <w:r w:rsidR="009A1989" w:rsidRPr="00927B4C">
        <w:rPr>
          <w:rFonts w:ascii="Times New Roman" w:hAnsi="Times New Roman" w:cs="Times New Roman"/>
          <w:sz w:val="24"/>
          <w:szCs w:val="24"/>
        </w:rPr>
        <w:t xml:space="preserve">the study findings on the effect of career mentoring and student retention in selected secondary schools in Sekanyoyi Sub County support Redmond &amp; Devitt, 2016), who investigated effect of career counseling and student retention in secondary schools in Kenya and findings concluded positive and significant relationship between career counselling and student retention and concurred with other previous studies by (Ryan &amp; </w:t>
      </w:r>
      <w:r w:rsidR="00380964" w:rsidRPr="00927B4C">
        <w:rPr>
          <w:rFonts w:ascii="Times New Roman" w:hAnsi="Times New Roman" w:cs="Times New Roman"/>
          <w:sz w:val="24"/>
          <w:szCs w:val="24"/>
        </w:rPr>
        <w:t>Deci, 2017</w:t>
      </w:r>
      <w:r w:rsidR="009A1989" w:rsidRPr="00927B4C">
        <w:rPr>
          <w:rFonts w:ascii="Times New Roman" w:hAnsi="Times New Roman" w:cs="Times New Roman"/>
          <w:sz w:val="24"/>
          <w:szCs w:val="24"/>
        </w:rPr>
        <w:t xml:space="preserve">; Saleh &amp; Bista, 2017). Therefore the researcher concurs with the previous empirical studies on the effect of career guidance and student retention because they applied both quantitative and qualitative approaches, the sample size was sufficient enough and their applied a cross sectional research design. In most of the previous studies the null hypothesis was rejected and data collection instruments were valid and reliable. </w:t>
      </w:r>
    </w:p>
    <w:p w14:paraId="6E7D446F" w14:textId="77777777" w:rsidR="009A1989" w:rsidRPr="00927B4C" w:rsidRDefault="009A1989" w:rsidP="009A1989">
      <w:pPr>
        <w:spacing w:after="0"/>
        <w:ind w:firstLine="720"/>
        <w:jc w:val="both"/>
        <w:rPr>
          <w:rFonts w:ascii="Times New Roman" w:hAnsi="Times New Roman" w:cs="Times New Roman"/>
          <w:sz w:val="24"/>
          <w:szCs w:val="24"/>
        </w:rPr>
      </w:pPr>
      <w:r w:rsidRPr="00927B4C">
        <w:rPr>
          <w:rFonts w:ascii="Times New Roman" w:hAnsi="Times New Roman" w:cs="Times New Roman"/>
          <w:sz w:val="24"/>
          <w:szCs w:val="24"/>
        </w:rPr>
        <w:t>In contrast, the study findings on the effect of career mentoring and student retention in selected secondary schools in Sekanyoyi Sub County</w:t>
      </w:r>
      <w:r w:rsidR="005E114E" w:rsidRPr="00927B4C">
        <w:rPr>
          <w:rFonts w:ascii="Times New Roman" w:hAnsi="Times New Roman" w:cs="Times New Roman"/>
          <w:sz w:val="24"/>
          <w:szCs w:val="24"/>
        </w:rPr>
        <w:t xml:space="preserve"> </w:t>
      </w:r>
      <w:r w:rsidR="00BD57E2" w:rsidRPr="00927B4C">
        <w:rPr>
          <w:rFonts w:ascii="Times New Roman" w:hAnsi="Times New Roman" w:cs="Times New Roman"/>
          <w:sz w:val="24"/>
          <w:szCs w:val="24"/>
        </w:rPr>
        <w:t xml:space="preserve">contested </w:t>
      </w:r>
      <w:r w:rsidRPr="00927B4C">
        <w:rPr>
          <w:rFonts w:ascii="Times New Roman" w:hAnsi="Times New Roman" w:cs="Times New Roman"/>
          <w:sz w:val="24"/>
          <w:szCs w:val="24"/>
        </w:rPr>
        <w:t>a number of previous studies which concluded that there is a negative and statistically no significant effect of career counseling on student retention in secondary schools (Terenzin &amp; Springer, 2016). Similarly, Wangeri &amp; Kimani (2017) explored the impact of career counseling  and student retention in secondary schools in Kenya and findings concluded negative and no significant impact of career counselling on student retention (Agboola, Adeyemi &amp; Ogbodo, 2014). Similarly</w:t>
      </w:r>
      <w:r w:rsidR="005E114E" w:rsidRPr="00927B4C">
        <w:rPr>
          <w:rFonts w:ascii="Times New Roman" w:hAnsi="Times New Roman" w:cs="Times New Roman"/>
          <w:sz w:val="24"/>
          <w:szCs w:val="24"/>
        </w:rPr>
        <w:t>, t</w:t>
      </w:r>
      <w:r w:rsidRPr="00927B4C">
        <w:rPr>
          <w:rFonts w:ascii="Times New Roman" w:hAnsi="Times New Roman" w:cs="Times New Roman"/>
          <w:sz w:val="24"/>
          <w:szCs w:val="24"/>
        </w:rPr>
        <w:t xml:space="preserve">he study findings on the effect of career mentoring and student retention in selected secondary schools in Sekanyoyi Sub County disagreed with Carvalho and Chima (2016, p.8) who  explored the impact of career counselling  and student retention in secondary schools in Kenya and findings concluded negative not statistically significant impact and a null hypothesis was accepted However the research disagreed with number of previous studies  on the effect of career guidance and student retention since they were carried out in different settings i.e. they investigated University students unlike the study case of Mityana district which is secondary education setting in a rural setting. </w:t>
      </w:r>
    </w:p>
    <w:p w14:paraId="56B744C4" w14:textId="77777777" w:rsidR="009A1989" w:rsidRPr="00927B4C" w:rsidRDefault="009A1989" w:rsidP="009A1989">
      <w:pPr>
        <w:spacing w:after="0"/>
        <w:ind w:firstLine="720"/>
        <w:jc w:val="both"/>
        <w:rPr>
          <w:rFonts w:ascii="Times New Roman" w:hAnsi="Times New Roman" w:cs="Times New Roman"/>
          <w:sz w:val="24"/>
          <w:szCs w:val="24"/>
        </w:rPr>
      </w:pPr>
    </w:p>
    <w:p w14:paraId="4FD60984" w14:textId="77777777" w:rsidR="009A1989" w:rsidRPr="00927B4C" w:rsidRDefault="009A1989" w:rsidP="009A1989">
      <w:pPr>
        <w:spacing w:after="0"/>
        <w:jc w:val="both"/>
        <w:rPr>
          <w:rFonts w:ascii="Times New Roman" w:hAnsi="Times New Roman" w:cs="Times New Roman"/>
          <w:b/>
          <w:sz w:val="24"/>
          <w:szCs w:val="24"/>
        </w:rPr>
      </w:pPr>
      <w:r w:rsidRPr="00927B4C">
        <w:rPr>
          <w:rFonts w:ascii="Times New Roman" w:hAnsi="Times New Roman" w:cs="Times New Roman"/>
          <w:b/>
          <w:sz w:val="24"/>
          <w:szCs w:val="24"/>
        </w:rPr>
        <w:t xml:space="preserve">The Effect of Career Information Services on Student Retention </w:t>
      </w:r>
    </w:p>
    <w:p w14:paraId="6137DF86" w14:textId="77777777" w:rsidR="009A1989" w:rsidRPr="00927B4C" w:rsidRDefault="00653245" w:rsidP="009A1989">
      <w:pPr>
        <w:spacing w:after="0"/>
        <w:ind w:firstLine="720"/>
        <w:jc w:val="both"/>
        <w:rPr>
          <w:rFonts w:ascii="Times New Roman" w:hAnsi="Times New Roman" w:cs="Times New Roman"/>
          <w:sz w:val="24"/>
          <w:szCs w:val="24"/>
        </w:rPr>
      </w:pPr>
      <w:r w:rsidRPr="00927B4C">
        <w:rPr>
          <w:rFonts w:ascii="Times New Roman" w:hAnsi="Times New Roman" w:cs="Times New Roman"/>
          <w:sz w:val="24"/>
          <w:szCs w:val="24"/>
        </w:rPr>
        <w:t>F</w:t>
      </w:r>
      <w:r w:rsidR="009A1989" w:rsidRPr="00927B4C">
        <w:rPr>
          <w:rFonts w:ascii="Times New Roman" w:hAnsi="Times New Roman" w:cs="Times New Roman"/>
          <w:sz w:val="24"/>
          <w:szCs w:val="24"/>
        </w:rPr>
        <w:t xml:space="preserve">indings on the effect of career information services and student retention in selected secondary schools in Sekanyoyi Sub County support the conclusion that there is a positive and statistically significant relationship between career information services and student retention is empirically documented by Chacha (2015) whose research indicates that prolonged indecision about academic major and career goals and career information services are correlated with student attrition. </w:t>
      </w:r>
    </w:p>
    <w:p w14:paraId="3786F7F7"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 xml:space="preserve">The study findings on the effect of career information services and student retention in selected secondary schools in Sekanyoyi Sub County concurred with Grencavage &amp; Norcross (2015, p.37) who reported that students’ goal motivation/commitment correlates positively with persistence to graduation, and this correlation has been found to hold true for both men and women (Griffith, 2015). In addition, Han, Farruggia and Moss (2017) reports “poor sense of direction” to be one of the most frequently cited reasons identified by students as a factor that detracted from their experiencing a more successful and satisfying college career. </w:t>
      </w:r>
    </w:p>
    <w:p w14:paraId="4FE381DE" w14:textId="77777777" w:rsidR="009A1989" w:rsidRPr="00927B4C" w:rsidRDefault="00783577"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lastRenderedPageBreak/>
        <w:t>Our</w:t>
      </w:r>
      <w:r w:rsidR="009A1989" w:rsidRPr="00927B4C">
        <w:rPr>
          <w:rFonts w:ascii="Times New Roman" w:hAnsi="Times New Roman" w:cs="Times New Roman"/>
          <w:sz w:val="24"/>
          <w:szCs w:val="24"/>
        </w:rPr>
        <w:t xml:space="preserve"> study findings support Hutz-Midgett&amp;Hutz (2015) who found “lack of certainty about a major and/or career” to be the number-one reason cited by high-ability students for their decision to drop out of college. The implication of these findings for career information services are suggested by survey data gathered from 947 institutions by Lotkowski&amp; Robbins (2014, p.19) who found that, “Many students transfer or sometimes drop out simply because they do not know that a particular course of study is available at their college, or because they think they cannot have a particular option in their program of studies” (Macgregor, 2017). </w:t>
      </w:r>
    </w:p>
    <w:p w14:paraId="65F9F1E5" w14:textId="77777777" w:rsidR="009A1989" w:rsidRPr="00927B4C" w:rsidRDefault="00770293"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Our</w:t>
      </w:r>
      <w:r w:rsidR="009A1989" w:rsidRPr="00927B4C">
        <w:rPr>
          <w:rFonts w:ascii="Times New Roman" w:hAnsi="Times New Roman" w:cs="Times New Roman"/>
          <w:sz w:val="24"/>
          <w:szCs w:val="24"/>
        </w:rPr>
        <w:t xml:space="preserve"> findings supported </w:t>
      </w:r>
      <w:r w:rsidR="00A009A7" w:rsidRPr="00927B4C">
        <w:rPr>
          <w:rFonts w:ascii="Times New Roman" w:hAnsi="Times New Roman" w:cs="Times New Roman"/>
          <w:sz w:val="24"/>
          <w:szCs w:val="24"/>
        </w:rPr>
        <w:t xml:space="preserve">the </w:t>
      </w:r>
      <w:r w:rsidR="009A1989" w:rsidRPr="00927B4C">
        <w:rPr>
          <w:rFonts w:ascii="Times New Roman" w:hAnsi="Times New Roman" w:cs="Times New Roman"/>
          <w:sz w:val="24"/>
          <w:szCs w:val="24"/>
        </w:rPr>
        <w:t>statement that one way in which colleges can improve both the academic performance and retention of first-year students is by increasing their utilization of campus support services; because research clearly suggests that there is a positive and statistically significant relationship between utilization of campus-support services and persistence to program or degree completion (McGillivray &amp; Pidgeon, 2015). In particular, students who seek and receive academic support have been found to improve both their academic performance and their academic self-efficacy—that is, they develop a greater sense of self-perceived control of academic outcomes, and develop higher self-expectations for future academic success (Nelson-Jones, 2015).</w:t>
      </w:r>
    </w:p>
    <w:p w14:paraId="40C1CCA3" w14:textId="77777777" w:rsidR="009A1989" w:rsidRPr="00927B4C" w:rsidRDefault="00E555FB"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F</w:t>
      </w:r>
      <w:r w:rsidR="009A1989" w:rsidRPr="00927B4C">
        <w:rPr>
          <w:rFonts w:ascii="Times New Roman" w:hAnsi="Times New Roman" w:cs="Times New Roman"/>
          <w:sz w:val="24"/>
          <w:szCs w:val="24"/>
        </w:rPr>
        <w:t xml:space="preserve">indings </w:t>
      </w:r>
      <w:r w:rsidR="00B933C3" w:rsidRPr="00927B4C">
        <w:rPr>
          <w:rFonts w:ascii="Times New Roman" w:hAnsi="Times New Roman" w:cs="Times New Roman"/>
          <w:sz w:val="24"/>
          <w:szCs w:val="24"/>
        </w:rPr>
        <w:t>still</w:t>
      </w:r>
      <w:r w:rsidR="009A1989" w:rsidRPr="00927B4C">
        <w:rPr>
          <w:rFonts w:ascii="Times New Roman" w:hAnsi="Times New Roman" w:cs="Times New Roman"/>
          <w:sz w:val="24"/>
          <w:szCs w:val="24"/>
        </w:rPr>
        <w:t xml:space="preserve"> agree</w:t>
      </w:r>
      <w:r w:rsidR="00235FD4" w:rsidRPr="00927B4C">
        <w:rPr>
          <w:rFonts w:ascii="Times New Roman" w:hAnsi="Times New Roman" w:cs="Times New Roman"/>
          <w:sz w:val="24"/>
          <w:szCs w:val="24"/>
        </w:rPr>
        <w:t>d</w:t>
      </w:r>
      <w:r w:rsidR="009A1989" w:rsidRPr="00927B4C">
        <w:rPr>
          <w:rFonts w:ascii="Times New Roman" w:hAnsi="Times New Roman" w:cs="Times New Roman"/>
          <w:sz w:val="24"/>
          <w:szCs w:val="24"/>
        </w:rPr>
        <w:t xml:space="preserve"> that higher levels of self-efficacy, in turn, have been found to correlate positively with college students’ academic performance and persistence; this is true for Hispanic students in particular and underprepared students in general (Michelson &amp;</w:t>
      </w:r>
      <w:r w:rsidR="00517A5F"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Locke, 2019). Unfortunately, it has also been found that college students under-utilize academic support services through career information services (Walter and Smith, 2013), especially those students who are in most need of support (Pidgeon Rowe, 2014).</w:t>
      </w:r>
      <w:r w:rsidR="00924AC2"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At-risk students, in particular, have trouble recognizing that they are experiencing academic difficulty and are often reluctant to seek help even if they do recognize their difficulty (Wangeri, Kimani &amp; Mutweleli, 2017).</w:t>
      </w:r>
    </w:p>
    <w:p w14:paraId="65D45903" w14:textId="77777777" w:rsidR="009A1989" w:rsidRPr="00927B4C" w:rsidRDefault="007328A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Our</w:t>
      </w:r>
      <w:r w:rsidR="00CC067B" w:rsidRPr="00927B4C">
        <w:rPr>
          <w:rFonts w:ascii="Times New Roman" w:hAnsi="Times New Roman" w:cs="Times New Roman"/>
          <w:sz w:val="24"/>
          <w:szCs w:val="24"/>
        </w:rPr>
        <w:t xml:space="preserve"> study</w:t>
      </w:r>
      <w:r w:rsidR="009A1989" w:rsidRPr="00927B4C">
        <w:rPr>
          <w:rFonts w:ascii="Times New Roman" w:hAnsi="Times New Roman" w:cs="Times New Roman"/>
          <w:sz w:val="24"/>
          <w:szCs w:val="24"/>
        </w:rPr>
        <w:t xml:space="preserve"> findings </w:t>
      </w:r>
      <w:r w:rsidR="00C30023" w:rsidRPr="00927B4C">
        <w:rPr>
          <w:rFonts w:ascii="Times New Roman" w:hAnsi="Times New Roman" w:cs="Times New Roman"/>
          <w:sz w:val="24"/>
          <w:szCs w:val="24"/>
        </w:rPr>
        <w:t>also</w:t>
      </w:r>
      <w:r w:rsidR="009A1989" w:rsidRPr="00927B4C">
        <w:rPr>
          <w:rFonts w:ascii="Times New Roman" w:hAnsi="Times New Roman" w:cs="Times New Roman"/>
          <w:sz w:val="24"/>
          <w:szCs w:val="24"/>
        </w:rPr>
        <w:t xml:space="preserve"> support statement that findings of previous studies are especially disturbing when viewed in light of meta-analysis research, which reveals that career information services and academic-support programs designed for underprepared students exert a statistically significant effect on their retention and grades when they are utilized, especially if these services are utilized by students during their freshman year (OECD, 2016). Taken together, the foregoing set of findings strongly suggests that institutions should deliver academic support intrusively</w:t>
      </w:r>
      <w:r w:rsidR="00665236" w:rsidRPr="00927B4C">
        <w:rPr>
          <w:rFonts w:ascii="Times New Roman" w:hAnsi="Times New Roman" w:cs="Times New Roman"/>
          <w:sz w:val="24"/>
          <w:szCs w:val="24"/>
        </w:rPr>
        <w:t xml:space="preserve"> </w:t>
      </w:r>
      <w:r w:rsidR="009A1989" w:rsidRPr="00927B4C">
        <w:rPr>
          <w:rFonts w:ascii="Times New Roman" w:hAnsi="Times New Roman" w:cs="Times New Roman"/>
          <w:sz w:val="24"/>
          <w:szCs w:val="24"/>
        </w:rPr>
        <w:t xml:space="preserve">by initiating contact with students and aggressively bringing support services to them, rather than offering services passively and hoping that students will come and take advantage of them on their own accord. Academic advisors are in the ideal position to “intrusively” connect students with academic support professionals, who can provide students with timely assistance before their academic performance and persistence are adversely affected by ineffective learning strategies. Another major way in which advisors may promote student retention is by connecting students to student development services and co-curricular programs. The importance of student involvement in campus life for student retention is documented by findings demonstrating that students who are more socially integrated or involved in campus life, and feel they are part of the </w:t>
      </w:r>
      <w:r w:rsidR="009A1989" w:rsidRPr="00927B4C">
        <w:rPr>
          <w:rFonts w:ascii="Times New Roman" w:hAnsi="Times New Roman" w:cs="Times New Roman"/>
          <w:sz w:val="24"/>
          <w:szCs w:val="24"/>
        </w:rPr>
        <w:lastRenderedPageBreak/>
        <w:t>campus community, are more likely to persist to graduation (Redmond &amp; Archbold, 2016; Ryan &amp; Deci, 2017)</w:t>
      </w:r>
    </w:p>
    <w:p w14:paraId="1E67B317"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The findings agreed with academic advisors who are well positioned to promote student persistence by educating students about the value of co-curricular participation and encouraging their involvement with student development services. Saleh &amp; Bista, 2017) argues that this is the way in which developmental advising exerts its greatest impact:  Developmental advising and career information services have the greatest impact through supporting and challenging students to take advantage of the multitude of learning opportunities outside of their formal classes and to use the human and programmatic resources designed to promote development of their talents and broaden their cultural awareness. Developmental advising and career information services has a multiplier effect that increases students’ involvement in institutional programs and services; this positively influences retention for the institution and increases the overall impact of educational experience for students (Terenzin &amp; Pascarella, 2016).</w:t>
      </w:r>
    </w:p>
    <w:p w14:paraId="0B4E3B85" w14:textId="77777777" w:rsidR="009A1989" w:rsidRPr="00927B4C" w:rsidRDefault="0014776F"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F</w:t>
      </w:r>
      <w:r w:rsidR="009A1989" w:rsidRPr="00927B4C">
        <w:rPr>
          <w:rFonts w:ascii="Times New Roman" w:hAnsi="Times New Roman" w:cs="Times New Roman"/>
          <w:sz w:val="24"/>
          <w:szCs w:val="24"/>
        </w:rPr>
        <w:t xml:space="preserve">indings on the effect of career information services and student retention in selected secondary schools in Sekanyoyi Sub County are consistent with previous empirical studies which found a positive and significant relationship between career information services and student retention in secondary schools (Wangeri, Kimani &amp; Mutweleli, 2017). However, this area has been currently and largely unexplored, as the relationship between career information services and student retention in secondary schools has received very little attention from academia in Uganda. </w:t>
      </w:r>
    </w:p>
    <w:p w14:paraId="534E1FB4" w14:textId="77777777" w:rsidR="009A1989" w:rsidRPr="00927B4C" w:rsidRDefault="00CF79F3"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Our study</w:t>
      </w:r>
      <w:r w:rsidR="009A1989" w:rsidRPr="00927B4C">
        <w:rPr>
          <w:rFonts w:ascii="Times New Roman" w:hAnsi="Times New Roman" w:cs="Times New Roman"/>
          <w:sz w:val="24"/>
          <w:szCs w:val="24"/>
        </w:rPr>
        <w:t xml:space="preserve"> findings support Agboola &amp; Adeyemi (2014), who investigated effect of career information services and student retention in secondary schools in UK and the findings revealed that there is a positive and significant effect. </w:t>
      </w:r>
      <w:r w:rsidR="009A1989" w:rsidRPr="00927B4C">
        <w:rPr>
          <w:rFonts w:ascii="Times New Roman" w:eastAsia="Times New Roman" w:hAnsi="Times New Roman" w:cs="Times New Roman"/>
          <w:sz w:val="24"/>
          <w:szCs w:val="24"/>
        </w:rPr>
        <w:t xml:space="preserve">Similarly, </w:t>
      </w:r>
      <w:r w:rsidR="009A1989" w:rsidRPr="00927B4C">
        <w:rPr>
          <w:rFonts w:ascii="Times New Roman" w:hAnsi="Times New Roman" w:cs="Times New Roman"/>
          <w:sz w:val="24"/>
          <w:szCs w:val="24"/>
        </w:rPr>
        <w:t xml:space="preserve">Burke (2016) investigated effect of career information services and student retention in secondary schools in Kenya and findings concluded positive and significant relationship between career information services and student retention. Therefore the researcher concurs with the previous empirical studies on the effect of career guidance and student retention because they applied both quantitative and qualitative approaches, the sample size was sufficient enough and they applied a cross sectional research design. </w:t>
      </w:r>
    </w:p>
    <w:p w14:paraId="772313AE" w14:textId="77777777" w:rsidR="009A1989" w:rsidRPr="00927B4C" w:rsidRDefault="009A1989" w:rsidP="009A1989">
      <w:pPr>
        <w:ind w:firstLine="720"/>
        <w:jc w:val="both"/>
        <w:rPr>
          <w:rFonts w:ascii="Times New Roman" w:hAnsi="Times New Roman" w:cs="Times New Roman"/>
          <w:sz w:val="24"/>
          <w:szCs w:val="24"/>
        </w:rPr>
      </w:pPr>
      <w:r w:rsidRPr="00927B4C">
        <w:rPr>
          <w:rFonts w:ascii="Times New Roman" w:hAnsi="Times New Roman" w:cs="Times New Roman"/>
          <w:sz w:val="24"/>
          <w:szCs w:val="24"/>
        </w:rPr>
        <w:t xml:space="preserve">In contrast, the findings are in agreement with a number of previous studies contested the findings and concluded that there is a negative and statistically no significant effect of career information services on student retention in secondary schools (Carvalho and Chima, 2016; Chacha, 2015). Similarly, Grencavage &amp; Norcross, 2015).explored the impact of career information services and student retention in secondary schools in Kenya and findings concluded negative and no significant relationship between career information services and student retention in Kenya.  Similarly, the study findings on the effect of career information services and student retention in selected secondary schools in Sekanyoyi Sub County support Han &amp; Moss (2017) who explored the impact of career information services and student retention in secondary schools in UK and findings concluded negative not statistically significant impact of </w:t>
      </w:r>
      <w:r w:rsidRPr="00927B4C">
        <w:rPr>
          <w:rFonts w:ascii="Times New Roman" w:hAnsi="Times New Roman" w:cs="Times New Roman"/>
          <w:sz w:val="24"/>
          <w:szCs w:val="24"/>
        </w:rPr>
        <w:lastRenderedPageBreak/>
        <w:t xml:space="preserve">career information services and student retention in UK and a null hypothesis was accepted. However the research disagrees with number of previous studies  on the effect of career guidance and student retention since they were carried out in different settings i.e. they investigated University students unlike the study case of Mityana district which is secondary education setting in a rural setting. </w:t>
      </w:r>
    </w:p>
    <w:p w14:paraId="17B6EB81" w14:textId="77777777" w:rsidR="009A1989" w:rsidRPr="00927B4C" w:rsidRDefault="009A1989" w:rsidP="009A1989">
      <w:pPr>
        <w:jc w:val="both"/>
        <w:rPr>
          <w:rFonts w:ascii="Times New Roman" w:hAnsi="Times New Roman" w:cs="Times New Roman"/>
          <w:b/>
          <w:sz w:val="24"/>
          <w:szCs w:val="24"/>
        </w:rPr>
      </w:pPr>
      <w:r w:rsidRPr="00927B4C">
        <w:rPr>
          <w:rFonts w:ascii="Times New Roman" w:hAnsi="Times New Roman" w:cs="Times New Roman"/>
          <w:b/>
          <w:sz w:val="24"/>
          <w:szCs w:val="24"/>
        </w:rPr>
        <w:t>Conclusion</w:t>
      </w:r>
    </w:p>
    <w:p w14:paraId="5F757FEA"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sz w:val="24"/>
          <w:szCs w:val="24"/>
        </w:rPr>
        <w:tab/>
        <w:t>In conclusion, career mentoring, career counseling and career counseling services are very significant as far as student retention is concerned. This is because it will help students to make informed decisions, persistence and college engagement as they will be hoping to pursue their dream career.</w:t>
      </w:r>
    </w:p>
    <w:p w14:paraId="39B91BDC" w14:textId="77777777" w:rsidR="009A1989" w:rsidRPr="00927B4C" w:rsidRDefault="009A1989" w:rsidP="009A1989">
      <w:pPr>
        <w:spacing w:after="0" w:line="240" w:lineRule="auto"/>
        <w:jc w:val="both"/>
        <w:rPr>
          <w:rFonts w:ascii="Times New Roman" w:hAnsi="Times New Roman" w:cs="Times New Roman"/>
          <w:b/>
          <w:sz w:val="24"/>
          <w:szCs w:val="24"/>
        </w:rPr>
      </w:pPr>
      <w:r w:rsidRPr="00927B4C">
        <w:rPr>
          <w:rFonts w:ascii="Times New Roman" w:hAnsi="Times New Roman" w:cs="Times New Roman"/>
          <w:b/>
          <w:sz w:val="24"/>
          <w:szCs w:val="24"/>
        </w:rPr>
        <w:t>Recommendations</w:t>
      </w:r>
    </w:p>
    <w:p w14:paraId="0D6E9753"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b/>
          <w:sz w:val="24"/>
          <w:szCs w:val="24"/>
        </w:rPr>
        <w:tab/>
      </w:r>
      <w:r w:rsidRPr="00927B4C">
        <w:rPr>
          <w:rFonts w:ascii="Times New Roman" w:hAnsi="Times New Roman" w:cs="Times New Roman"/>
          <w:sz w:val="24"/>
          <w:szCs w:val="24"/>
        </w:rPr>
        <w:t xml:space="preserve">The schools and other stakeholders should provide career mentoring to students in schools so that they can make rational and informed decisions. </w:t>
      </w:r>
    </w:p>
    <w:p w14:paraId="66AFFACE" w14:textId="77777777" w:rsidR="009A1989" w:rsidRPr="00927B4C" w:rsidRDefault="009A1989" w:rsidP="009A1989">
      <w:pPr>
        <w:jc w:val="both"/>
        <w:rPr>
          <w:rFonts w:ascii="Times New Roman" w:hAnsi="Times New Roman" w:cs="Times New Roman"/>
          <w:b/>
          <w:sz w:val="24"/>
          <w:szCs w:val="24"/>
        </w:rPr>
      </w:pPr>
      <w:r w:rsidRPr="00927B4C">
        <w:rPr>
          <w:rFonts w:ascii="Times New Roman" w:hAnsi="Times New Roman" w:cs="Times New Roman"/>
          <w:sz w:val="24"/>
          <w:szCs w:val="24"/>
        </w:rPr>
        <w:tab/>
        <w:t xml:space="preserve">They should also provide career counseling to students for them to feel engaged in the affairs of the school and lastly, schools and other stakeholders should provide career information services to students to especially semi candidate classes of senior three and senior five for them to make right choices of courses at </w:t>
      </w:r>
      <w:r w:rsidR="00C331B9" w:rsidRPr="00927B4C">
        <w:rPr>
          <w:rFonts w:ascii="Times New Roman" w:hAnsi="Times New Roman" w:cs="Times New Roman"/>
          <w:sz w:val="24"/>
          <w:szCs w:val="24"/>
        </w:rPr>
        <w:t>Tertiary Institution</w:t>
      </w:r>
      <w:r w:rsidR="008237AC" w:rsidRPr="00927B4C">
        <w:rPr>
          <w:rFonts w:ascii="Times New Roman" w:hAnsi="Times New Roman" w:cs="Times New Roman"/>
          <w:sz w:val="24"/>
          <w:szCs w:val="24"/>
        </w:rPr>
        <w:t xml:space="preserve"> and U</w:t>
      </w:r>
      <w:r w:rsidRPr="00927B4C">
        <w:rPr>
          <w:rFonts w:ascii="Times New Roman" w:hAnsi="Times New Roman" w:cs="Times New Roman"/>
          <w:sz w:val="24"/>
          <w:szCs w:val="24"/>
        </w:rPr>
        <w:t>niversities.</w:t>
      </w:r>
    </w:p>
    <w:p w14:paraId="08359EC2" w14:textId="77777777" w:rsidR="009A1989" w:rsidRPr="00927B4C" w:rsidRDefault="009A1989" w:rsidP="009A1989">
      <w:pPr>
        <w:spacing w:after="0" w:line="240" w:lineRule="auto"/>
        <w:jc w:val="both"/>
        <w:rPr>
          <w:rFonts w:ascii="Times New Roman" w:hAnsi="Times New Roman" w:cs="Times New Roman"/>
          <w:b/>
          <w:sz w:val="24"/>
          <w:szCs w:val="24"/>
        </w:rPr>
      </w:pPr>
      <w:r w:rsidRPr="00927B4C">
        <w:rPr>
          <w:rFonts w:ascii="Times New Roman" w:hAnsi="Times New Roman" w:cs="Times New Roman"/>
          <w:b/>
          <w:sz w:val="24"/>
          <w:szCs w:val="24"/>
        </w:rPr>
        <w:t>Ethical Considerations</w:t>
      </w:r>
    </w:p>
    <w:p w14:paraId="0C183DDD" w14:textId="77777777" w:rsidR="009A1989" w:rsidRPr="00927B4C" w:rsidRDefault="009A1989" w:rsidP="009A1989">
      <w:pPr>
        <w:jc w:val="both"/>
        <w:rPr>
          <w:rFonts w:ascii="Times New Roman" w:hAnsi="Times New Roman" w:cs="Times New Roman"/>
          <w:b/>
          <w:sz w:val="24"/>
          <w:szCs w:val="24"/>
        </w:rPr>
      </w:pPr>
      <w:r w:rsidRPr="00927B4C">
        <w:rPr>
          <w:rFonts w:ascii="Times New Roman" w:hAnsi="Times New Roman" w:cs="Times New Roman"/>
          <w:b/>
          <w:sz w:val="24"/>
          <w:szCs w:val="24"/>
        </w:rPr>
        <w:tab/>
      </w:r>
      <w:r w:rsidRPr="00927B4C">
        <w:rPr>
          <w:rFonts w:ascii="Times New Roman" w:hAnsi="Times New Roman" w:cs="Times New Roman"/>
          <w:sz w:val="24"/>
          <w:szCs w:val="24"/>
        </w:rPr>
        <w:t>The researcher ensured confidentiality of the subjects by informing them in advance that their names were not to be required, and they had the right to leave questions unanswered for which they do not wish to offer the requisite information and that the researcher did not put the respondents under pressure. The researcher secured an authorization letter in the selected schools introducing the researcher to the relevant authorities and all other parties within the study area which helped to address legality issues. Respect for diversity in regard to religion, culture, sexuality and individual’s values among others were critically observed in the process of this study which opened a room for free participation of respondents. Whereas engaging with the top school management staff, the researcher used an environment, techniques and language that were friendly which enhanced the top management members’ participation during discussions and adequate data was produced.</w:t>
      </w:r>
    </w:p>
    <w:p w14:paraId="190A0268" w14:textId="77777777" w:rsidR="009A1989" w:rsidRPr="00927B4C" w:rsidRDefault="009A1989" w:rsidP="009A1989">
      <w:pPr>
        <w:spacing w:after="0" w:line="240" w:lineRule="auto"/>
        <w:jc w:val="both"/>
        <w:rPr>
          <w:rFonts w:ascii="Times New Roman" w:hAnsi="Times New Roman" w:cs="Times New Roman"/>
          <w:b/>
          <w:sz w:val="24"/>
          <w:szCs w:val="24"/>
        </w:rPr>
      </w:pPr>
      <w:r w:rsidRPr="00927B4C">
        <w:rPr>
          <w:rFonts w:ascii="Times New Roman" w:hAnsi="Times New Roman" w:cs="Times New Roman"/>
          <w:b/>
          <w:sz w:val="24"/>
          <w:szCs w:val="24"/>
        </w:rPr>
        <w:t>Limitations of the Study</w:t>
      </w:r>
    </w:p>
    <w:p w14:paraId="300B0F52" w14:textId="77777777" w:rsidR="009A1989" w:rsidRPr="00927B4C" w:rsidRDefault="009A1989" w:rsidP="009A1989">
      <w:pPr>
        <w:jc w:val="both"/>
        <w:rPr>
          <w:rFonts w:ascii="Times New Roman" w:hAnsi="Times New Roman" w:cs="Times New Roman"/>
          <w:b/>
          <w:sz w:val="24"/>
          <w:szCs w:val="24"/>
        </w:rPr>
      </w:pPr>
      <w:r w:rsidRPr="00927B4C">
        <w:rPr>
          <w:rFonts w:ascii="Times New Roman" w:hAnsi="Times New Roman" w:cs="Times New Roman"/>
          <w:b/>
          <w:sz w:val="24"/>
          <w:szCs w:val="24"/>
        </w:rPr>
        <w:tab/>
      </w:r>
      <w:r w:rsidRPr="00927B4C">
        <w:rPr>
          <w:rFonts w:ascii="Times New Roman" w:hAnsi="Times New Roman" w:cs="Times New Roman"/>
          <w:sz w:val="24"/>
          <w:szCs w:val="24"/>
        </w:rPr>
        <w:t xml:space="preserve">The study was limited by the emergency of Covid 19 pandemic which has contributed to closure of all schools in the country so allocating both teachers and students has been hard. Secondly the study was limited by the ongoing political campaigns in the country as some teachers have joined politics and the students are involved as political mobilisers since expecting a low attendance of participants. Lastly, the study was conducted towards and during Christmas season, so mobilizing respondents seemed difficult because of their busy schedules hence the number of sample size. The next chapter was data analysis presentation and interpretation. </w:t>
      </w:r>
    </w:p>
    <w:p w14:paraId="335797D4" w14:textId="77777777" w:rsidR="009A1989" w:rsidRPr="00927B4C" w:rsidRDefault="009A1989" w:rsidP="009A1989">
      <w:pPr>
        <w:spacing w:after="0"/>
        <w:jc w:val="both"/>
        <w:rPr>
          <w:rFonts w:ascii="Times New Roman" w:hAnsi="Times New Roman" w:cs="Times New Roman"/>
          <w:b/>
          <w:sz w:val="24"/>
          <w:szCs w:val="24"/>
        </w:rPr>
      </w:pPr>
      <w:r w:rsidRPr="00927B4C">
        <w:rPr>
          <w:rFonts w:ascii="Times New Roman" w:hAnsi="Times New Roman" w:cs="Times New Roman"/>
          <w:b/>
          <w:sz w:val="24"/>
          <w:szCs w:val="24"/>
        </w:rPr>
        <w:lastRenderedPageBreak/>
        <w:t>Policy implications</w:t>
      </w:r>
    </w:p>
    <w:p w14:paraId="42686E17" w14:textId="77777777" w:rsidR="009A1989" w:rsidRPr="00927B4C" w:rsidRDefault="009A1989" w:rsidP="009A1989">
      <w:pPr>
        <w:jc w:val="both"/>
        <w:rPr>
          <w:rFonts w:ascii="Times New Roman" w:hAnsi="Times New Roman" w:cs="Times New Roman"/>
          <w:sz w:val="24"/>
          <w:szCs w:val="24"/>
          <w:lang w:val="en-GB"/>
        </w:rPr>
      </w:pPr>
      <w:r w:rsidRPr="00927B4C">
        <w:rPr>
          <w:rFonts w:ascii="Times New Roman" w:hAnsi="Times New Roman" w:cs="Times New Roman"/>
          <w:sz w:val="24"/>
          <w:szCs w:val="24"/>
          <w:lang w:val="en-GB"/>
        </w:rPr>
        <w:tab/>
        <w:t xml:space="preserve">At international level, the study results can be useful to international agencies and development partners that give aid to </w:t>
      </w:r>
      <w:r w:rsidRPr="00927B4C">
        <w:rPr>
          <w:rFonts w:ascii="Times New Roman" w:hAnsi="Times New Roman" w:cs="Times New Roman"/>
          <w:sz w:val="24"/>
          <w:szCs w:val="24"/>
        </w:rPr>
        <w:t xml:space="preserve">Ministry of Education and Sports </w:t>
      </w:r>
      <w:r w:rsidRPr="00927B4C">
        <w:rPr>
          <w:rFonts w:ascii="Times New Roman" w:hAnsi="Times New Roman" w:cs="Times New Roman"/>
          <w:sz w:val="24"/>
          <w:szCs w:val="24"/>
          <w:lang w:val="en-GB"/>
        </w:rPr>
        <w:t xml:space="preserve">in Uganda with hope that career guidance will help to improve student retention in secondary schools. For the </w:t>
      </w:r>
      <w:r w:rsidRPr="00927B4C">
        <w:rPr>
          <w:rFonts w:ascii="Times New Roman" w:hAnsi="Times New Roman" w:cs="Times New Roman"/>
          <w:sz w:val="24"/>
          <w:szCs w:val="24"/>
        </w:rPr>
        <w:t>Ministry of Education and Sports</w:t>
      </w:r>
      <w:r w:rsidRPr="00927B4C">
        <w:rPr>
          <w:rFonts w:ascii="Times New Roman" w:hAnsi="Times New Roman" w:cs="Times New Roman"/>
          <w:sz w:val="24"/>
          <w:szCs w:val="24"/>
          <w:lang w:val="en-GB"/>
        </w:rPr>
        <w:t xml:space="preserve">, it might use the findings as a basis to evaluate the level of student retention in Mityana Uganda and how to implement career guidance opportunities through career training, counselling and information services. Both public and private secondary schools will benefit from this study by adopting the recommendations on how to make career guidance much effective to achieve high student retention rates in Mityana Uganda. </w:t>
      </w:r>
    </w:p>
    <w:p w14:paraId="3B544C89" w14:textId="77777777" w:rsidR="00642B24" w:rsidRPr="00927B4C" w:rsidRDefault="00642B24" w:rsidP="009A1989">
      <w:pPr>
        <w:jc w:val="both"/>
        <w:rPr>
          <w:rFonts w:ascii="Times New Roman" w:hAnsi="Times New Roman" w:cs="Times New Roman"/>
          <w:sz w:val="24"/>
          <w:szCs w:val="24"/>
        </w:rPr>
      </w:pPr>
      <w:r w:rsidRPr="00927B4C">
        <w:rPr>
          <w:rFonts w:ascii="Times New Roman" w:hAnsi="Times New Roman" w:cs="Times New Roman"/>
          <w:sz w:val="24"/>
          <w:szCs w:val="24"/>
          <w:lang w:val="en-GB"/>
        </w:rPr>
        <w:t xml:space="preserve">Thus, this </w:t>
      </w:r>
      <w:r w:rsidRPr="00927B4C">
        <w:rPr>
          <w:rFonts w:ascii="Times New Roman" w:hAnsi="Times New Roman" w:cs="Times New Roman"/>
          <w:sz w:val="24"/>
          <w:szCs w:val="24"/>
        </w:rPr>
        <w:t>research will have implications to international agencies and development partners, ministry of education and sports, private and public schools to promote service delivery</w:t>
      </w:r>
      <w:r w:rsidR="0090203F" w:rsidRPr="00927B4C">
        <w:rPr>
          <w:rFonts w:ascii="Times New Roman" w:hAnsi="Times New Roman" w:cs="Times New Roman"/>
          <w:sz w:val="24"/>
          <w:szCs w:val="24"/>
        </w:rPr>
        <w:t xml:space="preserve"> as presented above</w:t>
      </w:r>
      <w:r w:rsidRPr="00927B4C">
        <w:rPr>
          <w:rFonts w:ascii="Times New Roman" w:hAnsi="Times New Roman" w:cs="Times New Roman"/>
          <w:sz w:val="24"/>
          <w:szCs w:val="24"/>
        </w:rPr>
        <w:t>.</w:t>
      </w:r>
    </w:p>
    <w:p w14:paraId="2C08F7FE" w14:textId="77777777" w:rsidR="009A1989" w:rsidRPr="00927B4C" w:rsidRDefault="009A1989" w:rsidP="009A1989">
      <w:pPr>
        <w:spacing w:after="0" w:line="240" w:lineRule="auto"/>
        <w:jc w:val="both"/>
        <w:rPr>
          <w:rFonts w:ascii="Times New Roman" w:hAnsi="Times New Roman" w:cs="Times New Roman"/>
          <w:b/>
          <w:sz w:val="24"/>
          <w:szCs w:val="24"/>
        </w:rPr>
      </w:pPr>
      <w:r w:rsidRPr="00927B4C">
        <w:rPr>
          <w:rFonts w:ascii="Times New Roman" w:hAnsi="Times New Roman" w:cs="Times New Roman"/>
          <w:b/>
          <w:sz w:val="24"/>
          <w:szCs w:val="24"/>
        </w:rPr>
        <w:t>Author’s Information</w:t>
      </w:r>
    </w:p>
    <w:p w14:paraId="6F1E850A"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b/>
          <w:sz w:val="24"/>
          <w:szCs w:val="24"/>
          <w:vertAlign w:val="superscript"/>
        </w:rPr>
        <w:t>1</w:t>
      </w:r>
      <w:r w:rsidRPr="00927B4C">
        <w:rPr>
          <w:rFonts w:ascii="Times New Roman" w:hAnsi="Times New Roman" w:cs="Times New Roman"/>
          <w:b/>
          <w:sz w:val="24"/>
          <w:szCs w:val="24"/>
        </w:rPr>
        <w:t xml:space="preserve">Lawrence Ssekyoga, </w:t>
      </w:r>
      <w:r w:rsidRPr="00927B4C">
        <w:rPr>
          <w:rFonts w:ascii="Times New Roman" w:hAnsi="Times New Roman" w:cs="Times New Roman"/>
          <w:sz w:val="24"/>
          <w:szCs w:val="24"/>
        </w:rPr>
        <w:t xml:space="preserve">Assistant Lecturer, Kampala International University; </w:t>
      </w:r>
    </w:p>
    <w:p w14:paraId="00E2D290"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b/>
          <w:sz w:val="24"/>
          <w:szCs w:val="24"/>
          <w:vertAlign w:val="superscript"/>
        </w:rPr>
        <w:t>2</w:t>
      </w:r>
      <w:r w:rsidR="00BC702E" w:rsidRPr="00927B4C">
        <w:rPr>
          <w:rFonts w:ascii="Times New Roman" w:hAnsi="Times New Roman" w:cs="Times New Roman"/>
          <w:b/>
          <w:sz w:val="24"/>
          <w:szCs w:val="24"/>
        </w:rPr>
        <w:t>Gwokyalya Bagaala Edith</w:t>
      </w:r>
      <w:r w:rsidRPr="00927B4C">
        <w:rPr>
          <w:rFonts w:ascii="Times New Roman" w:hAnsi="Times New Roman" w:cs="Times New Roman"/>
          <w:sz w:val="24"/>
          <w:szCs w:val="24"/>
        </w:rPr>
        <w:t xml:space="preserve">, </w:t>
      </w:r>
      <w:r w:rsidR="007D7759" w:rsidRPr="00927B4C">
        <w:rPr>
          <w:rFonts w:ascii="Times New Roman" w:hAnsi="Times New Roman" w:cs="Times New Roman"/>
          <w:sz w:val="24"/>
          <w:szCs w:val="24"/>
        </w:rPr>
        <w:t>Deputy</w:t>
      </w:r>
      <w:r w:rsidR="00D471E2" w:rsidRPr="00927B4C">
        <w:rPr>
          <w:rFonts w:ascii="Times New Roman" w:hAnsi="Times New Roman" w:cs="Times New Roman"/>
          <w:sz w:val="24"/>
          <w:szCs w:val="24"/>
        </w:rPr>
        <w:t xml:space="preserve"> Principal, College of Educat</w:t>
      </w:r>
      <w:r w:rsidR="002C25C1" w:rsidRPr="00927B4C">
        <w:rPr>
          <w:rFonts w:ascii="Times New Roman" w:hAnsi="Times New Roman" w:cs="Times New Roman"/>
          <w:sz w:val="24"/>
          <w:szCs w:val="24"/>
        </w:rPr>
        <w:t xml:space="preserve">ion, Open and Distance Learning at </w:t>
      </w:r>
      <w:r w:rsidR="00D471E2" w:rsidRPr="00927B4C">
        <w:rPr>
          <w:rFonts w:ascii="Times New Roman" w:hAnsi="Times New Roman" w:cs="Times New Roman"/>
          <w:sz w:val="24"/>
          <w:szCs w:val="24"/>
        </w:rPr>
        <w:t>Kampala International University</w:t>
      </w:r>
    </w:p>
    <w:p w14:paraId="18B49098" w14:textId="77777777" w:rsidR="009A1989" w:rsidRPr="00927B4C" w:rsidRDefault="009A1989" w:rsidP="009A1989">
      <w:pPr>
        <w:jc w:val="both"/>
        <w:rPr>
          <w:rFonts w:ascii="Times New Roman" w:hAnsi="Times New Roman" w:cs="Times New Roman"/>
          <w:sz w:val="24"/>
          <w:szCs w:val="24"/>
        </w:rPr>
      </w:pPr>
      <w:r w:rsidRPr="00927B4C">
        <w:rPr>
          <w:rFonts w:ascii="Times New Roman" w:hAnsi="Times New Roman" w:cs="Times New Roman"/>
          <w:b/>
          <w:sz w:val="24"/>
          <w:szCs w:val="24"/>
          <w:vertAlign w:val="superscript"/>
        </w:rPr>
        <w:t>3</w:t>
      </w:r>
      <w:r w:rsidRPr="00927B4C">
        <w:rPr>
          <w:rFonts w:ascii="Times New Roman" w:hAnsi="Times New Roman" w:cs="Times New Roman"/>
          <w:b/>
          <w:sz w:val="24"/>
          <w:szCs w:val="24"/>
        </w:rPr>
        <w:t>Benedict Twinomugisha</w:t>
      </w:r>
      <w:r w:rsidRPr="00927B4C">
        <w:rPr>
          <w:rFonts w:ascii="Times New Roman" w:hAnsi="Times New Roman" w:cs="Times New Roman"/>
          <w:sz w:val="24"/>
          <w:szCs w:val="24"/>
        </w:rPr>
        <w:t>,</w:t>
      </w:r>
      <w:r w:rsidR="00A42FB5"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Assistant Lecturer, Bristol College-Uganda, School of Health Sciences, Department of Public Health Promotion. </w:t>
      </w:r>
    </w:p>
    <w:p w14:paraId="621BC620" w14:textId="77777777" w:rsidR="00AC29C7" w:rsidRPr="00927B4C" w:rsidRDefault="00AC29C7" w:rsidP="009A1989">
      <w:pPr>
        <w:jc w:val="both"/>
        <w:rPr>
          <w:rFonts w:ascii="Times New Roman" w:hAnsi="Times New Roman" w:cs="Times New Roman"/>
          <w:sz w:val="24"/>
          <w:szCs w:val="24"/>
        </w:rPr>
      </w:pPr>
    </w:p>
    <w:p w14:paraId="5E8C93BA" w14:textId="77777777" w:rsidR="00AC29C7" w:rsidRPr="00927B4C" w:rsidRDefault="00AC29C7" w:rsidP="009A1989">
      <w:pPr>
        <w:jc w:val="both"/>
        <w:rPr>
          <w:rFonts w:ascii="Times New Roman" w:hAnsi="Times New Roman" w:cs="Times New Roman"/>
          <w:sz w:val="24"/>
          <w:szCs w:val="24"/>
        </w:rPr>
      </w:pPr>
    </w:p>
    <w:p w14:paraId="520C1D7D" w14:textId="77777777" w:rsidR="00AC29C7" w:rsidRPr="00927B4C" w:rsidRDefault="00AC29C7" w:rsidP="009A1989">
      <w:pPr>
        <w:jc w:val="both"/>
        <w:rPr>
          <w:rFonts w:ascii="Times New Roman" w:hAnsi="Times New Roman" w:cs="Times New Roman"/>
          <w:sz w:val="24"/>
          <w:szCs w:val="24"/>
        </w:rPr>
      </w:pPr>
    </w:p>
    <w:p w14:paraId="35D412DC" w14:textId="77777777" w:rsidR="00AC29C7" w:rsidRPr="00927B4C" w:rsidRDefault="00AC29C7" w:rsidP="009A1989">
      <w:pPr>
        <w:jc w:val="both"/>
        <w:rPr>
          <w:rFonts w:ascii="Times New Roman" w:hAnsi="Times New Roman" w:cs="Times New Roman"/>
          <w:sz w:val="24"/>
          <w:szCs w:val="24"/>
        </w:rPr>
      </w:pPr>
    </w:p>
    <w:p w14:paraId="23E46295" w14:textId="77777777" w:rsidR="00AC29C7" w:rsidRPr="00927B4C" w:rsidRDefault="00AC29C7" w:rsidP="009A1989">
      <w:pPr>
        <w:jc w:val="both"/>
        <w:rPr>
          <w:rFonts w:ascii="Times New Roman" w:hAnsi="Times New Roman" w:cs="Times New Roman"/>
          <w:sz w:val="24"/>
          <w:szCs w:val="24"/>
        </w:rPr>
      </w:pPr>
    </w:p>
    <w:p w14:paraId="0BA6ADBF" w14:textId="77777777" w:rsidR="00AC29C7" w:rsidRPr="00927B4C" w:rsidRDefault="00AC29C7" w:rsidP="009A1989">
      <w:pPr>
        <w:jc w:val="both"/>
        <w:rPr>
          <w:rFonts w:ascii="Times New Roman" w:hAnsi="Times New Roman" w:cs="Times New Roman"/>
          <w:sz w:val="24"/>
          <w:szCs w:val="24"/>
        </w:rPr>
      </w:pPr>
    </w:p>
    <w:p w14:paraId="14643408" w14:textId="77777777" w:rsidR="00F40FDD" w:rsidRPr="00927B4C" w:rsidRDefault="00F40FDD" w:rsidP="009A1989">
      <w:pPr>
        <w:jc w:val="both"/>
        <w:rPr>
          <w:rFonts w:ascii="Times New Roman" w:hAnsi="Times New Roman" w:cs="Times New Roman"/>
          <w:sz w:val="24"/>
          <w:szCs w:val="24"/>
        </w:rPr>
      </w:pPr>
    </w:p>
    <w:p w14:paraId="632CE0DC" w14:textId="77777777" w:rsidR="00E45ECA" w:rsidRPr="00927B4C" w:rsidRDefault="00E45ECA" w:rsidP="009A1989">
      <w:pPr>
        <w:jc w:val="both"/>
        <w:rPr>
          <w:rFonts w:ascii="Times New Roman" w:hAnsi="Times New Roman" w:cs="Times New Roman"/>
          <w:sz w:val="24"/>
          <w:szCs w:val="24"/>
        </w:rPr>
      </w:pPr>
    </w:p>
    <w:p w14:paraId="4BBB3C7A" w14:textId="77777777" w:rsidR="00E45ECA" w:rsidRPr="00927B4C" w:rsidRDefault="00E45ECA" w:rsidP="009A1989">
      <w:pPr>
        <w:jc w:val="both"/>
        <w:rPr>
          <w:rFonts w:ascii="Times New Roman" w:hAnsi="Times New Roman" w:cs="Times New Roman"/>
          <w:sz w:val="24"/>
          <w:szCs w:val="24"/>
        </w:rPr>
      </w:pPr>
    </w:p>
    <w:p w14:paraId="690BE504" w14:textId="77777777" w:rsidR="005E114E" w:rsidRPr="00927B4C" w:rsidRDefault="005E114E" w:rsidP="009A1989">
      <w:pPr>
        <w:jc w:val="both"/>
        <w:rPr>
          <w:rFonts w:ascii="Times New Roman" w:hAnsi="Times New Roman" w:cs="Times New Roman"/>
          <w:sz w:val="24"/>
          <w:szCs w:val="24"/>
        </w:rPr>
      </w:pPr>
    </w:p>
    <w:p w14:paraId="085DBC59" w14:textId="77777777" w:rsidR="005E114E" w:rsidRPr="00927B4C" w:rsidRDefault="005E114E" w:rsidP="009A1989">
      <w:pPr>
        <w:jc w:val="both"/>
        <w:rPr>
          <w:rFonts w:ascii="Times New Roman" w:hAnsi="Times New Roman" w:cs="Times New Roman"/>
          <w:sz w:val="24"/>
          <w:szCs w:val="24"/>
        </w:rPr>
      </w:pPr>
    </w:p>
    <w:p w14:paraId="0F0F5968" w14:textId="77777777" w:rsidR="005E114E" w:rsidRPr="00927B4C" w:rsidRDefault="005E114E" w:rsidP="009A1989">
      <w:pPr>
        <w:jc w:val="both"/>
        <w:rPr>
          <w:rFonts w:ascii="Times New Roman" w:hAnsi="Times New Roman" w:cs="Times New Roman"/>
          <w:sz w:val="24"/>
          <w:szCs w:val="24"/>
        </w:rPr>
      </w:pPr>
    </w:p>
    <w:p w14:paraId="5AE5B1A9" w14:textId="77777777" w:rsidR="005E114E" w:rsidRPr="00927B4C" w:rsidRDefault="005E114E" w:rsidP="009A1989">
      <w:pPr>
        <w:jc w:val="both"/>
        <w:rPr>
          <w:rFonts w:ascii="Times New Roman" w:hAnsi="Times New Roman" w:cs="Times New Roman"/>
          <w:sz w:val="24"/>
          <w:szCs w:val="24"/>
        </w:rPr>
      </w:pPr>
    </w:p>
    <w:p w14:paraId="38DD9A27" w14:textId="77777777" w:rsidR="005E114E" w:rsidRPr="00927B4C" w:rsidRDefault="005E114E" w:rsidP="009A1989">
      <w:pPr>
        <w:jc w:val="both"/>
        <w:rPr>
          <w:rFonts w:ascii="Times New Roman" w:hAnsi="Times New Roman" w:cs="Times New Roman"/>
          <w:sz w:val="24"/>
          <w:szCs w:val="24"/>
        </w:rPr>
      </w:pPr>
    </w:p>
    <w:p w14:paraId="286FAA61" w14:textId="77777777" w:rsidR="00E45ECA" w:rsidRPr="00927B4C" w:rsidRDefault="00E45ECA" w:rsidP="009A1989">
      <w:pPr>
        <w:jc w:val="both"/>
        <w:rPr>
          <w:rFonts w:ascii="Times New Roman" w:hAnsi="Times New Roman" w:cs="Times New Roman"/>
          <w:sz w:val="24"/>
          <w:szCs w:val="24"/>
        </w:rPr>
      </w:pPr>
    </w:p>
    <w:p w14:paraId="5EE80767" w14:textId="77777777" w:rsidR="002C6956" w:rsidRPr="00927B4C" w:rsidRDefault="002C6956" w:rsidP="002C6956">
      <w:pPr>
        <w:spacing w:before="240" w:line="240" w:lineRule="auto"/>
        <w:ind w:firstLine="720"/>
        <w:jc w:val="center"/>
        <w:rPr>
          <w:rFonts w:ascii="Times New Roman" w:hAnsi="Times New Roman" w:cs="Times New Roman"/>
          <w:b/>
          <w:sz w:val="24"/>
          <w:szCs w:val="24"/>
        </w:rPr>
      </w:pPr>
      <w:r w:rsidRPr="00927B4C">
        <w:rPr>
          <w:rFonts w:ascii="Times New Roman" w:hAnsi="Times New Roman" w:cs="Times New Roman"/>
          <w:b/>
          <w:sz w:val="24"/>
          <w:szCs w:val="24"/>
        </w:rPr>
        <w:t>REFERENCE</w:t>
      </w:r>
    </w:p>
    <w:p w14:paraId="0670F528" w14:textId="77777777" w:rsidR="009A1989" w:rsidRPr="00927B4C" w:rsidRDefault="005F47D1"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ACT</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2016</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The </w:t>
      </w:r>
      <w:r w:rsidR="009A1989" w:rsidRPr="00927B4C">
        <w:rPr>
          <w:rFonts w:ascii="Times New Roman" w:hAnsi="Times New Roman" w:cs="Times New Roman"/>
          <w:i/>
          <w:sz w:val="24"/>
          <w:szCs w:val="24"/>
        </w:rPr>
        <w:t>Role of Academic and Non-academic Factors in Improving College Retention</w:t>
      </w:r>
      <w:r w:rsidR="009A1989" w:rsidRPr="00927B4C">
        <w:rPr>
          <w:rFonts w:ascii="Times New Roman" w:hAnsi="Times New Roman" w:cs="Times New Roman"/>
          <w:sz w:val="24"/>
          <w:szCs w:val="24"/>
        </w:rPr>
        <w:t>. ACT Policy Report.</w:t>
      </w:r>
    </w:p>
    <w:p w14:paraId="3679A0E0"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Agboola, B. M., Adeyemi, J. K. &amp; Ogbodo, C. M. </w:t>
      </w:r>
      <w:r w:rsidR="004F472C" w:rsidRPr="00927B4C">
        <w:rPr>
          <w:rFonts w:ascii="Times New Roman" w:hAnsi="Times New Roman" w:cs="Times New Roman"/>
          <w:sz w:val="24"/>
          <w:szCs w:val="24"/>
        </w:rPr>
        <w:t>(</w:t>
      </w:r>
      <w:r w:rsidRPr="00927B4C">
        <w:rPr>
          <w:rFonts w:ascii="Times New Roman" w:hAnsi="Times New Roman" w:cs="Times New Roman"/>
          <w:sz w:val="24"/>
          <w:szCs w:val="24"/>
        </w:rPr>
        <w:t>2014</w:t>
      </w:r>
      <w:r w:rsidR="004F472C" w:rsidRPr="00927B4C">
        <w:rPr>
          <w:rFonts w:ascii="Times New Roman" w:hAnsi="Times New Roman" w:cs="Times New Roman"/>
          <w:sz w:val="24"/>
          <w:szCs w:val="24"/>
        </w:rPr>
        <w:t>)</w:t>
      </w:r>
      <w:r w:rsidRPr="00927B4C">
        <w:rPr>
          <w:rFonts w:ascii="Times New Roman" w:hAnsi="Times New Roman" w:cs="Times New Roman"/>
          <w:sz w:val="24"/>
          <w:szCs w:val="24"/>
        </w:rPr>
        <w:t xml:space="preserve">. Academic Achievement and Admission policy as Correlate of Student retention in Nigerian Federal Universities. </w:t>
      </w:r>
      <w:r w:rsidRPr="00927B4C">
        <w:rPr>
          <w:rFonts w:ascii="Times New Roman" w:hAnsi="Times New Roman" w:cs="Times New Roman"/>
          <w:i/>
          <w:sz w:val="24"/>
          <w:szCs w:val="24"/>
        </w:rPr>
        <w:t>International Journal of Business and Social Science</w:t>
      </w:r>
      <w:r w:rsidRPr="00927B4C">
        <w:rPr>
          <w:rFonts w:ascii="Times New Roman" w:hAnsi="Times New Roman" w:cs="Times New Roman"/>
          <w:sz w:val="24"/>
          <w:szCs w:val="24"/>
        </w:rPr>
        <w:t>, 5(2), 101-108.</w:t>
      </w:r>
    </w:p>
    <w:p w14:paraId="731D84B1" w14:textId="77777777" w:rsidR="009A1989" w:rsidRPr="00927B4C" w:rsidRDefault="00FB7E26" w:rsidP="002E1A3A">
      <w:pPr>
        <w:spacing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Bean, A.</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1980</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Career guidance policies in 37 countries: Contrasts and common themes. </w:t>
      </w:r>
      <w:r w:rsidR="009A1989" w:rsidRPr="00927B4C">
        <w:rPr>
          <w:rFonts w:ascii="Times New Roman" w:hAnsi="Times New Roman" w:cs="Times New Roman"/>
          <w:i/>
          <w:sz w:val="24"/>
          <w:szCs w:val="24"/>
        </w:rPr>
        <w:t>International Journal for Educational and Vocational Guidance</w:t>
      </w:r>
      <w:r w:rsidR="009A1989" w:rsidRPr="00927B4C">
        <w:rPr>
          <w:rFonts w:ascii="Times New Roman" w:hAnsi="Times New Roman" w:cs="Times New Roman"/>
          <w:sz w:val="24"/>
          <w:szCs w:val="24"/>
        </w:rPr>
        <w:t>, 4, 105122.</w:t>
      </w:r>
    </w:p>
    <w:p w14:paraId="4E7879E7" w14:textId="77777777" w:rsidR="009A1989" w:rsidRPr="00927B4C" w:rsidRDefault="00645F4F"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Burke, L.</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2016</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University Attrition Rate, Why are so Many Students dropping</w:t>
      </w:r>
      <w:r w:rsidR="00920BE0" w:rsidRPr="00927B4C">
        <w:rPr>
          <w:rFonts w:ascii="Times New Roman" w:hAnsi="Times New Roman" w:cs="Times New Roman"/>
          <w:sz w:val="24"/>
          <w:szCs w:val="24"/>
        </w:rPr>
        <w:t xml:space="preserve"> Out? melbourne: News.com.au. </w:t>
      </w:r>
      <w:r w:rsidR="009A1989" w:rsidRPr="00927B4C">
        <w:rPr>
          <w:rFonts w:ascii="Times New Roman" w:hAnsi="Times New Roman" w:cs="Times New Roman"/>
          <w:sz w:val="24"/>
          <w:szCs w:val="24"/>
        </w:rPr>
        <w:t>15</w:t>
      </w:r>
    </w:p>
    <w:p w14:paraId="7EE979A4" w14:textId="77777777" w:rsidR="009A1989" w:rsidRPr="00927B4C" w:rsidRDefault="00403643"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Capital</w:t>
      </w:r>
      <w:r w:rsidR="00380964" w:rsidRPr="00927B4C">
        <w:rPr>
          <w:rFonts w:ascii="Times New Roman" w:hAnsi="Times New Roman" w:cs="Times New Roman"/>
          <w:sz w:val="24"/>
          <w:szCs w:val="24"/>
        </w:rPr>
        <w:t>,</w:t>
      </w:r>
      <w:r w:rsidRPr="00927B4C">
        <w:rPr>
          <w:rFonts w:ascii="Times New Roman" w:hAnsi="Times New Roman" w:cs="Times New Roman"/>
          <w:sz w:val="24"/>
          <w:szCs w:val="24"/>
        </w:rPr>
        <w:t xml:space="preserve"> C</w:t>
      </w:r>
      <w:r w:rsidR="00380964"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2014</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w:t>
      </w:r>
      <w:r w:rsidR="009A1989" w:rsidRPr="00927B4C">
        <w:rPr>
          <w:rFonts w:ascii="Times New Roman" w:hAnsi="Times New Roman" w:cs="Times New Roman"/>
          <w:i/>
          <w:sz w:val="24"/>
          <w:szCs w:val="24"/>
        </w:rPr>
        <w:t>Rising number of Kenyan students dropping out of University</w:t>
      </w:r>
      <w:r w:rsidR="009A1989" w:rsidRPr="00927B4C">
        <w:rPr>
          <w:rFonts w:ascii="Times New Roman" w:hAnsi="Times New Roman" w:cs="Times New Roman"/>
          <w:sz w:val="24"/>
          <w:szCs w:val="24"/>
        </w:rPr>
        <w:t xml:space="preserve"> Available at: </w:t>
      </w:r>
      <w:hyperlink r:id="rId7" w:history="1">
        <w:r w:rsidR="009A1989" w:rsidRPr="00927B4C">
          <w:rPr>
            <w:rStyle w:val="Hyperlink"/>
            <w:rFonts w:ascii="Times New Roman" w:hAnsi="Times New Roman" w:cs="Times New Roman"/>
            <w:color w:val="auto"/>
            <w:sz w:val="24"/>
            <w:szCs w:val="24"/>
          </w:rPr>
          <w:t>www.capitalfm.co.ke/campus/risingnumber-of-kenyan-students-dropping-out-of-uni/</w:t>
        </w:r>
      </w:hyperlink>
      <w:r w:rsidR="009A1989" w:rsidRPr="00927B4C">
        <w:rPr>
          <w:rFonts w:ascii="Times New Roman" w:hAnsi="Times New Roman" w:cs="Times New Roman"/>
          <w:sz w:val="24"/>
          <w:szCs w:val="24"/>
        </w:rPr>
        <w:t xml:space="preserve"> (Accessed on 04 May 2021)</w:t>
      </w:r>
    </w:p>
    <w:p w14:paraId="5DEC89E7" w14:textId="77777777" w:rsidR="009A1989" w:rsidRPr="00927B4C" w:rsidRDefault="007D03AA"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Carvalho,J.&amp; Chima, F. O.</w:t>
      </w:r>
      <w:r w:rsidR="009A1989" w:rsidRPr="00927B4C">
        <w:rPr>
          <w:rFonts w:ascii="Times New Roman" w:hAnsi="Times New Roman" w:cs="Times New Roman"/>
          <w:sz w:val="24"/>
          <w:szCs w:val="24"/>
        </w:rPr>
        <w:t xml:space="preserve"> 2016</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Development and Validation of College Level Academic Retention Scale. </w:t>
      </w:r>
      <w:r w:rsidR="009A1989" w:rsidRPr="00927B4C">
        <w:rPr>
          <w:rFonts w:ascii="Times New Roman" w:hAnsi="Times New Roman" w:cs="Times New Roman"/>
          <w:i/>
          <w:sz w:val="24"/>
          <w:szCs w:val="24"/>
        </w:rPr>
        <w:t>American International Journal of Social Science</w:t>
      </w:r>
      <w:r w:rsidR="009A1989" w:rsidRPr="00927B4C">
        <w:rPr>
          <w:rFonts w:ascii="Times New Roman" w:hAnsi="Times New Roman" w:cs="Times New Roman"/>
          <w:sz w:val="24"/>
          <w:szCs w:val="24"/>
        </w:rPr>
        <w:t>, 5(3): p.8.</w:t>
      </w:r>
    </w:p>
    <w:p w14:paraId="56735089" w14:textId="77777777" w:rsidR="009A1989" w:rsidRPr="00927B4C" w:rsidRDefault="00902BAE"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Chacha, G.</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2015</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Tale of Kenyan students enrolling for prestigious medicine course, only to drop out when it gets tough. </w:t>
      </w:r>
      <w:r w:rsidR="009A1989" w:rsidRPr="00927B4C">
        <w:rPr>
          <w:rFonts w:ascii="Times New Roman" w:hAnsi="Times New Roman" w:cs="Times New Roman"/>
          <w:i/>
          <w:sz w:val="24"/>
          <w:szCs w:val="24"/>
        </w:rPr>
        <w:t>The standard</w:t>
      </w:r>
      <w:r w:rsidR="009A1989" w:rsidRPr="00927B4C">
        <w:rPr>
          <w:rFonts w:ascii="Times New Roman" w:hAnsi="Times New Roman" w:cs="Times New Roman"/>
          <w:sz w:val="24"/>
          <w:szCs w:val="24"/>
        </w:rPr>
        <w:t xml:space="preserve">. Available at: </w:t>
      </w:r>
      <w:hyperlink r:id="rId8" w:history="1">
        <w:r w:rsidR="009A1989" w:rsidRPr="00927B4C">
          <w:rPr>
            <w:rStyle w:val="Hyperlink"/>
            <w:rFonts w:ascii="Times New Roman" w:hAnsi="Times New Roman" w:cs="Times New Roman"/>
            <w:color w:val="auto"/>
            <w:sz w:val="24"/>
            <w:szCs w:val="24"/>
          </w:rPr>
          <w:t>https://www.sde.co.ke/thenairobian/article/2000156649/tale-of-brightkenyan-students-enrolling-for-prestigious-medicine-course-only-todrop-out</w:t>
        </w:r>
      </w:hyperlink>
      <w:r w:rsidR="009A1989" w:rsidRPr="00927B4C">
        <w:rPr>
          <w:rFonts w:ascii="Times New Roman" w:hAnsi="Times New Roman" w:cs="Times New Roman"/>
          <w:sz w:val="24"/>
          <w:szCs w:val="24"/>
        </w:rPr>
        <w:t>.  (Accessed on 05 May 2021)</w:t>
      </w:r>
    </w:p>
    <w:p w14:paraId="20E58E02" w14:textId="77777777" w:rsidR="009A1989" w:rsidRPr="00927B4C" w:rsidRDefault="002E6F55"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DEO Annual Performance Report</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2018</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Mityana District</w:t>
      </w:r>
    </w:p>
    <w:p w14:paraId="2185AE55"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Ender S.C.,, Win</w:t>
      </w:r>
      <w:r w:rsidR="0066392D" w:rsidRPr="00927B4C">
        <w:rPr>
          <w:rFonts w:ascii="Times New Roman" w:hAnsi="Times New Roman" w:cs="Times New Roman"/>
          <w:sz w:val="24"/>
          <w:szCs w:val="24"/>
        </w:rPr>
        <w:t>ston,, Jr., R.B. &amp; Miller, T.K.</w:t>
      </w:r>
      <w:r w:rsidRPr="00927B4C">
        <w:rPr>
          <w:rFonts w:ascii="Times New Roman" w:hAnsi="Times New Roman" w:cs="Times New Roman"/>
          <w:sz w:val="24"/>
          <w:szCs w:val="24"/>
        </w:rPr>
        <w:t xml:space="preserve"> </w:t>
      </w:r>
      <w:r w:rsidR="0066392D" w:rsidRPr="00927B4C">
        <w:rPr>
          <w:rFonts w:ascii="Times New Roman" w:hAnsi="Times New Roman" w:cs="Times New Roman"/>
          <w:sz w:val="24"/>
          <w:szCs w:val="24"/>
        </w:rPr>
        <w:t>(</w:t>
      </w:r>
      <w:r w:rsidRPr="00927B4C">
        <w:rPr>
          <w:rFonts w:ascii="Times New Roman" w:hAnsi="Times New Roman" w:cs="Times New Roman"/>
          <w:sz w:val="24"/>
          <w:szCs w:val="24"/>
        </w:rPr>
        <w:t>1984</w:t>
      </w:r>
      <w:r w:rsidR="0066392D" w:rsidRPr="00927B4C">
        <w:rPr>
          <w:rFonts w:ascii="Times New Roman" w:hAnsi="Times New Roman" w:cs="Times New Roman"/>
          <w:sz w:val="24"/>
          <w:szCs w:val="24"/>
        </w:rPr>
        <w:t>)</w:t>
      </w:r>
      <w:r w:rsidRPr="00927B4C">
        <w:rPr>
          <w:rFonts w:ascii="Times New Roman" w:hAnsi="Times New Roman" w:cs="Times New Roman"/>
          <w:sz w:val="24"/>
          <w:szCs w:val="24"/>
        </w:rPr>
        <w:t xml:space="preserve">. Academic advising as student development. In Ender S.C., Winston,, Jr., R.B. &amp; Miller, T.K., (Eds), </w:t>
      </w:r>
      <w:r w:rsidRPr="00927B4C">
        <w:rPr>
          <w:rFonts w:ascii="Times New Roman" w:hAnsi="Times New Roman" w:cs="Times New Roman"/>
          <w:i/>
          <w:sz w:val="24"/>
          <w:szCs w:val="24"/>
        </w:rPr>
        <w:t>New directions for student services. Developmental approaches to academic advising</w:t>
      </w:r>
      <w:r w:rsidRPr="00927B4C">
        <w:rPr>
          <w:rFonts w:ascii="Times New Roman" w:hAnsi="Times New Roman" w:cs="Times New Roman"/>
          <w:sz w:val="24"/>
          <w:szCs w:val="24"/>
        </w:rPr>
        <w:t>.  San Francisco: Jossey-Bass</w:t>
      </w:r>
    </w:p>
    <w:p w14:paraId="207DB0EC"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Gren</w:t>
      </w:r>
      <w:r w:rsidR="00893242" w:rsidRPr="00927B4C">
        <w:rPr>
          <w:rFonts w:ascii="Times New Roman" w:hAnsi="Times New Roman" w:cs="Times New Roman"/>
          <w:sz w:val="24"/>
          <w:szCs w:val="24"/>
        </w:rPr>
        <w:t>cavage, L. M. &amp; Norcross, J. C.</w:t>
      </w:r>
      <w:r w:rsidRPr="00927B4C">
        <w:rPr>
          <w:rFonts w:ascii="Times New Roman" w:hAnsi="Times New Roman" w:cs="Times New Roman"/>
          <w:sz w:val="24"/>
          <w:szCs w:val="24"/>
        </w:rPr>
        <w:t xml:space="preserve"> </w:t>
      </w:r>
      <w:r w:rsidR="00893242" w:rsidRPr="00927B4C">
        <w:rPr>
          <w:rFonts w:ascii="Times New Roman" w:hAnsi="Times New Roman" w:cs="Times New Roman"/>
          <w:sz w:val="24"/>
          <w:szCs w:val="24"/>
        </w:rPr>
        <w:t>(</w:t>
      </w:r>
      <w:r w:rsidRPr="00927B4C">
        <w:rPr>
          <w:rFonts w:ascii="Times New Roman" w:hAnsi="Times New Roman" w:cs="Times New Roman"/>
          <w:sz w:val="24"/>
          <w:szCs w:val="24"/>
        </w:rPr>
        <w:t>1990</w:t>
      </w:r>
      <w:r w:rsidR="0037712D" w:rsidRPr="00927B4C">
        <w:rPr>
          <w:rFonts w:ascii="Times New Roman" w:hAnsi="Times New Roman" w:cs="Times New Roman"/>
          <w:sz w:val="24"/>
          <w:szCs w:val="24"/>
        </w:rPr>
        <w:t>)</w:t>
      </w:r>
      <w:r w:rsidRPr="00927B4C">
        <w:rPr>
          <w:rFonts w:ascii="Times New Roman" w:hAnsi="Times New Roman" w:cs="Times New Roman"/>
          <w:sz w:val="24"/>
          <w:szCs w:val="24"/>
        </w:rPr>
        <w:t xml:space="preserve">. Where are the Commonalities among the Therapeutic Common Factors? </w:t>
      </w:r>
      <w:r w:rsidRPr="00927B4C">
        <w:rPr>
          <w:rFonts w:ascii="Times New Roman" w:hAnsi="Times New Roman" w:cs="Times New Roman"/>
          <w:i/>
          <w:sz w:val="24"/>
          <w:szCs w:val="24"/>
        </w:rPr>
        <w:t>Professional Psychology: Research and Practice</w:t>
      </w:r>
      <w:r w:rsidRPr="00927B4C">
        <w:rPr>
          <w:rFonts w:ascii="Times New Roman" w:hAnsi="Times New Roman" w:cs="Times New Roman"/>
          <w:sz w:val="24"/>
          <w:szCs w:val="24"/>
        </w:rPr>
        <w:t xml:space="preserve"> 21(5)</w:t>
      </w:r>
    </w:p>
    <w:p w14:paraId="10F91080" w14:textId="77777777" w:rsidR="009A1989" w:rsidRPr="00927B4C" w:rsidRDefault="009A1989" w:rsidP="002E1A3A">
      <w:pPr>
        <w:ind w:left="720" w:hanging="720"/>
        <w:rPr>
          <w:rFonts w:ascii="Times New Roman" w:hAnsi="Times New Roman" w:cs="Times New Roman"/>
          <w:sz w:val="24"/>
          <w:szCs w:val="24"/>
        </w:rPr>
      </w:pPr>
      <w:r w:rsidRPr="00927B4C">
        <w:rPr>
          <w:rFonts w:ascii="Times New Roman" w:hAnsi="Times New Roman" w:cs="Times New Roman"/>
          <w:sz w:val="24"/>
          <w:szCs w:val="24"/>
        </w:rPr>
        <w:t xml:space="preserve">Griffith Quality, Planning and Statistics, 2015. </w:t>
      </w:r>
      <w:r w:rsidRPr="00927B4C">
        <w:rPr>
          <w:rFonts w:ascii="Times New Roman" w:hAnsi="Times New Roman" w:cs="Times New Roman"/>
          <w:i/>
          <w:sz w:val="24"/>
          <w:szCs w:val="24"/>
        </w:rPr>
        <w:t>Operation Student Success: Griffith's Student Retention Strategy 2012 – 2014</w:t>
      </w:r>
      <w:r w:rsidRPr="00927B4C">
        <w:rPr>
          <w:rFonts w:ascii="Times New Roman" w:hAnsi="Times New Roman" w:cs="Times New Roman"/>
          <w:sz w:val="24"/>
          <w:szCs w:val="24"/>
        </w:rPr>
        <w:t>. Quensland: Griffith University.  p.17</w:t>
      </w:r>
    </w:p>
    <w:p w14:paraId="3DFAABE8"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Hutz-Midgett, A. &amp;</w:t>
      </w:r>
      <w:r w:rsidR="008023D8" w:rsidRPr="00927B4C">
        <w:rPr>
          <w:rFonts w:ascii="Times New Roman" w:hAnsi="Times New Roman" w:cs="Times New Roman"/>
          <w:sz w:val="24"/>
          <w:szCs w:val="24"/>
        </w:rPr>
        <w:t xml:space="preserve"> </w:t>
      </w:r>
      <w:r w:rsidRPr="00927B4C">
        <w:rPr>
          <w:rFonts w:ascii="Times New Roman" w:hAnsi="Times New Roman" w:cs="Times New Roman"/>
          <w:sz w:val="24"/>
          <w:szCs w:val="24"/>
        </w:rPr>
        <w:t xml:space="preserve">Hutz, C., 2015. Counselling in Brazil: Past, Present and Future. </w:t>
      </w:r>
      <w:r w:rsidRPr="00927B4C">
        <w:rPr>
          <w:rFonts w:ascii="Times New Roman" w:hAnsi="Times New Roman" w:cs="Times New Roman"/>
          <w:i/>
          <w:sz w:val="24"/>
          <w:szCs w:val="24"/>
        </w:rPr>
        <w:t>Journal of Counselling and Development,</w:t>
      </w:r>
      <w:r w:rsidRPr="00927B4C">
        <w:rPr>
          <w:rFonts w:ascii="Times New Roman" w:hAnsi="Times New Roman" w:cs="Times New Roman"/>
          <w:sz w:val="24"/>
          <w:szCs w:val="24"/>
        </w:rPr>
        <w:t xml:space="preserve"> 90(2): p.2. </w:t>
      </w:r>
    </w:p>
    <w:p w14:paraId="54A1BFF7"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lastRenderedPageBreak/>
        <w:t xml:space="preserve">Ilker, W. &amp; Etikan. O., 2016. </w:t>
      </w:r>
      <w:r w:rsidRPr="00927B4C">
        <w:rPr>
          <w:rFonts w:ascii="Times New Roman" w:hAnsi="Times New Roman" w:cs="Times New Roman"/>
          <w:i/>
          <w:sz w:val="24"/>
          <w:szCs w:val="24"/>
        </w:rPr>
        <w:t>Designing experiments and analyzing data: A model comparison</w:t>
      </w:r>
      <w:r w:rsidRPr="00927B4C">
        <w:rPr>
          <w:rFonts w:ascii="Times New Roman" w:hAnsi="Times New Roman" w:cs="Times New Roman"/>
          <w:sz w:val="24"/>
          <w:szCs w:val="24"/>
        </w:rPr>
        <w:t>, (2nd ed.). New Jersey: Lawrence Erlbaum Associates. p.15</w:t>
      </w:r>
    </w:p>
    <w:p w14:paraId="5C4E5B05"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Lotkowski, A. V., Robbins, B. S., &amp;Noeth, J. R., 2014. </w:t>
      </w:r>
      <w:r w:rsidRPr="00927B4C">
        <w:rPr>
          <w:rFonts w:ascii="Times New Roman" w:hAnsi="Times New Roman" w:cs="Times New Roman"/>
          <w:i/>
          <w:sz w:val="24"/>
          <w:szCs w:val="24"/>
        </w:rPr>
        <w:t>The Role of Academic and Non-academic Factors in Improving College Retention</w:t>
      </w:r>
      <w:r w:rsidRPr="00927B4C">
        <w:rPr>
          <w:rFonts w:ascii="Times New Roman" w:hAnsi="Times New Roman" w:cs="Times New Roman"/>
          <w:sz w:val="24"/>
          <w:szCs w:val="24"/>
        </w:rPr>
        <w:t>. ACT Policy Report.  Available at: http://www.act.org/research/policymakers/pdf/college_retention.pdf.  p.19</w:t>
      </w:r>
    </w:p>
    <w:p w14:paraId="4506A50F" w14:textId="77777777" w:rsidR="009A1989" w:rsidRPr="00927B4C" w:rsidRDefault="009A1989" w:rsidP="002E1A3A">
      <w:pPr>
        <w:ind w:left="720" w:hanging="720"/>
        <w:rPr>
          <w:rFonts w:ascii="Times New Roman" w:hAnsi="Times New Roman" w:cs="Times New Roman"/>
          <w:sz w:val="24"/>
          <w:szCs w:val="24"/>
        </w:rPr>
      </w:pPr>
      <w:r w:rsidRPr="00927B4C">
        <w:rPr>
          <w:rFonts w:ascii="Times New Roman" w:hAnsi="Times New Roman" w:cs="Times New Roman"/>
          <w:sz w:val="24"/>
          <w:szCs w:val="24"/>
        </w:rPr>
        <w:t xml:space="preserve">Macgregor, K., 2017. </w:t>
      </w:r>
      <w:r w:rsidRPr="00927B4C">
        <w:rPr>
          <w:rFonts w:ascii="Times New Roman" w:hAnsi="Times New Roman" w:cs="Times New Roman"/>
          <w:i/>
          <w:sz w:val="24"/>
          <w:szCs w:val="24"/>
        </w:rPr>
        <w:t>South Africa: Student drop-out rates alarming</w:t>
      </w:r>
      <w:r w:rsidRPr="00927B4C">
        <w:rPr>
          <w:rFonts w:ascii="Times New Roman" w:hAnsi="Times New Roman" w:cs="Times New Roman"/>
          <w:sz w:val="24"/>
          <w:szCs w:val="24"/>
        </w:rPr>
        <w:t xml:space="preserve">. Available at: </w:t>
      </w:r>
      <w:hyperlink r:id="rId9" w:history="1">
        <w:r w:rsidRPr="00927B4C">
          <w:rPr>
            <w:rStyle w:val="Hyperlink"/>
            <w:rFonts w:ascii="Times New Roman" w:hAnsi="Times New Roman" w:cs="Times New Roman"/>
            <w:color w:val="auto"/>
            <w:sz w:val="24"/>
            <w:szCs w:val="24"/>
          </w:rPr>
          <w:t>https://jupiter.tut.ac.za/staffportal/file_store/files/593/South</w:t>
        </w:r>
      </w:hyperlink>
      <w:r w:rsidRPr="00927B4C">
        <w:rPr>
          <w:rFonts w:ascii="Times New Roman" w:hAnsi="Times New Roman" w:cs="Times New Roman"/>
          <w:sz w:val="24"/>
          <w:szCs w:val="24"/>
        </w:rPr>
        <w:t>Africadropout rate.  p.16</w:t>
      </w:r>
    </w:p>
    <w:p w14:paraId="2AF70CEA" w14:textId="77777777" w:rsidR="009A1989" w:rsidRPr="00927B4C" w:rsidRDefault="009A1989" w:rsidP="002E1A3A">
      <w:pPr>
        <w:ind w:left="720" w:hanging="720"/>
        <w:rPr>
          <w:rFonts w:ascii="Times New Roman" w:hAnsi="Times New Roman" w:cs="Times New Roman"/>
          <w:sz w:val="24"/>
          <w:szCs w:val="24"/>
        </w:rPr>
      </w:pPr>
      <w:r w:rsidRPr="00927B4C">
        <w:rPr>
          <w:rFonts w:ascii="Times New Roman" w:hAnsi="Times New Roman" w:cs="Times New Roman"/>
          <w:sz w:val="24"/>
          <w:szCs w:val="24"/>
        </w:rPr>
        <w:t xml:space="preserve">McGillivray, J. C. &amp; Pidgeon, M. A., 2015. Resilience Attributes among University Students: </w:t>
      </w:r>
      <w:r w:rsidRPr="00927B4C">
        <w:rPr>
          <w:rFonts w:ascii="Times New Roman" w:hAnsi="Times New Roman" w:cs="Times New Roman"/>
          <w:i/>
          <w:sz w:val="24"/>
          <w:szCs w:val="24"/>
        </w:rPr>
        <w:t>A Comparative Study of Psychological Distress, Sleep Disturbances and Mindfulness. European Scientific Journal</w:t>
      </w:r>
      <w:r w:rsidRPr="00927B4C">
        <w:rPr>
          <w:rFonts w:ascii="Times New Roman" w:hAnsi="Times New Roman" w:cs="Times New Roman"/>
          <w:sz w:val="24"/>
          <w:szCs w:val="24"/>
        </w:rPr>
        <w:t>, p.38.</w:t>
      </w:r>
    </w:p>
    <w:p w14:paraId="62B72607"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Michelson, T. S., Locke, B., Olson, A. E. &amp; Lee, D., 2019. The Effects of College Counselling on Academic Performance and Retention. </w:t>
      </w:r>
      <w:r w:rsidRPr="00927B4C">
        <w:rPr>
          <w:rFonts w:ascii="Times New Roman" w:hAnsi="Times New Roman" w:cs="Times New Roman"/>
          <w:i/>
          <w:sz w:val="24"/>
          <w:szCs w:val="24"/>
        </w:rPr>
        <w:t>Journal of College Students Development</w:t>
      </w:r>
      <w:r w:rsidRPr="00927B4C">
        <w:rPr>
          <w:rFonts w:ascii="Times New Roman" w:hAnsi="Times New Roman" w:cs="Times New Roman"/>
          <w:sz w:val="24"/>
          <w:szCs w:val="24"/>
        </w:rPr>
        <w:t xml:space="preserve"> 50(3), p.50. </w:t>
      </w:r>
    </w:p>
    <w:p w14:paraId="273ABD27"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Ministry of Education and Sports Hand Book, 2016. </w:t>
      </w:r>
      <w:r w:rsidRPr="00927B4C">
        <w:rPr>
          <w:rFonts w:ascii="Times New Roman" w:hAnsi="Times New Roman" w:cs="Times New Roman"/>
          <w:i/>
          <w:sz w:val="24"/>
          <w:szCs w:val="24"/>
        </w:rPr>
        <w:t>Career guidance and public policy: Bridging the gap</w:t>
      </w:r>
      <w:r w:rsidRPr="00927B4C">
        <w:rPr>
          <w:rFonts w:ascii="Times New Roman" w:hAnsi="Times New Roman" w:cs="Times New Roman"/>
          <w:sz w:val="24"/>
          <w:szCs w:val="24"/>
        </w:rPr>
        <w:t>, Entebbe. p. 55</w:t>
      </w:r>
    </w:p>
    <w:p w14:paraId="13773625"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Morgan &amp; Krejcie, 1970. </w:t>
      </w:r>
      <w:r w:rsidRPr="00927B4C">
        <w:rPr>
          <w:rFonts w:ascii="Times New Roman" w:hAnsi="Times New Roman" w:cs="Times New Roman"/>
          <w:i/>
          <w:sz w:val="24"/>
          <w:szCs w:val="24"/>
        </w:rPr>
        <w:t>Designing experiments and analyzing data: A model comparison</w:t>
      </w:r>
      <w:r w:rsidRPr="00927B4C">
        <w:rPr>
          <w:rFonts w:ascii="Times New Roman" w:hAnsi="Times New Roman" w:cs="Times New Roman"/>
          <w:sz w:val="24"/>
          <w:szCs w:val="24"/>
        </w:rPr>
        <w:t xml:space="preserve"> (2nd ed.). New Jersey: Lawrence Erlbaum Associates.</w:t>
      </w:r>
    </w:p>
    <w:p w14:paraId="5F64ED06"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Nelson-Jones, R., 2015. Basic Counselling Skills: A Helper's Manual. London: Sage. Odes E</w:t>
      </w:r>
    </w:p>
    <w:p w14:paraId="3DE5F93D" w14:textId="77777777" w:rsidR="009A1989" w:rsidRPr="00927B4C" w:rsidRDefault="009A1989"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OECD, 2016. "How many young people graduate from tertiary education?" </w:t>
      </w:r>
      <w:r w:rsidRPr="00927B4C">
        <w:rPr>
          <w:rFonts w:ascii="Times New Roman" w:hAnsi="Times New Roman" w:cs="Times New Roman"/>
          <w:i/>
          <w:sz w:val="24"/>
          <w:szCs w:val="24"/>
        </w:rPr>
        <w:t>In education at a Glance 2016</w:t>
      </w:r>
      <w:r w:rsidRPr="00927B4C">
        <w:rPr>
          <w:rFonts w:ascii="Times New Roman" w:hAnsi="Times New Roman" w:cs="Times New Roman"/>
          <w:sz w:val="24"/>
          <w:szCs w:val="24"/>
        </w:rPr>
        <w:t xml:space="preserve">: Highlights. Paris: OECD Publishing. Available at: </w:t>
      </w:r>
      <w:hyperlink r:id="rId10" w:history="1">
        <w:r w:rsidRPr="00927B4C">
          <w:rPr>
            <w:rStyle w:val="Hyperlink"/>
            <w:rFonts w:ascii="Times New Roman" w:hAnsi="Times New Roman" w:cs="Times New Roman"/>
            <w:color w:val="auto"/>
            <w:sz w:val="24"/>
            <w:szCs w:val="24"/>
          </w:rPr>
          <w:t>https://www.oecd.org/education/skillsbeyond-school/48631550.pdf p.12</w:t>
        </w:r>
      </w:hyperlink>
      <w:r w:rsidRPr="00927B4C">
        <w:rPr>
          <w:rFonts w:ascii="Times New Roman" w:hAnsi="Times New Roman" w:cs="Times New Roman"/>
          <w:sz w:val="24"/>
          <w:szCs w:val="24"/>
        </w:rPr>
        <w:t>.</w:t>
      </w:r>
    </w:p>
    <w:p w14:paraId="3A976EE1" w14:textId="77777777" w:rsidR="009A1989" w:rsidRPr="00927B4C" w:rsidRDefault="009A1989" w:rsidP="002E1A3A">
      <w:pPr>
        <w:spacing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Pidgeon, A., et al. 2014. Examining characteristics of resilience among university students: An international study. </w:t>
      </w:r>
      <w:r w:rsidRPr="00927B4C">
        <w:rPr>
          <w:rFonts w:ascii="Times New Roman" w:hAnsi="Times New Roman" w:cs="Times New Roman"/>
          <w:i/>
          <w:sz w:val="24"/>
          <w:szCs w:val="24"/>
        </w:rPr>
        <w:t>Open Journal of Social Sciences</w:t>
      </w:r>
      <w:r w:rsidRPr="00927B4C">
        <w:rPr>
          <w:rFonts w:ascii="Times New Roman" w:hAnsi="Times New Roman" w:cs="Times New Roman"/>
          <w:sz w:val="24"/>
          <w:szCs w:val="24"/>
        </w:rPr>
        <w:t xml:space="preserve"> 2(11), p.20. </w:t>
      </w:r>
    </w:p>
    <w:p w14:paraId="5E857FC9" w14:textId="77777777" w:rsidR="009A1989" w:rsidRPr="00927B4C" w:rsidRDefault="009A1989" w:rsidP="002E1A3A">
      <w:pPr>
        <w:spacing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Redmond, B., Quin, S.  Devitt, C. &amp; Archbold, J., 2016. </w:t>
      </w:r>
      <w:r w:rsidRPr="00927B4C">
        <w:rPr>
          <w:rFonts w:ascii="Times New Roman" w:hAnsi="Times New Roman" w:cs="Times New Roman"/>
          <w:i/>
          <w:sz w:val="24"/>
          <w:szCs w:val="24"/>
        </w:rPr>
        <w:t>A qualitative investigation into the reasons why students exit from the first year of their programme and UCD. Dublin</w:t>
      </w:r>
      <w:r w:rsidRPr="00927B4C">
        <w:rPr>
          <w:rFonts w:ascii="Times New Roman" w:hAnsi="Times New Roman" w:cs="Times New Roman"/>
          <w:sz w:val="24"/>
          <w:szCs w:val="24"/>
        </w:rPr>
        <w:t>: University College Dublin. p. 25</w:t>
      </w:r>
    </w:p>
    <w:p w14:paraId="428417E3" w14:textId="77777777" w:rsidR="009A1989" w:rsidRPr="00927B4C" w:rsidRDefault="009A1989" w:rsidP="002E1A3A">
      <w:pPr>
        <w:spacing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Ryan, R. M. &amp; Deci, E. L. </w:t>
      </w:r>
      <w:r w:rsidR="00EB195B" w:rsidRPr="00927B4C">
        <w:rPr>
          <w:rFonts w:ascii="Times New Roman" w:hAnsi="Times New Roman" w:cs="Times New Roman"/>
          <w:sz w:val="24"/>
          <w:szCs w:val="24"/>
        </w:rPr>
        <w:t>(</w:t>
      </w:r>
      <w:r w:rsidRPr="00927B4C">
        <w:rPr>
          <w:rFonts w:ascii="Times New Roman" w:hAnsi="Times New Roman" w:cs="Times New Roman"/>
          <w:sz w:val="24"/>
          <w:szCs w:val="24"/>
        </w:rPr>
        <w:t>2017</w:t>
      </w:r>
      <w:r w:rsidR="00EB195B" w:rsidRPr="00927B4C">
        <w:rPr>
          <w:rFonts w:ascii="Times New Roman" w:hAnsi="Times New Roman" w:cs="Times New Roman"/>
          <w:sz w:val="24"/>
          <w:szCs w:val="24"/>
        </w:rPr>
        <w:t>)</w:t>
      </w:r>
      <w:r w:rsidRPr="00927B4C">
        <w:rPr>
          <w:rFonts w:ascii="Times New Roman" w:hAnsi="Times New Roman" w:cs="Times New Roman"/>
          <w:sz w:val="24"/>
          <w:szCs w:val="24"/>
        </w:rPr>
        <w:t xml:space="preserve">. </w:t>
      </w:r>
      <w:r w:rsidRPr="00927B4C">
        <w:rPr>
          <w:rFonts w:ascii="Times New Roman" w:hAnsi="Times New Roman" w:cs="Times New Roman"/>
          <w:i/>
          <w:sz w:val="24"/>
          <w:szCs w:val="24"/>
        </w:rPr>
        <w:t>Self-determination theory and facilitation of intrinsic motivation, social development, and well-being</w:t>
      </w:r>
      <w:r w:rsidRPr="00927B4C">
        <w:rPr>
          <w:rFonts w:ascii="Times New Roman" w:hAnsi="Times New Roman" w:cs="Times New Roman"/>
          <w:sz w:val="24"/>
          <w:szCs w:val="24"/>
        </w:rPr>
        <w:t xml:space="preserve">. American Psychologist 55, p.21. </w:t>
      </w:r>
    </w:p>
    <w:p w14:paraId="60953F72" w14:textId="77777777" w:rsidR="009A1989" w:rsidRPr="00927B4C" w:rsidRDefault="009A1989" w:rsidP="002E1A3A">
      <w:pPr>
        <w:spacing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Saleh, A. &amp; Bista, K., 2017. Examining Factors Impacting Online Survey Response Rates in Educational Research: Perceptions of Graduate Students. </w:t>
      </w:r>
      <w:r w:rsidRPr="00927B4C">
        <w:rPr>
          <w:rFonts w:ascii="Times New Roman" w:hAnsi="Times New Roman" w:cs="Times New Roman"/>
          <w:i/>
          <w:sz w:val="24"/>
          <w:szCs w:val="24"/>
        </w:rPr>
        <w:t>Journal of Multi-Disciplinary Evaluation</w:t>
      </w:r>
      <w:r w:rsidRPr="00927B4C">
        <w:rPr>
          <w:rFonts w:ascii="Times New Roman" w:hAnsi="Times New Roman" w:cs="Times New Roman"/>
          <w:sz w:val="24"/>
          <w:szCs w:val="24"/>
        </w:rPr>
        <w:t xml:space="preserve"> 13(29), p. 30.</w:t>
      </w:r>
    </w:p>
    <w:p w14:paraId="58AFEC67" w14:textId="77777777" w:rsidR="009A1989" w:rsidRPr="00927B4C" w:rsidRDefault="009A1989" w:rsidP="002E1A3A">
      <w:pPr>
        <w:spacing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Terenzin, P. T., Springer, L., Yaeger, P. M</w:t>
      </w:r>
      <w:r w:rsidR="00730DF2" w:rsidRPr="00927B4C">
        <w:rPr>
          <w:rFonts w:ascii="Times New Roman" w:hAnsi="Times New Roman" w:cs="Times New Roman"/>
          <w:sz w:val="24"/>
          <w:szCs w:val="24"/>
        </w:rPr>
        <w:t>., Pascarella, E. T. &amp; Nora, A.</w:t>
      </w:r>
      <w:r w:rsidRPr="00927B4C">
        <w:rPr>
          <w:rFonts w:ascii="Times New Roman" w:hAnsi="Times New Roman" w:cs="Times New Roman"/>
          <w:sz w:val="24"/>
          <w:szCs w:val="24"/>
        </w:rPr>
        <w:t xml:space="preserve"> </w:t>
      </w:r>
      <w:r w:rsidR="00730DF2" w:rsidRPr="00927B4C">
        <w:rPr>
          <w:rFonts w:ascii="Times New Roman" w:hAnsi="Times New Roman" w:cs="Times New Roman"/>
          <w:sz w:val="24"/>
          <w:szCs w:val="24"/>
        </w:rPr>
        <w:t>(</w:t>
      </w:r>
      <w:r w:rsidRPr="00927B4C">
        <w:rPr>
          <w:rFonts w:ascii="Times New Roman" w:hAnsi="Times New Roman" w:cs="Times New Roman"/>
          <w:sz w:val="24"/>
          <w:szCs w:val="24"/>
        </w:rPr>
        <w:t>2016</w:t>
      </w:r>
      <w:r w:rsidR="00730DF2" w:rsidRPr="00927B4C">
        <w:rPr>
          <w:rFonts w:ascii="Times New Roman" w:hAnsi="Times New Roman" w:cs="Times New Roman"/>
          <w:sz w:val="24"/>
          <w:szCs w:val="24"/>
        </w:rPr>
        <w:t>)</w:t>
      </w:r>
      <w:r w:rsidRPr="00927B4C">
        <w:rPr>
          <w:rFonts w:ascii="Times New Roman" w:hAnsi="Times New Roman" w:cs="Times New Roman"/>
          <w:sz w:val="24"/>
          <w:szCs w:val="24"/>
        </w:rPr>
        <w:t xml:space="preserve">. </w:t>
      </w:r>
      <w:r w:rsidRPr="00927B4C">
        <w:rPr>
          <w:rFonts w:ascii="Times New Roman" w:hAnsi="Times New Roman" w:cs="Times New Roman"/>
          <w:i/>
          <w:sz w:val="24"/>
          <w:szCs w:val="24"/>
        </w:rPr>
        <w:t>First-Generation College Students: Characteristics, Experiences, and Cognitive Development. Research in Higher Education</w:t>
      </w:r>
      <w:r w:rsidRPr="00927B4C">
        <w:rPr>
          <w:rFonts w:ascii="Times New Roman" w:hAnsi="Times New Roman" w:cs="Times New Roman"/>
          <w:sz w:val="24"/>
          <w:szCs w:val="24"/>
        </w:rPr>
        <w:t xml:space="preserve"> 37(1), p. 22.</w:t>
      </w:r>
    </w:p>
    <w:p w14:paraId="700D0C26" w14:textId="77777777" w:rsidR="009A1989" w:rsidRPr="00927B4C" w:rsidRDefault="009A1989" w:rsidP="002E1A3A">
      <w:pPr>
        <w:spacing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 xml:space="preserve">UNICEF, 2017. </w:t>
      </w:r>
      <w:r w:rsidRPr="00927B4C">
        <w:rPr>
          <w:rFonts w:ascii="Times New Roman" w:hAnsi="Times New Roman" w:cs="Times New Roman"/>
          <w:i/>
          <w:sz w:val="24"/>
          <w:szCs w:val="24"/>
        </w:rPr>
        <w:t>Report on Student Dropout in post primary in Uganda</w:t>
      </w:r>
    </w:p>
    <w:p w14:paraId="3F97FAC0" w14:textId="77777777" w:rsidR="009A1989" w:rsidRPr="00927B4C" w:rsidRDefault="000D190C"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lastRenderedPageBreak/>
        <w:t>Walter, J. &amp; Smith, E.</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2013</w:t>
      </w:r>
      <w:r w:rsidR="003A3FD4"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Career guidance policies in 37 countries: Contrasts and common themes. </w:t>
      </w:r>
      <w:r w:rsidR="009A1989" w:rsidRPr="00927B4C">
        <w:rPr>
          <w:rFonts w:ascii="Times New Roman" w:hAnsi="Times New Roman" w:cs="Times New Roman"/>
          <w:i/>
          <w:sz w:val="24"/>
          <w:szCs w:val="24"/>
        </w:rPr>
        <w:t>International Journal for Educational and Vocational Guidance</w:t>
      </w:r>
      <w:r w:rsidR="009A1989" w:rsidRPr="00927B4C">
        <w:rPr>
          <w:rFonts w:ascii="Times New Roman" w:hAnsi="Times New Roman" w:cs="Times New Roman"/>
          <w:sz w:val="24"/>
          <w:szCs w:val="24"/>
        </w:rPr>
        <w:t>, 4, 105122.p.124</w:t>
      </w:r>
    </w:p>
    <w:p w14:paraId="447B75C9" w14:textId="77777777" w:rsidR="009A1989" w:rsidRPr="00927B4C" w:rsidRDefault="009A1989" w:rsidP="002E1A3A">
      <w:pPr>
        <w:ind w:left="720" w:hanging="720"/>
        <w:rPr>
          <w:rFonts w:ascii="Times New Roman" w:hAnsi="Times New Roman" w:cs="Times New Roman"/>
          <w:sz w:val="24"/>
          <w:szCs w:val="24"/>
        </w:rPr>
      </w:pPr>
      <w:r w:rsidRPr="00927B4C">
        <w:rPr>
          <w:rFonts w:ascii="Times New Roman" w:hAnsi="Times New Roman" w:cs="Times New Roman"/>
          <w:sz w:val="24"/>
          <w:szCs w:val="24"/>
        </w:rPr>
        <w:t>Wangeri, T</w:t>
      </w:r>
      <w:r w:rsidR="00B659B5" w:rsidRPr="00927B4C">
        <w:rPr>
          <w:rFonts w:ascii="Times New Roman" w:hAnsi="Times New Roman" w:cs="Times New Roman"/>
          <w:sz w:val="24"/>
          <w:szCs w:val="24"/>
        </w:rPr>
        <w:t>. Kimani, E. &amp; Mutweleli, S. M.</w:t>
      </w:r>
      <w:r w:rsidRPr="00927B4C">
        <w:rPr>
          <w:rFonts w:ascii="Times New Roman" w:hAnsi="Times New Roman" w:cs="Times New Roman"/>
          <w:sz w:val="24"/>
          <w:szCs w:val="24"/>
        </w:rPr>
        <w:t xml:space="preserve"> </w:t>
      </w:r>
      <w:r w:rsidR="00B659B5" w:rsidRPr="00927B4C">
        <w:rPr>
          <w:rFonts w:ascii="Times New Roman" w:hAnsi="Times New Roman" w:cs="Times New Roman"/>
          <w:sz w:val="24"/>
          <w:szCs w:val="24"/>
        </w:rPr>
        <w:t>(</w:t>
      </w:r>
      <w:r w:rsidRPr="00927B4C">
        <w:rPr>
          <w:rFonts w:ascii="Times New Roman" w:hAnsi="Times New Roman" w:cs="Times New Roman"/>
          <w:sz w:val="24"/>
          <w:szCs w:val="24"/>
        </w:rPr>
        <w:t>2017</w:t>
      </w:r>
      <w:r w:rsidR="00B659B5" w:rsidRPr="00927B4C">
        <w:rPr>
          <w:rFonts w:ascii="Times New Roman" w:hAnsi="Times New Roman" w:cs="Times New Roman"/>
          <w:sz w:val="24"/>
          <w:szCs w:val="24"/>
        </w:rPr>
        <w:t>).</w:t>
      </w:r>
      <w:r w:rsidRPr="00927B4C">
        <w:rPr>
          <w:rFonts w:ascii="Times New Roman" w:hAnsi="Times New Roman" w:cs="Times New Roman"/>
          <w:sz w:val="24"/>
          <w:szCs w:val="24"/>
        </w:rPr>
        <w:t xml:space="preserve"> Transitional Challenges Facing University First Year Students in Kenyan Public Universities: </w:t>
      </w:r>
      <w:r w:rsidRPr="00927B4C">
        <w:rPr>
          <w:rFonts w:ascii="Times New Roman" w:hAnsi="Times New Roman" w:cs="Times New Roman"/>
          <w:i/>
          <w:sz w:val="24"/>
          <w:szCs w:val="24"/>
        </w:rPr>
        <w:t>A Case of Kenyatta University. Inter-disciplinary Review of Economics and Management</w:t>
      </w:r>
      <w:r w:rsidRPr="00927B4C">
        <w:rPr>
          <w:rFonts w:ascii="Times New Roman" w:hAnsi="Times New Roman" w:cs="Times New Roman"/>
          <w:sz w:val="24"/>
          <w:szCs w:val="24"/>
        </w:rPr>
        <w:t>, 2(1), p.41.</w:t>
      </w:r>
    </w:p>
    <w:p w14:paraId="4F627849" w14:textId="77777777" w:rsidR="009A1989" w:rsidRPr="00927B4C" w:rsidRDefault="00E10026" w:rsidP="002E1A3A">
      <w:pPr>
        <w:spacing w:before="240" w:line="240" w:lineRule="auto"/>
        <w:ind w:left="720" w:hanging="720"/>
        <w:jc w:val="both"/>
        <w:rPr>
          <w:rFonts w:ascii="Times New Roman" w:hAnsi="Times New Roman" w:cs="Times New Roman"/>
          <w:sz w:val="24"/>
          <w:szCs w:val="24"/>
        </w:rPr>
      </w:pPr>
      <w:r w:rsidRPr="00927B4C">
        <w:rPr>
          <w:rFonts w:ascii="Times New Roman" w:hAnsi="Times New Roman" w:cs="Times New Roman"/>
          <w:sz w:val="24"/>
          <w:szCs w:val="24"/>
        </w:rPr>
        <w:t>World Bank</w:t>
      </w:r>
      <w:r w:rsidR="009A1989" w:rsidRPr="00927B4C">
        <w:rPr>
          <w:rFonts w:ascii="Times New Roman" w:hAnsi="Times New Roman" w:cs="Times New Roman"/>
          <w:sz w:val="24"/>
          <w:szCs w:val="24"/>
        </w:rPr>
        <w:t xml:space="preserve"> </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2014</w:t>
      </w:r>
      <w:r w:rsidRPr="00927B4C">
        <w:rPr>
          <w:rFonts w:ascii="Times New Roman" w:hAnsi="Times New Roman" w:cs="Times New Roman"/>
          <w:sz w:val="24"/>
          <w:szCs w:val="24"/>
        </w:rPr>
        <w:t>)</w:t>
      </w:r>
      <w:r w:rsidR="009A1989" w:rsidRPr="00927B4C">
        <w:rPr>
          <w:rFonts w:ascii="Times New Roman" w:hAnsi="Times New Roman" w:cs="Times New Roman"/>
          <w:sz w:val="24"/>
          <w:szCs w:val="24"/>
        </w:rPr>
        <w:t xml:space="preserve">. </w:t>
      </w:r>
      <w:r w:rsidR="009A1989" w:rsidRPr="00927B4C">
        <w:rPr>
          <w:rFonts w:ascii="Times New Roman" w:hAnsi="Times New Roman" w:cs="Times New Roman"/>
          <w:i/>
          <w:sz w:val="24"/>
          <w:szCs w:val="24"/>
        </w:rPr>
        <w:t>Quality of Universal Secondary Education</w:t>
      </w:r>
      <w:r w:rsidR="009A1989" w:rsidRPr="00927B4C">
        <w:rPr>
          <w:rFonts w:ascii="Times New Roman" w:hAnsi="Times New Roman" w:cs="Times New Roman"/>
          <w:sz w:val="24"/>
          <w:szCs w:val="24"/>
        </w:rPr>
        <w:t>. Washington DC</w:t>
      </w:r>
    </w:p>
    <w:p w14:paraId="0FAD6150" w14:textId="77777777" w:rsidR="008E0624" w:rsidRPr="00927B4C" w:rsidRDefault="008023D8" w:rsidP="005E114E">
      <w:pPr>
        <w:spacing w:before="240" w:line="240" w:lineRule="auto"/>
        <w:ind w:firstLine="720"/>
        <w:jc w:val="both"/>
        <w:rPr>
          <w:rFonts w:ascii="Times New Roman" w:hAnsi="Times New Roman" w:cs="Times New Roman"/>
          <w:sz w:val="24"/>
          <w:szCs w:val="24"/>
        </w:rPr>
      </w:pPr>
      <w:r w:rsidRPr="00927B4C">
        <w:rPr>
          <w:rFonts w:ascii="Times New Roman" w:hAnsi="Times New Roman" w:cs="Times New Roman"/>
          <w:sz w:val="24"/>
          <w:szCs w:val="24"/>
        </w:rPr>
        <w:t xml:space="preserve">Han, C. W., Farruggia, S. P. &amp; Moss, T. P., 2017. Effects of Academic Mindsets on College Students’ Achievement and Retention. </w:t>
      </w:r>
      <w:r w:rsidRPr="00927B4C">
        <w:rPr>
          <w:rFonts w:ascii="Times New Roman" w:hAnsi="Times New Roman" w:cs="Times New Roman"/>
          <w:i/>
          <w:sz w:val="24"/>
          <w:szCs w:val="24"/>
        </w:rPr>
        <w:t>Journal of College Student Development</w:t>
      </w:r>
      <w:r w:rsidRPr="00927B4C">
        <w:rPr>
          <w:rFonts w:ascii="Times New Roman" w:hAnsi="Times New Roman" w:cs="Times New Roman"/>
          <w:sz w:val="24"/>
          <w:szCs w:val="24"/>
        </w:rPr>
        <w:t xml:space="preserve"> 58(8):1119-11341.  p.8</w:t>
      </w:r>
    </w:p>
    <w:sectPr w:rsidR="008E0624" w:rsidRPr="00927B4C" w:rsidSect="00992D54">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4E1A2" w14:textId="77777777" w:rsidR="000D5D78" w:rsidRDefault="000D5D78" w:rsidP="00212F41">
      <w:pPr>
        <w:spacing w:after="0" w:line="240" w:lineRule="auto"/>
      </w:pPr>
      <w:r>
        <w:separator/>
      </w:r>
    </w:p>
  </w:endnote>
  <w:endnote w:type="continuationSeparator" w:id="0">
    <w:p w14:paraId="7923798B" w14:textId="77777777" w:rsidR="000D5D78" w:rsidRDefault="000D5D78" w:rsidP="0021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6481"/>
      <w:docPartObj>
        <w:docPartGallery w:val="Page Numbers (Bottom of Page)"/>
        <w:docPartUnique/>
      </w:docPartObj>
    </w:sdtPr>
    <w:sdtEndPr/>
    <w:sdtContent>
      <w:p w14:paraId="755F5DD5" w14:textId="1703BDAF" w:rsidR="00212F41" w:rsidRDefault="00CF211A">
        <w:pPr>
          <w:pStyle w:val="Footer"/>
          <w:jc w:val="center"/>
        </w:pPr>
        <w:r>
          <w:fldChar w:fldCharType="begin"/>
        </w:r>
        <w:r>
          <w:instrText xml:space="preserve"> PAGE   \* MERGEFORMAT </w:instrText>
        </w:r>
        <w:r>
          <w:fldChar w:fldCharType="separate"/>
        </w:r>
        <w:r w:rsidR="00FC0BDF">
          <w:rPr>
            <w:noProof/>
          </w:rPr>
          <w:t>1</w:t>
        </w:r>
        <w:r>
          <w:rPr>
            <w:noProof/>
          </w:rPr>
          <w:fldChar w:fldCharType="end"/>
        </w:r>
      </w:p>
    </w:sdtContent>
  </w:sdt>
  <w:p w14:paraId="669FB3FB" w14:textId="77777777" w:rsidR="00212F41" w:rsidRDefault="00212F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43674" w14:textId="77777777" w:rsidR="000D5D78" w:rsidRDefault="000D5D78" w:rsidP="00212F41">
      <w:pPr>
        <w:spacing w:after="0" w:line="240" w:lineRule="auto"/>
      </w:pPr>
      <w:r>
        <w:separator/>
      </w:r>
    </w:p>
  </w:footnote>
  <w:footnote w:type="continuationSeparator" w:id="0">
    <w:p w14:paraId="44029088" w14:textId="77777777" w:rsidR="000D5D78" w:rsidRDefault="000D5D78" w:rsidP="0021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hybridMultilevel"/>
    <w:tmpl w:val="4126E5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000001D"/>
    <w:multiLevelType w:val="hybridMultilevel"/>
    <w:tmpl w:val="C826DA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0000021"/>
    <w:multiLevelType w:val="hybridMultilevel"/>
    <w:tmpl w:val="235265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89"/>
    <w:rsid w:val="000148C1"/>
    <w:rsid w:val="00027E14"/>
    <w:rsid w:val="000410B0"/>
    <w:rsid w:val="00077474"/>
    <w:rsid w:val="00087AEB"/>
    <w:rsid w:val="0009501D"/>
    <w:rsid w:val="00095A47"/>
    <w:rsid w:val="000960F7"/>
    <w:rsid w:val="000C3D57"/>
    <w:rsid w:val="000D190C"/>
    <w:rsid w:val="000D571C"/>
    <w:rsid w:val="000D5D78"/>
    <w:rsid w:val="000E2930"/>
    <w:rsid w:val="000F48CF"/>
    <w:rsid w:val="000F79CE"/>
    <w:rsid w:val="00103707"/>
    <w:rsid w:val="001179DC"/>
    <w:rsid w:val="0013727B"/>
    <w:rsid w:val="0014776F"/>
    <w:rsid w:val="00155E39"/>
    <w:rsid w:val="00163161"/>
    <w:rsid w:val="00174653"/>
    <w:rsid w:val="001826A6"/>
    <w:rsid w:val="00182BCE"/>
    <w:rsid w:val="001853CE"/>
    <w:rsid w:val="00196AFA"/>
    <w:rsid w:val="001A2BB7"/>
    <w:rsid w:val="001A4117"/>
    <w:rsid w:val="001B24EA"/>
    <w:rsid w:val="001B2A8F"/>
    <w:rsid w:val="001C65CD"/>
    <w:rsid w:val="001D0DA6"/>
    <w:rsid w:val="001E68C8"/>
    <w:rsid w:val="001F5EEA"/>
    <w:rsid w:val="001F69FB"/>
    <w:rsid w:val="00200869"/>
    <w:rsid w:val="00204ED8"/>
    <w:rsid w:val="00212F41"/>
    <w:rsid w:val="00214CB7"/>
    <w:rsid w:val="00221EA9"/>
    <w:rsid w:val="00235FD4"/>
    <w:rsid w:val="00240179"/>
    <w:rsid w:val="00240ED7"/>
    <w:rsid w:val="00256AE7"/>
    <w:rsid w:val="0026497C"/>
    <w:rsid w:val="00265AE2"/>
    <w:rsid w:val="002734DF"/>
    <w:rsid w:val="00275DD3"/>
    <w:rsid w:val="002805A4"/>
    <w:rsid w:val="002812A5"/>
    <w:rsid w:val="0029191B"/>
    <w:rsid w:val="002A6326"/>
    <w:rsid w:val="002A780F"/>
    <w:rsid w:val="002C25C1"/>
    <w:rsid w:val="002C6956"/>
    <w:rsid w:val="002D2155"/>
    <w:rsid w:val="002E1A3A"/>
    <w:rsid w:val="002E3567"/>
    <w:rsid w:val="002E6F55"/>
    <w:rsid w:val="0031225E"/>
    <w:rsid w:val="00322948"/>
    <w:rsid w:val="00335463"/>
    <w:rsid w:val="00337095"/>
    <w:rsid w:val="0034119E"/>
    <w:rsid w:val="00341B48"/>
    <w:rsid w:val="003444A9"/>
    <w:rsid w:val="00352907"/>
    <w:rsid w:val="003547F0"/>
    <w:rsid w:val="00371AAC"/>
    <w:rsid w:val="0037712D"/>
    <w:rsid w:val="00380964"/>
    <w:rsid w:val="00381B8D"/>
    <w:rsid w:val="00385A5A"/>
    <w:rsid w:val="00390D54"/>
    <w:rsid w:val="00396E01"/>
    <w:rsid w:val="003A3FD4"/>
    <w:rsid w:val="003A45DE"/>
    <w:rsid w:val="003A7103"/>
    <w:rsid w:val="003A7E62"/>
    <w:rsid w:val="003B0675"/>
    <w:rsid w:val="003B216C"/>
    <w:rsid w:val="003C3768"/>
    <w:rsid w:val="003D6581"/>
    <w:rsid w:val="003F421F"/>
    <w:rsid w:val="003F5EA2"/>
    <w:rsid w:val="004015B3"/>
    <w:rsid w:val="00403643"/>
    <w:rsid w:val="00406541"/>
    <w:rsid w:val="0040681A"/>
    <w:rsid w:val="00423E07"/>
    <w:rsid w:val="004309B1"/>
    <w:rsid w:val="00434FCE"/>
    <w:rsid w:val="00440273"/>
    <w:rsid w:val="004405E0"/>
    <w:rsid w:val="004432DA"/>
    <w:rsid w:val="004466FB"/>
    <w:rsid w:val="00460B9D"/>
    <w:rsid w:val="00473B93"/>
    <w:rsid w:val="004810A5"/>
    <w:rsid w:val="004819D0"/>
    <w:rsid w:val="004878B8"/>
    <w:rsid w:val="004A1CF1"/>
    <w:rsid w:val="004A710C"/>
    <w:rsid w:val="004B6BFC"/>
    <w:rsid w:val="004B74B5"/>
    <w:rsid w:val="004C4712"/>
    <w:rsid w:val="004D1696"/>
    <w:rsid w:val="004D5885"/>
    <w:rsid w:val="004F2C9B"/>
    <w:rsid w:val="004F472C"/>
    <w:rsid w:val="00503858"/>
    <w:rsid w:val="005052DF"/>
    <w:rsid w:val="00517A5F"/>
    <w:rsid w:val="00525B5D"/>
    <w:rsid w:val="00533CD5"/>
    <w:rsid w:val="00534DCF"/>
    <w:rsid w:val="00541D6A"/>
    <w:rsid w:val="00547BC0"/>
    <w:rsid w:val="00551A56"/>
    <w:rsid w:val="005628F7"/>
    <w:rsid w:val="00570238"/>
    <w:rsid w:val="00592743"/>
    <w:rsid w:val="005A7A09"/>
    <w:rsid w:val="005B5D76"/>
    <w:rsid w:val="005B6A1C"/>
    <w:rsid w:val="005C4E91"/>
    <w:rsid w:val="005E114E"/>
    <w:rsid w:val="005E2C65"/>
    <w:rsid w:val="005F2B1A"/>
    <w:rsid w:val="005F47D1"/>
    <w:rsid w:val="005F4A0C"/>
    <w:rsid w:val="00613BA4"/>
    <w:rsid w:val="00615C18"/>
    <w:rsid w:val="00631912"/>
    <w:rsid w:val="00642B24"/>
    <w:rsid w:val="00645F4F"/>
    <w:rsid w:val="00653245"/>
    <w:rsid w:val="00660ACE"/>
    <w:rsid w:val="00661D4E"/>
    <w:rsid w:val="0066392D"/>
    <w:rsid w:val="00665236"/>
    <w:rsid w:val="006778B7"/>
    <w:rsid w:val="006A2D8E"/>
    <w:rsid w:val="006B3242"/>
    <w:rsid w:val="006B4CAD"/>
    <w:rsid w:val="006C1669"/>
    <w:rsid w:val="006C3865"/>
    <w:rsid w:val="006D742D"/>
    <w:rsid w:val="00705E01"/>
    <w:rsid w:val="00717DBE"/>
    <w:rsid w:val="00730DF2"/>
    <w:rsid w:val="007328A9"/>
    <w:rsid w:val="00737F73"/>
    <w:rsid w:val="007430D0"/>
    <w:rsid w:val="007448F9"/>
    <w:rsid w:val="007573E8"/>
    <w:rsid w:val="0076142F"/>
    <w:rsid w:val="00761F2E"/>
    <w:rsid w:val="007652B9"/>
    <w:rsid w:val="00770293"/>
    <w:rsid w:val="0077585D"/>
    <w:rsid w:val="00783577"/>
    <w:rsid w:val="007918EC"/>
    <w:rsid w:val="00794F2C"/>
    <w:rsid w:val="007A6AD8"/>
    <w:rsid w:val="007B1A3E"/>
    <w:rsid w:val="007B2770"/>
    <w:rsid w:val="007B27FA"/>
    <w:rsid w:val="007C4F18"/>
    <w:rsid w:val="007C526F"/>
    <w:rsid w:val="007D03AA"/>
    <w:rsid w:val="007D14FB"/>
    <w:rsid w:val="007D46CB"/>
    <w:rsid w:val="007D7759"/>
    <w:rsid w:val="007E4EED"/>
    <w:rsid w:val="007F0D4F"/>
    <w:rsid w:val="007F3FAD"/>
    <w:rsid w:val="007F56A8"/>
    <w:rsid w:val="008023D8"/>
    <w:rsid w:val="00812DC7"/>
    <w:rsid w:val="008237AC"/>
    <w:rsid w:val="0083489B"/>
    <w:rsid w:val="0086491C"/>
    <w:rsid w:val="00866DFC"/>
    <w:rsid w:val="00870B76"/>
    <w:rsid w:val="00870E2D"/>
    <w:rsid w:val="00893242"/>
    <w:rsid w:val="00894383"/>
    <w:rsid w:val="00896D6F"/>
    <w:rsid w:val="008A3372"/>
    <w:rsid w:val="008A4E08"/>
    <w:rsid w:val="008A74C8"/>
    <w:rsid w:val="008B1D5F"/>
    <w:rsid w:val="008C6607"/>
    <w:rsid w:val="008D2FEC"/>
    <w:rsid w:val="008E0624"/>
    <w:rsid w:val="008E333C"/>
    <w:rsid w:val="008E516A"/>
    <w:rsid w:val="008E728E"/>
    <w:rsid w:val="008F0A65"/>
    <w:rsid w:val="008F56AF"/>
    <w:rsid w:val="0090203F"/>
    <w:rsid w:val="00902BAE"/>
    <w:rsid w:val="0090790D"/>
    <w:rsid w:val="00920BE0"/>
    <w:rsid w:val="0092224C"/>
    <w:rsid w:val="00924AC2"/>
    <w:rsid w:val="00927B4C"/>
    <w:rsid w:val="00943FD7"/>
    <w:rsid w:val="009440B1"/>
    <w:rsid w:val="009608FF"/>
    <w:rsid w:val="00961FE9"/>
    <w:rsid w:val="009917D9"/>
    <w:rsid w:val="00992D54"/>
    <w:rsid w:val="009A0AFC"/>
    <w:rsid w:val="009A1989"/>
    <w:rsid w:val="009B2281"/>
    <w:rsid w:val="009B2BF1"/>
    <w:rsid w:val="009C36B5"/>
    <w:rsid w:val="009E2678"/>
    <w:rsid w:val="009E6857"/>
    <w:rsid w:val="009F1B77"/>
    <w:rsid w:val="009F3EB8"/>
    <w:rsid w:val="009F5863"/>
    <w:rsid w:val="00A009A7"/>
    <w:rsid w:val="00A05220"/>
    <w:rsid w:val="00A147F5"/>
    <w:rsid w:val="00A17A9A"/>
    <w:rsid w:val="00A22215"/>
    <w:rsid w:val="00A3387B"/>
    <w:rsid w:val="00A351E8"/>
    <w:rsid w:val="00A42FB5"/>
    <w:rsid w:val="00A4593E"/>
    <w:rsid w:val="00A507EA"/>
    <w:rsid w:val="00A50E58"/>
    <w:rsid w:val="00A543E8"/>
    <w:rsid w:val="00A5546C"/>
    <w:rsid w:val="00A6332D"/>
    <w:rsid w:val="00A66B84"/>
    <w:rsid w:val="00AA24C2"/>
    <w:rsid w:val="00AB6121"/>
    <w:rsid w:val="00AC29C7"/>
    <w:rsid w:val="00AC3E01"/>
    <w:rsid w:val="00AE45FD"/>
    <w:rsid w:val="00AE630C"/>
    <w:rsid w:val="00AE6EB1"/>
    <w:rsid w:val="00AF6466"/>
    <w:rsid w:val="00B03D14"/>
    <w:rsid w:val="00B06DA4"/>
    <w:rsid w:val="00B12E86"/>
    <w:rsid w:val="00B24372"/>
    <w:rsid w:val="00B30490"/>
    <w:rsid w:val="00B40822"/>
    <w:rsid w:val="00B5109E"/>
    <w:rsid w:val="00B60C28"/>
    <w:rsid w:val="00B659B5"/>
    <w:rsid w:val="00B67E4F"/>
    <w:rsid w:val="00B757DE"/>
    <w:rsid w:val="00B82B5C"/>
    <w:rsid w:val="00B921E9"/>
    <w:rsid w:val="00B933C3"/>
    <w:rsid w:val="00B936ED"/>
    <w:rsid w:val="00BC30BE"/>
    <w:rsid w:val="00BC381D"/>
    <w:rsid w:val="00BC702E"/>
    <w:rsid w:val="00BD13CE"/>
    <w:rsid w:val="00BD2A6E"/>
    <w:rsid w:val="00BD3873"/>
    <w:rsid w:val="00BD57E2"/>
    <w:rsid w:val="00BD6839"/>
    <w:rsid w:val="00BE08F0"/>
    <w:rsid w:val="00BF67BF"/>
    <w:rsid w:val="00C07DDA"/>
    <w:rsid w:val="00C30023"/>
    <w:rsid w:val="00C30064"/>
    <w:rsid w:val="00C331B9"/>
    <w:rsid w:val="00C44310"/>
    <w:rsid w:val="00C60160"/>
    <w:rsid w:val="00C77805"/>
    <w:rsid w:val="00C82E9C"/>
    <w:rsid w:val="00C91E00"/>
    <w:rsid w:val="00C94B0C"/>
    <w:rsid w:val="00CA436D"/>
    <w:rsid w:val="00CA7378"/>
    <w:rsid w:val="00CB55E8"/>
    <w:rsid w:val="00CC067B"/>
    <w:rsid w:val="00CE2702"/>
    <w:rsid w:val="00CE3F34"/>
    <w:rsid w:val="00CE6790"/>
    <w:rsid w:val="00CF211A"/>
    <w:rsid w:val="00CF79F3"/>
    <w:rsid w:val="00D00D90"/>
    <w:rsid w:val="00D01D8C"/>
    <w:rsid w:val="00D0257B"/>
    <w:rsid w:val="00D04AF9"/>
    <w:rsid w:val="00D32FB0"/>
    <w:rsid w:val="00D35500"/>
    <w:rsid w:val="00D45018"/>
    <w:rsid w:val="00D471E2"/>
    <w:rsid w:val="00D476FB"/>
    <w:rsid w:val="00D55A19"/>
    <w:rsid w:val="00D5747D"/>
    <w:rsid w:val="00D848EB"/>
    <w:rsid w:val="00D87818"/>
    <w:rsid w:val="00D87EE6"/>
    <w:rsid w:val="00D96AC4"/>
    <w:rsid w:val="00DA1B0E"/>
    <w:rsid w:val="00DC0741"/>
    <w:rsid w:val="00DC0FF1"/>
    <w:rsid w:val="00DD0D74"/>
    <w:rsid w:val="00DD4B22"/>
    <w:rsid w:val="00DD6C34"/>
    <w:rsid w:val="00DE07F8"/>
    <w:rsid w:val="00E10026"/>
    <w:rsid w:val="00E106BC"/>
    <w:rsid w:val="00E4312D"/>
    <w:rsid w:val="00E45ECA"/>
    <w:rsid w:val="00E50F80"/>
    <w:rsid w:val="00E555FB"/>
    <w:rsid w:val="00E67D0E"/>
    <w:rsid w:val="00E76AB0"/>
    <w:rsid w:val="00E90972"/>
    <w:rsid w:val="00E947A4"/>
    <w:rsid w:val="00EB195B"/>
    <w:rsid w:val="00EB59FB"/>
    <w:rsid w:val="00EC55A6"/>
    <w:rsid w:val="00EC7E12"/>
    <w:rsid w:val="00ED1CD5"/>
    <w:rsid w:val="00ED294C"/>
    <w:rsid w:val="00ED671F"/>
    <w:rsid w:val="00EE2FE3"/>
    <w:rsid w:val="00EF4907"/>
    <w:rsid w:val="00F020E7"/>
    <w:rsid w:val="00F06A0A"/>
    <w:rsid w:val="00F11EF4"/>
    <w:rsid w:val="00F14F5B"/>
    <w:rsid w:val="00F1562E"/>
    <w:rsid w:val="00F2063A"/>
    <w:rsid w:val="00F40FDD"/>
    <w:rsid w:val="00F55AA5"/>
    <w:rsid w:val="00F62385"/>
    <w:rsid w:val="00F63F31"/>
    <w:rsid w:val="00F70A16"/>
    <w:rsid w:val="00F72382"/>
    <w:rsid w:val="00F750C4"/>
    <w:rsid w:val="00F76D11"/>
    <w:rsid w:val="00F8041D"/>
    <w:rsid w:val="00F809FC"/>
    <w:rsid w:val="00F90017"/>
    <w:rsid w:val="00F90B12"/>
    <w:rsid w:val="00F971EE"/>
    <w:rsid w:val="00FA4DC2"/>
    <w:rsid w:val="00FB0B19"/>
    <w:rsid w:val="00FB5739"/>
    <w:rsid w:val="00FB7E26"/>
    <w:rsid w:val="00FC0BDF"/>
    <w:rsid w:val="00FE00CF"/>
    <w:rsid w:val="00FE6DFD"/>
    <w:rsid w:val="00FF0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4498"/>
  <w15:docId w15:val="{A12D2269-3C44-4CF4-B467-B47BC9C1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89"/>
  </w:style>
  <w:style w:type="paragraph" w:styleId="Heading1">
    <w:name w:val="heading 1"/>
    <w:basedOn w:val="Normal"/>
    <w:next w:val="Normal"/>
    <w:link w:val="Heading1Char"/>
    <w:uiPriority w:val="9"/>
    <w:qFormat/>
    <w:rsid w:val="00DD4B22"/>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1989"/>
    <w:rPr>
      <w:color w:val="0563C1"/>
      <w:u w:val="single"/>
    </w:rPr>
  </w:style>
  <w:style w:type="table" w:styleId="TableGrid">
    <w:name w:val="Table Grid"/>
    <w:basedOn w:val="TableNormal"/>
    <w:uiPriority w:val="59"/>
    <w:rsid w:val="009A1989"/>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rsid w:val="009A1989"/>
    <w:pPr>
      <w:spacing w:line="240" w:lineRule="auto"/>
    </w:pPr>
    <w:rPr>
      <w:rFonts w:ascii="Calibri" w:eastAsia="Calibri" w:hAnsi="Calibri" w:cs="Calibri"/>
      <w:b/>
      <w:bCs/>
      <w:color w:val="5B9BD5"/>
      <w:sz w:val="18"/>
      <w:szCs w:val="18"/>
    </w:rPr>
  </w:style>
  <w:style w:type="table" w:customStyle="1" w:styleId="LightShading-Accent11">
    <w:name w:val="Light Shading - Accent 11"/>
    <w:basedOn w:val="TableNormal"/>
    <w:uiPriority w:val="60"/>
    <w:rsid w:val="009A1989"/>
    <w:pPr>
      <w:spacing w:after="0" w:line="240" w:lineRule="auto"/>
    </w:pPr>
    <w:rPr>
      <w:rFonts w:ascii="Calibri" w:eastAsia="SimSun" w:hAnsi="Calibri" w:cs="SimSun"/>
      <w:color w:val="2E74B5"/>
      <w:lang w:bidi="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SubtleEmphasis">
    <w:name w:val="Subtle Emphasis"/>
    <w:basedOn w:val="DefaultParagraphFont"/>
    <w:uiPriority w:val="19"/>
    <w:qFormat/>
    <w:rsid w:val="009A1989"/>
    <w:rPr>
      <w:rFonts w:eastAsia="SimSun" w:cs="SimSun"/>
      <w:bCs w:val="0"/>
      <w:i/>
      <w:iCs/>
      <w:color w:val="808080"/>
      <w:szCs w:val="22"/>
      <w:lang w:val="en-US"/>
    </w:rPr>
  </w:style>
  <w:style w:type="character" w:styleId="CommentReference">
    <w:name w:val="annotation reference"/>
    <w:basedOn w:val="DefaultParagraphFont"/>
    <w:uiPriority w:val="99"/>
    <w:semiHidden/>
    <w:unhideWhenUsed/>
    <w:rsid w:val="009A1989"/>
    <w:rPr>
      <w:sz w:val="16"/>
      <w:szCs w:val="16"/>
    </w:rPr>
  </w:style>
  <w:style w:type="paragraph" w:styleId="CommentText">
    <w:name w:val="annotation text"/>
    <w:basedOn w:val="Normal"/>
    <w:link w:val="CommentTextChar"/>
    <w:uiPriority w:val="99"/>
    <w:semiHidden/>
    <w:unhideWhenUsed/>
    <w:rsid w:val="009A1989"/>
    <w:pPr>
      <w:spacing w:line="240" w:lineRule="auto"/>
    </w:pPr>
    <w:rPr>
      <w:sz w:val="20"/>
      <w:szCs w:val="20"/>
    </w:rPr>
  </w:style>
  <w:style w:type="character" w:customStyle="1" w:styleId="CommentTextChar">
    <w:name w:val="Comment Text Char"/>
    <w:basedOn w:val="DefaultParagraphFont"/>
    <w:link w:val="CommentText"/>
    <w:uiPriority w:val="99"/>
    <w:semiHidden/>
    <w:rsid w:val="009A1989"/>
    <w:rPr>
      <w:sz w:val="20"/>
      <w:szCs w:val="20"/>
    </w:rPr>
  </w:style>
  <w:style w:type="paragraph" w:styleId="BalloonText">
    <w:name w:val="Balloon Text"/>
    <w:basedOn w:val="Normal"/>
    <w:link w:val="BalloonTextChar"/>
    <w:uiPriority w:val="99"/>
    <w:semiHidden/>
    <w:unhideWhenUsed/>
    <w:rsid w:val="009A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989"/>
    <w:rPr>
      <w:rFonts w:ascii="Tahoma" w:hAnsi="Tahoma" w:cs="Tahoma"/>
      <w:sz w:val="16"/>
      <w:szCs w:val="16"/>
    </w:rPr>
  </w:style>
  <w:style w:type="paragraph" w:styleId="Header">
    <w:name w:val="header"/>
    <w:basedOn w:val="Normal"/>
    <w:link w:val="HeaderChar"/>
    <w:uiPriority w:val="99"/>
    <w:semiHidden/>
    <w:unhideWhenUsed/>
    <w:rsid w:val="00212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F41"/>
  </w:style>
  <w:style w:type="paragraph" w:styleId="Footer">
    <w:name w:val="footer"/>
    <w:basedOn w:val="Normal"/>
    <w:link w:val="FooterChar"/>
    <w:uiPriority w:val="99"/>
    <w:unhideWhenUsed/>
    <w:rsid w:val="0021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F41"/>
  </w:style>
  <w:style w:type="character" w:customStyle="1" w:styleId="Heading1Char">
    <w:name w:val="Heading 1 Char"/>
    <w:basedOn w:val="DefaultParagraphFont"/>
    <w:link w:val="Heading1"/>
    <w:uiPriority w:val="9"/>
    <w:rsid w:val="00DD4B22"/>
    <w:rPr>
      <w:rFonts w:ascii="Cambria" w:eastAsia="Times New Roman" w:hAnsi="Cambria" w:cs="Times New Roman"/>
      <w:b/>
      <w:bCs/>
      <w:color w:val="365F91"/>
      <w:sz w:val="28"/>
      <w:szCs w:val="28"/>
      <w:lang w:bidi="en-US"/>
    </w:rPr>
  </w:style>
  <w:style w:type="character" w:customStyle="1" w:styleId="ListParagraphChar">
    <w:name w:val="List Paragraph Char"/>
    <w:link w:val="ListParagraph"/>
    <w:uiPriority w:val="34"/>
    <w:locked/>
    <w:rsid w:val="00DD4B22"/>
    <w:rPr>
      <w:rFonts w:ascii="Calibri" w:eastAsia="Calibri" w:hAnsi="Calibri" w:cs="SimSun"/>
    </w:rPr>
  </w:style>
  <w:style w:type="paragraph" w:styleId="ListParagraph">
    <w:name w:val="List Paragraph"/>
    <w:basedOn w:val="Normal"/>
    <w:link w:val="ListParagraphChar"/>
    <w:uiPriority w:val="34"/>
    <w:qFormat/>
    <w:rsid w:val="00DD4B22"/>
    <w:pPr>
      <w:ind w:left="720"/>
      <w:contextualSpacing/>
    </w:pPr>
    <w:rPr>
      <w:rFonts w:ascii="Calibri" w:eastAsia="Calibri" w:hAnsi="Calibri" w:cs="SimSun"/>
    </w:rPr>
  </w:style>
  <w:style w:type="paragraph" w:customStyle="1" w:styleId="Default">
    <w:name w:val="Default"/>
    <w:rsid w:val="00FE00CF"/>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4545">
      <w:bodyDiv w:val="1"/>
      <w:marLeft w:val="0"/>
      <w:marRight w:val="0"/>
      <w:marTop w:val="0"/>
      <w:marBottom w:val="0"/>
      <w:divBdr>
        <w:top w:val="none" w:sz="0" w:space="0" w:color="auto"/>
        <w:left w:val="none" w:sz="0" w:space="0" w:color="auto"/>
        <w:bottom w:val="none" w:sz="0" w:space="0" w:color="auto"/>
        <w:right w:val="none" w:sz="0" w:space="0" w:color="auto"/>
      </w:divBdr>
    </w:div>
    <w:div w:id="408581949">
      <w:bodyDiv w:val="1"/>
      <w:marLeft w:val="0"/>
      <w:marRight w:val="0"/>
      <w:marTop w:val="0"/>
      <w:marBottom w:val="0"/>
      <w:divBdr>
        <w:top w:val="none" w:sz="0" w:space="0" w:color="auto"/>
        <w:left w:val="none" w:sz="0" w:space="0" w:color="auto"/>
        <w:bottom w:val="none" w:sz="0" w:space="0" w:color="auto"/>
        <w:right w:val="none" w:sz="0" w:space="0" w:color="auto"/>
      </w:divBdr>
    </w:div>
    <w:div w:id="1008485648">
      <w:bodyDiv w:val="1"/>
      <w:marLeft w:val="0"/>
      <w:marRight w:val="0"/>
      <w:marTop w:val="0"/>
      <w:marBottom w:val="0"/>
      <w:divBdr>
        <w:top w:val="none" w:sz="0" w:space="0" w:color="auto"/>
        <w:left w:val="none" w:sz="0" w:space="0" w:color="auto"/>
        <w:bottom w:val="none" w:sz="0" w:space="0" w:color="auto"/>
        <w:right w:val="none" w:sz="0" w:space="0" w:color="auto"/>
      </w:divBdr>
    </w:div>
    <w:div w:id="1554535689">
      <w:bodyDiv w:val="1"/>
      <w:marLeft w:val="0"/>
      <w:marRight w:val="0"/>
      <w:marTop w:val="0"/>
      <w:marBottom w:val="0"/>
      <w:divBdr>
        <w:top w:val="none" w:sz="0" w:space="0" w:color="auto"/>
        <w:left w:val="none" w:sz="0" w:space="0" w:color="auto"/>
        <w:bottom w:val="none" w:sz="0" w:space="0" w:color="auto"/>
        <w:right w:val="none" w:sz="0" w:space="0" w:color="auto"/>
      </w:divBdr>
    </w:div>
    <w:div w:id="177794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de.co.ke/thenairobian/article/2000156649/tale-of-brightkenyan-students-enrolling-for-prestigious-medicine-course-only-todrop-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pitalfm.co.ke/campus/risingnumber-of-kenyan-students-dropping-out-of-un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ecd.org/education/skillsbeyond-school/48631550.pdf%20p.12" TargetMode="External"/><Relationship Id="rId4" Type="http://schemas.openxmlformats.org/officeDocument/2006/relationships/webSettings" Target="webSettings.xml"/><Relationship Id="rId9" Type="http://schemas.openxmlformats.org/officeDocument/2006/relationships/hyperlink" Target="https://jupiter.tut.ac.za/staffportal/file_store/files/593/S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10191</Words>
  <Characters>58095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S.L</cp:lastModifiedBy>
  <cp:revision>2</cp:revision>
  <dcterms:created xsi:type="dcterms:W3CDTF">2026-06-08T02:58:00Z</dcterms:created>
  <dcterms:modified xsi:type="dcterms:W3CDTF">2026-06-08T02:58:00Z</dcterms:modified>
</cp:coreProperties>
</file>