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313A3" w14:textId="77777777" w:rsidR="00D111A7" w:rsidRPr="00D111A7" w:rsidRDefault="00D111A7" w:rsidP="00D111A7">
      <w:pPr>
        <w:jc w:val="right"/>
        <w:rPr>
          <w:b/>
          <w:sz w:val="32"/>
        </w:rPr>
      </w:pPr>
      <w:bookmarkStart w:id="0" w:name="_Hlk230962449"/>
      <w:r w:rsidRPr="00D111A7">
        <w:rPr>
          <w:b/>
          <w:sz w:val="32"/>
        </w:rPr>
        <w:t>PENGARUH</w:t>
      </w:r>
      <w:r w:rsidRPr="00D111A7">
        <w:rPr>
          <w:b/>
          <w:spacing w:val="-10"/>
          <w:sz w:val="32"/>
        </w:rPr>
        <w:t xml:space="preserve"> </w:t>
      </w:r>
      <w:r w:rsidRPr="00D111A7">
        <w:rPr>
          <w:b/>
          <w:i/>
          <w:sz w:val="32"/>
        </w:rPr>
        <w:t>AKSESIBILITAS</w:t>
      </w:r>
      <w:r w:rsidRPr="00D111A7">
        <w:rPr>
          <w:b/>
          <w:spacing w:val="-11"/>
          <w:sz w:val="32"/>
        </w:rPr>
        <w:t xml:space="preserve"> </w:t>
      </w:r>
      <w:r w:rsidRPr="00D111A7">
        <w:rPr>
          <w:b/>
          <w:sz w:val="32"/>
        </w:rPr>
        <w:t>DAN</w:t>
      </w:r>
      <w:r w:rsidRPr="00D111A7">
        <w:rPr>
          <w:b/>
          <w:spacing w:val="-9"/>
          <w:sz w:val="32"/>
        </w:rPr>
        <w:t xml:space="preserve"> </w:t>
      </w:r>
      <w:r w:rsidRPr="00D111A7">
        <w:rPr>
          <w:b/>
          <w:i/>
          <w:sz w:val="32"/>
        </w:rPr>
        <w:t>AMENITAS</w:t>
      </w:r>
      <w:r w:rsidRPr="00D111A7">
        <w:rPr>
          <w:b/>
          <w:sz w:val="32"/>
        </w:rPr>
        <w:t xml:space="preserve"> TERHADAP KEPUASAN WISATAWAN</w:t>
      </w:r>
    </w:p>
    <w:p w14:paraId="1EB5273D" w14:textId="77777777" w:rsidR="00D111A7" w:rsidRPr="00D111A7" w:rsidRDefault="00D111A7" w:rsidP="00D111A7">
      <w:pPr>
        <w:jc w:val="right"/>
        <w:rPr>
          <w:b/>
          <w:sz w:val="32"/>
        </w:rPr>
      </w:pPr>
      <w:r w:rsidRPr="00D111A7">
        <w:rPr>
          <w:b/>
          <w:sz w:val="32"/>
        </w:rPr>
        <w:t>PADA</w:t>
      </w:r>
      <w:r w:rsidRPr="00D111A7">
        <w:rPr>
          <w:b/>
          <w:spacing w:val="-7"/>
          <w:sz w:val="32"/>
        </w:rPr>
        <w:t xml:space="preserve"> </w:t>
      </w:r>
      <w:r w:rsidRPr="00D111A7">
        <w:rPr>
          <w:b/>
          <w:sz w:val="32"/>
        </w:rPr>
        <w:t>DESTINASI</w:t>
      </w:r>
      <w:r w:rsidRPr="00D111A7">
        <w:rPr>
          <w:b/>
          <w:spacing w:val="-5"/>
          <w:sz w:val="32"/>
        </w:rPr>
        <w:t xml:space="preserve"> </w:t>
      </w:r>
      <w:r w:rsidRPr="00D111A7">
        <w:rPr>
          <w:b/>
          <w:sz w:val="32"/>
        </w:rPr>
        <w:t>WISATA</w:t>
      </w:r>
      <w:r w:rsidRPr="00D111A7">
        <w:rPr>
          <w:b/>
          <w:spacing w:val="-5"/>
          <w:sz w:val="32"/>
        </w:rPr>
        <w:t xml:space="preserve"> </w:t>
      </w:r>
      <w:r w:rsidRPr="00D111A7">
        <w:rPr>
          <w:b/>
          <w:sz w:val="32"/>
        </w:rPr>
        <w:t>BUKIT</w:t>
      </w:r>
      <w:r w:rsidRPr="00D111A7">
        <w:rPr>
          <w:b/>
          <w:spacing w:val="-3"/>
          <w:sz w:val="32"/>
        </w:rPr>
        <w:t xml:space="preserve"> </w:t>
      </w:r>
      <w:r w:rsidRPr="00D111A7">
        <w:rPr>
          <w:b/>
          <w:sz w:val="32"/>
        </w:rPr>
        <w:t>SEKIPAN</w:t>
      </w:r>
      <w:r w:rsidRPr="00D111A7">
        <w:rPr>
          <w:b/>
          <w:spacing w:val="-4"/>
          <w:sz w:val="32"/>
        </w:rPr>
        <w:t xml:space="preserve"> </w:t>
      </w:r>
      <w:r w:rsidRPr="00D111A7">
        <w:rPr>
          <w:b/>
          <w:spacing w:val="-2"/>
          <w:sz w:val="32"/>
        </w:rPr>
        <w:t>TAWANGMANGU</w:t>
      </w:r>
      <w:bookmarkEnd w:id="0"/>
    </w:p>
    <w:p w14:paraId="26AF0C87" w14:textId="77777777" w:rsidR="00D163E8" w:rsidRDefault="00D111A7">
      <w:pPr>
        <w:widowControl w:val="0"/>
        <w:pBdr>
          <w:top w:val="nil"/>
          <w:left w:val="nil"/>
          <w:bottom w:val="nil"/>
          <w:right w:val="nil"/>
          <w:between w:val="nil"/>
        </w:pBdr>
        <w:spacing w:after="200"/>
        <w:jc w:val="both"/>
        <w:rPr>
          <w:b/>
          <w:i/>
          <w:color w:val="000000"/>
          <w:vertAlign w:val="superscript"/>
        </w:rPr>
      </w:pPr>
      <w:r>
        <w:rPr>
          <w:b/>
          <w:i/>
          <w:color w:val="000000"/>
        </w:rPr>
        <w:t>Rani</w:t>
      </w:r>
      <w:r w:rsidR="00755811">
        <w:rPr>
          <w:b/>
          <w:i/>
          <w:color w:val="000000"/>
          <w:vertAlign w:val="superscript"/>
        </w:rPr>
        <w:t>1</w:t>
      </w:r>
      <w:r>
        <w:rPr>
          <w:b/>
          <w:i/>
          <w:color w:val="000000"/>
        </w:rPr>
        <w:t>*, Suryo Adinugroho</w:t>
      </w:r>
      <w:r w:rsidR="00755811">
        <w:rPr>
          <w:b/>
          <w:i/>
          <w:color w:val="000000"/>
          <w:vertAlign w:val="superscript"/>
        </w:rPr>
        <w:t>1,2</w:t>
      </w:r>
    </w:p>
    <w:p w14:paraId="248067D1" w14:textId="77777777" w:rsidR="00D163E8" w:rsidRDefault="00755811">
      <w:pPr>
        <w:rPr>
          <w:i/>
          <w:color w:val="000000"/>
          <w:sz w:val="20"/>
          <w:szCs w:val="20"/>
        </w:rPr>
      </w:pPr>
      <w:r>
        <w:rPr>
          <w:i/>
          <w:color w:val="000000"/>
          <w:sz w:val="20"/>
          <w:szCs w:val="20"/>
          <w:vertAlign w:val="superscript"/>
        </w:rPr>
        <w:t>1</w:t>
      </w:r>
      <w:r>
        <w:rPr>
          <w:i/>
          <w:color w:val="000000"/>
          <w:sz w:val="20"/>
          <w:szCs w:val="20"/>
        </w:rPr>
        <w:t>Program Studi Pariwisata, Institut Teknologi dan Bisnis Bukit Pengharapan, Tawangmangu, Indonesia</w:t>
      </w:r>
    </w:p>
    <w:p w14:paraId="6D1B8F6B" w14:textId="77777777" w:rsidR="00D163E8" w:rsidRDefault="00755811">
      <w:pPr>
        <w:rPr>
          <w:i/>
          <w:color w:val="000000"/>
          <w:sz w:val="20"/>
          <w:szCs w:val="20"/>
        </w:rPr>
      </w:pPr>
      <w:r>
        <w:rPr>
          <w:i/>
          <w:color w:val="000000"/>
          <w:sz w:val="20"/>
          <w:szCs w:val="20"/>
          <w:vertAlign w:val="superscript"/>
        </w:rPr>
        <w:t>2</w:t>
      </w:r>
      <w:r>
        <w:rPr>
          <w:i/>
          <w:color w:val="000000"/>
          <w:sz w:val="20"/>
          <w:szCs w:val="20"/>
        </w:rPr>
        <w:t>Mahasiswa Program Doktor, Universitas Wulandari, Indonesia</w:t>
      </w:r>
    </w:p>
    <w:p w14:paraId="5559FB8C" w14:textId="77777777" w:rsidR="00D163E8" w:rsidRDefault="00755811">
      <w:pPr>
        <w:widowControl w:val="0"/>
        <w:pBdr>
          <w:top w:val="nil"/>
          <w:left w:val="nil"/>
          <w:bottom w:val="nil"/>
          <w:right w:val="nil"/>
          <w:between w:val="nil"/>
        </w:pBdr>
        <w:spacing w:after="200"/>
        <w:jc w:val="both"/>
        <w:rPr>
          <w:b/>
          <w:color w:val="7030A0"/>
          <w:sz w:val="20"/>
          <w:szCs w:val="20"/>
        </w:rPr>
      </w:pPr>
      <w:r>
        <w:rPr>
          <w:color w:val="000000"/>
          <w:sz w:val="20"/>
          <w:szCs w:val="20"/>
        </w:rPr>
        <w:t>*</w:t>
      </w:r>
      <w:r>
        <w:rPr>
          <w:color w:val="7030A0"/>
          <w:sz w:val="20"/>
          <w:szCs w:val="20"/>
        </w:rPr>
        <w:t>Email Corresponding Author</w:t>
      </w:r>
      <w:r w:rsidR="00D111A7">
        <w:rPr>
          <w:color w:val="000000"/>
          <w:sz w:val="20"/>
          <w:szCs w:val="20"/>
        </w:rPr>
        <w:t>:</w:t>
      </w:r>
      <w:r w:rsidR="00D111A7" w:rsidRPr="00D111A7">
        <w:rPr>
          <w:i/>
          <w:color w:val="1155CC"/>
          <w:sz w:val="20"/>
          <w:szCs w:val="20"/>
          <w:u w:val="single"/>
        </w:rPr>
        <w:t>ranildk37@gmail.com</w:t>
      </w:r>
      <w:r>
        <w:rPr>
          <w:i/>
          <w:color w:val="7030A0"/>
          <w:sz w:val="20"/>
          <w:szCs w:val="20"/>
        </w:rPr>
        <w:br/>
      </w:r>
      <w:r>
        <w:rPr>
          <w:color w:val="7030A0"/>
          <w:sz w:val="20"/>
          <w:szCs w:val="20"/>
        </w:rPr>
        <w:t xml:space="preserve">Whatsapp Corresponding Author (hanya untuk kepentingan editorial): </w:t>
      </w:r>
      <w:r>
        <w:rPr>
          <w:b/>
          <w:color w:val="7030A0"/>
          <w:sz w:val="20"/>
          <w:szCs w:val="20"/>
        </w:rPr>
        <w:t>082122288997</w:t>
      </w:r>
    </w:p>
    <w:p w14:paraId="7814177A" w14:textId="77777777" w:rsidR="0072331F" w:rsidRPr="0072331F" w:rsidRDefault="00755811" w:rsidP="0072331F">
      <w:pPr>
        <w:widowControl w:val="0"/>
        <w:pBdr>
          <w:top w:val="nil"/>
          <w:left w:val="nil"/>
          <w:bottom w:val="nil"/>
          <w:right w:val="nil"/>
          <w:between w:val="nil"/>
        </w:pBdr>
        <w:jc w:val="center"/>
        <w:rPr>
          <w:b/>
          <w:color w:val="7030A0"/>
        </w:rPr>
      </w:pPr>
      <w:r>
        <w:rPr>
          <w:b/>
          <w:color w:val="7030A0"/>
        </w:rPr>
        <w:t xml:space="preserve">ABSTRAK </w:t>
      </w:r>
    </w:p>
    <w:p w14:paraId="35D5998F" w14:textId="7F1FCE06" w:rsidR="0072331F" w:rsidRPr="0072331F" w:rsidRDefault="0072331F" w:rsidP="0072331F">
      <w:pPr>
        <w:widowControl w:val="0"/>
        <w:pBdr>
          <w:top w:val="nil"/>
          <w:left w:val="nil"/>
          <w:right w:val="nil"/>
          <w:between w:val="nil"/>
        </w:pBdr>
        <w:tabs>
          <w:tab w:val="left" w:pos="960"/>
        </w:tabs>
        <w:jc w:val="both"/>
        <w:rPr>
          <w:sz w:val="18"/>
        </w:rPr>
      </w:pPr>
      <w:r w:rsidRPr="0072331F">
        <w:rPr>
          <w:sz w:val="18"/>
        </w:rPr>
        <w:t xml:space="preserve">Fenomena menyusutnya angka kunjungan pelancong di Bukit Sekipan Tawangmangu sepanjang tahun 2024–2025 menegaskan urgensi perbaikan kualitas destinasi demi mendongkrak kepuasan pengunjung. Berangkat dari kondisi tersebut, studi kuantitatif berdesain kausal ini dirancang guna membedah dampak aspek amenitas dan aksesibilitas bagi tingkat kepuasan wisatawan. Informasi di lapangan dihimpun melalui kuesioner yang disebarkan kepada 120 responden menggunakan metode accidental sampling. Proses komputasi data mengandalkan perangkat lunak IBM SPSS Statistics 26, mencakup pengujian instrumen (validitas dan reliabilitas), </w:t>
      </w:r>
      <w:r w:rsidR="00596AA5" w:rsidRPr="00596AA5">
        <w:rPr>
          <w:sz w:val="18"/>
        </w:rPr>
        <w:t>Uji asumsi klasik, analisis regresi linier berganda, dan pengujian hipotesis (uji t, uji F, dan koefisien determinasi R 2).</w:t>
      </w:r>
    </w:p>
    <w:p w14:paraId="5E70CEB3" w14:textId="33355C29" w:rsidR="0072331F" w:rsidRPr="0072331F" w:rsidRDefault="0072331F" w:rsidP="0072331F">
      <w:pPr>
        <w:pStyle w:val="NormalWeb"/>
        <w:spacing w:before="0" w:beforeAutospacing="0" w:after="0" w:afterAutospacing="0"/>
        <w:jc w:val="both"/>
        <w:rPr>
          <w:sz w:val="18"/>
        </w:rPr>
      </w:pPr>
      <w:r w:rsidRPr="0072331F">
        <w:rPr>
          <w:sz w:val="18"/>
        </w:rPr>
        <w:t xml:space="preserve">Temuan empiris mengindikasikan bahwa kepuasan pengunjung tidak dipengaruhi secara nyata oleh faktor aksesibilitas, tecermin </w:t>
      </w:r>
      <w:r w:rsidR="00596AA5" w:rsidRPr="00596AA5">
        <w:rPr>
          <w:sz w:val="18"/>
        </w:rPr>
        <w:t>dari nilai signifikansi 0,875, yang merupakan nilai yang lebih tinggi dari 0,05.</w:t>
      </w:r>
      <w:r w:rsidR="00596AA5">
        <w:rPr>
          <w:sz w:val="18"/>
        </w:rPr>
        <w:t xml:space="preserve"> </w:t>
      </w:r>
      <w:r w:rsidRPr="0072331F">
        <w:rPr>
          <w:sz w:val="18"/>
        </w:rPr>
        <w:t xml:space="preserve">Di sisi lain, variabel amenitas membuktikan adanya pengaruh positif dan bermakna secara parsial melalui perolehan nilai signifikansi kurang dari 0,001 serta koefisien regresi 0,440. Ketika diuji secara bersama-sama, </w:t>
      </w:r>
      <w:r w:rsidR="00657B65" w:rsidRPr="00657B65">
        <w:rPr>
          <w:sz w:val="18"/>
        </w:rPr>
        <w:t>kedua variabel independen tersebut memiliki dampak yang signifikan terhadap</w:t>
      </w:r>
      <w:r w:rsidRPr="0072331F">
        <w:rPr>
          <w:sz w:val="18"/>
        </w:rPr>
        <w:t xml:space="preserve"> kepuasan dengan kontribusi sebesar 46,9%, sebagaimana </w:t>
      </w:r>
      <w:r w:rsidR="00657B65" w:rsidRPr="00657B65">
        <w:rPr>
          <w:sz w:val="18"/>
        </w:rPr>
        <w:t>seperti yang ditunjukkan oleh koefisien determinasi (R 2 =0,469).</w:t>
      </w:r>
      <w:r w:rsidR="00657B65">
        <w:rPr>
          <w:sz w:val="18"/>
        </w:rPr>
        <w:t xml:space="preserve"> </w:t>
      </w:r>
      <w:r w:rsidRPr="0072331F">
        <w:rPr>
          <w:sz w:val="18"/>
        </w:rPr>
        <w:t>Studi ini menyimpulkan bahwa amenitas menjadi determinan utama dalam kepuasan wisatawan, sehingga pembenahan kualitas fasilitas wajib diprioritaskan oleh pihak pengelola.</w:t>
      </w:r>
    </w:p>
    <w:p w14:paraId="28B69B5F" w14:textId="77777777" w:rsidR="0072331F" w:rsidRDefault="0072331F" w:rsidP="00F65CE5">
      <w:pPr>
        <w:widowControl w:val="0"/>
        <w:pBdr>
          <w:top w:val="nil"/>
          <w:left w:val="nil"/>
          <w:right w:val="nil"/>
          <w:between w:val="nil"/>
        </w:pBdr>
        <w:tabs>
          <w:tab w:val="left" w:pos="960"/>
        </w:tabs>
        <w:jc w:val="both"/>
      </w:pPr>
    </w:p>
    <w:p w14:paraId="00734609" w14:textId="77777777" w:rsidR="00D163E8" w:rsidRPr="00F65CE5" w:rsidRDefault="00755811" w:rsidP="00F65CE5">
      <w:pPr>
        <w:widowControl w:val="0"/>
        <w:pBdr>
          <w:top w:val="nil"/>
          <w:left w:val="nil"/>
          <w:right w:val="nil"/>
          <w:between w:val="nil"/>
        </w:pBdr>
        <w:tabs>
          <w:tab w:val="left" w:pos="960"/>
        </w:tabs>
        <w:jc w:val="both"/>
        <w:rPr>
          <w:color w:val="000000"/>
          <w:sz w:val="18"/>
          <w:szCs w:val="18"/>
        </w:rPr>
      </w:pPr>
      <w:r>
        <w:rPr>
          <w:b/>
          <w:color w:val="7030A0"/>
          <w:sz w:val="18"/>
          <w:szCs w:val="18"/>
        </w:rPr>
        <w:t xml:space="preserve">Kata kunci: </w:t>
      </w:r>
      <w:r>
        <w:rPr>
          <w:color w:val="000000"/>
          <w:sz w:val="18"/>
          <w:szCs w:val="18"/>
        </w:rPr>
        <w:t xml:space="preserve"> </w:t>
      </w:r>
      <w:r w:rsidR="00F327C2" w:rsidRPr="00F327C2">
        <w:rPr>
          <w:sz w:val="20"/>
        </w:rPr>
        <w:t>aksesibilitas, amenitas, kepuasan wisatawan, destinasi wisata, Bukit Sekipan Tawangmangu.</w:t>
      </w:r>
    </w:p>
    <w:p w14:paraId="6152756C" w14:textId="77777777" w:rsidR="00D163E8" w:rsidRDefault="00755811">
      <w:pPr>
        <w:widowControl w:val="0"/>
        <w:pBdr>
          <w:top w:val="nil"/>
          <w:left w:val="nil"/>
          <w:bottom w:val="nil"/>
          <w:right w:val="nil"/>
          <w:between w:val="nil"/>
        </w:pBdr>
        <w:jc w:val="center"/>
        <w:rPr>
          <w:b/>
          <w:color w:val="7030A0"/>
        </w:rPr>
      </w:pPr>
      <w:r>
        <w:rPr>
          <w:b/>
          <w:color w:val="7030A0"/>
        </w:rPr>
        <w:t xml:space="preserve">ABSTRACT </w:t>
      </w:r>
    </w:p>
    <w:p w14:paraId="336FAC3E" w14:textId="0B877718" w:rsidR="0072331F" w:rsidRPr="0072331F" w:rsidRDefault="0072331F" w:rsidP="0072331F">
      <w:pPr>
        <w:pStyle w:val="NormalWeb"/>
        <w:spacing w:before="0" w:beforeAutospacing="0" w:after="0" w:afterAutospacing="0"/>
        <w:jc w:val="both"/>
        <w:rPr>
          <w:sz w:val="18"/>
        </w:rPr>
      </w:pPr>
      <w:r w:rsidRPr="0072331F">
        <w:rPr>
          <w:sz w:val="18"/>
        </w:rPr>
        <w:t xml:space="preserve">The diminishing trend in visitor arrivals at Bukit Sekipan Tawangmangu throughout the 2024–2025 timeframe emphasizes the critical need to boost visitor satisfaction by optimizing foundational destination attributes. Consequently, this quantitative study implements a causal framework to evaluate how accessibility and amenities modulate tourist fulfillment. Primary data were gathered via questionnaires from 120 respondents captured through accidental sampling, while statistical computations were processed utilizing IBM SPSS Statistics 26. The analytical pipeline encompassed validity, reliability, and classical assumption diagnostics, </w:t>
      </w:r>
      <w:r w:rsidR="00657B65" w:rsidRPr="00657B65">
        <w:rPr>
          <w:sz w:val="18"/>
        </w:rPr>
        <w:t>in addition to the coefficient of determination, t-tests, F-tests, and multiple linear regression</w:t>
      </w:r>
      <w:r w:rsidR="00657B65" w:rsidRPr="00657B65">
        <w:rPr>
          <w:sz w:val="18"/>
        </w:rPr>
        <w:t xml:space="preserve"> </w:t>
      </w:r>
      <w:r w:rsidRPr="0072331F">
        <w:rPr>
          <w:sz w:val="18"/>
        </w:rPr>
        <w:t>measures.</w:t>
      </w:r>
    </w:p>
    <w:p w14:paraId="5E2F9D10" w14:textId="77777777" w:rsidR="0072331F" w:rsidRPr="0072331F" w:rsidRDefault="0072331F" w:rsidP="0072331F">
      <w:pPr>
        <w:pStyle w:val="NormalWeb"/>
        <w:spacing w:before="0" w:beforeAutospacing="0" w:after="0" w:afterAutospacing="0"/>
        <w:jc w:val="both"/>
        <w:rPr>
          <w:sz w:val="18"/>
        </w:rPr>
      </w:pPr>
      <w:r w:rsidRPr="0072331F">
        <w:rPr>
          <w:sz w:val="18"/>
        </w:rPr>
        <w:t>The empirical outcomes reveal that ease of access does not significantly tip the scale on tourist satisfaction, yielding a p-value of 0.875 (which exceeds 0.05). Conversely, onsite amenities demonstrate a highly significant, constructive impact, characterized by a significance metric under 0.001 and a regression slope of 0.440. When tested in tandem, both predictors collectively dictate visitor content, showing a joint significance below 0.001. The calculated coefficient of determination (</w:t>
      </w:r>
      <w:r>
        <w:rPr>
          <w:rStyle w:val="math-inline"/>
          <w:sz w:val="18"/>
        </w:rPr>
        <w:t>R</w:t>
      </w:r>
      <w:r w:rsidRPr="0072331F">
        <w:rPr>
          <w:rStyle w:val="math-inline"/>
          <w:sz w:val="18"/>
        </w:rPr>
        <w:t>2 = 0.469</w:t>
      </w:r>
      <w:r w:rsidRPr="0072331F">
        <w:rPr>
          <w:sz w:val="18"/>
        </w:rPr>
        <w:t>) dictates that 46.9% of the variance in tourist satisfaction is mapped to these two indicators. Ultimately, this work infers that experiential amenities represent the core driver of visitor fulfillment, meaning that elevating facility standards must take center stage in managing the site.</w:t>
      </w:r>
    </w:p>
    <w:p w14:paraId="63A96725" w14:textId="77777777" w:rsidR="00F65CE5" w:rsidRPr="00F65CE5" w:rsidRDefault="00755811" w:rsidP="00F65CE5">
      <w:pPr>
        <w:pStyle w:val="NormalWeb"/>
        <w:spacing w:before="0" w:beforeAutospacing="0" w:after="0" w:afterAutospacing="0"/>
        <w:jc w:val="both"/>
        <w:rPr>
          <w:sz w:val="12"/>
        </w:rPr>
      </w:pPr>
      <w:r>
        <w:rPr>
          <w:b/>
          <w:color w:val="7030A0"/>
          <w:sz w:val="18"/>
          <w:szCs w:val="18"/>
        </w:rPr>
        <w:t xml:space="preserve">Keywords:  </w:t>
      </w:r>
      <w:r w:rsidR="00F65CE5" w:rsidRPr="00F65CE5">
        <w:rPr>
          <w:sz w:val="18"/>
        </w:rPr>
        <w:t>accessibility, amenities, tourist satisfaction, tourism destination, Bukit Sekipan Tawangmangu.</w:t>
      </w:r>
    </w:p>
    <w:p w14:paraId="74E6EBB4" w14:textId="77777777" w:rsidR="00D163E8" w:rsidRDefault="00D163E8" w:rsidP="00F65CE5">
      <w:pPr>
        <w:widowControl w:val="0"/>
        <w:pBdr>
          <w:top w:val="nil"/>
          <w:left w:val="nil"/>
          <w:right w:val="nil"/>
          <w:between w:val="nil"/>
        </w:pBdr>
        <w:shd w:val="clear" w:color="auto" w:fill="E7E6E6"/>
        <w:tabs>
          <w:tab w:val="left" w:pos="960"/>
        </w:tabs>
        <w:jc w:val="both"/>
        <w:rPr>
          <w:b/>
          <w:color w:val="7030A0"/>
          <w:sz w:val="18"/>
          <w:szCs w:val="18"/>
        </w:rPr>
      </w:pPr>
    </w:p>
    <w:p w14:paraId="59ED3C7E" w14:textId="77777777" w:rsidR="00D163E8" w:rsidRDefault="00755811">
      <w:pPr>
        <w:widowControl w:val="0"/>
        <w:pBdr>
          <w:top w:val="nil"/>
          <w:left w:val="nil"/>
          <w:bottom w:val="nil"/>
          <w:right w:val="nil"/>
          <w:between w:val="nil"/>
        </w:pBdr>
        <w:tabs>
          <w:tab w:val="left" w:pos="960"/>
        </w:tabs>
        <w:jc w:val="both"/>
        <w:rPr>
          <w:color w:val="000000"/>
          <w:sz w:val="18"/>
          <w:szCs w:val="18"/>
        </w:rPr>
      </w:pPr>
      <w:r>
        <w:rPr>
          <w:b/>
          <w:color w:val="7030A0"/>
          <w:sz w:val="18"/>
          <w:szCs w:val="18"/>
        </w:rPr>
        <w:t xml:space="preserve">History Article: </w:t>
      </w:r>
      <w:r>
        <w:rPr>
          <w:color w:val="000000"/>
          <w:sz w:val="18"/>
          <w:szCs w:val="18"/>
          <w:highlight w:val="yellow"/>
        </w:rPr>
        <w:t>Submitted 1 January 2021 | Revised 28 February 2021 | Accepted 10 March 2021</w:t>
      </w:r>
    </w:p>
    <w:p w14:paraId="7D36A162" w14:textId="77777777" w:rsidR="00D163E8" w:rsidRDefault="00D163E8">
      <w:pPr>
        <w:widowControl w:val="0"/>
        <w:pBdr>
          <w:top w:val="nil"/>
          <w:left w:val="nil"/>
          <w:bottom w:val="nil"/>
          <w:right w:val="nil"/>
          <w:between w:val="nil"/>
        </w:pBdr>
        <w:tabs>
          <w:tab w:val="left" w:pos="960"/>
        </w:tabs>
        <w:jc w:val="both"/>
        <w:rPr>
          <w:b/>
          <w:color w:val="7030A0"/>
          <w:sz w:val="18"/>
          <w:szCs w:val="18"/>
        </w:rPr>
      </w:pPr>
    </w:p>
    <w:p w14:paraId="33DA3738" w14:textId="77777777" w:rsidR="00D163E8" w:rsidRDefault="00755811">
      <w:pPr>
        <w:widowControl w:val="0"/>
        <w:pBdr>
          <w:top w:val="nil"/>
          <w:left w:val="nil"/>
          <w:bottom w:val="nil"/>
          <w:right w:val="nil"/>
          <w:between w:val="nil"/>
        </w:pBdr>
        <w:tabs>
          <w:tab w:val="left" w:pos="960"/>
        </w:tabs>
        <w:jc w:val="both"/>
        <w:rPr>
          <w:color w:val="000000"/>
          <w:sz w:val="18"/>
          <w:szCs w:val="18"/>
        </w:rPr>
        <w:sectPr w:rsidR="00D163E8">
          <w:headerReference w:type="even" r:id="rId9"/>
          <w:headerReference w:type="default" r:id="rId10"/>
          <w:footerReference w:type="even" r:id="rId11"/>
          <w:footerReference w:type="default" r:id="rId12"/>
          <w:headerReference w:type="first" r:id="rId13"/>
          <w:footerReference w:type="first" r:id="rId14"/>
          <w:pgSz w:w="11907" w:h="16839"/>
          <w:pgMar w:top="1701" w:right="1701" w:bottom="1701" w:left="1701" w:header="839" w:footer="720" w:gutter="0"/>
          <w:pgNumType w:start="1"/>
          <w:cols w:space="720"/>
          <w:titlePg/>
        </w:sectPr>
      </w:pPr>
      <w:r>
        <w:rPr>
          <w:b/>
          <w:color w:val="7030A0"/>
          <w:sz w:val="18"/>
          <w:szCs w:val="18"/>
        </w:rPr>
        <w:t xml:space="preserve">How to Cite: </w:t>
      </w:r>
      <w:r>
        <w:rPr>
          <w:color w:val="000000"/>
          <w:sz w:val="18"/>
          <w:szCs w:val="18"/>
          <w:highlight w:val="yellow"/>
        </w:rPr>
        <w:t>Provide intext citation in APA style, e.g. (Harris, 2001).</w:t>
      </w:r>
    </w:p>
    <w:p w14:paraId="55853AAE" w14:textId="77777777" w:rsidR="00D163E8" w:rsidRDefault="00755811">
      <w:pPr>
        <w:spacing w:line="276" w:lineRule="auto"/>
        <w:rPr>
          <w:sz w:val="32"/>
          <w:szCs w:val="32"/>
        </w:rPr>
      </w:pPr>
      <w:r>
        <w:br w:type="page"/>
      </w:r>
    </w:p>
    <w:p w14:paraId="73290F28" w14:textId="77777777" w:rsidR="00D163E8" w:rsidRDefault="00755811">
      <w:pPr>
        <w:pStyle w:val="Heading1"/>
        <w:numPr>
          <w:ilvl w:val="0"/>
          <w:numId w:val="1"/>
        </w:numPr>
      </w:pPr>
      <w:r>
        <w:lastRenderedPageBreak/>
        <w:t xml:space="preserve">PENDAHULUAN </w:t>
      </w:r>
    </w:p>
    <w:p w14:paraId="09376B98" w14:textId="77777777" w:rsidR="00064364" w:rsidRPr="00064364" w:rsidRDefault="00064364" w:rsidP="005744FF">
      <w:pPr>
        <w:pStyle w:val="NormalWeb"/>
        <w:spacing w:before="0" w:beforeAutospacing="0" w:after="0" w:afterAutospacing="0"/>
        <w:ind w:firstLine="448"/>
        <w:jc w:val="both"/>
        <w:rPr>
          <w:sz w:val="22"/>
        </w:rPr>
      </w:pPr>
      <w:r w:rsidRPr="00064364">
        <w:rPr>
          <w:sz w:val="22"/>
        </w:rPr>
        <w:t xml:space="preserve">Pariwisata </w:t>
      </w:r>
      <w:r w:rsidR="00391093">
        <w:t>menjadi salah satu pilar industri yang turut mendorong roda pertumbuhan ekonomi</w:t>
      </w:r>
      <w:r w:rsidR="00391093" w:rsidRPr="00064364">
        <w:rPr>
          <w:sz w:val="22"/>
        </w:rPr>
        <w:t xml:space="preserve"> </w:t>
      </w:r>
      <w:r w:rsidRPr="00064364">
        <w:rPr>
          <w:sz w:val="22"/>
        </w:rPr>
        <w:t xml:space="preserve">dan peningkatan kesejahteraan masyarakat. Indonesia memiliki potensi pariwisata yang besar karena didukung oleh kekayaan alam, budaya, dan sejarah yang beragam. Seiring perkembangan sektor pariwisata, wisatawan menjadi semakin selektif dalam memilih destinasi wisata. </w:t>
      </w:r>
      <w:r w:rsidR="00391093">
        <w:t>Kemajuan sebuah objek wisata tidak semata-mata bergantung pada pesona yang ditawarkannya</w:t>
      </w:r>
      <w:r w:rsidRPr="00064364">
        <w:rPr>
          <w:sz w:val="22"/>
        </w:rPr>
        <w:t>, tetapi juga oleh aksesibilitas dan amenitas yang mampu memberikan kenyamanan serta pengalaman yang memuaskan bagi wisatawan.</w:t>
      </w:r>
    </w:p>
    <w:p w14:paraId="2E2755A6" w14:textId="6C01198A" w:rsidR="00064364" w:rsidRPr="00064364" w:rsidRDefault="00391093" w:rsidP="005744FF">
      <w:pPr>
        <w:pStyle w:val="NormalWeb"/>
        <w:spacing w:before="0" w:beforeAutospacing="0" w:after="0" w:afterAutospacing="0"/>
        <w:ind w:firstLine="448"/>
        <w:jc w:val="both"/>
        <w:rPr>
          <w:sz w:val="22"/>
        </w:rPr>
      </w:pPr>
      <w:r>
        <w:t xml:space="preserve">Sektor pariwisata menempatkan </w:t>
      </w:r>
      <w:r w:rsidR="00657B65" w:rsidRPr="00657B65">
        <w:t>Salah satu tempat terbaik untuk berlibur di Indonesia adalah Jawa Tengah.</w:t>
      </w:r>
      <w:r w:rsidR="00657B65">
        <w:t xml:space="preserve"> </w:t>
      </w:r>
      <w:r w:rsidR="00064364" w:rsidRPr="00064364">
        <w:rPr>
          <w:sz w:val="22"/>
        </w:rPr>
        <w:t>Namun, berdasarkan data Badan Pusat Statistik, jumlah perjalanan wisatawan nusantara tujuan Jawa Tengah pada Januari–Februari 2026 mengalami penurunan sebesar 7,33% dibandingkan periode yang sama pada tahun sebelumnya. Fenomena serupa terjadi pada Bukit Sekipan Tawangmangu yang mengalami penurunan jumlah pengunjung dari 319.875 orang pada tahun 2024 menjadi 193.336 orang pada tahun 2025. Penurunan tersebut terjadi pada sebagian besar bulan, termasuk pada periode libur sekolah dan akhir tahun yang umumnya menjadi puncak kunjungan wisata.</w:t>
      </w:r>
    </w:p>
    <w:p w14:paraId="360D9A52" w14:textId="77777777" w:rsidR="00064364" w:rsidRPr="00064364" w:rsidRDefault="00064364" w:rsidP="00282702">
      <w:pPr>
        <w:pStyle w:val="NormalWeb"/>
        <w:spacing w:before="0" w:beforeAutospacing="0" w:after="0" w:afterAutospacing="0"/>
        <w:ind w:firstLine="448"/>
        <w:jc w:val="both"/>
        <w:rPr>
          <w:sz w:val="22"/>
        </w:rPr>
      </w:pPr>
      <w:r w:rsidRPr="00064364">
        <w:rPr>
          <w:sz w:val="22"/>
        </w:rPr>
        <w:t>Berdasarkan observasi awal, terdapat beberapa faktor yang diduga memengaruhi kondisi tersebut. Dari aspek aksesibilitas, petunjuk arah menuju lokasi dinilai masih kurang jelas bagi wisatawan yang baru pertama kali berkunjung. Sementara itu, dari aspek amenitas, berkurangnya beberapa wahana dan fasilitas wisata diduga memengaruhi kenyamanan dan pengalaman wisatawan selama berkunjung. Kondisi ini menunjukkan pentingnya aksesibilitas dan amenitas dalam menciptakan kepuasan wisatawan.</w:t>
      </w:r>
    </w:p>
    <w:p w14:paraId="42E60D89" w14:textId="77777777" w:rsidR="00282702" w:rsidRDefault="00064364" w:rsidP="006A0691">
      <w:pPr>
        <w:pStyle w:val="NormalWeb"/>
        <w:spacing w:before="0" w:beforeAutospacing="0" w:after="0" w:afterAutospacing="0"/>
        <w:ind w:firstLine="397"/>
        <w:jc w:val="both"/>
      </w:pPr>
      <w:r w:rsidRPr="00064364">
        <w:rPr>
          <w:sz w:val="22"/>
        </w:rPr>
        <w:t xml:space="preserve">Penelitian terdahulu menunjukkan bahwa aksesibilitas berpengaruh terhadap kepuasan wisatawan karena memudahkan mobilitas dan meningkatkan kenyamanan perjalanan (Octaviani &amp; Aurora, 2024; Nopriana et al., 2024). Selain itu, amenitas yang memadai juga berperan dalam meningkatkan kualitas pengalaman wisata dan kepuasan pengunjung (Octaviani, 2025). Temuan tersebut menunjukkan bahwa kualitas </w:t>
      </w:r>
      <w:r w:rsidR="00282702">
        <w:t xml:space="preserve">lokasi wisata tidak sekadar ditentukan oleh seberapa memikat daya pikatnya </w:t>
      </w:r>
      <w:r w:rsidRPr="00064364">
        <w:rPr>
          <w:sz w:val="22"/>
        </w:rPr>
        <w:t>wisata, tetapi juga oleh kemudahan akses dan kelengkapan fasilitas pendukung.</w:t>
      </w:r>
    </w:p>
    <w:p w14:paraId="0EA22121" w14:textId="77777777" w:rsidR="006A0691" w:rsidRDefault="00064364" w:rsidP="006A0691">
      <w:pPr>
        <w:pStyle w:val="NormalWeb"/>
        <w:spacing w:before="0" w:beforeAutospacing="0" w:after="0" w:afterAutospacing="0"/>
        <w:ind w:firstLine="397"/>
        <w:jc w:val="both"/>
      </w:pPr>
      <w:r w:rsidRPr="00064364">
        <w:rPr>
          <w:sz w:val="22"/>
        </w:rPr>
        <w:t xml:space="preserve">Meskipun demikian, penelitian yang mengkaji pengaruh aksesibilitas dan amenitas terhadap </w:t>
      </w:r>
      <w:r w:rsidR="00282702">
        <w:t>rasa puas yang dirasakan</w:t>
      </w:r>
      <w:r w:rsidR="00282702" w:rsidRPr="00064364">
        <w:rPr>
          <w:sz w:val="22"/>
        </w:rPr>
        <w:t xml:space="preserve"> </w:t>
      </w:r>
      <w:r w:rsidRPr="00064364">
        <w:rPr>
          <w:sz w:val="22"/>
        </w:rPr>
        <w:t xml:space="preserve">wisatawan pada destinasi wisata keluarga berbasis alam dan wisata tematik seperti Bukit Sekipan Tawangmangu masih terbatas. </w:t>
      </w:r>
      <w:r w:rsidR="00282702">
        <w:t>Bukan hanya itu,masih banyak  keterbatas kajian ilmiah yang</w:t>
      </w:r>
      <w:r w:rsidRPr="00064364">
        <w:rPr>
          <w:sz w:val="22"/>
        </w:rPr>
        <w:t xml:space="preserve"> mengaitkan kedua variabel tersebut dengan fenomena penurunan jumlah kunjungan wisatawan yang terjadi pada destinasi wisata tertentu.</w:t>
      </w:r>
    </w:p>
    <w:p w14:paraId="7CDDB917" w14:textId="457D3629" w:rsidR="00D163E8" w:rsidRPr="006A0691" w:rsidRDefault="006A0691" w:rsidP="006A0691">
      <w:pPr>
        <w:pStyle w:val="NormalWeb"/>
        <w:spacing w:before="0" w:beforeAutospacing="0" w:after="0" w:afterAutospacing="0"/>
        <w:ind w:firstLine="397"/>
        <w:jc w:val="both"/>
      </w:pPr>
      <w:r>
        <w:t>Melihat situasi tersebut, fokus utama dari riset ini adalah mengkaji seberapa besar kontribusi konektivitas (aksesibilitas) dan fasilitas pendukung (amenitas) terhadap kebahagiaan wisatawan</w:t>
      </w:r>
      <w:r w:rsidRPr="00064364">
        <w:rPr>
          <w:sz w:val="22"/>
        </w:rPr>
        <w:t xml:space="preserve"> </w:t>
      </w:r>
      <w:r w:rsidR="00064364" w:rsidRPr="00064364">
        <w:rPr>
          <w:sz w:val="22"/>
        </w:rPr>
        <w:t xml:space="preserve">di Bukit Sekipan Tawangmangu. Kebaruan </w:t>
      </w:r>
      <w:r>
        <w:t>urgensi dari studi ini berpusat pada analisis pengujian</w:t>
      </w:r>
      <w:r w:rsidR="00064364" w:rsidRPr="00064364">
        <w:rPr>
          <w:sz w:val="22"/>
        </w:rPr>
        <w:t xml:space="preserve"> pengaruh aksesibilitas dan amenitas terhadap kepuasan wisatawan pada destinasi wisata yang mengalami penurunan jumlah kunjungan dalam dua </w:t>
      </w:r>
      <w:r w:rsidR="00620CAA" w:rsidRPr="00620CAA">
        <w:rPr>
          <w:sz w:val="22"/>
        </w:rPr>
        <w:t>tahun-tahun sebelumnya. Akibatnya, hasil penelitian ini</w:t>
      </w:r>
      <w:r w:rsidR="00620CAA" w:rsidRPr="00620CAA">
        <w:rPr>
          <w:sz w:val="22"/>
        </w:rPr>
        <w:t xml:space="preserve"> </w:t>
      </w:r>
      <w:r>
        <w:t xml:space="preserve">ditargetkan mampu menyumbang bukti nyata (empiris) demi memperluas cakupan literatur </w:t>
      </w:r>
      <w:r w:rsidR="00064364" w:rsidRPr="00064364">
        <w:rPr>
          <w:sz w:val="22"/>
        </w:rPr>
        <w:t xml:space="preserve">pariwisata serta menjadi </w:t>
      </w:r>
      <w:r w:rsidR="00A94922">
        <w:t>dapat dijadikan acuan penting oleh pengurus daerah tujuan wisata demi meningkatkan efektivitas dan kualitas kenyamanan bagi pengunjung</w:t>
      </w:r>
      <w:r w:rsidR="00A94922" w:rsidRPr="00064364">
        <w:rPr>
          <w:sz w:val="22"/>
        </w:rPr>
        <w:t xml:space="preserve"> </w:t>
      </w:r>
      <w:r w:rsidR="00064364" w:rsidRPr="00064364">
        <w:rPr>
          <w:sz w:val="22"/>
        </w:rPr>
        <w:t>wisata</w:t>
      </w:r>
      <w:r w:rsidR="00064364">
        <w:t>.</w:t>
      </w:r>
    </w:p>
    <w:p w14:paraId="611299D8" w14:textId="77777777" w:rsidR="00D163E8" w:rsidRDefault="00755811">
      <w:pPr>
        <w:pStyle w:val="Heading1"/>
        <w:numPr>
          <w:ilvl w:val="0"/>
          <w:numId w:val="1"/>
        </w:numPr>
      </w:pPr>
      <w:r>
        <w:t>TINJAUAN PUSTAKA</w:t>
      </w:r>
    </w:p>
    <w:p w14:paraId="21A4E24A" w14:textId="77777777" w:rsidR="00A254F4" w:rsidRPr="00A254F4" w:rsidRDefault="00A254F4" w:rsidP="00853430">
      <w:pPr>
        <w:pStyle w:val="NormalWeb"/>
        <w:spacing w:before="0" w:beforeAutospacing="0" w:after="0" w:afterAutospacing="0"/>
        <w:ind w:firstLine="448"/>
        <w:jc w:val="both"/>
        <w:rPr>
          <w:sz w:val="22"/>
        </w:rPr>
      </w:pPr>
      <w:r w:rsidRPr="00A254F4">
        <w:rPr>
          <w:sz w:val="22"/>
        </w:rPr>
        <w:t xml:space="preserve">Penelitian ini mengacu pada teori 3A (Attraction, Accessibility, Amenity) yang menyatakan bahwa kualitas destinasi wisata dipengaruhi oleh aksesibilitas dan amenitas sebagai komponen penting dalam menciptakan pengalaman wisata yang memuaskan </w:t>
      </w:r>
      <w:r w:rsidR="009C46ED">
        <w:rPr>
          <w:sz w:val="22"/>
        </w:rPr>
        <w:fldChar w:fldCharType="begin" w:fldLock="1"/>
      </w:r>
      <w:r w:rsidR="009C46ED">
        <w:rPr>
          <w:sz w:val="22"/>
        </w:rPr>
        <w:instrText>ADDIN CSL_CITATION {"citationItems":[{"id":"ITEM-1","itemData":{"author":[{"dropping-particle":"","family":"Cooper","given":"","non-dropping-particle":"","parse-names":false,"suffix":""},{"dropping-particle":"","family":"Chris;","given":"","non-dropping-particle":"","parse-names":false,"suffix":""},{"dropping-particle":"","family":"Fletcher","given":"","non-dropping-particle":"","parse-names":false,"suffix":""},{"dropping-particle":"","family":"John;","given":"","non-dropping-particle":"","parse-names":false,"suffix":""},{"dropping-particle":"","family":"Fyall","given":"","non-dropping-particle":"","parse-names":false,"suffix":""},{"dropping-particle":"","family":"Alan;","given":"","non-dropping-particle":"","parse-names":false,"suffix":""},{"dropping-particle":"","family":"Gilbert","given":"","non-dropping-particle":"","parse-names":false,"suffix":""},{"dropping-particle":"","family":"David;","given":"","non-dropping-particle":"","parse-names":false,"suffix":""},{"dropping-particle":"","family":"Wanhill","given":"","non-dropping-particle":"","parse-names":false,"suffix":""},{"dropping-particle":"","family":"Stephen","given":"","non-dropping-particle":"","parse-names":false,"suffix":""}],"edition":"6","id":"ITEM-1","issued":{"date-parts":[["2018"]]},"publisher":"Pearson","title":"Tourism: Principles and Practice","type":"book"},"uris":["http://www.mendeley.com/documents/?uuid=97d41b55-9032-43ab-acb0-142282b481cd"]}],"mendeley":{"formattedCitation":"(Cooper et al., 2018)","plainTextFormattedCitation":"(Cooper et al., 2018)","previouslyFormattedCitation":"(Cooper et al., 2018)"},"properties":{"noteIndex":0},"schema":"https://github.com/citation-style-language/schema/raw/master/csl-citation.json"}</w:instrText>
      </w:r>
      <w:r w:rsidR="009C46ED">
        <w:rPr>
          <w:sz w:val="22"/>
        </w:rPr>
        <w:fldChar w:fldCharType="separate"/>
      </w:r>
      <w:r w:rsidR="009C46ED" w:rsidRPr="009C46ED">
        <w:rPr>
          <w:noProof/>
          <w:sz w:val="22"/>
        </w:rPr>
        <w:t>(Cooper et al., 2018)</w:t>
      </w:r>
      <w:r w:rsidR="009C46ED">
        <w:rPr>
          <w:sz w:val="22"/>
        </w:rPr>
        <w:fldChar w:fldCharType="end"/>
      </w:r>
      <w:r w:rsidRPr="00A254F4">
        <w:rPr>
          <w:sz w:val="22"/>
        </w:rPr>
        <w:t xml:space="preserve">. Aksesibilitas berkaitan dengan kemudahan wisatawan mencapai destinasi melalui kondisi jalan, transportasi, dan informasi lokasi (Hapsara, 2022), sedangkan amenitas mencakup fasilitas pendukung yang menunjang kenyamanan wisatawan selama berkunjung (Octaviani, 2025). </w:t>
      </w:r>
      <w:r w:rsidRPr="00A254F4">
        <w:rPr>
          <w:sz w:val="22"/>
        </w:rPr>
        <w:lastRenderedPageBreak/>
        <w:t>Kepuasan wisatawan merupakan tingkat kesesuaian antara harapan dan pengalaman yang diperoleh selama berwisata (Teori et al., 2022).</w:t>
      </w:r>
    </w:p>
    <w:p w14:paraId="4D89FD29" w14:textId="65CAF5F4" w:rsidR="00A254F4" w:rsidRPr="00853430" w:rsidRDefault="00A254F4" w:rsidP="00853430">
      <w:pPr>
        <w:jc w:val="both"/>
      </w:pPr>
      <w:r w:rsidRPr="00A254F4">
        <w:rPr>
          <w:sz w:val="22"/>
        </w:rPr>
        <w:t xml:space="preserve">Penelitian terdahulu menunjukkan bahwa aksesibilitas dan amenitas umumnya </w:t>
      </w:r>
      <w:r w:rsidR="00620CAA" w:rsidRPr="00620CAA">
        <w:rPr>
          <w:sz w:val="22"/>
        </w:rPr>
        <w:t>berkontribusi pada kepuasan wisatawan</w:t>
      </w:r>
      <w:r w:rsidR="00620CAA" w:rsidRPr="00620CAA">
        <w:rPr>
          <w:sz w:val="22"/>
        </w:rPr>
        <w:t xml:space="preserve"> </w:t>
      </w:r>
      <w:r w:rsidRPr="00A254F4">
        <w:rPr>
          <w:sz w:val="22"/>
        </w:rPr>
        <w:t xml:space="preserve">(Ratna Sari, 2022; Octaviani, 2025). Namun, hasil penelitian yang belum konsisten </w:t>
      </w:r>
      <w:r w:rsidR="00620CAA" w:rsidRPr="00620CAA">
        <w:rPr>
          <w:sz w:val="22"/>
        </w:rPr>
        <w:t>menunjukkan bahwa masih ada ruang untuk penelitian tambahan</w:t>
      </w:r>
      <w:r w:rsidR="00620CAA" w:rsidRPr="00620CAA">
        <w:rPr>
          <w:sz w:val="22"/>
        </w:rPr>
        <w:t xml:space="preserve"> </w:t>
      </w:r>
      <w:r w:rsidRPr="00A254F4">
        <w:rPr>
          <w:sz w:val="22"/>
        </w:rPr>
        <w:t xml:space="preserve">(Umiati et al., 2026). </w:t>
      </w:r>
      <w:r w:rsidR="00A94922" w:rsidRPr="00A94922">
        <w:rPr>
          <w:color w:val="1F1F1F"/>
          <w:szCs w:val="26"/>
          <w:shd w:val="clear" w:color="auto" w:fill="FFFFFF"/>
        </w:rPr>
        <w:t>Maka dari itu,fokus utama dari studi ini adalah untuk membedah sejauh mana dampak yang ditimbulkan oleh</w:t>
      </w:r>
      <w:r w:rsidR="00A94922" w:rsidRPr="00A94922">
        <w:rPr>
          <w:sz w:val="20"/>
        </w:rPr>
        <w:t xml:space="preserve"> </w:t>
      </w:r>
      <w:r w:rsidRPr="00A254F4">
        <w:rPr>
          <w:sz w:val="22"/>
        </w:rPr>
        <w:t xml:space="preserve">aksesibilitas dan amenitas </w:t>
      </w:r>
      <w:r w:rsidR="00853430">
        <w:t>terhadap tingkat kepuasan pengunjung Bukit Sekipan Tawangmangu.</w:t>
      </w:r>
      <w:r w:rsidR="00853430">
        <w:t xml:space="preserve"> </w:t>
      </w:r>
      <w:r w:rsidRPr="00A254F4">
        <w:rPr>
          <w:sz w:val="22"/>
        </w:rPr>
        <w:t xml:space="preserve">Hipotesis yang diajukan adalah bahwa aksesibilitas dan amenitas, </w:t>
      </w:r>
      <w:r w:rsidR="006A0691">
        <w:t>terbukti memberikan dampak positif serta bermakna secara signifikan terhadap kepuasan pengunjung, baik ketika diuji secara terpisah maupun bersama-sama</w:t>
      </w:r>
      <w:r w:rsidRPr="00A254F4">
        <w:rPr>
          <w:sz w:val="22"/>
        </w:rPr>
        <w:t>.</w:t>
      </w:r>
    </w:p>
    <w:p w14:paraId="41C1E449" w14:textId="77777777" w:rsidR="00D163E8" w:rsidRDefault="00755811">
      <w:pPr>
        <w:pStyle w:val="Heading1"/>
        <w:numPr>
          <w:ilvl w:val="0"/>
          <w:numId w:val="1"/>
        </w:numPr>
      </w:pPr>
      <w:r>
        <w:t xml:space="preserve">METODE </w:t>
      </w:r>
    </w:p>
    <w:p w14:paraId="465FAEEB" w14:textId="631DBBB3" w:rsidR="00A94922" w:rsidRPr="00A94922" w:rsidRDefault="00FB28F0" w:rsidP="00A94922">
      <w:pPr>
        <w:pStyle w:val="NormalWeb"/>
        <w:spacing w:before="0" w:beforeAutospacing="0" w:after="0" w:afterAutospacing="0"/>
        <w:ind w:firstLine="448"/>
        <w:jc w:val="both"/>
        <w:rPr>
          <w:sz w:val="22"/>
        </w:rPr>
      </w:pPr>
      <w:r>
        <w:t xml:space="preserve">Melalui pendekatan kuantitatif berdesain kausal, penelitian ini bertujuan menguji dampak amenitas serta aksesibilitas terhadap tingkat kepuasan pengunjung di destinasi Bukit Sekipan Tawangmangu. Penentuan sampel mengandalkan teknik </w:t>
      </w:r>
      <w:r>
        <w:rPr>
          <w:i/>
          <w:iCs/>
        </w:rPr>
        <w:t>accidental sampling</w:t>
      </w:r>
      <w:r>
        <w:t xml:space="preserve"> hingga diperoleh 120 responden. Informasi di lapangan dihimpun lewat penyebaran kuesioner dengan skala Likert 5 poin </w:t>
      </w:r>
      <w:r w:rsidR="00026810">
        <w:t>bertindak sebagai sumber data utama, yang kemudian diperkuat dengan instrumen data pendukung seperti</w:t>
      </w:r>
      <w:r>
        <w:t xml:space="preserve"> catatan kunjungan dan dokumentasi terkait. Dalam studi ini, kepuasan wisatawan diposisikan sebagai variabel dependen, sementara aksesibilitas dan amenitas bertindak sebagai variabel independen. Seluruh </w:t>
      </w:r>
      <w:r w:rsidR="00026810">
        <w:t>Seluruh data yang telah dihimpun berikutnya dianalisis dengan bantuan peranti lunak IBM SPSS Statistics versi 26</w:t>
      </w:r>
      <w:r>
        <w:t xml:space="preserve">, mencakup serangkaian pengujian </w:t>
      </w:r>
      <w:r w:rsidR="00395111" w:rsidRPr="00395111">
        <w:t>seperti regresi linear berganda, uji asumsi klasik, validitas, dan reliabilitas,</w:t>
      </w:r>
      <w:r w:rsidR="00395111">
        <w:t xml:space="preserve"> </w:t>
      </w:r>
      <w:r w:rsidR="00A94922">
        <w:t xml:space="preserve">pengukuran kontribusi lewat koefisien determinasi </w:t>
      </w:r>
      <w:r w:rsidR="00A94922" w:rsidRPr="00A254F4">
        <w:rPr>
          <w:sz w:val="22"/>
        </w:rPr>
        <w:t xml:space="preserve"> </w:t>
      </w:r>
      <w:r w:rsidR="00A94922">
        <w:rPr>
          <w:sz w:val="22"/>
        </w:rPr>
        <w:t>(R²),</w:t>
      </w:r>
      <w:r w:rsidR="00A94922">
        <w:t>serta pembuktian hipotesis menggunakan uji F dan uji t</w:t>
      </w:r>
    </w:p>
    <w:p w14:paraId="5FC64483" w14:textId="77777777" w:rsidR="00FB28F0" w:rsidRPr="00A254F4" w:rsidRDefault="00FB28F0" w:rsidP="00A254F4">
      <w:pPr>
        <w:pStyle w:val="NormalWeb"/>
        <w:spacing w:before="0" w:beforeAutospacing="0" w:after="0" w:afterAutospacing="0"/>
        <w:ind w:firstLine="448"/>
        <w:jc w:val="both"/>
        <w:rPr>
          <w:sz w:val="22"/>
        </w:rPr>
      </w:pPr>
    </w:p>
    <w:p w14:paraId="543F38F2" w14:textId="77777777" w:rsidR="00D163E8" w:rsidRDefault="00755811">
      <w:pPr>
        <w:pStyle w:val="Heading1"/>
        <w:numPr>
          <w:ilvl w:val="0"/>
          <w:numId w:val="1"/>
        </w:numPr>
      </w:pPr>
      <w:r>
        <w:t xml:space="preserve">HASIL DAN PEMBAHASAN </w:t>
      </w:r>
    </w:p>
    <w:p w14:paraId="18787036" w14:textId="77777777" w:rsidR="00D163E8" w:rsidRDefault="00755811">
      <w:pPr>
        <w:ind w:left="360" w:hanging="360"/>
        <w:rPr>
          <w:b/>
          <w:color w:val="7030A0"/>
        </w:rPr>
      </w:pPr>
      <w:r>
        <w:rPr>
          <w:b/>
          <w:color w:val="7030A0"/>
        </w:rPr>
        <w:t xml:space="preserve">4.1. Hasil pertama </w:t>
      </w:r>
    </w:p>
    <w:p w14:paraId="5F75885B" w14:textId="77777777" w:rsidR="005744FF" w:rsidRDefault="005744FF" w:rsidP="005744FF">
      <w:pPr>
        <w:pStyle w:val="BodyText"/>
        <w:widowControl w:val="0"/>
        <w:numPr>
          <w:ilvl w:val="0"/>
          <w:numId w:val="5"/>
        </w:numPr>
        <w:autoSpaceDE w:val="0"/>
        <w:autoSpaceDN w:val="0"/>
        <w:spacing w:line="360" w:lineRule="auto"/>
        <w:ind w:left="990" w:right="1419"/>
        <w:jc w:val="left"/>
        <w:rPr>
          <w:b/>
          <w:sz w:val="22"/>
          <w:lang w:val="en-US"/>
        </w:rPr>
      </w:pPr>
      <w:r w:rsidRPr="005744FF">
        <w:rPr>
          <w:b/>
          <w:sz w:val="22"/>
          <w:lang w:val="en-US"/>
        </w:rPr>
        <w:t>Uji Validitas</w:t>
      </w:r>
    </w:p>
    <w:p w14:paraId="3AFCE280" w14:textId="77777777" w:rsidR="00D111A7" w:rsidRPr="00104E81" w:rsidRDefault="00026810" w:rsidP="00D111A7">
      <w:pPr>
        <w:pStyle w:val="BodyText"/>
        <w:widowControl w:val="0"/>
        <w:autoSpaceDE w:val="0"/>
        <w:autoSpaceDN w:val="0"/>
        <w:spacing w:line="360" w:lineRule="auto"/>
        <w:ind w:left="990" w:right="1419"/>
        <w:jc w:val="center"/>
        <w:rPr>
          <w:b/>
          <w:sz w:val="24"/>
          <w:lang w:val="en-US"/>
        </w:rPr>
      </w:pPr>
      <w:r>
        <w:rPr>
          <w:noProof/>
          <w:lang w:val="en-US"/>
        </w:rPr>
        <w:drawing>
          <wp:anchor distT="0" distB="0" distL="114300" distR="114300" simplePos="0" relativeHeight="251669504" behindDoc="0" locked="0" layoutInCell="1" allowOverlap="1" wp14:anchorId="2B25ADC4" wp14:editId="5F87FB0A">
            <wp:simplePos x="0" y="0"/>
            <wp:positionH relativeFrom="column">
              <wp:posOffset>882015</wp:posOffset>
            </wp:positionH>
            <wp:positionV relativeFrom="paragraph">
              <wp:posOffset>228600</wp:posOffset>
            </wp:positionV>
            <wp:extent cx="3883660" cy="3162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6-06-02 203457.png"/>
                    <pic:cNvPicPr/>
                  </pic:nvPicPr>
                  <pic:blipFill>
                    <a:blip r:embed="rId15">
                      <a:extLst>
                        <a:ext uri="{28A0092B-C50C-407E-A947-70E740481C1C}">
                          <a14:useLocalDpi xmlns:a14="http://schemas.microsoft.com/office/drawing/2010/main" val="0"/>
                        </a:ext>
                      </a:extLst>
                    </a:blip>
                    <a:stretch>
                      <a:fillRect/>
                    </a:stretch>
                  </pic:blipFill>
                  <pic:spPr>
                    <a:xfrm>
                      <a:off x="0" y="0"/>
                      <a:ext cx="3883660" cy="3162300"/>
                    </a:xfrm>
                    <a:prstGeom prst="rect">
                      <a:avLst/>
                    </a:prstGeom>
                  </pic:spPr>
                </pic:pic>
              </a:graphicData>
            </a:graphic>
            <wp14:sizeRelH relativeFrom="margin">
              <wp14:pctWidth>0</wp14:pctWidth>
            </wp14:sizeRelH>
            <wp14:sizeRelV relativeFrom="margin">
              <wp14:pctHeight>0</wp14:pctHeight>
            </wp14:sizeRelV>
          </wp:anchor>
        </w:drawing>
      </w:r>
      <w:r w:rsidR="00104E81">
        <w:rPr>
          <w:sz w:val="22"/>
        </w:rPr>
        <w:t xml:space="preserve">Tabel </w:t>
      </w:r>
      <w:r w:rsidR="00C7504C">
        <w:rPr>
          <w:sz w:val="22"/>
        </w:rPr>
        <w:t xml:space="preserve">1 Uji Validitas </w:t>
      </w:r>
    </w:p>
    <w:p w14:paraId="128A215E" w14:textId="77777777" w:rsidR="00026810" w:rsidRDefault="00026810" w:rsidP="00080D3D">
      <w:pPr>
        <w:pStyle w:val="NormalWeb"/>
        <w:spacing w:before="0" w:beforeAutospacing="0" w:after="0" w:afterAutospacing="0" w:line="360" w:lineRule="auto"/>
        <w:ind w:left="660" w:right="31" w:firstLine="60"/>
        <w:rPr>
          <w:sz w:val="20"/>
        </w:rPr>
      </w:pPr>
    </w:p>
    <w:p w14:paraId="582ED6F5" w14:textId="77777777" w:rsidR="00026810" w:rsidRDefault="00026810" w:rsidP="00080D3D">
      <w:pPr>
        <w:pStyle w:val="NormalWeb"/>
        <w:spacing w:before="0" w:beforeAutospacing="0" w:after="0" w:afterAutospacing="0" w:line="360" w:lineRule="auto"/>
        <w:ind w:left="660" w:right="31" w:firstLine="60"/>
        <w:rPr>
          <w:sz w:val="20"/>
        </w:rPr>
      </w:pPr>
    </w:p>
    <w:p w14:paraId="17F95D9B" w14:textId="77777777" w:rsidR="00026810" w:rsidRDefault="00026810" w:rsidP="00080D3D">
      <w:pPr>
        <w:pStyle w:val="NormalWeb"/>
        <w:spacing w:before="0" w:beforeAutospacing="0" w:after="0" w:afterAutospacing="0" w:line="360" w:lineRule="auto"/>
        <w:ind w:left="660" w:right="31" w:firstLine="60"/>
        <w:rPr>
          <w:sz w:val="20"/>
        </w:rPr>
      </w:pPr>
    </w:p>
    <w:p w14:paraId="5488CCAA" w14:textId="77777777" w:rsidR="00026810" w:rsidRDefault="00026810" w:rsidP="00080D3D">
      <w:pPr>
        <w:pStyle w:val="NormalWeb"/>
        <w:spacing w:before="0" w:beforeAutospacing="0" w:after="0" w:afterAutospacing="0" w:line="360" w:lineRule="auto"/>
        <w:ind w:left="660" w:right="31" w:firstLine="60"/>
        <w:rPr>
          <w:sz w:val="20"/>
        </w:rPr>
      </w:pPr>
    </w:p>
    <w:p w14:paraId="1F2068EE" w14:textId="77777777" w:rsidR="00026810" w:rsidRDefault="00026810" w:rsidP="00080D3D">
      <w:pPr>
        <w:pStyle w:val="NormalWeb"/>
        <w:spacing w:before="0" w:beforeAutospacing="0" w:after="0" w:afterAutospacing="0" w:line="360" w:lineRule="auto"/>
        <w:ind w:left="660" w:right="31" w:firstLine="60"/>
        <w:rPr>
          <w:sz w:val="20"/>
        </w:rPr>
      </w:pPr>
    </w:p>
    <w:p w14:paraId="39663DC4" w14:textId="77777777" w:rsidR="00026810" w:rsidRDefault="00026810" w:rsidP="00080D3D">
      <w:pPr>
        <w:pStyle w:val="NormalWeb"/>
        <w:spacing w:before="0" w:beforeAutospacing="0" w:after="0" w:afterAutospacing="0" w:line="360" w:lineRule="auto"/>
        <w:ind w:left="660" w:right="31" w:firstLine="60"/>
        <w:rPr>
          <w:sz w:val="20"/>
        </w:rPr>
      </w:pPr>
    </w:p>
    <w:p w14:paraId="225C50BC" w14:textId="77777777" w:rsidR="00026810" w:rsidRDefault="00026810" w:rsidP="00080D3D">
      <w:pPr>
        <w:pStyle w:val="NormalWeb"/>
        <w:spacing w:before="0" w:beforeAutospacing="0" w:after="0" w:afterAutospacing="0" w:line="360" w:lineRule="auto"/>
        <w:ind w:left="660" w:right="31" w:firstLine="60"/>
        <w:rPr>
          <w:sz w:val="20"/>
        </w:rPr>
      </w:pPr>
    </w:p>
    <w:p w14:paraId="4A920F8B" w14:textId="77777777" w:rsidR="00026810" w:rsidRDefault="00026810" w:rsidP="00080D3D">
      <w:pPr>
        <w:pStyle w:val="NormalWeb"/>
        <w:spacing w:before="0" w:beforeAutospacing="0" w:after="0" w:afterAutospacing="0" w:line="360" w:lineRule="auto"/>
        <w:ind w:left="660" w:right="31" w:firstLine="60"/>
        <w:rPr>
          <w:sz w:val="20"/>
        </w:rPr>
      </w:pPr>
    </w:p>
    <w:p w14:paraId="606B19C4" w14:textId="77777777" w:rsidR="00026810" w:rsidRDefault="00026810" w:rsidP="00080D3D">
      <w:pPr>
        <w:pStyle w:val="NormalWeb"/>
        <w:spacing w:before="0" w:beforeAutospacing="0" w:after="0" w:afterAutospacing="0" w:line="360" w:lineRule="auto"/>
        <w:ind w:left="660" w:right="31" w:firstLine="60"/>
        <w:rPr>
          <w:sz w:val="20"/>
        </w:rPr>
      </w:pPr>
    </w:p>
    <w:p w14:paraId="07C85EFB" w14:textId="77777777" w:rsidR="00026810" w:rsidRDefault="00026810" w:rsidP="00080D3D">
      <w:pPr>
        <w:pStyle w:val="NormalWeb"/>
        <w:spacing w:before="0" w:beforeAutospacing="0" w:after="0" w:afterAutospacing="0" w:line="360" w:lineRule="auto"/>
        <w:ind w:left="660" w:right="31" w:firstLine="60"/>
        <w:rPr>
          <w:sz w:val="20"/>
        </w:rPr>
      </w:pPr>
    </w:p>
    <w:p w14:paraId="2CF07071" w14:textId="77777777" w:rsidR="00026810" w:rsidRDefault="00026810" w:rsidP="00080D3D">
      <w:pPr>
        <w:pStyle w:val="NormalWeb"/>
        <w:spacing w:before="0" w:beforeAutospacing="0" w:after="0" w:afterAutospacing="0" w:line="360" w:lineRule="auto"/>
        <w:ind w:left="660" w:right="31" w:firstLine="60"/>
        <w:rPr>
          <w:sz w:val="20"/>
        </w:rPr>
      </w:pPr>
    </w:p>
    <w:p w14:paraId="1F166DCE" w14:textId="77777777" w:rsidR="00026810" w:rsidRDefault="00026810" w:rsidP="00080D3D">
      <w:pPr>
        <w:pStyle w:val="NormalWeb"/>
        <w:spacing w:before="0" w:beforeAutospacing="0" w:after="0" w:afterAutospacing="0" w:line="360" w:lineRule="auto"/>
        <w:ind w:left="660" w:right="31" w:firstLine="60"/>
        <w:rPr>
          <w:sz w:val="20"/>
        </w:rPr>
      </w:pPr>
    </w:p>
    <w:p w14:paraId="3A7F27A4" w14:textId="77777777" w:rsidR="00026810" w:rsidRDefault="00026810" w:rsidP="00080D3D">
      <w:pPr>
        <w:pStyle w:val="NormalWeb"/>
        <w:spacing w:before="0" w:beforeAutospacing="0" w:after="0" w:afterAutospacing="0" w:line="360" w:lineRule="auto"/>
        <w:ind w:left="660" w:right="31" w:firstLine="60"/>
        <w:rPr>
          <w:sz w:val="20"/>
        </w:rPr>
      </w:pPr>
    </w:p>
    <w:p w14:paraId="3B209412" w14:textId="77777777" w:rsidR="00026810" w:rsidRDefault="00026810" w:rsidP="00080D3D">
      <w:pPr>
        <w:pStyle w:val="NormalWeb"/>
        <w:spacing w:before="0" w:beforeAutospacing="0" w:after="0" w:afterAutospacing="0" w:line="360" w:lineRule="auto"/>
        <w:ind w:left="660" w:right="31" w:firstLine="60"/>
        <w:rPr>
          <w:sz w:val="20"/>
        </w:rPr>
      </w:pPr>
    </w:p>
    <w:p w14:paraId="6BDD5A0B" w14:textId="77777777" w:rsidR="00FB28F0" w:rsidRDefault="00FB28F0" w:rsidP="00080D3D">
      <w:pPr>
        <w:pStyle w:val="NormalWeb"/>
        <w:spacing w:before="0" w:beforeAutospacing="0" w:after="0" w:afterAutospacing="0" w:line="360" w:lineRule="auto"/>
        <w:ind w:left="660" w:right="31" w:firstLine="60"/>
        <w:rPr>
          <w:sz w:val="20"/>
        </w:rPr>
      </w:pPr>
    </w:p>
    <w:p w14:paraId="25D43A3B" w14:textId="77777777" w:rsidR="005744FF" w:rsidRPr="00080D3D" w:rsidRDefault="00080D3D" w:rsidP="00080D3D">
      <w:pPr>
        <w:pStyle w:val="NormalWeb"/>
        <w:spacing w:before="0" w:beforeAutospacing="0" w:after="0" w:afterAutospacing="0" w:line="360" w:lineRule="auto"/>
        <w:ind w:left="660" w:right="31" w:firstLine="60"/>
        <w:rPr>
          <w:sz w:val="20"/>
        </w:rPr>
      </w:pPr>
      <w:r w:rsidRPr="00EE3167">
        <w:rPr>
          <w:sz w:val="20"/>
        </w:rPr>
        <w:lastRenderedPageBreak/>
        <w:t>Sumber: Data diolah SPSS (2026)</w:t>
      </w:r>
    </w:p>
    <w:p w14:paraId="59CAA201" w14:textId="2C6A9976" w:rsidR="00A254F4" w:rsidRPr="00D2513E" w:rsidRDefault="00D2513E" w:rsidP="00D2513E">
      <w:r>
        <w:rPr>
          <w:sz w:val="22"/>
          <w:szCs w:val="22"/>
        </w:rPr>
        <w:t xml:space="preserve">Sesuai </w:t>
      </w:r>
      <w:r w:rsidR="00BF4DFF" w:rsidRPr="00BF4DFF">
        <w:rPr>
          <w:sz w:val="22"/>
          <w:szCs w:val="22"/>
        </w:rPr>
        <w:t>validitas hasil uji</w:t>
      </w:r>
      <w:r w:rsidR="00BF4DFF" w:rsidRPr="00BF4DFF">
        <w:rPr>
          <w:sz w:val="22"/>
          <w:szCs w:val="22"/>
        </w:rPr>
        <w:t xml:space="preserve"> </w:t>
      </w:r>
      <w:r w:rsidR="005744FF" w:rsidRPr="00B3107C">
        <w:rPr>
          <w:sz w:val="22"/>
          <w:szCs w:val="22"/>
        </w:rPr>
        <w:t xml:space="preserve">terhadap 25 item pernyataan, </w:t>
      </w:r>
      <w:r w:rsidR="00B3107C" w:rsidRPr="00B3107C">
        <w:rPr>
          <w:sz w:val="22"/>
          <w:szCs w:val="22"/>
        </w:rPr>
        <w:t xml:space="preserve">nilai </w:t>
      </w:r>
      <w:r>
        <w:t xml:space="preserve">batas nilai yang dipersyaratkan berhasil dilampaui oleh skor </w:t>
      </w:r>
      <w:r>
        <w:rPr>
          <w:rStyle w:val="math-inline"/>
        </w:rPr>
        <w:t xml:space="preserve">r_hitung </w:t>
      </w:r>
      <w:r>
        <w:t xml:space="preserve">pada tiap-tiap item instrumen </w:t>
      </w:r>
      <w:r w:rsidR="00B3107C" w:rsidRPr="00B3107C">
        <w:rPr>
          <w:rStyle w:val="math-inline"/>
          <w:sz w:val="22"/>
          <w:szCs w:val="22"/>
        </w:rPr>
        <w:t>r_tabel</w:t>
      </w:r>
      <w:r w:rsidR="00B3107C" w:rsidRPr="00B3107C">
        <w:rPr>
          <w:sz w:val="22"/>
          <w:szCs w:val="22"/>
        </w:rPr>
        <w:t xml:space="preserve"> (0,174) dan didukung oleh tingkat </w:t>
      </w:r>
      <w:r>
        <w:t>skor p-value yang tidak mencapai 0,05, sehingga hal ini menunjukkan bahwa</w:t>
      </w:r>
      <w:r w:rsidRPr="00B3107C">
        <w:rPr>
          <w:sz w:val="22"/>
          <w:szCs w:val="22"/>
        </w:rPr>
        <w:t xml:space="preserve"> </w:t>
      </w:r>
      <w:r>
        <w:rPr>
          <w:sz w:val="22"/>
          <w:szCs w:val="22"/>
        </w:rPr>
        <w:t xml:space="preserve"> </w:t>
      </w:r>
      <w:r w:rsidR="00B3107C" w:rsidRPr="00B3107C">
        <w:rPr>
          <w:sz w:val="22"/>
          <w:szCs w:val="22"/>
        </w:rPr>
        <w:t xml:space="preserve">seluruh indikator berstatus valid </w:t>
      </w:r>
      <w:r w:rsidR="005744FF" w:rsidRPr="00B3107C">
        <w:rPr>
          <w:sz w:val="22"/>
          <w:szCs w:val="22"/>
        </w:rPr>
        <w:t xml:space="preserve">dan layak digunakan sebagai instrumen penelitian. Nilai korelasi tertinggi terdapat pada item </w:t>
      </w:r>
      <w:r w:rsidR="005744FF" w:rsidRPr="00B3107C">
        <w:rPr>
          <w:rStyle w:val="Strong"/>
          <w:b w:val="0"/>
          <w:sz w:val="22"/>
          <w:szCs w:val="22"/>
        </w:rPr>
        <w:t>X1.5 (0,846)</w:t>
      </w:r>
      <w:r w:rsidR="005744FF" w:rsidRPr="00B3107C">
        <w:rPr>
          <w:sz w:val="22"/>
          <w:szCs w:val="22"/>
        </w:rPr>
        <w:t xml:space="preserve">, sedangkan terendah pada item </w:t>
      </w:r>
      <w:r w:rsidR="005744FF" w:rsidRPr="00B3107C">
        <w:rPr>
          <w:rStyle w:val="Strong"/>
          <w:b w:val="0"/>
          <w:sz w:val="22"/>
          <w:szCs w:val="22"/>
        </w:rPr>
        <w:t>X1.1 (0,445</w:t>
      </w:r>
      <w:r w:rsidR="005744FF" w:rsidRPr="00B3107C">
        <w:rPr>
          <w:rStyle w:val="Strong"/>
          <w:sz w:val="22"/>
          <w:szCs w:val="22"/>
        </w:rPr>
        <w:t>)</w:t>
      </w:r>
      <w:r w:rsidR="005744FF" w:rsidRPr="00B3107C">
        <w:rPr>
          <w:sz w:val="22"/>
          <w:szCs w:val="22"/>
        </w:rPr>
        <w:t xml:space="preserve">. Dengan demikian, kuesioner penelitian telah memenuhi syarat validitas dan </w:t>
      </w:r>
      <w:r w:rsidR="00BF4DFF">
        <w:rPr>
          <w:sz w:val="22"/>
          <w:szCs w:val="22"/>
        </w:rPr>
        <w:t xml:space="preserve">bisa </w:t>
      </w:r>
      <w:r w:rsidR="005744FF" w:rsidRPr="00B3107C">
        <w:rPr>
          <w:sz w:val="22"/>
          <w:szCs w:val="22"/>
        </w:rPr>
        <w:t xml:space="preserve">digunakan untuk analisis </w:t>
      </w:r>
      <w:r w:rsidR="00BF4DFF">
        <w:rPr>
          <w:sz w:val="22"/>
          <w:szCs w:val="22"/>
        </w:rPr>
        <w:t>berikutnya.</w:t>
      </w:r>
    </w:p>
    <w:p w14:paraId="4DB5DF86" w14:textId="77777777" w:rsidR="005744FF" w:rsidRDefault="005744FF" w:rsidP="006441B4">
      <w:pPr>
        <w:pStyle w:val="BodyText"/>
        <w:widowControl w:val="0"/>
        <w:numPr>
          <w:ilvl w:val="0"/>
          <w:numId w:val="5"/>
        </w:numPr>
        <w:autoSpaceDE w:val="0"/>
        <w:autoSpaceDN w:val="0"/>
        <w:spacing w:line="360" w:lineRule="auto"/>
        <w:ind w:left="990" w:right="1419"/>
        <w:jc w:val="left"/>
        <w:rPr>
          <w:b/>
          <w:sz w:val="22"/>
          <w:lang w:val="en-US"/>
        </w:rPr>
      </w:pPr>
      <w:r w:rsidRPr="005744FF">
        <w:rPr>
          <w:b/>
          <w:sz w:val="22"/>
          <w:lang w:val="en-US"/>
        </w:rPr>
        <w:t>Uji Reabilitas</w:t>
      </w:r>
    </w:p>
    <w:p w14:paraId="554CE561" w14:textId="77777777" w:rsidR="00104E81" w:rsidRPr="00C7504C" w:rsidRDefault="00C7504C" w:rsidP="00C7504C">
      <w:pPr>
        <w:pStyle w:val="BodyText"/>
        <w:widowControl w:val="0"/>
        <w:autoSpaceDE w:val="0"/>
        <w:autoSpaceDN w:val="0"/>
        <w:spacing w:line="360" w:lineRule="auto"/>
        <w:ind w:left="630" w:right="1419"/>
        <w:jc w:val="center"/>
        <w:rPr>
          <w:sz w:val="22"/>
          <w:lang w:val="en-US"/>
        </w:rPr>
      </w:pPr>
      <w:r w:rsidRPr="00C7504C">
        <w:rPr>
          <w:sz w:val="22"/>
        </w:rPr>
        <w:t xml:space="preserve">Tabel </w:t>
      </w:r>
      <w:r>
        <w:rPr>
          <w:sz w:val="22"/>
        </w:rPr>
        <w:t>2</w:t>
      </w:r>
      <w:r w:rsidRPr="00C7504C">
        <w:rPr>
          <w:sz w:val="22"/>
        </w:rPr>
        <w:t xml:space="preserve"> Uji </w:t>
      </w:r>
      <w:r w:rsidRPr="00C7504C">
        <w:rPr>
          <w:sz w:val="22"/>
          <w:lang w:val="en-US"/>
        </w:rPr>
        <w:t>Reabilitas</w:t>
      </w:r>
    </w:p>
    <w:p w14:paraId="0208A1F1" w14:textId="77777777" w:rsidR="00A254F4" w:rsidRDefault="00FB28F0" w:rsidP="00FB28F0">
      <w:pPr>
        <w:ind w:left="360"/>
        <w:jc w:val="both"/>
        <w:rPr>
          <w:sz w:val="22"/>
        </w:rPr>
      </w:pPr>
      <w:r>
        <w:rPr>
          <w:noProof/>
          <w:sz w:val="22"/>
          <w:lang w:val="en-US"/>
        </w:rPr>
        <w:drawing>
          <wp:inline distT="0" distB="0" distL="0" distR="0" wp14:anchorId="7EB6895E" wp14:editId="3BC0DA14">
            <wp:extent cx="4772691" cy="7430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6-06-02 203601.png"/>
                    <pic:cNvPicPr/>
                  </pic:nvPicPr>
                  <pic:blipFill>
                    <a:blip r:embed="rId16">
                      <a:extLst>
                        <a:ext uri="{28A0092B-C50C-407E-A947-70E740481C1C}">
                          <a14:useLocalDpi xmlns:a14="http://schemas.microsoft.com/office/drawing/2010/main" val="0"/>
                        </a:ext>
                      </a:extLst>
                    </a:blip>
                    <a:stretch>
                      <a:fillRect/>
                    </a:stretch>
                  </pic:blipFill>
                  <pic:spPr>
                    <a:xfrm>
                      <a:off x="0" y="0"/>
                      <a:ext cx="4772691" cy="743054"/>
                    </a:xfrm>
                    <a:prstGeom prst="rect">
                      <a:avLst/>
                    </a:prstGeom>
                  </pic:spPr>
                </pic:pic>
              </a:graphicData>
            </a:graphic>
          </wp:inline>
        </w:drawing>
      </w:r>
    </w:p>
    <w:p w14:paraId="20395D04" w14:textId="77777777" w:rsidR="00A254F4" w:rsidRPr="00A254F4" w:rsidRDefault="00A254F4" w:rsidP="00A254F4">
      <w:pPr>
        <w:pStyle w:val="NormalWeb"/>
        <w:spacing w:before="0" w:beforeAutospacing="0" w:after="0" w:afterAutospacing="0" w:line="360" w:lineRule="auto"/>
        <w:ind w:left="660" w:right="31" w:firstLine="60"/>
        <w:rPr>
          <w:sz w:val="20"/>
        </w:rPr>
      </w:pPr>
      <w:r w:rsidRPr="00EE3167">
        <w:rPr>
          <w:sz w:val="20"/>
        </w:rPr>
        <w:t>Sumber: Data diolah SPSS (2026)</w:t>
      </w:r>
    </w:p>
    <w:p w14:paraId="53B21A5A" w14:textId="77777777" w:rsidR="0072331F" w:rsidRPr="0072331F" w:rsidRDefault="0072331F" w:rsidP="0072331F">
      <w:pPr>
        <w:ind w:left="357" w:firstLine="448"/>
        <w:jc w:val="both"/>
        <w:rPr>
          <w:sz w:val="22"/>
        </w:rPr>
      </w:pPr>
      <w:r>
        <w:t xml:space="preserve">Lewat evaluasi reliabilitas, semua variabel yang diteliti terbukti reabilitas setelah melewati batas standar </w:t>
      </w:r>
      <w:r>
        <w:rPr>
          <w:i/>
          <w:iCs/>
        </w:rPr>
        <w:t>Cronbach’s Alpha</w:t>
      </w:r>
      <w:r>
        <w:t xml:space="preserve"> </w:t>
      </w:r>
      <w:r>
        <w:rPr>
          <w:rStyle w:val="math-inline"/>
        </w:rPr>
        <w:t>&gt; 0,70</w:t>
      </w:r>
      <w:r>
        <w:t>. Konsistensi internal ini ditunjukkan oleh perolehan nilai variabel aksesibilitas (0,885), amenitas (0,879), serta tingkat kepuasan pelancong (0,855). Hasil ini menegaskan bahwa keseluruhan instrumen penelitian masuk dalam kategori sangat reliabel, sehingga sangat valid untuk dioperasikan dalam pengumpulan data lapangan</w:t>
      </w:r>
    </w:p>
    <w:p w14:paraId="72A9CC81" w14:textId="77777777" w:rsidR="0072331F" w:rsidRPr="00080D3D" w:rsidRDefault="0072331F" w:rsidP="00A254F4">
      <w:pPr>
        <w:ind w:left="357" w:firstLine="448"/>
        <w:jc w:val="both"/>
        <w:rPr>
          <w:b/>
          <w:color w:val="7030A0"/>
          <w:sz w:val="22"/>
        </w:rPr>
      </w:pPr>
    </w:p>
    <w:p w14:paraId="77175A96" w14:textId="77777777" w:rsidR="00D163E8" w:rsidRDefault="00755811">
      <w:pPr>
        <w:ind w:left="360" w:hanging="360"/>
        <w:rPr>
          <w:b/>
          <w:color w:val="7030A0"/>
        </w:rPr>
      </w:pPr>
      <w:r>
        <w:rPr>
          <w:b/>
          <w:color w:val="7030A0"/>
        </w:rPr>
        <w:t>4.2. Hasil kedua</w:t>
      </w:r>
    </w:p>
    <w:p w14:paraId="55FB11B8" w14:textId="77777777" w:rsidR="00B95EBC" w:rsidRDefault="00B95EBC" w:rsidP="00B95EBC">
      <w:pPr>
        <w:pStyle w:val="ListParagraph"/>
        <w:widowControl w:val="0"/>
        <w:numPr>
          <w:ilvl w:val="0"/>
          <w:numId w:val="5"/>
        </w:numPr>
        <w:autoSpaceDE w:val="0"/>
        <w:autoSpaceDN w:val="0"/>
        <w:spacing w:line="360" w:lineRule="auto"/>
        <w:ind w:left="770"/>
        <w:contextualSpacing w:val="0"/>
        <w:jc w:val="both"/>
        <w:rPr>
          <w:b/>
          <w:lang w:val="en-US"/>
        </w:rPr>
      </w:pPr>
      <w:r w:rsidRPr="006441B4">
        <w:rPr>
          <w:b/>
          <w:lang w:val="en-US"/>
        </w:rPr>
        <w:t xml:space="preserve">Uji Normalitas </w:t>
      </w:r>
    </w:p>
    <w:p w14:paraId="1BE3A8F8" w14:textId="77777777" w:rsidR="00C7504C" w:rsidRPr="00C7504C" w:rsidRDefault="00C7504C" w:rsidP="00C7504C">
      <w:pPr>
        <w:widowControl w:val="0"/>
        <w:autoSpaceDE w:val="0"/>
        <w:autoSpaceDN w:val="0"/>
        <w:spacing w:line="360" w:lineRule="auto"/>
        <w:ind w:left="410"/>
        <w:jc w:val="center"/>
        <w:rPr>
          <w:sz w:val="22"/>
          <w:lang w:val="en-US"/>
        </w:rPr>
      </w:pPr>
      <w:r w:rsidRPr="00C7504C">
        <w:rPr>
          <w:sz w:val="22"/>
          <w:lang w:val="en-US"/>
        </w:rPr>
        <w:t>Tabel 3 Uji Normalitas</w:t>
      </w:r>
    </w:p>
    <w:p w14:paraId="07D605DE" w14:textId="77777777" w:rsidR="00B95EBC" w:rsidRPr="00080D3D" w:rsidRDefault="00FB28F0" w:rsidP="00FB28F0">
      <w:pPr>
        <w:pStyle w:val="NormalWeb"/>
        <w:spacing w:before="0" w:beforeAutospacing="0" w:after="0" w:afterAutospacing="0" w:line="360" w:lineRule="auto"/>
        <w:ind w:left="660" w:right="31" w:firstLine="60"/>
        <w:rPr>
          <w:sz w:val="20"/>
        </w:rPr>
      </w:pPr>
      <w:r>
        <w:rPr>
          <w:noProof/>
          <w:sz w:val="20"/>
        </w:rPr>
        <w:drawing>
          <wp:inline distT="0" distB="0" distL="0" distR="0" wp14:anchorId="707AFFB7" wp14:editId="39B0F024">
            <wp:extent cx="5087060" cy="16194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6-06-02 203704.png"/>
                    <pic:cNvPicPr/>
                  </pic:nvPicPr>
                  <pic:blipFill>
                    <a:blip r:embed="rId17">
                      <a:extLst>
                        <a:ext uri="{28A0092B-C50C-407E-A947-70E740481C1C}">
                          <a14:useLocalDpi xmlns:a14="http://schemas.microsoft.com/office/drawing/2010/main" val="0"/>
                        </a:ext>
                      </a:extLst>
                    </a:blip>
                    <a:stretch>
                      <a:fillRect/>
                    </a:stretch>
                  </pic:blipFill>
                  <pic:spPr>
                    <a:xfrm>
                      <a:off x="0" y="0"/>
                      <a:ext cx="5087060" cy="1619476"/>
                    </a:xfrm>
                    <a:prstGeom prst="rect">
                      <a:avLst/>
                    </a:prstGeom>
                  </pic:spPr>
                </pic:pic>
              </a:graphicData>
            </a:graphic>
          </wp:inline>
        </w:drawing>
      </w:r>
      <w:r w:rsidR="00B95EBC" w:rsidRPr="00EE3167">
        <w:rPr>
          <w:sz w:val="20"/>
        </w:rPr>
        <w:t>Sumber: Data diolah SPSS (2026)</w:t>
      </w:r>
    </w:p>
    <w:p w14:paraId="38ABCBF9" w14:textId="77777777" w:rsidR="0072331F" w:rsidRDefault="0072331F" w:rsidP="00996CB7">
      <w:pPr>
        <w:ind w:left="357" w:firstLine="448"/>
      </w:pPr>
      <w:r>
        <w:t xml:space="preserve">Asumsi normalitas data residual dalam penelitian ini tidak terpenuhi berdasarkan hasil uji </w:t>
      </w:r>
      <w:r w:rsidRPr="00996CB7">
        <w:rPr>
          <w:i/>
        </w:rPr>
        <w:t>Kolmogorov-Smirnov</w:t>
      </w:r>
      <w:r w:rsidR="00D2513E">
        <w:t xml:space="preserve">. Hal ini dibuktikan </w:t>
      </w:r>
      <w:r>
        <w:t xml:space="preserve">oleh perolehan nilai signifikansi yang hanya mencapai 0,026, yang mana angka tersebut lebih kecil daripada standar signifikansi </w:t>
      </w:r>
      <w:r>
        <w:rPr>
          <w:rStyle w:val="math-inline"/>
        </w:rPr>
        <w:t>alpha = 0,05</w:t>
      </w:r>
      <w:r>
        <w:t>.</w:t>
      </w:r>
    </w:p>
    <w:p w14:paraId="31BCDD62" w14:textId="77777777" w:rsidR="00996CB7" w:rsidRDefault="00996CB7" w:rsidP="00996CB7">
      <w:pPr>
        <w:ind w:left="357" w:firstLine="448"/>
      </w:pPr>
    </w:p>
    <w:p w14:paraId="3585CED8" w14:textId="77777777" w:rsidR="00996CB7" w:rsidRDefault="00996CB7" w:rsidP="00996CB7">
      <w:pPr>
        <w:ind w:left="357" w:firstLine="448"/>
      </w:pPr>
    </w:p>
    <w:p w14:paraId="695D10EE" w14:textId="77777777" w:rsidR="00996CB7" w:rsidRDefault="00996CB7" w:rsidP="00996CB7">
      <w:pPr>
        <w:ind w:left="357" w:firstLine="448"/>
      </w:pPr>
    </w:p>
    <w:p w14:paraId="325F59D9" w14:textId="77777777" w:rsidR="00996CB7" w:rsidRDefault="00996CB7" w:rsidP="00996CB7">
      <w:pPr>
        <w:ind w:left="357" w:firstLine="448"/>
      </w:pPr>
    </w:p>
    <w:p w14:paraId="0F069614" w14:textId="77777777" w:rsidR="00996CB7" w:rsidRDefault="00996CB7" w:rsidP="00996CB7">
      <w:pPr>
        <w:ind w:left="357" w:firstLine="448"/>
      </w:pPr>
    </w:p>
    <w:p w14:paraId="0AB8323E" w14:textId="77777777" w:rsidR="00996CB7" w:rsidRDefault="00996CB7" w:rsidP="00996CB7">
      <w:pPr>
        <w:ind w:left="357" w:firstLine="448"/>
      </w:pPr>
    </w:p>
    <w:p w14:paraId="576C381C" w14:textId="77777777" w:rsidR="00996CB7" w:rsidRDefault="00996CB7" w:rsidP="00996CB7">
      <w:pPr>
        <w:ind w:left="357" w:firstLine="448"/>
      </w:pPr>
    </w:p>
    <w:p w14:paraId="6DB15DDD" w14:textId="77777777" w:rsidR="00996CB7" w:rsidRPr="00996CB7" w:rsidRDefault="00996CB7" w:rsidP="00996CB7">
      <w:pPr>
        <w:ind w:left="357" w:firstLine="448"/>
        <w:rPr>
          <w:b/>
          <w:sz w:val="22"/>
        </w:rPr>
      </w:pPr>
    </w:p>
    <w:p w14:paraId="486AE35E" w14:textId="77777777" w:rsidR="0072331F" w:rsidRPr="006441B4" w:rsidRDefault="0072331F" w:rsidP="00A254F4">
      <w:pPr>
        <w:ind w:left="357" w:firstLine="448"/>
        <w:rPr>
          <w:sz w:val="22"/>
        </w:rPr>
      </w:pPr>
    </w:p>
    <w:p w14:paraId="47A15F32" w14:textId="77777777" w:rsidR="00B95EBC" w:rsidRPr="00C7504C" w:rsidRDefault="00B95EBC" w:rsidP="00B95EBC">
      <w:pPr>
        <w:pStyle w:val="ListParagraph"/>
        <w:widowControl w:val="0"/>
        <w:numPr>
          <w:ilvl w:val="0"/>
          <w:numId w:val="5"/>
        </w:numPr>
        <w:autoSpaceDE w:val="0"/>
        <w:autoSpaceDN w:val="0"/>
        <w:spacing w:line="360" w:lineRule="auto"/>
        <w:ind w:left="880" w:right="142"/>
        <w:contextualSpacing w:val="0"/>
        <w:jc w:val="both"/>
        <w:rPr>
          <w:b/>
          <w:sz w:val="22"/>
          <w:szCs w:val="28"/>
          <w:lang w:val="en-US"/>
        </w:rPr>
      </w:pPr>
      <w:r w:rsidRPr="00B95EBC">
        <w:rPr>
          <w:b/>
          <w:sz w:val="22"/>
          <w:szCs w:val="28"/>
          <w:lang w:val="en-US"/>
        </w:rPr>
        <w:t xml:space="preserve">Uji </w:t>
      </w:r>
      <w:r w:rsidRPr="00A254F4">
        <w:rPr>
          <w:b/>
          <w:i/>
          <w:sz w:val="22"/>
          <w:szCs w:val="28"/>
          <w:lang w:val="en-US"/>
        </w:rPr>
        <w:t>Multikolineritas</w:t>
      </w:r>
    </w:p>
    <w:p w14:paraId="14CDD709" w14:textId="77777777" w:rsidR="00C7504C" w:rsidRPr="00C7504C" w:rsidRDefault="00C7504C" w:rsidP="00C7504C">
      <w:pPr>
        <w:widowControl w:val="0"/>
        <w:autoSpaceDE w:val="0"/>
        <w:autoSpaceDN w:val="0"/>
        <w:spacing w:line="360" w:lineRule="auto"/>
        <w:ind w:left="520" w:right="142"/>
        <w:jc w:val="center"/>
        <w:rPr>
          <w:sz w:val="22"/>
          <w:szCs w:val="28"/>
          <w:lang w:val="en-US"/>
        </w:rPr>
      </w:pPr>
      <w:r w:rsidRPr="00C7504C">
        <w:rPr>
          <w:sz w:val="22"/>
          <w:szCs w:val="28"/>
          <w:lang w:val="en-US"/>
        </w:rPr>
        <w:t xml:space="preserve">Tabel 4 Uji </w:t>
      </w:r>
      <w:r w:rsidRPr="00C7504C">
        <w:rPr>
          <w:i/>
          <w:sz w:val="22"/>
          <w:szCs w:val="28"/>
          <w:lang w:val="en-US"/>
        </w:rPr>
        <w:t>Multikolineritas</w:t>
      </w:r>
    </w:p>
    <w:p w14:paraId="37BF2DE4" w14:textId="77777777" w:rsidR="00FB28F0" w:rsidRDefault="00FB28F0" w:rsidP="006441B4">
      <w:pPr>
        <w:pStyle w:val="NormalWeb"/>
        <w:spacing w:before="0" w:beforeAutospacing="0" w:after="0" w:afterAutospacing="0" w:line="360" w:lineRule="auto"/>
        <w:ind w:left="660" w:right="31" w:firstLine="60"/>
        <w:rPr>
          <w:sz w:val="20"/>
        </w:rPr>
      </w:pPr>
      <w:r>
        <w:rPr>
          <w:noProof/>
          <w:sz w:val="20"/>
        </w:rPr>
        <w:drawing>
          <wp:inline distT="0" distB="0" distL="0" distR="0" wp14:anchorId="53F954D7" wp14:editId="1F38AC0D">
            <wp:extent cx="5220429" cy="12574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6-06-02 203800.png"/>
                    <pic:cNvPicPr/>
                  </pic:nvPicPr>
                  <pic:blipFill>
                    <a:blip r:embed="rId18">
                      <a:extLst>
                        <a:ext uri="{28A0092B-C50C-407E-A947-70E740481C1C}">
                          <a14:useLocalDpi xmlns:a14="http://schemas.microsoft.com/office/drawing/2010/main" val="0"/>
                        </a:ext>
                      </a:extLst>
                    </a:blip>
                    <a:stretch>
                      <a:fillRect/>
                    </a:stretch>
                  </pic:blipFill>
                  <pic:spPr>
                    <a:xfrm>
                      <a:off x="0" y="0"/>
                      <a:ext cx="5220429" cy="1257475"/>
                    </a:xfrm>
                    <a:prstGeom prst="rect">
                      <a:avLst/>
                    </a:prstGeom>
                  </pic:spPr>
                </pic:pic>
              </a:graphicData>
            </a:graphic>
          </wp:inline>
        </w:drawing>
      </w:r>
    </w:p>
    <w:p w14:paraId="3C505174" w14:textId="77777777" w:rsidR="00B95EBC" w:rsidRPr="006441B4" w:rsidRDefault="006441B4" w:rsidP="006441B4">
      <w:pPr>
        <w:pStyle w:val="NormalWeb"/>
        <w:spacing w:before="0" w:beforeAutospacing="0" w:after="0" w:afterAutospacing="0" w:line="360" w:lineRule="auto"/>
        <w:ind w:left="660" w:right="31" w:firstLine="60"/>
        <w:rPr>
          <w:sz w:val="20"/>
        </w:rPr>
      </w:pPr>
      <w:r w:rsidRPr="00EE3167">
        <w:rPr>
          <w:sz w:val="20"/>
        </w:rPr>
        <w:t>Sumber: Data diolah SPSS (2026)</w:t>
      </w:r>
    </w:p>
    <w:p w14:paraId="19C23D1D" w14:textId="77777777" w:rsidR="00BF4DFF" w:rsidRDefault="00FA1CFB" w:rsidP="00BF4DFF">
      <w:pPr>
        <w:ind w:left="360"/>
        <w:jc w:val="both"/>
        <w:rPr>
          <w:sz w:val="22"/>
        </w:rPr>
      </w:pPr>
      <w:r>
        <w:rPr>
          <w:sz w:val="22"/>
        </w:rPr>
        <w:t>Dari</w:t>
      </w:r>
      <w:r w:rsidR="00B95EBC" w:rsidRPr="006441B4">
        <w:rPr>
          <w:sz w:val="22"/>
        </w:rPr>
        <w:t xml:space="preserve"> hasil uji multikolinearitas, variabel aksesibilitas dan amenitas memiliki </w:t>
      </w:r>
      <w:r>
        <w:t xml:space="preserve">kesimpulan bahwa model regresi bebas dari masalah multikolinearitas didasarkan pada perolehan nilai </w:t>
      </w:r>
      <w:r>
        <w:rPr>
          <w:i/>
          <w:iCs/>
        </w:rPr>
        <w:t>Tolerance</w:t>
      </w:r>
      <w:r>
        <w:t xml:space="preserve"> sebesar 0,233 (di atas 0,10) serta VIF yang hanya menyentuh angka 4,293 (di bawah 10)</w:t>
      </w:r>
      <w:r w:rsidRPr="006441B4">
        <w:rPr>
          <w:sz w:val="22"/>
        </w:rPr>
        <w:t xml:space="preserve"> </w:t>
      </w:r>
      <w:r w:rsidR="00BF4DFF" w:rsidRPr="00BF4DFF">
        <w:rPr>
          <w:sz w:val="22"/>
        </w:rPr>
        <w:t>untuk memungkinkan penggunaan variabel independen dalam analisis regresi.</w:t>
      </w:r>
    </w:p>
    <w:p w14:paraId="6B469709" w14:textId="0AEBF928" w:rsidR="00B95EBC" w:rsidRPr="00BF4DFF" w:rsidRDefault="00B95EBC" w:rsidP="00BF4DFF">
      <w:pPr>
        <w:pStyle w:val="ListParagraph"/>
        <w:numPr>
          <w:ilvl w:val="0"/>
          <w:numId w:val="5"/>
        </w:numPr>
        <w:ind w:left="709" w:hanging="283"/>
        <w:jc w:val="both"/>
        <w:rPr>
          <w:b/>
          <w:i/>
          <w:sz w:val="28"/>
          <w:szCs w:val="32"/>
          <w:lang w:val="en-US"/>
        </w:rPr>
      </w:pPr>
      <w:r w:rsidRPr="00BF4DFF">
        <w:rPr>
          <w:b/>
          <w:i/>
          <w:sz w:val="22"/>
          <w:lang w:val="en-US"/>
        </w:rPr>
        <w:t>Uji Heteroskedasitas</w:t>
      </w:r>
    </w:p>
    <w:p w14:paraId="0E1D32E7" w14:textId="77777777" w:rsidR="00C7504C" w:rsidRPr="00C7504C" w:rsidRDefault="00FA1CFB" w:rsidP="00C7504C">
      <w:pPr>
        <w:widowControl w:val="0"/>
        <w:autoSpaceDE w:val="0"/>
        <w:autoSpaceDN w:val="0"/>
        <w:spacing w:line="360" w:lineRule="auto"/>
        <w:ind w:left="410" w:right="142"/>
        <w:jc w:val="center"/>
        <w:rPr>
          <w:i/>
          <w:sz w:val="28"/>
          <w:szCs w:val="32"/>
          <w:lang w:val="en-US"/>
        </w:rPr>
      </w:pPr>
      <w:r>
        <w:rPr>
          <w:noProof/>
          <w:sz w:val="32"/>
          <w:szCs w:val="32"/>
          <w:lang w:val="en-US"/>
        </w:rPr>
        <w:drawing>
          <wp:anchor distT="0" distB="0" distL="114300" distR="114300" simplePos="0" relativeHeight="251659264" behindDoc="0" locked="0" layoutInCell="1" allowOverlap="1" wp14:anchorId="5C2D306F" wp14:editId="4CA7F7A0">
            <wp:simplePos x="0" y="0"/>
            <wp:positionH relativeFrom="column">
              <wp:posOffset>941070</wp:posOffset>
            </wp:positionH>
            <wp:positionV relativeFrom="page">
              <wp:posOffset>5000625</wp:posOffset>
            </wp:positionV>
            <wp:extent cx="3790950" cy="1237361"/>
            <wp:effectExtent l="0" t="0" r="0" b="127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0950" cy="1237361"/>
                    </a:xfrm>
                    <a:prstGeom prst="rect">
                      <a:avLst/>
                    </a:prstGeom>
                    <a:noFill/>
                  </pic:spPr>
                </pic:pic>
              </a:graphicData>
            </a:graphic>
            <wp14:sizeRelH relativeFrom="margin">
              <wp14:pctWidth>0</wp14:pctWidth>
            </wp14:sizeRelH>
            <wp14:sizeRelV relativeFrom="margin">
              <wp14:pctHeight>0</wp14:pctHeight>
            </wp14:sizeRelV>
          </wp:anchor>
        </w:drawing>
      </w:r>
      <w:r w:rsidR="00C7504C" w:rsidRPr="00C7504C">
        <w:rPr>
          <w:sz w:val="22"/>
          <w:lang w:val="en-US"/>
        </w:rPr>
        <w:t xml:space="preserve">Gambar 1 Uji </w:t>
      </w:r>
      <w:r w:rsidR="00C7504C" w:rsidRPr="00C7504C">
        <w:rPr>
          <w:i/>
          <w:sz w:val="22"/>
          <w:lang w:val="en-US"/>
        </w:rPr>
        <w:t>Heteroskedasitas</w:t>
      </w:r>
    </w:p>
    <w:p w14:paraId="11367A7F" w14:textId="77777777" w:rsidR="00B95EBC" w:rsidRDefault="00B95EBC" w:rsidP="00B95EBC">
      <w:pPr>
        <w:pStyle w:val="ListParagraph"/>
        <w:widowControl w:val="0"/>
        <w:autoSpaceDE w:val="0"/>
        <w:autoSpaceDN w:val="0"/>
        <w:spacing w:line="360" w:lineRule="auto"/>
        <w:ind w:left="770" w:right="142"/>
        <w:contextualSpacing w:val="0"/>
        <w:jc w:val="both"/>
        <w:rPr>
          <w:b/>
          <w:sz w:val="28"/>
          <w:szCs w:val="32"/>
          <w:lang w:val="en-US"/>
        </w:rPr>
      </w:pPr>
    </w:p>
    <w:p w14:paraId="720624EA" w14:textId="77777777" w:rsidR="00B95EBC" w:rsidRDefault="00B95EBC" w:rsidP="00B95EBC">
      <w:pPr>
        <w:pStyle w:val="ListParagraph"/>
        <w:widowControl w:val="0"/>
        <w:autoSpaceDE w:val="0"/>
        <w:autoSpaceDN w:val="0"/>
        <w:spacing w:line="360" w:lineRule="auto"/>
        <w:ind w:left="770" w:right="142"/>
        <w:contextualSpacing w:val="0"/>
        <w:jc w:val="both"/>
        <w:rPr>
          <w:b/>
          <w:sz w:val="28"/>
          <w:szCs w:val="32"/>
          <w:lang w:val="en-US"/>
        </w:rPr>
      </w:pPr>
    </w:p>
    <w:p w14:paraId="70C3097C" w14:textId="77777777" w:rsidR="00B95EBC" w:rsidRDefault="00B95EBC" w:rsidP="00B95EBC">
      <w:pPr>
        <w:pStyle w:val="ListParagraph"/>
        <w:widowControl w:val="0"/>
        <w:autoSpaceDE w:val="0"/>
        <w:autoSpaceDN w:val="0"/>
        <w:spacing w:line="360" w:lineRule="auto"/>
        <w:ind w:left="770" w:right="142"/>
        <w:contextualSpacing w:val="0"/>
        <w:jc w:val="both"/>
        <w:rPr>
          <w:b/>
          <w:sz w:val="28"/>
          <w:szCs w:val="32"/>
          <w:lang w:val="en-US"/>
        </w:rPr>
      </w:pPr>
    </w:p>
    <w:p w14:paraId="054FCA38" w14:textId="77777777" w:rsidR="00B95EBC" w:rsidRDefault="00B95EBC" w:rsidP="006441B4">
      <w:pPr>
        <w:widowControl w:val="0"/>
        <w:autoSpaceDE w:val="0"/>
        <w:autoSpaceDN w:val="0"/>
        <w:spacing w:line="360" w:lineRule="auto"/>
        <w:ind w:right="142"/>
        <w:jc w:val="both"/>
        <w:rPr>
          <w:b/>
          <w:sz w:val="28"/>
          <w:szCs w:val="32"/>
          <w:lang w:val="en-US"/>
        </w:rPr>
      </w:pPr>
    </w:p>
    <w:p w14:paraId="610D76AC" w14:textId="77777777" w:rsidR="00C7504C" w:rsidRPr="006441B4" w:rsidRDefault="00C7504C" w:rsidP="006441B4">
      <w:pPr>
        <w:widowControl w:val="0"/>
        <w:autoSpaceDE w:val="0"/>
        <w:autoSpaceDN w:val="0"/>
        <w:spacing w:line="360" w:lineRule="auto"/>
        <w:ind w:right="142"/>
        <w:jc w:val="both"/>
        <w:rPr>
          <w:b/>
          <w:sz w:val="28"/>
          <w:szCs w:val="32"/>
          <w:lang w:val="en-US"/>
        </w:rPr>
      </w:pPr>
    </w:p>
    <w:p w14:paraId="5C8E8464" w14:textId="77777777" w:rsidR="006441B4" w:rsidRPr="006441B4" w:rsidRDefault="006441B4" w:rsidP="006441B4">
      <w:pPr>
        <w:pStyle w:val="NormalWeb"/>
        <w:spacing w:before="0" w:beforeAutospacing="0" w:after="0" w:afterAutospacing="0" w:line="360" w:lineRule="auto"/>
        <w:ind w:left="660" w:right="31" w:firstLine="60"/>
        <w:rPr>
          <w:sz w:val="20"/>
        </w:rPr>
      </w:pPr>
      <w:r w:rsidRPr="00EE3167">
        <w:rPr>
          <w:sz w:val="20"/>
        </w:rPr>
        <w:t>Sumber: Data diolah SPSS (2026)</w:t>
      </w:r>
    </w:p>
    <w:p w14:paraId="30A075DE" w14:textId="77777777" w:rsidR="00BA7ED1" w:rsidRDefault="00BA7ED1" w:rsidP="00FA1CFB">
      <w:pPr>
        <w:ind w:left="357" w:firstLine="448"/>
        <w:jc w:val="both"/>
      </w:pPr>
      <w:r w:rsidRPr="00BA7ED1">
        <w:rPr>
          <w:sz w:val="22"/>
        </w:rPr>
        <w:t>Berdasarkan hasil uji heteroskedastisitas metode Glejser</w:t>
      </w:r>
      <w:r w:rsidR="00B95EBC" w:rsidRPr="00854A03">
        <w:rPr>
          <w:sz w:val="22"/>
        </w:rPr>
        <w:t xml:space="preserve">, variabel </w:t>
      </w:r>
      <w:r w:rsidR="00B95EBC" w:rsidRPr="00854A03">
        <w:rPr>
          <w:i/>
          <w:sz w:val="22"/>
        </w:rPr>
        <w:t>aksesibilitas</w:t>
      </w:r>
      <w:r w:rsidR="00B95EBC" w:rsidRPr="00854A03">
        <w:rPr>
          <w:sz w:val="22"/>
        </w:rPr>
        <w:t xml:space="preserve"> memiliki nilai signifikansi </w:t>
      </w:r>
      <w:r w:rsidR="00B95EBC" w:rsidRPr="00854A03">
        <w:rPr>
          <w:rStyle w:val="Strong"/>
          <w:sz w:val="22"/>
        </w:rPr>
        <w:t>0,461</w:t>
      </w:r>
      <w:r w:rsidR="00B95EBC" w:rsidRPr="00854A03">
        <w:rPr>
          <w:sz w:val="22"/>
        </w:rPr>
        <w:t xml:space="preserve"> dan amenitas </w:t>
      </w:r>
      <w:r w:rsidR="00B95EBC" w:rsidRPr="00854A03">
        <w:rPr>
          <w:rStyle w:val="Strong"/>
          <w:sz w:val="22"/>
        </w:rPr>
        <w:t>0,121</w:t>
      </w:r>
      <w:r w:rsidR="00B95EBC" w:rsidRPr="00854A03">
        <w:rPr>
          <w:sz w:val="22"/>
        </w:rPr>
        <w:t xml:space="preserve">, </w:t>
      </w:r>
      <w:r w:rsidR="00FA1CFB">
        <w:t xml:space="preserve">model regresi </w:t>
      </w:r>
      <w:r w:rsidR="00FA1CFB" w:rsidRPr="00854A03">
        <w:rPr>
          <w:sz w:val="22"/>
        </w:rPr>
        <w:t>yang keduanya</w:t>
      </w:r>
      <w:r w:rsidR="00FA1CFB">
        <w:t xml:space="preserve"> ini dipastikan terbebas dari masalah heteroskedastisitas dan memenuhi syarat untuk tahapan analisis berikutnya, karena hasil pengujian </w:t>
      </w:r>
      <w:r w:rsidRPr="00BA7ED1">
        <w:t>menunjukkan nilai signifikansi lebih dari 0,05.</w:t>
      </w:r>
    </w:p>
    <w:p w14:paraId="782D842F" w14:textId="61B67B2E" w:rsidR="00B95EBC" w:rsidRDefault="00B95EBC" w:rsidP="00FA1CFB">
      <w:pPr>
        <w:ind w:left="357" w:firstLine="448"/>
        <w:jc w:val="both"/>
        <w:rPr>
          <w:b/>
          <w:color w:val="7030A0"/>
        </w:rPr>
      </w:pPr>
      <w:r>
        <w:rPr>
          <w:b/>
          <w:color w:val="7030A0"/>
        </w:rPr>
        <w:t>4.3. Hasil ketiga</w:t>
      </w:r>
    </w:p>
    <w:p w14:paraId="0534EBA6" w14:textId="77777777" w:rsidR="00B95EBC" w:rsidRPr="00C7504C" w:rsidRDefault="00B95EBC" w:rsidP="00B95EBC">
      <w:pPr>
        <w:pStyle w:val="ListParagraph"/>
        <w:widowControl w:val="0"/>
        <w:numPr>
          <w:ilvl w:val="0"/>
          <w:numId w:val="5"/>
        </w:numPr>
        <w:autoSpaceDE w:val="0"/>
        <w:autoSpaceDN w:val="0"/>
        <w:spacing w:line="360" w:lineRule="auto"/>
        <w:ind w:left="880" w:right="142"/>
        <w:contextualSpacing w:val="0"/>
        <w:jc w:val="both"/>
        <w:rPr>
          <w:b/>
        </w:rPr>
      </w:pPr>
      <w:r w:rsidRPr="00854A03">
        <w:rPr>
          <w:b/>
          <w:lang w:val="en-US"/>
        </w:rPr>
        <w:t xml:space="preserve">Uji </w:t>
      </w:r>
      <w:r w:rsidRPr="00854A03">
        <w:rPr>
          <w:b/>
          <w:i/>
          <w:lang w:val="en-US"/>
        </w:rPr>
        <w:t>Regresi Linier</w:t>
      </w:r>
      <w:r w:rsidRPr="00854A03">
        <w:rPr>
          <w:b/>
          <w:lang w:val="en-US"/>
        </w:rPr>
        <w:t xml:space="preserve"> Berganda</w:t>
      </w:r>
    </w:p>
    <w:p w14:paraId="5A40FA6C" w14:textId="77777777" w:rsidR="00C7504C" w:rsidRPr="00C7504C" w:rsidRDefault="00996CB7" w:rsidP="00C7504C">
      <w:pPr>
        <w:widowControl w:val="0"/>
        <w:autoSpaceDE w:val="0"/>
        <w:autoSpaceDN w:val="0"/>
        <w:spacing w:line="360" w:lineRule="auto"/>
        <w:ind w:left="520" w:right="142"/>
        <w:jc w:val="center"/>
        <w:rPr>
          <w:sz w:val="22"/>
        </w:rPr>
      </w:pPr>
      <w:r w:rsidRPr="00854A03">
        <w:rPr>
          <w:b/>
          <w:noProof/>
          <w:sz w:val="36"/>
          <w:szCs w:val="36"/>
          <w:lang w:val="en-US"/>
        </w:rPr>
        <w:drawing>
          <wp:anchor distT="0" distB="0" distL="114300" distR="114300" simplePos="0" relativeHeight="251661312" behindDoc="0" locked="0" layoutInCell="1" allowOverlap="1" wp14:anchorId="62D3A524" wp14:editId="6C73451F">
            <wp:simplePos x="0" y="0"/>
            <wp:positionH relativeFrom="column">
              <wp:posOffset>615950</wp:posOffset>
            </wp:positionH>
            <wp:positionV relativeFrom="paragraph">
              <wp:posOffset>149225</wp:posOffset>
            </wp:positionV>
            <wp:extent cx="3943350" cy="1311054"/>
            <wp:effectExtent l="0" t="0" r="0" b="381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3943350" cy="1311054"/>
                    </a:xfrm>
                    <a:prstGeom prst="rect">
                      <a:avLst/>
                    </a:prstGeom>
                  </pic:spPr>
                </pic:pic>
              </a:graphicData>
            </a:graphic>
            <wp14:sizeRelH relativeFrom="margin">
              <wp14:pctWidth>0</wp14:pctWidth>
            </wp14:sizeRelH>
            <wp14:sizeRelV relativeFrom="margin">
              <wp14:pctHeight>0</wp14:pctHeight>
            </wp14:sizeRelV>
          </wp:anchor>
        </w:drawing>
      </w:r>
      <w:r w:rsidR="00C7504C" w:rsidRPr="00C7504C">
        <w:rPr>
          <w:sz w:val="22"/>
          <w:lang w:val="en-US"/>
        </w:rPr>
        <w:t>Gambar 2 Uji Regresi Linier Berganda</w:t>
      </w:r>
    </w:p>
    <w:p w14:paraId="09D3E724" w14:textId="77777777" w:rsidR="00C7504C" w:rsidRPr="00854A03" w:rsidRDefault="00C7504C" w:rsidP="00C7504C">
      <w:pPr>
        <w:pStyle w:val="ListParagraph"/>
        <w:widowControl w:val="0"/>
        <w:autoSpaceDE w:val="0"/>
        <w:autoSpaceDN w:val="0"/>
        <w:spacing w:line="360" w:lineRule="auto"/>
        <w:ind w:left="880" w:right="142"/>
        <w:contextualSpacing w:val="0"/>
        <w:jc w:val="both"/>
        <w:rPr>
          <w:b/>
        </w:rPr>
      </w:pPr>
    </w:p>
    <w:p w14:paraId="215704C1" w14:textId="77777777" w:rsidR="00B95EBC" w:rsidRDefault="00B95EBC" w:rsidP="00B95EBC">
      <w:pPr>
        <w:ind w:left="360" w:hanging="360"/>
        <w:rPr>
          <w:b/>
          <w:color w:val="7030A0"/>
        </w:rPr>
      </w:pPr>
    </w:p>
    <w:p w14:paraId="225E2E31" w14:textId="77777777" w:rsidR="00B95EBC" w:rsidRDefault="00B95EBC">
      <w:pPr>
        <w:ind w:left="360" w:hanging="360"/>
      </w:pPr>
    </w:p>
    <w:p w14:paraId="121ECB9F" w14:textId="77777777" w:rsidR="00B95EBC" w:rsidRDefault="00B95EBC">
      <w:pPr>
        <w:ind w:left="360" w:hanging="360"/>
      </w:pPr>
    </w:p>
    <w:p w14:paraId="4276409E" w14:textId="77777777" w:rsidR="00B95EBC" w:rsidRDefault="00B95EBC">
      <w:pPr>
        <w:ind w:left="360" w:hanging="360"/>
      </w:pPr>
    </w:p>
    <w:p w14:paraId="4D99CD88" w14:textId="77777777" w:rsidR="00B95EBC" w:rsidRDefault="00B95EBC">
      <w:pPr>
        <w:ind w:left="360" w:hanging="360"/>
        <w:rPr>
          <w:b/>
          <w:color w:val="7030A0"/>
        </w:rPr>
      </w:pPr>
    </w:p>
    <w:p w14:paraId="206EB5F9" w14:textId="77777777" w:rsidR="00854A03" w:rsidRDefault="00854A03" w:rsidP="00854A03">
      <w:pPr>
        <w:jc w:val="both"/>
        <w:rPr>
          <w:sz w:val="22"/>
        </w:rPr>
      </w:pPr>
    </w:p>
    <w:p w14:paraId="5247C395" w14:textId="77777777" w:rsidR="00854A03" w:rsidRPr="00854A03" w:rsidRDefault="00854A03" w:rsidP="00854A03">
      <w:pPr>
        <w:pStyle w:val="NormalWeb"/>
        <w:spacing w:before="0" w:beforeAutospacing="0" w:after="0" w:afterAutospacing="0" w:line="360" w:lineRule="auto"/>
        <w:ind w:left="660" w:right="31" w:firstLine="60"/>
        <w:rPr>
          <w:sz w:val="20"/>
        </w:rPr>
      </w:pPr>
      <w:r w:rsidRPr="00EE3167">
        <w:rPr>
          <w:sz w:val="20"/>
        </w:rPr>
        <w:t>Sumber: Data diolah SPSS (2026)</w:t>
      </w:r>
    </w:p>
    <w:p w14:paraId="262718D3" w14:textId="0733A97E" w:rsidR="00BA74B0" w:rsidRPr="00854A03" w:rsidRDefault="00BA74B0" w:rsidP="00A254F4">
      <w:pPr>
        <w:ind w:left="357" w:firstLine="448"/>
        <w:jc w:val="both"/>
        <w:rPr>
          <w:sz w:val="22"/>
        </w:rPr>
      </w:pPr>
      <w:r w:rsidRPr="00854A03">
        <w:rPr>
          <w:sz w:val="22"/>
        </w:rPr>
        <w:lastRenderedPageBreak/>
        <w:t xml:space="preserve">Berdasarkan hasil regresi linear berganda, </w:t>
      </w:r>
      <w:r w:rsidRPr="00854A03">
        <w:rPr>
          <w:rStyle w:val="Strong"/>
          <w:i/>
          <w:sz w:val="22"/>
        </w:rPr>
        <w:t>aksesibilitas</w:t>
      </w:r>
      <w:r w:rsidRPr="00854A03">
        <w:rPr>
          <w:rStyle w:val="Strong"/>
          <w:sz w:val="22"/>
        </w:rPr>
        <w:t xml:space="preserve"> </w:t>
      </w:r>
      <w:r w:rsidR="00BA7ED1" w:rsidRPr="00BA7ED1">
        <w:rPr>
          <w:rStyle w:val="Strong"/>
          <w:b w:val="0"/>
          <w:sz w:val="22"/>
        </w:rPr>
        <w:t>tidak berdampak yang signifikan pada</w:t>
      </w:r>
      <w:r w:rsidRPr="00854A03">
        <w:rPr>
          <w:sz w:val="22"/>
        </w:rPr>
        <w:t xml:space="preserve"> kepuasan wisatawan (sig. 0,875 &gt; 0,05), sedangkan </w:t>
      </w:r>
      <w:r w:rsidRPr="00854A03">
        <w:rPr>
          <w:rStyle w:val="Strong"/>
          <w:b w:val="0"/>
          <w:i/>
          <w:sz w:val="22"/>
        </w:rPr>
        <w:t xml:space="preserve">amenitas </w:t>
      </w:r>
      <w:r w:rsidR="00BA7ED1" w:rsidRPr="00BA7ED1">
        <w:rPr>
          <w:rStyle w:val="Strong"/>
          <w:b w:val="0"/>
          <w:sz w:val="22"/>
        </w:rPr>
        <w:t>efek yang positif dan signifikan (sig. 0,001</w:t>
      </w:r>
      <w:r w:rsidR="00BA7ED1">
        <w:rPr>
          <w:rStyle w:val="Strong"/>
          <w:b w:val="0"/>
          <w:sz w:val="22"/>
        </w:rPr>
        <w:t xml:space="preserve">; </w:t>
      </w:r>
      <w:r w:rsidRPr="00854A03">
        <w:rPr>
          <w:sz w:val="22"/>
        </w:rPr>
        <w:t xml:space="preserve"> koefisien 0,440). Dengan demikian, amenitas </w:t>
      </w:r>
      <w:r w:rsidR="00B3107C">
        <w:t>menjadi faktor penentu utama yang memberikan dampak paling kuat bagi tingkat kepuasan pengunjung</w:t>
      </w:r>
      <w:r w:rsidRPr="00854A03">
        <w:rPr>
          <w:sz w:val="22"/>
        </w:rPr>
        <w:t>.</w:t>
      </w:r>
    </w:p>
    <w:p w14:paraId="44F02D7F" w14:textId="77777777" w:rsidR="00BA74B0" w:rsidRDefault="00BA74B0" w:rsidP="00BA74B0">
      <w:pPr>
        <w:ind w:left="360" w:hanging="360"/>
        <w:rPr>
          <w:b/>
          <w:color w:val="7030A0"/>
        </w:rPr>
      </w:pPr>
      <w:r>
        <w:rPr>
          <w:b/>
          <w:color w:val="7030A0"/>
        </w:rPr>
        <w:t>4.4. Hasil keempat</w:t>
      </w:r>
    </w:p>
    <w:p w14:paraId="4D0E289E" w14:textId="77777777" w:rsidR="00BA74B0" w:rsidRPr="00C7504C" w:rsidRDefault="00BA74B0" w:rsidP="00BA74B0">
      <w:pPr>
        <w:pStyle w:val="ListParagraph"/>
        <w:widowControl w:val="0"/>
        <w:numPr>
          <w:ilvl w:val="0"/>
          <w:numId w:val="5"/>
        </w:numPr>
        <w:autoSpaceDE w:val="0"/>
        <w:autoSpaceDN w:val="0"/>
        <w:spacing w:line="360" w:lineRule="auto"/>
        <w:ind w:left="770" w:right="142"/>
        <w:contextualSpacing w:val="0"/>
        <w:jc w:val="both"/>
        <w:rPr>
          <w:b/>
          <w:bCs/>
          <w:lang w:val="en-US"/>
        </w:rPr>
      </w:pPr>
      <w:r w:rsidRPr="00854A03">
        <w:rPr>
          <w:b/>
          <w:i/>
        </w:rPr>
        <w:t>Koefisien Determinasi</w:t>
      </w:r>
      <w:r w:rsidRPr="00854A03">
        <w:rPr>
          <w:b/>
        </w:rPr>
        <w:t xml:space="preserve"> (R²)</w:t>
      </w:r>
    </w:p>
    <w:p w14:paraId="33391A2E" w14:textId="77777777" w:rsidR="00C7504C" w:rsidRPr="00C7504C" w:rsidRDefault="00C7504C" w:rsidP="00C7504C">
      <w:pPr>
        <w:widowControl w:val="0"/>
        <w:autoSpaceDE w:val="0"/>
        <w:autoSpaceDN w:val="0"/>
        <w:spacing w:line="360" w:lineRule="auto"/>
        <w:ind w:left="410" w:right="142"/>
        <w:jc w:val="center"/>
        <w:rPr>
          <w:bCs/>
          <w:lang w:val="en-US"/>
        </w:rPr>
      </w:pPr>
      <w:r w:rsidRPr="00C7504C">
        <w:rPr>
          <w:i/>
        </w:rPr>
        <w:t>Gambar 3 Koefisien Determinasi</w:t>
      </w:r>
      <w:r w:rsidRPr="00C7504C">
        <w:t xml:space="preserve"> (R²)</w:t>
      </w:r>
    </w:p>
    <w:p w14:paraId="30AE15F4" w14:textId="77777777" w:rsidR="00BA74B0" w:rsidRDefault="00FA1CFB" w:rsidP="00BA74B0">
      <w:pPr>
        <w:ind w:left="360" w:hanging="360"/>
        <w:rPr>
          <w:b/>
          <w:color w:val="7030A0"/>
        </w:rPr>
      </w:pPr>
      <w:r w:rsidRPr="00A52AEB">
        <w:rPr>
          <w:b/>
          <w:bCs/>
          <w:noProof/>
          <w:lang w:val="en-US"/>
        </w:rPr>
        <w:drawing>
          <wp:anchor distT="0" distB="0" distL="114300" distR="114300" simplePos="0" relativeHeight="251668480" behindDoc="0" locked="0" layoutInCell="1" allowOverlap="1" wp14:anchorId="1D2F9772" wp14:editId="45D1BA85">
            <wp:simplePos x="0" y="0"/>
            <wp:positionH relativeFrom="margin">
              <wp:posOffset>742950</wp:posOffset>
            </wp:positionH>
            <wp:positionV relativeFrom="margin">
              <wp:posOffset>1949450</wp:posOffset>
            </wp:positionV>
            <wp:extent cx="3754755" cy="1478280"/>
            <wp:effectExtent l="0" t="0" r="0" b="762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3754755" cy="1478280"/>
                    </a:xfrm>
                    <a:prstGeom prst="rect">
                      <a:avLst/>
                    </a:prstGeom>
                  </pic:spPr>
                </pic:pic>
              </a:graphicData>
            </a:graphic>
            <wp14:sizeRelH relativeFrom="margin">
              <wp14:pctWidth>0</wp14:pctWidth>
            </wp14:sizeRelH>
            <wp14:sizeRelV relativeFrom="margin">
              <wp14:pctHeight>0</wp14:pctHeight>
            </wp14:sizeRelV>
          </wp:anchor>
        </w:drawing>
      </w:r>
    </w:p>
    <w:p w14:paraId="218CF0CF" w14:textId="77777777" w:rsidR="00BA74B0" w:rsidRDefault="00BA74B0" w:rsidP="00BA74B0">
      <w:pPr>
        <w:ind w:left="360" w:hanging="360"/>
        <w:rPr>
          <w:b/>
          <w:color w:val="7030A0"/>
        </w:rPr>
      </w:pPr>
    </w:p>
    <w:p w14:paraId="36FEED65" w14:textId="77777777" w:rsidR="00BA74B0" w:rsidRDefault="00BA74B0" w:rsidP="00BA74B0">
      <w:pPr>
        <w:ind w:left="360" w:hanging="360"/>
        <w:rPr>
          <w:b/>
          <w:color w:val="7030A0"/>
        </w:rPr>
      </w:pPr>
    </w:p>
    <w:p w14:paraId="6CE61E5F" w14:textId="77777777" w:rsidR="00BA74B0" w:rsidRDefault="00BA74B0" w:rsidP="00BA74B0">
      <w:pPr>
        <w:ind w:left="360" w:hanging="360"/>
        <w:rPr>
          <w:b/>
          <w:color w:val="7030A0"/>
        </w:rPr>
      </w:pPr>
    </w:p>
    <w:p w14:paraId="532804D1" w14:textId="77777777" w:rsidR="00BA74B0" w:rsidRDefault="00BA74B0" w:rsidP="00BA74B0">
      <w:pPr>
        <w:ind w:left="360" w:hanging="360"/>
        <w:rPr>
          <w:b/>
          <w:color w:val="7030A0"/>
        </w:rPr>
      </w:pPr>
    </w:p>
    <w:p w14:paraId="414DABC1" w14:textId="77777777" w:rsidR="00BA74B0" w:rsidRDefault="00BA74B0" w:rsidP="00BA74B0">
      <w:pPr>
        <w:ind w:left="360" w:hanging="360"/>
        <w:rPr>
          <w:b/>
          <w:color w:val="7030A0"/>
        </w:rPr>
      </w:pPr>
    </w:p>
    <w:p w14:paraId="5BC2DF2E" w14:textId="77777777" w:rsidR="00BA74B0" w:rsidRDefault="00BA74B0" w:rsidP="00BA74B0">
      <w:pPr>
        <w:ind w:left="360" w:hanging="360"/>
        <w:rPr>
          <w:b/>
          <w:color w:val="7030A0"/>
        </w:rPr>
      </w:pPr>
    </w:p>
    <w:p w14:paraId="5DF8E045" w14:textId="77777777" w:rsidR="00BA74B0" w:rsidRPr="00996CB7" w:rsidRDefault="00BA74B0" w:rsidP="00C7504C">
      <w:pPr>
        <w:rPr>
          <w:b/>
          <w:color w:val="7030A0"/>
          <w:sz w:val="22"/>
        </w:rPr>
      </w:pPr>
    </w:p>
    <w:p w14:paraId="2FC09ADF" w14:textId="77777777" w:rsidR="00BA74B0" w:rsidRPr="00996CB7" w:rsidRDefault="00BA74B0" w:rsidP="00BA74B0">
      <w:pPr>
        <w:ind w:left="360" w:hanging="360"/>
        <w:rPr>
          <w:b/>
          <w:color w:val="7030A0"/>
          <w:sz w:val="22"/>
        </w:rPr>
      </w:pPr>
    </w:p>
    <w:p w14:paraId="0B0234C2" w14:textId="77777777" w:rsidR="00854A03" w:rsidRPr="00996CB7" w:rsidRDefault="00854A03" w:rsidP="00854A03">
      <w:pPr>
        <w:pStyle w:val="NormalWeb"/>
        <w:spacing w:before="0" w:beforeAutospacing="0" w:after="0" w:afterAutospacing="0" w:line="360" w:lineRule="auto"/>
        <w:ind w:left="660" w:right="31" w:firstLine="60"/>
        <w:rPr>
          <w:sz w:val="20"/>
          <w:szCs w:val="22"/>
        </w:rPr>
      </w:pPr>
      <w:r w:rsidRPr="00996CB7">
        <w:rPr>
          <w:sz w:val="20"/>
          <w:szCs w:val="22"/>
        </w:rPr>
        <w:t>Sumber: Data diolah SPSS (2026)</w:t>
      </w:r>
    </w:p>
    <w:p w14:paraId="6EAE9E7C" w14:textId="77777777" w:rsidR="00996CB7" w:rsidRPr="00996CB7" w:rsidRDefault="00996CB7" w:rsidP="00A254F4">
      <w:pPr>
        <w:ind w:left="357" w:firstLine="448"/>
        <w:jc w:val="both"/>
        <w:rPr>
          <w:sz w:val="22"/>
          <w:szCs w:val="22"/>
        </w:rPr>
      </w:pPr>
      <w:r w:rsidRPr="00996CB7">
        <w:rPr>
          <w:sz w:val="22"/>
          <w:szCs w:val="22"/>
        </w:rPr>
        <w:t xml:space="preserve">Sebesar 46,9% variabilitas pada kepuasan wisatawan berhasil diidentifikasi melalui variabel aksesibilitas dan amenitas, sebagaimana tecermin dari perolehan nilai </w:t>
      </w:r>
      <w:r w:rsidRPr="00996CB7">
        <w:rPr>
          <w:i/>
          <w:iCs/>
          <w:sz w:val="22"/>
          <w:szCs w:val="22"/>
        </w:rPr>
        <w:t>R Square</w:t>
      </w:r>
      <w:r w:rsidRPr="00996CB7">
        <w:rPr>
          <w:sz w:val="22"/>
          <w:szCs w:val="22"/>
        </w:rPr>
        <w:t xml:space="preserve"> sebesar 0,469. Adapun porsi selebihnya, yaitu 53,1%, dipengaruhi oleh determinan lain yang berada di luar ruang lingkup pengamatan ini. Kualitas model dalam menerangkan variabel terikat juga diperkuat oleh capaian </w:t>
      </w:r>
      <w:r w:rsidRPr="00996CB7">
        <w:rPr>
          <w:i/>
          <w:iCs/>
          <w:sz w:val="22"/>
          <w:szCs w:val="22"/>
        </w:rPr>
        <w:t>Adjusted R Square</w:t>
      </w:r>
      <w:r w:rsidRPr="00996CB7">
        <w:rPr>
          <w:sz w:val="22"/>
          <w:szCs w:val="22"/>
        </w:rPr>
        <w:t xml:space="preserve"> senilai 0,460, yang mengindikasikan tingkat kecocokan model (</w:t>
      </w:r>
      <w:r w:rsidRPr="00996CB7">
        <w:rPr>
          <w:i/>
          <w:iCs/>
          <w:sz w:val="22"/>
          <w:szCs w:val="22"/>
        </w:rPr>
        <w:t>goodness of fit</w:t>
      </w:r>
      <w:r w:rsidRPr="00996CB7">
        <w:rPr>
          <w:sz w:val="22"/>
          <w:szCs w:val="22"/>
        </w:rPr>
        <w:t>) yang cukup memadai</w:t>
      </w:r>
    </w:p>
    <w:p w14:paraId="3C02FB1A" w14:textId="77777777" w:rsidR="00BA74B0" w:rsidRPr="00983408" w:rsidRDefault="00BA74B0" w:rsidP="00BA74B0">
      <w:pPr>
        <w:pStyle w:val="ListParagraph"/>
        <w:widowControl w:val="0"/>
        <w:numPr>
          <w:ilvl w:val="0"/>
          <w:numId w:val="5"/>
        </w:numPr>
        <w:autoSpaceDE w:val="0"/>
        <w:autoSpaceDN w:val="0"/>
        <w:spacing w:line="360" w:lineRule="auto"/>
        <w:ind w:left="550" w:right="142"/>
        <w:contextualSpacing w:val="0"/>
        <w:jc w:val="both"/>
        <w:rPr>
          <w:b/>
          <w:bCs/>
          <w:sz w:val="22"/>
          <w:lang w:val="en-US"/>
        </w:rPr>
      </w:pPr>
      <w:r w:rsidRPr="00854A03">
        <w:rPr>
          <w:b/>
          <w:sz w:val="22"/>
        </w:rPr>
        <w:t>Uji F (</w:t>
      </w:r>
      <w:r w:rsidRPr="00854A03">
        <w:rPr>
          <w:b/>
          <w:i/>
          <w:sz w:val="22"/>
        </w:rPr>
        <w:t>Simultan</w:t>
      </w:r>
      <w:r w:rsidRPr="00854A03">
        <w:rPr>
          <w:b/>
          <w:sz w:val="22"/>
        </w:rPr>
        <w:t>)</w:t>
      </w:r>
    </w:p>
    <w:p w14:paraId="5967D841" w14:textId="77777777" w:rsidR="00983408" w:rsidRPr="00983408" w:rsidRDefault="00983408" w:rsidP="00983408">
      <w:pPr>
        <w:widowControl w:val="0"/>
        <w:autoSpaceDE w:val="0"/>
        <w:autoSpaceDN w:val="0"/>
        <w:spacing w:line="360" w:lineRule="auto"/>
        <w:ind w:left="190" w:right="142"/>
        <w:jc w:val="center"/>
        <w:rPr>
          <w:bCs/>
          <w:sz w:val="22"/>
          <w:lang w:val="en-US"/>
        </w:rPr>
      </w:pPr>
      <w:r w:rsidRPr="00983408">
        <w:rPr>
          <w:sz w:val="22"/>
        </w:rPr>
        <w:t>Gambar 4 Uji F (</w:t>
      </w:r>
      <w:r w:rsidRPr="00983408">
        <w:rPr>
          <w:i/>
          <w:sz w:val="22"/>
        </w:rPr>
        <w:t>Simultan</w:t>
      </w:r>
      <w:r w:rsidRPr="00983408">
        <w:rPr>
          <w:sz w:val="22"/>
        </w:rPr>
        <w:t>)</w:t>
      </w:r>
    </w:p>
    <w:p w14:paraId="7FE01E36" w14:textId="77777777" w:rsidR="00983408" w:rsidRPr="00854A03" w:rsidRDefault="00996CB7" w:rsidP="00983408">
      <w:pPr>
        <w:pStyle w:val="ListParagraph"/>
        <w:widowControl w:val="0"/>
        <w:autoSpaceDE w:val="0"/>
        <w:autoSpaceDN w:val="0"/>
        <w:spacing w:line="360" w:lineRule="auto"/>
        <w:ind w:left="550" w:right="142"/>
        <w:contextualSpacing w:val="0"/>
        <w:jc w:val="both"/>
        <w:rPr>
          <w:b/>
          <w:bCs/>
          <w:sz w:val="22"/>
          <w:lang w:val="en-US"/>
        </w:rPr>
      </w:pPr>
      <w:r w:rsidRPr="00E96563">
        <w:rPr>
          <w:b/>
          <w:bCs/>
          <w:noProof/>
          <w:lang w:val="en-US"/>
        </w:rPr>
        <w:drawing>
          <wp:anchor distT="0" distB="0" distL="114300" distR="114300" simplePos="0" relativeHeight="251665408" behindDoc="0" locked="0" layoutInCell="1" allowOverlap="1" wp14:anchorId="19ED4C72" wp14:editId="3F9A79DF">
            <wp:simplePos x="0" y="0"/>
            <wp:positionH relativeFrom="margin">
              <wp:posOffset>310515</wp:posOffset>
            </wp:positionH>
            <wp:positionV relativeFrom="paragraph">
              <wp:posOffset>52705</wp:posOffset>
            </wp:positionV>
            <wp:extent cx="4095750" cy="1353185"/>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4095750" cy="1353185"/>
                    </a:xfrm>
                    <a:prstGeom prst="rect">
                      <a:avLst/>
                    </a:prstGeom>
                  </pic:spPr>
                </pic:pic>
              </a:graphicData>
            </a:graphic>
            <wp14:sizeRelH relativeFrom="margin">
              <wp14:pctWidth>0</wp14:pctWidth>
            </wp14:sizeRelH>
            <wp14:sizeRelV relativeFrom="margin">
              <wp14:pctHeight>0</wp14:pctHeight>
            </wp14:sizeRelV>
          </wp:anchor>
        </w:drawing>
      </w:r>
    </w:p>
    <w:p w14:paraId="53F3ED56" w14:textId="77777777" w:rsidR="00BA74B0" w:rsidRDefault="00BA74B0" w:rsidP="00BA74B0">
      <w:pPr>
        <w:ind w:left="360" w:hanging="360"/>
        <w:rPr>
          <w:b/>
          <w:color w:val="7030A0"/>
        </w:rPr>
      </w:pPr>
    </w:p>
    <w:p w14:paraId="4FE4CF7D" w14:textId="77777777" w:rsidR="00BA74B0" w:rsidRDefault="00BA74B0" w:rsidP="00BA74B0">
      <w:pPr>
        <w:ind w:left="360" w:hanging="360"/>
        <w:rPr>
          <w:b/>
          <w:color w:val="7030A0"/>
        </w:rPr>
      </w:pPr>
    </w:p>
    <w:p w14:paraId="17F8C0AF" w14:textId="77777777" w:rsidR="00BA74B0" w:rsidRDefault="00BA74B0" w:rsidP="00BA74B0">
      <w:pPr>
        <w:ind w:left="360" w:hanging="360"/>
        <w:rPr>
          <w:b/>
          <w:color w:val="7030A0"/>
        </w:rPr>
      </w:pPr>
    </w:p>
    <w:p w14:paraId="3D04BDFC" w14:textId="77777777" w:rsidR="00BA74B0" w:rsidRDefault="00BA74B0" w:rsidP="00BA74B0">
      <w:pPr>
        <w:ind w:left="360" w:hanging="360"/>
        <w:rPr>
          <w:b/>
          <w:color w:val="7030A0"/>
        </w:rPr>
      </w:pPr>
    </w:p>
    <w:p w14:paraId="79F9402A" w14:textId="77777777" w:rsidR="00BA74B0" w:rsidRDefault="00BA74B0" w:rsidP="00983408">
      <w:pPr>
        <w:rPr>
          <w:b/>
          <w:color w:val="7030A0"/>
        </w:rPr>
      </w:pPr>
    </w:p>
    <w:p w14:paraId="6A1F805E" w14:textId="77777777" w:rsidR="00996CB7" w:rsidRDefault="00996CB7" w:rsidP="00983408">
      <w:pPr>
        <w:rPr>
          <w:b/>
          <w:color w:val="7030A0"/>
        </w:rPr>
      </w:pPr>
    </w:p>
    <w:p w14:paraId="558C92C1" w14:textId="77777777" w:rsidR="00BA74B0" w:rsidRDefault="00BA74B0" w:rsidP="00BA74B0">
      <w:pPr>
        <w:pStyle w:val="BodyText"/>
        <w:spacing w:line="360" w:lineRule="auto"/>
        <w:ind w:firstLine="340"/>
      </w:pPr>
    </w:p>
    <w:p w14:paraId="0CE6D294" w14:textId="77777777" w:rsidR="00854A03" w:rsidRPr="00854A03" w:rsidRDefault="00854A03" w:rsidP="00854A03">
      <w:pPr>
        <w:pStyle w:val="NormalWeb"/>
        <w:spacing w:before="0" w:beforeAutospacing="0" w:after="0" w:afterAutospacing="0" w:line="360" w:lineRule="auto"/>
        <w:ind w:left="660" w:right="31" w:firstLine="60"/>
        <w:rPr>
          <w:sz w:val="20"/>
        </w:rPr>
      </w:pPr>
      <w:r w:rsidRPr="00EE3167">
        <w:rPr>
          <w:sz w:val="20"/>
        </w:rPr>
        <w:t>Sumber: Data diolah SPSS (2026)</w:t>
      </w:r>
    </w:p>
    <w:p w14:paraId="0E2930CA" w14:textId="77777777" w:rsidR="00996CB7" w:rsidRDefault="00996CB7" w:rsidP="00A254F4">
      <w:pPr>
        <w:ind w:left="357" w:firstLine="448"/>
        <w:jc w:val="both"/>
        <w:rPr>
          <w:sz w:val="22"/>
        </w:rPr>
      </w:pPr>
      <w:r w:rsidRPr="00996CB7">
        <w:rPr>
          <w:sz w:val="22"/>
        </w:rPr>
        <w:t xml:space="preserve">Kepuasan wisatawan terbukti dipengaruhi secara nyata oleh variabel aksesibilitas dan amenitas yang diuji secara serempak. Pembuktian ini didasarkan pada perolehan nilai F hitung sebesar 54,296, di mana indeks signifikansinya tercatat kurang dari 0,001, nilai yang </w:t>
      </w:r>
      <w:r w:rsidR="00FA1CFB">
        <w:t>nilainya tidak mendekati ataupun melewati batas toleransi yang dipersyaratkan</w:t>
      </w:r>
      <w:r w:rsidR="00FA1CFB">
        <w:rPr>
          <w:sz w:val="22"/>
        </w:rPr>
        <w:t xml:space="preserve"> </w:t>
      </w:r>
      <w:r w:rsidRPr="00996CB7">
        <w:rPr>
          <w:sz w:val="22"/>
        </w:rPr>
        <w:t>yaitu 0,05</w:t>
      </w:r>
    </w:p>
    <w:p w14:paraId="5D4171A0" w14:textId="77777777" w:rsidR="00996CB7" w:rsidRDefault="00996CB7" w:rsidP="00A254F4">
      <w:pPr>
        <w:ind w:left="357" w:firstLine="448"/>
        <w:jc w:val="both"/>
        <w:rPr>
          <w:sz w:val="22"/>
        </w:rPr>
      </w:pPr>
    </w:p>
    <w:p w14:paraId="32B0E277" w14:textId="77777777" w:rsidR="00996CB7" w:rsidRDefault="00996CB7" w:rsidP="00A254F4">
      <w:pPr>
        <w:ind w:left="357" w:firstLine="448"/>
        <w:jc w:val="both"/>
        <w:rPr>
          <w:sz w:val="22"/>
        </w:rPr>
      </w:pPr>
    </w:p>
    <w:p w14:paraId="46ECB2D1" w14:textId="77777777" w:rsidR="00996CB7" w:rsidRDefault="00996CB7" w:rsidP="00A254F4">
      <w:pPr>
        <w:ind w:left="357" w:firstLine="448"/>
        <w:jc w:val="both"/>
        <w:rPr>
          <w:sz w:val="22"/>
        </w:rPr>
      </w:pPr>
    </w:p>
    <w:p w14:paraId="0194CFA0" w14:textId="77777777" w:rsidR="00996CB7" w:rsidRDefault="00996CB7" w:rsidP="00A254F4">
      <w:pPr>
        <w:ind w:left="357" w:firstLine="448"/>
        <w:jc w:val="both"/>
        <w:rPr>
          <w:sz w:val="22"/>
        </w:rPr>
      </w:pPr>
    </w:p>
    <w:p w14:paraId="44EDDC7B" w14:textId="77777777" w:rsidR="00996CB7" w:rsidRDefault="00996CB7" w:rsidP="00A254F4">
      <w:pPr>
        <w:ind w:left="357" w:firstLine="448"/>
        <w:jc w:val="both"/>
        <w:rPr>
          <w:sz w:val="22"/>
        </w:rPr>
      </w:pPr>
    </w:p>
    <w:p w14:paraId="74302CBA" w14:textId="77777777" w:rsidR="00996CB7" w:rsidRDefault="00996CB7" w:rsidP="00A254F4">
      <w:pPr>
        <w:ind w:left="357" w:firstLine="448"/>
        <w:jc w:val="both"/>
        <w:rPr>
          <w:sz w:val="22"/>
        </w:rPr>
      </w:pPr>
    </w:p>
    <w:p w14:paraId="7730E343" w14:textId="77777777" w:rsidR="00996CB7" w:rsidRDefault="00996CB7" w:rsidP="00A254F4">
      <w:pPr>
        <w:ind w:left="357" w:firstLine="448"/>
        <w:jc w:val="both"/>
        <w:rPr>
          <w:sz w:val="22"/>
        </w:rPr>
      </w:pPr>
    </w:p>
    <w:p w14:paraId="298B7FBF" w14:textId="77777777" w:rsidR="00996CB7" w:rsidRDefault="00996CB7" w:rsidP="00A254F4">
      <w:pPr>
        <w:ind w:left="357" w:firstLine="448"/>
        <w:jc w:val="both"/>
        <w:rPr>
          <w:sz w:val="22"/>
        </w:rPr>
      </w:pPr>
    </w:p>
    <w:p w14:paraId="67B08658" w14:textId="77777777" w:rsidR="00996CB7" w:rsidRDefault="00996CB7" w:rsidP="00A254F4">
      <w:pPr>
        <w:ind w:left="357" w:firstLine="448"/>
        <w:jc w:val="both"/>
        <w:rPr>
          <w:sz w:val="22"/>
        </w:rPr>
      </w:pPr>
    </w:p>
    <w:p w14:paraId="7A1ED481" w14:textId="77777777" w:rsidR="00996CB7" w:rsidRDefault="00996CB7" w:rsidP="00A254F4">
      <w:pPr>
        <w:ind w:left="357" w:firstLine="448"/>
        <w:jc w:val="both"/>
        <w:rPr>
          <w:sz w:val="22"/>
        </w:rPr>
      </w:pPr>
    </w:p>
    <w:p w14:paraId="0BCB4058" w14:textId="77777777" w:rsidR="00996CB7" w:rsidRPr="00996CB7" w:rsidRDefault="00996CB7" w:rsidP="00A254F4">
      <w:pPr>
        <w:ind w:left="357" w:firstLine="448"/>
        <w:jc w:val="both"/>
        <w:rPr>
          <w:b/>
          <w:sz w:val="20"/>
        </w:rPr>
      </w:pPr>
    </w:p>
    <w:p w14:paraId="0F701D9A" w14:textId="77777777" w:rsidR="00BA74B0" w:rsidRPr="00983408" w:rsidRDefault="00BA74B0" w:rsidP="00BA74B0">
      <w:pPr>
        <w:pStyle w:val="ListParagraph"/>
        <w:widowControl w:val="0"/>
        <w:numPr>
          <w:ilvl w:val="0"/>
          <w:numId w:val="5"/>
        </w:numPr>
        <w:autoSpaceDE w:val="0"/>
        <w:autoSpaceDN w:val="0"/>
        <w:spacing w:line="360" w:lineRule="auto"/>
        <w:ind w:left="440" w:right="142" w:hanging="220"/>
        <w:contextualSpacing w:val="0"/>
        <w:jc w:val="both"/>
        <w:rPr>
          <w:b/>
          <w:bCs/>
          <w:sz w:val="22"/>
          <w:lang w:val="en-US"/>
        </w:rPr>
      </w:pPr>
      <w:r w:rsidRPr="00BA74B0">
        <w:rPr>
          <w:b/>
          <w:sz w:val="22"/>
        </w:rPr>
        <w:t>Uji t (Parsial)</w:t>
      </w:r>
    </w:p>
    <w:p w14:paraId="5B2C682C" w14:textId="77777777" w:rsidR="00983408" w:rsidRPr="00983408" w:rsidRDefault="00FB28F0" w:rsidP="00983408">
      <w:pPr>
        <w:widowControl w:val="0"/>
        <w:autoSpaceDE w:val="0"/>
        <w:autoSpaceDN w:val="0"/>
        <w:spacing w:line="360" w:lineRule="auto"/>
        <w:ind w:left="220" w:right="142"/>
        <w:jc w:val="center"/>
        <w:rPr>
          <w:bCs/>
          <w:sz w:val="22"/>
          <w:lang w:val="en-US"/>
        </w:rPr>
      </w:pPr>
      <w:r>
        <w:rPr>
          <w:noProof/>
          <w:sz w:val="20"/>
          <w:lang w:val="en-US"/>
        </w:rPr>
        <w:drawing>
          <wp:anchor distT="0" distB="0" distL="114300" distR="114300" simplePos="0" relativeHeight="251666432" behindDoc="1" locked="0" layoutInCell="1" allowOverlap="1" wp14:anchorId="24422C4A" wp14:editId="19A9E947">
            <wp:simplePos x="0" y="0"/>
            <wp:positionH relativeFrom="column">
              <wp:posOffset>624840</wp:posOffset>
            </wp:positionH>
            <wp:positionV relativeFrom="paragraph">
              <wp:posOffset>240665</wp:posOffset>
            </wp:positionV>
            <wp:extent cx="3686175" cy="1143000"/>
            <wp:effectExtent l="0" t="0" r="9525" b="0"/>
            <wp:wrapThrough wrapText="bothSides">
              <wp:wrapPolygon edited="0">
                <wp:start x="0" y="0"/>
                <wp:lineTo x="0" y="21240"/>
                <wp:lineTo x="21544" y="21240"/>
                <wp:lineTo x="21544"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2026-06-02 203910.png"/>
                    <pic:cNvPicPr/>
                  </pic:nvPicPr>
                  <pic:blipFill>
                    <a:blip r:embed="rId23">
                      <a:extLst>
                        <a:ext uri="{28A0092B-C50C-407E-A947-70E740481C1C}">
                          <a14:useLocalDpi xmlns:a14="http://schemas.microsoft.com/office/drawing/2010/main" val="0"/>
                        </a:ext>
                      </a:extLst>
                    </a:blip>
                    <a:stretch>
                      <a:fillRect/>
                    </a:stretch>
                  </pic:blipFill>
                  <pic:spPr>
                    <a:xfrm>
                      <a:off x="0" y="0"/>
                      <a:ext cx="3686175" cy="1143000"/>
                    </a:xfrm>
                    <a:prstGeom prst="rect">
                      <a:avLst/>
                    </a:prstGeom>
                  </pic:spPr>
                </pic:pic>
              </a:graphicData>
            </a:graphic>
            <wp14:sizeRelH relativeFrom="margin">
              <wp14:pctWidth>0</wp14:pctWidth>
            </wp14:sizeRelH>
            <wp14:sizeRelV relativeFrom="margin">
              <wp14:pctHeight>0</wp14:pctHeight>
            </wp14:sizeRelV>
          </wp:anchor>
        </w:drawing>
      </w:r>
      <w:r w:rsidR="00983408" w:rsidRPr="00983408">
        <w:rPr>
          <w:sz w:val="22"/>
        </w:rPr>
        <w:t>Tabel 5 Uji t (</w:t>
      </w:r>
      <w:r w:rsidR="00983408" w:rsidRPr="00983408">
        <w:rPr>
          <w:i/>
          <w:sz w:val="22"/>
        </w:rPr>
        <w:t>Parsial</w:t>
      </w:r>
      <w:r w:rsidR="00983408" w:rsidRPr="00983408">
        <w:rPr>
          <w:sz w:val="22"/>
        </w:rPr>
        <w:t>)</w:t>
      </w:r>
    </w:p>
    <w:p w14:paraId="51A547E9" w14:textId="77777777" w:rsidR="00FB28F0" w:rsidRDefault="00FB28F0" w:rsidP="00FB28F0">
      <w:pPr>
        <w:pStyle w:val="NormalWeb"/>
        <w:spacing w:before="0" w:beforeAutospacing="0" w:after="0" w:afterAutospacing="0" w:line="360" w:lineRule="auto"/>
        <w:ind w:right="31"/>
        <w:rPr>
          <w:sz w:val="20"/>
        </w:rPr>
      </w:pPr>
    </w:p>
    <w:p w14:paraId="4CC48D03" w14:textId="77777777" w:rsidR="00FB28F0" w:rsidRDefault="00FB28F0" w:rsidP="00854A03">
      <w:pPr>
        <w:pStyle w:val="NormalWeb"/>
        <w:spacing w:before="0" w:beforeAutospacing="0" w:after="0" w:afterAutospacing="0" w:line="360" w:lineRule="auto"/>
        <w:ind w:left="660" w:right="31" w:firstLine="60"/>
        <w:rPr>
          <w:sz w:val="20"/>
        </w:rPr>
      </w:pPr>
    </w:p>
    <w:p w14:paraId="2B627DFD" w14:textId="77777777" w:rsidR="00FB28F0" w:rsidRDefault="00FB28F0" w:rsidP="00854A03">
      <w:pPr>
        <w:pStyle w:val="NormalWeb"/>
        <w:spacing w:before="0" w:beforeAutospacing="0" w:after="0" w:afterAutospacing="0" w:line="360" w:lineRule="auto"/>
        <w:ind w:left="660" w:right="31" w:firstLine="60"/>
        <w:rPr>
          <w:sz w:val="20"/>
        </w:rPr>
      </w:pPr>
    </w:p>
    <w:p w14:paraId="7C881AD7" w14:textId="77777777" w:rsidR="00996CB7" w:rsidRDefault="00996CB7" w:rsidP="00854A03">
      <w:pPr>
        <w:pStyle w:val="NormalWeb"/>
        <w:spacing w:before="0" w:beforeAutospacing="0" w:after="0" w:afterAutospacing="0" w:line="360" w:lineRule="auto"/>
        <w:ind w:left="660" w:right="31" w:firstLine="60"/>
        <w:rPr>
          <w:sz w:val="20"/>
        </w:rPr>
      </w:pPr>
    </w:p>
    <w:p w14:paraId="0C7A9256" w14:textId="77777777" w:rsidR="00996CB7" w:rsidRDefault="00996CB7" w:rsidP="00854A03">
      <w:pPr>
        <w:pStyle w:val="NormalWeb"/>
        <w:spacing w:before="0" w:beforeAutospacing="0" w:after="0" w:afterAutospacing="0" w:line="360" w:lineRule="auto"/>
        <w:ind w:left="660" w:right="31" w:firstLine="60"/>
        <w:rPr>
          <w:sz w:val="20"/>
        </w:rPr>
      </w:pPr>
    </w:p>
    <w:p w14:paraId="554C93D4" w14:textId="77777777" w:rsidR="00FB28F0" w:rsidRDefault="00FB28F0" w:rsidP="00854A03">
      <w:pPr>
        <w:pStyle w:val="NormalWeb"/>
        <w:spacing w:before="0" w:beforeAutospacing="0" w:after="0" w:afterAutospacing="0" w:line="360" w:lineRule="auto"/>
        <w:ind w:left="660" w:right="31" w:firstLine="60"/>
        <w:rPr>
          <w:sz w:val="20"/>
        </w:rPr>
      </w:pPr>
    </w:p>
    <w:p w14:paraId="75D01AC2" w14:textId="77777777" w:rsidR="00854A03" w:rsidRPr="00854A03" w:rsidRDefault="00854A03" w:rsidP="00996CB7">
      <w:pPr>
        <w:pStyle w:val="NormalWeb"/>
        <w:spacing w:before="0" w:beforeAutospacing="0" w:after="0" w:afterAutospacing="0" w:line="360" w:lineRule="auto"/>
        <w:ind w:right="31"/>
        <w:rPr>
          <w:sz w:val="20"/>
        </w:rPr>
      </w:pPr>
      <w:r w:rsidRPr="00EE3167">
        <w:rPr>
          <w:sz w:val="20"/>
        </w:rPr>
        <w:t>Sumber: Data diolah SPSS (2026)</w:t>
      </w:r>
    </w:p>
    <w:p w14:paraId="4B9F7026" w14:textId="3BD73E52" w:rsidR="00BA74B0" w:rsidRPr="00854A03" w:rsidRDefault="00FA1CFB" w:rsidP="00A254F4">
      <w:pPr>
        <w:pStyle w:val="NormalWeb"/>
        <w:spacing w:before="0" w:beforeAutospacing="0" w:after="0" w:afterAutospacing="0"/>
        <w:ind w:firstLine="448"/>
        <w:jc w:val="both"/>
        <w:rPr>
          <w:sz w:val="22"/>
        </w:rPr>
      </w:pPr>
      <w:r>
        <w:rPr>
          <w:sz w:val="22"/>
        </w:rPr>
        <w:t xml:space="preserve">Sesuai </w:t>
      </w:r>
      <w:r w:rsidR="00BA74B0" w:rsidRPr="00854A03">
        <w:rPr>
          <w:sz w:val="22"/>
        </w:rPr>
        <w:t xml:space="preserve">hasil uji t, </w:t>
      </w:r>
      <w:r w:rsidR="00BA74B0" w:rsidRPr="00854A03">
        <w:rPr>
          <w:rStyle w:val="Strong"/>
          <w:b w:val="0"/>
          <w:i/>
          <w:sz w:val="22"/>
        </w:rPr>
        <w:t xml:space="preserve">aksesibilitas </w:t>
      </w:r>
      <w:r w:rsidR="0079493A">
        <w:t>terbukti tidak menunjukkan adanya dampak yang berarti pada</w:t>
      </w:r>
      <w:r w:rsidR="0079493A" w:rsidRPr="00854A03">
        <w:rPr>
          <w:sz w:val="22"/>
        </w:rPr>
        <w:t xml:space="preserve"> </w:t>
      </w:r>
      <w:r w:rsidR="00BA74B0" w:rsidRPr="00854A03">
        <w:rPr>
          <w:sz w:val="22"/>
        </w:rPr>
        <w:t xml:space="preserve">kepuasan wisatawan (sig. 0,875 &gt; 0,05), sedangkan </w:t>
      </w:r>
      <w:r w:rsidR="00BA74B0" w:rsidRPr="00854A03">
        <w:rPr>
          <w:rStyle w:val="Strong"/>
          <w:b w:val="0"/>
          <w:i/>
          <w:sz w:val="22"/>
        </w:rPr>
        <w:t>amenitas</w:t>
      </w:r>
      <w:r w:rsidR="00BA74B0" w:rsidRPr="00854A03">
        <w:rPr>
          <w:rStyle w:val="Strong"/>
          <w:sz w:val="22"/>
        </w:rPr>
        <w:t xml:space="preserve"> </w:t>
      </w:r>
      <w:r w:rsidR="00BA74B0" w:rsidRPr="00854A03">
        <w:rPr>
          <w:rStyle w:val="Strong"/>
          <w:b w:val="0"/>
          <w:sz w:val="22"/>
        </w:rPr>
        <w:t>berpengaruh positif dan signifikan</w:t>
      </w:r>
      <w:r w:rsidR="00BA74B0" w:rsidRPr="00854A03">
        <w:rPr>
          <w:sz w:val="22"/>
        </w:rPr>
        <w:t xml:space="preserve"> (sig. &lt; 0,001; t hitung = 5,167). </w:t>
      </w:r>
      <w:r w:rsidR="00694D9A" w:rsidRPr="00694D9A">
        <w:rPr>
          <w:sz w:val="22"/>
        </w:rPr>
        <w:t>Hal ini menunjukkan bahwa lebih banyak amenitas yang tersedia, lebih banyak</w:t>
      </w:r>
      <w:r w:rsidR="00694D9A" w:rsidRPr="00694D9A">
        <w:rPr>
          <w:sz w:val="22"/>
        </w:rPr>
        <w:t xml:space="preserve"> </w:t>
      </w:r>
      <w:r w:rsidR="00BA74B0" w:rsidRPr="00854A03">
        <w:rPr>
          <w:sz w:val="22"/>
        </w:rPr>
        <w:t>kepuasan wisatawan.</w:t>
      </w:r>
    </w:p>
    <w:p w14:paraId="3E9E3C65" w14:textId="77777777" w:rsidR="00D163E8" w:rsidRDefault="00755811">
      <w:pPr>
        <w:ind w:left="360" w:hanging="360"/>
        <w:rPr>
          <w:color w:val="7030A0"/>
        </w:rPr>
      </w:pPr>
      <w:r>
        <w:rPr>
          <w:color w:val="7030A0"/>
        </w:rPr>
        <w:t>4.2.1. Temuan penunjang</w:t>
      </w:r>
    </w:p>
    <w:p w14:paraId="577FB952" w14:textId="77777777" w:rsidR="00272651" w:rsidRPr="00272651" w:rsidRDefault="001D2353" w:rsidP="00272651">
      <w:pPr>
        <w:pStyle w:val="ListParagraph"/>
        <w:widowControl w:val="0"/>
        <w:numPr>
          <w:ilvl w:val="0"/>
          <w:numId w:val="8"/>
        </w:numPr>
        <w:tabs>
          <w:tab w:val="left" w:pos="1247"/>
        </w:tabs>
        <w:autoSpaceDE w:val="0"/>
        <w:autoSpaceDN w:val="0"/>
        <w:spacing w:after="100" w:afterAutospacing="1"/>
        <w:jc w:val="both"/>
        <w:rPr>
          <w:b/>
          <w:sz w:val="22"/>
          <w:szCs w:val="22"/>
        </w:rPr>
      </w:pPr>
      <w:r w:rsidRPr="00854A03">
        <w:rPr>
          <w:b/>
          <w:sz w:val="22"/>
          <w:szCs w:val="22"/>
        </w:rPr>
        <w:t>Pengaruh</w:t>
      </w:r>
      <w:r w:rsidRPr="00854A03">
        <w:rPr>
          <w:b/>
          <w:spacing w:val="-8"/>
          <w:sz w:val="22"/>
          <w:szCs w:val="22"/>
        </w:rPr>
        <w:t xml:space="preserve"> </w:t>
      </w:r>
      <w:r w:rsidRPr="00F526E2">
        <w:rPr>
          <w:b/>
          <w:i/>
          <w:sz w:val="22"/>
          <w:szCs w:val="22"/>
        </w:rPr>
        <w:t>Aksesibilitas</w:t>
      </w:r>
      <w:r w:rsidRPr="00854A03">
        <w:rPr>
          <w:b/>
          <w:spacing w:val="-7"/>
          <w:sz w:val="22"/>
          <w:szCs w:val="22"/>
        </w:rPr>
        <w:t xml:space="preserve"> </w:t>
      </w:r>
      <w:r w:rsidRPr="00854A03">
        <w:rPr>
          <w:b/>
          <w:sz w:val="22"/>
          <w:szCs w:val="22"/>
        </w:rPr>
        <w:t>terhadap</w:t>
      </w:r>
      <w:r w:rsidRPr="00854A03">
        <w:rPr>
          <w:b/>
          <w:spacing w:val="-6"/>
          <w:sz w:val="22"/>
          <w:szCs w:val="22"/>
        </w:rPr>
        <w:t xml:space="preserve"> </w:t>
      </w:r>
      <w:r w:rsidRPr="00854A03">
        <w:rPr>
          <w:b/>
          <w:sz w:val="22"/>
          <w:szCs w:val="22"/>
        </w:rPr>
        <w:t>Kepuasan</w:t>
      </w:r>
      <w:r w:rsidRPr="00854A03">
        <w:rPr>
          <w:b/>
          <w:spacing w:val="-5"/>
          <w:sz w:val="22"/>
          <w:szCs w:val="22"/>
        </w:rPr>
        <w:t xml:space="preserve"> </w:t>
      </w:r>
      <w:r w:rsidRPr="00854A03">
        <w:rPr>
          <w:b/>
          <w:spacing w:val="-2"/>
          <w:sz w:val="22"/>
          <w:szCs w:val="22"/>
        </w:rPr>
        <w:t>Wisatawan</w:t>
      </w:r>
    </w:p>
    <w:p w14:paraId="59F55554" w14:textId="4135665C" w:rsidR="001D2353" w:rsidRPr="00272651" w:rsidRDefault="00272651" w:rsidP="00272651">
      <w:pPr>
        <w:pStyle w:val="ListParagraph"/>
        <w:widowControl w:val="0"/>
        <w:tabs>
          <w:tab w:val="left" w:pos="1247"/>
        </w:tabs>
        <w:autoSpaceDE w:val="0"/>
        <w:autoSpaceDN w:val="0"/>
        <w:spacing w:after="100" w:afterAutospacing="1"/>
        <w:jc w:val="both"/>
        <w:rPr>
          <w:b/>
          <w:sz w:val="22"/>
          <w:szCs w:val="22"/>
        </w:rPr>
      </w:pPr>
      <w:r w:rsidRPr="00272651">
        <w:rPr>
          <w:sz w:val="22"/>
          <w:szCs w:val="22"/>
        </w:rPr>
        <w:t xml:space="preserve">Temuan lewat pengujian parsial (uji t) membuktikan bahwa nilai </w:t>
      </w:r>
      <w:r w:rsidRPr="00272651">
        <w:rPr>
          <w:rStyle w:val="math-inline"/>
          <w:sz w:val="22"/>
          <w:szCs w:val="22"/>
        </w:rPr>
        <w:t>t</w:t>
      </w:r>
      <w:r w:rsidR="00694D9A">
        <w:rPr>
          <w:rStyle w:val="math-inline"/>
          <w:sz w:val="22"/>
          <w:szCs w:val="22"/>
        </w:rPr>
        <w:t xml:space="preserve"> </w:t>
      </w:r>
      <w:r w:rsidRPr="00272651">
        <w:rPr>
          <w:rStyle w:val="math-inline"/>
          <w:sz w:val="22"/>
          <w:szCs w:val="22"/>
        </w:rPr>
        <w:t xml:space="preserve">hitung </w:t>
      </w:r>
      <w:r w:rsidRPr="00272651">
        <w:rPr>
          <w:sz w:val="22"/>
          <w:szCs w:val="22"/>
        </w:rPr>
        <w:t xml:space="preserve">untuk aksesibilitas </w:t>
      </w:r>
      <w:r w:rsidR="00694D9A">
        <w:rPr>
          <w:sz w:val="22"/>
          <w:szCs w:val="22"/>
        </w:rPr>
        <w:t xml:space="preserve">yaitu </w:t>
      </w:r>
      <w:r w:rsidRPr="00272651">
        <w:rPr>
          <w:sz w:val="22"/>
          <w:szCs w:val="22"/>
        </w:rPr>
        <w:t>-0,158 dengan probabilitas 0,875 (</w:t>
      </w:r>
      <w:r w:rsidRPr="00272651">
        <w:rPr>
          <w:rStyle w:val="math-inline"/>
          <w:sz w:val="22"/>
          <w:szCs w:val="22"/>
        </w:rPr>
        <w:t>&gt; 0,05</w:t>
      </w:r>
      <w:r w:rsidRPr="00272651">
        <w:rPr>
          <w:sz w:val="22"/>
          <w:szCs w:val="22"/>
        </w:rPr>
        <w:t xml:space="preserve">), sehingga variabel ini dinyatakan tidak mempunyai pengaruh nyata atas </w:t>
      </w:r>
      <w:r w:rsidR="001D2353" w:rsidRPr="00272651">
        <w:rPr>
          <w:sz w:val="22"/>
          <w:szCs w:val="22"/>
        </w:rPr>
        <w:t xml:space="preserve">kepuasan wisatawan. Temuan ini menunjukkan bahwa wisatawan lebih mempertimbangkan pengalaman berwisata dan fasilitas yang tersedia dibandingkan kemudahan akses menuju lokasi. Hasil penelitian ini sejalan dengan Umiati dkk. (2026), namun berbeda dengan Octaviani (2025) yang menemukan </w:t>
      </w:r>
      <w:r>
        <w:t>dampak yang nyata dari faktor kemudahan akses bagi tingkat kenyamanan pengunjung</w:t>
      </w:r>
    </w:p>
    <w:p w14:paraId="33D76FDA" w14:textId="77777777" w:rsidR="001B77C5" w:rsidRPr="00854A03" w:rsidRDefault="001B77C5" w:rsidP="00854A03">
      <w:pPr>
        <w:pStyle w:val="ListParagraph"/>
        <w:numPr>
          <w:ilvl w:val="0"/>
          <w:numId w:val="12"/>
        </w:numPr>
        <w:jc w:val="both"/>
        <w:rPr>
          <w:b/>
          <w:sz w:val="22"/>
          <w:szCs w:val="22"/>
        </w:rPr>
      </w:pPr>
      <w:r w:rsidRPr="00854A03">
        <w:rPr>
          <w:b/>
          <w:sz w:val="22"/>
          <w:szCs w:val="22"/>
        </w:rPr>
        <w:t>Pengaruh</w:t>
      </w:r>
      <w:r w:rsidRPr="00854A03">
        <w:rPr>
          <w:b/>
          <w:spacing w:val="-5"/>
          <w:sz w:val="22"/>
          <w:szCs w:val="22"/>
        </w:rPr>
        <w:t xml:space="preserve"> </w:t>
      </w:r>
      <w:r w:rsidRPr="00854A03">
        <w:rPr>
          <w:b/>
          <w:sz w:val="22"/>
          <w:szCs w:val="22"/>
        </w:rPr>
        <w:t>Amenitas</w:t>
      </w:r>
      <w:r w:rsidRPr="00854A03">
        <w:rPr>
          <w:b/>
          <w:spacing w:val="-6"/>
          <w:sz w:val="22"/>
          <w:szCs w:val="22"/>
        </w:rPr>
        <w:t xml:space="preserve"> </w:t>
      </w:r>
      <w:r w:rsidRPr="00854A03">
        <w:rPr>
          <w:b/>
          <w:sz w:val="22"/>
          <w:szCs w:val="22"/>
        </w:rPr>
        <w:t>terhadap</w:t>
      </w:r>
      <w:r w:rsidRPr="00854A03">
        <w:rPr>
          <w:b/>
          <w:spacing w:val="-4"/>
          <w:sz w:val="22"/>
          <w:szCs w:val="22"/>
        </w:rPr>
        <w:t xml:space="preserve"> </w:t>
      </w:r>
      <w:r w:rsidRPr="00854A03">
        <w:rPr>
          <w:b/>
          <w:sz w:val="22"/>
          <w:szCs w:val="22"/>
        </w:rPr>
        <w:t>Kepuasan</w:t>
      </w:r>
      <w:r w:rsidRPr="00854A03">
        <w:rPr>
          <w:b/>
          <w:spacing w:val="-6"/>
          <w:sz w:val="22"/>
          <w:szCs w:val="22"/>
        </w:rPr>
        <w:t xml:space="preserve"> </w:t>
      </w:r>
      <w:r w:rsidRPr="00854A03">
        <w:rPr>
          <w:b/>
          <w:spacing w:val="-2"/>
          <w:sz w:val="22"/>
          <w:szCs w:val="22"/>
        </w:rPr>
        <w:t>Wisatawan</w:t>
      </w:r>
    </w:p>
    <w:p w14:paraId="6AEACD18" w14:textId="481C701A" w:rsidR="001B77C5" w:rsidRPr="00854A03" w:rsidRDefault="00272651" w:rsidP="00854A03">
      <w:pPr>
        <w:pStyle w:val="NormalWeb"/>
        <w:spacing w:before="0" w:beforeAutospacing="0" w:after="0" w:afterAutospacing="0"/>
        <w:ind w:left="720"/>
        <w:jc w:val="both"/>
        <w:rPr>
          <w:sz w:val="22"/>
          <w:szCs w:val="22"/>
        </w:rPr>
      </w:pPr>
      <w:r>
        <w:t>Temuan melalui pengujian parsial (uji t) membuktikan adanya pengaruh searah (positif) dan sangat nyata dari aspek amenitas terhadap tingkat kepuasan yang dirasakan pengunjung</w:t>
      </w:r>
      <w:r w:rsidRPr="00F526E2">
        <w:rPr>
          <w:b/>
          <w:i/>
          <w:sz w:val="22"/>
          <w:szCs w:val="22"/>
        </w:rPr>
        <w:t xml:space="preserve"> </w:t>
      </w:r>
      <w:r w:rsidR="001B77C5" w:rsidRPr="00F526E2">
        <w:rPr>
          <w:b/>
          <w:i/>
          <w:sz w:val="22"/>
          <w:szCs w:val="22"/>
        </w:rPr>
        <w:t>(</w:t>
      </w:r>
      <w:r w:rsidR="001B77C5" w:rsidRPr="00F526E2">
        <w:rPr>
          <w:rStyle w:val="Strong"/>
          <w:b w:val="0"/>
          <w:i/>
          <w:sz w:val="22"/>
          <w:szCs w:val="22"/>
        </w:rPr>
        <w:t>t hitung</w:t>
      </w:r>
      <w:r w:rsidR="001B77C5" w:rsidRPr="00854A03">
        <w:rPr>
          <w:rStyle w:val="Strong"/>
          <w:sz w:val="22"/>
          <w:szCs w:val="22"/>
        </w:rPr>
        <w:t xml:space="preserve"> </w:t>
      </w:r>
      <w:r w:rsidR="001B77C5" w:rsidRPr="00F526E2">
        <w:rPr>
          <w:rStyle w:val="Strong"/>
          <w:b w:val="0"/>
          <w:sz w:val="22"/>
          <w:szCs w:val="22"/>
        </w:rPr>
        <w:t>= 5,167; sig. &lt; 0,001</w:t>
      </w:r>
      <w:r w:rsidR="001B77C5" w:rsidRPr="00F526E2">
        <w:rPr>
          <w:b/>
          <w:sz w:val="22"/>
          <w:szCs w:val="22"/>
        </w:rPr>
        <w:t>).</w:t>
      </w:r>
      <w:r w:rsidR="001B77C5" w:rsidRPr="00854A03">
        <w:rPr>
          <w:sz w:val="22"/>
          <w:szCs w:val="22"/>
        </w:rPr>
        <w:t xml:space="preserve"> Koefisien regresi sebesar </w:t>
      </w:r>
      <w:r w:rsidR="001B77C5" w:rsidRPr="00F526E2">
        <w:rPr>
          <w:rStyle w:val="Strong"/>
          <w:b w:val="0"/>
          <w:sz w:val="22"/>
          <w:szCs w:val="22"/>
        </w:rPr>
        <w:t>0,440</w:t>
      </w:r>
      <w:r w:rsidR="001B77C5" w:rsidRPr="00854A03">
        <w:rPr>
          <w:sz w:val="22"/>
          <w:szCs w:val="22"/>
        </w:rPr>
        <w:t xml:space="preserve"> menunjukkan bahwa semakin baik amenitas yang tersedia, semakin tinggi kepuasan wisatawan. Hasil </w:t>
      </w:r>
      <w:r w:rsidR="00191A56" w:rsidRPr="00191A56">
        <w:rPr>
          <w:sz w:val="22"/>
          <w:szCs w:val="22"/>
        </w:rPr>
        <w:t>Ini mendukung pendapat Adawiyah et al. (2025) bahwa</w:t>
      </w:r>
      <w:r w:rsidR="00191A56" w:rsidRPr="00191A56">
        <w:rPr>
          <w:sz w:val="22"/>
          <w:szCs w:val="22"/>
        </w:rPr>
        <w:t xml:space="preserve"> </w:t>
      </w:r>
      <w:r w:rsidR="001B77C5" w:rsidRPr="00854A03">
        <w:rPr>
          <w:sz w:val="22"/>
          <w:szCs w:val="22"/>
        </w:rPr>
        <w:t>fasilitas yang memadai mampu meningkatkan kepuasan wisatawan.</w:t>
      </w:r>
    </w:p>
    <w:p w14:paraId="4CCAF5D3" w14:textId="77777777" w:rsidR="001B77C5" w:rsidRPr="00854A03" w:rsidRDefault="001B77C5" w:rsidP="00854A03">
      <w:pPr>
        <w:pStyle w:val="ListParagraph"/>
        <w:numPr>
          <w:ilvl w:val="0"/>
          <w:numId w:val="12"/>
        </w:numPr>
        <w:jc w:val="both"/>
        <w:rPr>
          <w:b/>
          <w:sz w:val="22"/>
          <w:szCs w:val="22"/>
        </w:rPr>
      </w:pPr>
      <w:r w:rsidRPr="00854A03">
        <w:rPr>
          <w:b/>
          <w:sz w:val="22"/>
          <w:szCs w:val="22"/>
        </w:rPr>
        <w:t>Pengaruh</w:t>
      </w:r>
      <w:r w:rsidRPr="00854A03">
        <w:rPr>
          <w:b/>
          <w:spacing w:val="-8"/>
          <w:sz w:val="22"/>
          <w:szCs w:val="22"/>
        </w:rPr>
        <w:t xml:space="preserve"> </w:t>
      </w:r>
      <w:r w:rsidRPr="00854A03">
        <w:rPr>
          <w:b/>
          <w:sz w:val="22"/>
          <w:szCs w:val="22"/>
        </w:rPr>
        <w:t>Aksesibilitas</w:t>
      </w:r>
      <w:r w:rsidRPr="00854A03">
        <w:rPr>
          <w:b/>
          <w:spacing w:val="-6"/>
          <w:sz w:val="22"/>
          <w:szCs w:val="22"/>
        </w:rPr>
        <w:t xml:space="preserve"> </w:t>
      </w:r>
      <w:r w:rsidRPr="00854A03">
        <w:rPr>
          <w:b/>
          <w:sz w:val="22"/>
          <w:szCs w:val="22"/>
        </w:rPr>
        <w:t>dan</w:t>
      </w:r>
      <w:r w:rsidRPr="00854A03">
        <w:rPr>
          <w:b/>
          <w:spacing w:val="-5"/>
          <w:sz w:val="22"/>
          <w:szCs w:val="22"/>
        </w:rPr>
        <w:t xml:space="preserve"> </w:t>
      </w:r>
      <w:r w:rsidRPr="00854A03">
        <w:rPr>
          <w:b/>
          <w:sz w:val="22"/>
          <w:szCs w:val="22"/>
        </w:rPr>
        <w:t>Amenitas</w:t>
      </w:r>
      <w:r w:rsidRPr="00854A03">
        <w:rPr>
          <w:b/>
          <w:spacing w:val="-7"/>
          <w:sz w:val="22"/>
          <w:szCs w:val="22"/>
        </w:rPr>
        <w:t xml:space="preserve"> </w:t>
      </w:r>
      <w:r w:rsidRPr="00854A03">
        <w:rPr>
          <w:b/>
          <w:sz w:val="22"/>
          <w:szCs w:val="22"/>
        </w:rPr>
        <w:t>terhadap</w:t>
      </w:r>
      <w:r w:rsidRPr="00854A03">
        <w:rPr>
          <w:b/>
          <w:spacing w:val="-5"/>
          <w:sz w:val="22"/>
          <w:szCs w:val="22"/>
        </w:rPr>
        <w:t xml:space="preserve"> </w:t>
      </w:r>
      <w:r w:rsidRPr="00854A03">
        <w:rPr>
          <w:b/>
          <w:sz w:val="22"/>
          <w:szCs w:val="22"/>
        </w:rPr>
        <w:t>Kepuasan</w:t>
      </w:r>
      <w:r w:rsidRPr="00854A03">
        <w:rPr>
          <w:b/>
          <w:spacing w:val="-5"/>
          <w:sz w:val="22"/>
          <w:szCs w:val="22"/>
        </w:rPr>
        <w:t xml:space="preserve"> </w:t>
      </w:r>
      <w:r w:rsidRPr="00854A03">
        <w:rPr>
          <w:b/>
          <w:spacing w:val="-2"/>
          <w:sz w:val="22"/>
          <w:szCs w:val="22"/>
        </w:rPr>
        <w:t>Wisatawan</w:t>
      </w:r>
    </w:p>
    <w:p w14:paraId="61079CEE" w14:textId="77777777" w:rsidR="00191A56" w:rsidRPr="00191A56" w:rsidRDefault="00191A56" w:rsidP="00191A56">
      <w:pPr>
        <w:pStyle w:val="Heading2"/>
        <w:widowControl w:val="0"/>
        <w:pBdr>
          <w:top w:val="none" w:sz="0" w:space="0" w:color="auto"/>
          <w:left w:val="none" w:sz="0" w:space="0" w:color="auto"/>
          <w:bottom w:val="none" w:sz="0" w:space="0" w:color="auto"/>
          <w:right w:val="none" w:sz="0" w:space="0" w:color="auto"/>
          <w:between w:val="none" w:sz="0" w:space="0" w:color="auto"/>
        </w:pBdr>
        <w:tabs>
          <w:tab w:val="left" w:pos="709"/>
        </w:tabs>
        <w:autoSpaceDE w:val="0"/>
        <w:autoSpaceDN w:val="0"/>
        <w:spacing w:before="60"/>
        <w:ind w:left="709" w:right="31"/>
        <w:rPr>
          <w:i w:val="0"/>
          <w:color w:val="auto"/>
          <w:spacing w:val="-2"/>
          <w:sz w:val="22"/>
          <w:szCs w:val="22"/>
        </w:rPr>
      </w:pPr>
      <w:r w:rsidRPr="00191A56">
        <w:rPr>
          <w:b w:val="0"/>
          <w:i w:val="0"/>
          <w:color w:val="auto"/>
          <w:sz w:val="22"/>
          <w:szCs w:val="22"/>
        </w:rPr>
        <w:t>Hasil uji F menunjukkan bahwa aksesibilitas dan kenyamanan secara bersamaan berpengaruh signifikan terhadap kepuasan wisatawan (F hitung = 54,296; sig. &lt; 0,001). Nilai R Square sebesar 0,469 menunjukkan bahwa kedua variabel ini dapat bertanggung jawab atas 46,9% variasi kepuasan wisatawan. Hasilnya menunjukkan bahwa aksesibilitas dan kenyamanan secara bersamaan meningkatkan kepuasan wisatawan.</w:t>
      </w:r>
    </w:p>
    <w:p w14:paraId="7F6FBE2B" w14:textId="7FCC7092" w:rsidR="001B77C5" w:rsidRPr="00854A03" w:rsidRDefault="001B77C5" w:rsidP="00854A03">
      <w:pPr>
        <w:pStyle w:val="Heading2"/>
        <w:widowControl w:val="0"/>
        <w:numPr>
          <w:ilvl w:val="0"/>
          <w:numId w:val="13"/>
        </w:numPr>
        <w:pBdr>
          <w:top w:val="none" w:sz="0" w:space="0" w:color="auto"/>
          <w:left w:val="none" w:sz="0" w:space="0" w:color="auto"/>
          <w:bottom w:val="none" w:sz="0" w:space="0" w:color="auto"/>
          <w:right w:val="none" w:sz="0" w:space="0" w:color="auto"/>
          <w:between w:val="none" w:sz="0" w:space="0" w:color="auto"/>
        </w:pBdr>
        <w:tabs>
          <w:tab w:val="left" w:pos="709"/>
        </w:tabs>
        <w:autoSpaceDE w:val="0"/>
        <w:autoSpaceDN w:val="0"/>
        <w:spacing w:before="60"/>
        <w:ind w:right="31" w:hanging="654"/>
        <w:rPr>
          <w:i w:val="0"/>
          <w:color w:val="auto"/>
          <w:spacing w:val="-2"/>
          <w:sz w:val="22"/>
          <w:szCs w:val="22"/>
        </w:rPr>
      </w:pPr>
      <w:r w:rsidRPr="00854A03">
        <w:rPr>
          <w:i w:val="0"/>
          <w:color w:val="auto"/>
          <w:sz w:val="22"/>
          <w:szCs w:val="22"/>
        </w:rPr>
        <w:t>Temuan</w:t>
      </w:r>
      <w:r w:rsidRPr="00854A03">
        <w:rPr>
          <w:i w:val="0"/>
          <w:color w:val="auto"/>
          <w:spacing w:val="-3"/>
          <w:sz w:val="22"/>
          <w:szCs w:val="22"/>
        </w:rPr>
        <w:t xml:space="preserve"> </w:t>
      </w:r>
      <w:r w:rsidRPr="00854A03">
        <w:rPr>
          <w:i w:val="0"/>
          <w:color w:val="auto"/>
          <w:spacing w:val="-2"/>
          <w:sz w:val="22"/>
          <w:szCs w:val="22"/>
        </w:rPr>
        <w:t>Lainnya</w:t>
      </w:r>
    </w:p>
    <w:p w14:paraId="7CDF792B" w14:textId="21E044BC" w:rsidR="00D163E8" w:rsidRPr="00854A03" w:rsidRDefault="001B77C5" w:rsidP="00854A03">
      <w:pPr>
        <w:ind w:left="720"/>
        <w:jc w:val="both"/>
        <w:rPr>
          <w:sz w:val="22"/>
          <w:szCs w:val="22"/>
        </w:rPr>
      </w:pPr>
      <w:r w:rsidRPr="00854A03">
        <w:rPr>
          <w:sz w:val="22"/>
          <w:szCs w:val="22"/>
        </w:rPr>
        <w:t xml:space="preserve">Berdasarkan hasil observasi dan kuesioner, wisatawan menilai fasilitas di Bukit Sekipan sudah cukup baik, meskipun beberapa fasilitas masih perlu ditingkatkan terutama saat akhir pekan dan hari libur. Mayoritas wisatawan berkunjung bersama keluarga karena suasana alam yang sejuk serta beragam wahana yang tersedia. Temuan ini menunjukkan </w:t>
      </w:r>
      <w:r w:rsidR="001E2A97" w:rsidRPr="001E2A97">
        <w:rPr>
          <w:sz w:val="22"/>
          <w:szCs w:val="22"/>
        </w:rPr>
        <w:lastRenderedPageBreak/>
        <w:t>bahwa Bukit Sekipan memiliki banyak potensi untuk menjadi salah satu tempat wisata Tawangmangu yang ideal untuk keluarga.</w:t>
      </w:r>
    </w:p>
    <w:p w14:paraId="3E0CE039" w14:textId="77777777" w:rsidR="001E2A97" w:rsidRDefault="001E2A97" w:rsidP="001E2A97">
      <w:pPr>
        <w:pBdr>
          <w:top w:val="nil"/>
          <w:left w:val="nil"/>
          <w:bottom w:val="nil"/>
          <w:right w:val="nil"/>
          <w:between w:val="nil"/>
        </w:pBdr>
        <w:rPr>
          <w:i/>
          <w:color w:val="222222"/>
          <w:sz w:val="18"/>
          <w:szCs w:val="18"/>
        </w:rPr>
      </w:pPr>
    </w:p>
    <w:p w14:paraId="2323BA85" w14:textId="77777777" w:rsidR="00D163E8" w:rsidRDefault="00755811">
      <w:pPr>
        <w:pStyle w:val="Heading1"/>
        <w:numPr>
          <w:ilvl w:val="0"/>
          <w:numId w:val="1"/>
        </w:numPr>
      </w:pPr>
      <w:r>
        <w:t xml:space="preserve">KESIMPULAN </w:t>
      </w:r>
    </w:p>
    <w:p w14:paraId="2CB75822" w14:textId="3DB861FE" w:rsidR="001B77C5" w:rsidRPr="001B77C5" w:rsidRDefault="001E2A97" w:rsidP="00A254F4">
      <w:pPr>
        <w:pStyle w:val="NormalWeb"/>
        <w:spacing w:before="0" w:beforeAutospacing="0" w:after="0" w:afterAutospacing="0"/>
        <w:ind w:firstLine="448"/>
        <w:jc w:val="both"/>
        <w:rPr>
          <w:sz w:val="22"/>
        </w:rPr>
      </w:pPr>
      <w:r w:rsidRPr="001E2A97">
        <w:rPr>
          <w:sz w:val="22"/>
        </w:rPr>
        <w:t>Menurut hasil penelitian, amenitas memiliki efek positif dan signifikan terhadap kepuasan wisatawan, tetapi aksesibilitas tidak berpengaruh signifikan.</w:t>
      </w:r>
      <w:r>
        <w:rPr>
          <w:sz w:val="22"/>
        </w:rPr>
        <w:t xml:space="preserve"> </w:t>
      </w:r>
      <w:r w:rsidR="001B77C5" w:rsidRPr="001B77C5">
        <w:rPr>
          <w:sz w:val="22"/>
        </w:rPr>
        <w:t xml:space="preserve">Secara simultan, aksesibilitas dan amenitas berpengaruh </w:t>
      </w:r>
      <w:r w:rsidRPr="001E2A97">
        <w:rPr>
          <w:sz w:val="22"/>
        </w:rPr>
        <w:t>signifikan dalam hal kepuasan pengunjung Bukit Sekipan Tawangmangu.</w:t>
      </w:r>
      <w:r>
        <w:rPr>
          <w:sz w:val="22"/>
        </w:rPr>
        <w:t xml:space="preserve"> </w:t>
      </w:r>
      <w:r w:rsidR="001B77C5" w:rsidRPr="001B77C5">
        <w:rPr>
          <w:sz w:val="22"/>
        </w:rPr>
        <w:t>Temuan ini menunjukkan bahwa kualitas fasilitas menjadi faktor utama dalam meningkatkan kepuasan wisatawan.</w:t>
      </w:r>
    </w:p>
    <w:p w14:paraId="10BCE5B3" w14:textId="659992CB" w:rsidR="001B77C5" w:rsidRDefault="001B77C5" w:rsidP="00A254F4">
      <w:pPr>
        <w:pStyle w:val="NormalWeb"/>
        <w:spacing w:before="0" w:beforeAutospacing="0" w:after="0" w:afterAutospacing="0"/>
        <w:ind w:firstLine="448"/>
        <w:jc w:val="both"/>
        <w:rPr>
          <w:sz w:val="22"/>
        </w:rPr>
      </w:pPr>
      <w:r w:rsidRPr="001B77C5">
        <w:rPr>
          <w:sz w:val="22"/>
        </w:rPr>
        <w:t xml:space="preserve">Oleh karena itu, pengelola perlu meningkatkan kualitas amenitas dan memperbaiki aspek aksesibilitas untuk mendukung kenyamanan pengunjung. Penelitian selanjutnya disarankan menambahkan variabel lain, seperti </w:t>
      </w:r>
      <w:r w:rsidR="002863E2" w:rsidRPr="002863E2">
        <w:rPr>
          <w:sz w:val="22"/>
        </w:rPr>
        <w:t>kualitas pelayanan, daya tarik wisata, dan gambar destinasi,</w:t>
      </w:r>
      <w:r w:rsidR="002863E2">
        <w:rPr>
          <w:sz w:val="22"/>
        </w:rPr>
        <w:t xml:space="preserve"> </w:t>
      </w:r>
      <w:r w:rsidRPr="001B77C5">
        <w:rPr>
          <w:sz w:val="22"/>
        </w:rPr>
        <w:t>untuk memperoleh hasil yang lebih komprehensif.</w:t>
      </w:r>
    </w:p>
    <w:p w14:paraId="39C4B33C" w14:textId="77777777" w:rsidR="009C46ED" w:rsidRDefault="009C46ED" w:rsidP="00A254F4">
      <w:pPr>
        <w:pStyle w:val="NormalWeb"/>
        <w:spacing w:before="0" w:beforeAutospacing="0" w:after="0" w:afterAutospacing="0"/>
        <w:ind w:firstLine="448"/>
        <w:jc w:val="both"/>
        <w:rPr>
          <w:sz w:val="22"/>
        </w:rPr>
      </w:pPr>
    </w:p>
    <w:p w14:paraId="4A1CC8E8" w14:textId="77777777" w:rsidR="009C46ED" w:rsidRPr="001B77C5" w:rsidRDefault="009C46ED" w:rsidP="00A254F4">
      <w:pPr>
        <w:pStyle w:val="NormalWeb"/>
        <w:spacing w:before="0" w:beforeAutospacing="0" w:after="0" w:afterAutospacing="0"/>
        <w:ind w:firstLine="448"/>
        <w:jc w:val="both"/>
        <w:rPr>
          <w:sz w:val="22"/>
        </w:rPr>
      </w:pPr>
    </w:p>
    <w:p w14:paraId="4D544A64" w14:textId="77777777" w:rsidR="00D163E8" w:rsidRDefault="00755811">
      <w:pPr>
        <w:pStyle w:val="Heading1"/>
        <w:numPr>
          <w:ilvl w:val="0"/>
          <w:numId w:val="1"/>
        </w:numPr>
      </w:pPr>
      <w:r>
        <w:t>REFERENSI</w:t>
      </w:r>
    </w:p>
    <w:p w14:paraId="35B6BD90" w14:textId="77777777" w:rsidR="009C46ED" w:rsidRPr="009C46ED" w:rsidRDefault="009C46ED" w:rsidP="009C46ED">
      <w:pPr>
        <w:widowControl w:val="0"/>
        <w:autoSpaceDE w:val="0"/>
        <w:autoSpaceDN w:val="0"/>
        <w:adjustRightInd w:val="0"/>
        <w:ind w:left="480" w:hanging="480"/>
        <w:rPr>
          <w:noProof/>
        </w:rPr>
      </w:pPr>
      <w:r>
        <w:fldChar w:fldCharType="begin" w:fldLock="1"/>
      </w:r>
      <w:r>
        <w:instrText xml:space="preserve">ADDIN Mendeley Bibliography CSL_BIBLIOGRAPHY </w:instrText>
      </w:r>
      <w:r>
        <w:fldChar w:fldCharType="separate"/>
      </w:r>
      <w:r w:rsidRPr="009C46ED">
        <w:rPr>
          <w:noProof/>
        </w:rPr>
        <w:t xml:space="preserve">Cooper, Chris;, Fletcher, John;, Fyall, Alan;, Gilbert, David;, Wanhill, &amp; Stephen. (2018). </w:t>
      </w:r>
      <w:r w:rsidRPr="009C46ED">
        <w:rPr>
          <w:i/>
          <w:iCs/>
          <w:noProof/>
        </w:rPr>
        <w:t>Tourism: Principles and Practice</w:t>
      </w:r>
      <w:r w:rsidRPr="009C46ED">
        <w:rPr>
          <w:noProof/>
        </w:rPr>
        <w:t xml:space="preserve"> (6th ed.). Pearson.</w:t>
      </w:r>
    </w:p>
    <w:p w14:paraId="3E9311FB" w14:textId="77777777" w:rsidR="00D163E8" w:rsidRDefault="009C46ED">
      <w:r>
        <w:fldChar w:fldCharType="end"/>
      </w:r>
    </w:p>
    <w:sectPr w:rsidR="00D163E8">
      <w:type w:val="continuous"/>
      <w:pgSz w:w="11907" w:h="16839"/>
      <w:pgMar w:top="1701" w:right="1701" w:bottom="1701" w:left="1701" w:header="83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404DC" w14:textId="77777777" w:rsidR="00B57F37" w:rsidRDefault="00B57F37">
      <w:r>
        <w:separator/>
      </w:r>
    </w:p>
  </w:endnote>
  <w:endnote w:type="continuationSeparator" w:id="0">
    <w:p w14:paraId="24A66EA3" w14:textId="77777777" w:rsidR="00B57F37" w:rsidRDefault="00B5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Heavenetica8">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badi">
    <w:altName w:val="Times New Roman"/>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9927" w14:textId="77777777" w:rsidR="00104E81" w:rsidRDefault="00104E81">
    <w:pPr>
      <w:pBdr>
        <w:top w:val="nil"/>
        <w:left w:val="nil"/>
        <w:bottom w:val="nil"/>
        <w:right w:val="nil"/>
        <w:between w:val="nil"/>
      </w:pBdr>
      <w:tabs>
        <w:tab w:val="left" w:pos="960"/>
        <w:tab w:val="right" w:pos="9000"/>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end"/>
    </w:r>
  </w:p>
  <w:p w14:paraId="2327668E" w14:textId="77777777" w:rsidR="00104E81" w:rsidRDefault="00104E81">
    <w:pPr>
      <w:pBdr>
        <w:top w:val="nil"/>
        <w:left w:val="nil"/>
        <w:bottom w:val="nil"/>
        <w:right w:val="nil"/>
        <w:between w:val="nil"/>
      </w:pBdr>
      <w:tabs>
        <w:tab w:val="center" w:pos="4153"/>
        <w:tab w:val="right" w:pos="8306"/>
        <w:tab w:val="right" w:pos="10152"/>
      </w:tabs>
      <w:rPr>
        <w:rFonts w:ascii="Candara" w:eastAsia="Candara" w:hAnsi="Candara" w:cs="Candara"/>
        <w:i/>
        <w:color w:val="000000"/>
        <w:sz w:val="18"/>
        <w:szCs w:val="18"/>
      </w:rPr>
    </w:pPr>
  </w:p>
  <w:p w14:paraId="399612F4" w14:textId="77777777" w:rsidR="00104E81" w:rsidRDefault="00104E81">
    <w:pPr>
      <w:pBdr>
        <w:top w:val="nil"/>
        <w:left w:val="nil"/>
        <w:bottom w:val="nil"/>
        <w:right w:val="nil"/>
        <w:between w:val="nil"/>
      </w:pBdr>
      <w:tabs>
        <w:tab w:val="center" w:pos="4153"/>
        <w:tab w:val="right" w:pos="8306"/>
        <w:tab w:val="right" w:pos="10152"/>
      </w:tabs>
      <w:rPr>
        <w:rFonts w:ascii="Candara" w:eastAsia="Candara" w:hAnsi="Candara" w:cs="Candara"/>
        <w:i/>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1401" w14:textId="77777777" w:rsidR="00104E81" w:rsidRDefault="00104E81">
    <w:pPr>
      <w:pBdr>
        <w:top w:val="nil"/>
        <w:left w:val="nil"/>
        <w:bottom w:val="nil"/>
        <w:right w:val="nil"/>
        <w:between w:val="nil"/>
      </w:pBdr>
      <w:tabs>
        <w:tab w:val="left" w:pos="960"/>
        <w:tab w:val="right" w:pos="9000"/>
      </w:tabs>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79493A">
      <w:rPr>
        <w:noProof/>
        <w:color w:val="000000"/>
        <w:sz w:val="18"/>
        <w:szCs w:val="18"/>
      </w:rPr>
      <w:t>8</w:t>
    </w:r>
    <w:r>
      <w:rPr>
        <w:color w:val="000000"/>
        <w:sz w:val="18"/>
        <w:szCs w:val="18"/>
      </w:rPr>
      <w:fldChar w:fldCharType="end"/>
    </w:r>
  </w:p>
  <w:p w14:paraId="18B943AE" w14:textId="77777777" w:rsidR="00104E81" w:rsidRDefault="00104E81">
    <w:pPr>
      <w:pBdr>
        <w:top w:val="nil"/>
        <w:left w:val="nil"/>
        <w:bottom w:val="nil"/>
        <w:right w:val="nil"/>
        <w:between w:val="nil"/>
      </w:pBdr>
      <w:tabs>
        <w:tab w:val="center" w:pos="4153"/>
        <w:tab w:val="right" w:pos="8306"/>
        <w:tab w:val="right" w:pos="10152"/>
      </w:tabs>
      <w:jc w:val="center"/>
      <w:rPr>
        <w:rFonts w:ascii="Candara" w:eastAsia="Candara" w:hAnsi="Candara" w:cs="Candara"/>
        <w:i/>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311E" w14:textId="77777777" w:rsidR="00104E81" w:rsidRDefault="00104E81">
    <w:pPr>
      <w:pBdr>
        <w:top w:val="nil"/>
        <w:left w:val="nil"/>
        <w:bottom w:val="nil"/>
        <w:right w:val="nil"/>
        <w:between w:val="nil"/>
      </w:pBdr>
      <w:tabs>
        <w:tab w:val="left" w:pos="960"/>
        <w:tab w:val="right" w:pos="9000"/>
      </w:tabs>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A94922">
      <w:rPr>
        <w:noProof/>
        <w:color w:val="000000"/>
        <w:sz w:val="18"/>
        <w:szCs w:val="18"/>
      </w:rPr>
      <w:t>1</w:t>
    </w:r>
    <w:r>
      <w:rPr>
        <w:color w:val="000000"/>
        <w:sz w:val="18"/>
        <w:szCs w:val="18"/>
      </w:rPr>
      <w:fldChar w:fldCharType="end"/>
    </w:r>
  </w:p>
  <w:p w14:paraId="582751CB" w14:textId="77777777" w:rsidR="00104E81" w:rsidRDefault="00104E81">
    <w:pPr>
      <w:pBdr>
        <w:top w:val="nil"/>
        <w:left w:val="nil"/>
        <w:bottom w:val="nil"/>
        <w:right w:val="nil"/>
        <w:between w:val="nil"/>
      </w:pBdr>
      <w:tabs>
        <w:tab w:val="left" w:pos="960"/>
        <w:tab w:val="right" w:pos="9000"/>
      </w:tabs>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CBB71" w14:textId="77777777" w:rsidR="00B57F37" w:rsidRDefault="00B57F37">
      <w:r>
        <w:separator/>
      </w:r>
    </w:p>
  </w:footnote>
  <w:footnote w:type="continuationSeparator" w:id="0">
    <w:p w14:paraId="5EF5408D" w14:textId="77777777" w:rsidR="00B57F37" w:rsidRDefault="00B57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90524" w14:textId="77777777" w:rsidR="00104E81" w:rsidRDefault="00104E81">
    <w:pPr>
      <w:pBdr>
        <w:top w:val="nil"/>
        <w:left w:val="nil"/>
        <w:bottom w:val="nil"/>
        <w:right w:val="nil"/>
        <w:between w:val="nil"/>
      </w:pBdr>
      <w:tabs>
        <w:tab w:val="center" w:pos="4153"/>
        <w:tab w:val="right" w:pos="8306"/>
        <w:tab w:val="right" w:pos="10152"/>
      </w:tabs>
      <w:jc w:val="center"/>
      <w:rPr>
        <w:rFonts w:ascii="Candara" w:eastAsia="Candara" w:hAnsi="Candara" w:cs="Candara"/>
        <w:i/>
        <w:color w:val="5B9BD5"/>
        <w:sz w:val="18"/>
        <w:szCs w:val="18"/>
      </w:rPr>
    </w:pPr>
    <w:r>
      <w:rPr>
        <w:rFonts w:ascii="Candara" w:eastAsia="Candara" w:hAnsi="Candara" w:cs="Candara"/>
        <w:i/>
        <w:color w:val="5B9BD5"/>
        <w:sz w:val="18"/>
        <w:szCs w:val="18"/>
      </w:rPr>
      <w:t>Journal of Innovation in Educational and Cultural Research, 2020, 1(1), 1-5</w:t>
    </w:r>
  </w:p>
  <w:p w14:paraId="70A6FF6E" w14:textId="77777777" w:rsidR="00104E81" w:rsidRDefault="00104E81">
    <w:pPr>
      <w:pBdr>
        <w:top w:val="nil"/>
        <w:left w:val="nil"/>
        <w:bottom w:val="nil"/>
        <w:right w:val="nil"/>
        <w:between w:val="nil"/>
      </w:pBdr>
      <w:tabs>
        <w:tab w:val="center" w:pos="4153"/>
        <w:tab w:val="right" w:pos="8306"/>
        <w:tab w:val="left" w:pos="720"/>
        <w:tab w:val="right" w:pos="10138"/>
      </w:tabs>
      <w:rPr>
        <w:rFonts w:ascii="Candara" w:eastAsia="Candara" w:hAnsi="Candara" w:cs="Candara"/>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28B97" w14:textId="77777777" w:rsidR="00104E81" w:rsidRDefault="00104E81">
    <w:pPr>
      <w:pBdr>
        <w:top w:val="nil"/>
        <w:left w:val="nil"/>
        <w:bottom w:val="nil"/>
        <w:right w:val="nil"/>
        <w:between w:val="nil"/>
      </w:pBdr>
      <w:tabs>
        <w:tab w:val="center" w:pos="4153"/>
        <w:tab w:val="right" w:pos="8306"/>
        <w:tab w:val="left" w:pos="720"/>
      </w:tabs>
      <w:jc w:val="center"/>
      <w:rPr>
        <w:rFonts w:ascii="Abadi" w:eastAsia="Abadi" w:hAnsi="Abadi" w:cs="Abadi"/>
        <w:color w:val="000000"/>
        <w:sz w:val="18"/>
        <w:szCs w:val="18"/>
      </w:rPr>
    </w:pPr>
    <w:r>
      <w:rPr>
        <w:rFonts w:ascii="Abadi" w:eastAsia="Abadi" w:hAnsi="Abadi" w:cs="Abadi"/>
        <w:color w:val="000000"/>
        <w:sz w:val="18"/>
        <w:szCs w:val="18"/>
      </w:rPr>
      <w:t>JUPARITA: JURNAL PARIWISATA TAWANGMANGU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49877" w14:textId="77777777" w:rsidR="00104E81" w:rsidRDefault="00104E81">
    <w:pPr>
      <w:pBdr>
        <w:top w:val="nil"/>
        <w:left w:val="nil"/>
        <w:bottom w:val="nil"/>
        <w:right w:val="nil"/>
        <w:between w:val="nil"/>
      </w:pBdr>
      <w:tabs>
        <w:tab w:val="center" w:pos="4153"/>
        <w:tab w:val="right" w:pos="8306"/>
        <w:tab w:val="right" w:pos="10152"/>
      </w:tabs>
      <w:rPr>
        <w:i/>
        <w:color w:val="000000"/>
        <w:sz w:val="18"/>
        <w:szCs w:val="18"/>
        <w:highlight w:val="yellow"/>
      </w:rPr>
    </w:pPr>
    <w:r>
      <w:rPr>
        <w:i/>
        <w:noProof/>
        <w:highlight w:val="yellow"/>
        <w:lang w:val="en-US"/>
      </w:rPr>
      <w:drawing>
        <wp:inline distT="0" distB="0" distL="0" distR="0" wp14:anchorId="1CC24190" wp14:editId="6359E5E9">
          <wp:extent cx="5400675" cy="447675"/>
          <wp:effectExtent l="0" t="0" r="0" b="0"/>
          <wp:docPr id="1409940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400675" cy="447675"/>
                  </a:xfrm>
                  <a:prstGeom prst="rect">
                    <a:avLst/>
                  </a:prstGeom>
                  <a:ln/>
                </pic:spPr>
              </pic:pic>
            </a:graphicData>
          </a:graphic>
        </wp:inline>
      </w:drawing>
    </w:r>
  </w:p>
  <w:tbl>
    <w:tblPr>
      <w:tblStyle w:val="a3"/>
      <w:tblW w:w="8931" w:type="dxa"/>
      <w:tblInd w:w="-14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5104"/>
      <w:gridCol w:w="3827"/>
    </w:tblGrid>
    <w:tr w:rsidR="00104E81" w14:paraId="6DC11735" w14:textId="77777777">
      <w:tc>
        <w:tcPr>
          <w:tcW w:w="5104" w:type="dxa"/>
          <w:shd w:val="clear" w:color="auto" w:fill="auto"/>
        </w:tcPr>
        <w:p w14:paraId="1ED9FF33" w14:textId="77777777" w:rsidR="00104E81" w:rsidRDefault="00104E81">
          <w:pPr>
            <w:pBdr>
              <w:top w:val="nil"/>
              <w:left w:val="nil"/>
              <w:bottom w:val="nil"/>
              <w:right w:val="nil"/>
              <w:between w:val="nil"/>
            </w:pBdr>
            <w:tabs>
              <w:tab w:val="center" w:pos="4153"/>
              <w:tab w:val="right" w:pos="8306"/>
            </w:tabs>
            <w:rPr>
              <w:rFonts w:ascii="Times New Roman" w:eastAsia="Times New Roman" w:hAnsi="Times New Roman" w:cs="Times New Roman"/>
              <w:i/>
              <w:color w:val="000000"/>
              <w:sz w:val="18"/>
              <w:szCs w:val="18"/>
              <w:highlight w:val="yellow"/>
            </w:rPr>
          </w:pPr>
          <w:r>
            <w:rPr>
              <w:rFonts w:ascii="Times New Roman" w:eastAsia="Times New Roman" w:hAnsi="Times New Roman" w:cs="Times New Roman"/>
              <w:i/>
              <w:color w:val="000000"/>
              <w:sz w:val="18"/>
              <w:szCs w:val="18"/>
              <w:highlight w:val="yellow"/>
            </w:rPr>
            <w:t>Volume 1 Issue 1 Year 2023 Pages 1-7</w:t>
          </w:r>
        </w:p>
      </w:tc>
      <w:tc>
        <w:tcPr>
          <w:tcW w:w="3827" w:type="dxa"/>
          <w:shd w:val="clear" w:color="auto" w:fill="auto"/>
          <w:vAlign w:val="center"/>
        </w:tcPr>
        <w:p w14:paraId="2C200592" w14:textId="77777777" w:rsidR="00104E81" w:rsidRDefault="00104E81">
          <w:pPr>
            <w:pBdr>
              <w:top w:val="nil"/>
              <w:left w:val="nil"/>
              <w:bottom w:val="nil"/>
              <w:right w:val="nil"/>
              <w:between w:val="nil"/>
            </w:pBdr>
            <w:tabs>
              <w:tab w:val="center" w:pos="4153"/>
              <w:tab w:val="right" w:pos="8306"/>
              <w:tab w:val="right" w:pos="10152"/>
            </w:tabs>
            <w:rPr>
              <w:rFonts w:ascii="Times New Roman" w:eastAsia="Times New Roman" w:hAnsi="Times New Roman" w:cs="Times New Roman"/>
              <w:b/>
              <w:i/>
              <w:sz w:val="18"/>
              <w:szCs w:val="18"/>
              <w:highlight w:val="yellow"/>
            </w:rPr>
          </w:pPr>
          <w:r>
            <w:rPr>
              <w:rFonts w:ascii="Times New Roman" w:eastAsia="Times New Roman" w:hAnsi="Times New Roman" w:cs="Times New Roman"/>
              <w:b/>
              <w:i/>
              <w:sz w:val="18"/>
              <w:szCs w:val="18"/>
              <w:highlight w:val="yellow"/>
            </w:rPr>
            <w:t>ISSN 3024-9430</w:t>
          </w:r>
        </w:p>
        <w:p w14:paraId="638274CC" w14:textId="77777777" w:rsidR="00104E81" w:rsidRDefault="00104E81">
          <w:pPr>
            <w:pBdr>
              <w:top w:val="nil"/>
              <w:left w:val="nil"/>
              <w:bottom w:val="nil"/>
              <w:right w:val="nil"/>
              <w:between w:val="nil"/>
            </w:pBdr>
            <w:tabs>
              <w:tab w:val="center" w:pos="4153"/>
              <w:tab w:val="right" w:pos="8306"/>
              <w:tab w:val="right" w:pos="10152"/>
            </w:tabs>
            <w:rPr>
              <w:rFonts w:ascii="Times New Roman" w:eastAsia="Times New Roman" w:hAnsi="Times New Roman" w:cs="Times New Roman"/>
              <w:i/>
              <w:color w:val="000000"/>
              <w:sz w:val="18"/>
              <w:szCs w:val="18"/>
              <w:highlight w:val="yellow"/>
            </w:rPr>
          </w:pPr>
          <w:r>
            <w:rPr>
              <w:rFonts w:ascii="Times New Roman" w:eastAsia="Times New Roman" w:hAnsi="Times New Roman" w:cs="Times New Roman"/>
              <w:i/>
              <w:color w:val="000000"/>
              <w:sz w:val="18"/>
              <w:szCs w:val="18"/>
              <w:highlight w:val="yellow"/>
            </w:rPr>
            <w:t>DOI: http://</w:t>
          </w:r>
        </w:p>
        <w:p w14:paraId="1EC7B03F" w14:textId="77777777" w:rsidR="00104E81" w:rsidRDefault="00104E81">
          <w:pPr>
            <w:pBdr>
              <w:top w:val="nil"/>
              <w:left w:val="nil"/>
              <w:bottom w:val="nil"/>
              <w:right w:val="nil"/>
              <w:between w:val="nil"/>
            </w:pBdr>
            <w:tabs>
              <w:tab w:val="center" w:pos="4153"/>
              <w:tab w:val="right" w:pos="8306"/>
              <w:tab w:val="right" w:pos="10152"/>
            </w:tabs>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highlight w:val="yellow"/>
            </w:rPr>
            <w:t>URL:</w:t>
          </w:r>
          <w:r>
            <w:rPr>
              <w:rFonts w:ascii="Times New Roman" w:eastAsia="Times New Roman" w:hAnsi="Times New Roman" w:cs="Times New Roman"/>
              <w:i/>
              <w:color w:val="000000"/>
              <w:sz w:val="18"/>
              <w:szCs w:val="18"/>
            </w:rPr>
            <w:t xml:space="preserve"> </w:t>
          </w:r>
        </w:p>
      </w:tc>
    </w:tr>
  </w:tbl>
  <w:p w14:paraId="23A4408B" w14:textId="77777777" w:rsidR="00104E81" w:rsidRDefault="00104E81">
    <w:pPr>
      <w:pBdr>
        <w:top w:val="nil"/>
        <w:left w:val="nil"/>
        <w:bottom w:val="nil"/>
        <w:right w:val="nil"/>
        <w:between w:val="nil"/>
      </w:pBdr>
      <w:tabs>
        <w:tab w:val="center" w:pos="4153"/>
        <w:tab w:val="right" w:pos="8306"/>
        <w:tab w:val="right" w:pos="10152"/>
      </w:tabs>
      <w:rPr>
        <w:i/>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524"/>
    <w:multiLevelType w:val="multilevel"/>
    <w:tmpl w:val="CFD81AFE"/>
    <w:lvl w:ilvl="0">
      <w:start w:val="4"/>
      <w:numFmt w:val="decimal"/>
      <w:lvlText w:val="%1"/>
      <w:lvlJc w:val="left"/>
      <w:pPr>
        <w:ind w:left="360" w:hanging="360"/>
      </w:pPr>
      <w:rPr>
        <w:rFonts w:hint="default"/>
        <w:lang w:val="id" w:eastAsia="en-US" w:bidi="ar-SA"/>
      </w:rPr>
    </w:lvl>
    <w:lvl w:ilvl="1">
      <w:start w:val="1"/>
      <w:numFmt w:val="decimal"/>
      <w:lvlText w:val="%1.%2"/>
      <w:lvlJc w:val="left"/>
      <w:pPr>
        <w:ind w:left="360"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bullet"/>
      <w:lvlText w:val=""/>
      <w:lvlJc w:val="left"/>
      <w:pPr>
        <w:ind w:left="540" w:hanging="540"/>
      </w:pPr>
      <w:rPr>
        <w:rFonts w:ascii="Symbol" w:hAnsi="Symbol" w:hint="default"/>
        <w:spacing w:val="0"/>
        <w:w w:val="100"/>
        <w:lang w:val="id" w:eastAsia="en-US" w:bidi="ar-SA"/>
      </w:rPr>
    </w:lvl>
    <w:lvl w:ilvl="3">
      <w:start w:val="1"/>
      <w:numFmt w:val="decimal"/>
      <w:lvlText w:val="%4."/>
      <w:lvlJc w:val="left"/>
      <w:pPr>
        <w:ind w:left="720" w:hanging="540"/>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910" w:hanging="540"/>
      </w:pPr>
      <w:rPr>
        <w:rFonts w:hint="default"/>
        <w:lang w:val="id" w:eastAsia="en-US" w:bidi="ar-SA"/>
      </w:rPr>
    </w:lvl>
    <w:lvl w:ilvl="5">
      <w:numFmt w:val="bullet"/>
      <w:lvlText w:val="•"/>
      <w:lvlJc w:val="left"/>
      <w:pPr>
        <w:ind w:left="4009" w:hanging="540"/>
      </w:pPr>
      <w:rPr>
        <w:rFonts w:hint="default"/>
        <w:lang w:val="id" w:eastAsia="en-US" w:bidi="ar-SA"/>
      </w:rPr>
    </w:lvl>
    <w:lvl w:ilvl="6">
      <w:numFmt w:val="bullet"/>
      <w:lvlText w:val="•"/>
      <w:lvlJc w:val="left"/>
      <w:pPr>
        <w:ind w:left="5108" w:hanging="540"/>
      </w:pPr>
      <w:rPr>
        <w:rFonts w:hint="default"/>
        <w:lang w:val="id" w:eastAsia="en-US" w:bidi="ar-SA"/>
      </w:rPr>
    </w:lvl>
    <w:lvl w:ilvl="7">
      <w:numFmt w:val="bullet"/>
      <w:lvlText w:val="•"/>
      <w:lvlJc w:val="left"/>
      <w:pPr>
        <w:ind w:left="6207" w:hanging="540"/>
      </w:pPr>
      <w:rPr>
        <w:rFonts w:hint="default"/>
        <w:lang w:val="id" w:eastAsia="en-US" w:bidi="ar-SA"/>
      </w:rPr>
    </w:lvl>
    <w:lvl w:ilvl="8">
      <w:numFmt w:val="bullet"/>
      <w:lvlText w:val="•"/>
      <w:lvlJc w:val="left"/>
      <w:pPr>
        <w:ind w:left="7306" w:hanging="540"/>
      </w:pPr>
      <w:rPr>
        <w:rFonts w:hint="default"/>
        <w:lang w:val="id" w:eastAsia="en-US" w:bidi="ar-SA"/>
      </w:rPr>
    </w:lvl>
  </w:abstractNum>
  <w:abstractNum w:abstractNumId="1" w15:restartNumberingAfterBreak="0">
    <w:nsid w:val="07033E0E"/>
    <w:multiLevelType w:val="multilevel"/>
    <w:tmpl w:val="DB7CBA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C134164"/>
    <w:multiLevelType w:val="hybridMultilevel"/>
    <w:tmpl w:val="A5C86A2E"/>
    <w:lvl w:ilvl="0" w:tplc="EE7456BA">
      <w:start w:val="1"/>
      <w:numFmt w:val="upperLetter"/>
      <w:lvlText w:val="%1."/>
      <w:lvlJc w:val="left"/>
      <w:pPr>
        <w:ind w:left="1000" w:hanging="294"/>
      </w:pPr>
      <w:rPr>
        <w:rFonts w:ascii="Times New Roman" w:eastAsia="Times New Roman" w:hAnsi="Times New Roman" w:cs="Times New Roman" w:hint="default"/>
        <w:b/>
        <w:bCs/>
        <w:i w:val="0"/>
        <w:iCs w:val="0"/>
        <w:spacing w:val="0"/>
        <w:w w:val="100"/>
        <w:sz w:val="24"/>
        <w:szCs w:val="24"/>
        <w:lang w:val="id" w:eastAsia="en-US" w:bidi="ar-SA"/>
      </w:rPr>
    </w:lvl>
    <w:lvl w:ilvl="1" w:tplc="9D066C82">
      <w:numFmt w:val="bullet"/>
      <w:lvlText w:val="•"/>
      <w:lvlJc w:val="left"/>
      <w:pPr>
        <w:ind w:left="1921" w:hanging="294"/>
      </w:pPr>
      <w:rPr>
        <w:rFonts w:hint="default"/>
        <w:lang w:val="id" w:eastAsia="en-US" w:bidi="ar-SA"/>
      </w:rPr>
    </w:lvl>
    <w:lvl w:ilvl="2" w:tplc="31A4E75C">
      <w:numFmt w:val="bullet"/>
      <w:lvlText w:val="•"/>
      <w:lvlJc w:val="left"/>
      <w:pPr>
        <w:ind w:left="2842" w:hanging="294"/>
      </w:pPr>
      <w:rPr>
        <w:rFonts w:hint="default"/>
        <w:lang w:val="id" w:eastAsia="en-US" w:bidi="ar-SA"/>
      </w:rPr>
    </w:lvl>
    <w:lvl w:ilvl="3" w:tplc="6C8A69D6">
      <w:numFmt w:val="bullet"/>
      <w:lvlText w:val="•"/>
      <w:lvlJc w:val="left"/>
      <w:pPr>
        <w:ind w:left="3763" w:hanging="294"/>
      </w:pPr>
      <w:rPr>
        <w:rFonts w:hint="default"/>
        <w:lang w:val="id" w:eastAsia="en-US" w:bidi="ar-SA"/>
      </w:rPr>
    </w:lvl>
    <w:lvl w:ilvl="4" w:tplc="A20894AA">
      <w:numFmt w:val="bullet"/>
      <w:lvlText w:val="•"/>
      <w:lvlJc w:val="left"/>
      <w:pPr>
        <w:ind w:left="4684" w:hanging="294"/>
      </w:pPr>
      <w:rPr>
        <w:rFonts w:hint="default"/>
        <w:lang w:val="id" w:eastAsia="en-US" w:bidi="ar-SA"/>
      </w:rPr>
    </w:lvl>
    <w:lvl w:ilvl="5" w:tplc="C64E5368">
      <w:numFmt w:val="bullet"/>
      <w:lvlText w:val="•"/>
      <w:lvlJc w:val="left"/>
      <w:pPr>
        <w:ind w:left="5605" w:hanging="294"/>
      </w:pPr>
      <w:rPr>
        <w:rFonts w:hint="default"/>
        <w:lang w:val="id" w:eastAsia="en-US" w:bidi="ar-SA"/>
      </w:rPr>
    </w:lvl>
    <w:lvl w:ilvl="6" w:tplc="3BFEF5FC">
      <w:numFmt w:val="bullet"/>
      <w:lvlText w:val="•"/>
      <w:lvlJc w:val="left"/>
      <w:pPr>
        <w:ind w:left="6526" w:hanging="294"/>
      </w:pPr>
      <w:rPr>
        <w:rFonts w:hint="default"/>
        <w:lang w:val="id" w:eastAsia="en-US" w:bidi="ar-SA"/>
      </w:rPr>
    </w:lvl>
    <w:lvl w:ilvl="7" w:tplc="7AC693DE">
      <w:numFmt w:val="bullet"/>
      <w:lvlText w:val="•"/>
      <w:lvlJc w:val="left"/>
      <w:pPr>
        <w:ind w:left="7447" w:hanging="294"/>
      </w:pPr>
      <w:rPr>
        <w:rFonts w:hint="default"/>
        <w:lang w:val="id" w:eastAsia="en-US" w:bidi="ar-SA"/>
      </w:rPr>
    </w:lvl>
    <w:lvl w:ilvl="8" w:tplc="425C2BC6">
      <w:numFmt w:val="bullet"/>
      <w:lvlText w:val="•"/>
      <w:lvlJc w:val="left"/>
      <w:pPr>
        <w:ind w:left="8368" w:hanging="294"/>
      </w:pPr>
      <w:rPr>
        <w:rFonts w:hint="default"/>
        <w:lang w:val="id" w:eastAsia="en-US" w:bidi="ar-SA"/>
      </w:rPr>
    </w:lvl>
  </w:abstractNum>
  <w:abstractNum w:abstractNumId="3" w15:restartNumberingAfterBreak="0">
    <w:nsid w:val="2E437237"/>
    <w:multiLevelType w:val="multilevel"/>
    <w:tmpl w:val="CFD81AFE"/>
    <w:lvl w:ilvl="0">
      <w:start w:val="4"/>
      <w:numFmt w:val="decimal"/>
      <w:lvlText w:val="%1"/>
      <w:lvlJc w:val="left"/>
      <w:pPr>
        <w:ind w:left="360" w:hanging="360"/>
      </w:pPr>
      <w:rPr>
        <w:rFonts w:hint="default"/>
        <w:lang w:val="id" w:eastAsia="en-US" w:bidi="ar-SA"/>
      </w:rPr>
    </w:lvl>
    <w:lvl w:ilvl="1">
      <w:start w:val="1"/>
      <w:numFmt w:val="decimal"/>
      <w:lvlText w:val="%1.%2"/>
      <w:lvlJc w:val="left"/>
      <w:pPr>
        <w:ind w:left="360"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bullet"/>
      <w:lvlText w:val=""/>
      <w:lvlJc w:val="left"/>
      <w:pPr>
        <w:ind w:left="540" w:hanging="540"/>
      </w:pPr>
      <w:rPr>
        <w:rFonts w:ascii="Symbol" w:hAnsi="Symbol" w:hint="default"/>
        <w:spacing w:val="0"/>
        <w:w w:val="100"/>
        <w:lang w:val="id" w:eastAsia="en-US" w:bidi="ar-SA"/>
      </w:rPr>
    </w:lvl>
    <w:lvl w:ilvl="3">
      <w:start w:val="1"/>
      <w:numFmt w:val="decimal"/>
      <w:lvlText w:val="%4."/>
      <w:lvlJc w:val="left"/>
      <w:pPr>
        <w:ind w:left="720" w:hanging="540"/>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910" w:hanging="540"/>
      </w:pPr>
      <w:rPr>
        <w:rFonts w:hint="default"/>
        <w:lang w:val="id" w:eastAsia="en-US" w:bidi="ar-SA"/>
      </w:rPr>
    </w:lvl>
    <w:lvl w:ilvl="5">
      <w:numFmt w:val="bullet"/>
      <w:lvlText w:val="•"/>
      <w:lvlJc w:val="left"/>
      <w:pPr>
        <w:ind w:left="4009" w:hanging="540"/>
      </w:pPr>
      <w:rPr>
        <w:rFonts w:hint="default"/>
        <w:lang w:val="id" w:eastAsia="en-US" w:bidi="ar-SA"/>
      </w:rPr>
    </w:lvl>
    <w:lvl w:ilvl="6">
      <w:numFmt w:val="bullet"/>
      <w:lvlText w:val="•"/>
      <w:lvlJc w:val="left"/>
      <w:pPr>
        <w:ind w:left="5108" w:hanging="540"/>
      </w:pPr>
      <w:rPr>
        <w:rFonts w:hint="default"/>
        <w:lang w:val="id" w:eastAsia="en-US" w:bidi="ar-SA"/>
      </w:rPr>
    </w:lvl>
    <w:lvl w:ilvl="7">
      <w:numFmt w:val="bullet"/>
      <w:lvlText w:val="•"/>
      <w:lvlJc w:val="left"/>
      <w:pPr>
        <w:ind w:left="6207" w:hanging="540"/>
      </w:pPr>
      <w:rPr>
        <w:rFonts w:hint="default"/>
        <w:lang w:val="id" w:eastAsia="en-US" w:bidi="ar-SA"/>
      </w:rPr>
    </w:lvl>
    <w:lvl w:ilvl="8">
      <w:numFmt w:val="bullet"/>
      <w:lvlText w:val="•"/>
      <w:lvlJc w:val="left"/>
      <w:pPr>
        <w:ind w:left="7306" w:hanging="540"/>
      </w:pPr>
      <w:rPr>
        <w:rFonts w:hint="default"/>
        <w:lang w:val="id" w:eastAsia="en-US" w:bidi="ar-SA"/>
      </w:rPr>
    </w:lvl>
  </w:abstractNum>
  <w:abstractNum w:abstractNumId="4" w15:restartNumberingAfterBreak="0">
    <w:nsid w:val="4571320D"/>
    <w:multiLevelType w:val="hybridMultilevel"/>
    <w:tmpl w:val="D76A9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7B077C2"/>
    <w:multiLevelType w:val="hybridMultilevel"/>
    <w:tmpl w:val="4C3E3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1E04B7D"/>
    <w:multiLevelType w:val="hybridMultilevel"/>
    <w:tmpl w:val="03843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8D6A55"/>
    <w:multiLevelType w:val="hybridMultilevel"/>
    <w:tmpl w:val="975C3B66"/>
    <w:lvl w:ilvl="0" w:tplc="38090001">
      <w:start w:val="1"/>
      <w:numFmt w:val="bullet"/>
      <w:lvlText w:val=""/>
      <w:lvlJc w:val="left"/>
      <w:pPr>
        <w:ind w:left="1993" w:hanging="360"/>
      </w:pPr>
      <w:rPr>
        <w:rFonts w:ascii="Symbol" w:hAnsi="Symbol" w:hint="default"/>
      </w:rPr>
    </w:lvl>
    <w:lvl w:ilvl="1" w:tplc="38090003" w:tentative="1">
      <w:start w:val="1"/>
      <w:numFmt w:val="bullet"/>
      <w:lvlText w:val="o"/>
      <w:lvlJc w:val="left"/>
      <w:pPr>
        <w:ind w:left="2713" w:hanging="360"/>
      </w:pPr>
      <w:rPr>
        <w:rFonts w:ascii="Courier New" w:hAnsi="Courier New" w:cs="Courier New" w:hint="default"/>
      </w:rPr>
    </w:lvl>
    <w:lvl w:ilvl="2" w:tplc="38090005" w:tentative="1">
      <w:start w:val="1"/>
      <w:numFmt w:val="bullet"/>
      <w:lvlText w:val=""/>
      <w:lvlJc w:val="left"/>
      <w:pPr>
        <w:ind w:left="3433" w:hanging="360"/>
      </w:pPr>
      <w:rPr>
        <w:rFonts w:ascii="Wingdings" w:hAnsi="Wingdings" w:hint="default"/>
      </w:rPr>
    </w:lvl>
    <w:lvl w:ilvl="3" w:tplc="38090001" w:tentative="1">
      <w:start w:val="1"/>
      <w:numFmt w:val="bullet"/>
      <w:lvlText w:val=""/>
      <w:lvlJc w:val="left"/>
      <w:pPr>
        <w:ind w:left="4153" w:hanging="360"/>
      </w:pPr>
      <w:rPr>
        <w:rFonts w:ascii="Symbol" w:hAnsi="Symbol" w:hint="default"/>
      </w:rPr>
    </w:lvl>
    <w:lvl w:ilvl="4" w:tplc="38090003" w:tentative="1">
      <w:start w:val="1"/>
      <w:numFmt w:val="bullet"/>
      <w:lvlText w:val="o"/>
      <w:lvlJc w:val="left"/>
      <w:pPr>
        <w:ind w:left="4873" w:hanging="360"/>
      </w:pPr>
      <w:rPr>
        <w:rFonts w:ascii="Courier New" w:hAnsi="Courier New" w:cs="Courier New" w:hint="default"/>
      </w:rPr>
    </w:lvl>
    <w:lvl w:ilvl="5" w:tplc="38090005" w:tentative="1">
      <w:start w:val="1"/>
      <w:numFmt w:val="bullet"/>
      <w:lvlText w:val=""/>
      <w:lvlJc w:val="left"/>
      <w:pPr>
        <w:ind w:left="5593" w:hanging="360"/>
      </w:pPr>
      <w:rPr>
        <w:rFonts w:ascii="Wingdings" w:hAnsi="Wingdings" w:hint="default"/>
      </w:rPr>
    </w:lvl>
    <w:lvl w:ilvl="6" w:tplc="38090001" w:tentative="1">
      <w:start w:val="1"/>
      <w:numFmt w:val="bullet"/>
      <w:lvlText w:val=""/>
      <w:lvlJc w:val="left"/>
      <w:pPr>
        <w:ind w:left="6313" w:hanging="360"/>
      </w:pPr>
      <w:rPr>
        <w:rFonts w:ascii="Symbol" w:hAnsi="Symbol" w:hint="default"/>
      </w:rPr>
    </w:lvl>
    <w:lvl w:ilvl="7" w:tplc="38090003" w:tentative="1">
      <w:start w:val="1"/>
      <w:numFmt w:val="bullet"/>
      <w:lvlText w:val="o"/>
      <w:lvlJc w:val="left"/>
      <w:pPr>
        <w:ind w:left="7033" w:hanging="360"/>
      </w:pPr>
      <w:rPr>
        <w:rFonts w:ascii="Courier New" w:hAnsi="Courier New" w:cs="Courier New" w:hint="default"/>
      </w:rPr>
    </w:lvl>
    <w:lvl w:ilvl="8" w:tplc="38090005" w:tentative="1">
      <w:start w:val="1"/>
      <w:numFmt w:val="bullet"/>
      <w:lvlText w:val=""/>
      <w:lvlJc w:val="left"/>
      <w:pPr>
        <w:ind w:left="7753" w:hanging="360"/>
      </w:pPr>
      <w:rPr>
        <w:rFonts w:ascii="Wingdings" w:hAnsi="Wingdings" w:hint="default"/>
      </w:rPr>
    </w:lvl>
  </w:abstractNum>
  <w:abstractNum w:abstractNumId="8" w15:restartNumberingAfterBreak="0">
    <w:nsid w:val="6C9D1D15"/>
    <w:multiLevelType w:val="multilevel"/>
    <w:tmpl w:val="C45EFD9C"/>
    <w:lvl w:ilvl="0">
      <w:start w:val="4"/>
      <w:numFmt w:val="decimal"/>
      <w:lvlText w:val="%1"/>
      <w:lvlJc w:val="left"/>
      <w:pPr>
        <w:ind w:left="1067" w:hanging="360"/>
      </w:pPr>
      <w:rPr>
        <w:rFonts w:hint="default"/>
        <w:lang w:val="id" w:eastAsia="en-US" w:bidi="ar-SA"/>
      </w:rPr>
    </w:lvl>
    <w:lvl w:ilvl="1">
      <w:start w:val="1"/>
      <w:numFmt w:val="decimal"/>
      <w:lvlText w:val="%1.%2"/>
      <w:lvlJc w:val="left"/>
      <w:pPr>
        <w:ind w:left="1067"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47" w:hanging="540"/>
      </w:pPr>
      <w:rPr>
        <w:rFonts w:hint="default"/>
        <w:spacing w:val="0"/>
        <w:w w:val="100"/>
        <w:lang w:val="id" w:eastAsia="en-US" w:bidi="ar-SA"/>
      </w:rPr>
    </w:lvl>
    <w:lvl w:ilvl="3">
      <w:start w:val="1"/>
      <w:numFmt w:val="decimal"/>
      <w:lvlText w:val="%4."/>
      <w:lvlJc w:val="left"/>
      <w:pPr>
        <w:ind w:left="1427" w:hanging="540"/>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617" w:hanging="540"/>
      </w:pPr>
      <w:rPr>
        <w:rFonts w:hint="default"/>
        <w:lang w:val="id" w:eastAsia="en-US" w:bidi="ar-SA"/>
      </w:rPr>
    </w:lvl>
    <w:lvl w:ilvl="5">
      <w:numFmt w:val="bullet"/>
      <w:lvlText w:val="•"/>
      <w:lvlJc w:val="left"/>
      <w:pPr>
        <w:ind w:left="4716" w:hanging="540"/>
      </w:pPr>
      <w:rPr>
        <w:rFonts w:hint="default"/>
        <w:lang w:val="id" w:eastAsia="en-US" w:bidi="ar-SA"/>
      </w:rPr>
    </w:lvl>
    <w:lvl w:ilvl="6">
      <w:numFmt w:val="bullet"/>
      <w:lvlText w:val="•"/>
      <w:lvlJc w:val="left"/>
      <w:pPr>
        <w:ind w:left="5815" w:hanging="540"/>
      </w:pPr>
      <w:rPr>
        <w:rFonts w:hint="default"/>
        <w:lang w:val="id" w:eastAsia="en-US" w:bidi="ar-SA"/>
      </w:rPr>
    </w:lvl>
    <w:lvl w:ilvl="7">
      <w:numFmt w:val="bullet"/>
      <w:lvlText w:val="•"/>
      <w:lvlJc w:val="left"/>
      <w:pPr>
        <w:ind w:left="6914" w:hanging="540"/>
      </w:pPr>
      <w:rPr>
        <w:rFonts w:hint="default"/>
        <w:lang w:val="id" w:eastAsia="en-US" w:bidi="ar-SA"/>
      </w:rPr>
    </w:lvl>
    <w:lvl w:ilvl="8">
      <w:numFmt w:val="bullet"/>
      <w:lvlText w:val="•"/>
      <w:lvlJc w:val="left"/>
      <w:pPr>
        <w:ind w:left="8013" w:hanging="540"/>
      </w:pPr>
      <w:rPr>
        <w:rFonts w:hint="default"/>
        <w:lang w:val="id" w:eastAsia="en-US" w:bidi="ar-SA"/>
      </w:rPr>
    </w:lvl>
  </w:abstractNum>
  <w:abstractNum w:abstractNumId="9" w15:restartNumberingAfterBreak="0">
    <w:nsid w:val="6F5D02A8"/>
    <w:multiLevelType w:val="multilevel"/>
    <w:tmpl w:val="3A923ED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0BF2062"/>
    <w:multiLevelType w:val="hybridMultilevel"/>
    <w:tmpl w:val="20D85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875A71"/>
    <w:multiLevelType w:val="multilevel"/>
    <w:tmpl w:val="CFD81AFE"/>
    <w:lvl w:ilvl="0">
      <w:start w:val="4"/>
      <w:numFmt w:val="decimal"/>
      <w:lvlText w:val="%1"/>
      <w:lvlJc w:val="left"/>
      <w:pPr>
        <w:ind w:left="360" w:hanging="360"/>
      </w:pPr>
      <w:rPr>
        <w:rFonts w:hint="default"/>
        <w:lang w:val="id" w:eastAsia="en-US" w:bidi="ar-SA"/>
      </w:rPr>
    </w:lvl>
    <w:lvl w:ilvl="1">
      <w:start w:val="1"/>
      <w:numFmt w:val="decimal"/>
      <w:lvlText w:val="%1.%2"/>
      <w:lvlJc w:val="left"/>
      <w:pPr>
        <w:ind w:left="360"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bullet"/>
      <w:lvlText w:val=""/>
      <w:lvlJc w:val="left"/>
      <w:pPr>
        <w:ind w:left="540" w:hanging="540"/>
      </w:pPr>
      <w:rPr>
        <w:rFonts w:ascii="Symbol" w:hAnsi="Symbol" w:hint="default"/>
        <w:spacing w:val="0"/>
        <w:w w:val="100"/>
        <w:lang w:val="id" w:eastAsia="en-US" w:bidi="ar-SA"/>
      </w:rPr>
    </w:lvl>
    <w:lvl w:ilvl="3">
      <w:start w:val="1"/>
      <w:numFmt w:val="decimal"/>
      <w:lvlText w:val="%4."/>
      <w:lvlJc w:val="left"/>
      <w:pPr>
        <w:ind w:left="720" w:hanging="540"/>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910" w:hanging="540"/>
      </w:pPr>
      <w:rPr>
        <w:rFonts w:hint="default"/>
        <w:lang w:val="id" w:eastAsia="en-US" w:bidi="ar-SA"/>
      </w:rPr>
    </w:lvl>
    <w:lvl w:ilvl="5">
      <w:numFmt w:val="bullet"/>
      <w:lvlText w:val="•"/>
      <w:lvlJc w:val="left"/>
      <w:pPr>
        <w:ind w:left="4009" w:hanging="540"/>
      </w:pPr>
      <w:rPr>
        <w:rFonts w:hint="default"/>
        <w:lang w:val="id" w:eastAsia="en-US" w:bidi="ar-SA"/>
      </w:rPr>
    </w:lvl>
    <w:lvl w:ilvl="6">
      <w:numFmt w:val="bullet"/>
      <w:lvlText w:val="•"/>
      <w:lvlJc w:val="left"/>
      <w:pPr>
        <w:ind w:left="5108" w:hanging="540"/>
      </w:pPr>
      <w:rPr>
        <w:rFonts w:hint="default"/>
        <w:lang w:val="id" w:eastAsia="en-US" w:bidi="ar-SA"/>
      </w:rPr>
    </w:lvl>
    <w:lvl w:ilvl="7">
      <w:numFmt w:val="bullet"/>
      <w:lvlText w:val="•"/>
      <w:lvlJc w:val="left"/>
      <w:pPr>
        <w:ind w:left="6207" w:hanging="540"/>
      </w:pPr>
      <w:rPr>
        <w:rFonts w:hint="default"/>
        <w:lang w:val="id" w:eastAsia="en-US" w:bidi="ar-SA"/>
      </w:rPr>
    </w:lvl>
    <w:lvl w:ilvl="8">
      <w:numFmt w:val="bullet"/>
      <w:lvlText w:val="•"/>
      <w:lvlJc w:val="left"/>
      <w:pPr>
        <w:ind w:left="7306" w:hanging="540"/>
      </w:pPr>
      <w:rPr>
        <w:rFonts w:hint="default"/>
        <w:lang w:val="id" w:eastAsia="en-US" w:bidi="ar-SA"/>
      </w:rPr>
    </w:lvl>
  </w:abstractNum>
  <w:num w:numId="1">
    <w:abstractNumId w:val="1"/>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4"/>
  </w:num>
  <w:num w:numId="8">
    <w:abstractNumId w:val="6"/>
  </w:num>
  <w:num w:numId="9">
    <w:abstractNumId w:val="3"/>
  </w:num>
  <w:num w:numId="10">
    <w:abstractNumId w:val="11"/>
  </w:num>
  <w:num w:numId="11">
    <w:abstractNumId w:val="0"/>
  </w:num>
  <w:num w:numId="12">
    <w:abstractNumId w:val="10"/>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3E8"/>
    <w:rsid w:val="000168FB"/>
    <w:rsid w:val="00026810"/>
    <w:rsid w:val="00064364"/>
    <w:rsid w:val="00080D3D"/>
    <w:rsid w:val="00104E81"/>
    <w:rsid w:val="00191A56"/>
    <w:rsid w:val="00192091"/>
    <w:rsid w:val="001B77C5"/>
    <w:rsid w:val="001D2353"/>
    <w:rsid w:val="001E2A97"/>
    <w:rsid w:val="0024020F"/>
    <w:rsid w:val="00272651"/>
    <w:rsid w:val="00282702"/>
    <w:rsid w:val="002863E2"/>
    <w:rsid w:val="00391093"/>
    <w:rsid w:val="00395111"/>
    <w:rsid w:val="005744FF"/>
    <w:rsid w:val="00596AA5"/>
    <w:rsid w:val="00620CAA"/>
    <w:rsid w:val="006441B4"/>
    <w:rsid w:val="00657B65"/>
    <w:rsid w:val="00694D9A"/>
    <w:rsid w:val="006A0691"/>
    <w:rsid w:val="0072331F"/>
    <w:rsid w:val="00724034"/>
    <w:rsid w:val="00755811"/>
    <w:rsid w:val="0079493A"/>
    <w:rsid w:val="007D4956"/>
    <w:rsid w:val="00853430"/>
    <w:rsid w:val="00854A03"/>
    <w:rsid w:val="00983408"/>
    <w:rsid w:val="00996CB7"/>
    <w:rsid w:val="009C46ED"/>
    <w:rsid w:val="00A254F4"/>
    <w:rsid w:val="00A41DC3"/>
    <w:rsid w:val="00A94922"/>
    <w:rsid w:val="00B3107C"/>
    <w:rsid w:val="00B57F37"/>
    <w:rsid w:val="00B60CE2"/>
    <w:rsid w:val="00B95EBC"/>
    <w:rsid w:val="00BA74B0"/>
    <w:rsid w:val="00BA7ED1"/>
    <w:rsid w:val="00BF4DFF"/>
    <w:rsid w:val="00C7504C"/>
    <w:rsid w:val="00D111A7"/>
    <w:rsid w:val="00D163E8"/>
    <w:rsid w:val="00D2513E"/>
    <w:rsid w:val="00F327C2"/>
    <w:rsid w:val="00F526E2"/>
    <w:rsid w:val="00F65CE5"/>
    <w:rsid w:val="00FA1CFB"/>
    <w:rsid w:val="00FA742B"/>
    <w:rsid w:val="00FB2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885D6"/>
  <w15:docId w15:val="{3D166DF3-B553-4E3E-BD06-281A9E877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FF6"/>
    <w:pPr>
      <w:keepNext/>
      <w:numPr>
        <w:numId w:val="2"/>
      </w:numPr>
      <w:outlineLvl w:val="0"/>
    </w:pPr>
    <w:rPr>
      <w:b/>
      <w:color w:val="7030A0"/>
      <w:sz w:val="28"/>
      <w:szCs w:val="20"/>
    </w:rPr>
  </w:style>
  <w:style w:type="paragraph" w:styleId="Heading2">
    <w:name w:val="heading 2"/>
    <w:basedOn w:val="Normal"/>
    <w:next w:val="Normal"/>
    <w:link w:val="Heading2Char"/>
    <w:uiPriority w:val="9"/>
    <w:unhideWhenUsed/>
    <w:qFormat/>
    <w:rsid w:val="00F80FF6"/>
    <w:pPr>
      <w:pBdr>
        <w:top w:val="nil"/>
        <w:left w:val="nil"/>
        <w:bottom w:val="nil"/>
        <w:right w:val="nil"/>
        <w:between w:val="nil"/>
      </w:pBdr>
      <w:jc w:val="both"/>
      <w:outlineLvl w:val="1"/>
    </w:pPr>
    <w:rPr>
      <w:b/>
      <w:i/>
      <w:color w:val="7030A0"/>
      <w:sz w:val="28"/>
      <w:szCs w:val="20"/>
    </w:rPr>
  </w:style>
  <w:style w:type="paragraph" w:styleId="Heading3">
    <w:name w:val="heading 3"/>
    <w:basedOn w:val="Normal"/>
    <w:next w:val="Normal"/>
    <w:uiPriority w:val="9"/>
    <w:unhideWhenUsed/>
    <w:qFormat/>
    <w:rsid w:val="00583313"/>
    <w:pPr>
      <w:keepNext/>
      <w:outlineLvl w:val="2"/>
    </w:pPr>
    <w:rPr>
      <w:rFonts w:ascii="Candara" w:hAnsi="Candara"/>
      <w:i/>
      <w:color w:val="7030A0"/>
      <w:sz w:val="28"/>
      <w:szCs w:val="20"/>
    </w:rPr>
  </w:style>
  <w:style w:type="paragraph" w:styleId="Heading4">
    <w:name w:val="heading 4"/>
    <w:basedOn w:val="Normal"/>
    <w:next w:val="Normal"/>
    <w:uiPriority w:val="9"/>
    <w:semiHidden/>
    <w:unhideWhenUsed/>
    <w:qFormat/>
    <w:pPr>
      <w:keepNext/>
      <w:widowControl w:val="0"/>
      <w:autoSpaceDE w:val="0"/>
      <w:autoSpaceDN w:val="0"/>
      <w:adjustRightInd w:val="0"/>
      <w:outlineLvl w:val="3"/>
    </w:pPr>
    <w:rPr>
      <w:b/>
      <w:bCs/>
      <w:sz w:val="20"/>
      <w:szCs w:val="2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rticletitle">
    <w:name w:val="Articletitle"/>
    <w:basedOn w:val="Normal"/>
    <w:pPr>
      <w:spacing w:before="540" w:after="680" w:line="480" w:lineRule="exact"/>
      <w:ind w:left="3514"/>
    </w:pPr>
    <w:rPr>
      <w:rFonts w:ascii="Heavenetica8" w:hAnsi="Heavenetica8"/>
      <w:b/>
      <w:sz w:val="44"/>
    </w:rPr>
  </w:style>
  <w:style w:type="paragraph" w:customStyle="1" w:styleId="AuthorName">
    <w:name w:val="AuthorName"/>
    <w:basedOn w:val="Normal"/>
    <w:pPr>
      <w:widowControl w:val="0"/>
      <w:spacing w:before="240" w:line="240" w:lineRule="exact"/>
      <w:ind w:left="3514"/>
    </w:pPr>
    <w:rPr>
      <w:b/>
      <w:sz w:val="26"/>
    </w:rPr>
  </w:style>
  <w:style w:type="paragraph" w:customStyle="1" w:styleId="Affiliation">
    <w:name w:val="Affiliation"/>
    <w:basedOn w:val="Normal"/>
    <w:pPr>
      <w:spacing w:line="240" w:lineRule="exact"/>
      <w:ind w:left="3514"/>
    </w:pPr>
    <w:rPr>
      <w:sz w:val="20"/>
    </w:rPr>
  </w:style>
  <w:style w:type="paragraph" w:customStyle="1" w:styleId="Abstract">
    <w:name w:val="Abstract"/>
    <w:basedOn w:val="Normal"/>
    <w:pPr>
      <w:spacing w:before="460" w:line="200" w:lineRule="exact"/>
      <w:ind w:left="3514"/>
      <w:jc w:val="both"/>
    </w:pPr>
    <w:rPr>
      <w:sz w:val="18"/>
    </w:rPr>
  </w:style>
  <w:style w:type="paragraph" w:customStyle="1" w:styleId="Keyword">
    <w:name w:val="Keyword"/>
    <w:basedOn w:val="Normal"/>
    <w:pPr>
      <w:spacing w:before="240" w:line="200" w:lineRule="exact"/>
      <w:ind w:left="3514"/>
      <w:jc w:val="both"/>
    </w:pPr>
    <w:rPr>
      <w:sz w:val="18"/>
    </w:rPr>
  </w:style>
  <w:style w:type="paragraph" w:customStyle="1" w:styleId="Reference">
    <w:name w:val="Reference"/>
    <w:basedOn w:val="refNotes"/>
    <w:pPr>
      <w:tabs>
        <w:tab w:val="clear" w:pos="360"/>
      </w:tabs>
      <w:ind w:left="0" w:firstLine="0"/>
    </w:pPr>
  </w:style>
  <w:style w:type="paragraph" w:customStyle="1" w:styleId="refNotes">
    <w:name w:val="refNotes"/>
    <w:aliases w:val="REF"/>
    <w:basedOn w:val="FirstPara"/>
    <w:pPr>
      <w:tabs>
        <w:tab w:val="left" w:pos="360"/>
        <w:tab w:val="left" w:pos="600"/>
      </w:tabs>
      <w:spacing w:before="0" w:after="60" w:line="200" w:lineRule="atLeast"/>
      <w:ind w:left="360" w:hanging="360"/>
    </w:pPr>
    <w:rPr>
      <w:sz w:val="18"/>
    </w:rPr>
  </w:style>
  <w:style w:type="paragraph" w:customStyle="1" w:styleId="FirstPara">
    <w:name w:val="FirstPara"/>
    <w:aliases w:val="FP"/>
    <w:basedOn w:val="Normal"/>
    <w:next w:val="Normal"/>
    <w:pPr>
      <w:spacing w:before="120" w:line="240" w:lineRule="atLeast"/>
      <w:jc w:val="both"/>
    </w:pPr>
    <w:rPr>
      <w:sz w:val="20"/>
    </w:rPr>
  </w:style>
  <w:style w:type="paragraph" w:customStyle="1" w:styleId="TN">
    <w:name w:val="TN"/>
    <w:basedOn w:val="Source"/>
    <w:pPr>
      <w:keepLines/>
      <w:tabs>
        <w:tab w:val="left" w:pos="240"/>
      </w:tabs>
      <w:ind w:left="240" w:hanging="240"/>
    </w:pPr>
  </w:style>
  <w:style w:type="paragraph" w:customStyle="1" w:styleId="Source">
    <w:name w:val="Source"/>
    <w:aliases w:val="SO"/>
    <w:basedOn w:val="FirstPara"/>
    <w:next w:val="FirstPara"/>
    <w:pPr>
      <w:spacing w:before="60" w:line="200" w:lineRule="atLeast"/>
      <w:ind w:left="720" w:right="720"/>
      <w:jc w:val="left"/>
    </w:pPr>
    <w:rPr>
      <w:sz w:val="18"/>
    </w:rPr>
  </w:style>
  <w:style w:type="paragraph" w:customStyle="1" w:styleId="Bulletlist2">
    <w:name w:val="Bulletlist2"/>
    <w:basedOn w:val="Normal"/>
    <w:pPr>
      <w:tabs>
        <w:tab w:val="num" w:pos="720"/>
      </w:tabs>
      <w:spacing w:line="240" w:lineRule="exact"/>
      <w:ind w:left="720" w:hanging="720"/>
      <w:jc w:val="both"/>
    </w:pPr>
    <w:rPr>
      <w:sz w:val="20"/>
    </w:rPr>
  </w:style>
  <w:style w:type="paragraph" w:customStyle="1" w:styleId="Firstorder">
    <w:name w:val="Firstorder"/>
    <w:basedOn w:val="Normal"/>
    <w:pPr>
      <w:pBdr>
        <w:top w:val="single" w:sz="2" w:space="4" w:color="auto"/>
        <w:bottom w:val="single" w:sz="2" w:space="4" w:color="auto"/>
      </w:pBdr>
      <w:tabs>
        <w:tab w:val="left" w:pos="360"/>
      </w:tabs>
      <w:spacing w:before="480" w:after="120" w:line="220" w:lineRule="exact"/>
    </w:pPr>
    <w:rPr>
      <w:rFonts w:ascii="Helvetica" w:hAnsi="Helvetica"/>
      <w:b/>
      <w:caps/>
      <w:sz w:val="18"/>
    </w:rPr>
  </w:style>
  <w:style w:type="paragraph" w:customStyle="1" w:styleId="OrderHeading">
    <w:name w:val="OrderHeading"/>
    <w:basedOn w:val="Normal"/>
    <w:pPr>
      <w:tabs>
        <w:tab w:val="left" w:pos="432"/>
      </w:tabs>
      <w:spacing w:before="360" w:after="140" w:line="220" w:lineRule="exact"/>
    </w:pPr>
    <w:rPr>
      <w:rFonts w:ascii="Helvetica" w:hAnsi="Helvetica"/>
      <w:b/>
      <w:iCs/>
      <w:sz w:val="18"/>
    </w:rPr>
  </w:style>
  <w:style w:type="paragraph" w:customStyle="1" w:styleId="para1">
    <w:name w:val="para1"/>
    <w:basedOn w:val="Normal"/>
    <w:pPr>
      <w:spacing w:before="120" w:line="240" w:lineRule="exact"/>
      <w:jc w:val="both"/>
    </w:pPr>
    <w:rPr>
      <w:sz w:val="20"/>
    </w:rPr>
  </w:style>
  <w:style w:type="paragraph" w:customStyle="1" w:styleId="para2">
    <w:name w:val="para2"/>
    <w:basedOn w:val="Normal"/>
    <w:pPr>
      <w:spacing w:line="240" w:lineRule="exact"/>
      <w:ind w:firstLine="144"/>
      <w:jc w:val="both"/>
    </w:pPr>
    <w:rPr>
      <w:sz w:val="20"/>
    </w:rPr>
  </w:style>
  <w:style w:type="paragraph" w:customStyle="1" w:styleId="FigCaption">
    <w:name w:val="FigCaption"/>
    <w:basedOn w:val="Normal"/>
    <w:pPr>
      <w:spacing w:before="200" w:after="240" w:line="220" w:lineRule="exact"/>
      <w:jc w:val="center"/>
    </w:pPr>
    <w:rPr>
      <w:sz w:val="18"/>
    </w:rPr>
  </w:style>
  <w:style w:type="paragraph" w:customStyle="1" w:styleId="DisplayEquation">
    <w:name w:val="DisplayEquation"/>
    <w:basedOn w:val="Normal"/>
    <w:pPr>
      <w:tabs>
        <w:tab w:val="right" w:pos="4853"/>
      </w:tabs>
      <w:spacing w:before="240" w:after="240"/>
      <w:ind w:left="144"/>
    </w:pPr>
    <w:rPr>
      <w:sz w:val="20"/>
    </w:rPr>
  </w:style>
  <w:style w:type="paragraph" w:customStyle="1" w:styleId="Bulletlist">
    <w:name w:val="Bulletlist"/>
    <w:basedOn w:val="Normal"/>
    <w:pPr>
      <w:tabs>
        <w:tab w:val="num" w:pos="720"/>
      </w:tabs>
      <w:spacing w:line="240" w:lineRule="exact"/>
      <w:ind w:left="720" w:hanging="720"/>
      <w:jc w:val="both"/>
    </w:pPr>
    <w:rPr>
      <w:sz w:val="20"/>
    </w:rPr>
  </w:style>
  <w:style w:type="paragraph" w:customStyle="1" w:styleId="TableCaption">
    <w:name w:val="TableCaption"/>
    <w:basedOn w:val="Normal"/>
    <w:pPr>
      <w:spacing w:before="240" w:after="120" w:line="220" w:lineRule="exact"/>
      <w:jc w:val="center"/>
    </w:pPr>
    <w:rPr>
      <w:rFonts w:ascii="Helvetica" w:hAnsi="Helvetica"/>
      <w:sz w:val="18"/>
    </w:rPr>
  </w:style>
  <w:style w:type="paragraph" w:customStyle="1" w:styleId="RefList">
    <w:name w:val="RefList"/>
    <w:basedOn w:val="Normal"/>
    <w:pPr>
      <w:spacing w:line="200" w:lineRule="exact"/>
      <w:ind w:left="288" w:hanging="288"/>
      <w:jc w:val="both"/>
    </w:pPr>
    <w:rPr>
      <w:sz w:val="18"/>
    </w:rPr>
  </w:style>
  <w:style w:type="paragraph" w:customStyle="1" w:styleId="Abstract1">
    <w:name w:val="Abstract1"/>
    <w:basedOn w:val="Normal"/>
    <w:pPr>
      <w:spacing w:line="200" w:lineRule="exact"/>
      <w:ind w:left="3514" w:firstLine="288"/>
      <w:jc w:val="both"/>
    </w:pPr>
    <w:rPr>
      <w:sz w:val="18"/>
    </w:rPr>
  </w:style>
  <w:style w:type="paragraph" w:styleId="Header">
    <w:name w:val="header"/>
    <w:basedOn w:val="Normal"/>
    <w:link w:val="HeaderChar"/>
    <w:uiPriority w:val="99"/>
    <w:pPr>
      <w:tabs>
        <w:tab w:val="center" w:pos="4153"/>
        <w:tab w:val="right" w:pos="8306"/>
      </w:tabs>
    </w:pPr>
  </w:style>
  <w:style w:type="paragraph" w:styleId="Footer">
    <w:name w:val="footer"/>
    <w:basedOn w:val="MainText"/>
    <w:link w:val="FooterChar"/>
    <w:uiPriority w:val="99"/>
    <w:pPr>
      <w:tabs>
        <w:tab w:val="left" w:pos="960"/>
        <w:tab w:val="right" w:pos="9000"/>
      </w:tabs>
      <w:spacing w:line="240" w:lineRule="auto"/>
      <w:ind w:firstLine="0"/>
      <w:jc w:val="left"/>
    </w:pPr>
    <w:rPr>
      <w:sz w:val="18"/>
    </w:rPr>
  </w:style>
  <w:style w:type="paragraph" w:customStyle="1" w:styleId="MainText">
    <w:name w:val="MainText"/>
    <w:aliases w:val="MT"/>
    <w:basedOn w:val="FirstPara"/>
    <w:pPr>
      <w:spacing w:before="0"/>
      <w:ind w:firstLine="300"/>
    </w:pPr>
  </w:style>
  <w:style w:type="paragraph" w:customStyle="1" w:styleId="bib">
    <w:name w:val="bib"/>
    <w:basedOn w:val="Abstract"/>
    <w:pPr>
      <w:spacing w:before="240"/>
    </w:pPr>
  </w:style>
  <w:style w:type="paragraph" w:customStyle="1" w:styleId="thirdorder">
    <w:name w:val="thirdorder"/>
    <w:basedOn w:val="OrderHeading"/>
    <w:pPr>
      <w:tabs>
        <w:tab w:val="clear" w:pos="432"/>
        <w:tab w:val="left" w:pos="504"/>
      </w:tabs>
      <w:spacing w:before="320" w:after="0"/>
    </w:pPr>
    <w:rPr>
      <w:rFonts w:ascii="Times New Roman" w:hAnsi="Times New Roman"/>
    </w:rPr>
  </w:style>
  <w:style w:type="character" w:styleId="PageNumber">
    <w:name w:val="page number"/>
    <w:basedOn w:val="DefaultParagraphFont"/>
    <w:semiHidden/>
  </w:style>
  <w:style w:type="character" w:styleId="Emphasis">
    <w:name w:val="Emphasis"/>
    <w:uiPriority w:val="20"/>
    <w:qFormat/>
    <w:rPr>
      <w:i/>
      <w:iCs/>
    </w:rPr>
  </w:style>
  <w:style w:type="paragraph" w:customStyle="1" w:styleId="ExampleDefinition">
    <w:name w:val="ExampleDefinition"/>
    <w:basedOn w:val="FirstPara"/>
    <w:pPr>
      <w:keepNext/>
      <w:tabs>
        <w:tab w:val="left" w:pos="1161"/>
      </w:tabs>
      <w:spacing w:before="240"/>
    </w:pPr>
  </w:style>
  <w:style w:type="paragraph" w:customStyle="1" w:styleId="TC">
    <w:name w:val="TC"/>
    <w:basedOn w:val="Table"/>
    <w:pPr>
      <w:jc w:val="center"/>
    </w:pPr>
  </w:style>
  <w:style w:type="paragraph" w:customStyle="1" w:styleId="Table">
    <w:name w:val="Table"/>
    <w:aliases w:val="TA"/>
    <w:basedOn w:val="FirstPara"/>
    <w:pPr>
      <w:spacing w:before="40" w:after="40" w:line="200" w:lineRule="atLeast"/>
      <w:jc w:val="left"/>
    </w:pPr>
    <w:rPr>
      <w:sz w:val="18"/>
    </w:rPr>
  </w:style>
  <w:style w:type="paragraph" w:customStyle="1" w:styleId="TL">
    <w:name w:val="TL"/>
    <w:basedOn w:val="Table"/>
    <w:pPr>
      <w:tabs>
        <w:tab w:val="left" w:pos="360"/>
      </w:tabs>
    </w:pPr>
  </w:style>
  <w:style w:type="paragraph" w:customStyle="1" w:styleId="TD">
    <w:name w:val="TD"/>
    <w:basedOn w:val="TL"/>
    <w:pPr>
      <w:tabs>
        <w:tab w:val="decimal" w:pos="460"/>
      </w:tabs>
    </w:pPr>
  </w:style>
  <w:style w:type="paragraph" w:customStyle="1" w:styleId="bib1">
    <w:name w:val="bib1"/>
    <w:basedOn w:val="bib"/>
    <w:pPr>
      <w:spacing w:after="600"/>
    </w:pPr>
  </w:style>
  <w:style w:type="paragraph" w:customStyle="1" w:styleId="Quotation">
    <w:name w:val="Quotation"/>
    <w:basedOn w:val="Normal"/>
  </w:style>
  <w:style w:type="paragraph" w:customStyle="1" w:styleId="quotation0">
    <w:name w:val="quotation"/>
    <w:basedOn w:val="Articletitle"/>
    <w:pPr>
      <w:spacing w:before="120" w:after="0" w:line="240" w:lineRule="exact"/>
      <w:ind w:left="720" w:right="720"/>
    </w:pPr>
    <w:rPr>
      <w:rFonts w:ascii="Times New Roman" w:hAnsi="Times New Roman"/>
      <w:b w:val="0"/>
      <w:sz w:val="18"/>
    </w:rPr>
  </w:style>
  <w:style w:type="paragraph" w:styleId="BodyTextIndent">
    <w:name w:val="Body Text Indent"/>
    <w:basedOn w:val="Normal"/>
    <w:semiHidden/>
    <w:pPr>
      <w:spacing w:line="360" w:lineRule="auto"/>
      <w:ind w:firstLine="720"/>
    </w:pPr>
    <w:rPr>
      <w:sz w:val="20"/>
      <w:szCs w:val="20"/>
    </w:rPr>
  </w:style>
  <w:style w:type="paragraph" w:customStyle="1" w:styleId="2colAdd">
    <w:name w:val="2colAdd"/>
    <w:aliases w:val="2A"/>
    <w:basedOn w:val="FirstPara"/>
    <w:pPr>
      <w:spacing w:line="220" w:lineRule="atLeast"/>
      <w:jc w:val="left"/>
    </w:pPr>
    <w:rPr>
      <w:i/>
    </w:rPr>
  </w:style>
  <w:style w:type="paragraph" w:customStyle="1" w:styleId="2colMainText">
    <w:name w:val="2colMainText"/>
    <w:aliases w:val="2MT"/>
    <w:basedOn w:val="FirstPara"/>
    <w:pPr>
      <w:spacing w:before="0" w:line="220" w:lineRule="atLeast"/>
      <w:ind w:firstLine="180"/>
      <w:jc w:val="left"/>
    </w:pPr>
    <w:rPr>
      <w:sz w:val="18"/>
    </w:rPr>
  </w:style>
  <w:style w:type="paragraph" w:customStyle="1" w:styleId="2colBullet">
    <w:name w:val="2colBullet"/>
    <w:aliases w:val="2B"/>
    <w:basedOn w:val="2colMainText"/>
    <w:pPr>
      <w:tabs>
        <w:tab w:val="left" w:pos="180"/>
      </w:tabs>
      <w:spacing w:after="60"/>
      <w:ind w:left="180" w:hanging="180"/>
    </w:pPr>
  </w:style>
  <w:style w:type="paragraph" w:customStyle="1" w:styleId="2colFirstPara">
    <w:name w:val="2colFirstPara"/>
    <w:aliases w:val="2FP"/>
    <w:basedOn w:val="2colMainText"/>
    <w:next w:val="2colMainText"/>
    <w:pPr>
      <w:ind w:firstLine="0"/>
    </w:pPr>
  </w:style>
  <w:style w:type="paragraph" w:customStyle="1" w:styleId="2colH1">
    <w:name w:val="2colH1"/>
    <w:aliases w:val="2H1"/>
    <w:basedOn w:val="FirstPara"/>
    <w:pPr>
      <w:tabs>
        <w:tab w:val="left" w:pos="360"/>
      </w:tabs>
      <w:spacing w:after="120" w:line="260" w:lineRule="atLeast"/>
      <w:jc w:val="left"/>
    </w:pPr>
    <w:rPr>
      <w:b/>
      <w:sz w:val="24"/>
    </w:rPr>
  </w:style>
  <w:style w:type="paragraph" w:customStyle="1" w:styleId="2colH2">
    <w:name w:val="2colH2"/>
    <w:aliases w:val="2H2"/>
    <w:basedOn w:val="2colFirstPara"/>
    <w:pPr>
      <w:tabs>
        <w:tab w:val="left" w:pos="360"/>
      </w:tabs>
      <w:spacing w:after="60" w:line="240" w:lineRule="atLeast"/>
    </w:pPr>
    <w:rPr>
      <w:i/>
      <w:sz w:val="20"/>
    </w:rPr>
  </w:style>
  <w:style w:type="paragraph" w:customStyle="1" w:styleId="AbsKeyBibli">
    <w:name w:val="AbsKeyBibli"/>
    <w:aliases w:val="ABS"/>
    <w:basedOn w:val="FirstPara"/>
    <w:pPr>
      <w:widowControl w:val="0"/>
      <w:tabs>
        <w:tab w:val="left" w:pos="960"/>
      </w:tabs>
      <w:spacing w:before="0" w:after="200" w:line="200" w:lineRule="atLeast"/>
      <w:ind w:left="3096"/>
    </w:pPr>
    <w:rPr>
      <w:sz w:val="18"/>
    </w:rPr>
  </w:style>
  <w:style w:type="paragraph" w:customStyle="1" w:styleId="AuthAdds">
    <w:name w:val="AuthAdds"/>
    <w:aliases w:val="ADR"/>
    <w:basedOn w:val="FirstPara"/>
    <w:next w:val="AbsKeyBibli"/>
    <w:pPr>
      <w:widowControl w:val="0"/>
      <w:spacing w:before="0" w:after="200"/>
      <w:ind w:left="3096"/>
      <w:jc w:val="left"/>
    </w:pPr>
  </w:style>
  <w:style w:type="paragraph" w:customStyle="1" w:styleId="AuthNames">
    <w:name w:val="AuthNames"/>
    <w:aliases w:val="AU"/>
    <w:basedOn w:val="FirstPara"/>
    <w:next w:val="AuthAdds"/>
    <w:pPr>
      <w:spacing w:after="120" w:line="320" w:lineRule="atLeast"/>
      <w:ind w:left="3096"/>
      <w:jc w:val="left"/>
    </w:pPr>
    <w:rPr>
      <w:rFonts w:ascii="Arial" w:hAnsi="Arial"/>
      <w:sz w:val="28"/>
    </w:rPr>
  </w:style>
  <w:style w:type="paragraph" w:customStyle="1" w:styleId="Bibliography1">
    <w:name w:val="Bibliography1"/>
    <w:aliases w:val="BIB"/>
    <w:basedOn w:val="FirstPara"/>
    <w:pPr>
      <w:spacing w:before="0" w:after="60" w:line="200" w:lineRule="atLeast"/>
      <w:ind w:left="480" w:hanging="480"/>
    </w:pPr>
    <w:rPr>
      <w:sz w:val="18"/>
    </w:rPr>
  </w:style>
  <w:style w:type="paragraph" w:styleId="BodyText">
    <w:name w:val="Body Text"/>
    <w:basedOn w:val="Normal"/>
    <w:semiHidden/>
    <w:pPr>
      <w:jc w:val="both"/>
    </w:pPr>
    <w:rPr>
      <w:sz w:val="20"/>
      <w:szCs w:val="20"/>
    </w:rPr>
  </w:style>
  <w:style w:type="paragraph" w:styleId="BodyText2">
    <w:name w:val="Body Text 2"/>
    <w:basedOn w:val="Normal"/>
    <w:semiHidden/>
    <w:pPr>
      <w:jc w:val="both"/>
    </w:pPr>
    <w:rPr>
      <w:sz w:val="22"/>
      <w:szCs w:val="20"/>
    </w:rPr>
  </w:style>
  <w:style w:type="paragraph" w:styleId="BodyTextIndent2">
    <w:name w:val="Body Text Indent 2"/>
    <w:basedOn w:val="Normal"/>
    <w:semiHidden/>
    <w:pPr>
      <w:ind w:left="1440" w:hanging="1440"/>
      <w:jc w:val="both"/>
    </w:pPr>
    <w:rPr>
      <w:sz w:val="22"/>
      <w:szCs w:val="20"/>
    </w:rPr>
  </w:style>
  <w:style w:type="paragraph" w:styleId="BodyTextIndent3">
    <w:name w:val="Body Text Indent 3"/>
    <w:basedOn w:val="Normal"/>
    <w:semiHidden/>
    <w:pPr>
      <w:ind w:left="1440"/>
      <w:jc w:val="both"/>
    </w:pPr>
    <w:rPr>
      <w:rFonts w:eastAsia="MS Mincho"/>
      <w:sz w:val="20"/>
      <w:lang w:eastAsia="ja-JP"/>
    </w:rPr>
  </w:style>
  <w:style w:type="paragraph" w:customStyle="1" w:styleId="ColHead">
    <w:name w:val="ColHead"/>
    <w:aliases w:val="CH"/>
    <w:basedOn w:val="TL"/>
    <w:pPr>
      <w:jc w:val="center"/>
    </w:pPr>
    <w:rPr>
      <w:i/>
    </w:rPr>
  </w:style>
  <w:style w:type="paragraph" w:customStyle="1" w:styleId="EquationDisp">
    <w:name w:val="EquationDisp"/>
    <w:aliases w:val="EQN"/>
    <w:basedOn w:val="FirstPara"/>
    <w:pPr>
      <w:tabs>
        <w:tab w:val="right" w:pos="4853"/>
      </w:tabs>
      <w:ind w:left="144"/>
      <w:jc w:val="left"/>
    </w:pPr>
  </w:style>
  <w:style w:type="paragraph" w:customStyle="1" w:styleId="-FC">
    <w:name w:val="-FC"/>
    <w:basedOn w:val="FirstPara"/>
    <w:pPr>
      <w:tabs>
        <w:tab w:val="left" w:pos="840"/>
        <w:tab w:val="left" w:pos="1680"/>
      </w:tabs>
      <w:spacing w:before="0" w:after="120" w:line="200" w:lineRule="atLeast"/>
      <w:jc w:val="left"/>
    </w:pPr>
    <w:rPr>
      <w:sz w:val="18"/>
    </w:rPr>
  </w:style>
  <w:style w:type="paragraph" w:customStyle="1" w:styleId="FigureCaption">
    <w:name w:val="FigureCaption"/>
    <w:aliases w:val="FC"/>
    <w:basedOn w:val="FirstPara"/>
    <w:pPr>
      <w:tabs>
        <w:tab w:val="left" w:pos="840"/>
        <w:tab w:val="left" w:pos="1680"/>
      </w:tabs>
      <w:spacing w:before="240" w:after="120" w:line="200" w:lineRule="atLeast"/>
      <w:ind w:left="835" w:hanging="835"/>
      <w:jc w:val="left"/>
    </w:pPr>
    <w:rPr>
      <w:sz w:val="18"/>
    </w:rPr>
  </w:style>
  <w:style w:type="paragraph" w:customStyle="1" w:styleId="fh">
    <w:name w:val="fh"/>
    <w:basedOn w:val="FigureCaption"/>
    <w:rPr>
      <w:sz w:val="28"/>
    </w:rPr>
  </w:style>
  <w:style w:type="paragraph" w:customStyle="1" w:styleId="-FP">
    <w:name w:val="-FP"/>
    <w:basedOn w:val="FirstPara"/>
    <w:pPr>
      <w:spacing w:before="0"/>
    </w:pPr>
  </w:style>
  <w:style w:type="paragraph" w:customStyle="1" w:styleId="Graphic">
    <w:name w:val="Graphic"/>
    <w:aliases w:val="GR"/>
    <w:basedOn w:val="MainText"/>
    <w:pPr>
      <w:spacing w:after="240" w:line="240" w:lineRule="auto"/>
      <w:ind w:firstLine="0"/>
    </w:pPr>
  </w:style>
  <w:style w:type="paragraph" w:customStyle="1" w:styleId="HeadL1">
    <w:name w:val="HeadL1"/>
    <w:aliases w:val="H1"/>
    <w:basedOn w:val="FirstPara"/>
    <w:next w:val="FirstPara"/>
    <w:pPr>
      <w:keepNext/>
      <w:tabs>
        <w:tab w:val="left" w:pos="360"/>
      </w:tabs>
      <w:spacing w:before="480" w:after="120"/>
      <w:ind w:left="360" w:hanging="360"/>
      <w:jc w:val="left"/>
    </w:pPr>
    <w:rPr>
      <w:b/>
      <w:sz w:val="22"/>
    </w:rPr>
  </w:style>
  <w:style w:type="paragraph" w:customStyle="1" w:styleId="-H1">
    <w:name w:val="-H1"/>
    <w:basedOn w:val="HeadL1"/>
    <w:pPr>
      <w:spacing w:before="0"/>
    </w:pPr>
  </w:style>
  <w:style w:type="paragraph" w:customStyle="1" w:styleId="HeadL2">
    <w:name w:val="HeadL2"/>
    <w:aliases w:val="H2"/>
    <w:basedOn w:val="FirstPara"/>
    <w:next w:val="FirstPara"/>
    <w:pPr>
      <w:keepNext/>
      <w:tabs>
        <w:tab w:val="left" w:pos="480"/>
      </w:tabs>
      <w:spacing w:before="300" w:after="60"/>
      <w:ind w:left="480" w:hanging="480"/>
      <w:jc w:val="left"/>
    </w:pPr>
    <w:rPr>
      <w:i/>
      <w:sz w:val="22"/>
    </w:rPr>
  </w:style>
  <w:style w:type="paragraph" w:customStyle="1" w:styleId="-H2">
    <w:name w:val="-H2"/>
    <w:basedOn w:val="HeadL2"/>
    <w:pPr>
      <w:spacing w:before="120"/>
    </w:pPr>
  </w:style>
  <w:style w:type="paragraph" w:customStyle="1" w:styleId="Header1">
    <w:name w:val="Header1"/>
    <w:aliases w:val="RH"/>
    <w:basedOn w:val="MainText"/>
    <w:pPr>
      <w:tabs>
        <w:tab w:val="left" w:pos="720"/>
        <w:tab w:val="right" w:pos="7200"/>
      </w:tabs>
      <w:spacing w:line="240" w:lineRule="auto"/>
      <w:ind w:firstLine="0"/>
      <w:jc w:val="left"/>
    </w:pPr>
    <w:rPr>
      <w:i/>
    </w:rPr>
  </w:style>
  <w:style w:type="paragraph" w:customStyle="1" w:styleId="HeadL3">
    <w:name w:val="HeadL3"/>
    <w:aliases w:val="H3"/>
    <w:basedOn w:val="HeadL2"/>
    <w:next w:val="FirstPara"/>
    <w:pPr>
      <w:tabs>
        <w:tab w:val="clear" w:pos="480"/>
        <w:tab w:val="left" w:pos="600"/>
      </w:tabs>
      <w:spacing w:after="0"/>
      <w:ind w:left="600" w:hanging="600"/>
    </w:pPr>
  </w:style>
  <w:style w:type="paragraph" w:customStyle="1" w:styleId="HTMLBody">
    <w:name w:val="HTML Body"/>
    <w:rPr>
      <w:rFonts w:ascii="Arial" w:hAnsi="Arial"/>
      <w:snapToGrid w:val="0"/>
    </w:rPr>
  </w:style>
  <w:style w:type="paragraph" w:customStyle="1" w:styleId="hypothesis">
    <w:name w:val="hypothesis"/>
    <w:basedOn w:val="MainText"/>
    <w:next w:val="FirstPara"/>
    <w:pPr>
      <w:spacing w:before="120"/>
      <w:ind w:left="302" w:firstLine="0"/>
    </w:pPr>
    <w:rPr>
      <w:i/>
    </w:rPr>
  </w:style>
  <w:style w:type="paragraph" w:styleId="ListBullet">
    <w:name w:val="List Bullet"/>
    <w:basedOn w:val="Normal"/>
    <w:autoRedefine/>
    <w:semiHidden/>
    <w:pPr>
      <w:tabs>
        <w:tab w:val="num" w:pos="720"/>
      </w:tabs>
      <w:ind w:left="720" w:hanging="720"/>
    </w:pPr>
    <w:rPr>
      <w:rFonts w:ascii="Garamond" w:hAnsi="Garamond"/>
      <w:sz w:val="16"/>
      <w:szCs w:val="20"/>
    </w:rPr>
  </w:style>
  <w:style w:type="paragraph" w:customStyle="1" w:styleId="ListedBullets">
    <w:name w:val="ListedBullets"/>
    <w:aliases w:val="LB"/>
    <w:basedOn w:val="FirstPara"/>
    <w:pPr>
      <w:tabs>
        <w:tab w:val="num" w:pos="720"/>
      </w:tabs>
      <w:ind w:left="720" w:hanging="720"/>
      <w:jc w:val="left"/>
    </w:pPr>
  </w:style>
  <w:style w:type="paragraph" w:customStyle="1" w:styleId="ListedNos">
    <w:name w:val="ListedNos"/>
    <w:aliases w:val="LN"/>
    <w:basedOn w:val="ListedBullets"/>
    <w:pPr>
      <w:tabs>
        <w:tab w:val="clear" w:pos="720"/>
        <w:tab w:val="num" w:pos="360"/>
      </w:tabs>
      <w:ind w:left="360" w:hanging="360"/>
    </w:pPr>
  </w:style>
  <w:style w:type="paragraph" w:customStyle="1" w:styleId="ListUnNod">
    <w:name w:val="ListUnNod"/>
    <w:aliases w:val="LU"/>
    <w:basedOn w:val="ListedBullets"/>
    <w:pPr>
      <w:tabs>
        <w:tab w:val="clear" w:pos="720"/>
        <w:tab w:val="num" w:pos="360"/>
      </w:tabs>
      <w:ind w:left="0" w:firstLine="0"/>
    </w:pPr>
  </w:style>
  <w:style w:type="paragraph" w:customStyle="1" w:styleId="ListSubsid">
    <w:name w:val="ListSubsid"/>
    <w:aliases w:val="LS"/>
    <w:basedOn w:val="ListUnNod"/>
    <w:pPr>
      <w:keepLines/>
      <w:tabs>
        <w:tab w:val="left" w:pos="960"/>
      </w:tabs>
      <w:spacing w:before="60"/>
      <w:ind w:left="960" w:hanging="480"/>
    </w:pPr>
  </w:style>
  <w:style w:type="paragraph" w:customStyle="1" w:styleId="MTDisplayEquation">
    <w:name w:val="MTDisplayEquation"/>
    <w:basedOn w:val="Normal"/>
    <w:pPr>
      <w:tabs>
        <w:tab w:val="center" w:pos="3600"/>
        <w:tab w:val="right" w:pos="7200"/>
      </w:tabs>
      <w:jc w:val="both"/>
    </w:pPr>
    <w:rPr>
      <w:rFonts w:eastAsia="MS Mincho"/>
      <w:i/>
      <w:sz w:val="20"/>
      <w:lang w:eastAsia="ja-JP"/>
    </w:rPr>
  </w:style>
  <w:style w:type="paragraph" w:customStyle="1" w:styleId="PaperTitle">
    <w:name w:val="PaperTitle"/>
    <w:aliases w:val="PT"/>
    <w:basedOn w:val="FirstPara"/>
    <w:next w:val="AuthNames"/>
    <w:pPr>
      <w:pBdr>
        <w:top w:val="single" w:sz="12" w:space="4" w:color="auto"/>
        <w:bottom w:val="single" w:sz="12" w:space="4" w:color="auto"/>
      </w:pBdr>
      <w:spacing w:before="0" w:after="240" w:line="320" w:lineRule="atLeast"/>
      <w:ind w:left="3096"/>
      <w:jc w:val="left"/>
    </w:pPr>
    <w:rPr>
      <w:rFonts w:ascii="Arial" w:hAnsi="Arial"/>
      <w:b/>
      <w:sz w:val="28"/>
    </w:rPr>
  </w:style>
  <w:style w:type="paragraph" w:styleId="PlainText">
    <w:name w:val="Plain Text"/>
    <w:basedOn w:val="Normal"/>
    <w:semiHidden/>
    <w:rPr>
      <w:rFonts w:ascii="Courier New" w:hAnsi="Courier New"/>
      <w:sz w:val="20"/>
      <w:szCs w:val="20"/>
      <w:lang w:val="en-US" w:eastAsia="ja-JP"/>
    </w:rPr>
  </w:style>
  <w:style w:type="paragraph" w:customStyle="1" w:styleId="QuotationDisp">
    <w:name w:val="QuotationDisp"/>
    <w:aliases w:val="QU"/>
    <w:basedOn w:val="FirstPara"/>
    <w:pPr>
      <w:spacing w:line="200" w:lineRule="atLeast"/>
      <w:ind w:left="720" w:right="720"/>
    </w:pPr>
    <w:rPr>
      <w:sz w:val="18"/>
    </w:rPr>
  </w:style>
  <w:style w:type="paragraph" w:customStyle="1" w:styleId="reference0">
    <w:name w:val="reference"/>
    <w:basedOn w:val="PaperTitle"/>
  </w:style>
  <w:style w:type="paragraph" w:customStyle="1" w:styleId="Rule">
    <w:name w:val="Rule"/>
    <w:aliases w:val="RU"/>
    <w:basedOn w:val="AbsKeyBibli"/>
    <w:next w:val="HeadL1"/>
    <w:pPr>
      <w:pBdr>
        <w:bottom w:val="single" w:sz="12" w:space="0" w:color="auto"/>
      </w:pBdr>
      <w:spacing w:after="0" w:line="240" w:lineRule="auto"/>
      <w:ind w:left="0"/>
    </w:pPr>
    <w:rPr>
      <w:sz w:val="12"/>
    </w:rPr>
  </w:style>
  <w:style w:type="paragraph" w:customStyle="1" w:styleId="TH">
    <w:name w:val="TH"/>
    <w:basedOn w:val="FirstPara"/>
    <w:next w:val="MainText"/>
    <w:pPr>
      <w:tabs>
        <w:tab w:val="left" w:pos="960"/>
        <w:tab w:val="left" w:pos="1920"/>
      </w:tabs>
      <w:spacing w:before="240" w:after="120" w:line="200" w:lineRule="atLeast"/>
      <w:ind w:left="965" w:hanging="965"/>
      <w:jc w:val="left"/>
    </w:pPr>
    <w:rPr>
      <w:sz w:val="18"/>
    </w:rPr>
  </w:style>
  <w:style w:type="paragraph" w:customStyle="1" w:styleId="Theorempreposition">
    <w:name w:val="Theorempreposition"/>
    <w:basedOn w:val="Normal"/>
    <w:pPr>
      <w:keepNext/>
      <w:tabs>
        <w:tab w:val="left" w:pos="1161"/>
      </w:tabs>
      <w:spacing w:before="240" w:line="240" w:lineRule="atLeast"/>
      <w:jc w:val="both"/>
    </w:pPr>
    <w:rPr>
      <w:i/>
      <w:sz w:val="20"/>
    </w:rPr>
  </w:style>
  <w:style w:type="paragraph" w:customStyle="1" w:styleId="TR">
    <w:name w:val="TR"/>
    <w:basedOn w:val="Table"/>
    <w:pPr>
      <w:ind w:right="120"/>
      <w:jc w:val="right"/>
    </w:pPr>
  </w:style>
  <w:style w:type="character" w:customStyle="1" w:styleId="Fort">
    <w:name w:val="Fort"/>
    <w:rPr>
      <w:b/>
    </w:rPr>
  </w:style>
  <w:style w:type="character" w:customStyle="1" w:styleId="h">
    <w:name w:val="h"/>
    <w:basedOn w:val="DefaultParagraphFont"/>
  </w:style>
  <w:style w:type="character" w:styleId="HTMLCite">
    <w:name w:val="HTML Cite"/>
    <w:semiHidden/>
    <w:rPr>
      <w:i/>
      <w:iCs/>
    </w:rPr>
  </w:style>
  <w:style w:type="paragraph" w:styleId="BalloonText">
    <w:name w:val="Balloon Text"/>
    <w:basedOn w:val="Normal"/>
    <w:link w:val="BalloonTextChar"/>
    <w:uiPriority w:val="99"/>
    <w:semiHidden/>
    <w:pPr>
      <w:widowControl w:val="0"/>
      <w:autoSpaceDE w:val="0"/>
      <w:autoSpaceDN w:val="0"/>
      <w:adjustRightInd w:val="0"/>
    </w:pPr>
    <w:rPr>
      <w:rFonts w:ascii="Tahoma" w:hAnsi="Tahoma"/>
      <w:sz w:val="16"/>
      <w:szCs w:val="16"/>
      <w:lang w:val="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pPr>
      <w:widowControl w:val="0"/>
      <w:autoSpaceDE w:val="0"/>
      <w:autoSpaceDN w:val="0"/>
      <w:adjustRightInd w:val="0"/>
    </w:pPr>
    <w:rPr>
      <w:sz w:val="20"/>
      <w:szCs w:val="20"/>
      <w:lang w:val="en-US"/>
    </w:rPr>
  </w:style>
  <w:style w:type="paragraph" w:styleId="CommentSubject">
    <w:name w:val="annotation subject"/>
    <w:basedOn w:val="CommentText"/>
    <w:next w:val="CommentText"/>
    <w:link w:val="CommentSubjectChar"/>
    <w:uiPriority w:val="99"/>
    <w:semiHidden/>
    <w:rPr>
      <w:b/>
      <w:bCs/>
    </w:rPr>
  </w:style>
  <w:style w:type="character" w:styleId="Hyperlink">
    <w:name w:val="Hyperlink"/>
    <w:uiPriority w:val="99"/>
    <w:rsid w:val="005415DC"/>
    <w:rPr>
      <w:rFonts w:ascii="Tahoma" w:hAnsi="Tahoma" w:cs="Tahoma"/>
      <w:color w:val="5B9BD5" w:themeColor="accent1"/>
      <w:sz w:val="20"/>
      <w:szCs w:val="20"/>
      <w:shd w:val="clear" w:color="auto" w:fill="FFFFFF"/>
      <w:lang w:val="en-US"/>
    </w:rPr>
  </w:style>
  <w:style w:type="character" w:styleId="FollowedHyperlink">
    <w:name w:val="FollowedHyperlink"/>
    <w:semiHidden/>
    <w:rPr>
      <w:color w:val="800080"/>
      <w:u w:val="single"/>
    </w:rPr>
  </w:style>
  <w:style w:type="character" w:customStyle="1" w:styleId="FooterChar">
    <w:name w:val="Footer Char"/>
    <w:link w:val="Footer"/>
    <w:uiPriority w:val="99"/>
    <w:rsid w:val="00D849DD"/>
    <w:rPr>
      <w:sz w:val="18"/>
      <w:szCs w:val="24"/>
      <w:lang w:eastAsia="en-US"/>
    </w:rPr>
  </w:style>
  <w:style w:type="paragraph" w:styleId="NormalWeb">
    <w:name w:val="Normal (Web)"/>
    <w:basedOn w:val="Normal"/>
    <w:uiPriority w:val="99"/>
    <w:unhideWhenUsed/>
    <w:rsid w:val="00366A88"/>
    <w:pPr>
      <w:spacing w:before="100" w:beforeAutospacing="1" w:after="100" w:afterAutospacing="1"/>
    </w:pPr>
    <w:rPr>
      <w:lang w:val="en-US"/>
    </w:rPr>
  </w:style>
  <w:style w:type="paragraph" w:styleId="Caption">
    <w:name w:val="caption"/>
    <w:basedOn w:val="Normal"/>
    <w:next w:val="Normal"/>
    <w:uiPriority w:val="35"/>
    <w:unhideWhenUsed/>
    <w:qFormat/>
    <w:rsid w:val="009E3372"/>
    <w:rPr>
      <w:b/>
      <w:bCs/>
      <w:sz w:val="20"/>
      <w:szCs w:val="20"/>
    </w:rPr>
  </w:style>
  <w:style w:type="table" w:styleId="TableGrid">
    <w:name w:val="Table Grid"/>
    <w:basedOn w:val="TableNormal"/>
    <w:uiPriority w:val="39"/>
    <w:rsid w:val="00D40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0B9A"/>
    <w:pPr>
      <w:ind w:left="720"/>
      <w:contextualSpacing/>
    </w:pPr>
  </w:style>
  <w:style w:type="character" w:styleId="LineNumber">
    <w:name w:val="line number"/>
    <w:basedOn w:val="DefaultParagraphFont"/>
    <w:uiPriority w:val="99"/>
    <w:semiHidden/>
    <w:unhideWhenUsed/>
    <w:rsid w:val="00077E88"/>
  </w:style>
  <w:style w:type="character" w:styleId="PlaceholderText">
    <w:name w:val="Placeholder Text"/>
    <w:basedOn w:val="DefaultParagraphFont"/>
    <w:uiPriority w:val="99"/>
    <w:semiHidden/>
    <w:rsid w:val="00ED174A"/>
    <w:rPr>
      <w:color w:val="808080"/>
    </w:rPr>
  </w:style>
  <w:style w:type="character" w:customStyle="1" w:styleId="fontstyle01">
    <w:name w:val="fontstyle01"/>
    <w:basedOn w:val="DefaultParagraphFont"/>
    <w:rsid w:val="001F286A"/>
    <w:rPr>
      <w:rFonts w:ascii="TimesNewRomanPS-BoldMT" w:hAnsi="TimesNewRomanPS-BoldMT" w:hint="default"/>
      <w:b/>
      <w:bCs/>
      <w:i w:val="0"/>
      <w:iCs w:val="0"/>
      <w:color w:val="231F20"/>
      <w:sz w:val="18"/>
      <w:szCs w:val="18"/>
    </w:rPr>
  </w:style>
  <w:style w:type="paragraph" w:styleId="FootnoteText">
    <w:name w:val="footnote text"/>
    <w:aliases w:val=" Char Char,Char Char Char Char,Char Char Char,متن زيرنويس,پاورقي Char Char,پاورقي Char,Char,ãÊä ÒíÑäæíÓ Char,ÇæÑÞí Char Char Char,ÇæÑÞí Char Char1,ãÊä ÒíÑäæíÓ,ÇæÑÞí Char Char,ÇæÑÞí Char,پاورقي,پاورقی Char,ÇæÑÞ, Char,Footnote Text1"/>
    <w:basedOn w:val="Normal"/>
    <w:link w:val="FootnoteTextChar"/>
    <w:uiPriority w:val="99"/>
    <w:unhideWhenUsed/>
    <w:qFormat/>
    <w:rsid w:val="00E07118"/>
    <w:pPr>
      <w:bidi/>
    </w:pPr>
    <w:rPr>
      <w:rFonts w:ascii="Calibri" w:eastAsia="Calibri" w:hAnsi="Calibri" w:cs="Arial"/>
      <w:sz w:val="20"/>
      <w:szCs w:val="20"/>
      <w:lang w:val="en-US" w:bidi="fa-IR"/>
    </w:rPr>
  </w:style>
  <w:style w:type="character" w:customStyle="1" w:styleId="FootnoteTextChar">
    <w:name w:val="Footnote Text Char"/>
    <w:aliases w:val=" Char Char Char,Char Char Char Char Char,Char Char Char Char1,متن زيرنويس Char,پاورقي Char Char Char,پاورقي Char Char1,Char Char,ãÊä ÒíÑäæíÓ Char Char,ÇæÑÞí Char Char Char Char,ÇæÑÞí Char Char1 Char,ãÊä ÒíÑäæíÓ Char1,پاورقي Char1"/>
    <w:basedOn w:val="DefaultParagraphFont"/>
    <w:link w:val="FootnoteText"/>
    <w:uiPriority w:val="99"/>
    <w:rsid w:val="00E07118"/>
    <w:rPr>
      <w:rFonts w:ascii="Calibri" w:eastAsia="Calibri" w:hAnsi="Calibri" w:cs="Arial"/>
      <w:lang w:bidi="fa-IR"/>
    </w:rPr>
  </w:style>
  <w:style w:type="character" w:styleId="FootnoteReference">
    <w:name w:val="footnote reference"/>
    <w:aliases w:val="شماره زيرنويس,پاورقی,مرجع پاورقي,ÔãÇÑå ÒíÑäæíÓ,Footnote"/>
    <w:qFormat/>
    <w:rsid w:val="00E07118"/>
    <w:rPr>
      <w:vertAlign w:val="superscript"/>
    </w:rPr>
  </w:style>
  <w:style w:type="character" w:customStyle="1" w:styleId="HeaderChar">
    <w:name w:val="Header Char"/>
    <w:link w:val="Header"/>
    <w:uiPriority w:val="99"/>
    <w:rsid w:val="00E07118"/>
    <w:rPr>
      <w:sz w:val="24"/>
      <w:szCs w:val="24"/>
      <w:lang w:val="en-GB"/>
    </w:rPr>
  </w:style>
  <w:style w:type="character" w:customStyle="1" w:styleId="tlid-translation">
    <w:name w:val="tlid-translation"/>
    <w:rsid w:val="00E07118"/>
  </w:style>
  <w:style w:type="character" w:customStyle="1" w:styleId="Heading1Char">
    <w:name w:val="Heading 1 Char"/>
    <w:link w:val="Heading1"/>
    <w:uiPriority w:val="9"/>
    <w:rsid w:val="00F80FF6"/>
    <w:rPr>
      <w:b/>
      <w:color w:val="7030A0"/>
      <w:sz w:val="28"/>
      <w:szCs w:val="20"/>
      <w:lang w:val="en-GB"/>
    </w:rPr>
  </w:style>
  <w:style w:type="character" w:customStyle="1" w:styleId="Heading2Char">
    <w:name w:val="Heading 2 Char"/>
    <w:link w:val="Heading2"/>
    <w:uiPriority w:val="9"/>
    <w:rsid w:val="00F80FF6"/>
    <w:rPr>
      <w:b/>
      <w:i/>
      <w:color w:val="7030A0"/>
      <w:sz w:val="28"/>
      <w:szCs w:val="20"/>
      <w:lang w:val="en-GB"/>
    </w:rPr>
  </w:style>
  <w:style w:type="character" w:customStyle="1" w:styleId="st">
    <w:name w:val="st"/>
    <w:rsid w:val="00E07118"/>
  </w:style>
  <w:style w:type="character" w:customStyle="1" w:styleId="CommentTextChar">
    <w:name w:val="Comment Text Char"/>
    <w:basedOn w:val="DefaultParagraphFont"/>
    <w:link w:val="CommentText"/>
    <w:uiPriority w:val="99"/>
    <w:rsid w:val="00E07118"/>
  </w:style>
  <w:style w:type="character" w:customStyle="1" w:styleId="CommentSubjectChar">
    <w:name w:val="Comment Subject Char"/>
    <w:link w:val="CommentSubject"/>
    <w:uiPriority w:val="99"/>
    <w:semiHidden/>
    <w:rsid w:val="00E07118"/>
    <w:rPr>
      <w:b/>
      <w:bCs/>
    </w:rPr>
  </w:style>
  <w:style w:type="character" w:customStyle="1" w:styleId="BalloonTextChar">
    <w:name w:val="Balloon Text Char"/>
    <w:link w:val="BalloonText"/>
    <w:uiPriority w:val="99"/>
    <w:semiHidden/>
    <w:rsid w:val="00E07118"/>
    <w:rPr>
      <w:rFonts w:ascii="Tahoma" w:hAnsi="Tahoma"/>
      <w:sz w:val="16"/>
      <w:szCs w:val="16"/>
    </w:rPr>
  </w:style>
  <w:style w:type="character" w:customStyle="1" w:styleId="UnresolvedMention1">
    <w:name w:val="Unresolved Mention1"/>
    <w:basedOn w:val="DefaultParagraphFont"/>
    <w:uiPriority w:val="99"/>
    <w:semiHidden/>
    <w:unhideWhenUsed/>
    <w:rsid w:val="00F2325D"/>
    <w:rPr>
      <w:color w:val="605E5C"/>
      <w:shd w:val="clear" w:color="auto" w:fill="E1DFDD"/>
    </w:rPr>
  </w:style>
  <w:style w:type="table" w:customStyle="1" w:styleId="TableGrid1">
    <w:name w:val="Table Grid1"/>
    <w:basedOn w:val="TableNormal"/>
    <w:next w:val="TableGrid"/>
    <w:uiPriority w:val="59"/>
    <w:rsid w:val="006A324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Char"/>
    <w:qFormat/>
    <w:rsid w:val="00D257C3"/>
    <w:pPr>
      <w:ind w:firstLine="567"/>
      <w:jc w:val="both"/>
    </w:pPr>
    <w:rPr>
      <w:rFonts w:ascii="Tahoma" w:hAnsi="Tahoma" w:cs="Tahoma"/>
      <w:color w:val="222222"/>
      <w:sz w:val="20"/>
      <w:szCs w:val="20"/>
      <w:shd w:val="clear" w:color="auto" w:fill="FFFFFF"/>
      <w:lang w:val="en-US"/>
    </w:rPr>
  </w:style>
  <w:style w:type="character" w:customStyle="1" w:styleId="TextChar">
    <w:name w:val="Text Char"/>
    <w:basedOn w:val="DefaultParagraphFont"/>
    <w:link w:val="Text"/>
    <w:rsid w:val="00D257C3"/>
    <w:rPr>
      <w:rFonts w:ascii="Tahoma" w:hAnsi="Tahoma" w:cs="Tahoma"/>
      <w:color w:val="2222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 w:type="character" w:customStyle="1" w:styleId="UnresolvedMention2">
    <w:name w:val="Unresolved Mention2"/>
    <w:basedOn w:val="DefaultParagraphFont"/>
    <w:uiPriority w:val="99"/>
    <w:semiHidden/>
    <w:unhideWhenUsed/>
    <w:rsid w:val="00DE7861"/>
    <w:rPr>
      <w:color w:val="605E5C"/>
      <w:shd w:val="clear" w:color="auto" w:fill="E1DFDD"/>
    </w:rPr>
  </w:style>
  <w:style w:type="table" w:styleId="PlainTable4">
    <w:name w:val="Plain Table 4"/>
    <w:basedOn w:val="TableNormal"/>
    <w:uiPriority w:val="44"/>
    <w:rsid w:val="00C357CD"/>
    <w:rPr>
      <w:rFonts w:asciiTheme="minorHAnsi" w:eastAsiaTheme="minorHAnsi" w:hAnsiTheme="minorHAnsi" w:cstheme="minorBidi"/>
      <w:sz w:val="22"/>
      <w:szCs w:val="22"/>
      <w:lang w:val="en-ID"/>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2">
    <w:basedOn w:val="TableNormal"/>
    <w:rPr>
      <w:rFonts w:ascii="Calibri" w:eastAsia="Calibri" w:hAnsi="Calibri" w:cs="Calibri"/>
      <w:sz w:val="22"/>
      <w:szCs w:val="22"/>
    </w:rPr>
    <w:tblPr>
      <w:tblStyleRowBandSize w:val="1"/>
      <w:tblStyleColBandSize w:val="1"/>
      <w:tblCellMar>
        <w:left w:w="0" w:type="dxa"/>
        <w:right w:w="0" w:type="dxa"/>
      </w:tblCellMar>
    </w:tblPr>
  </w:style>
  <w:style w:type="table" w:customStyle="1" w:styleId="a3">
    <w:basedOn w:val="TableNormal"/>
    <w:rPr>
      <w:rFonts w:ascii="Calibri" w:eastAsia="Calibri" w:hAnsi="Calibri" w:cs="Calibri"/>
      <w:sz w:val="22"/>
      <w:szCs w:val="22"/>
    </w:rPr>
    <w:tblPr>
      <w:tblStyleRowBandSize w:val="1"/>
      <w:tblStyleColBandSize w:val="1"/>
      <w:tblCellMar>
        <w:left w:w="0" w:type="dxa"/>
        <w:right w:w="0" w:type="dxa"/>
      </w:tblCellMar>
    </w:tblPr>
  </w:style>
  <w:style w:type="character" w:styleId="Strong">
    <w:name w:val="Strong"/>
    <w:basedOn w:val="DefaultParagraphFont"/>
    <w:uiPriority w:val="22"/>
    <w:qFormat/>
    <w:rsid w:val="00064364"/>
    <w:rPr>
      <w:b/>
      <w:bCs/>
    </w:rPr>
  </w:style>
  <w:style w:type="character" w:customStyle="1" w:styleId="math-inline">
    <w:name w:val="math-inline"/>
    <w:basedOn w:val="DefaultParagraphFont"/>
    <w:rsid w:val="00FB2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65744">
      <w:bodyDiv w:val="1"/>
      <w:marLeft w:val="0"/>
      <w:marRight w:val="0"/>
      <w:marTop w:val="0"/>
      <w:marBottom w:val="0"/>
      <w:divBdr>
        <w:top w:val="none" w:sz="0" w:space="0" w:color="auto"/>
        <w:left w:val="none" w:sz="0" w:space="0" w:color="auto"/>
        <w:bottom w:val="none" w:sz="0" w:space="0" w:color="auto"/>
        <w:right w:val="none" w:sz="0" w:space="0" w:color="auto"/>
      </w:divBdr>
    </w:div>
    <w:div w:id="513736785">
      <w:bodyDiv w:val="1"/>
      <w:marLeft w:val="0"/>
      <w:marRight w:val="0"/>
      <w:marTop w:val="0"/>
      <w:marBottom w:val="0"/>
      <w:divBdr>
        <w:top w:val="none" w:sz="0" w:space="0" w:color="auto"/>
        <w:left w:val="none" w:sz="0" w:space="0" w:color="auto"/>
        <w:bottom w:val="none" w:sz="0" w:space="0" w:color="auto"/>
        <w:right w:val="none" w:sz="0" w:space="0" w:color="auto"/>
      </w:divBdr>
    </w:div>
    <w:div w:id="542594841">
      <w:bodyDiv w:val="1"/>
      <w:marLeft w:val="0"/>
      <w:marRight w:val="0"/>
      <w:marTop w:val="0"/>
      <w:marBottom w:val="0"/>
      <w:divBdr>
        <w:top w:val="none" w:sz="0" w:space="0" w:color="auto"/>
        <w:left w:val="none" w:sz="0" w:space="0" w:color="auto"/>
        <w:bottom w:val="none" w:sz="0" w:space="0" w:color="auto"/>
        <w:right w:val="none" w:sz="0" w:space="0" w:color="auto"/>
      </w:divBdr>
    </w:div>
    <w:div w:id="586623296">
      <w:bodyDiv w:val="1"/>
      <w:marLeft w:val="0"/>
      <w:marRight w:val="0"/>
      <w:marTop w:val="0"/>
      <w:marBottom w:val="0"/>
      <w:divBdr>
        <w:top w:val="none" w:sz="0" w:space="0" w:color="auto"/>
        <w:left w:val="none" w:sz="0" w:space="0" w:color="auto"/>
        <w:bottom w:val="none" w:sz="0" w:space="0" w:color="auto"/>
        <w:right w:val="none" w:sz="0" w:space="0" w:color="auto"/>
      </w:divBdr>
      <w:divsChild>
        <w:div w:id="2131435797">
          <w:marLeft w:val="0"/>
          <w:marRight w:val="0"/>
          <w:marTop w:val="0"/>
          <w:marBottom w:val="0"/>
          <w:divBdr>
            <w:top w:val="none" w:sz="0" w:space="0" w:color="auto"/>
            <w:left w:val="none" w:sz="0" w:space="0" w:color="auto"/>
            <w:bottom w:val="none" w:sz="0" w:space="0" w:color="auto"/>
            <w:right w:val="none" w:sz="0" w:space="0" w:color="auto"/>
          </w:divBdr>
          <w:divsChild>
            <w:div w:id="946624468">
              <w:marLeft w:val="0"/>
              <w:marRight w:val="0"/>
              <w:marTop w:val="0"/>
              <w:marBottom w:val="0"/>
              <w:divBdr>
                <w:top w:val="none" w:sz="0" w:space="0" w:color="auto"/>
                <w:left w:val="none" w:sz="0" w:space="0" w:color="auto"/>
                <w:bottom w:val="none" w:sz="0" w:space="0" w:color="auto"/>
                <w:right w:val="none" w:sz="0" w:space="0" w:color="auto"/>
              </w:divBdr>
              <w:divsChild>
                <w:div w:id="1376540409">
                  <w:marLeft w:val="0"/>
                  <w:marRight w:val="0"/>
                  <w:marTop w:val="0"/>
                  <w:marBottom w:val="0"/>
                  <w:divBdr>
                    <w:top w:val="none" w:sz="0" w:space="0" w:color="auto"/>
                    <w:left w:val="none" w:sz="0" w:space="0" w:color="auto"/>
                    <w:bottom w:val="none" w:sz="0" w:space="0" w:color="auto"/>
                    <w:right w:val="none" w:sz="0" w:space="0" w:color="auto"/>
                  </w:divBdr>
                  <w:divsChild>
                    <w:div w:id="1984238402">
                      <w:marLeft w:val="0"/>
                      <w:marRight w:val="0"/>
                      <w:marTop w:val="0"/>
                      <w:marBottom w:val="0"/>
                      <w:divBdr>
                        <w:top w:val="none" w:sz="0" w:space="0" w:color="auto"/>
                        <w:left w:val="none" w:sz="0" w:space="0" w:color="auto"/>
                        <w:bottom w:val="none" w:sz="0" w:space="0" w:color="auto"/>
                        <w:right w:val="none" w:sz="0" w:space="0" w:color="auto"/>
                      </w:divBdr>
                      <w:divsChild>
                        <w:div w:id="1504054953">
                          <w:marLeft w:val="0"/>
                          <w:marRight w:val="0"/>
                          <w:marTop w:val="0"/>
                          <w:marBottom w:val="0"/>
                          <w:divBdr>
                            <w:top w:val="none" w:sz="0" w:space="0" w:color="auto"/>
                            <w:left w:val="none" w:sz="0" w:space="0" w:color="auto"/>
                            <w:bottom w:val="none" w:sz="0" w:space="0" w:color="auto"/>
                            <w:right w:val="none" w:sz="0" w:space="0" w:color="auto"/>
                          </w:divBdr>
                          <w:divsChild>
                            <w:div w:id="561330963">
                              <w:marLeft w:val="0"/>
                              <w:marRight w:val="0"/>
                              <w:marTop w:val="0"/>
                              <w:marBottom w:val="0"/>
                              <w:divBdr>
                                <w:top w:val="none" w:sz="0" w:space="0" w:color="auto"/>
                                <w:left w:val="none" w:sz="0" w:space="0" w:color="auto"/>
                                <w:bottom w:val="none" w:sz="0" w:space="0" w:color="auto"/>
                                <w:right w:val="none" w:sz="0" w:space="0" w:color="auto"/>
                              </w:divBdr>
                              <w:divsChild>
                                <w:div w:id="1472480675">
                                  <w:marLeft w:val="0"/>
                                  <w:marRight w:val="0"/>
                                  <w:marTop w:val="0"/>
                                  <w:marBottom w:val="0"/>
                                  <w:divBdr>
                                    <w:top w:val="none" w:sz="0" w:space="0" w:color="auto"/>
                                    <w:left w:val="none" w:sz="0" w:space="0" w:color="auto"/>
                                    <w:bottom w:val="none" w:sz="0" w:space="0" w:color="auto"/>
                                    <w:right w:val="none" w:sz="0" w:space="0" w:color="auto"/>
                                  </w:divBdr>
                                  <w:divsChild>
                                    <w:div w:id="17671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695249">
      <w:bodyDiv w:val="1"/>
      <w:marLeft w:val="0"/>
      <w:marRight w:val="0"/>
      <w:marTop w:val="0"/>
      <w:marBottom w:val="0"/>
      <w:divBdr>
        <w:top w:val="none" w:sz="0" w:space="0" w:color="auto"/>
        <w:left w:val="none" w:sz="0" w:space="0" w:color="auto"/>
        <w:bottom w:val="none" w:sz="0" w:space="0" w:color="auto"/>
        <w:right w:val="none" w:sz="0" w:space="0" w:color="auto"/>
      </w:divBdr>
    </w:div>
    <w:div w:id="636182276">
      <w:bodyDiv w:val="1"/>
      <w:marLeft w:val="0"/>
      <w:marRight w:val="0"/>
      <w:marTop w:val="0"/>
      <w:marBottom w:val="0"/>
      <w:divBdr>
        <w:top w:val="none" w:sz="0" w:space="0" w:color="auto"/>
        <w:left w:val="none" w:sz="0" w:space="0" w:color="auto"/>
        <w:bottom w:val="none" w:sz="0" w:space="0" w:color="auto"/>
        <w:right w:val="none" w:sz="0" w:space="0" w:color="auto"/>
      </w:divBdr>
    </w:div>
    <w:div w:id="841431272">
      <w:bodyDiv w:val="1"/>
      <w:marLeft w:val="0"/>
      <w:marRight w:val="0"/>
      <w:marTop w:val="0"/>
      <w:marBottom w:val="0"/>
      <w:divBdr>
        <w:top w:val="none" w:sz="0" w:space="0" w:color="auto"/>
        <w:left w:val="none" w:sz="0" w:space="0" w:color="auto"/>
        <w:bottom w:val="none" w:sz="0" w:space="0" w:color="auto"/>
        <w:right w:val="none" w:sz="0" w:space="0" w:color="auto"/>
      </w:divBdr>
    </w:div>
    <w:div w:id="878277739">
      <w:bodyDiv w:val="1"/>
      <w:marLeft w:val="0"/>
      <w:marRight w:val="0"/>
      <w:marTop w:val="0"/>
      <w:marBottom w:val="0"/>
      <w:divBdr>
        <w:top w:val="none" w:sz="0" w:space="0" w:color="auto"/>
        <w:left w:val="none" w:sz="0" w:space="0" w:color="auto"/>
        <w:bottom w:val="none" w:sz="0" w:space="0" w:color="auto"/>
        <w:right w:val="none" w:sz="0" w:space="0" w:color="auto"/>
      </w:divBdr>
    </w:div>
    <w:div w:id="881790996">
      <w:bodyDiv w:val="1"/>
      <w:marLeft w:val="0"/>
      <w:marRight w:val="0"/>
      <w:marTop w:val="0"/>
      <w:marBottom w:val="0"/>
      <w:divBdr>
        <w:top w:val="none" w:sz="0" w:space="0" w:color="auto"/>
        <w:left w:val="none" w:sz="0" w:space="0" w:color="auto"/>
        <w:bottom w:val="none" w:sz="0" w:space="0" w:color="auto"/>
        <w:right w:val="none" w:sz="0" w:space="0" w:color="auto"/>
      </w:divBdr>
    </w:div>
    <w:div w:id="912619606">
      <w:bodyDiv w:val="1"/>
      <w:marLeft w:val="0"/>
      <w:marRight w:val="0"/>
      <w:marTop w:val="0"/>
      <w:marBottom w:val="0"/>
      <w:divBdr>
        <w:top w:val="none" w:sz="0" w:space="0" w:color="auto"/>
        <w:left w:val="none" w:sz="0" w:space="0" w:color="auto"/>
        <w:bottom w:val="none" w:sz="0" w:space="0" w:color="auto"/>
        <w:right w:val="none" w:sz="0" w:space="0" w:color="auto"/>
      </w:divBdr>
    </w:div>
    <w:div w:id="915944432">
      <w:bodyDiv w:val="1"/>
      <w:marLeft w:val="0"/>
      <w:marRight w:val="0"/>
      <w:marTop w:val="0"/>
      <w:marBottom w:val="0"/>
      <w:divBdr>
        <w:top w:val="none" w:sz="0" w:space="0" w:color="auto"/>
        <w:left w:val="none" w:sz="0" w:space="0" w:color="auto"/>
        <w:bottom w:val="none" w:sz="0" w:space="0" w:color="auto"/>
        <w:right w:val="none" w:sz="0" w:space="0" w:color="auto"/>
      </w:divBdr>
    </w:div>
    <w:div w:id="930820352">
      <w:bodyDiv w:val="1"/>
      <w:marLeft w:val="0"/>
      <w:marRight w:val="0"/>
      <w:marTop w:val="0"/>
      <w:marBottom w:val="0"/>
      <w:divBdr>
        <w:top w:val="none" w:sz="0" w:space="0" w:color="auto"/>
        <w:left w:val="none" w:sz="0" w:space="0" w:color="auto"/>
        <w:bottom w:val="none" w:sz="0" w:space="0" w:color="auto"/>
        <w:right w:val="none" w:sz="0" w:space="0" w:color="auto"/>
      </w:divBdr>
    </w:div>
    <w:div w:id="1022439751">
      <w:bodyDiv w:val="1"/>
      <w:marLeft w:val="0"/>
      <w:marRight w:val="0"/>
      <w:marTop w:val="0"/>
      <w:marBottom w:val="0"/>
      <w:divBdr>
        <w:top w:val="none" w:sz="0" w:space="0" w:color="auto"/>
        <w:left w:val="none" w:sz="0" w:space="0" w:color="auto"/>
        <w:bottom w:val="none" w:sz="0" w:space="0" w:color="auto"/>
        <w:right w:val="none" w:sz="0" w:space="0" w:color="auto"/>
      </w:divBdr>
    </w:div>
    <w:div w:id="1074161297">
      <w:bodyDiv w:val="1"/>
      <w:marLeft w:val="0"/>
      <w:marRight w:val="0"/>
      <w:marTop w:val="0"/>
      <w:marBottom w:val="0"/>
      <w:divBdr>
        <w:top w:val="none" w:sz="0" w:space="0" w:color="auto"/>
        <w:left w:val="none" w:sz="0" w:space="0" w:color="auto"/>
        <w:bottom w:val="none" w:sz="0" w:space="0" w:color="auto"/>
        <w:right w:val="none" w:sz="0" w:space="0" w:color="auto"/>
      </w:divBdr>
      <w:divsChild>
        <w:div w:id="1774594963">
          <w:marLeft w:val="0"/>
          <w:marRight w:val="0"/>
          <w:marTop w:val="0"/>
          <w:marBottom w:val="0"/>
          <w:divBdr>
            <w:top w:val="none" w:sz="0" w:space="0" w:color="auto"/>
            <w:left w:val="none" w:sz="0" w:space="0" w:color="auto"/>
            <w:bottom w:val="none" w:sz="0" w:space="0" w:color="auto"/>
            <w:right w:val="none" w:sz="0" w:space="0" w:color="auto"/>
          </w:divBdr>
          <w:divsChild>
            <w:div w:id="203980068">
              <w:marLeft w:val="0"/>
              <w:marRight w:val="0"/>
              <w:marTop w:val="0"/>
              <w:marBottom w:val="0"/>
              <w:divBdr>
                <w:top w:val="none" w:sz="0" w:space="0" w:color="auto"/>
                <w:left w:val="none" w:sz="0" w:space="0" w:color="auto"/>
                <w:bottom w:val="none" w:sz="0" w:space="0" w:color="auto"/>
                <w:right w:val="none" w:sz="0" w:space="0" w:color="auto"/>
              </w:divBdr>
              <w:divsChild>
                <w:div w:id="1220944395">
                  <w:marLeft w:val="0"/>
                  <w:marRight w:val="0"/>
                  <w:marTop w:val="0"/>
                  <w:marBottom w:val="0"/>
                  <w:divBdr>
                    <w:top w:val="none" w:sz="0" w:space="0" w:color="auto"/>
                    <w:left w:val="none" w:sz="0" w:space="0" w:color="auto"/>
                    <w:bottom w:val="none" w:sz="0" w:space="0" w:color="auto"/>
                    <w:right w:val="none" w:sz="0" w:space="0" w:color="auto"/>
                  </w:divBdr>
                  <w:divsChild>
                    <w:div w:id="2069260327">
                      <w:marLeft w:val="0"/>
                      <w:marRight w:val="0"/>
                      <w:marTop w:val="0"/>
                      <w:marBottom w:val="0"/>
                      <w:divBdr>
                        <w:top w:val="none" w:sz="0" w:space="0" w:color="auto"/>
                        <w:left w:val="none" w:sz="0" w:space="0" w:color="auto"/>
                        <w:bottom w:val="none" w:sz="0" w:space="0" w:color="auto"/>
                        <w:right w:val="none" w:sz="0" w:space="0" w:color="auto"/>
                      </w:divBdr>
                      <w:divsChild>
                        <w:div w:id="1527063841">
                          <w:marLeft w:val="0"/>
                          <w:marRight w:val="0"/>
                          <w:marTop w:val="0"/>
                          <w:marBottom w:val="0"/>
                          <w:divBdr>
                            <w:top w:val="none" w:sz="0" w:space="0" w:color="auto"/>
                            <w:left w:val="none" w:sz="0" w:space="0" w:color="auto"/>
                            <w:bottom w:val="none" w:sz="0" w:space="0" w:color="auto"/>
                            <w:right w:val="none" w:sz="0" w:space="0" w:color="auto"/>
                          </w:divBdr>
                          <w:divsChild>
                            <w:div w:id="1950895542">
                              <w:marLeft w:val="0"/>
                              <w:marRight w:val="0"/>
                              <w:marTop w:val="0"/>
                              <w:marBottom w:val="0"/>
                              <w:divBdr>
                                <w:top w:val="none" w:sz="0" w:space="0" w:color="auto"/>
                                <w:left w:val="none" w:sz="0" w:space="0" w:color="auto"/>
                                <w:bottom w:val="none" w:sz="0" w:space="0" w:color="auto"/>
                                <w:right w:val="none" w:sz="0" w:space="0" w:color="auto"/>
                              </w:divBdr>
                              <w:divsChild>
                                <w:div w:id="627130996">
                                  <w:marLeft w:val="0"/>
                                  <w:marRight w:val="0"/>
                                  <w:marTop w:val="0"/>
                                  <w:marBottom w:val="0"/>
                                  <w:divBdr>
                                    <w:top w:val="none" w:sz="0" w:space="0" w:color="auto"/>
                                    <w:left w:val="none" w:sz="0" w:space="0" w:color="auto"/>
                                    <w:bottom w:val="none" w:sz="0" w:space="0" w:color="auto"/>
                                    <w:right w:val="none" w:sz="0" w:space="0" w:color="auto"/>
                                  </w:divBdr>
                                  <w:divsChild>
                                    <w:div w:id="104478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844333">
      <w:bodyDiv w:val="1"/>
      <w:marLeft w:val="0"/>
      <w:marRight w:val="0"/>
      <w:marTop w:val="0"/>
      <w:marBottom w:val="0"/>
      <w:divBdr>
        <w:top w:val="none" w:sz="0" w:space="0" w:color="auto"/>
        <w:left w:val="none" w:sz="0" w:space="0" w:color="auto"/>
        <w:bottom w:val="none" w:sz="0" w:space="0" w:color="auto"/>
        <w:right w:val="none" w:sz="0" w:space="0" w:color="auto"/>
      </w:divBdr>
    </w:div>
    <w:div w:id="1260798822">
      <w:bodyDiv w:val="1"/>
      <w:marLeft w:val="0"/>
      <w:marRight w:val="0"/>
      <w:marTop w:val="0"/>
      <w:marBottom w:val="0"/>
      <w:divBdr>
        <w:top w:val="none" w:sz="0" w:space="0" w:color="auto"/>
        <w:left w:val="none" w:sz="0" w:space="0" w:color="auto"/>
        <w:bottom w:val="none" w:sz="0" w:space="0" w:color="auto"/>
        <w:right w:val="none" w:sz="0" w:space="0" w:color="auto"/>
      </w:divBdr>
    </w:div>
    <w:div w:id="1418013515">
      <w:bodyDiv w:val="1"/>
      <w:marLeft w:val="0"/>
      <w:marRight w:val="0"/>
      <w:marTop w:val="0"/>
      <w:marBottom w:val="0"/>
      <w:divBdr>
        <w:top w:val="none" w:sz="0" w:space="0" w:color="auto"/>
        <w:left w:val="none" w:sz="0" w:space="0" w:color="auto"/>
        <w:bottom w:val="none" w:sz="0" w:space="0" w:color="auto"/>
        <w:right w:val="none" w:sz="0" w:space="0" w:color="auto"/>
      </w:divBdr>
    </w:div>
    <w:div w:id="1503858094">
      <w:bodyDiv w:val="1"/>
      <w:marLeft w:val="0"/>
      <w:marRight w:val="0"/>
      <w:marTop w:val="0"/>
      <w:marBottom w:val="0"/>
      <w:divBdr>
        <w:top w:val="none" w:sz="0" w:space="0" w:color="auto"/>
        <w:left w:val="none" w:sz="0" w:space="0" w:color="auto"/>
        <w:bottom w:val="none" w:sz="0" w:space="0" w:color="auto"/>
        <w:right w:val="none" w:sz="0" w:space="0" w:color="auto"/>
      </w:divBdr>
    </w:div>
    <w:div w:id="1557618834">
      <w:bodyDiv w:val="1"/>
      <w:marLeft w:val="0"/>
      <w:marRight w:val="0"/>
      <w:marTop w:val="0"/>
      <w:marBottom w:val="0"/>
      <w:divBdr>
        <w:top w:val="none" w:sz="0" w:space="0" w:color="auto"/>
        <w:left w:val="none" w:sz="0" w:space="0" w:color="auto"/>
        <w:bottom w:val="none" w:sz="0" w:space="0" w:color="auto"/>
        <w:right w:val="none" w:sz="0" w:space="0" w:color="auto"/>
      </w:divBdr>
    </w:div>
    <w:div w:id="1789545038">
      <w:bodyDiv w:val="1"/>
      <w:marLeft w:val="0"/>
      <w:marRight w:val="0"/>
      <w:marTop w:val="0"/>
      <w:marBottom w:val="0"/>
      <w:divBdr>
        <w:top w:val="none" w:sz="0" w:space="0" w:color="auto"/>
        <w:left w:val="none" w:sz="0" w:space="0" w:color="auto"/>
        <w:bottom w:val="none" w:sz="0" w:space="0" w:color="auto"/>
        <w:right w:val="none" w:sz="0" w:space="0" w:color="auto"/>
      </w:divBdr>
    </w:div>
    <w:div w:id="1829324436">
      <w:bodyDiv w:val="1"/>
      <w:marLeft w:val="0"/>
      <w:marRight w:val="0"/>
      <w:marTop w:val="0"/>
      <w:marBottom w:val="0"/>
      <w:divBdr>
        <w:top w:val="none" w:sz="0" w:space="0" w:color="auto"/>
        <w:left w:val="none" w:sz="0" w:space="0" w:color="auto"/>
        <w:bottom w:val="none" w:sz="0" w:space="0" w:color="auto"/>
        <w:right w:val="none" w:sz="0" w:space="0" w:color="auto"/>
      </w:divBdr>
    </w:div>
    <w:div w:id="1846747449">
      <w:bodyDiv w:val="1"/>
      <w:marLeft w:val="0"/>
      <w:marRight w:val="0"/>
      <w:marTop w:val="0"/>
      <w:marBottom w:val="0"/>
      <w:divBdr>
        <w:top w:val="none" w:sz="0" w:space="0" w:color="auto"/>
        <w:left w:val="none" w:sz="0" w:space="0" w:color="auto"/>
        <w:bottom w:val="none" w:sz="0" w:space="0" w:color="auto"/>
        <w:right w:val="none" w:sz="0" w:space="0" w:color="auto"/>
      </w:divBdr>
    </w:div>
    <w:div w:id="1856770292">
      <w:bodyDiv w:val="1"/>
      <w:marLeft w:val="0"/>
      <w:marRight w:val="0"/>
      <w:marTop w:val="0"/>
      <w:marBottom w:val="0"/>
      <w:divBdr>
        <w:top w:val="none" w:sz="0" w:space="0" w:color="auto"/>
        <w:left w:val="none" w:sz="0" w:space="0" w:color="auto"/>
        <w:bottom w:val="none" w:sz="0" w:space="0" w:color="auto"/>
        <w:right w:val="none" w:sz="0" w:space="0" w:color="auto"/>
      </w:divBdr>
    </w:div>
    <w:div w:id="1923951291">
      <w:bodyDiv w:val="1"/>
      <w:marLeft w:val="0"/>
      <w:marRight w:val="0"/>
      <w:marTop w:val="0"/>
      <w:marBottom w:val="0"/>
      <w:divBdr>
        <w:top w:val="none" w:sz="0" w:space="0" w:color="auto"/>
        <w:left w:val="none" w:sz="0" w:space="0" w:color="auto"/>
        <w:bottom w:val="none" w:sz="0" w:space="0" w:color="auto"/>
        <w:right w:val="none" w:sz="0" w:space="0" w:color="auto"/>
      </w:divBdr>
      <w:divsChild>
        <w:div w:id="1599556529">
          <w:marLeft w:val="0"/>
          <w:marRight w:val="0"/>
          <w:marTop w:val="0"/>
          <w:marBottom w:val="0"/>
          <w:divBdr>
            <w:top w:val="none" w:sz="0" w:space="0" w:color="auto"/>
            <w:left w:val="none" w:sz="0" w:space="0" w:color="auto"/>
            <w:bottom w:val="none" w:sz="0" w:space="0" w:color="auto"/>
            <w:right w:val="none" w:sz="0" w:space="0" w:color="auto"/>
          </w:divBdr>
          <w:divsChild>
            <w:div w:id="1195771223">
              <w:marLeft w:val="0"/>
              <w:marRight w:val="0"/>
              <w:marTop w:val="0"/>
              <w:marBottom w:val="0"/>
              <w:divBdr>
                <w:top w:val="none" w:sz="0" w:space="0" w:color="auto"/>
                <w:left w:val="none" w:sz="0" w:space="0" w:color="auto"/>
                <w:bottom w:val="none" w:sz="0" w:space="0" w:color="auto"/>
                <w:right w:val="none" w:sz="0" w:space="0" w:color="auto"/>
              </w:divBdr>
              <w:divsChild>
                <w:div w:id="1606383833">
                  <w:marLeft w:val="0"/>
                  <w:marRight w:val="0"/>
                  <w:marTop w:val="0"/>
                  <w:marBottom w:val="0"/>
                  <w:divBdr>
                    <w:top w:val="none" w:sz="0" w:space="0" w:color="auto"/>
                    <w:left w:val="none" w:sz="0" w:space="0" w:color="auto"/>
                    <w:bottom w:val="none" w:sz="0" w:space="0" w:color="auto"/>
                    <w:right w:val="none" w:sz="0" w:space="0" w:color="auto"/>
                  </w:divBdr>
                  <w:divsChild>
                    <w:div w:id="640424500">
                      <w:marLeft w:val="0"/>
                      <w:marRight w:val="0"/>
                      <w:marTop w:val="0"/>
                      <w:marBottom w:val="0"/>
                      <w:divBdr>
                        <w:top w:val="none" w:sz="0" w:space="0" w:color="auto"/>
                        <w:left w:val="none" w:sz="0" w:space="0" w:color="auto"/>
                        <w:bottom w:val="none" w:sz="0" w:space="0" w:color="auto"/>
                        <w:right w:val="none" w:sz="0" w:space="0" w:color="auto"/>
                      </w:divBdr>
                      <w:divsChild>
                        <w:div w:id="972443578">
                          <w:marLeft w:val="0"/>
                          <w:marRight w:val="0"/>
                          <w:marTop w:val="0"/>
                          <w:marBottom w:val="0"/>
                          <w:divBdr>
                            <w:top w:val="none" w:sz="0" w:space="0" w:color="auto"/>
                            <w:left w:val="none" w:sz="0" w:space="0" w:color="auto"/>
                            <w:bottom w:val="none" w:sz="0" w:space="0" w:color="auto"/>
                            <w:right w:val="none" w:sz="0" w:space="0" w:color="auto"/>
                          </w:divBdr>
                          <w:divsChild>
                            <w:div w:id="2120951212">
                              <w:marLeft w:val="0"/>
                              <w:marRight w:val="0"/>
                              <w:marTop w:val="0"/>
                              <w:marBottom w:val="0"/>
                              <w:divBdr>
                                <w:top w:val="none" w:sz="0" w:space="0" w:color="auto"/>
                                <w:left w:val="none" w:sz="0" w:space="0" w:color="auto"/>
                                <w:bottom w:val="none" w:sz="0" w:space="0" w:color="auto"/>
                                <w:right w:val="none" w:sz="0" w:space="0" w:color="auto"/>
                              </w:divBdr>
                              <w:divsChild>
                                <w:div w:id="1290085118">
                                  <w:marLeft w:val="0"/>
                                  <w:marRight w:val="0"/>
                                  <w:marTop w:val="0"/>
                                  <w:marBottom w:val="0"/>
                                  <w:divBdr>
                                    <w:top w:val="none" w:sz="0" w:space="0" w:color="auto"/>
                                    <w:left w:val="none" w:sz="0" w:space="0" w:color="auto"/>
                                    <w:bottom w:val="none" w:sz="0" w:space="0" w:color="auto"/>
                                    <w:right w:val="none" w:sz="0" w:space="0" w:color="auto"/>
                                  </w:divBdr>
                                  <w:divsChild>
                                    <w:div w:id="108075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715012">
      <w:bodyDiv w:val="1"/>
      <w:marLeft w:val="0"/>
      <w:marRight w:val="0"/>
      <w:marTop w:val="0"/>
      <w:marBottom w:val="0"/>
      <w:divBdr>
        <w:top w:val="none" w:sz="0" w:space="0" w:color="auto"/>
        <w:left w:val="none" w:sz="0" w:space="0" w:color="auto"/>
        <w:bottom w:val="none" w:sz="0" w:space="0" w:color="auto"/>
        <w:right w:val="none" w:sz="0" w:space="0" w:color="auto"/>
      </w:divBdr>
    </w:div>
    <w:div w:id="1982080841">
      <w:bodyDiv w:val="1"/>
      <w:marLeft w:val="0"/>
      <w:marRight w:val="0"/>
      <w:marTop w:val="0"/>
      <w:marBottom w:val="0"/>
      <w:divBdr>
        <w:top w:val="none" w:sz="0" w:space="0" w:color="auto"/>
        <w:left w:val="none" w:sz="0" w:space="0" w:color="auto"/>
        <w:bottom w:val="none" w:sz="0" w:space="0" w:color="auto"/>
        <w:right w:val="none" w:sz="0" w:space="0" w:color="auto"/>
      </w:divBdr>
    </w:div>
    <w:div w:id="2002923401">
      <w:bodyDiv w:val="1"/>
      <w:marLeft w:val="0"/>
      <w:marRight w:val="0"/>
      <w:marTop w:val="0"/>
      <w:marBottom w:val="0"/>
      <w:divBdr>
        <w:top w:val="none" w:sz="0" w:space="0" w:color="auto"/>
        <w:left w:val="none" w:sz="0" w:space="0" w:color="auto"/>
        <w:bottom w:val="none" w:sz="0" w:space="0" w:color="auto"/>
        <w:right w:val="none" w:sz="0" w:space="0" w:color="auto"/>
      </w:divBdr>
    </w:div>
    <w:div w:id="2129808958">
      <w:bodyDiv w:val="1"/>
      <w:marLeft w:val="0"/>
      <w:marRight w:val="0"/>
      <w:marTop w:val="0"/>
      <w:marBottom w:val="0"/>
      <w:divBdr>
        <w:top w:val="none" w:sz="0" w:space="0" w:color="auto"/>
        <w:left w:val="none" w:sz="0" w:space="0" w:color="auto"/>
        <w:bottom w:val="none" w:sz="0" w:space="0" w:color="auto"/>
        <w:right w:val="none" w:sz="0" w:space="0" w:color="auto"/>
      </w:divBdr>
      <w:divsChild>
        <w:div w:id="2070226653">
          <w:marLeft w:val="0"/>
          <w:marRight w:val="0"/>
          <w:marTop w:val="0"/>
          <w:marBottom w:val="0"/>
          <w:divBdr>
            <w:top w:val="none" w:sz="0" w:space="0" w:color="auto"/>
            <w:left w:val="none" w:sz="0" w:space="0" w:color="auto"/>
            <w:bottom w:val="none" w:sz="0" w:space="0" w:color="auto"/>
            <w:right w:val="none" w:sz="0" w:space="0" w:color="auto"/>
          </w:divBdr>
          <w:divsChild>
            <w:div w:id="895943019">
              <w:marLeft w:val="0"/>
              <w:marRight w:val="0"/>
              <w:marTop w:val="0"/>
              <w:marBottom w:val="0"/>
              <w:divBdr>
                <w:top w:val="none" w:sz="0" w:space="0" w:color="auto"/>
                <w:left w:val="none" w:sz="0" w:space="0" w:color="auto"/>
                <w:bottom w:val="none" w:sz="0" w:space="0" w:color="auto"/>
                <w:right w:val="none" w:sz="0" w:space="0" w:color="auto"/>
              </w:divBdr>
              <w:divsChild>
                <w:div w:id="1105661330">
                  <w:marLeft w:val="0"/>
                  <w:marRight w:val="0"/>
                  <w:marTop w:val="0"/>
                  <w:marBottom w:val="0"/>
                  <w:divBdr>
                    <w:top w:val="none" w:sz="0" w:space="0" w:color="auto"/>
                    <w:left w:val="none" w:sz="0" w:space="0" w:color="auto"/>
                    <w:bottom w:val="none" w:sz="0" w:space="0" w:color="auto"/>
                    <w:right w:val="none" w:sz="0" w:space="0" w:color="auto"/>
                  </w:divBdr>
                  <w:divsChild>
                    <w:div w:id="581061055">
                      <w:marLeft w:val="0"/>
                      <w:marRight w:val="0"/>
                      <w:marTop w:val="0"/>
                      <w:marBottom w:val="0"/>
                      <w:divBdr>
                        <w:top w:val="none" w:sz="0" w:space="0" w:color="auto"/>
                        <w:left w:val="none" w:sz="0" w:space="0" w:color="auto"/>
                        <w:bottom w:val="none" w:sz="0" w:space="0" w:color="auto"/>
                        <w:right w:val="none" w:sz="0" w:space="0" w:color="auto"/>
                      </w:divBdr>
                      <w:divsChild>
                        <w:div w:id="1383018483">
                          <w:marLeft w:val="0"/>
                          <w:marRight w:val="0"/>
                          <w:marTop w:val="0"/>
                          <w:marBottom w:val="0"/>
                          <w:divBdr>
                            <w:top w:val="none" w:sz="0" w:space="0" w:color="auto"/>
                            <w:left w:val="none" w:sz="0" w:space="0" w:color="auto"/>
                            <w:bottom w:val="none" w:sz="0" w:space="0" w:color="auto"/>
                            <w:right w:val="none" w:sz="0" w:space="0" w:color="auto"/>
                          </w:divBdr>
                          <w:divsChild>
                            <w:div w:id="1701128537">
                              <w:marLeft w:val="0"/>
                              <w:marRight w:val="0"/>
                              <w:marTop w:val="0"/>
                              <w:marBottom w:val="0"/>
                              <w:divBdr>
                                <w:top w:val="none" w:sz="0" w:space="0" w:color="auto"/>
                                <w:left w:val="none" w:sz="0" w:space="0" w:color="auto"/>
                                <w:bottom w:val="none" w:sz="0" w:space="0" w:color="auto"/>
                                <w:right w:val="none" w:sz="0" w:space="0" w:color="auto"/>
                              </w:divBdr>
                              <w:divsChild>
                                <w:div w:id="646473141">
                                  <w:marLeft w:val="0"/>
                                  <w:marRight w:val="0"/>
                                  <w:marTop w:val="0"/>
                                  <w:marBottom w:val="0"/>
                                  <w:divBdr>
                                    <w:top w:val="none" w:sz="0" w:space="0" w:color="auto"/>
                                    <w:left w:val="none" w:sz="0" w:space="0" w:color="auto"/>
                                    <w:bottom w:val="none" w:sz="0" w:space="0" w:color="auto"/>
                                    <w:right w:val="none" w:sz="0" w:space="0" w:color="auto"/>
                                  </w:divBdr>
                                  <w:divsChild>
                                    <w:div w:id="20495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png"/><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kEFneROVVZp+RP/wHSAaWwQIwg==">CgMxLjA4AHIhMXVfVVlCNHhaSy1DRERCV0hRbHE4SXpzQkdaeGNHNkdn</go:docsCustomData>
</go:gDocsCustomXmlDataStorage>
</file>

<file path=customXml/itemProps1.xml><?xml version="1.0" encoding="utf-8"?>
<ds:datastoreItem xmlns:ds="http://schemas.openxmlformats.org/officeDocument/2006/customXml" ds:itemID="{B27A7A98-EFC3-4C42-950C-E2C17011AC4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2813</Words>
  <Characters>16037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yahya evandi</cp:lastModifiedBy>
  <cp:revision>2</cp:revision>
  <dcterms:created xsi:type="dcterms:W3CDTF">2026-06-05T02:45:00Z</dcterms:created>
  <dcterms:modified xsi:type="dcterms:W3CDTF">2026-06-05T02:45:00Z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25a2071e-89c9-31e4-9b3b-8be1b42aa8f2</vt:lpwstr>
  </property>
  <property fmtid="{D5CDD505-2E9C-101B-9397-08002B2CF9AE}" pid="24" name="Mendeley Citation Style_1">
    <vt:lpwstr>http://www.zotero.org/styles/apa</vt:lpwstr>
  </property>
</Properties>
</file>