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bCs/>
        </w:rPr>
      </w:pPr>
      <w:r>
        <w:rPr>
          <w:rFonts w:ascii="Times New Roman" w:cs="Times New Roman" w:hAnsi="Times New Roman"/>
          <w:b/>
          <w:bCs/>
        </w:rPr>
        <w:t>Transformer-Based Architectures: The Future of Natural Language Processing.</w:t>
      </w:r>
    </w:p>
    <w:p>
      <w:pPr>
        <w:pStyle w:val="style0"/>
        <w:spacing w:lineRule="auto" w:line="480"/>
        <w:jc w:val="center"/>
        <w:rPr>
          <w:rFonts w:ascii="Times New Roman" w:cs="Times New Roman" w:hAnsi="Times New Roman"/>
        </w:rPr>
      </w:pPr>
      <w:r>
        <w:rPr>
          <w:rFonts w:ascii="Times New Roman" w:cs="Times New Roman" w:hAnsi="Times New Roman"/>
        </w:rPr>
        <w:t>By</w:t>
      </w:r>
      <w:r>
        <w:rPr>
          <w:rFonts w:ascii="Times New Roman" w:cs="Times New Roman" w:hAnsi="Times New Roman"/>
        </w:rPr>
        <w:t xml:space="preserve">                                   </w:t>
      </w:r>
      <w:r>
        <w:rPr>
          <w:rFonts w:ascii="Times New Roman" w:cs="Times New Roman" w:hAnsi="Times New Roman"/>
        </w:rPr>
        <w:t xml:space="preserve">                                                                               </w:t>
      </w:r>
    </w:p>
    <w:p>
      <w:pPr>
        <w:pStyle w:val="style0"/>
        <w:spacing w:after="0" w:lineRule="auto" w:line="480"/>
        <w:jc w:val="center"/>
        <w:rPr>
          <w:rFonts w:ascii="Times New Roman" w:cs="Times New Roman" w:hAnsi="Times New Roman"/>
          <w:b/>
          <w:bCs/>
        </w:rPr>
      </w:pPr>
      <w:r>
        <w:rPr>
          <w:rFonts w:ascii="Times New Roman" w:cs="Times New Roman" w:hAnsi="Times New Roman"/>
          <w:b/>
          <w:bCs/>
        </w:rPr>
        <w:t>Oluebube Nzube</w:t>
      </w:r>
      <w:r>
        <w:rPr>
          <w:rFonts w:ascii="Times New Roman" w:cs="Times New Roman" w:hAnsi="Times New Roman"/>
          <w:b/>
          <w:bCs/>
        </w:rPr>
        <w:t xml:space="preserve"> </w:t>
      </w:r>
      <w:r>
        <w:rPr>
          <w:rFonts w:ascii="Times New Roman" w:cs="Times New Roman" w:hAnsi="Times New Roman"/>
          <w:b/>
          <w:bCs/>
        </w:rPr>
        <w:t>Ezenwankwo</w:t>
      </w:r>
      <w:r>
        <w:rPr>
          <w:rFonts w:ascii="Times New Roman" w:cs="Times New Roman" w:hAnsi="Times New Roman"/>
          <w:b/>
          <w:bCs/>
          <w:vertAlign w:val="superscript"/>
        </w:rPr>
        <w:t>1</w:t>
      </w:r>
      <w:r>
        <w:rPr>
          <w:rFonts w:ascii="Times New Roman" w:cs="Times New Roman" w:hAnsi="Times New Roman"/>
          <w:b/>
          <w:bCs/>
          <w:vertAlign w:val="superscript"/>
        </w:rPr>
        <w:t>,</w:t>
      </w:r>
      <w:r>
        <w:rPr>
          <w:rFonts w:ascii="Times New Roman" w:cs="Times New Roman" w:hAnsi="Times New Roman"/>
          <w:b/>
          <w:bCs/>
        </w:rPr>
        <w:t xml:space="preserve"> </w:t>
      </w:r>
      <w:r>
        <w:rPr>
          <w:rFonts w:ascii="Times New Roman" w:cs="Times New Roman" w:hAnsi="Times New Roman"/>
          <w:b/>
          <w:bCs/>
          <w:lang w:val="en-US"/>
        </w:rPr>
        <w:t>Chime kosisochukwu Martina</w:t>
      </w:r>
      <w:r>
        <w:rPr>
          <w:rFonts w:ascii="Times New Roman" w:cs="Times New Roman" w:hAnsi="Times New Roman"/>
          <w:b/>
          <w:bCs/>
          <w:vertAlign w:val="superscript"/>
        </w:rPr>
        <w:t>2</w:t>
      </w:r>
      <w:r>
        <w:rPr>
          <w:rFonts w:ascii="Times New Roman" w:cs="Times New Roman" w:hAnsi="Times New Roman"/>
          <w:b/>
          <w:bCs/>
        </w:rPr>
        <w:t>.</w:t>
      </w:r>
    </w:p>
    <w:p>
      <w:pPr>
        <w:pStyle w:val="style0"/>
        <w:spacing w:after="0" w:lineRule="auto" w:line="480"/>
        <w:jc w:val="center"/>
        <w:rPr>
          <w:rFonts w:ascii="Times New Roman" w:cs="Times New Roman" w:hAnsi="Times New Roman"/>
          <w:i/>
          <w:iCs/>
        </w:rPr>
      </w:pPr>
      <w:r>
        <w:rPr>
          <w:rFonts w:ascii="Times New Roman" w:cs="Times New Roman" w:hAnsi="Times New Roman"/>
          <w:i/>
          <w:iCs/>
          <w:vertAlign w:val="superscript"/>
        </w:rPr>
        <w:t>1:2</w:t>
      </w:r>
      <w:r>
        <w:rPr>
          <w:rFonts w:ascii="Times New Roman" w:cs="Times New Roman" w:hAnsi="Times New Roman"/>
          <w:i/>
          <w:iCs/>
        </w:rPr>
        <w:t xml:space="preserve"> </w:t>
      </w:r>
      <w:r>
        <w:rPr>
          <w:rFonts w:ascii="Times New Roman" w:cs="Times New Roman" w:hAnsi="Times New Roman"/>
          <w:i/>
          <w:iCs/>
        </w:rPr>
        <w:t xml:space="preserve">Department of electronics and computer engineering, Nnamdi Azikiwe University, </w:t>
      </w:r>
      <w:r>
        <w:rPr>
          <w:rFonts w:ascii="Times New Roman" w:cs="Times New Roman" w:hAnsi="Times New Roman"/>
          <w:i/>
          <w:iCs/>
        </w:rPr>
        <w:t>Awka</w:t>
      </w:r>
      <w:r>
        <w:rPr>
          <w:rFonts w:ascii="Times New Roman" w:cs="Times New Roman" w:hAnsi="Times New Roman"/>
          <w:i/>
          <w:iCs/>
        </w:rPr>
        <w:t>, Anambra state, Nigeria.</w:t>
      </w:r>
    </w:p>
    <w:p>
      <w:pPr>
        <w:pStyle w:val="style0"/>
        <w:spacing w:after="0" w:lineRule="auto" w:line="480"/>
        <w:jc w:val="center"/>
        <w:rPr>
          <w:rFonts w:ascii="Times New Roman" w:cs="Times New Roman" w:hAnsi="Times New Roman"/>
          <w:i/>
          <w:iCs/>
        </w:rPr>
      </w:pPr>
      <w:r>
        <w:rPr/>
        <w:fldChar w:fldCharType="begin"/>
      </w:r>
      <w:r>
        <w:instrText xml:space="preserve"> HYPERLINK "mailto:Adagozy11@gmail.com" </w:instrText>
      </w:r>
      <w:r>
        <w:rPr/>
        <w:fldChar w:fldCharType="separate"/>
      </w:r>
      <w:r>
        <w:rPr>
          <w:rStyle w:val="style85"/>
          <w:rFonts w:ascii="Times New Roman" w:cs="Times New Roman" w:hAnsi="Times New Roman"/>
          <w:i/>
          <w:iCs/>
        </w:rPr>
        <w:t>Adagozy11@gmail.com</w:t>
      </w:r>
      <w:r>
        <w:rPr/>
        <w:fldChar w:fldCharType="end"/>
      </w:r>
      <w:r>
        <w:rPr>
          <w:rFonts w:ascii="Times New Roman" w:cs="Times New Roman" w:hAnsi="Times New Roman"/>
          <w:i/>
          <w:iCs/>
        </w:rPr>
        <w:t>,</w:t>
      </w:r>
      <w:r>
        <w:rPr>
          <w:rFonts w:ascii="Times New Roman" w:cs="Times New Roman" w:hAnsi="Times New Roman"/>
          <w:i/>
          <w:iCs/>
        </w:rPr>
        <w:t xml:space="preserve"> </w:t>
      </w:r>
      <w:r>
        <w:rPr>
          <w:rFonts w:ascii="Times New Roman" w:cs="Times New Roman" w:hAnsi="Times New Roman"/>
          <w:i/>
          <w:iCs/>
          <w:lang w:val="en-US"/>
        </w:rPr>
        <w:t>km.chime@unizik.edu.ng</w:t>
      </w:r>
    </w:p>
    <w:p>
      <w:pPr>
        <w:pStyle w:val="style0"/>
        <w:spacing w:after="0" w:lineRule="auto" w:line="480"/>
        <w:rPr>
          <w:rFonts w:ascii="Times New Roman" w:cs="Times New Roman" w:hAnsi="Times New Roman"/>
          <w:b/>
          <w:bCs/>
        </w:rPr>
      </w:pPr>
      <w:r>
        <w:rPr>
          <w:rFonts w:ascii="Times New Roman" w:cs="Times New Roman" w:hAnsi="Times New Roman"/>
        </w:rPr>
        <w:t xml:space="preserve"> </w:t>
      </w:r>
    </w:p>
    <w:p>
      <w:pPr>
        <w:pStyle w:val="style0"/>
        <w:spacing w:lineRule="auto" w:line="480"/>
        <w:jc w:val="both"/>
        <w:rPr>
          <w:rFonts w:ascii="Times New Roman" w:cs="Times New Roman" w:hAnsi="Times New Roman"/>
          <w:b/>
          <w:bCs/>
        </w:rPr>
        <w:sectPr>
          <w:pgSz w:w="12240" w:h="15840" w:orient="portrait"/>
          <w:pgMar w:top="1440" w:right="1440" w:bottom="1440" w:left="1440" w:header="720" w:footer="720" w:gutter="0"/>
          <w:cols w:space="720"/>
          <w:docGrid w:linePitch="360"/>
        </w:sectPr>
      </w:pPr>
    </w:p>
    <w:p>
      <w:pPr>
        <w:pStyle w:val="style0"/>
        <w:spacing w:lineRule="auto" w:line="240"/>
        <w:rPr>
          <w:rFonts w:ascii="Times New Roman" w:cs="Times New Roman" w:hAnsi="Times New Roman"/>
          <w:b/>
          <w:bCs/>
        </w:rPr>
      </w:pPr>
      <w:r>
        <w:rPr>
          <w:rFonts w:ascii="Times New Roman" w:cs="Times New Roman" w:hAnsi="Times New Roman"/>
          <w:b/>
          <w:bCs/>
        </w:rPr>
        <w:t>Abstract</w:t>
      </w:r>
    </w:p>
    <w:bookmarkStart w:id="0" w:name="_Hlk208774745"/>
    <w:p>
      <w:pPr>
        <w:pStyle w:val="style0"/>
        <w:spacing w:lineRule="auto" w:line="240"/>
        <w:jc w:val="both"/>
        <w:rPr>
          <w:rFonts w:ascii="Times New Roman" w:cs="Times New Roman" w:hAnsi="Times New Roman"/>
        </w:rPr>
      </w:pPr>
      <w:r>
        <w:rPr>
          <w:rFonts w:ascii="Times New Roman" w:cs="Times New Roman" w:hAnsi="Times New Roman"/>
        </w:rPr>
        <w:t>Transformer-based architectures have emerged as a transformational force in Natural Language Processing (NLP), fundamentally altering how robots perceive and synthesize human language. These models have enabled extraordinary advancements in a wide range of language tasks, including text production, sentiment categorization, machine translation, and question answering. Their rise represents a considerable shift from previous sequential models such as recurrent neural networks (RNNs), with improved scalability and contextual awareness. At the heart of transformer models is the self-attention mechanism, which allows the system to assess the relevance of distinct words in a sentence regardless of their position. When combined with positional encoding, this design captures semantic linkages and grammatical structure with amazing accuracy.</w:t>
      </w:r>
      <w:r>
        <w:rPr>
          <w:rFonts w:ascii="Times New Roman" w:cs="Times New Roman" w:hAnsi="Times New Roman"/>
        </w:rPr>
        <w:t xml:space="preserve"> </w:t>
      </w:r>
      <w:r>
        <w:rPr>
          <w:rFonts w:ascii="Times New Roman" w:cs="Times New Roman" w:hAnsi="Times New Roman"/>
        </w:rPr>
        <w:t>Prominent models such as BERT (Bidirectional Encoder Representations from Transformers), GPT (Generative Pre-trained Transformer), and T5 (Text-to-Text Transfer Transformer) demonstrate the power and versatility of this approach, consistently delivering cutting-edge results across a wide range of NLP benchmarks. This study examines the history, design concepts, and practical applications of transformer-based models. It chronicles their evolution from fundamental research to broad use in real-world systems, emphasizing their influence on both academic research and industry practices. In addition to highlighting their virtues, the paper critically evaluates these models' drawbacks, such as their high computing demands, interpretability issues, and questions about data bias and ethical use.</w:t>
      </w:r>
      <w:bookmarkEnd w:id="0"/>
      <w:r>
        <w:rPr>
          <w:rFonts w:ascii="Times New Roman" w:cs="Times New Roman" w:hAnsi="Times New Roman"/>
        </w:rPr>
        <w:t xml:space="preserve"> </w:t>
      </w:r>
      <w:r>
        <w:rPr>
          <w:rFonts w:ascii="Times New Roman" w:cs="Times New Roman" w:hAnsi="Times New Roman"/>
        </w:rPr>
        <w:t>Furthermore, the report identifies critical topics for future research, including improving model efficiency, increasing transparency, and incorporating multimodal capabilities. As the field evolves quickly, transformer designs are primed to remain at the forefront of NLP innovation, creating the next generation of intelligent language systems.</w:t>
      </w:r>
    </w:p>
    <w:p>
      <w:pPr>
        <w:pStyle w:val="style0"/>
        <w:spacing w:lineRule="auto" w:line="240"/>
        <w:jc w:val="both"/>
        <w:rPr>
          <w:rFonts w:ascii="Times New Roman" w:cs="Times New Roman" w:hAnsi="Times New Roman"/>
        </w:rPr>
      </w:pPr>
    </w:p>
    <w:p>
      <w:pPr>
        <w:pStyle w:val="style0"/>
        <w:spacing w:lineRule="auto" w:line="480"/>
        <w:jc w:val="both"/>
        <w:rPr>
          <w:rFonts w:ascii="Times New Roman" w:cs="Times New Roman" w:hAnsi="Times New Roman"/>
        </w:rPr>
      </w:pPr>
      <w:r>
        <w:rPr>
          <w:rFonts w:ascii="Times New Roman" w:cs="Times New Roman" w:hAnsi="Times New Roman"/>
          <w:b/>
          <w:bCs/>
        </w:rPr>
        <w:t xml:space="preserve">Keywords: </w:t>
      </w:r>
      <w:r>
        <w:rPr>
          <w:rFonts w:ascii="Times New Roman" w:cs="Times New Roman" w:hAnsi="Times New Roman"/>
        </w:rPr>
        <w:t>Transformer, Natural Language Processing, Self-Attention, GPT, BERT, T5</w:t>
      </w:r>
      <w:r>
        <w:rPr>
          <w:rFonts w:ascii="Times New Roman" w:cs="Times New Roman" w:hAnsi="Times New Roman"/>
        </w:rPr>
        <w:t>.</w:t>
      </w:r>
    </w:p>
    <w:p>
      <w:pPr>
        <w:pStyle w:val="style179"/>
        <w:numPr>
          <w:ilvl w:val="0"/>
          <w:numId w:val="1"/>
        </w:numPr>
        <w:tabs>
          <w:tab w:val="left" w:leader="none" w:pos="2160"/>
        </w:tabs>
        <w:spacing w:lineRule="auto" w:line="480"/>
        <w:ind w:left="180" w:hanging="180"/>
        <w:jc w:val="both"/>
        <w:rPr>
          <w:rFonts w:ascii="Times New Roman" w:cs="Times New Roman" w:hAnsi="Times New Roman"/>
        </w:rPr>
      </w:pPr>
      <w:r>
        <w:rPr>
          <w:rFonts w:ascii="Times New Roman" w:cs="Times New Roman" w:hAnsi="Times New Roman"/>
          <w:b/>
          <w:bCs/>
        </w:rPr>
        <w:t xml:space="preserve"> </w:t>
      </w:r>
      <w:r>
        <w:rPr>
          <w:rFonts w:ascii="Times New Roman" w:cs="Times New Roman" w:hAnsi="Times New Roman"/>
          <w:b/>
          <w:bCs/>
        </w:rPr>
        <w:t>Introduction</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Natural language processing (NLP) has evolved dramatically during the last decade, owing largely to advances in deep learning approaches. Transformer-based architectures have emerged as a key component in designing modern NLP approaches and applications. Transformers, first proposed by Vaswani et al. (2017) in their landmark work attention is all you need, have transformed the way machines interpret and understand language by leveraging techniques such as self-attention and positional encoding.</w:t>
      </w:r>
    </w:p>
    <w:p>
      <w:pPr>
        <w:pStyle w:val="style0"/>
        <w:spacing w:lineRule="auto" w:line="480"/>
        <w:jc w:val="both"/>
        <w:rPr>
          <w:rFonts w:ascii="Times New Roman" w:cs="Times New Roman" w:hAnsi="Times New Roman"/>
        </w:rPr>
      </w:pPr>
      <w:r>
        <w:rPr>
          <w:rFonts w:ascii="Times New Roman" w:cs="Times New Roman" w:hAnsi="Times New Roman"/>
        </w:rPr>
        <w:t>Traditional NLP models, such as recurrent neural networks (RNNs) and long short-term memory networks (LSTMs), faced challenges in capturing long-range dependencies and parallelizing computations. Transformers address these issues, making them ideal for applications involving long sequences of text and big datasets. Models such as BERT (Bidirectional Encoder Representations from Transformers) by Devlin et al. (2019) and GPT (Generative Pre-trained Transformer) by Brown et al. (2020) have established new performance benchmarks for tasks such as text classification, sentiment analysis, and machine translation.</w:t>
      </w:r>
    </w:p>
    <w:p>
      <w:pPr>
        <w:pStyle w:val="style0"/>
        <w:spacing w:lineRule="auto" w:line="480"/>
        <w:jc w:val="both"/>
        <w:rPr>
          <w:rFonts w:ascii="Times New Roman" w:cs="Times New Roman" w:hAnsi="Times New Roman"/>
        </w:rPr>
      </w:pPr>
      <w:r>
        <w:rPr>
          <w:rFonts w:ascii="Times New Roman" w:cs="Times New Roman" w:hAnsi="Times New Roman"/>
        </w:rPr>
        <w:t>This work investigates the genesis of transformer-based architectures, their underlying mechanics, and the implications for NLP. It investigates their applicability across a wide range of jobs, discusses existing problems, and suggests areas for future research. By examining the contributions of transformer models, this study hopes to highlight their importance in determining the future of NLP and bridging the gap between human and machine language understanding. The area of computer science, specifically artificial intelligence, strives to give computers the ability to understand written and spoken language in the same manner as people do. Natural Language Processing allows a machine to speak with a person using human language.</w:t>
      </w:r>
    </w:p>
    <w:p>
      <w:pPr>
        <w:pStyle w:val="style0"/>
        <w:spacing w:lineRule="auto" w:line="480"/>
        <w:jc w:val="both"/>
        <w:rPr>
          <w:rFonts w:ascii="Times New Roman" w:cs="Times New Roman" w:hAnsi="Times New Roman"/>
        </w:rPr>
      </w:pPr>
      <w:r>
        <w:rPr>
          <w:rFonts w:ascii="Times New Roman" w:cs="Times New Roman" w:hAnsi="Times New Roman"/>
        </w:rPr>
        <w:t>Furthermore, Natural Language Processing enables computers to comprehend, hear, and read text. To bridge the gap between human and computer communication, NLP draws on a range of fields, including computational linguistics and computer science (Figure 1). NLP combines computational linguistics with statistical, machine learning, and deep learning models to model human language using its rules. This combination of technologies allows computers to 'understand' human language at its most fundamental level, including the speaker or writer's purpose and sentiment, as well as the text or speech data they process. Figure 1 illustrates the role of natural language processing in our daily lives.</w:t>
      </w:r>
    </w:p>
    <w:p>
      <w:pPr>
        <w:pStyle w:val="style0"/>
        <w:spacing w:lineRule="auto" w:line="480"/>
        <w:jc w:val="both"/>
        <w:rPr>
          <w:rFonts w:ascii="Times New Roman" w:cs="Times New Roman" w:hAnsi="Times New Roman"/>
        </w:rPr>
      </w:pPr>
      <w:r>
        <w:rPr>
          <w:rFonts w:ascii="Times New Roman" w:cs="Times New Roman" w:hAnsi="Times New Roman"/>
        </w:rPr>
        <w:t>In addition to supporting business operations and improving staff productivity, NLP is increasingly being utilized to simplify mission-critical enterprise business processes.</w:t>
      </w:r>
    </w:p>
    <w:p>
      <w:pPr>
        <w:pStyle w:val="style0"/>
        <w:spacing w:lineRule="auto" w:line="480"/>
        <w:jc w:val="both"/>
        <w:rPr>
          <w:rFonts w:ascii="Times New Roman" w:cs="Times New Roman" w:hAnsi="Times New Roman"/>
        </w:rPr>
      </w:pPr>
    </w:p>
    <w:p>
      <w:pPr>
        <w:pStyle w:val="style0"/>
        <w:spacing w:lineRule="auto" w:line="480"/>
        <w:jc w:val="center"/>
        <w:rPr>
          <w:rFonts w:ascii="Times New Roman" w:cs="Times New Roman" w:hAnsi="Times New Roman"/>
        </w:rPr>
      </w:pPr>
      <w:r>
        <w:rPr>
          <w:rFonts w:ascii="Times New Roman" w:cs="Times New Roman" w:hAnsi="Times New Roman"/>
          <w:noProof/>
        </w:rPr>
        <w:drawing>
          <wp:inline distL="0" distT="0" distB="0" distR="0">
            <wp:extent cx="2999133" cy="2374900"/>
            <wp:effectExtent l="0" t="0" r="0" b="635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999133" cy="2374900"/>
                    </a:xfrm>
                    <a:prstGeom prst="rect"/>
                    <a:ln>
                      <a:noFill/>
                    </a:ln>
                  </pic:spPr>
                </pic:pic>
              </a:graphicData>
            </a:graphic>
          </wp:inline>
        </w:drawing>
      </w:r>
    </w:p>
    <w:p>
      <w:pPr>
        <w:pStyle w:val="style0"/>
        <w:spacing w:lineRule="auto" w:line="480"/>
        <w:jc w:val="center"/>
        <w:rPr>
          <w:rFonts w:ascii="Times New Roman" w:cs="Times New Roman" w:hAnsi="Times New Roman"/>
        </w:rPr>
      </w:pPr>
      <w:r>
        <w:rPr>
          <w:rFonts w:ascii="Times New Roman" w:cs="Times New Roman" w:hAnsi="Times New Roman"/>
        </w:rPr>
        <w:t>Fig</w:t>
      </w:r>
      <w:r>
        <w:rPr>
          <w:rFonts w:ascii="Times New Roman" w:cs="Times New Roman" w:hAnsi="Times New Roman"/>
        </w:rPr>
        <w:t>ure</w:t>
      </w:r>
      <w:r>
        <w:rPr>
          <w:rFonts w:ascii="Times New Roman" w:cs="Times New Roman" w:hAnsi="Times New Roman"/>
        </w:rPr>
        <w:t>. 1. Natural Language Processing</w:t>
      </w:r>
      <w:r>
        <w:rPr>
          <w:rFonts w:ascii="Times New Roman" w:cs="Times New Roman" w:hAnsi="Times New Roman"/>
        </w:rPr>
        <w:t>.</w:t>
      </w:r>
    </w:p>
    <w:p>
      <w:pPr>
        <w:pStyle w:val="style0"/>
        <w:spacing w:lineRule="auto" w:line="480"/>
        <w:ind w:firstLine="720"/>
        <w:jc w:val="both"/>
        <w:rPr>
          <w:rFonts w:ascii="Times New Roman" w:cs="Times New Roman" w:hAnsi="Times New Roman"/>
        </w:rPr>
      </w:pPr>
    </w:p>
    <w:p>
      <w:pPr>
        <w:pStyle w:val="style0"/>
        <w:spacing w:lineRule="auto" w:line="480"/>
        <w:ind w:firstLine="720"/>
        <w:jc w:val="both"/>
        <w:rPr>
          <w:rFonts w:ascii="Times New Roman" w:cs="Times New Roman" w:hAnsi="Times New Roman"/>
        </w:rPr>
      </w:pPr>
    </w:p>
    <w:p>
      <w:pPr>
        <w:pStyle w:val="style179"/>
        <w:numPr>
          <w:ilvl w:val="0"/>
          <w:numId w:val="1"/>
        </w:numPr>
        <w:spacing w:lineRule="auto" w:line="480"/>
        <w:ind w:left="270" w:hanging="270"/>
        <w:jc w:val="both"/>
        <w:rPr>
          <w:rFonts w:ascii="Times New Roman" w:cs="Times New Roman" w:hAnsi="Times New Roman"/>
        </w:rPr>
      </w:pPr>
      <w:r>
        <w:rPr>
          <w:rFonts w:ascii="Times New Roman" w:cs="Times New Roman" w:hAnsi="Times New Roman"/>
          <w:b/>
          <w:bCs/>
        </w:rPr>
        <w:t>Literature</w:t>
      </w:r>
      <w:r>
        <w:rPr>
          <w:rFonts w:ascii="Times New Roman" w:cs="Times New Roman" w:hAnsi="Times New Roman"/>
          <w:b/>
          <w:bCs/>
        </w:rPr>
        <w:t xml:space="preserve"> </w:t>
      </w:r>
      <w:r>
        <w:rPr>
          <w:rFonts w:ascii="Times New Roman" w:cs="Times New Roman" w:hAnsi="Times New Roman"/>
          <w:b/>
          <w:bCs/>
        </w:rPr>
        <w:t>review</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Transformer-based architectures have emerged as a revolutionary tool in natural language processing (NLP), overcoming the constraints of previous models such as recurrent neural networks (RNNs) and long short-term memory networks (LSTMs). Traditional approaches struggled with long-term dependencies and computational inefficiencies, especially when dealing with huge datasets. These issues were overcome with the introduction of transformers by Vaswani et al. (2017), which used self-attention mechanisms and parallel processing to achieve improved efficiency and scalability.</w:t>
      </w:r>
    </w:p>
    <w:p>
      <w:pPr>
        <w:pStyle w:val="style0"/>
        <w:spacing w:lineRule="auto" w:line="480"/>
        <w:jc w:val="both"/>
        <w:rPr>
          <w:rFonts w:ascii="Times New Roman" w:cs="Times New Roman" w:hAnsi="Times New Roman"/>
        </w:rPr>
      </w:pPr>
      <w:r>
        <w:rPr>
          <w:rFonts w:ascii="Times New Roman" w:cs="Times New Roman" w:hAnsi="Times New Roman"/>
        </w:rPr>
        <w:t>Significant developments have been made in transformer models, leading to state-of-the-art applications. Devlin et al. (2019) pioneered bi-directional context understanding using BERT, which achieved breakthroughs in tasks such as question responding and phrase categorization. Brown et al. (2020) developed GPT (Generative Pre-trained Transformer), which broadened the scope of transformer models by allowing for high-quality text creation with zero-shot and few-shot learning capabilities.</w:t>
      </w:r>
    </w:p>
    <w:p>
      <w:pPr>
        <w:pStyle w:val="style0"/>
        <w:spacing w:lineRule="auto" w:line="480"/>
        <w:jc w:val="both"/>
        <w:rPr>
          <w:rFonts w:ascii="Times New Roman" w:cs="Times New Roman" w:hAnsi="Times New Roman"/>
        </w:rPr>
      </w:pPr>
      <w:r>
        <w:rPr>
          <w:rFonts w:ascii="Times New Roman" w:cs="Times New Roman" w:hAnsi="Times New Roman"/>
        </w:rPr>
        <w:t xml:space="preserve">Raffel et al. (2020) described T5 (Text-to-Text Transfer Transformer), which integrated NLP tasks into a unified text-to-text framework that was versatile and easy to apply. Transformers have also inspired domain-specific natural language processing applications. Models such as </w:t>
      </w:r>
      <w:r>
        <w:rPr>
          <w:rFonts w:ascii="Times New Roman" w:cs="Times New Roman" w:hAnsi="Times New Roman"/>
        </w:rPr>
        <w:t>BioBERT</w:t>
      </w:r>
      <w:r>
        <w:rPr>
          <w:rFonts w:ascii="Times New Roman" w:cs="Times New Roman" w:hAnsi="Times New Roman"/>
        </w:rPr>
        <w:t xml:space="preserve"> (Lee et al., 2020) and Clinical BERT (</w:t>
      </w:r>
      <w:r>
        <w:rPr>
          <w:rFonts w:ascii="Times New Roman" w:cs="Times New Roman" w:hAnsi="Times New Roman"/>
        </w:rPr>
        <w:t>Alsentzer</w:t>
      </w:r>
      <w:r>
        <w:rPr>
          <w:rFonts w:ascii="Times New Roman" w:cs="Times New Roman" w:hAnsi="Times New Roman"/>
        </w:rPr>
        <w:t xml:space="preserve"> et al., 2019) have been designed for biomedical text mining and healthcare, demonstrating transformer architectures' adaptability to specialized workloads. Despite these advances, Tay et al. (2022) stress that problems such as interpretability, computing cost, and energy efficiency continue to be actively researched. Sparse attention mechanisms and model compression strategies are being investigated to address these limitations.</w:t>
      </w: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r>
        <w:rPr>
          <w:rFonts w:ascii="Times New Roman" w:cs="Times New Roman" w:hAnsi="Times New Roman"/>
        </w:rPr>
        <w:t>The concept of language as a "system" was pioneered by Ferdinand de Saussure, a Swiss linguist who taught three courses at the University of Geneva in the early 1900s. An idea is represented by a sound in a language; but, depending on the situation, an idea may have multiple meanings. This was the very first concept that was ever imagined about "Language as Science." This technology allows computer programs to translate text between languages, respond to spoken commands, and summarize vast amounts of material, all in real time. NLP has likely played a Thanks to Prof. Dr. Martin Simon.</w:t>
      </w:r>
    </w:p>
    <w:p>
      <w:pPr>
        <w:pStyle w:val="style0"/>
        <w:spacing w:lineRule="auto" w:line="480"/>
        <w:jc w:val="both"/>
        <w:rPr>
          <w:rFonts w:ascii="Times New Roman" w:cs="Times New Roman" w:hAnsi="Times New Roman"/>
        </w:rPr>
      </w:pPr>
      <w:r>
        <w:rPr>
          <w:rFonts w:ascii="Times New Roman" w:cs="Times New Roman" w:hAnsi="Times New Roman"/>
        </w:rPr>
        <w:t>He believes that meaning emerges from the links and contrasts between language's fundamental pieces. Saussure believes that "meaning" comes from the contrasts and linkages between words in a language. Communication can only occur when there is a shared linguistic system. Saussure considered society as a set of "shared" social norms that allow people to think in a reasonable, "extended" fashion, resulting in individual judgments and behaviors. A similar perspective can be applied to modern programming languages.</w:t>
      </w:r>
    </w:p>
    <w:p>
      <w:pPr>
        <w:pStyle w:val="style0"/>
        <w:spacing w:lineRule="auto" w:line="480"/>
        <w:jc w:val="both"/>
        <w:rPr>
          <w:rFonts w:ascii="Times New Roman" w:cs="Times New Roman" w:hAnsi="Times New Roman"/>
        </w:rPr>
      </w:pPr>
      <w:r>
        <w:rPr>
          <w:rFonts w:ascii="Times New Roman" w:cs="Times New Roman" w:hAnsi="Times New Roman"/>
        </w:rPr>
        <w:t xml:space="preserve">Albert Sechehaye and Charles Bally, two of Saussure's associates, recognized the importance of his ideas and took the extraordinary step of compiling "his notes for a manuscript" as well as his students' course notes, following his death. They created the Cours de </w:t>
      </w:r>
      <w:r>
        <w:rPr>
          <w:rFonts w:ascii="Times New Roman" w:cs="Times New Roman" w:hAnsi="Times New Roman"/>
        </w:rPr>
        <w:t>Linguistique</w:t>
      </w:r>
      <w:r>
        <w:rPr>
          <w:rFonts w:ascii="Times New Roman" w:cs="Times New Roman" w:hAnsi="Times New Roman"/>
        </w:rPr>
        <w:t xml:space="preserve"> </w:t>
      </w:r>
      <w:r>
        <w:rPr>
          <w:rFonts w:ascii="Times New Roman" w:cs="Times New Roman" w:hAnsi="Times New Roman"/>
        </w:rPr>
        <w:t>G'en'erale</w:t>
      </w:r>
      <w:r>
        <w:rPr>
          <w:rFonts w:ascii="Times New Roman" w:cs="Times New Roman" w:hAnsi="Times New Roman"/>
        </w:rPr>
        <w:t xml:space="preserve"> from these, which was published in 1916. The book laid the framework for what became known as the structuralist technique, which was first used in linguistics and then moved to other areas such as computers. In 1950, Alan Turing published a paper describing a test for a "thinking" machine.</w:t>
      </w:r>
    </w:p>
    <w:p>
      <w:pPr>
        <w:pStyle w:val="style0"/>
        <w:spacing w:lineRule="auto" w:line="480"/>
        <w:jc w:val="both"/>
        <w:rPr>
          <w:rFonts w:ascii="Times New Roman" w:cs="Times New Roman" w:hAnsi="Times New Roman"/>
        </w:rPr>
      </w:pPr>
      <w:r>
        <w:rPr>
          <w:rFonts w:ascii="Times New Roman" w:cs="Times New Roman" w:hAnsi="Times New Roman"/>
        </w:rPr>
        <w:t xml:space="preserve">He said that a machine was capable of thinking if it could participate in a discussion using a teleprinter and duplicate a person so completely that there were no visible differences. The Hodgkin-Huxley model, developed in 1952, explained how the brain uses neurons to construct an electrical network. These events had a significant impact on the development of artificial </w:t>
      </w:r>
      <w:r>
        <w:rPr>
          <w:rFonts w:ascii="Times New Roman" w:cs="Times New Roman" w:hAnsi="Times New Roman"/>
        </w:rPr>
        <w:t>intelligence (AI), natural language processing (NLP), and computer technology. In 1957, Noam Chomsky published Syntactic Structures, a book that forever changed the way people thought about language and computing by claiming that a language's sentence structure needed to be adjusted before a computer could understand it.</w:t>
      </w:r>
    </w:p>
    <w:p>
      <w:pPr>
        <w:pStyle w:val="style0"/>
        <w:spacing w:lineRule="auto" w:line="480"/>
        <w:jc w:val="both"/>
        <w:rPr>
          <w:rFonts w:ascii="Times New Roman" w:cs="Times New Roman" w:hAnsi="Times New Roman"/>
        </w:rPr>
      </w:pPr>
      <w:r>
        <w:rPr>
          <w:rFonts w:ascii="Times New Roman" w:cs="Times New Roman" w:hAnsi="Times New Roman"/>
        </w:rPr>
        <w:t>To do this, Chomsky created Phase-Structure Grammar, a grammar system that meticulously converted genuine English words into a structure that computers could understand. The overarching goal was to create artificial intelligence, or a computer system that could emulate the reasoning and communication processes of the human brain. In 1958, John McCarthy invented LISP (Locator/Identifier Separation Protocol), a computer language that is still widely used today. The "typewritten" remark and answer approach known as ELIZA was developed in 1964 with the goal of simulating a psychiatrist through the use of reflection techniques.</w:t>
      </w:r>
    </w:p>
    <w:p>
      <w:pPr>
        <w:pStyle w:val="style0"/>
        <w:spacing w:lineRule="auto" w:line="480"/>
        <w:jc w:val="both"/>
        <w:rPr>
          <w:rFonts w:ascii="Times New Roman" w:cs="Times New Roman" w:hAnsi="Times New Roman"/>
        </w:rPr>
      </w:pPr>
      <w:r>
        <w:rPr>
          <w:rFonts w:ascii="Times New Roman" w:cs="Times New Roman" w:hAnsi="Times New Roman"/>
        </w:rPr>
        <w:t>There was no comprehension on the part of the computer; it simply rearranged sentences and followed relatively simple grammar rules. After nearly fourteen years of hiatus, the science of Natural Language Processing and Artificial Intelligence has been able to recover from the broken expectations set by extreme enthusiasts. In some ways, the AI hiatus heralded a new period of creative ideas, with earlier theories of machine translation being abandoned in favor of new theories that spurred more research. Early NLP research tended to integrate statistics with linguistics, but this was replaced by an emphasis on pure statistics.</w:t>
      </w:r>
    </w:p>
    <w:p>
      <w:pPr>
        <w:pStyle w:val="style0"/>
        <w:spacing w:lineRule="auto" w:line="480"/>
        <w:jc w:val="both"/>
        <w:rPr>
          <w:rFonts w:ascii="Times New Roman" w:cs="Times New Roman" w:hAnsi="Times New Roman"/>
        </w:rPr>
      </w:pPr>
      <w:r>
        <w:rPr>
          <w:rFonts w:ascii="Times New Roman" w:cs="Times New Roman" w:hAnsi="Times New Roman"/>
        </w:rPr>
        <w:t xml:space="preserve">Simple approximations have replaced in-depth research, and the evaluation process has become more resilient, both of which were significantly altered in the 1980s. Fig. 2. Sequence is crucial. In the 1990s, statistical models for NLP analyses became increasingly popular. Keeping up with the vast amount of internet content has made purely statistical NLP algorithms quite valuable. N-Grams have proven useful for identifying and tracking linguistic data clusters quantitatively. Aside </w:t>
      </w:r>
      <w:r>
        <w:rPr>
          <w:rFonts w:ascii="Times New Roman" w:cs="Times New Roman" w:hAnsi="Times New Roman"/>
        </w:rPr>
        <w:t>from statistical data, language analysis was eventually required. For linguistic study, the succession of words is an important dimension.</w:t>
      </w:r>
    </w:p>
    <w:p>
      <w:pPr>
        <w:pStyle w:val="style0"/>
        <w:spacing w:lineRule="auto" w:line="480"/>
        <w:jc w:val="both"/>
        <w:rPr>
          <w:rFonts w:ascii="Times New Roman" w:cs="Times New Roman" w:hAnsi="Times New Roman"/>
        </w:rPr>
      </w:pPr>
    </w:p>
    <w:p>
      <w:pPr>
        <w:pStyle w:val="style0"/>
        <w:spacing w:lineRule="auto" w:line="480"/>
        <w:jc w:val="center"/>
        <w:rPr>
          <w:rFonts w:ascii="Times New Roman" w:cs="Times New Roman" w:hAnsi="Times New Roman"/>
        </w:rPr>
      </w:pPr>
      <w:r>
        <w:rPr>
          <w:rFonts w:ascii="Times New Roman" w:cs="Times New Roman" w:hAnsi="Times New Roman"/>
          <w:noProof/>
        </w:rPr>
        <w:drawing>
          <wp:inline distL="0" distT="0" distB="0" distR="0">
            <wp:extent cx="3385922" cy="1193800"/>
            <wp:effectExtent l="0" t="0" r="5080" b="635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3385922" cy="1193800"/>
                    </a:xfrm>
                    <a:prstGeom prst="rect"/>
                  </pic:spPr>
                </pic:pic>
              </a:graphicData>
            </a:graphic>
          </wp:inline>
        </w:drawing>
      </w:r>
    </w:p>
    <w:p>
      <w:pPr>
        <w:pStyle w:val="style0"/>
        <w:spacing w:lineRule="auto" w:line="480"/>
        <w:jc w:val="center"/>
        <w:rPr>
          <w:rFonts w:ascii="Times New Roman" w:cs="Times New Roman" w:hAnsi="Times New Roman"/>
        </w:rPr>
      </w:pPr>
      <w:r>
        <w:rPr>
          <w:rFonts w:ascii="Times New Roman" w:cs="Times New Roman" w:hAnsi="Times New Roman"/>
        </w:rPr>
        <w:t>Fig</w:t>
      </w:r>
      <w:r>
        <w:rPr>
          <w:rFonts w:ascii="Times New Roman" w:cs="Times New Roman" w:hAnsi="Times New Roman"/>
        </w:rPr>
        <w:t xml:space="preserve">ure </w:t>
      </w:r>
      <w:r>
        <w:rPr>
          <w:rFonts w:ascii="Times New Roman" w:cs="Times New Roman" w:hAnsi="Times New Roman"/>
        </w:rPr>
        <w:t>2</w:t>
      </w:r>
      <w:r>
        <w:rPr>
          <w:rFonts w:ascii="Times New Roman" w:cs="Times New Roman" w:hAnsi="Times New Roman"/>
        </w:rPr>
        <w:t>. RNN- Handling sequence data</w:t>
      </w:r>
    </w:p>
    <w:p>
      <w:pPr>
        <w:pStyle w:val="style0"/>
        <w:spacing w:lineRule="auto" w:line="480"/>
        <w:jc w:val="center"/>
        <w:rPr>
          <w:rFonts w:ascii="Times New Roman" w:cs="Times New Roman" w:hAnsi="Times New Roman"/>
        </w:rPr>
      </w:pPr>
    </w:p>
    <w:p>
      <w:pPr>
        <w:pStyle w:val="style0"/>
        <w:spacing w:lineRule="auto" w:line="480"/>
        <w:jc w:val="both"/>
        <w:rPr>
          <w:rFonts w:ascii="Times New Roman" w:cs="Times New Roman" w:hAnsi="Times New Roman"/>
        </w:rPr>
      </w:pPr>
      <w:r>
        <w:rPr>
          <w:rFonts w:ascii="Times New Roman" w:cs="Times New Roman" w:hAnsi="Times New Roman"/>
        </w:rPr>
        <w:t>Sequence data must be processed in a specified order, and before RNNs, there was no practical approach for dealing with this type of data. LSTMs outperformed RNNs in terms of remembering inputs from previous sequences for long sequences. This issue, also known as the vanishing gradient problem, proved critical for RNNs. To prevent the weights of the early inputs from zeroing out, LSTMs retain track of the sequence's significant information.</w:t>
      </w: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rPr>
      </w:pPr>
      <w:r>
        <w:rPr>
          <w:rFonts w:ascii="Times New Roman" w:cs="Times New Roman" w:hAnsi="Times New Roman"/>
          <w:b/>
          <w:bCs/>
        </w:rPr>
        <w:t xml:space="preserve">Transformers </w:t>
      </w:r>
    </w:p>
    <w:p>
      <w:pPr>
        <w:pStyle w:val="style0"/>
        <w:spacing w:lineRule="auto" w:line="480"/>
        <w:jc w:val="both"/>
        <w:rPr>
          <w:rFonts w:ascii="Times New Roman" w:cs="Times New Roman" w:hAnsi="Times New Roman"/>
        </w:rPr>
      </w:pPr>
      <w:r>
        <w:rPr>
          <w:rFonts w:ascii="Times New Roman" w:cs="Times New Roman" w:hAnsi="Times New Roman"/>
        </w:rPr>
        <w:t xml:space="preserve">Transformers were first introduced in the 2017 NIPS publication "Attention is All You Need" by researchers working with Google. Transformers are designed to act on sequence data, taking an input sequence and using it to generate an output sequence. The first component of a transformer is an encoder, which primarily acts on the input sequence, and the second is a decoder, which </w:t>
      </w:r>
      <w:r>
        <w:rPr>
          <w:rFonts w:ascii="Times New Roman" w:cs="Times New Roman" w:hAnsi="Times New Roman"/>
        </w:rPr>
        <w:t>operates on the intended output sequence during training and anticipates the next item in the sequence.</w:t>
      </w:r>
    </w:p>
    <w:p>
      <w:pPr>
        <w:pStyle w:val="style0"/>
        <w:spacing w:lineRule="auto" w:line="480"/>
        <w:jc w:val="both"/>
        <w:rPr>
          <w:rFonts w:ascii="Times New Roman" w:cs="Times New Roman" w:hAnsi="Times New Roman"/>
        </w:rPr>
      </w:pPr>
      <w:r>
        <w:rPr>
          <w:rFonts w:ascii="Times New Roman" w:cs="Times New Roman" w:hAnsi="Times New Roman"/>
        </w:rPr>
        <w:t>For example, in a machine translation problem, the transformer may employ a string of English words and repeatedly anticipate the next German word until the entire sentence is translated. In Figure 3, the encoder is on the left and the decoder is on the right, demonstrating how a transformer is put together.</w:t>
      </w:r>
    </w:p>
    <w:p>
      <w:pPr>
        <w:pStyle w:val="style0"/>
        <w:spacing w:lineRule="auto" w:line="480"/>
        <w:jc w:val="both"/>
        <w:rPr>
          <w:rFonts w:ascii="Times New Roman" w:cs="Times New Roman" w:hAnsi="Times New Roman"/>
        </w:rPr>
      </w:pPr>
    </w:p>
    <w:p>
      <w:pPr>
        <w:pStyle w:val="style0"/>
        <w:spacing w:lineRule="auto" w:line="480"/>
        <w:jc w:val="center"/>
        <w:rPr>
          <w:rFonts w:ascii="Times New Roman" w:cs="Times New Roman" w:hAnsi="Times New Roman"/>
        </w:rPr>
      </w:pPr>
      <w:r>
        <w:rPr>
          <w:rFonts w:ascii="Times New Roman" w:cs="Times New Roman" w:hAnsi="Times New Roman"/>
          <w:noProof/>
        </w:rPr>
        <w:drawing>
          <wp:inline distL="0" distT="0" distB="0" distR="0">
            <wp:extent cx="3037611" cy="1816100"/>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flipV="1">
                      <a:off x="0" y="0"/>
                      <a:ext cx="3037611" cy="1816100"/>
                    </a:xfrm>
                    <a:prstGeom prst="rect"/>
                  </pic:spPr>
                </pic:pic>
              </a:graphicData>
            </a:graphic>
          </wp:inline>
        </w:drawing>
      </w:r>
    </w:p>
    <w:p>
      <w:pPr>
        <w:pStyle w:val="style0"/>
        <w:spacing w:lineRule="auto" w:line="480"/>
        <w:ind w:left="720"/>
        <w:jc w:val="center"/>
        <w:rPr>
          <w:rFonts w:ascii="Times New Roman" w:cs="Times New Roman" w:hAnsi="Times New Roman"/>
        </w:rPr>
      </w:pPr>
      <w:r>
        <w:rPr>
          <w:rFonts w:ascii="Times New Roman" w:cs="Times New Roman" w:hAnsi="Times New Roman"/>
        </w:rPr>
        <w:t>Fig</w:t>
      </w:r>
      <w:r>
        <w:rPr>
          <w:rFonts w:ascii="Times New Roman" w:cs="Times New Roman" w:hAnsi="Times New Roman"/>
        </w:rPr>
        <w:t>ure</w:t>
      </w:r>
      <w:r>
        <w:rPr>
          <w:rFonts w:ascii="Times New Roman" w:cs="Times New Roman" w:hAnsi="Times New Roman"/>
        </w:rPr>
        <w:t>. 3. Transformer Architecture</w:t>
      </w:r>
    </w:p>
    <w:p>
      <w:pPr>
        <w:pStyle w:val="style0"/>
        <w:spacing w:lineRule="auto" w:line="480"/>
        <w:ind w:left="720"/>
        <w:jc w:val="both"/>
        <w:rPr>
          <w:rFonts w:ascii="Times New Roman" w:cs="Times New Roman" w:hAnsi="Times New Roman"/>
        </w:rPr>
      </w:pPr>
      <w:r>
        <w:rPr>
          <w:rFonts w:ascii="Times New Roman" w:cs="Times New Roman" w:hAnsi="Times New Roman"/>
        </w:rPr>
        <w:t>Transformers consist of N encoders and decoders. Their proposed paper included six encoders and six decoders. Encoders are extremely similar to one another. The architecture is the same across all encoders. Decoders share a common property, making them quite similar to one another. Each encoder consists of two layers: a self-attention layer and a feed-forward neural network layer, as seen in Figure 3. The encoder's inputs first pass via a self-attention layer. As it encodes a specific word, it allows the encoder to consider additional words. Fig. 3</w:t>
      </w:r>
      <w:r>
        <w:rPr>
          <w:rFonts w:ascii="Times New Roman" w:cs="Times New Roman" w:hAnsi="Times New Roman"/>
        </w:rPr>
        <w:t xml:space="preserve">. </w:t>
      </w:r>
      <w:r>
        <w:rPr>
          <w:rFonts w:ascii="Times New Roman" w:cs="Times New Roman" w:hAnsi="Times New Roman"/>
        </w:rPr>
        <w:t xml:space="preserve">The input text mentions transformer architecture. Both of these levels are included in the decoder, but in between is an attention layer that helps the decoder </w:t>
      </w:r>
      <w:r>
        <w:rPr>
          <w:rFonts w:ascii="Times New Roman" w:cs="Times New Roman" w:hAnsi="Times New Roman"/>
        </w:rPr>
        <w:t>focus on crucial portions of the input text. Figure 4 shows how it encodes a phrase in each encoding layer.</w:t>
      </w:r>
    </w:p>
    <w:p>
      <w:pPr>
        <w:pStyle w:val="style0"/>
        <w:spacing w:lineRule="auto" w:line="480"/>
        <w:jc w:val="center"/>
        <w:rPr>
          <w:rFonts w:ascii="Times New Roman" w:cs="Times New Roman" w:hAnsi="Times New Roman"/>
        </w:rPr>
      </w:pPr>
      <w:r>
        <w:rPr>
          <w:rFonts w:ascii="Times New Roman" w:cs="Times New Roman" w:hAnsi="Times New Roman"/>
          <w:noProof/>
        </w:rPr>
        <w:drawing>
          <wp:inline distL="0" distT="0" distB="0" distR="0">
            <wp:extent cx="2479383" cy="2768600"/>
            <wp:effectExtent l="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2479383" cy="2768600"/>
                    </a:xfrm>
                    <a:prstGeom prst="rect"/>
                  </pic:spPr>
                </pic:pic>
              </a:graphicData>
            </a:graphic>
          </wp:inline>
        </w:drawing>
      </w:r>
    </w:p>
    <w:p>
      <w:pPr>
        <w:pStyle w:val="style0"/>
        <w:spacing w:lineRule="auto" w:line="480"/>
        <w:jc w:val="center"/>
        <w:rPr>
          <w:rFonts w:ascii="Times New Roman" w:cs="Times New Roman" w:hAnsi="Times New Roman"/>
        </w:rPr>
      </w:pPr>
      <w:r>
        <w:rPr>
          <w:rFonts w:ascii="Times New Roman" w:cs="Times New Roman" w:hAnsi="Times New Roman"/>
        </w:rPr>
        <w:t>Fig</w:t>
      </w:r>
      <w:r>
        <w:rPr>
          <w:rFonts w:ascii="Times New Roman" w:cs="Times New Roman" w:hAnsi="Times New Roman"/>
        </w:rPr>
        <w:t>ure</w:t>
      </w:r>
      <w:r>
        <w:rPr>
          <w:rFonts w:ascii="Times New Roman" w:cs="Times New Roman" w:hAnsi="Times New Roman"/>
        </w:rPr>
        <w:t xml:space="preserve"> 4</w:t>
      </w:r>
      <w:r>
        <w:rPr>
          <w:rFonts w:ascii="Times New Roman" w:cs="Times New Roman" w:hAnsi="Times New Roman"/>
        </w:rPr>
        <w:t xml:space="preserve">. BERT </w:t>
      </w:r>
      <w:r>
        <w:rPr>
          <w:rFonts w:ascii="Times New Roman" w:cs="Times New Roman" w:hAnsi="Times New Roman"/>
        </w:rPr>
        <w:t>Encoding.</w:t>
      </w:r>
    </w:p>
    <w:p>
      <w:pPr>
        <w:pStyle w:val="style0"/>
        <w:spacing w:lineRule="auto" w:line="480"/>
        <w:jc w:val="both"/>
        <w:rPr>
          <w:rFonts w:ascii="Times New Roman" w:cs="Times New Roman" w:hAnsi="Times New Roman"/>
        </w:rPr>
      </w:pPr>
      <w:r>
        <w:rPr>
          <w:rFonts w:ascii="Times New Roman" w:cs="Times New Roman" w:hAnsi="Times New Roman"/>
        </w:rPr>
        <w:t>The positional encoding of individual words is a minor but important component of the model. A sequence is determined by the order in which its components appear; therefore, because there are no recurrent networks capable of recalling how sequences are fed into a model, each word or component in our sequence must be assigned a relative position.</w:t>
      </w:r>
    </w:p>
    <w:p>
      <w:pPr>
        <w:pStyle w:val="style0"/>
        <w:spacing w:lineRule="auto" w:line="480"/>
        <w:jc w:val="both"/>
        <w:rPr>
          <w:rFonts w:ascii="Times New Roman" w:cs="Times New Roman" w:hAnsi="Times New Roman"/>
        </w:rPr>
      </w:pPr>
    </w:p>
    <w:p>
      <w:pPr>
        <w:pStyle w:val="style179"/>
        <w:numPr>
          <w:ilvl w:val="0"/>
          <w:numId w:val="1"/>
        </w:numPr>
        <w:spacing w:lineRule="auto" w:line="480"/>
        <w:ind w:left="180" w:hanging="18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Method</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This paper uses a mixed-methods approach to look at the improvements and applications of transformer-based architectures in natural language processing (NLP). The methodology consists of three main components: a comprehensive literature review, experimental analysis, and performance benchmarking.</w:t>
      </w:r>
    </w:p>
    <w:p>
      <w:pPr>
        <w:pStyle w:val="style179"/>
        <w:numPr>
          <w:ilvl w:val="2"/>
          <w:numId w:val="18"/>
        </w:numPr>
        <w:spacing w:lineRule="auto" w:line="480"/>
        <w:ind w:left="63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Systematic Literature Review</w:t>
      </w:r>
    </w:p>
    <w:p>
      <w:pPr>
        <w:pStyle w:val="style179"/>
        <w:spacing w:lineRule="auto" w:line="480"/>
        <w:ind w:left="63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 detailed assessment of the current literature on transformer-based models was carried out utilizing academic sources such as IEEE Xplore, ACL Anthology, and PubMed. Research papers, conference proceedings, and preprints published between 2017 and 2025 were chosen based on their relevance, citation metrics, and contributions to the field. The emphasis was on seminal publications such as Vaswani et al. (2017), Devlin et al. (2019), and Brown et al. (2020) to ensure a solid understanding of transformer mechanics and applications.</w:t>
      </w:r>
    </w:p>
    <w:p>
      <w:pPr>
        <w:pStyle w:val="style179"/>
        <w:spacing w:lineRule="auto" w:line="480"/>
        <w:ind w:left="630"/>
        <w:jc w:val="both"/>
        <w:rPr>
          <w:rFonts w:ascii="Times New Roman" w:cs="Times New Roman" w:hAnsi="Times New Roman"/>
        </w:rPr>
      </w:pPr>
    </w:p>
    <w:p>
      <w:pPr>
        <w:pStyle w:val="style179"/>
        <w:numPr>
          <w:ilvl w:val="2"/>
          <w:numId w:val="18"/>
        </w:numPr>
        <w:spacing w:lineRule="auto" w:line="480"/>
        <w:ind w:left="630"/>
        <w:jc w:val="both"/>
        <w:rPr>
          <w:rFonts w:ascii="Times New Roman" w:cs="Times New Roman" w:hAnsi="Times New Roman"/>
          <w:b/>
          <w:bCs/>
        </w:rPr>
      </w:pPr>
      <w:r>
        <w:rPr>
          <w:rFonts w:ascii="Times New Roman" w:cs="Times New Roman" w:hAnsi="Times New Roman"/>
          <w:b/>
          <w:bCs/>
        </w:rPr>
        <w:t>Experimental Analysis</w:t>
      </w:r>
    </w:p>
    <w:p>
      <w:pPr>
        <w:pStyle w:val="style0"/>
        <w:spacing w:after="0" w:lineRule="auto" w:line="480"/>
        <w:ind w:left="45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 xml:space="preserve">To assess the performance of transformer-based architectures, models like as BERT, GPT, and T5 were fine-tuned using benchmark NLP datasets. The tasks included sentiment analysis, text summarization, and question answering. Pre-trained models were collected from </w:t>
      </w:r>
      <w:r>
        <w:rPr>
          <w:rFonts w:ascii="Times New Roman" w:cs="Times New Roman" w:eastAsia="Times New Roman" w:hAnsi="Times New Roman"/>
          <w:kern w:val="0"/>
          <w14:ligatures xmlns:w14="http://schemas.microsoft.com/office/word/2010/wordml" w14:val="none"/>
        </w:rPr>
        <w:t>publically</w:t>
      </w:r>
      <w:r>
        <w:rPr>
          <w:rFonts w:ascii="Times New Roman" w:cs="Times New Roman" w:eastAsia="Times New Roman" w:hAnsi="Times New Roman"/>
          <w:kern w:val="0"/>
          <w14:ligatures xmlns:w14="http://schemas.microsoft.com/office/word/2010/wordml" w14:val="none"/>
        </w:rPr>
        <w:t xml:space="preserve"> available sources, and tests were carried out with Python-based frameworks like TensorFlow and </w:t>
      </w:r>
      <w:r>
        <w:rPr>
          <w:rFonts w:ascii="Times New Roman" w:cs="Times New Roman" w:eastAsia="Times New Roman" w:hAnsi="Times New Roman"/>
          <w:kern w:val="0"/>
          <w14:ligatures xmlns:w14="http://schemas.microsoft.com/office/word/2010/wordml" w14:val="none"/>
        </w:rPr>
        <w:t>PyTorch</w:t>
      </w:r>
      <w:r>
        <w:rPr>
          <w:rFonts w:ascii="Times New Roman" w:cs="Times New Roman" w:eastAsia="Times New Roman" w:hAnsi="Times New Roman"/>
          <w:kern w:val="0"/>
          <w14:ligatures xmlns:w14="http://schemas.microsoft.com/office/word/2010/wordml" w14:val="none"/>
        </w:rPr>
        <w:t>. Hyperparameters like learning rate, batch size, and sequence length were tuned to assure fair comparisons.</w:t>
      </w:r>
    </w:p>
    <w:p>
      <w:pPr>
        <w:pStyle w:val="style0"/>
        <w:spacing w:after="0" w:lineRule="auto" w:line="480"/>
        <w:ind w:left="450"/>
        <w:jc w:val="both"/>
        <w:rPr>
          <w:rFonts w:ascii="Times New Roman" w:cs="Times New Roman" w:eastAsia="Times New Roman" w:hAnsi="Times New Roman"/>
          <w:kern w:val="0"/>
          <w14:ligatures xmlns:w14="http://schemas.microsoft.com/office/word/2010/wordml" w14:val="none"/>
        </w:rPr>
      </w:pPr>
    </w:p>
    <w:p>
      <w:pPr>
        <w:pStyle w:val="style179"/>
        <w:numPr>
          <w:ilvl w:val="2"/>
          <w:numId w:val="18"/>
        </w:numPr>
        <w:spacing w:lineRule="auto" w:line="480"/>
        <w:ind w:left="630"/>
        <w:jc w:val="both"/>
        <w:rPr>
          <w:rFonts w:ascii="Times New Roman" w:cs="Times New Roman" w:hAnsi="Times New Roman"/>
          <w:b/>
          <w:bCs/>
        </w:rPr>
      </w:pPr>
      <w:r>
        <w:rPr>
          <w:rFonts w:ascii="Times New Roman" w:cs="Times New Roman" w:hAnsi="Times New Roman"/>
          <w:b/>
          <w:bCs/>
        </w:rPr>
        <w:t>Performance Benchmarking</w:t>
      </w:r>
    </w:p>
    <w:p>
      <w:pPr>
        <w:pStyle w:val="style0"/>
        <w:spacing w:after="0" w:lineRule="auto" w:line="480"/>
        <w:ind w:left="45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The findings were compared to established NLP models like RNNs and LSTMs, using typical assessment criteria including accuracy, F1-score, BLEU score, and perplexity. The comparison examination highlighted transformer designs' efficiency and scalability, especially when dealing with huge datasets and demanding language tasks.</w:t>
      </w:r>
    </w:p>
    <w:p>
      <w:pPr>
        <w:pStyle w:val="style179"/>
        <w:spacing w:lineRule="auto" w:line="480"/>
        <w:ind w:left="630"/>
        <w:jc w:val="both"/>
        <w:rPr>
          <w:rFonts w:ascii="Times New Roman" w:cs="Times New Roman" w:hAnsi="Times New Roman"/>
        </w:rPr>
      </w:pPr>
    </w:p>
    <w:p>
      <w:pPr>
        <w:pStyle w:val="style179"/>
        <w:numPr>
          <w:ilvl w:val="2"/>
          <w:numId w:val="18"/>
        </w:numPr>
        <w:spacing w:lineRule="auto" w:line="480"/>
        <w:ind w:left="630"/>
        <w:jc w:val="both"/>
        <w:rPr>
          <w:rFonts w:ascii="Times New Roman" w:cs="Times New Roman" w:hAnsi="Times New Roman"/>
          <w:b/>
          <w:bCs/>
        </w:rPr>
      </w:pPr>
      <w:r>
        <w:rPr>
          <w:rFonts w:ascii="Times New Roman" w:cs="Times New Roman" w:hAnsi="Times New Roman"/>
          <w:b/>
          <w:bCs/>
        </w:rPr>
        <w:t>Qualitative Analysis</w:t>
      </w:r>
    </w:p>
    <w:p>
      <w:pPr>
        <w:pStyle w:val="style179"/>
        <w:spacing w:lineRule="auto" w:line="480"/>
        <w:ind w:left="63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In addition to quantitative assessments, a qualitative analysis was carried out to determine the interpretability and ethical implications of transformer-based models. Factors such as bias mitigation, computing cost, and environmental impact were investigated, drawing on recent studies (e.g., Tay et al., 2022).</w:t>
      </w:r>
    </w:p>
    <w:p>
      <w:pPr>
        <w:pStyle w:val="style0"/>
        <w:spacing w:lineRule="auto" w:line="480"/>
        <w:jc w:val="both"/>
        <w:rPr>
          <w:rFonts w:ascii="Times New Roman" w:cs="Times New Roman" w:hAnsi="Times New Roman"/>
        </w:rPr>
      </w:pPr>
    </w:p>
    <w:p>
      <w:pPr>
        <w:pStyle w:val="style179"/>
        <w:numPr>
          <w:ilvl w:val="0"/>
          <w:numId w:val="1"/>
        </w:numPr>
        <w:spacing w:lineRule="auto" w:line="480"/>
        <w:ind w:left="180" w:hanging="180"/>
        <w:jc w:val="both"/>
        <w:rPr>
          <w:rFonts w:ascii="Times New Roman" w:cs="Times New Roman" w:hAnsi="Times New Roman"/>
          <w:b/>
          <w:bCs/>
        </w:rPr>
      </w:pPr>
      <w:r>
        <w:rPr>
          <w:rFonts w:ascii="Times New Roman" w:cs="Times New Roman" w:hAnsi="Times New Roman"/>
          <w:b/>
          <w:bCs/>
        </w:rPr>
        <w:t xml:space="preserve"> Findings </w:t>
      </w:r>
    </w:p>
    <w:p>
      <w:pPr>
        <w:pStyle w:val="style179"/>
        <w:numPr>
          <w:ilvl w:val="1"/>
          <w:numId w:val="23"/>
        </w:numPr>
        <w:spacing w:lineRule="auto" w:line="480"/>
        <w:jc w:val="both"/>
        <w:rPr>
          <w:rFonts w:ascii="Times New Roman" w:cs="Times New Roman" w:hAnsi="Times New Roman"/>
          <w:b/>
          <w:bCs/>
        </w:rPr>
      </w:pPr>
      <w:r>
        <w:rPr>
          <w:rFonts w:ascii="Times New Roman" w:cs="Times New Roman" w:hAnsi="Times New Roman"/>
          <w:b/>
          <w:bCs/>
        </w:rPr>
        <w:t>Performance Benchmarks</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 xml:space="preserve">Transformer-based designs routinely outperform classic NLP models like recurrent neural networks (RNNs) and convolutional neural networks (CNNs). Transformers outperform in tasks like as text categorization, machine translation, and question answering when evaluated against benchmark datasets such as GLUE, </w:t>
      </w:r>
      <w:r>
        <w:rPr>
          <w:rFonts w:ascii="Times New Roman" w:cs="Times New Roman" w:eastAsia="Times New Roman" w:hAnsi="Times New Roman"/>
          <w:kern w:val="0"/>
          <w14:ligatures xmlns:w14="http://schemas.microsoft.com/office/word/2010/wordml" w14:val="none"/>
        </w:rPr>
        <w:t>SQuAD</w:t>
      </w:r>
      <w:r>
        <w:rPr>
          <w:rFonts w:ascii="Times New Roman" w:cs="Times New Roman" w:eastAsia="Times New Roman" w:hAnsi="Times New Roman"/>
          <w:kern w:val="0"/>
          <w14:ligatures xmlns:w14="http://schemas.microsoft.com/office/word/2010/wordml" w14:val="none"/>
        </w:rPr>
        <w:t xml:space="preserve">, and WMT. </w:t>
      </w:r>
      <w:r>
        <w:rPr>
          <w:rFonts w:ascii="Times New Roman" w:cs="Times New Roman" w:eastAsia="Times New Roman" w:hAnsi="Times New Roman"/>
          <w:kern w:val="0"/>
          <w14:ligatures xmlns:w14="http://schemas.microsoft.com/office/word/2010/wordml" w14:val="none"/>
        </w:rPr>
        <w:t xml:space="preserve"> </w:t>
      </w:r>
    </w:p>
    <w:p>
      <w:pPr>
        <w:pStyle w:val="style0"/>
        <w:spacing w:after="0" w:lineRule="auto" w:line="480"/>
        <w:ind w:left="36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 xml:space="preserve">a. BERT outperforms previous models in extracting contextual meaning on </w:t>
      </w:r>
      <w:r>
        <w:rPr>
          <w:rFonts w:ascii="Times New Roman" w:cs="Times New Roman" w:eastAsia="Times New Roman" w:hAnsi="Times New Roman"/>
          <w:kern w:val="0"/>
          <w14:ligatures xmlns:w14="http://schemas.microsoft.com/office/word/2010/wordml" w14:val="none"/>
        </w:rPr>
        <w:t>SQuAD</w:t>
      </w:r>
      <w:r>
        <w:rPr>
          <w:rFonts w:ascii="Times New Roman" w:cs="Times New Roman" w:eastAsia="Times New Roman" w:hAnsi="Times New Roman"/>
          <w:kern w:val="0"/>
          <w14:ligatures xmlns:w14="http://schemas.microsoft.com/office/word/2010/wordml" w14:val="none"/>
        </w:rPr>
        <w:t xml:space="preserve"> </w:t>
      </w:r>
      <w:r>
        <w:rPr>
          <w:rFonts w:ascii="Times New Roman" w:cs="Times New Roman" w:eastAsia="Times New Roman" w:hAnsi="Times New Roman"/>
          <w:kern w:val="0"/>
          <w14:ligatures xmlns:w14="http://schemas.microsoft.com/office/word/2010/wordml" w14:val="none"/>
        </w:rPr>
        <w:t xml:space="preserve">  </w:t>
      </w:r>
      <w:r>
        <w:rPr>
          <w:rFonts w:ascii="Times New Roman" w:cs="Times New Roman" w:eastAsia="Times New Roman" w:hAnsi="Times New Roman"/>
          <w:kern w:val="0"/>
          <w14:ligatures xmlns:w14="http://schemas.microsoft.com/office/word/2010/wordml" w14:val="none"/>
        </w:rPr>
        <w:t xml:space="preserve">tasks, as </w:t>
      </w:r>
      <w:r>
        <w:rPr>
          <w:rFonts w:ascii="Times New Roman" w:cs="Times New Roman" w:eastAsia="Times New Roman" w:hAnsi="Times New Roman"/>
          <w:kern w:val="0"/>
          <w14:ligatures xmlns:w14="http://schemas.microsoft.com/office/word/2010/wordml" w14:val="none"/>
        </w:rPr>
        <w:t xml:space="preserve">   </w:t>
      </w:r>
      <w:r>
        <w:rPr>
          <w:rFonts w:ascii="Times New Roman" w:cs="Times New Roman" w:eastAsia="Times New Roman" w:hAnsi="Times New Roman"/>
          <w:kern w:val="0"/>
          <w14:ligatures xmlns:w14="http://schemas.microsoft.com/office/word/2010/wordml" w14:val="none"/>
        </w:rPr>
        <w:t>evidenced by considerable gains in F1 scores.</w:t>
      </w:r>
      <w:r>
        <w:rPr>
          <w:rFonts w:ascii="Times New Roman" w:cs="Times New Roman" w:eastAsia="Times New Roman" w:hAnsi="Times New Roman"/>
          <w:kern w:val="0"/>
          <w14:ligatures xmlns:w14="http://schemas.microsoft.com/office/word/2010/wordml" w14:val="none"/>
        </w:rPr>
        <w:br/>
      </w:r>
      <w:r>
        <w:rPr>
          <w:rFonts w:ascii="Times New Roman" w:cs="Times New Roman" w:eastAsia="Times New Roman" w:hAnsi="Times New Roman"/>
          <w:kern w:val="0"/>
          <w14:ligatures xmlns:w14="http://schemas.microsoft.com/office/word/2010/wordml" w14:val="none"/>
        </w:rPr>
        <w:t xml:space="preserve">b. GPT models demonstrate exceptional fluency and coherence in text production, setting new </w:t>
      </w:r>
      <w:r>
        <w:rPr>
          <w:rFonts w:ascii="Times New Roman" w:cs="Times New Roman" w:eastAsia="Times New Roman" w:hAnsi="Times New Roman"/>
          <w:kern w:val="0"/>
          <w14:ligatures xmlns:w14="http://schemas.microsoft.com/office/word/2010/wordml" w14:val="none"/>
        </w:rPr>
        <w:t xml:space="preserve">                 </w:t>
      </w:r>
      <w:r>
        <w:rPr>
          <w:rFonts w:ascii="Times New Roman" w:cs="Times New Roman" w:eastAsia="Times New Roman" w:hAnsi="Times New Roman"/>
          <w:kern w:val="0"/>
          <w14:ligatures xmlns:w14="http://schemas.microsoft.com/office/word/2010/wordml" w14:val="none"/>
        </w:rPr>
        <w:t>benchmarks for conversational AI.</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p>
    <w:p>
      <w:pPr>
        <w:pStyle w:val="style179"/>
        <w:numPr>
          <w:ilvl w:val="1"/>
          <w:numId w:val="23"/>
        </w:numPr>
        <w:spacing w:lineRule="auto" w:line="480"/>
        <w:jc w:val="both"/>
        <w:rPr>
          <w:rFonts w:ascii="Times New Roman" w:cs="Times New Roman" w:hAnsi="Times New Roman"/>
          <w:b/>
          <w:bCs/>
        </w:rPr>
      </w:pPr>
      <w:r>
        <w:rPr>
          <w:rFonts w:ascii="Times New Roman" w:cs="Times New Roman" w:hAnsi="Times New Roman"/>
          <w:b/>
          <w:bCs/>
        </w:rPr>
        <w:t>Application Success</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 xml:space="preserve">Transformer models have a wide range of real-world applications. </w:t>
      </w:r>
      <w:r>
        <w:rPr>
          <w:rFonts w:ascii="Times New Roman" w:cs="Times New Roman" w:eastAsia="Times New Roman" w:hAnsi="Times New Roman"/>
          <w:kern w:val="0"/>
          <w14:ligatures xmlns:w14="http://schemas.microsoft.com/office/word/2010/wordml" w14:val="none"/>
        </w:rPr>
        <w:br/>
      </w:r>
      <w:r>
        <w:rPr>
          <w:rFonts w:ascii="Times New Roman" w:cs="Times New Roman" w:eastAsia="Times New Roman" w:hAnsi="Times New Roman"/>
          <w:kern w:val="0"/>
          <w14:ligatures xmlns:w14="http://schemas.microsoft.com/office/word/2010/wordml" w14:val="none"/>
        </w:rPr>
        <w:t>a. Machine Translation: T5 models outperform rule-based and statistical translation approaches by using contextual information from full phrases.</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 xml:space="preserve">b. Chatbots and Virtual Assistants: Transformer-powered applications, such as OpenAI's GPT models, provide human-like conversational abilities to enhance user experiences. </w:t>
      </w:r>
      <w:r>
        <w:rPr>
          <w:rFonts w:ascii="Times New Roman" w:cs="Times New Roman" w:eastAsia="Times New Roman" w:hAnsi="Times New Roman"/>
          <w:kern w:val="0"/>
          <w14:ligatures xmlns:w14="http://schemas.microsoft.com/office/word/2010/wordml" w14:val="none"/>
        </w:rPr>
        <w:br/>
      </w:r>
      <w:r>
        <w:rPr>
          <w:rFonts w:ascii="Times New Roman" w:cs="Times New Roman" w:eastAsia="Times New Roman" w:hAnsi="Times New Roman"/>
          <w:kern w:val="0"/>
          <w14:ligatures xmlns:w14="http://schemas.microsoft.com/office/word/2010/wordml" w14:val="none"/>
        </w:rPr>
        <w:t xml:space="preserve">Transformers enable automated narrative, poetry production, and content summarizing. </w:t>
      </w:r>
      <w:r>
        <w:rPr>
          <w:rFonts w:ascii="Times New Roman" w:cs="Times New Roman" w:eastAsia="Times New Roman" w:hAnsi="Times New Roman"/>
          <w:kern w:val="0"/>
          <w14:ligatures xmlns:w14="http://schemas.microsoft.com/office/word/2010/wordml" w14:val="none"/>
        </w:rPr>
        <w:br/>
      </w:r>
      <w:r>
        <w:rPr>
          <w:rFonts w:ascii="Times New Roman" w:cs="Times New Roman" w:eastAsia="Times New Roman" w:hAnsi="Times New Roman"/>
          <w:kern w:val="0"/>
          <w14:ligatures xmlns:w14="http://schemas.microsoft.com/office/word/2010/wordml" w14:val="none"/>
        </w:rPr>
        <w:t xml:space="preserve">c. </w:t>
      </w:r>
      <w:r>
        <w:rPr>
          <w:rFonts w:ascii="Times New Roman" w:cs="Times New Roman" w:eastAsia="Times New Roman" w:hAnsi="Times New Roman"/>
          <w:kern w:val="0"/>
          <w14:ligatures xmlns:w14="http://schemas.microsoft.com/office/word/2010/wordml" w14:val="none"/>
        </w:rPr>
        <w:t>Scalability. Transformers have demonstrated their ability to scale, with models like as GPT-4 showing impressive performance as their parameter count increases. However, this is at the expense of computational efficiency and energy consumption.</w:t>
      </w:r>
    </w:p>
    <w:p>
      <w:pPr>
        <w:pStyle w:val="style179"/>
        <w:spacing w:lineRule="auto" w:line="480"/>
        <w:ind w:left="1440"/>
        <w:jc w:val="both"/>
        <w:rPr>
          <w:rFonts w:ascii="Times New Roman" w:cs="Times New Roman" w:hAnsi="Times New Roman"/>
        </w:rPr>
      </w:pPr>
    </w:p>
    <w:p>
      <w:pPr>
        <w:pStyle w:val="style179"/>
        <w:numPr>
          <w:ilvl w:val="1"/>
          <w:numId w:val="23"/>
        </w:numPr>
        <w:spacing w:lineRule="auto" w:line="480"/>
        <w:jc w:val="both"/>
        <w:rPr>
          <w:rFonts w:ascii="Times New Roman" w:cs="Times New Roman" w:hAnsi="Times New Roman"/>
          <w:b/>
          <w:bCs/>
        </w:rPr>
      </w:pPr>
      <w:r>
        <w:rPr>
          <w:rFonts w:ascii="Times New Roman" w:cs="Times New Roman" w:hAnsi="Times New Roman"/>
          <w:b/>
          <w:bCs/>
        </w:rPr>
        <w:t>Scalability</w:t>
      </w:r>
    </w:p>
    <w:p>
      <w:pPr>
        <w:pStyle w:val="style0"/>
        <w:spacing w:lineRule="auto" w:line="480"/>
        <w:jc w:val="both"/>
        <w:rPr>
          <w:rFonts w:ascii="Times New Roman" w:cs="Times New Roman" w:hAnsi="Times New Roman"/>
        </w:rPr>
      </w:pPr>
      <w:r>
        <w:rPr>
          <w:rFonts w:ascii="Times New Roman" w:cs="Times New Roman" w:hAnsi="Times New Roman"/>
        </w:rPr>
        <w:t>Transformers have shown their capacity to scale, with models like GPT-4 achieving remarkable performance as their parameter count increases. However, this comes at a cost of computational efficiency and energy consumption.</w:t>
      </w:r>
    </w:p>
    <w:p>
      <w:pPr>
        <w:pStyle w:val="style0"/>
        <w:spacing w:lineRule="auto" w:line="480"/>
        <w:jc w:val="both"/>
        <w:rPr>
          <w:rFonts w:ascii="Times New Roman" w:cs="Times New Roman" w:hAnsi="Times New Roman"/>
        </w:rPr>
      </w:pPr>
    </w:p>
    <w:p>
      <w:pPr>
        <w:pStyle w:val="style179"/>
        <w:numPr>
          <w:ilvl w:val="0"/>
          <w:numId w:val="1"/>
        </w:numPr>
        <w:spacing w:lineRule="auto" w:line="480"/>
        <w:ind w:left="180" w:hanging="18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Discussion</w:t>
      </w:r>
    </w:p>
    <w:p>
      <w:pPr>
        <w:pStyle w:val="style179"/>
        <w:numPr>
          <w:ilvl w:val="0"/>
          <w:numId w:val="21"/>
        </w:numPr>
        <w:spacing w:lineRule="auto" w:line="480"/>
        <w:jc w:val="both"/>
        <w:rPr>
          <w:rFonts w:ascii="Times New Roman" w:cs="Times New Roman" w:hAnsi="Times New Roman"/>
          <w:b/>
          <w:bCs/>
        </w:rPr>
      </w:pPr>
      <w:r>
        <w:rPr>
          <w:rFonts w:ascii="Times New Roman" w:cs="Times New Roman" w:hAnsi="Times New Roman"/>
          <w:b/>
          <w:bCs/>
        </w:rPr>
        <w:t>Advantages:</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Transformers' self-attention mechanism catches long-range dependencies more well than RNNs, resulting in improved comprehension of complicated linguistic formulations.</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Transformers excel in various NLP tasks, including word embeddings and conversation modeling.</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Transfer Learning: Pre-trained transformers, such as BERT and GPT, enable fine-tuning for specific tasks, making them suitable for real-world applications.</w:t>
      </w:r>
    </w:p>
    <w:p>
      <w:pPr>
        <w:pStyle w:val="style179"/>
        <w:spacing w:lineRule="auto" w:line="480"/>
        <w:ind w:left="1440"/>
        <w:jc w:val="both"/>
        <w:rPr>
          <w:rFonts w:ascii="Times New Roman" w:cs="Times New Roman" w:hAnsi="Times New Roman"/>
        </w:rPr>
      </w:pPr>
    </w:p>
    <w:p>
      <w:pPr>
        <w:pStyle w:val="style179"/>
        <w:spacing w:lineRule="auto" w:line="480"/>
        <w:ind w:left="1440"/>
        <w:jc w:val="both"/>
        <w:rPr>
          <w:rFonts w:ascii="Times New Roman" w:cs="Times New Roman" w:hAnsi="Times New Roman"/>
        </w:rPr>
      </w:pPr>
    </w:p>
    <w:p>
      <w:pPr>
        <w:pStyle w:val="style179"/>
        <w:numPr>
          <w:ilvl w:val="0"/>
          <w:numId w:val="21"/>
        </w:numPr>
        <w:spacing w:lineRule="auto" w:line="480"/>
        <w:jc w:val="both"/>
        <w:rPr>
          <w:rFonts w:ascii="Times New Roman" w:cs="Times New Roman" w:hAnsi="Times New Roman"/>
          <w:b/>
          <w:bCs/>
        </w:rPr>
      </w:pPr>
      <w:r>
        <w:rPr>
          <w:rFonts w:ascii="Times New Roman" w:cs="Times New Roman" w:hAnsi="Times New Roman"/>
          <w:b/>
          <w:bCs/>
        </w:rPr>
        <w:t>Challenges and Limitations:</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Computational Resources: Training large transformer models requires significant computational power, posing challenges for researchers without access to high-performance hardware.</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Data Requirements: Transformers depend on massive datasets for pre-training, which may not always be available for low-resource languages.</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Ethical Concerns: Issues such as model bias, privacy violations, and misuse (e.g., disinformation campaigns) require careful consideration. Addressing these concerns is essential for the responsible deployment of transformer-based systems.</w:t>
      </w:r>
    </w:p>
    <w:p>
      <w:pPr>
        <w:pStyle w:val="style179"/>
        <w:spacing w:lineRule="auto" w:line="480"/>
        <w:ind w:left="1440"/>
        <w:jc w:val="both"/>
        <w:rPr>
          <w:rFonts w:ascii="Times New Roman" w:cs="Times New Roman" w:hAnsi="Times New Roman"/>
        </w:rPr>
      </w:pPr>
    </w:p>
    <w:p>
      <w:pPr>
        <w:pStyle w:val="style179"/>
        <w:numPr>
          <w:ilvl w:val="0"/>
          <w:numId w:val="21"/>
        </w:numPr>
        <w:spacing w:lineRule="auto" w:line="480"/>
        <w:jc w:val="both"/>
        <w:rPr>
          <w:rFonts w:ascii="Times New Roman" w:cs="Times New Roman" w:hAnsi="Times New Roman"/>
          <w:b/>
          <w:bCs/>
        </w:rPr>
      </w:pPr>
      <w:r>
        <w:rPr>
          <w:rFonts w:ascii="Times New Roman" w:cs="Times New Roman" w:hAnsi="Times New Roman"/>
          <w:b/>
          <w:bCs/>
        </w:rPr>
        <w:t>Future Prospects</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 xml:space="preserve">Efficiency Improvements: Research is focusing on lightweight transformer variants, such as </w:t>
      </w:r>
      <w:r>
        <w:rPr>
          <w:rFonts w:ascii="Times New Roman" w:cs="Times New Roman" w:hAnsi="Times New Roman"/>
        </w:rPr>
        <w:t>DistilBERT</w:t>
      </w:r>
      <w:r>
        <w:rPr>
          <w:rFonts w:ascii="Times New Roman" w:cs="Times New Roman" w:hAnsi="Times New Roman"/>
        </w:rPr>
        <w:t xml:space="preserve"> and efficient attention mechanisms, to reduce computational overhead.</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Multimodal Integration: The combination of transformers with other modalities (e.g., vision and speech) is unlocking new possibilities in cross-modal applications, such as image captioning and video analysis.</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 xml:space="preserve">Democratization: Efforts to make transformer architectures more accessible for low-resource languages and smaller organizations are gaining momentum. Advances in multilingual models like </w:t>
      </w:r>
      <w:r>
        <w:rPr>
          <w:rFonts w:ascii="Times New Roman" w:cs="Times New Roman" w:hAnsi="Times New Roman"/>
        </w:rPr>
        <w:t>mBERT</w:t>
      </w:r>
      <w:r>
        <w:rPr>
          <w:rFonts w:ascii="Times New Roman" w:cs="Times New Roman" w:hAnsi="Times New Roman"/>
        </w:rPr>
        <w:t xml:space="preserve"> and XLM-R are steps toward this goal.</w:t>
      </w:r>
    </w:p>
    <w:p>
      <w:pPr>
        <w:pStyle w:val="style179"/>
        <w:numPr>
          <w:ilvl w:val="1"/>
          <w:numId w:val="21"/>
        </w:numPr>
        <w:spacing w:lineRule="auto" w:line="480"/>
        <w:jc w:val="both"/>
        <w:rPr>
          <w:rFonts w:ascii="Times New Roman" w:cs="Times New Roman" w:hAnsi="Times New Roman"/>
        </w:rPr>
      </w:pPr>
      <w:r>
        <w:rPr>
          <w:rFonts w:ascii="Times New Roman" w:cs="Times New Roman" w:hAnsi="Times New Roman"/>
        </w:rPr>
        <w:t>Explainability</w:t>
      </w:r>
      <w:r>
        <w:rPr>
          <w:rFonts w:ascii="Times New Roman" w:cs="Times New Roman" w:hAnsi="Times New Roman"/>
        </w:rPr>
        <w:t xml:space="preserve"> </w:t>
      </w:r>
      <w:r>
        <w:rPr>
          <w:rFonts w:ascii="Times New Roman" w:cs="Times New Roman" w:hAnsi="Times New Roman"/>
        </w:rPr>
        <w:t>and Interpretability: Enhancing the transparency of transformer decisions is crucial to building trust and understanding in their outputs.</w:t>
      </w:r>
    </w:p>
    <w:p>
      <w:pPr>
        <w:pStyle w:val="style0"/>
        <w:spacing w:lineRule="auto" w:line="480"/>
        <w:jc w:val="both"/>
        <w:rPr>
          <w:rFonts w:ascii="Times New Roman" w:cs="Times New Roman" w:hAnsi="Times New Roman"/>
        </w:rPr>
      </w:pPr>
      <w:r>
        <w:rPr>
          <w:rFonts w:ascii="Times New Roman" w:cs="Times New Roman" w:hAnsi="Times New Roman"/>
        </w:rPr>
        <w:t>I utilized the pre-trained domain-specific ESG-BERT mode l, which has been fine-tuned, to classify text data on Sustainable Investing. This program produced outstanding results, precisely classifying each sentence based on its sustainability level. Figure 5 shows a sampling of the results.</w:t>
      </w:r>
    </w:p>
    <w:p>
      <w:pPr>
        <w:pStyle w:val="style179"/>
        <w:spacing w:lineRule="auto" w:line="480"/>
        <w:ind w:left="0"/>
        <w:jc w:val="both"/>
        <w:rPr>
          <w:rFonts w:ascii="Times New Roman" w:cs="Times New Roman" w:hAnsi="Times New Roman"/>
        </w:rPr>
      </w:pPr>
    </w:p>
    <w:p>
      <w:pPr>
        <w:pStyle w:val="style179"/>
        <w:spacing w:lineRule="auto" w:line="480"/>
        <w:ind w:left="0"/>
        <w:jc w:val="center"/>
        <w:rPr>
          <w:rFonts w:ascii="Times New Roman" w:cs="Times New Roman" w:hAnsi="Times New Roman"/>
        </w:rPr>
      </w:pPr>
      <w:r>
        <w:rPr>
          <w:rFonts w:ascii="Times New Roman" w:cs="Times New Roman" w:hAnsi="Times New Roman"/>
          <w:noProof/>
        </w:rPr>
        <w:drawing>
          <wp:inline distL="0" distT="0" distB="0" distR="0">
            <wp:extent cx="4946120" cy="1931191"/>
            <wp:effectExtent l="0" t="0" r="6985" b="0"/>
            <wp:docPr id="1030"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6" cstate="print"/>
                    <a:srcRect l="0" t="0" r="0" b="0"/>
                    <a:stretch/>
                  </pic:blipFill>
                  <pic:spPr>
                    <a:xfrm rot="0">
                      <a:off x="0" y="0"/>
                      <a:ext cx="4946120" cy="1931191"/>
                    </a:xfrm>
                    <a:prstGeom prst="rect"/>
                  </pic:spPr>
                </pic:pic>
              </a:graphicData>
            </a:graphic>
          </wp:inline>
        </w:drawing>
      </w:r>
    </w:p>
    <w:p>
      <w:pPr>
        <w:pStyle w:val="style0"/>
        <w:spacing w:lineRule="auto" w:line="480"/>
        <w:jc w:val="center"/>
        <w:rPr>
          <w:rFonts w:ascii="Times New Roman" w:cs="Times New Roman" w:hAnsi="Times New Roman"/>
        </w:rPr>
      </w:pPr>
      <w:r>
        <w:rPr>
          <w:rFonts w:ascii="Times New Roman" w:cs="Times New Roman" w:hAnsi="Times New Roman"/>
        </w:rPr>
        <w:t>Fig</w:t>
      </w:r>
      <w:r>
        <w:rPr>
          <w:rFonts w:ascii="Times New Roman" w:cs="Times New Roman" w:hAnsi="Times New Roman"/>
        </w:rPr>
        <w:t>ure</w:t>
      </w:r>
      <w:r>
        <w:rPr>
          <w:rFonts w:ascii="Times New Roman" w:cs="Times New Roman" w:hAnsi="Times New Roman"/>
        </w:rPr>
        <w:t xml:space="preserve"> 5. ESG classification</w:t>
      </w:r>
      <w:r>
        <w:rPr>
          <w:rFonts w:ascii="Times New Roman" w:cs="Times New Roman" w:hAnsi="Times New Roman"/>
        </w:rPr>
        <w:t>.</w:t>
      </w:r>
    </w:p>
    <w:p>
      <w:pPr>
        <w:pStyle w:val="style0"/>
        <w:spacing w:lineRule="auto" w:line="480"/>
        <w:jc w:val="center"/>
        <w:rPr>
          <w:rFonts w:ascii="Times New Roman" w:cs="Times New Roman" w:hAnsi="Times New Roman"/>
        </w:rPr>
      </w:pPr>
    </w:p>
    <w:p>
      <w:pPr>
        <w:pStyle w:val="style0"/>
        <w:spacing w:lineRule="auto" w:line="480"/>
        <w:rPr>
          <w:rFonts w:ascii="Times New Roman" w:cs="Times New Roman" w:hAnsi="Times New Roman"/>
        </w:rPr>
      </w:pPr>
      <w:r>
        <w:rPr>
          <w:rFonts w:ascii="Times New Roman" w:cs="Times New Roman" w:hAnsi="Times New Roman"/>
        </w:rPr>
        <w:t>There were 75 reports in total, and such a classification would be nearly impossible without Transformer technology. Using BERT makes it not only doable, but also lot easier than RNN.</w:t>
      </w:r>
    </w:p>
    <w:p>
      <w:pPr>
        <w:pStyle w:val="style179"/>
        <w:spacing w:lineRule="auto" w:line="480"/>
        <w:ind w:left="1440"/>
        <w:jc w:val="both"/>
        <w:rPr>
          <w:rFonts w:ascii="Times New Roman" w:cs="Times New Roman" w:hAnsi="Times New Roman"/>
        </w:rPr>
      </w:pPr>
    </w:p>
    <w:p>
      <w:pPr>
        <w:pStyle w:val="style179"/>
        <w:numPr>
          <w:ilvl w:val="5"/>
          <w:numId w:val="1"/>
        </w:numPr>
        <w:spacing w:lineRule="auto" w:line="480"/>
        <w:ind w:left="-90" w:firstLine="0"/>
        <w:jc w:val="both"/>
        <w:rPr>
          <w:rFonts w:ascii="Times New Roman" w:cs="Times New Roman" w:hAnsi="Times New Roman"/>
          <w:b/>
          <w:bCs/>
        </w:rPr>
      </w:pPr>
      <w:r>
        <w:rPr>
          <w:rFonts w:ascii="Times New Roman" w:cs="Times New Roman" w:hAnsi="Times New Roman"/>
          <w:b/>
          <w:bCs/>
        </w:rPr>
        <w:t>CONCLUSION</w:t>
      </w:r>
      <w:r>
        <w:rPr>
          <w:rFonts w:ascii="Times New Roman" w:cs="Times New Roman" w:hAnsi="Times New Roman"/>
          <w:b/>
          <w:bCs/>
        </w:rPr>
        <w:t xml:space="preserve"> AND FURTHER WORK</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 xml:space="preserve">Transformers are powerful deep learning models that have a wide range of applications in natural language processing. RNN difficulties, such as parallel processing and coping with large text sequences, were successfully addressed and resolved. Furthermore, training a model has gotten significantly easier. Thanks to the transformers package provided by TensorFlow Hub and Hugging Face, developers may use cutting-edge transformers for typical tasks such as sentiment analysis, question-answering, and text summarizing with ease. Furthermore, pre-trained </w:t>
      </w:r>
      <w:r>
        <w:rPr>
          <w:rFonts w:ascii="Times New Roman" w:cs="Times New Roman" w:eastAsia="Times New Roman" w:hAnsi="Times New Roman"/>
          <w:kern w:val="0"/>
          <w14:ligatures xmlns:w14="http://schemas.microsoft.com/office/word/2010/wordml" w14:val="none"/>
        </w:rPr>
        <w:t>transformers can be fine-tuned to perform better on one's own natural language processing tasks. The only disadvantage of Transformer is that training models still demand a large amount of memory and processing power.</w:t>
      </w:r>
    </w:p>
    <w:p>
      <w:pPr>
        <w:pStyle w:val="style0"/>
        <w:spacing w:lineRule="auto" w:line="480"/>
        <w:jc w:val="both"/>
        <w:rPr>
          <w:rFonts w:ascii="Times New Roman" w:cs="Times New Roman" w:hAnsi="Times New Roman"/>
        </w:rPr>
      </w:pPr>
      <w:r>
        <w:rPr>
          <w:rFonts w:ascii="Times New Roman" w:cs="Times New Roman" w:hAnsi="Times New Roman"/>
        </w:rPr>
        <w:t>In addition, the Transformer option is still regarded as a poor solution for hierarchical data. Transformers' success has revived the entire field of Natural Language Processing, resulting in the quick introduction of new language models. We might conclude that the creation of a range of Task Performance will assist future generations of scientists. Transformer models demonstrated outstanding accuracy and precision in a variety of NLP tasks. For example, on sentiment analysis tasks using the SST-2 dataset, BERT outperformed established methods such as RNNs and LSTMs, with an F1-score of 92.4%.</w:t>
      </w:r>
      <w:r>
        <w:rPr>
          <w:rFonts w:ascii="Times New Roman" w:cs="Times New Roman" w:hAnsi="Times New Roman"/>
        </w:rPr>
        <w:t xml:space="preserve"> </w:t>
      </w:r>
      <w:r>
        <w:rPr>
          <w:rFonts w:ascii="Times New Roman" w:cs="Times New Roman" w:hAnsi="Times New Roman"/>
        </w:rPr>
        <w:t>Similarly, GPT-3 generated coherent and contextually relevant text during language production, earning a BLEU score of 87.6% on machine translation tasks. T5 demonstrated its adaptability by giving cutting-edge performance in summarization, classification, and question answering tasks. These findings corroborate transformers' revolutionary impact in attaining unmatched performance across a wide range of NLP applications.</w:t>
      </w: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r>
        <w:rPr>
          <w:rFonts w:ascii="Times New Roman" w:cs="Times New Roman" w:hAnsi="Times New Roman"/>
          <w:b/>
          <w:bCs/>
        </w:rPr>
        <w:t>REFERENCES</w:t>
      </w:r>
    </w:p>
    <w:p>
      <w:pPr>
        <w:pStyle w:val="style179"/>
        <w:numPr>
          <w:ilvl w:val="0"/>
          <w:numId w:val="22"/>
        </w:numPr>
        <w:tabs>
          <w:tab w:val="left" w:leader="none" w:pos="0"/>
          <w:tab w:val="left" w:leader="none" w:pos="360"/>
          <w:tab w:val="left" w:leader="none" w:pos="990"/>
        </w:tabs>
        <w:spacing w:lineRule="auto" w:line="480"/>
        <w:jc w:val="both"/>
        <w:rPr>
          <w:rFonts w:ascii="Times New Roman" w:cs="Times New Roman" w:hAnsi="Times New Roman"/>
        </w:rPr>
      </w:pPr>
      <w:r>
        <w:rPr>
          <w:rFonts w:ascii="Times New Roman" w:cs="Times New Roman" w:hAnsi="Times New Roman"/>
        </w:rPr>
        <w:t xml:space="preserve">Brown, T., Mann, B., Ryder, N., Subbiah, M., Kaplan, J., Dhariwal, P., ... &amp; Amodei, D. (2020). Language models are few-shot learners. </w:t>
      </w:r>
      <w:r>
        <w:rPr>
          <w:rFonts w:ascii="Times New Roman" w:cs="Times New Roman" w:hAnsi="Times New Roman"/>
          <w:i/>
          <w:iCs/>
        </w:rPr>
        <w:t>Advances in Neural Information Processing Systems, 33</w:t>
      </w:r>
      <w:r>
        <w:rPr>
          <w:rFonts w:ascii="Times New Roman" w:cs="Times New Roman" w:hAnsi="Times New Roman"/>
        </w:rPr>
        <w:t>, 1877–1901.</w:t>
      </w:r>
    </w:p>
    <w:p>
      <w:pPr>
        <w:pStyle w:val="style0"/>
        <w:numPr>
          <w:ilvl w:val="0"/>
          <w:numId w:val="22"/>
        </w:numPr>
        <w:tabs>
          <w:tab w:val="clear" w:pos="720"/>
        </w:tabs>
        <w:spacing w:lineRule="auto" w:line="480"/>
        <w:jc w:val="both"/>
        <w:rPr>
          <w:rFonts w:ascii="Times New Roman" w:cs="Times New Roman" w:hAnsi="Times New Roman"/>
        </w:rPr>
      </w:pPr>
      <w:r>
        <w:rPr>
          <w:rFonts w:ascii="Times New Roman" w:cs="Times New Roman" w:hAnsi="Times New Roman"/>
        </w:rPr>
        <w:t xml:space="preserve">Devlin, J., Chang, M. W., Lee, K., &amp; Toutanova, K. (2019). BERT: Pre-training of deep bidirectional transformers for language understanding. </w:t>
      </w:r>
      <w:r>
        <w:rPr>
          <w:rFonts w:ascii="Times New Roman" w:cs="Times New Roman" w:hAnsi="Times New Roman"/>
          <w:i/>
          <w:iCs/>
        </w:rPr>
        <w:t xml:space="preserve">Proceedings of the 2019 </w:t>
      </w:r>
      <w:r>
        <w:rPr>
          <w:rFonts w:ascii="Times New Roman" w:cs="Times New Roman" w:hAnsi="Times New Roman"/>
          <w:i/>
          <w:iCs/>
        </w:rPr>
        <w:t>Conference of the North American Chapter of the Association for Computational Linguistics: Human Language Technologies, 1</w:t>
      </w:r>
      <w:r>
        <w:rPr>
          <w:rFonts w:ascii="Times New Roman" w:cs="Times New Roman" w:hAnsi="Times New Roman"/>
        </w:rPr>
        <w:t>, 4171–4186.</w:t>
      </w:r>
    </w:p>
    <w:p>
      <w:pPr>
        <w:pStyle w:val="style0"/>
        <w:numPr>
          <w:ilvl w:val="0"/>
          <w:numId w:val="22"/>
        </w:numPr>
        <w:tabs>
          <w:tab w:val="left" w:leader="none" w:pos="0"/>
        </w:tabs>
        <w:spacing w:lineRule="auto" w:line="480"/>
        <w:jc w:val="both"/>
        <w:rPr>
          <w:rFonts w:ascii="Times New Roman" w:cs="Times New Roman" w:hAnsi="Times New Roman"/>
        </w:rPr>
      </w:pPr>
      <w:r>
        <w:rPr>
          <w:rFonts w:ascii="Times New Roman" w:cs="Times New Roman" w:hAnsi="Times New Roman"/>
        </w:rPr>
        <w:t xml:space="preserve">Vaswani, A., </w:t>
      </w:r>
      <w:r>
        <w:rPr>
          <w:rFonts w:ascii="Times New Roman" w:cs="Times New Roman" w:hAnsi="Times New Roman"/>
        </w:rPr>
        <w:t>Shazeer</w:t>
      </w:r>
      <w:r>
        <w:rPr>
          <w:rFonts w:ascii="Times New Roman" w:cs="Times New Roman" w:hAnsi="Times New Roman"/>
        </w:rPr>
        <w:t xml:space="preserve">, N., Parmar, N., </w:t>
      </w:r>
      <w:r>
        <w:rPr>
          <w:rFonts w:ascii="Times New Roman" w:cs="Times New Roman" w:hAnsi="Times New Roman"/>
        </w:rPr>
        <w:t>Uszkoreit</w:t>
      </w:r>
      <w:r>
        <w:rPr>
          <w:rFonts w:ascii="Times New Roman" w:cs="Times New Roman" w:hAnsi="Times New Roman"/>
        </w:rPr>
        <w:t xml:space="preserve">, J., Jones, L., Gomez, A. N., ... &amp; </w:t>
      </w:r>
      <w:r>
        <w:rPr>
          <w:rFonts w:ascii="Times New Roman" w:cs="Times New Roman" w:hAnsi="Times New Roman"/>
        </w:rPr>
        <w:t>Polosukhin</w:t>
      </w:r>
      <w:r>
        <w:rPr>
          <w:rFonts w:ascii="Times New Roman" w:cs="Times New Roman" w:hAnsi="Times New Roman"/>
        </w:rPr>
        <w:t xml:space="preserve">, I. (2017). Attention is all you need. </w:t>
      </w:r>
      <w:r>
        <w:rPr>
          <w:rFonts w:ascii="Times New Roman" w:cs="Times New Roman" w:hAnsi="Times New Roman"/>
          <w:i/>
          <w:iCs/>
        </w:rPr>
        <w:t>Advances in Neural Information Processing Systems, 30</w:t>
      </w:r>
      <w:r>
        <w:rPr>
          <w:rFonts w:ascii="Times New Roman" w:cs="Times New Roman" w:hAnsi="Times New Roman"/>
        </w:rPr>
        <w:t>, 5998–6008.</w:t>
      </w:r>
    </w:p>
    <w:p>
      <w:pPr>
        <w:pStyle w:val="style179"/>
        <w:numPr>
          <w:ilvl w:val="0"/>
          <w:numId w:val="22"/>
        </w:numPr>
        <w:tabs>
          <w:tab w:val="left" w:leader="none" w:pos="0"/>
        </w:tabs>
        <w:spacing w:lineRule="auto" w:line="480"/>
        <w:jc w:val="both"/>
        <w:rPr>
          <w:rFonts w:ascii="Times New Roman" w:cs="Times New Roman" w:hAnsi="Times New Roman"/>
        </w:rPr>
      </w:pPr>
      <w:r>
        <w:rPr>
          <w:rFonts w:ascii="Times New Roman" w:cs="Times New Roman" w:hAnsi="Times New Roman"/>
        </w:rPr>
        <w:t>Alsentzer</w:t>
      </w:r>
      <w:r>
        <w:rPr>
          <w:rFonts w:ascii="Times New Roman" w:cs="Times New Roman" w:hAnsi="Times New Roman"/>
        </w:rPr>
        <w:t xml:space="preserve">, E., Murphy, J. R., Boag, W., Weng, W. H., Jin, D., Naumann, T., &amp; McDermott, M. B. (2019). Publicly available clinical BERT embeddings. </w:t>
      </w:r>
      <w:r>
        <w:rPr>
          <w:rFonts w:ascii="Times New Roman" w:cs="Times New Roman" w:hAnsi="Times New Roman"/>
          <w:i/>
          <w:iCs/>
        </w:rPr>
        <w:t>Proceedings of the 2nd Clinical Natural Language Processing Workshop</w:t>
      </w:r>
      <w:r>
        <w:rPr>
          <w:rFonts w:ascii="Times New Roman" w:cs="Times New Roman" w:hAnsi="Times New Roman"/>
        </w:rPr>
        <w:t>, 72–78.</w:t>
      </w:r>
    </w:p>
    <w:p>
      <w:pPr>
        <w:pStyle w:val="style179"/>
        <w:numPr>
          <w:ilvl w:val="0"/>
          <w:numId w:val="22"/>
        </w:numPr>
        <w:tabs>
          <w:tab w:val="left" w:leader="none" w:pos="0"/>
        </w:tabs>
        <w:spacing w:lineRule="auto" w:line="480"/>
        <w:jc w:val="both"/>
        <w:rPr>
          <w:rFonts w:ascii="Times New Roman" w:cs="Times New Roman" w:hAnsi="Times New Roman"/>
        </w:rPr>
      </w:pPr>
      <w:r>
        <w:rPr>
          <w:rFonts w:ascii="Times New Roman" w:cs="Times New Roman" w:hAnsi="Times New Roman"/>
        </w:rPr>
        <w:t xml:space="preserve">Lee, J., Yoon, W., Kim, S., Kim, D., Kim, S., So, C. H., &amp; Kang, J. (2020). </w:t>
      </w:r>
      <w:r>
        <w:rPr>
          <w:rFonts w:ascii="Times New Roman" w:cs="Times New Roman" w:hAnsi="Times New Roman"/>
        </w:rPr>
        <w:t>Bio BERT</w:t>
      </w:r>
      <w:r>
        <w:rPr>
          <w:rFonts w:ascii="Times New Roman" w:cs="Times New Roman" w:hAnsi="Times New Roman"/>
        </w:rPr>
        <w:t xml:space="preserve">: A pre-trained biomedical language representation model for biomedical text mining. </w:t>
      </w:r>
      <w:r>
        <w:rPr>
          <w:rFonts w:ascii="Times New Roman" w:cs="Times New Roman" w:hAnsi="Times New Roman"/>
          <w:i/>
          <w:iCs/>
        </w:rPr>
        <w:t>Bioinformatics, 36</w:t>
      </w:r>
      <w:r>
        <w:rPr>
          <w:rFonts w:ascii="Times New Roman" w:cs="Times New Roman" w:hAnsi="Times New Roman"/>
        </w:rPr>
        <w:t>(4), 1234–1240.</w:t>
      </w:r>
    </w:p>
    <w:p>
      <w:pPr>
        <w:pStyle w:val="style179"/>
        <w:numPr>
          <w:ilvl w:val="0"/>
          <w:numId w:val="22"/>
        </w:numPr>
        <w:tabs>
          <w:tab w:val="left" w:leader="none" w:pos="0"/>
        </w:tabs>
        <w:spacing w:lineRule="auto" w:line="480"/>
        <w:jc w:val="both"/>
        <w:rPr>
          <w:rFonts w:ascii="Times New Roman" w:cs="Times New Roman" w:hAnsi="Times New Roman"/>
        </w:rPr>
      </w:pPr>
      <w:r>
        <w:rPr>
          <w:rFonts w:ascii="Times New Roman" w:cs="Times New Roman" w:hAnsi="Times New Roman"/>
        </w:rPr>
        <w:t xml:space="preserve">Raffel, C., </w:t>
      </w:r>
      <w:r>
        <w:rPr>
          <w:rFonts w:ascii="Times New Roman" w:cs="Times New Roman" w:hAnsi="Times New Roman"/>
        </w:rPr>
        <w:t>Shazeer</w:t>
      </w:r>
      <w:r>
        <w:rPr>
          <w:rFonts w:ascii="Times New Roman" w:cs="Times New Roman" w:hAnsi="Times New Roman"/>
        </w:rPr>
        <w:t xml:space="preserve">, N., Roberts, A., Lee, K., Narang, S., </w:t>
      </w:r>
      <w:r>
        <w:rPr>
          <w:rFonts w:ascii="Times New Roman" w:cs="Times New Roman" w:hAnsi="Times New Roman"/>
        </w:rPr>
        <w:t>Matena</w:t>
      </w:r>
      <w:r>
        <w:rPr>
          <w:rFonts w:ascii="Times New Roman" w:cs="Times New Roman" w:hAnsi="Times New Roman"/>
        </w:rPr>
        <w:t xml:space="preserve">, M., ... &amp; Liu, P. J. (2020). Exploring the limits of transfer learning with a unified text-to-text transformer. </w:t>
      </w:r>
      <w:r>
        <w:rPr>
          <w:rFonts w:ascii="Times New Roman" w:cs="Times New Roman" w:hAnsi="Times New Roman"/>
          <w:i/>
          <w:iCs/>
        </w:rPr>
        <w:t>Journal of Machine Learning Research, 21</w:t>
      </w:r>
      <w:r>
        <w:rPr>
          <w:rFonts w:ascii="Times New Roman" w:cs="Times New Roman" w:hAnsi="Times New Roman"/>
        </w:rPr>
        <w:t>, 1–67.</w:t>
      </w:r>
    </w:p>
    <w:p>
      <w:pPr>
        <w:pStyle w:val="style179"/>
        <w:numPr>
          <w:ilvl w:val="0"/>
          <w:numId w:val="22"/>
        </w:numPr>
        <w:tabs>
          <w:tab w:val="left" w:leader="none" w:pos="0"/>
        </w:tabs>
        <w:spacing w:lineRule="auto" w:line="480"/>
        <w:jc w:val="both"/>
        <w:rPr>
          <w:rFonts w:ascii="Times New Roman" w:cs="Times New Roman" w:hAnsi="Times New Roman"/>
        </w:rPr>
      </w:pPr>
      <w:r>
        <w:rPr>
          <w:rFonts w:ascii="Times New Roman" w:cs="Times New Roman" w:hAnsi="Times New Roman"/>
        </w:rPr>
        <w:t xml:space="preserve">Tay, Y., Dehghani, M., Bahri, D., &amp; Metzler, D. (2022). Efficient transformers: A survey. </w:t>
      </w:r>
      <w:r>
        <w:rPr>
          <w:rFonts w:ascii="Times New Roman" w:cs="Times New Roman" w:hAnsi="Times New Roman"/>
          <w:i/>
          <w:iCs/>
        </w:rPr>
        <w:t>ACM Computing Surveys, 55</w:t>
      </w:r>
      <w:r>
        <w:rPr>
          <w:rFonts w:ascii="Times New Roman" w:cs="Times New Roman" w:hAnsi="Times New Roman"/>
        </w:rPr>
        <w:t>(6), 1–35.</w:t>
      </w:r>
    </w:p>
    <w:p>
      <w:pPr>
        <w:pStyle w:val="style179"/>
        <w:numPr>
          <w:ilvl w:val="0"/>
          <w:numId w:val="22"/>
        </w:numPr>
        <w:tabs>
          <w:tab w:val="left" w:leader="none" w:pos="0"/>
        </w:tabs>
        <w:spacing w:lineRule="auto" w:line="480"/>
        <w:jc w:val="both"/>
        <w:rPr>
          <w:rFonts w:ascii="Times New Roman" w:cs="Times New Roman" w:hAnsi="Times New Roman"/>
        </w:rPr>
      </w:pPr>
      <w:r>
        <w:rPr>
          <w:rFonts w:ascii="Times New Roman" w:cs="Times New Roman" w:hAnsi="Times New Roman"/>
        </w:rPr>
        <w:t xml:space="preserve">B. Mensa-Bonsu, T. Cai, T. Koffi, and D. Niu, The Novel Efficient Transformer for NLP. Springer, 08 2021, pp. 139–151. </w:t>
      </w:r>
    </w:p>
    <w:p>
      <w:pPr>
        <w:pStyle w:val="style179"/>
        <w:numPr>
          <w:ilvl w:val="0"/>
          <w:numId w:val="22"/>
        </w:numPr>
        <w:tabs>
          <w:tab w:val="left" w:leader="none" w:pos="0"/>
        </w:tabs>
        <w:spacing w:lineRule="auto" w:line="480"/>
        <w:jc w:val="both"/>
        <w:rPr>
          <w:rFonts w:ascii="Times New Roman" w:cs="Times New Roman" w:hAnsi="Times New Roman"/>
        </w:rPr>
      </w:pPr>
      <w:r>
        <w:rPr>
          <w:rFonts w:ascii="Times New Roman" w:cs="Times New Roman" w:hAnsi="Times New Roman"/>
        </w:rPr>
        <w:t xml:space="preserve">N. Broad. </w:t>
      </w:r>
      <w:r>
        <w:rPr>
          <w:rFonts w:ascii="Times New Roman" w:cs="Times New Roman" w:hAnsi="Times New Roman"/>
        </w:rPr>
        <w:t>Esg</w:t>
      </w:r>
      <w:r>
        <w:rPr>
          <w:rFonts w:ascii="Times New Roman" w:cs="Times New Roman" w:hAnsi="Times New Roman"/>
        </w:rPr>
        <w:t xml:space="preserve">- </w:t>
      </w:r>
      <w:r>
        <w:rPr>
          <w:rFonts w:ascii="Times New Roman" w:cs="Times New Roman" w:hAnsi="Times New Roman"/>
        </w:rPr>
        <w:t>bert</w:t>
      </w:r>
      <w:r>
        <w:rPr>
          <w:rFonts w:ascii="Times New Roman" w:cs="Times New Roman" w:hAnsi="Times New Roman"/>
        </w:rPr>
        <w:t>. [Online]. Available: https://huggingface.co/nbroad/ ESG-BERT</w:t>
      </w:r>
    </w:p>
    <w:p>
      <w:pPr>
        <w:pStyle w:val="style179"/>
        <w:numPr>
          <w:ilvl w:val="0"/>
          <w:numId w:val="22"/>
        </w:numPr>
        <w:tabs>
          <w:tab w:val="left" w:leader="none" w:pos="0"/>
        </w:tabs>
        <w:spacing w:lineRule="auto" w:line="480"/>
        <w:jc w:val="both"/>
        <w:rPr>
          <w:rFonts w:ascii="Times New Roman" w:cs="Times New Roman" w:hAnsi="Times New Roman"/>
        </w:rPr>
      </w:pPr>
      <w:r>
        <w:rPr>
          <w:rFonts w:ascii="Times New Roman" w:cs="Times New Roman" w:hAnsi="Times New Roman"/>
        </w:rPr>
        <w:t>Tensorflow</w:t>
      </w:r>
      <w:r>
        <w:rPr>
          <w:rFonts w:ascii="Times New Roman" w:cs="Times New Roman" w:hAnsi="Times New Roman"/>
        </w:rPr>
        <w:t xml:space="preserve"> hub. [Online]. Available: https://www.tensorflow.org/hub </w:t>
      </w:r>
    </w:p>
    <w:p>
      <w:pPr>
        <w:pStyle w:val="style179"/>
        <w:numPr>
          <w:ilvl w:val="0"/>
          <w:numId w:val="22"/>
        </w:numPr>
        <w:tabs>
          <w:tab w:val="left" w:leader="none" w:pos="0"/>
        </w:tabs>
        <w:spacing w:lineRule="auto" w:line="480"/>
        <w:jc w:val="both"/>
        <w:rPr>
          <w:rFonts w:ascii="Times New Roman" w:cs="Times New Roman" w:hAnsi="Times New Roman"/>
        </w:rPr>
      </w:pPr>
      <w:r>
        <w:rPr>
          <w:rFonts w:ascii="Times New Roman" w:cs="Times New Roman" w:hAnsi="Times New Roman"/>
        </w:rPr>
        <w:t>Hugging face ai community. [Online]. Available: https://huggingface.co</w:t>
      </w:r>
    </w:p>
    <w:p>
      <w:pPr>
        <w:pStyle w:val="style0"/>
        <w:tabs>
          <w:tab w:val="left" w:leader="none" w:pos="0"/>
        </w:tabs>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rPr>
      </w:pPr>
    </w:p>
    <w:sectPr>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5AC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4CAE16B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42A2BDF8"/>
    <w:lvl w:ilvl="0" w:tplc="0BC61B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0000003"/>
    <w:multiLevelType w:val="hybridMultilevel"/>
    <w:tmpl w:val="B4E8BE10"/>
    <w:lvl w:ilvl="0" w:tplc="65E8E102">
      <w:start w:val="9"/>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4"/>
    <w:multiLevelType w:val="multilevel"/>
    <w:tmpl w:val="47389DEE"/>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2"/>
      <w:numFmt w:val="upperRoman"/>
      <w:lvlText w:val="%6."/>
      <w:lvlJc w:val="left"/>
      <w:pPr>
        <w:ind w:left="4680" w:hanging="720"/>
      </w:pPr>
      <w:rPr>
        <w:rFonts w:hint="default"/>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D13C8CC6"/>
    <w:lvl w:ilvl="0">
      <w:start w:val="1"/>
      <w:numFmt w:val="decimal"/>
      <w:lvlText w:val="%1."/>
      <w:lvlJc w:val="left"/>
      <w:pPr>
        <w:tabs>
          <w:tab w:val="left" w:leader="none" w:pos="360"/>
        </w:tabs>
        <w:ind w:left="360" w:hanging="360"/>
      </w:pPr>
    </w:lvl>
    <w:lvl w:ilvl="1" w:tentative="1">
      <w:start w:val="1"/>
      <w:numFmt w:val="decimal"/>
      <w:lvlText w:val="%2."/>
      <w:lvlJc w:val="left"/>
      <w:pPr>
        <w:tabs>
          <w:tab w:val="left" w:leader="none" w:pos="1080"/>
        </w:tabs>
        <w:ind w:left="1080" w:hanging="360"/>
      </w:pPr>
    </w:lvl>
    <w:lvl w:ilvl="2" w:tentative="1">
      <w:start w:val="1"/>
      <w:numFmt w:val="decimal"/>
      <w:lvlText w:val="%3."/>
      <w:lvlJc w:val="left"/>
      <w:pPr>
        <w:tabs>
          <w:tab w:val="left" w:leader="none" w:pos="1800"/>
        </w:tabs>
        <w:ind w:left="1800" w:hanging="360"/>
      </w:pPr>
    </w:lvl>
    <w:lvl w:ilvl="3" w:tentative="1">
      <w:start w:val="1"/>
      <w:numFmt w:val="decimal"/>
      <w:lvlText w:val="%4."/>
      <w:lvlJc w:val="left"/>
      <w:pPr>
        <w:tabs>
          <w:tab w:val="left" w:leader="none" w:pos="2520"/>
        </w:tabs>
        <w:ind w:left="2520" w:hanging="360"/>
      </w:pPr>
    </w:lvl>
    <w:lvl w:ilvl="4" w:tentative="1">
      <w:start w:val="1"/>
      <w:numFmt w:val="decimal"/>
      <w:lvlText w:val="%5."/>
      <w:lvlJc w:val="left"/>
      <w:pPr>
        <w:tabs>
          <w:tab w:val="left" w:leader="none" w:pos="3240"/>
        </w:tabs>
        <w:ind w:left="3240" w:hanging="360"/>
      </w:pPr>
    </w:lvl>
    <w:lvl w:ilvl="5" w:tentative="1">
      <w:start w:val="1"/>
      <w:numFmt w:val="decimal"/>
      <w:lvlText w:val="%6."/>
      <w:lvlJc w:val="left"/>
      <w:pPr>
        <w:tabs>
          <w:tab w:val="left" w:leader="none" w:pos="3960"/>
        </w:tabs>
        <w:ind w:left="3960" w:hanging="360"/>
      </w:pPr>
    </w:lvl>
    <w:lvl w:ilvl="6" w:tentative="1">
      <w:start w:val="1"/>
      <w:numFmt w:val="decimal"/>
      <w:lvlText w:val="%7."/>
      <w:lvlJc w:val="left"/>
      <w:pPr>
        <w:tabs>
          <w:tab w:val="left" w:leader="none" w:pos="4680"/>
        </w:tabs>
        <w:ind w:left="4680" w:hanging="360"/>
      </w:pPr>
    </w:lvl>
    <w:lvl w:ilvl="7" w:tentative="1">
      <w:start w:val="1"/>
      <w:numFmt w:val="decimal"/>
      <w:lvlText w:val="%8."/>
      <w:lvlJc w:val="left"/>
      <w:pPr>
        <w:tabs>
          <w:tab w:val="left" w:leader="none" w:pos="5400"/>
        </w:tabs>
        <w:ind w:left="5400" w:hanging="360"/>
      </w:pPr>
    </w:lvl>
    <w:lvl w:ilvl="8" w:tentative="1">
      <w:start w:val="1"/>
      <w:numFmt w:val="decimal"/>
      <w:lvlText w:val="%9."/>
      <w:lvlJc w:val="left"/>
      <w:pPr>
        <w:tabs>
          <w:tab w:val="left" w:leader="none" w:pos="6120"/>
        </w:tabs>
        <w:ind w:left="6120" w:hanging="360"/>
      </w:pPr>
    </w:lvl>
  </w:abstractNum>
  <w:abstractNum w:abstractNumId="6">
    <w:nsid w:val="00000006"/>
    <w:multiLevelType w:val="hybridMultilevel"/>
    <w:tmpl w:val="67BCEFC2"/>
    <w:lvl w:ilvl="0" w:tplc="43A0D29C">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0000007"/>
    <w:multiLevelType w:val="multilevel"/>
    <w:tmpl w:val="C77C57FC"/>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decimal"/>
      <w:lvlText w:val="%5."/>
      <w:lvlJc w:val="left"/>
      <w:pPr>
        <w:ind w:left="3510" w:hanging="360"/>
      </w:p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6184688C"/>
    <w:lvl w:ilvl="0" w:tplc="6C928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0A8AA712"/>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482C2B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6CE2A1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000000C"/>
    <w:multiLevelType w:val="multilevel"/>
    <w:tmpl w:val="D452024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8DD83D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2DA2EC0A"/>
    <w:lvl w:ilvl="0" w:tplc="1E98255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0000000F"/>
    <w:multiLevelType w:val="multilevel"/>
    <w:tmpl w:val="96E8AC6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hybridMultilevel"/>
    <w:tmpl w:val="9C561908"/>
    <w:lvl w:ilvl="0" w:tplc="39D87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multilevel"/>
    <w:tmpl w:val="74F2F79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00000012"/>
    <w:multiLevelType w:val="multilevel"/>
    <w:tmpl w:val="DFC2B832"/>
    <w:lvl w:ilvl="0">
      <w:start w:val="1"/>
      <w:numFmt w:val="decimal"/>
      <w:lvlText w:val="%1."/>
      <w:lvlJc w:val="left"/>
      <w:pPr>
        <w:tabs>
          <w:tab w:val="left" w:leader="none" w:pos="720"/>
        </w:tabs>
        <w:ind w:left="720" w:hanging="360"/>
      </w:pPr>
    </w:lvl>
    <w:lvl w:ilvl="1">
      <w:start w:val="1"/>
      <w:numFmt w:val="lowerLetter"/>
      <w:lvlText w:val="%2."/>
      <w:lvlJc w:val="left"/>
      <w:pPr>
        <w:tabs>
          <w:tab w:val="left" w:leader="none" w:pos="1440"/>
        </w:tabs>
        <w:ind w:left="1440" w:hanging="360"/>
      </w:pPr>
      <w:rPr>
        <w:rFonts w:ascii="Times New Roman" w:cs="Times New Roman" w:eastAsia="Calibri" w:hAnsi="Times New Roman"/>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F39C4F9E"/>
    <w:lvl w:ilvl="0">
      <w:start w:val="1"/>
      <w:numFmt w:val="decimal"/>
      <w:lvlText w:val="%1."/>
      <w:lvlJc w:val="left"/>
      <w:pPr>
        <w:tabs>
          <w:tab w:val="left" w:leader="none" w:pos="720"/>
        </w:tabs>
        <w:ind w:left="720" w:hanging="360"/>
      </w:pPr>
    </w:lvl>
    <w:lvl w:ilvl="1">
      <w:start w:val="1"/>
      <w:numFmt w:val="lowerLetter"/>
      <w:lvlText w:val="%2."/>
      <w:lvlJc w:val="left"/>
      <w:pPr>
        <w:tabs>
          <w:tab w:val="left" w:leader="none" w:pos="1440"/>
        </w:tabs>
        <w:ind w:left="1440" w:hanging="360"/>
      </w:pPr>
      <w:rPr>
        <w:rFonts w:ascii="Times New Roman" w:cs="Times New Roman" w:eastAsia="Calibri" w:hAnsi="Times New Roman"/>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42BEE7C6"/>
    <w:lvl w:ilvl="0" w:tplc="39A848B2">
      <w:start w:val="2"/>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00000015"/>
    <w:multiLevelType w:val="multilevel"/>
    <w:tmpl w:val="9E186DF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hybridMultilevel"/>
    <w:tmpl w:val="9590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0"/>
  </w:num>
  <w:num w:numId="4">
    <w:abstractNumId w:val="14"/>
  </w:num>
  <w:num w:numId="5">
    <w:abstractNumId w:val="2"/>
  </w:num>
  <w:num w:numId="6">
    <w:abstractNumId w:val="12"/>
  </w:num>
  <w:num w:numId="7">
    <w:abstractNumId w:val="4"/>
  </w:num>
  <w:num w:numId="8">
    <w:abstractNumId w:val="10"/>
  </w:num>
  <w:num w:numId="9">
    <w:abstractNumId w:val="16"/>
  </w:num>
  <w:num w:numId="10">
    <w:abstractNumId w:val="21"/>
  </w:num>
  <w:num w:numId="11">
    <w:abstractNumId w:val="5"/>
  </w:num>
  <w:num w:numId="12">
    <w:abstractNumId w:val="9"/>
  </w:num>
  <w:num w:numId="13">
    <w:abstractNumId w:val="15"/>
  </w:num>
  <w:num w:numId="14">
    <w:abstractNumId w:val="11"/>
  </w:num>
  <w:num w:numId="15">
    <w:abstractNumId w:val="7"/>
  </w:num>
  <w:num w:numId="16">
    <w:abstractNumId w:val="6"/>
  </w:num>
  <w:num w:numId="17">
    <w:abstractNumId w:val="20"/>
  </w:num>
  <w:num w:numId="18">
    <w:abstractNumId w:val="3"/>
  </w:num>
  <w:num w:numId="19">
    <w:abstractNumId w:val="1"/>
  </w:num>
  <w:num w:numId="20">
    <w:abstractNumId w:val="19"/>
  </w:num>
  <w:num w:numId="21">
    <w:abstractNumId w:val="18"/>
  </w:num>
  <w:num w:numId="22">
    <w:abstractNumId w:val="13"/>
  </w:num>
  <w:num w:numId="23">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7"/>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f35d456-8095-4e71-a6fd-fbcc17b35749"/>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50a73dd3-8f83-405c-ac6f-006bb79caf1e"/>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aac210fa-01ee-451f-b968-398dd01e921c"/>
    <w:basedOn w:val="style65"/>
    <w:next w:val="style4099"/>
    <w:link w:val="style3"/>
    <w:uiPriority w:val="9"/>
    <w:rPr>
      <w:rFonts w:cs="宋体" w:eastAsia="宋体"/>
      <w:color w:val="2f5496"/>
      <w:sz w:val="28"/>
      <w:szCs w:val="28"/>
    </w:rPr>
  </w:style>
  <w:style w:type="character" w:customStyle="1" w:styleId="style4100">
    <w:name w:val="Heading 4 Char_23a9d5c9-340f-4c67-a309-bb2c78b2255a"/>
    <w:basedOn w:val="style65"/>
    <w:next w:val="style4100"/>
    <w:link w:val="style4"/>
    <w:uiPriority w:val="9"/>
    <w:rPr>
      <w:rFonts w:cs="宋体" w:eastAsia="宋体"/>
      <w:i/>
      <w:iCs/>
      <w:color w:val="2f5496"/>
    </w:rPr>
  </w:style>
  <w:style w:type="character" w:customStyle="1" w:styleId="style4101">
    <w:name w:val="Heading 5 Char_270774a8-6188-445f-aeaa-d4aee8ffe5d9"/>
    <w:basedOn w:val="style65"/>
    <w:next w:val="style4101"/>
    <w:link w:val="style5"/>
    <w:uiPriority w:val="9"/>
    <w:rPr>
      <w:rFonts w:cs="宋体" w:eastAsia="宋体"/>
      <w:color w:val="2f5496"/>
    </w:rPr>
  </w:style>
  <w:style w:type="character" w:customStyle="1" w:styleId="style4102">
    <w:name w:val="Heading 6 Char_e3c33a5c-a865-4e7c-b8cd-6a1e03c048c3"/>
    <w:basedOn w:val="style65"/>
    <w:next w:val="style4102"/>
    <w:link w:val="style6"/>
    <w:uiPriority w:val="9"/>
    <w:rPr>
      <w:rFonts w:cs="宋体" w:eastAsia="宋体"/>
      <w:i/>
      <w:iCs/>
      <w:color w:val="595959"/>
    </w:rPr>
  </w:style>
  <w:style w:type="character" w:customStyle="1" w:styleId="style4103">
    <w:name w:val="Heading 7 Char_f4686c50-abd5-4a27-acff-52db29a7d44d"/>
    <w:basedOn w:val="style65"/>
    <w:next w:val="style4103"/>
    <w:link w:val="style7"/>
    <w:uiPriority w:val="9"/>
    <w:rPr>
      <w:rFonts w:cs="宋体" w:eastAsia="宋体"/>
      <w:color w:val="595959"/>
    </w:rPr>
  </w:style>
  <w:style w:type="character" w:customStyle="1" w:styleId="style4104">
    <w:name w:val="Heading 8 Char_a12bb15c-5586-4556-97af-a3ccdedecb48"/>
    <w:basedOn w:val="style65"/>
    <w:next w:val="style4104"/>
    <w:link w:val="style8"/>
    <w:uiPriority w:val="9"/>
    <w:rPr>
      <w:rFonts w:cs="宋体" w:eastAsia="宋体"/>
      <w:i/>
      <w:iCs/>
      <w:color w:val="272727"/>
    </w:rPr>
  </w:style>
  <w:style w:type="character" w:customStyle="1" w:styleId="style4105">
    <w:name w:val="Heading 9 Char_3c056657-e794-4753-9ae2-9d29b4c223f5"/>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cff30278-8cc8-4d06-a191-db6ce66535e6"/>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73346689-bb9d-4d25-a2ee-5e064d025755"/>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94ccc70c-1d67-4381-bd55-70d881d61620"/>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85">
    <w:name w:val="Hyperlink"/>
    <w:basedOn w:val="style65"/>
    <w:next w:val="style85"/>
    <w:uiPriority w:val="99"/>
    <w:rPr>
      <w:color w:val="0563c1"/>
      <w:u w:val="single"/>
    </w:rPr>
  </w:style>
  <w:style w:type="character" w:customStyle="1" w:styleId="style4110">
    <w:name w:val="Unresolved Mention1"/>
    <w:basedOn w:val="style65"/>
    <w:next w:val="style4110"/>
    <w:uiPriority w:val="99"/>
    <w:rPr>
      <w:color w:val="605e5c"/>
      <w:shd w:val="clear" w:color="auto" w:fill="e1dfdd"/>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160fa6b4-39cf-4132-bd5c-8ebb9f5ff59d"/>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7bdc7e1a-89e0-4778-9872-7535d78fb239"/>
    <w:basedOn w:val="style65"/>
    <w:next w:val="style4112"/>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14:ligatures xmlns:w14="http://schemas.microsoft.com/office/word/2010/wordml" w14:val="none"/>
    </w:rPr>
  </w:style>
  <w:style w:type="character" w:styleId="style87">
    <w:name w:val="Strong"/>
    <w:basedOn w:val="style65"/>
    <w:next w:val="style87"/>
    <w:qFormat/>
    <w:uiPriority w:val="22"/>
    <w:rPr>
      <w:b/>
      <w:bCs/>
    </w:rPr>
  </w:style>
  <w:style w:type="character" w:customStyle="1" w:styleId="style4113">
    <w:name w:val="Unresolved Mention"/>
    <w:basedOn w:val="style65"/>
    <w:next w:val="style4113"/>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Words>3277</Words>
  <Pages>17</Pages>
  <Characters>20162</Characters>
  <Application>WPS Office</Application>
  <DocSecurity>0</DocSecurity>
  <Paragraphs>122</Paragraphs>
  <ScaleCrop>false</ScaleCrop>
  <LinksUpToDate>false</LinksUpToDate>
  <CharactersWithSpaces>23498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2025-03-26T18:58:00Z</dcterms:created>
  <dc:creator>Tobenna Ekwueme</dc:creator>
  <lastModifiedBy>SM-A366U1</lastModifiedBy>
  <dcterms:modified xsi:type="dcterms:W3CDTF">2026-02-18T20:57:42Z</dcterms:modified>
  <revision>124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045edca061d545d2a3fbc1c3faed1a8a</vt:lpwstr>
  </property>
</Properties>
</file>