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33F7D" w14:textId="6E9FE344" w:rsidR="00926069" w:rsidRPr="00AE0ED7" w:rsidRDefault="001A514B" w:rsidP="00A9149C">
      <w:pPr>
        <w:pStyle w:val="p16"/>
        <w:jc w:val="center"/>
        <w:rPr>
          <w:b/>
          <w:bCs/>
          <w:color w:val="000000" w:themeColor="text1"/>
        </w:rPr>
      </w:pPr>
      <w:r w:rsidRPr="00AE0ED7">
        <w:rPr>
          <w:b/>
          <w:bCs/>
          <w:color w:val="000000" w:themeColor="text1"/>
        </w:rPr>
        <w:t>INFLUENCE OF MENSTRUAL HEALTH MANAGEMENT ON MENTAL HEALTH OF ADOLESCENTS IN THRISSUR DISTRICT</w:t>
      </w:r>
    </w:p>
    <w:p w14:paraId="41C2079C" w14:textId="77777777" w:rsidR="00172455" w:rsidRPr="00AE0ED7" w:rsidRDefault="00172455" w:rsidP="00172455">
      <w:pPr>
        <w:pStyle w:val="p16"/>
        <w:jc w:val="center"/>
        <w:rPr>
          <w:b/>
          <w:bCs/>
          <w:color w:val="000000" w:themeColor="text1"/>
        </w:rPr>
      </w:pPr>
    </w:p>
    <w:p w14:paraId="5D1A0DDD" w14:textId="0CF5837D" w:rsidR="00172455" w:rsidRPr="00AE0ED7" w:rsidRDefault="00D52329" w:rsidP="00172455">
      <w:pPr>
        <w:pStyle w:val="p16"/>
        <w:jc w:val="center"/>
        <w:rPr>
          <w:b/>
          <w:bCs/>
          <w:color w:val="000000" w:themeColor="text1"/>
        </w:rPr>
      </w:pPr>
      <w:r w:rsidRPr="00AE0ED7">
        <w:rPr>
          <w:b/>
          <w:bCs/>
          <w:color w:val="000000" w:themeColor="text1"/>
        </w:rPr>
        <w:t>LAISA PAUL</w:t>
      </w:r>
      <w:r w:rsidR="00172455" w:rsidRPr="00AE0ED7">
        <w:rPr>
          <w:b/>
          <w:bCs/>
          <w:color w:val="000000" w:themeColor="text1"/>
          <w:vertAlign w:val="superscript"/>
        </w:rPr>
        <w:t>1</w:t>
      </w:r>
      <w:r w:rsidRPr="00AE0ED7">
        <w:rPr>
          <w:b/>
          <w:bCs/>
          <w:color w:val="000000" w:themeColor="text1"/>
        </w:rPr>
        <w:t xml:space="preserve"> </w:t>
      </w:r>
      <w:r w:rsidR="00172455" w:rsidRPr="00AE0ED7">
        <w:rPr>
          <w:b/>
          <w:bCs/>
          <w:color w:val="000000" w:themeColor="text1"/>
        </w:rPr>
        <w:t>Dr. K. PARTHASARATHY</w:t>
      </w:r>
      <w:r w:rsidR="00172455" w:rsidRPr="00AE0ED7">
        <w:rPr>
          <w:b/>
          <w:bCs/>
          <w:color w:val="000000" w:themeColor="text1"/>
          <w:vertAlign w:val="superscript"/>
        </w:rPr>
        <w:t>2</w:t>
      </w:r>
    </w:p>
    <w:p w14:paraId="51EDD6D8" w14:textId="3E6DC5EE" w:rsidR="009B3852" w:rsidRPr="00AE0ED7" w:rsidRDefault="00172455" w:rsidP="009B3852">
      <w:pPr>
        <w:pStyle w:val="p16"/>
        <w:jc w:val="center"/>
        <w:rPr>
          <w:color w:val="000000" w:themeColor="text1"/>
        </w:rPr>
      </w:pPr>
      <w:r w:rsidRPr="00AE0ED7">
        <w:rPr>
          <w:color w:val="000000" w:themeColor="text1"/>
        </w:rPr>
        <w:t xml:space="preserve"> </w:t>
      </w:r>
      <w:r w:rsidRPr="00AE0ED7">
        <w:rPr>
          <w:color w:val="000000" w:themeColor="text1"/>
          <w:vertAlign w:val="superscript"/>
        </w:rPr>
        <w:t>1</w:t>
      </w:r>
      <w:r w:rsidR="009B3852" w:rsidRPr="00AE0ED7">
        <w:rPr>
          <w:color w:val="000000" w:themeColor="text1"/>
        </w:rPr>
        <w:t xml:space="preserve">Research Scholar, </w:t>
      </w:r>
      <w:r w:rsidRPr="00AE0ED7">
        <w:rPr>
          <w:color w:val="000000" w:themeColor="text1"/>
        </w:rPr>
        <w:t xml:space="preserve"> </w:t>
      </w:r>
      <w:r w:rsidR="009B3852" w:rsidRPr="00AE0ED7">
        <w:rPr>
          <w:color w:val="000000" w:themeColor="text1"/>
        </w:rPr>
        <w:t xml:space="preserve">PG &amp; Research Department of Social Work, </w:t>
      </w:r>
      <w:r w:rsidRPr="00AE0ED7">
        <w:rPr>
          <w:color w:val="000000" w:themeColor="text1"/>
        </w:rPr>
        <w:t xml:space="preserve"> </w:t>
      </w:r>
      <w:r w:rsidR="009B3852" w:rsidRPr="00AE0ED7">
        <w:rPr>
          <w:color w:val="000000" w:themeColor="text1"/>
        </w:rPr>
        <w:t>Sree Saraswathi Thyagaraja College,</w:t>
      </w:r>
      <w:r w:rsidRPr="00AE0ED7">
        <w:rPr>
          <w:color w:val="000000" w:themeColor="text1"/>
        </w:rPr>
        <w:t xml:space="preserve">  </w:t>
      </w:r>
      <w:r w:rsidR="009B3852" w:rsidRPr="00AE0ED7">
        <w:rPr>
          <w:color w:val="000000" w:themeColor="text1"/>
        </w:rPr>
        <w:t>Pollachi, Tamilnadu</w:t>
      </w:r>
    </w:p>
    <w:p w14:paraId="215B1820" w14:textId="5EF19058" w:rsidR="009B3852" w:rsidRPr="00AE0ED7" w:rsidRDefault="00172455" w:rsidP="00A9149C">
      <w:pPr>
        <w:pStyle w:val="p16"/>
        <w:jc w:val="center"/>
        <w:rPr>
          <w:b/>
          <w:bCs/>
          <w:color w:val="000000" w:themeColor="text1"/>
        </w:rPr>
      </w:pPr>
      <w:r w:rsidRPr="00AE0ED7">
        <w:rPr>
          <w:color w:val="000000" w:themeColor="text1"/>
          <w:vertAlign w:val="superscript"/>
        </w:rPr>
        <w:t>2</w:t>
      </w:r>
      <w:r w:rsidR="009B3852" w:rsidRPr="00AE0ED7">
        <w:rPr>
          <w:color w:val="000000" w:themeColor="text1"/>
        </w:rPr>
        <w:t>Associate Professor,</w:t>
      </w:r>
      <w:r w:rsidR="009B3852" w:rsidRPr="00AE0ED7">
        <w:rPr>
          <w:color w:val="000000" w:themeColor="text1"/>
          <w:vertAlign w:val="superscript"/>
        </w:rPr>
        <w:t xml:space="preserve"> </w:t>
      </w:r>
      <w:r w:rsidRPr="00AE0ED7">
        <w:rPr>
          <w:color w:val="000000" w:themeColor="text1"/>
          <w:vertAlign w:val="superscript"/>
        </w:rPr>
        <w:t xml:space="preserve"> </w:t>
      </w:r>
      <w:r w:rsidR="009B3852" w:rsidRPr="00AE0ED7">
        <w:rPr>
          <w:color w:val="000000" w:themeColor="text1"/>
        </w:rPr>
        <w:t xml:space="preserve">PG &amp; Research Department of Social Work, </w:t>
      </w:r>
      <w:r w:rsidRPr="00AE0ED7">
        <w:rPr>
          <w:color w:val="000000" w:themeColor="text1"/>
        </w:rPr>
        <w:t xml:space="preserve"> </w:t>
      </w:r>
      <w:r w:rsidR="009B3852" w:rsidRPr="00AE0ED7">
        <w:rPr>
          <w:color w:val="000000" w:themeColor="text1"/>
        </w:rPr>
        <w:t>Sree Saraswathi Thyagaraja College,</w:t>
      </w:r>
      <w:r w:rsidRPr="00AE0ED7">
        <w:rPr>
          <w:color w:val="000000" w:themeColor="text1"/>
        </w:rPr>
        <w:t xml:space="preserve"> </w:t>
      </w:r>
      <w:r w:rsidR="009B3852" w:rsidRPr="00AE0ED7">
        <w:rPr>
          <w:color w:val="000000" w:themeColor="text1"/>
        </w:rPr>
        <w:t>Pollachi, Tamilnadu</w:t>
      </w:r>
    </w:p>
    <w:p w14:paraId="61900776" w14:textId="77777777" w:rsidR="00BC11B6" w:rsidRPr="00AE0ED7" w:rsidRDefault="00BC11B6" w:rsidP="00801A2A">
      <w:pPr>
        <w:pStyle w:val="p16"/>
        <w:jc w:val="center"/>
        <w:rPr>
          <w:b/>
          <w:bCs/>
          <w:color w:val="000000" w:themeColor="text1"/>
          <w:lang w:val="en-IN"/>
        </w:rPr>
        <w:sectPr w:rsidR="00BC11B6" w:rsidRPr="00AE0ED7" w:rsidSect="00AE0ED7">
          <w:pgSz w:w="11906" w:h="16838"/>
          <w:pgMar w:top="1440" w:right="1440" w:bottom="1440" w:left="1440" w:header="708" w:footer="708" w:gutter="0"/>
          <w:cols w:space="708"/>
          <w:docGrid w:linePitch="360"/>
        </w:sectPr>
      </w:pPr>
    </w:p>
    <w:p w14:paraId="1028CD46" w14:textId="0A568A73" w:rsidR="00801A2A" w:rsidRPr="00AE0ED7" w:rsidRDefault="00801A2A" w:rsidP="00801A2A">
      <w:pPr>
        <w:pStyle w:val="p16"/>
        <w:jc w:val="center"/>
        <w:rPr>
          <w:b/>
          <w:bCs/>
          <w:color w:val="000000" w:themeColor="text1"/>
          <w:lang w:val="en-IN"/>
        </w:rPr>
      </w:pPr>
      <w:r w:rsidRPr="00AE0ED7">
        <w:rPr>
          <w:b/>
          <w:bCs/>
          <w:color w:val="000000" w:themeColor="text1"/>
          <w:lang w:val="en-IN"/>
        </w:rPr>
        <w:t xml:space="preserve">Abstract </w:t>
      </w:r>
    </w:p>
    <w:p w14:paraId="38EE9BF6" w14:textId="2847AC96" w:rsidR="00801A2A" w:rsidRPr="00AE0ED7" w:rsidRDefault="00801A2A" w:rsidP="00801A2A">
      <w:pPr>
        <w:pStyle w:val="p16"/>
        <w:jc w:val="both"/>
        <w:rPr>
          <w:color w:val="000000" w:themeColor="text1"/>
          <w:lang w:val="en-IN"/>
        </w:rPr>
      </w:pPr>
      <w:r w:rsidRPr="00AE0ED7">
        <w:rPr>
          <w:color w:val="000000" w:themeColor="text1"/>
          <w:lang w:val="en-IN"/>
        </w:rPr>
        <w:t>Menarche is a critical developmental milestone for adolescent girls, yet in India, menstruation remains shrouded in silence and stigma. Inadequate menstrual health management (MHM) can transform a normal biological process into a source of anxiety, shame and disruption, potentially affecting mental wellbeing. This study investigates the influence of menstrual health management on the mental health of adolescent girls in Thrissur district, Kerala. A cross-sectional descriptive research design was employed among 660 adolescent girls aged 13–18 years enrolled in secondary and higher secondary schools across Thrissur district. Schools were selected from both urban and rural areas, representing government, private and aided institutions. Data were collected using a structured, validated questionnaire translated into Malayalam, with Cronbach's alpha coefficients ranging from 0.78 to 0.89. Analysis employed descriptive statistics, Chi-square tests, ANOVA, Pearson's correlation and structural equation modeling using SPSS version 26.0. Menstrual problems (97.5%) and health issues (94.0%) were the primary reasons for school absenteeism, with 43.3% reporting irregular attendance. Nearly half (49.3%) of adolescents experienced high mental health impact due to reproductive health concerns, including emotional distress (48.5%), anxiety and stress (45.3%), self-esteem issues (45.2%) and social isolation (42.3%). Significant associations emerged between mental health impact and type of school (χ²=13.286, p&lt;0.05), parent-child communication (χ²=23.303, p&lt;0.01) and age (F=6.826, p&lt;0.01). Path analysis revealed that while mental health impact does not directly influence reproductive health knowledge, attitudes and practices (KAP) (β=-0.009, p=0.875), it strongly predicts social stigma (β=1.344, p&lt;0.001), academic participation (β=0.932, p&lt;0.001) and social participation (β=0.796, p&lt;0.001). Standardized coefficients confirmed the strongest effect on social participation (β=0.817). Correlations revealed that KAP protects against stigma (r=-0.165, p&lt;0.001) and that academic and social participation are closely interconnected (r=0.527, p&lt;0.001). Menstrual health significantly influences adolescent mental health in Thrissur district, with stigma and disrupted participation as critical pathways. Integrated, school-specific interventions combining comprehensive education, accessible counselling, infrastructure improvements, parental engagement and policy support are urgently needed to reduce psychological distress and promote holistic adolescent development.</w:t>
      </w:r>
    </w:p>
    <w:p w14:paraId="6F75CFD3" w14:textId="198EAEF3" w:rsidR="00801A2A" w:rsidRPr="00AE0ED7" w:rsidRDefault="00801A2A" w:rsidP="00801A2A">
      <w:pPr>
        <w:pStyle w:val="p16"/>
        <w:rPr>
          <w:b/>
          <w:bCs/>
          <w:color w:val="000000" w:themeColor="text1"/>
          <w:lang w:val="en-IN"/>
        </w:rPr>
      </w:pPr>
      <w:r w:rsidRPr="00AE0ED7">
        <w:rPr>
          <w:b/>
          <w:bCs/>
          <w:color w:val="000000" w:themeColor="text1"/>
          <w:lang w:val="en-IN"/>
        </w:rPr>
        <w:t xml:space="preserve">Key words: </w:t>
      </w:r>
      <w:r w:rsidRPr="00AE0ED7">
        <w:rPr>
          <w:color w:val="000000" w:themeColor="text1"/>
          <w:lang w:val="en-IN"/>
        </w:rPr>
        <w:t>Menstrual Health Management - Mental Health – Adolescents - School Absenteeism- Social Stigma - Knowledge, Attitudes And Practices (KAP)</w:t>
      </w:r>
    </w:p>
    <w:p w14:paraId="30D35A13" w14:textId="77777777" w:rsidR="00801A2A" w:rsidRPr="00AE0ED7" w:rsidRDefault="00801A2A" w:rsidP="00A9149C">
      <w:pPr>
        <w:pStyle w:val="p16"/>
        <w:rPr>
          <w:b/>
          <w:bCs/>
          <w:color w:val="000000" w:themeColor="text1"/>
          <w:lang w:val="en-IN"/>
        </w:rPr>
      </w:pPr>
    </w:p>
    <w:p w14:paraId="78562461" w14:textId="69565A4E" w:rsidR="0062669A" w:rsidRPr="00AE0ED7" w:rsidRDefault="00E31206" w:rsidP="00BC11B6">
      <w:pPr>
        <w:pStyle w:val="p16"/>
        <w:jc w:val="center"/>
        <w:rPr>
          <w:b/>
          <w:bCs/>
          <w:color w:val="000000" w:themeColor="text1"/>
          <w:lang w:val="en-IN"/>
        </w:rPr>
      </w:pPr>
      <w:r w:rsidRPr="00AE0ED7">
        <w:rPr>
          <w:b/>
          <w:bCs/>
          <w:color w:val="000000" w:themeColor="text1"/>
          <w:lang w:val="en-IN"/>
        </w:rPr>
        <w:t>1. INTRODUCTION</w:t>
      </w:r>
    </w:p>
    <w:p w14:paraId="7909FC9F" w14:textId="7680E11B" w:rsidR="0062669A" w:rsidRPr="00AE0ED7" w:rsidRDefault="0062669A" w:rsidP="00A9149C">
      <w:pPr>
        <w:pStyle w:val="p16"/>
        <w:ind w:firstLine="720"/>
        <w:jc w:val="both"/>
        <w:rPr>
          <w:color w:val="000000" w:themeColor="text1"/>
          <w:lang w:val="en-IN"/>
        </w:rPr>
      </w:pPr>
      <w:r w:rsidRPr="00AE0ED7">
        <w:rPr>
          <w:color w:val="000000" w:themeColor="text1"/>
          <w:lang w:val="en-IN"/>
        </w:rPr>
        <w:t>Menarche, the onset of menstruation, is a pivotal developmental milestone for adolescent girls, signifying the transition from childhood to womanhood. While a natural biological process, it is accompanied by a complex interplay of physiological, psychological, and social changes that can significantly impact an adolescent's life. In India, where menstruation is often shrouded in silence, stigma, and cultural taboos, the challenges are particularly pronounced . For many girls, inadequate menstrual health management (MHM)</w:t>
      </w:r>
      <w:r w:rsidR="00D16759" w:rsidRPr="00AE0ED7">
        <w:rPr>
          <w:color w:val="000000" w:themeColor="text1"/>
          <w:lang w:val="en-IN"/>
        </w:rPr>
        <w:t xml:space="preserve"> </w:t>
      </w:r>
      <w:r w:rsidRPr="00AE0ED7">
        <w:rPr>
          <w:color w:val="000000" w:themeColor="text1"/>
          <w:lang w:val="en-IN"/>
        </w:rPr>
        <w:t>encompassing not only access to safe and hygienic absorbents but also accurate information, supportive environments, and effective pain management</w:t>
      </w:r>
      <w:r w:rsidR="00D16759" w:rsidRPr="00AE0ED7">
        <w:rPr>
          <w:color w:val="000000" w:themeColor="text1"/>
          <w:lang w:val="en-IN"/>
        </w:rPr>
        <w:t xml:space="preserve"> </w:t>
      </w:r>
      <w:r w:rsidRPr="00AE0ED7">
        <w:rPr>
          <w:color w:val="000000" w:themeColor="text1"/>
          <w:lang w:val="en-IN"/>
        </w:rPr>
        <w:t xml:space="preserve">can transform a normal bodily </w:t>
      </w:r>
      <w:r w:rsidRPr="00AE0ED7">
        <w:rPr>
          <w:color w:val="000000" w:themeColor="text1"/>
          <w:lang w:val="en-IN"/>
        </w:rPr>
        <w:lastRenderedPageBreak/>
        <w:t>function into a source of anxiety, shame, and disruption.</w:t>
      </w:r>
      <w:r w:rsidR="00D16759" w:rsidRPr="00AE0ED7">
        <w:rPr>
          <w:color w:val="000000" w:themeColor="text1"/>
          <w:lang w:val="en-IN"/>
        </w:rPr>
        <w:t xml:space="preserve"> </w:t>
      </w:r>
      <w:r w:rsidRPr="00AE0ED7">
        <w:rPr>
          <w:color w:val="000000" w:themeColor="text1"/>
          <w:lang w:val="en-IN"/>
        </w:rPr>
        <w:t>The Thrissur district of Kerala, despite being part of a state lauded for its social development indicators, is not immune to these challenges. Studies within the district have documented a high prevalence of menstrual problems such as dysmenorrhoea (menstrual pain) and irregular cycles among adolescent girls . When girls are ill-equipped to manage menstruation effectively, they may experience fear of leakage, social ridicule, physical discomfort, and an inability to participate fully in daily activities like school. These cumulative stressors can have a profound and negative influence on their mental well-being, contributing to heightened stress, anxiety, low mood, and a diminished sense of self-efficacy . This review of literature seeks to explore the connection between menstrual health management and the mental health of adolescents, synthesizing evidence from studies published between 2016 and 2026. It will examine findings from global research, with a particular focus on the Indian context and the Thrissur district, to understand the multifaceted challenges and identify effective interventions that can safeguard the mental health of this vulnerable population.</w:t>
      </w:r>
    </w:p>
    <w:p w14:paraId="0F2D5D32" w14:textId="02532735" w:rsidR="0062669A" w:rsidRPr="00AE0ED7" w:rsidRDefault="00E31206" w:rsidP="00BC11B6">
      <w:pPr>
        <w:pStyle w:val="p16"/>
        <w:jc w:val="center"/>
        <w:rPr>
          <w:b/>
          <w:bCs/>
          <w:color w:val="000000" w:themeColor="text1"/>
          <w:lang w:val="en-IN"/>
        </w:rPr>
      </w:pPr>
      <w:r w:rsidRPr="00AE0ED7">
        <w:rPr>
          <w:b/>
          <w:bCs/>
          <w:color w:val="000000" w:themeColor="text1"/>
          <w:lang w:val="en-IN"/>
        </w:rPr>
        <w:t>2. REVIEW OF LITERATURE</w:t>
      </w:r>
    </w:p>
    <w:p w14:paraId="4E497423" w14:textId="088ACFC7" w:rsidR="00114972" w:rsidRPr="00AE0ED7" w:rsidRDefault="008755CA" w:rsidP="00A9149C">
      <w:pPr>
        <w:pStyle w:val="p16"/>
        <w:jc w:val="both"/>
        <w:rPr>
          <w:color w:val="000000" w:themeColor="text1"/>
          <w:lang w:val="en-IN"/>
        </w:rPr>
      </w:pPr>
      <w:r w:rsidRPr="00AE0ED7">
        <w:rPr>
          <w:color w:val="000000" w:themeColor="text1"/>
          <w:lang w:val="en-IN"/>
        </w:rPr>
        <w:t xml:space="preserve"> </w:t>
      </w:r>
      <w:r w:rsidRPr="00AE0ED7">
        <w:rPr>
          <w:color w:val="000000" w:themeColor="text1"/>
          <w:lang w:val="en-IN"/>
        </w:rPr>
        <w:tab/>
      </w:r>
      <w:r w:rsidR="0009090F" w:rsidRPr="00AE0ED7">
        <w:rPr>
          <w:color w:val="000000" w:themeColor="text1"/>
          <w:lang w:val="en-IN"/>
        </w:rPr>
        <w:t xml:space="preserve"> </w:t>
      </w:r>
      <w:r w:rsidR="00DF4D9D" w:rsidRPr="00AE0ED7">
        <w:rPr>
          <w:color w:val="000000" w:themeColor="text1"/>
          <w:lang w:val="en-IN"/>
        </w:rPr>
        <w:t xml:space="preserve"> </w:t>
      </w:r>
      <w:r w:rsidR="00114972" w:rsidRPr="00AE0ED7">
        <w:rPr>
          <w:color w:val="000000" w:themeColor="text1"/>
          <w:lang w:val="en-IN"/>
        </w:rPr>
        <w:t xml:space="preserve"> </w:t>
      </w:r>
      <w:proofErr w:type="spellStart"/>
      <w:r w:rsidR="00114972" w:rsidRPr="00AE0ED7">
        <w:rPr>
          <w:color w:val="000000" w:themeColor="text1"/>
          <w:lang w:val="en-IN"/>
        </w:rPr>
        <w:t>Aningsih</w:t>
      </w:r>
      <w:proofErr w:type="spellEnd"/>
      <w:r w:rsidR="00114972" w:rsidRPr="00AE0ED7">
        <w:rPr>
          <w:color w:val="000000" w:themeColor="text1"/>
          <w:lang w:val="en-IN"/>
        </w:rPr>
        <w:t xml:space="preserve"> et al. (2025) demonstrated that stress drives menstrual irregularities by disrupting the hypothalamic-pituitary-ovarian (HPO) axis, creating a self-perpetuating cycle: menstrual hygiene challenges generate stress, leading to irregular periods, which become an additional source of anxiety, compounding mental health difficulties. Martins et al. (2024) confirmed this bidirectional relationship through analysis of the 1970 British Cohort Study, revealing that psychological distress at age 16 predicted poorer menstrual health—including severe pain and heavy bleeding at ages 30 and 42. The global psychological burden is substantial. Munro et al. (2024) surveyed 1,811 Australian adolescents and found 85% reported their periods significantly disrupted daily life due to pain (90.7%), heavy flow (56.2%), and leakage anxiety (49.0%), with nearly 10% consulting mental health practitioners specifically for period-related concerns. In rural India, Mann et al. (2023) documented that among 430 adolescent girls, 56.5% experienced dysmenorrhea, 17.4% met criteria for premenstrual syndrome (PMS), and 8.8% for premenstrual dysphoric disorder (PMDD), all significantly associated with anxiety and depression.</w:t>
      </w:r>
    </w:p>
    <w:p w14:paraId="5F5B3C55" w14:textId="68CE5EE2" w:rsidR="00114972" w:rsidRPr="00AE0ED7" w:rsidRDefault="00114972" w:rsidP="00A9149C">
      <w:pPr>
        <w:pStyle w:val="p16"/>
        <w:ind w:firstLine="720"/>
        <w:jc w:val="both"/>
        <w:rPr>
          <w:color w:val="000000" w:themeColor="text1"/>
          <w:lang w:val="en-IN"/>
        </w:rPr>
      </w:pPr>
      <w:r w:rsidRPr="00AE0ED7">
        <w:rPr>
          <w:color w:val="000000" w:themeColor="text1"/>
          <w:lang w:val="en-IN"/>
        </w:rPr>
        <w:t>Recent Kerala evidence reinforces this understanding. Parveen et al. (2024) found that 67.8% of female students in Kochi experience premenstrual symptoms with predominant mood disturbances, yet health-seeking behavior remains low. Joseph et al. (2024) documented that 78% of college students in central Kerala suffer from dysmenorrhea, yet only 27% possess adequate knowledge and 40% rely on bed rest as their primary coping strategy. Mahsooma and Bhaskar (2024) reported a striking paradox: although 96% of adolescent girls in Thrissur demonstrated high knowledge of menstrual hygiene practices, nearly half still viewed menstrual blood as impure and believed normal activities should be restricted, perpetuating shame. Godwin et al. (2024) found that period poverty affects 25.5% of young women across Kerala and is significantly associated with negative menstrual attitudes. Most concerning is the situation of out-of-school girls in vulnerable communities: Amaresha (2024) documented how traditional menstrual practices among Kurichiya tribal women in Wayanad cause emotional disruption, while Shreelakshmi et al. (2024) reported that Paniya tribal girls in Calicut must trek two kilometers for water during menstruation without access to sanitary products, creating compounded stress. These Kerala findings mirror the global bidirectional relationship: menstrual disturbances predict psychological distress, while negative attitudes and stress perpetuate poor menstrual health. Critically, out-of-school and tribal adolescents remain the most underserved, with no intervention studies targeting mental health outcomes for these populations despite their demonstrated vulnerability and the promise of comprehensive interventions combining education, product access, and pain management (Jesuraj &amp; Oka, 2023; Farquharson et al., 2024).</w:t>
      </w:r>
    </w:p>
    <w:p w14:paraId="0A625577" w14:textId="1C2B80D4" w:rsidR="00D16759" w:rsidRPr="00AE0ED7" w:rsidRDefault="00E31206" w:rsidP="00BC11B6">
      <w:pPr>
        <w:pStyle w:val="p16"/>
        <w:jc w:val="center"/>
        <w:rPr>
          <w:b/>
          <w:bCs/>
          <w:color w:val="000000" w:themeColor="text1"/>
          <w:lang w:val="en-IN"/>
        </w:rPr>
      </w:pPr>
      <w:r w:rsidRPr="00AE0ED7">
        <w:rPr>
          <w:b/>
          <w:bCs/>
          <w:color w:val="000000" w:themeColor="text1"/>
          <w:lang w:val="en-IN"/>
        </w:rPr>
        <w:lastRenderedPageBreak/>
        <w:t>3. METHODS AND MATERIALS</w:t>
      </w:r>
    </w:p>
    <w:p w14:paraId="2C0C1065" w14:textId="20D32B05" w:rsidR="00BC427A" w:rsidRPr="00AE0ED7" w:rsidRDefault="00BC427A" w:rsidP="00A9149C">
      <w:pPr>
        <w:pStyle w:val="p16"/>
        <w:ind w:firstLine="720"/>
        <w:jc w:val="both"/>
        <w:rPr>
          <w:color w:val="000000" w:themeColor="text1"/>
          <w:lang w:val="en-IN"/>
        </w:rPr>
      </w:pPr>
      <w:r w:rsidRPr="00AE0ED7">
        <w:rPr>
          <w:color w:val="000000" w:themeColor="text1"/>
          <w:lang w:val="en-IN"/>
        </w:rPr>
        <w:t>This study employed a cross-sectional descriptive research design to investigate the influence of menstrual health management on the mental health of adolescent girls in Thrissur district, Kerala. This design was selected as it allows for the assessment of multiple variables at a single point in time, providing a comprehensive snapshot of current menstrual health practices, challenges, and their association with mental health outcomes. The research was conducted in Thrissur district, with schools selected from both urban and rural areas to ensure representativeness across different socioeconomic contexts. The target population comprised adolescent girls aged 13 to 18 years enrolled in secondary and higher secondary schools, specifically chosen as this age group encompasses the critical developmental period following menarche. Inclusion criteria required that girls had attained menarche at least six months prior and could read Malayalam or English, while girls with diagnosed chronic medical conditions affecting menstruation or pre-existing psychiatric conditions were excluded.</w:t>
      </w:r>
      <w:r w:rsidR="00265C71" w:rsidRPr="00AE0ED7">
        <w:rPr>
          <w:color w:val="000000" w:themeColor="text1"/>
          <w:lang w:val="en-IN"/>
        </w:rPr>
        <w:t xml:space="preserve"> The sample size was calculated as 660 adolescents </w:t>
      </w:r>
      <w:r w:rsidR="00795796" w:rsidRPr="00AE0ED7">
        <w:rPr>
          <w:color w:val="000000" w:themeColor="text1"/>
        </w:rPr>
        <w:t>was determined using the Raosoft sample size calculator, which is based on the Krejcie and Morgan (1970) sample size determination table. The calculation was carried out at a 99 percent confidence level with a 5 percent margin of error</w:t>
      </w:r>
      <w:r w:rsidR="00265C71" w:rsidRPr="00AE0ED7">
        <w:rPr>
          <w:color w:val="000000" w:themeColor="text1"/>
        </w:rPr>
        <w:t>.</w:t>
      </w:r>
      <w:r w:rsidR="009D256B" w:rsidRPr="00AE0ED7">
        <w:rPr>
          <w:color w:val="000000" w:themeColor="text1"/>
        </w:rPr>
        <w:t xml:space="preserve"> </w:t>
      </w:r>
    </w:p>
    <w:p w14:paraId="010F7328" w14:textId="58656D98" w:rsidR="00D16759" w:rsidRPr="00AE0ED7" w:rsidRDefault="00BC427A" w:rsidP="00A9149C">
      <w:pPr>
        <w:pStyle w:val="p16"/>
        <w:jc w:val="both"/>
        <w:rPr>
          <w:color w:val="000000" w:themeColor="text1"/>
          <w:lang w:val="en-IN"/>
        </w:rPr>
      </w:pPr>
      <w:r w:rsidRPr="00AE0ED7">
        <w:rPr>
          <w:color w:val="000000" w:themeColor="text1"/>
          <w:lang w:val="en-IN"/>
        </w:rPr>
        <w:t xml:space="preserve">Content validity was established through expert review, and the questionnaire was translated into Malayalam with back-translation. A pilot study among 50 adolescent girls demonstrated good internal consistency with Cronbach's alpha coefficients ranging from 0.78 to 0.89. Data collection occurred over three months following ethical approval, with parental consent and adolescent assent obtained. Data were analyzed using SPSS version 26.0, employing descriptive statistics, Chi-square tests, t-tests, ANOVA, Pearson's correlation, and multiple linear regression, with p&lt;0.05 considered statistically significant. </w:t>
      </w:r>
      <w:r w:rsidR="009D256B" w:rsidRPr="00AE0ED7">
        <w:rPr>
          <w:color w:val="000000" w:themeColor="text1"/>
          <w:lang w:val="en-IN"/>
        </w:rPr>
        <w:t xml:space="preserve"> </w:t>
      </w:r>
    </w:p>
    <w:p w14:paraId="3EB41146" w14:textId="598D48B7" w:rsidR="00D16759" w:rsidRPr="00AE0ED7" w:rsidRDefault="00BC11B6" w:rsidP="00A9149C">
      <w:pPr>
        <w:pStyle w:val="p16"/>
        <w:rPr>
          <w:b/>
          <w:bCs/>
          <w:color w:val="000000" w:themeColor="text1"/>
          <w:lang w:val="en-IN"/>
        </w:rPr>
      </w:pPr>
      <w:r w:rsidRPr="00AE0ED7">
        <w:rPr>
          <w:b/>
          <w:bCs/>
          <w:color w:val="000000" w:themeColor="text1"/>
          <w:lang w:val="en-IN"/>
        </w:rPr>
        <w:t xml:space="preserve">4. MAJOR FINDINGS </w:t>
      </w:r>
    </w:p>
    <w:p w14:paraId="6D7B2F5A" w14:textId="77777777" w:rsidR="00BC11B6" w:rsidRPr="00AE0ED7" w:rsidRDefault="00BC11B6" w:rsidP="00A9149C">
      <w:pPr>
        <w:pStyle w:val="p16"/>
        <w:jc w:val="center"/>
        <w:rPr>
          <w:b/>
          <w:bCs/>
          <w:color w:val="000000" w:themeColor="text1"/>
        </w:rPr>
        <w:sectPr w:rsidR="00BC11B6" w:rsidRPr="00AE0ED7" w:rsidSect="00AE0ED7">
          <w:type w:val="continuous"/>
          <w:pgSz w:w="11906" w:h="16838"/>
          <w:pgMar w:top="1440" w:right="1440" w:bottom="1440" w:left="1440" w:header="708" w:footer="708" w:gutter="0"/>
          <w:cols w:space="708"/>
          <w:docGrid w:linePitch="360"/>
        </w:sectPr>
      </w:pPr>
    </w:p>
    <w:p w14:paraId="772B626C" w14:textId="653AA1C9" w:rsidR="004F7E1C" w:rsidRPr="00AE0ED7" w:rsidRDefault="004F7E1C" w:rsidP="00A9149C">
      <w:pPr>
        <w:pStyle w:val="p16"/>
        <w:jc w:val="center"/>
        <w:rPr>
          <w:b/>
          <w:bCs/>
          <w:color w:val="000000" w:themeColor="text1"/>
        </w:rPr>
      </w:pPr>
      <w:r w:rsidRPr="00AE0ED7">
        <w:rPr>
          <w:b/>
          <w:bCs/>
          <w:color w:val="000000" w:themeColor="text1"/>
        </w:rPr>
        <w:t xml:space="preserve">Table No: </w:t>
      </w:r>
      <w:r w:rsidR="00747692" w:rsidRPr="00AE0ED7">
        <w:rPr>
          <w:b/>
          <w:bCs/>
          <w:color w:val="000000" w:themeColor="text1"/>
        </w:rPr>
        <w:t>1</w:t>
      </w:r>
    </w:p>
    <w:p w14:paraId="566BC3F7" w14:textId="77777777" w:rsidR="004F7E1C" w:rsidRPr="00AE0ED7" w:rsidRDefault="004F7E1C" w:rsidP="00A9149C">
      <w:pPr>
        <w:pStyle w:val="p16"/>
        <w:jc w:val="center"/>
        <w:rPr>
          <w:b/>
          <w:bCs/>
          <w:color w:val="000000" w:themeColor="text1"/>
        </w:rPr>
      </w:pPr>
      <w:r w:rsidRPr="00AE0ED7">
        <w:rPr>
          <w:b/>
          <w:bCs/>
          <w:color w:val="000000" w:themeColor="text1"/>
        </w:rPr>
        <w:t xml:space="preserve">Respondents’ Opinion on reasons for irregularity to school  </w:t>
      </w:r>
    </w:p>
    <w:tbl>
      <w:tblPr>
        <w:tblW w:w="819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56"/>
        <w:gridCol w:w="3548"/>
        <w:gridCol w:w="2067"/>
        <w:gridCol w:w="1619"/>
      </w:tblGrid>
      <w:tr w:rsidR="004F7E1C" w:rsidRPr="00AE0ED7" w14:paraId="5470F709" w14:textId="77777777" w:rsidTr="00747692">
        <w:trPr>
          <w:trHeight w:val="904"/>
          <w:jc w:val="center"/>
        </w:trPr>
        <w:tc>
          <w:tcPr>
            <w:tcW w:w="956" w:type="dxa"/>
            <w:tcBorders>
              <w:top w:val="single" w:sz="18" w:space="0" w:color="auto"/>
              <w:left w:val="single" w:sz="18" w:space="0" w:color="auto"/>
              <w:bottom w:val="single" w:sz="18" w:space="0" w:color="auto"/>
              <w:right w:val="single" w:sz="18" w:space="0" w:color="auto"/>
            </w:tcBorders>
            <w:shd w:val="clear" w:color="auto" w:fill="E6E6E6"/>
            <w:hideMark/>
          </w:tcPr>
          <w:p w14:paraId="4CAEF389" w14:textId="77777777" w:rsidR="004F7E1C" w:rsidRPr="00AE0ED7" w:rsidRDefault="004F7E1C" w:rsidP="00A9149C">
            <w:pPr>
              <w:pStyle w:val="p16"/>
              <w:jc w:val="center"/>
              <w:rPr>
                <w:b/>
                <w:bCs/>
                <w:color w:val="000000" w:themeColor="text1"/>
                <w:kern w:val="2"/>
                <w14:ligatures w14:val="standardContextual"/>
              </w:rPr>
            </w:pPr>
            <w:r w:rsidRPr="00AE0ED7">
              <w:rPr>
                <w:b/>
                <w:bCs/>
                <w:color w:val="000000" w:themeColor="text1"/>
                <w:kern w:val="2"/>
                <w14:ligatures w14:val="standardContextual"/>
              </w:rPr>
              <w:t>S.No.</w:t>
            </w:r>
          </w:p>
        </w:tc>
        <w:tc>
          <w:tcPr>
            <w:tcW w:w="3548" w:type="dxa"/>
            <w:tcBorders>
              <w:top w:val="single" w:sz="18" w:space="0" w:color="auto"/>
              <w:left w:val="single" w:sz="18" w:space="0" w:color="auto"/>
              <w:bottom w:val="single" w:sz="18" w:space="0" w:color="auto"/>
              <w:right w:val="single" w:sz="18" w:space="0" w:color="auto"/>
            </w:tcBorders>
            <w:shd w:val="clear" w:color="auto" w:fill="E6E6E6"/>
            <w:hideMark/>
          </w:tcPr>
          <w:p w14:paraId="6EC19FEA" w14:textId="77777777" w:rsidR="004F7E1C" w:rsidRPr="00AE0ED7" w:rsidRDefault="004F7E1C" w:rsidP="00A9149C">
            <w:pPr>
              <w:pStyle w:val="p16"/>
              <w:jc w:val="center"/>
              <w:rPr>
                <w:b/>
                <w:bCs/>
                <w:color w:val="000000" w:themeColor="text1"/>
                <w:kern w:val="2"/>
                <w14:ligatures w14:val="standardContextual"/>
              </w:rPr>
            </w:pPr>
            <w:r w:rsidRPr="00AE0ED7">
              <w:rPr>
                <w:b/>
                <w:bCs/>
                <w:color w:val="000000" w:themeColor="text1"/>
                <w:kern w:val="2"/>
                <w14:ligatures w14:val="standardContextual"/>
              </w:rPr>
              <w:t xml:space="preserve">Opinion on reasons for irregularity to school  </w:t>
            </w:r>
          </w:p>
        </w:tc>
        <w:tc>
          <w:tcPr>
            <w:tcW w:w="2067" w:type="dxa"/>
            <w:tcBorders>
              <w:top w:val="single" w:sz="18" w:space="0" w:color="auto"/>
              <w:left w:val="single" w:sz="18" w:space="0" w:color="auto"/>
              <w:bottom w:val="single" w:sz="18" w:space="0" w:color="auto"/>
              <w:right w:val="single" w:sz="18" w:space="0" w:color="auto"/>
            </w:tcBorders>
            <w:shd w:val="clear" w:color="auto" w:fill="E6E6E6"/>
            <w:hideMark/>
          </w:tcPr>
          <w:p w14:paraId="1520C959" w14:textId="77777777" w:rsidR="004F7E1C" w:rsidRPr="00AE0ED7" w:rsidRDefault="004F7E1C" w:rsidP="00A9149C">
            <w:pPr>
              <w:pStyle w:val="p16"/>
              <w:jc w:val="center"/>
              <w:rPr>
                <w:b/>
                <w:bCs/>
                <w:color w:val="000000" w:themeColor="text1"/>
                <w:kern w:val="2"/>
                <w14:ligatures w14:val="standardContextual"/>
              </w:rPr>
            </w:pPr>
            <w:r w:rsidRPr="00AE0ED7">
              <w:rPr>
                <w:b/>
                <w:bCs/>
                <w:color w:val="000000" w:themeColor="text1"/>
                <w:kern w:val="2"/>
                <w14:ligatures w14:val="standardContextual"/>
              </w:rPr>
              <w:t>No. of Respondents</w:t>
            </w:r>
          </w:p>
          <w:p w14:paraId="25D92031" w14:textId="77777777" w:rsidR="004F7E1C" w:rsidRPr="00AE0ED7" w:rsidRDefault="004F7E1C" w:rsidP="00A9149C">
            <w:pPr>
              <w:pStyle w:val="p16"/>
              <w:jc w:val="center"/>
              <w:rPr>
                <w:b/>
                <w:bCs/>
                <w:color w:val="000000" w:themeColor="text1"/>
                <w:kern w:val="2"/>
                <w14:ligatures w14:val="standardContextual"/>
              </w:rPr>
            </w:pPr>
            <w:r w:rsidRPr="00AE0ED7">
              <w:rPr>
                <w:b/>
                <w:bCs/>
                <w:color w:val="000000" w:themeColor="text1"/>
                <w:kern w:val="2"/>
                <w14:ligatures w14:val="standardContextual"/>
              </w:rPr>
              <w:t>(n =286)</w:t>
            </w:r>
          </w:p>
        </w:tc>
        <w:tc>
          <w:tcPr>
            <w:tcW w:w="1619" w:type="dxa"/>
            <w:tcBorders>
              <w:top w:val="single" w:sz="18" w:space="0" w:color="auto"/>
              <w:left w:val="single" w:sz="18" w:space="0" w:color="auto"/>
              <w:bottom w:val="single" w:sz="18" w:space="0" w:color="auto"/>
              <w:right w:val="single" w:sz="18" w:space="0" w:color="auto"/>
            </w:tcBorders>
            <w:shd w:val="clear" w:color="auto" w:fill="E6E6E6"/>
            <w:hideMark/>
          </w:tcPr>
          <w:p w14:paraId="15B4CEDF" w14:textId="77777777" w:rsidR="004F7E1C" w:rsidRPr="00AE0ED7" w:rsidRDefault="004F7E1C" w:rsidP="00A9149C">
            <w:pPr>
              <w:pStyle w:val="p16"/>
              <w:ind w:left="-428" w:firstLine="428"/>
              <w:jc w:val="center"/>
              <w:rPr>
                <w:b/>
                <w:bCs/>
                <w:color w:val="000000" w:themeColor="text1"/>
                <w:kern w:val="2"/>
                <w14:ligatures w14:val="standardContextual"/>
              </w:rPr>
            </w:pPr>
            <w:r w:rsidRPr="00AE0ED7">
              <w:rPr>
                <w:b/>
                <w:bCs/>
                <w:color w:val="000000" w:themeColor="text1"/>
                <w:kern w:val="2"/>
                <w14:ligatures w14:val="standardContextual"/>
              </w:rPr>
              <w:t>Percentage*</w:t>
            </w:r>
          </w:p>
        </w:tc>
      </w:tr>
      <w:tr w:rsidR="004F7E1C" w:rsidRPr="00AE0ED7" w14:paraId="2B32FDB5" w14:textId="77777777" w:rsidTr="00747692">
        <w:trPr>
          <w:trHeight w:val="465"/>
          <w:jc w:val="center"/>
        </w:trPr>
        <w:tc>
          <w:tcPr>
            <w:tcW w:w="956" w:type="dxa"/>
            <w:tcBorders>
              <w:top w:val="single" w:sz="18" w:space="0" w:color="auto"/>
              <w:left w:val="single" w:sz="18" w:space="0" w:color="auto"/>
              <w:bottom w:val="single" w:sz="18" w:space="0" w:color="auto"/>
              <w:right w:val="single" w:sz="18" w:space="0" w:color="auto"/>
            </w:tcBorders>
            <w:hideMark/>
          </w:tcPr>
          <w:p w14:paraId="0CC1ECB0" w14:textId="77777777" w:rsidR="004F7E1C" w:rsidRPr="00AE0ED7" w:rsidRDefault="004F7E1C" w:rsidP="00A9149C">
            <w:pPr>
              <w:pStyle w:val="p16"/>
              <w:jc w:val="center"/>
              <w:rPr>
                <w:b/>
                <w:bCs/>
                <w:color w:val="000000" w:themeColor="text1"/>
                <w:kern w:val="2"/>
                <w14:ligatures w14:val="standardContextual"/>
              </w:rPr>
            </w:pPr>
            <w:r w:rsidRPr="00AE0ED7">
              <w:rPr>
                <w:b/>
                <w:bCs/>
                <w:color w:val="000000" w:themeColor="text1"/>
                <w:kern w:val="2"/>
                <w14:ligatures w14:val="standardContextual"/>
              </w:rPr>
              <w:t>1.</w:t>
            </w:r>
          </w:p>
        </w:tc>
        <w:tc>
          <w:tcPr>
            <w:tcW w:w="3548" w:type="dxa"/>
            <w:tcBorders>
              <w:top w:val="single" w:sz="18" w:space="0" w:color="auto"/>
              <w:left w:val="single" w:sz="18" w:space="0" w:color="auto"/>
              <w:bottom w:val="single" w:sz="18" w:space="0" w:color="auto"/>
              <w:right w:val="single" w:sz="18" w:space="0" w:color="auto"/>
            </w:tcBorders>
          </w:tcPr>
          <w:p w14:paraId="06A1DC4E" w14:textId="77777777" w:rsidR="004F7E1C" w:rsidRPr="00AE0ED7" w:rsidRDefault="004F7E1C" w:rsidP="00A9149C">
            <w:pPr>
              <w:widowControl w:val="0"/>
              <w:autoSpaceDE w:val="0"/>
              <w:autoSpaceDN w:val="0"/>
              <w:adjustRightInd w:val="0"/>
              <w:ind w:right="60"/>
              <w:rPr>
                <w:color w:val="000000" w:themeColor="text1"/>
                <w:kern w:val="2"/>
                <w:lang w:val="en-IN"/>
                <w14:ligatures w14:val="standardContextual"/>
              </w:rPr>
            </w:pPr>
            <w:r w:rsidRPr="00AE0ED7">
              <w:rPr>
                <w:color w:val="000000" w:themeColor="text1"/>
                <w:kern w:val="2"/>
                <w:lang w:val="en-IN"/>
                <w14:ligatures w14:val="standardContextual"/>
              </w:rPr>
              <w:t>Health issues</w:t>
            </w:r>
          </w:p>
          <w:p w14:paraId="0A8D50F0" w14:textId="77777777" w:rsidR="004F7E1C" w:rsidRPr="00AE0ED7" w:rsidRDefault="004F7E1C" w:rsidP="00A9149C">
            <w:pPr>
              <w:widowControl w:val="0"/>
              <w:autoSpaceDE w:val="0"/>
              <w:autoSpaceDN w:val="0"/>
              <w:adjustRightInd w:val="0"/>
              <w:ind w:left="60" w:right="60"/>
              <w:rPr>
                <w:color w:val="000000" w:themeColor="text1"/>
                <w:kern w:val="2"/>
                <w14:ligatures w14:val="standardContextual"/>
              </w:rPr>
            </w:pPr>
          </w:p>
        </w:tc>
        <w:tc>
          <w:tcPr>
            <w:tcW w:w="2067" w:type="dxa"/>
            <w:tcBorders>
              <w:top w:val="single" w:sz="18" w:space="0" w:color="auto"/>
              <w:left w:val="single" w:sz="18" w:space="0" w:color="auto"/>
              <w:bottom w:val="single" w:sz="18" w:space="0" w:color="auto"/>
              <w:right w:val="single" w:sz="18" w:space="0" w:color="auto"/>
            </w:tcBorders>
            <w:hideMark/>
          </w:tcPr>
          <w:p w14:paraId="6A66CE4B" w14:textId="77777777" w:rsidR="004F7E1C" w:rsidRPr="00AE0ED7" w:rsidRDefault="004F7E1C" w:rsidP="00A9149C">
            <w:pPr>
              <w:widowControl w:val="0"/>
              <w:autoSpaceDE w:val="0"/>
              <w:autoSpaceDN w:val="0"/>
              <w:adjustRightInd w:val="0"/>
              <w:ind w:left="60" w:right="60"/>
              <w:jc w:val="center"/>
              <w:rPr>
                <w:color w:val="000000" w:themeColor="text1"/>
                <w:kern w:val="2"/>
                <w14:ligatures w14:val="standardContextual"/>
              </w:rPr>
            </w:pPr>
            <w:r w:rsidRPr="00AE0ED7">
              <w:rPr>
                <w:color w:val="000000" w:themeColor="text1"/>
                <w:kern w:val="2"/>
                <w14:ligatures w14:val="standardContextual"/>
              </w:rPr>
              <w:t>269</w:t>
            </w:r>
          </w:p>
        </w:tc>
        <w:tc>
          <w:tcPr>
            <w:tcW w:w="1619" w:type="dxa"/>
            <w:tcBorders>
              <w:top w:val="single" w:sz="18" w:space="0" w:color="auto"/>
              <w:left w:val="single" w:sz="18" w:space="0" w:color="auto"/>
              <w:bottom w:val="single" w:sz="18" w:space="0" w:color="auto"/>
              <w:right w:val="single" w:sz="18" w:space="0" w:color="auto"/>
            </w:tcBorders>
            <w:hideMark/>
          </w:tcPr>
          <w:p w14:paraId="0504FB8D" w14:textId="77777777" w:rsidR="004F7E1C" w:rsidRPr="00AE0ED7" w:rsidRDefault="004F7E1C" w:rsidP="00A9149C">
            <w:pPr>
              <w:widowControl w:val="0"/>
              <w:autoSpaceDE w:val="0"/>
              <w:autoSpaceDN w:val="0"/>
              <w:adjustRightInd w:val="0"/>
              <w:ind w:left="60" w:right="60"/>
              <w:jc w:val="center"/>
              <w:rPr>
                <w:color w:val="000000" w:themeColor="text1"/>
                <w:kern w:val="2"/>
                <w14:ligatures w14:val="standardContextual"/>
              </w:rPr>
            </w:pPr>
            <w:r w:rsidRPr="00AE0ED7">
              <w:rPr>
                <w:color w:val="000000" w:themeColor="text1"/>
                <w:kern w:val="2"/>
                <w14:ligatures w14:val="standardContextual"/>
              </w:rPr>
              <w:t>94.0</w:t>
            </w:r>
          </w:p>
        </w:tc>
      </w:tr>
      <w:tr w:rsidR="004F7E1C" w:rsidRPr="00AE0ED7" w14:paraId="7055A850" w14:textId="77777777" w:rsidTr="00747692">
        <w:trPr>
          <w:trHeight w:val="465"/>
          <w:jc w:val="center"/>
        </w:trPr>
        <w:tc>
          <w:tcPr>
            <w:tcW w:w="956" w:type="dxa"/>
            <w:tcBorders>
              <w:top w:val="single" w:sz="18" w:space="0" w:color="auto"/>
              <w:left w:val="single" w:sz="18" w:space="0" w:color="auto"/>
              <w:bottom w:val="single" w:sz="18" w:space="0" w:color="auto"/>
              <w:right w:val="single" w:sz="18" w:space="0" w:color="auto"/>
            </w:tcBorders>
            <w:hideMark/>
          </w:tcPr>
          <w:p w14:paraId="5E3BC60B" w14:textId="77777777" w:rsidR="004F7E1C" w:rsidRPr="00AE0ED7" w:rsidRDefault="004F7E1C" w:rsidP="00A9149C">
            <w:pPr>
              <w:pStyle w:val="p16"/>
              <w:jc w:val="center"/>
              <w:rPr>
                <w:b/>
                <w:bCs/>
                <w:color w:val="000000" w:themeColor="text1"/>
                <w:kern w:val="2"/>
                <w14:ligatures w14:val="standardContextual"/>
              </w:rPr>
            </w:pPr>
            <w:r w:rsidRPr="00AE0ED7">
              <w:rPr>
                <w:b/>
                <w:bCs/>
                <w:color w:val="000000" w:themeColor="text1"/>
                <w:kern w:val="2"/>
                <w14:ligatures w14:val="standardContextual"/>
              </w:rPr>
              <w:t>2.</w:t>
            </w:r>
          </w:p>
        </w:tc>
        <w:tc>
          <w:tcPr>
            <w:tcW w:w="3548" w:type="dxa"/>
            <w:tcBorders>
              <w:top w:val="single" w:sz="18" w:space="0" w:color="auto"/>
              <w:left w:val="single" w:sz="18" w:space="0" w:color="auto"/>
              <w:bottom w:val="single" w:sz="18" w:space="0" w:color="auto"/>
              <w:right w:val="single" w:sz="18" w:space="0" w:color="auto"/>
            </w:tcBorders>
          </w:tcPr>
          <w:p w14:paraId="3629842A" w14:textId="77777777" w:rsidR="004F7E1C" w:rsidRPr="00AE0ED7" w:rsidRDefault="004F7E1C" w:rsidP="00A9149C">
            <w:pPr>
              <w:widowControl w:val="0"/>
              <w:autoSpaceDE w:val="0"/>
              <w:autoSpaceDN w:val="0"/>
              <w:adjustRightInd w:val="0"/>
              <w:ind w:right="60"/>
              <w:rPr>
                <w:color w:val="000000" w:themeColor="text1"/>
                <w:kern w:val="2"/>
                <w:lang w:val="en-IN"/>
                <w14:ligatures w14:val="standardContextual"/>
              </w:rPr>
            </w:pPr>
            <w:r w:rsidRPr="00AE0ED7">
              <w:rPr>
                <w:color w:val="000000" w:themeColor="text1"/>
                <w:kern w:val="2"/>
                <w:lang w:val="en-IN"/>
                <w14:ligatures w14:val="standardContextual"/>
              </w:rPr>
              <w:t>Household work</w:t>
            </w:r>
          </w:p>
          <w:p w14:paraId="71C015DF" w14:textId="77777777" w:rsidR="004F7E1C" w:rsidRPr="00AE0ED7" w:rsidRDefault="004F7E1C" w:rsidP="00A9149C">
            <w:pPr>
              <w:widowControl w:val="0"/>
              <w:autoSpaceDE w:val="0"/>
              <w:autoSpaceDN w:val="0"/>
              <w:adjustRightInd w:val="0"/>
              <w:ind w:left="60" w:right="60"/>
              <w:rPr>
                <w:color w:val="000000" w:themeColor="text1"/>
                <w:kern w:val="2"/>
                <w14:ligatures w14:val="standardContextual"/>
              </w:rPr>
            </w:pPr>
          </w:p>
        </w:tc>
        <w:tc>
          <w:tcPr>
            <w:tcW w:w="2067" w:type="dxa"/>
            <w:tcBorders>
              <w:top w:val="single" w:sz="18" w:space="0" w:color="auto"/>
              <w:left w:val="single" w:sz="18" w:space="0" w:color="auto"/>
              <w:bottom w:val="single" w:sz="18" w:space="0" w:color="auto"/>
              <w:right w:val="single" w:sz="18" w:space="0" w:color="auto"/>
            </w:tcBorders>
            <w:hideMark/>
          </w:tcPr>
          <w:p w14:paraId="71140B50" w14:textId="77777777" w:rsidR="004F7E1C" w:rsidRPr="00AE0ED7" w:rsidRDefault="004F7E1C" w:rsidP="00A9149C">
            <w:pPr>
              <w:widowControl w:val="0"/>
              <w:autoSpaceDE w:val="0"/>
              <w:autoSpaceDN w:val="0"/>
              <w:adjustRightInd w:val="0"/>
              <w:ind w:left="60" w:right="60"/>
              <w:jc w:val="center"/>
              <w:rPr>
                <w:color w:val="000000" w:themeColor="text1"/>
                <w:kern w:val="2"/>
                <w14:ligatures w14:val="standardContextual"/>
              </w:rPr>
            </w:pPr>
            <w:r w:rsidRPr="00AE0ED7">
              <w:rPr>
                <w:color w:val="000000" w:themeColor="text1"/>
                <w:kern w:val="2"/>
                <w14:ligatures w14:val="standardContextual"/>
              </w:rPr>
              <w:t>226</w:t>
            </w:r>
          </w:p>
        </w:tc>
        <w:tc>
          <w:tcPr>
            <w:tcW w:w="1619" w:type="dxa"/>
            <w:tcBorders>
              <w:top w:val="single" w:sz="18" w:space="0" w:color="auto"/>
              <w:left w:val="single" w:sz="18" w:space="0" w:color="auto"/>
              <w:bottom w:val="single" w:sz="18" w:space="0" w:color="auto"/>
              <w:right w:val="single" w:sz="18" w:space="0" w:color="auto"/>
            </w:tcBorders>
            <w:hideMark/>
          </w:tcPr>
          <w:p w14:paraId="2902ED48" w14:textId="77777777" w:rsidR="004F7E1C" w:rsidRPr="00AE0ED7" w:rsidRDefault="004F7E1C" w:rsidP="00A9149C">
            <w:pPr>
              <w:widowControl w:val="0"/>
              <w:autoSpaceDE w:val="0"/>
              <w:autoSpaceDN w:val="0"/>
              <w:adjustRightInd w:val="0"/>
              <w:ind w:left="60" w:right="60"/>
              <w:jc w:val="center"/>
              <w:rPr>
                <w:color w:val="000000" w:themeColor="text1"/>
                <w:kern w:val="2"/>
                <w14:ligatures w14:val="standardContextual"/>
              </w:rPr>
            </w:pPr>
            <w:r w:rsidRPr="00AE0ED7">
              <w:rPr>
                <w:color w:val="000000" w:themeColor="text1"/>
                <w:kern w:val="2"/>
                <w14:ligatures w14:val="standardContextual"/>
              </w:rPr>
              <w:t>79.0</w:t>
            </w:r>
          </w:p>
        </w:tc>
      </w:tr>
      <w:tr w:rsidR="004F7E1C" w:rsidRPr="00AE0ED7" w14:paraId="69AC0509" w14:textId="77777777" w:rsidTr="00747692">
        <w:trPr>
          <w:trHeight w:val="465"/>
          <w:jc w:val="center"/>
        </w:trPr>
        <w:tc>
          <w:tcPr>
            <w:tcW w:w="956" w:type="dxa"/>
            <w:tcBorders>
              <w:top w:val="single" w:sz="18" w:space="0" w:color="auto"/>
              <w:left w:val="single" w:sz="18" w:space="0" w:color="auto"/>
              <w:bottom w:val="single" w:sz="18" w:space="0" w:color="auto"/>
              <w:right w:val="single" w:sz="18" w:space="0" w:color="auto"/>
            </w:tcBorders>
            <w:hideMark/>
          </w:tcPr>
          <w:p w14:paraId="2126F801" w14:textId="77777777" w:rsidR="004F7E1C" w:rsidRPr="00AE0ED7" w:rsidRDefault="004F7E1C" w:rsidP="00A9149C">
            <w:pPr>
              <w:pStyle w:val="p16"/>
              <w:jc w:val="center"/>
              <w:rPr>
                <w:b/>
                <w:bCs/>
                <w:color w:val="000000" w:themeColor="text1"/>
                <w:kern w:val="2"/>
                <w14:ligatures w14:val="standardContextual"/>
              </w:rPr>
            </w:pPr>
            <w:r w:rsidRPr="00AE0ED7">
              <w:rPr>
                <w:b/>
                <w:bCs/>
                <w:color w:val="000000" w:themeColor="text1"/>
                <w:kern w:val="2"/>
                <w14:ligatures w14:val="standardContextual"/>
              </w:rPr>
              <w:t>3.</w:t>
            </w:r>
          </w:p>
        </w:tc>
        <w:tc>
          <w:tcPr>
            <w:tcW w:w="3548" w:type="dxa"/>
            <w:tcBorders>
              <w:top w:val="single" w:sz="18" w:space="0" w:color="auto"/>
              <w:left w:val="single" w:sz="18" w:space="0" w:color="auto"/>
              <w:bottom w:val="single" w:sz="18" w:space="0" w:color="auto"/>
              <w:right w:val="single" w:sz="18" w:space="0" w:color="auto"/>
            </w:tcBorders>
          </w:tcPr>
          <w:p w14:paraId="6F050A6A" w14:textId="77777777" w:rsidR="004F7E1C" w:rsidRPr="00AE0ED7" w:rsidRDefault="004F7E1C" w:rsidP="00A9149C">
            <w:pPr>
              <w:widowControl w:val="0"/>
              <w:autoSpaceDE w:val="0"/>
              <w:autoSpaceDN w:val="0"/>
              <w:adjustRightInd w:val="0"/>
              <w:ind w:right="60"/>
              <w:rPr>
                <w:kern w:val="2"/>
                <w:lang w:val="en-IN"/>
                <w14:ligatures w14:val="standardContextual"/>
              </w:rPr>
            </w:pPr>
            <w:r w:rsidRPr="00AE0ED7">
              <w:rPr>
                <w:kern w:val="2"/>
                <w:lang w:val="en-IN"/>
                <w14:ligatures w14:val="standardContextual"/>
              </w:rPr>
              <w:t>Lack of interest</w:t>
            </w:r>
          </w:p>
          <w:p w14:paraId="2F6D6C5C" w14:textId="77777777" w:rsidR="004F7E1C" w:rsidRPr="00AE0ED7" w:rsidRDefault="004F7E1C" w:rsidP="00A9149C">
            <w:pPr>
              <w:widowControl w:val="0"/>
              <w:autoSpaceDE w:val="0"/>
              <w:autoSpaceDN w:val="0"/>
              <w:adjustRightInd w:val="0"/>
              <w:ind w:left="60" w:right="60"/>
              <w:rPr>
                <w:kern w:val="2"/>
                <w14:ligatures w14:val="standardContextual"/>
              </w:rPr>
            </w:pPr>
          </w:p>
        </w:tc>
        <w:tc>
          <w:tcPr>
            <w:tcW w:w="2067" w:type="dxa"/>
            <w:tcBorders>
              <w:top w:val="single" w:sz="18" w:space="0" w:color="auto"/>
              <w:left w:val="single" w:sz="18" w:space="0" w:color="auto"/>
              <w:bottom w:val="single" w:sz="18" w:space="0" w:color="auto"/>
              <w:right w:val="single" w:sz="18" w:space="0" w:color="auto"/>
            </w:tcBorders>
            <w:hideMark/>
          </w:tcPr>
          <w:p w14:paraId="13E2D5F9" w14:textId="77777777" w:rsidR="004F7E1C" w:rsidRPr="00AE0ED7" w:rsidRDefault="004F7E1C" w:rsidP="00A9149C">
            <w:pPr>
              <w:widowControl w:val="0"/>
              <w:autoSpaceDE w:val="0"/>
              <w:autoSpaceDN w:val="0"/>
              <w:adjustRightInd w:val="0"/>
              <w:ind w:left="60" w:right="60"/>
              <w:jc w:val="center"/>
              <w:rPr>
                <w:kern w:val="2"/>
                <w14:ligatures w14:val="standardContextual"/>
              </w:rPr>
            </w:pPr>
            <w:r w:rsidRPr="00AE0ED7">
              <w:rPr>
                <w:kern w:val="2"/>
                <w14:ligatures w14:val="standardContextual"/>
              </w:rPr>
              <w:t>110</w:t>
            </w:r>
          </w:p>
        </w:tc>
        <w:tc>
          <w:tcPr>
            <w:tcW w:w="1619" w:type="dxa"/>
            <w:tcBorders>
              <w:top w:val="single" w:sz="18" w:space="0" w:color="auto"/>
              <w:left w:val="single" w:sz="18" w:space="0" w:color="auto"/>
              <w:bottom w:val="single" w:sz="18" w:space="0" w:color="auto"/>
              <w:right w:val="single" w:sz="18" w:space="0" w:color="auto"/>
            </w:tcBorders>
            <w:hideMark/>
          </w:tcPr>
          <w:p w14:paraId="00376F0D" w14:textId="77777777" w:rsidR="004F7E1C" w:rsidRPr="00AE0ED7" w:rsidRDefault="004F7E1C" w:rsidP="00A9149C">
            <w:pPr>
              <w:widowControl w:val="0"/>
              <w:autoSpaceDE w:val="0"/>
              <w:autoSpaceDN w:val="0"/>
              <w:adjustRightInd w:val="0"/>
              <w:ind w:left="60" w:right="60"/>
              <w:jc w:val="center"/>
              <w:rPr>
                <w:kern w:val="2"/>
                <w14:ligatures w14:val="standardContextual"/>
              </w:rPr>
            </w:pPr>
            <w:r w:rsidRPr="00AE0ED7">
              <w:rPr>
                <w:kern w:val="2"/>
                <w14:ligatures w14:val="standardContextual"/>
              </w:rPr>
              <w:t>38.5</w:t>
            </w:r>
          </w:p>
        </w:tc>
      </w:tr>
      <w:tr w:rsidR="004F7E1C" w:rsidRPr="00AE0ED7" w14:paraId="4306ED7A" w14:textId="77777777" w:rsidTr="00747692">
        <w:trPr>
          <w:trHeight w:val="465"/>
          <w:jc w:val="center"/>
        </w:trPr>
        <w:tc>
          <w:tcPr>
            <w:tcW w:w="956" w:type="dxa"/>
            <w:tcBorders>
              <w:top w:val="single" w:sz="18" w:space="0" w:color="auto"/>
              <w:left w:val="single" w:sz="18" w:space="0" w:color="auto"/>
              <w:bottom w:val="single" w:sz="18" w:space="0" w:color="auto"/>
              <w:right w:val="single" w:sz="18" w:space="0" w:color="auto"/>
            </w:tcBorders>
            <w:hideMark/>
          </w:tcPr>
          <w:p w14:paraId="074A16C5" w14:textId="77777777" w:rsidR="004F7E1C" w:rsidRPr="00AE0ED7" w:rsidRDefault="004F7E1C" w:rsidP="00A9149C">
            <w:pPr>
              <w:pStyle w:val="p16"/>
              <w:jc w:val="center"/>
              <w:rPr>
                <w:b/>
                <w:bCs/>
                <w:color w:val="000000" w:themeColor="text1"/>
                <w:kern w:val="2"/>
                <w14:ligatures w14:val="standardContextual"/>
              </w:rPr>
            </w:pPr>
            <w:r w:rsidRPr="00AE0ED7">
              <w:rPr>
                <w:b/>
                <w:bCs/>
                <w:color w:val="000000" w:themeColor="text1"/>
                <w:kern w:val="2"/>
                <w14:ligatures w14:val="standardContextual"/>
              </w:rPr>
              <w:t>4.</w:t>
            </w:r>
          </w:p>
        </w:tc>
        <w:tc>
          <w:tcPr>
            <w:tcW w:w="3548" w:type="dxa"/>
            <w:tcBorders>
              <w:top w:val="single" w:sz="18" w:space="0" w:color="auto"/>
              <w:left w:val="single" w:sz="18" w:space="0" w:color="auto"/>
              <w:bottom w:val="single" w:sz="18" w:space="0" w:color="auto"/>
              <w:right w:val="single" w:sz="18" w:space="0" w:color="auto"/>
            </w:tcBorders>
          </w:tcPr>
          <w:p w14:paraId="40584607" w14:textId="77777777" w:rsidR="004F7E1C" w:rsidRPr="00AE0ED7" w:rsidRDefault="004F7E1C" w:rsidP="00A9149C">
            <w:pPr>
              <w:widowControl w:val="0"/>
              <w:autoSpaceDE w:val="0"/>
              <w:autoSpaceDN w:val="0"/>
              <w:adjustRightInd w:val="0"/>
              <w:ind w:right="60"/>
              <w:rPr>
                <w:kern w:val="2"/>
                <w:lang w:val="en-IN"/>
                <w14:ligatures w14:val="standardContextual"/>
              </w:rPr>
            </w:pPr>
            <w:r w:rsidRPr="00AE0ED7">
              <w:rPr>
                <w:kern w:val="2"/>
                <w:lang w:val="en-IN"/>
                <w14:ligatures w14:val="standardContextual"/>
              </w:rPr>
              <w:t>Menstrual problems</w:t>
            </w:r>
          </w:p>
          <w:p w14:paraId="158358CE" w14:textId="77777777" w:rsidR="004F7E1C" w:rsidRPr="00AE0ED7" w:rsidRDefault="004F7E1C" w:rsidP="00A9149C">
            <w:pPr>
              <w:widowControl w:val="0"/>
              <w:autoSpaceDE w:val="0"/>
              <w:autoSpaceDN w:val="0"/>
              <w:adjustRightInd w:val="0"/>
              <w:ind w:left="60" w:right="60"/>
              <w:rPr>
                <w:kern w:val="2"/>
                <w14:ligatures w14:val="standardContextual"/>
              </w:rPr>
            </w:pPr>
          </w:p>
        </w:tc>
        <w:tc>
          <w:tcPr>
            <w:tcW w:w="2067" w:type="dxa"/>
            <w:tcBorders>
              <w:top w:val="single" w:sz="18" w:space="0" w:color="auto"/>
              <w:left w:val="single" w:sz="18" w:space="0" w:color="auto"/>
              <w:bottom w:val="single" w:sz="18" w:space="0" w:color="auto"/>
              <w:right w:val="single" w:sz="18" w:space="0" w:color="auto"/>
            </w:tcBorders>
            <w:hideMark/>
          </w:tcPr>
          <w:p w14:paraId="6AF29DA4" w14:textId="77777777" w:rsidR="004F7E1C" w:rsidRPr="00AE0ED7" w:rsidRDefault="004F7E1C" w:rsidP="00A9149C">
            <w:pPr>
              <w:widowControl w:val="0"/>
              <w:autoSpaceDE w:val="0"/>
              <w:autoSpaceDN w:val="0"/>
              <w:adjustRightInd w:val="0"/>
              <w:ind w:left="60" w:right="60"/>
              <w:jc w:val="center"/>
              <w:rPr>
                <w:kern w:val="2"/>
                <w14:ligatures w14:val="standardContextual"/>
              </w:rPr>
            </w:pPr>
            <w:r w:rsidRPr="00AE0ED7">
              <w:rPr>
                <w:kern w:val="2"/>
                <w14:ligatures w14:val="standardContextual"/>
              </w:rPr>
              <w:t>279</w:t>
            </w:r>
          </w:p>
        </w:tc>
        <w:tc>
          <w:tcPr>
            <w:tcW w:w="1619" w:type="dxa"/>
            <w:tcBorders>
              <w:top w:val="single" w:sz="18" w:space="0" w:color="auto"/>
              <w:left w:val="single" w:sz="18" w:space="0" w:color="auto"/>
              <w:bottom w:val="single" w:sz="18" w:space="0" w:color="auto"/>
              <w:right w:val="single" w:sz="18" w:space="0" w:color="auto"/>
            </w:tcBorders>
            <w:hideMark/>
          </w:tcPr>
          <w:p w14:paraId="78968F5D" w14:textId="77777777" w:rsidR="004F7E1C" w:rsidRPr="00AE0ED7" w:rsidRDefault="004F7E1C" w:rsidP="00A9149C">
            <w:pPr>
              <w:widowControl w:val="0"/>
              <w:autoSpaceDE w:val="0"/>
              <w:autoSpaceDN w:val="0"/>
              <w:adjustRightInd w:val="0"/>
              <w:ind w:left="60" w:right="60"/>
              <w:jc w:val="center"/>
              <w:rPr>
                <w:kern w:val="2"/>
                <w14:ligatures w14:val="standardContextual"/>
              </w:rPr>
            </w:pPr>
            <w:r w:rsidRPr="00AE0ED7">
              <w:rPr>
                <w:kern w:val="2"/>
                <w14:ligatures w14:val="standardContextual"/>
              </w:rPr>
              <w:t>97.5</w:t>
            </w:r>
          </w:p>
        </w:tc>
      </w:tr>
    </w:tbl>
    <w:p w14:paraId="7BD1438C" w14:textId="77777777" w:rsidR="004F7E1C" w:rsidRPr="00AE0ED7" w:rsidRDefault="004F7E1C" w:rsidP="00A9149C">
      <w:r w:rsidRPr="00AE0ED7">
        <w:t xml:space="preserve">       (*Multiple Response Percentage)</w:t>
      </w:r>
    </w:p>
    <w:p w14:paraId="4BFA1184" w14:textId="77777777" w:rsidR="00BC11B6" w:rsidRPr="00AE0ED7" w:rsidRDefault="00BC11B6" w:rsidP="00A277D5">
      <w:pPr>
        <w:ind w:firstLine="720"/>
        <w:jc w:val="both"/>
        <w:rPr>
          <w:lang w:val="en-IN"/>
        </w:rPr>
        <w:sectPr w:rsidR="00BC11B6" w:rsidRPr="00AE0ED7" w:rsidSect="00AE0ED7">
          <w:type w:val="continuous"/>
          <w:pgSz w:w="11906" w:h="16838"/>
          <w:pgMar w:top="1440" w:right="1440" w:bottom="1440" w:left="1440" w:header="708" w:footer="708" w:gutter="0"/>
          <w:cols w:space="708"/>
          <w:docGrid w:linePitch="360"/>
        </w:sectPr>
      </w:pPr>
    </w:p>
    <w:p w14:paraId="2AF871D8" w14:textId="4D7B3587" w:rsidR="00A277D5" w:rsidRPr="00AE0ED7" w:rsidRDefault="004F7E1C" w:rsidP="00A277D5">
      <w:pPr>
        <w:ind w:firstLine="720"/>
        <w:jc w:val="both"/>
        <w:rPr>
          <w:lang w:val="en-IN"/>
        </w:rPr>
      </w:pPr>
      <w:r w:rsidRPr="00AE0ED7">
        <w:rPr>
          <w:lang w:val="en-IN"/>
        </w:rPr>
        <w:t xml:space="preserve">Table </w:t>
      </w:r>
      <w:r w:rsidR="00747692" w:rsidRPr="00AE0ED7">
        <w:rPr>
          <w:lang w:val="en-IN"/>
        </w:rPr>
        <w:t>1</w:t>
      </w:r>
      <w:r w:rsidRPr="00AE0ED7">
        <w:rPr>
          <w:lang w:val="en-IN"/>
        </w:rPr>
        <w:t xml:space="preserve"> presents the reasons for irregularity in school attendance among the 286 respondents who reported absenteeism. The majority cited menstrual problems (97.5%) and health issues (94.0%) as primary reasons, followed by household work (79.0%) and lack of interest in studies (38.5%).</w:t>
      </w:r>
      <w:r w:rsidR="00A277D5" w:rsidRPr="00AE0ED7">
        <w:rPr>
          <w:lang w:val="en-IN"/>
        </w:rPr>
        <w:t xml:space="preserve">  Health factors, especially menstrual problems (cited by 97.5%), are the primary drivers of school absenteeism, compounded by household chores and a lack of interest. Menstrual issues lead to stigma and stress, while domestic duties add to the burden. These barriers reduce exposure to health education. The findings strongly advocate for menstrual health awareness, supportive school facilities, and stigma-free environments to improve attendance and well-being.</w:t>
      </w:r>
    </w:p>
    <w:p w14:paraId="537EE040" w14:textId="77777777" w:rsidR="00BC11B6" w:rsidRPr="00AE0ED7" w:rsidRDefault="00BC11B6" w:rsidP="00A9149C">
      <w:pPr>
        <w:ind w:firstLine="720"/>
        <w:jc w:val="both"/>
        <w:rPr>
          <w:lang w:val="en-IN"/>
        </w:rPr>
        <w:sectPr w:rsidR="00BC11B6" w:rsidRPr="00AE0ED7" w:rsidSect="00AE0ED7">
          <w:type w:val="continuous"/>
          <w:pgSz w:w="11906" w:h="16838"/>
          <w:pgMar w:top="1440" w:right="1440" w:bottom="1440" w:left="1440" w:header="708" w:footer="708" w:gutter="0"/>
          <w:cols w:space="708"/>
          <w:docGrid w:linePitch="360"/>
        </w:sectPr>
      </w:pPr>
    </w:p>
    <w:p w14:paraId="352E98F8" w14:textId="18342B89" w:rsidR="004F7E1C" w:rsidRPr="00AE0ED7" w:rsidRDefault="004F7E1C" w:rsidP="00A9149C">
      <w:pPr>
        <w:ind w:firstLine="720"/>
        <w:jc w:val="both"/>
        <w:rPr>
          <w:lang w:val="en-IN"/>
        </w:rPr>
      </w:pPr>
    </w:p>
    <w:p w14:paraId="279F03E5" w14:textId="6E7732B8" w:rsidR="004F7E1C" w:rsidRPr="00AE0ED7" w:rsidRDefault="004F7E1C" w:rsidP="00A9149C">
      <w:pPr>
        <w:pStyle w:val="p16"/>
        <w:jc w:val="center"/>
        <w:rPr>
          <w:b/>
          <w:bCs/>
          <w:color w:val="000000" w:themeColor="text1"/>
        </w:rPr>
      </w:pPr>
      <w:r w:rsidRPr="00AE0ED7">
        <w:rPr>
          <w:b/>
          <w:bCs/>
          <w:color w:val="000000" w:themeColor="text1"/>
        </w:rPr>
        <w:t xml:space="preserve">Table No: </w:t>
      </w:r>
      <w:r w:rsidR="00747692" w:rsidRPr="00AE0ED7">
        <w:rPr>
          <w:b/>
          <w:bCs/>
          <w:color w:val="000000" w:themeColor="text1"/>
        </w:rPr>
        <w:t>2</w:t>
      </w:r>
    </w:p>
    <w:p w14:paraId="1A653871" w14:textId="77777777" w:rsidR="004F7E1C" w:rsidRPr="00AE0ED7" w:rsidRDefault="004F7E1C" w:rsidP="00A9149C">
      <w:pPr>
        <w:pStyle w:val="p16"/>
        <w:jc w:val="center"/>
        <w:rPr>
          <w:b/>
          <w:bCs/>
          <w:color w:val="000000" w:themeColor="text1"/>
        </w:rPr>
      </w:pPr>
      <w:r w:rsidRPr="00AE0ED7">
        <w:rPr>
          <w:b/>
          <w:bCs/>
          <w:color w:val="000000" w:themeColor="text1"/>
        </w:rPr>
        <w:lastRenderedPageBreak/>
        <w:t xml:space="preserve">Respondents’ Opinion on regularity to school attendance </w:t>
      </w:r>
    </w:p>
    <w:tbl>
      <w:tblPr>
        <w:tblW w:w="819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56"/>
        <w:gridCol w:w="3548"/>
        <w:gridCol w:w="2067"/>
        <w:gridCol w:w="1619"/>
      </w:tblGrid>
      <w:tr w:rsidR="004F7E1C" w:rsidRPr="00AE0ED7" w14:paraId="07C899E9" w14:textId="77777777" w:rsidTr="00747692">
        <w:trPr>
          <w:trHeight w:val="904"/>
          <w:jc w:val="center"/>
        </w:trPr>
        <w:tc>
          <w:tcPr>
            <w:tcW w:w="956" w:type="dxa"/>
            <w:tcBorders>
              <w:top w:val="single" w:sz="18" w:space="0" w:color="auto"/>
              <w:left w:val="single" w:sz="18" w:space="0" w:color="auto"/>
              <w:bottom w:val="single" w:sz="18" w:space="0" w:color="auto"/>
              <w:right w:val="single" w:sz="18" w:space="0" w:color="auto"/>
            </w:tcBorders>
            <w:shd w:val="clear" w:color="auto" w:fill="E6E6E6"/>
            <w:hideMark/>
          </w:tcPr>
          <w:p w14:paraId="19D85B27" w14:textId="77777777" w:rsidR="004F7E1C" w:rsidRPr="00AE0ED7" w:rsidRDefault="004F7E1C" w:rsidP="00A9149C">
            <w:pPr>
              <w:pStyle w:val="p16"/>
              <w:jc w:val="center"/>
              <w:rPr>
                <w:b/>
                <w:bCs/>
                <w:color w:val="000000" w:themeColor="text1"/>
                <w:kern w:val="2"/>
                <w14:ligatures w14:val="standardContextual"/>
              </w:rPr>
            </w:pPr>
            <w:r w:rsidRPr="00AE0ED7">
              <w:rPr>
                <w:b/>
                <w:bCs/>
                <w:color w:val="000000" w:themeColor="text1"/>
                <w:kern w:val="2"/>
                <w14:ligatures w14:val="standardContextual"/>
              </w:rPr>
              <w:t>S.No.</w:t>
            </w:r>
          </w:p>
        </w:tc>
        <w:tc>
          <w:tcPr>
            <w:tcW w:w="3548" w:type="dxa"/>
            <w:tcBorders>
              <w:top w:val="single" w:sz="18" w:space="0" w:color="auto"/>
              <w:left w:val="single" w:sz="18" w:space="0" w:color="auto"/>
              <w:bottom w:val="single" w:sz="18" w:space="0" w:color="auto"/>
              <w:right w:val="single" w:sz="18" w:space="0" w:color="auto"/>
            </w:tcBorders>
            <w:shd w:val="clear" w:color="auto" w:fill="E6E6E6"/>
            <w:hideMark/>
          </w:tcPr>
          <w:p w14:paraId="1C2DABCE" w14:textId="77777777" w:rsidR="004F7E1C" w:rsidRPr="00AE0ED7" w:rsidRDefault="004F7E1C" w:rsidP="00A9149C">
            <w:pPr>
              <w:pStyle w:val="p16"/>
              <w:jc w:val="center"/>
              <w:rPr>
                <w:b/>
                <w:bCs/>
                <w:color w:val="000000" w:themeColor="text1"/>
                <w:kern w:val="2"/>
                <w14:ligatures w14:val="standardContextual"/>
              </w:rPr>
            </w:pPr>
            <w:r w:rsidRPr="00AE0ED7">
              <w:rPr>
                <w:b/>
                <w:bCs/>
                <w:color w:val="000000" w:themeColor="text1"/>
                <w:kern w:val="2"/>
                <w14:ligatures w14:val="standardContextual"/>
              </w:rPr>
              <w:t>Opinion on regularity to school attendance</w:t>
            </w:r>
          </w:p>
        </w:tc>
        <w:tc>
          <w:tcPr>
            <w:tcW w:w="2067" w:type="dxa"/>
            <w:tcBorders>
              <w:top w:val="single" w:sz="18" w:space="0" w:color="auto"/>
              <w:left w:val="single" w:sz="18" w:space="0" w:color="auto"/>
              <w:bottom w:val="single" w:sz="18" w:space="0" w:color="auto"/>
              <w:right w:val="single" w:sz="18" w:space="0" w:color="auto"/>
            </w:tcBorders>
            <w:shd w:val="clear" w:color="auto" w:fill="E6E6E6"/>
            <w:hideMark/>
          </w:tcPr>
          <w:p w14:paraId="1F24C000" w14:textId="77777777" w:rsidR="004F7E1C" w:rsidRPr="00AE0ED7" w:rsidRDefault="004F7E1C" w:rsidP="00A9149C">
            <w:pPr>
              <w:pStyle w:val="p16"/>
              <w:jc w:val="center"/>
              <w:rPr>
                <w:b/>
                <w:bCs/>
                <w:color w:val="000000" w:themeColor="text1"/>
                <w:kern w:val="2"/>
                <w14:ligatures w14:val="standardContextual"/>
              </w:rPr>
            </w:pPr>
            <w:r w:rsidRPr="00AE0ED7">
              <w:rPr>
                <w:b/>
                <w:bCs/>
                <w:color w:val="000000" w:themeColor="text1"/>
                <w:kern w:val="2"/>
                <w14:ligatures w14:val="standardContextual"/>
              </w:rPr>
              <w:t>No. of Respondents</w:t>
            </w:r>
          </w:p>
          <w:p w14:paraId="5FE68263" w14:textId="77777777" w:rsidR="004F7E1C" w:rsidRPr="00AE0ED7" w:rsidRDefault="004F7E1C" w:rsidP="00A9149C">
            <w:pPr>
              <w:pStyle w:val="p16"/>
              <w:jc w:val="center"/>
              <w:rPr>
                <w:b/>
                <w:bCs/>
                <w:color w:val="000000" w:themeColor="text1"/>
                <w:kern w:val="2"/>
                <w14:ligatures w14:val="standardContextual"/>
              </w:rPr>
            </w:pPr>
            <w:r w:rsidRPr="00AE0ED7">
              <w:rPr>
                <w:b/>
                <w:bCs/>
                <w:color w:val="000000" w:themeColor="text1"/>
                <w:kern w:val="2"/>
                <w14:ligatures w14:val="standardContextual"/>
              </w:rPr>
              <w:t>(n =660)</w:t>
            </w:r>
          </w:p>
        </w:tc>
        <w:tc>
          <w:tcPr>
            <w:tcW w:w="1619" w:type="dxa"/>
            <w:tcBorders>
              <w:top w:val="single" w:sz="18" w:space="0" w:color="auto"/>
              <w:left w:val="single" w:sz="18" w:space="0" w:color="auto"/>
              <w:bottom w:val="single" w:sz="18" w:space="0" w:color="auto"/>
              <w:right w:val="single" w:sz="18" w:space="0" w:color="auto"/>
            </w:tcBorders>
            <w:shd w:val="clear" w:color="auto" w:fill="E6E6E6"/>
            <w:hideMark/>
          </w:tcPr>
          <w:p w14:paraId="2924E742" w14:textId="77777777" w:rsidR="004F7E1C" w:rsidRPr="00AE0ED7" w:rsidRDefault="004F7E1C" w:rsidP="00A9149C">
            <w:pPr>
              <w:pStyle w:val="p16"/>
              <w:ind w:left="-428" w:firstLine="428"/>
              <w:jc w:val="center"/>
              <w:rPr>
                <w:b/>
                <w:bCs/>
                <w:color w:val="000000" w:themeColor="text1"/>
                <w:kern w:val="2"/>
                <w14:ligatures w14:val="standardContextual"/>
              </w:rPr>
            </w:pPr>
            <w:r w:rsidRPr="00AE0ED7">
              <w:rPr>
                <w:b/>
                <w:bCs/>
                <w:color w:val="000000" w:themeColor="text1"/>
                <w:kern w:val="2"/>
                <w14:ligatures w14:val="standardContextual"/>
              </w:rPr>
              <w:t>Percentage</w:t>
            </w:r>
          </w:p>
        </w:tc>
      </w:tr>
      <w:tr w:rsidR="004F7E1C" w:rsidRPr="00AE0ED7" w14:paraId="75A9B81C" w14:textId="77777777" w:rsidTr="00747692">
        <w:trPr>
          <w:trHeight w:val="465"/>
          <w:jc w:val="center"/>
        </w:trPr>
        <w:tc>
          <w:tcPr>
            <w:tcW w:w="956" w:type="dxa"/>
            <w:tcBorders>
              <w:top w:val="single" w:sz="18" w:space="0" w:color="auto"/>
              <w:left w:val="single" w:sz="18" w:space="0" w:color="auto"/>
              <w:bottom w:val="single" w:sz="18" w:space="0" w:color="auto"/>
              <w:right w:val="single" w:sz="18" w:space="0" w:color="auto"/>
            </w:tcBorders>
            <w:hideMark/>
          </w:tcPr>
          <w:p w14:paraId="35C52556" w14:textId="77777777" w:rsidR="004F7E1C" w:rsidRPr="00AE0ED7" w:rsidRDefault="004F7E1C" w:rsidP="00A9149C">
            <w:pPr>
              <w:pStyle w:val="p16"/>
              <w:jc w:val="center"/>
              <w:rPr>
                <w:b/>
                <w:bCs/>
                <w:color w:val="000000" w:themeColor="text1"/>
                <w:kern w:val="2"/>
                <w14:ligatures w14:val="standardContextual"/>
              </w:rPr>
            </w:pPr>
            <w:r w:rsidRPr="00AE0ED7">
              <w:rPr>
                <w:b/>
                <w:bCs/>
                <w:color w:val="000000" w:themeColor="text1"/>
                <w:kern w:val="2"/>
                <w14:ligatures w14:val="standardContextual"/>
              </w:rPr>
              <w:t>1.</w:t>
            </w:r>
          </w:p>
        </w:tc>
        <w:tc>
          <w:tcPr>
            <w:tcW w:w="3548" w:type="dxa"/>
            <w:tcBorders>
              <w:top w:val="single" w:sz="18" w:space="0" w:color="auto"/>
              <w:left w:val="single" w:sz="18" w:space="0" w:color="auto"/>
              <w:bottom w:val="single" w:sz="18" w:space="0" w:color="auto"/>
              <w:right w:val="single" w:sz="18" w:space="0" w:color="auto"/>
            </w:tcBorders>
            <w:hideMark/>
          </w:tcPr>
          <w:p w14:paraId="673615BA" w14:textId="77777777" w:rsidR="004F7E1C" w:rsidRPr="00AE0ED7" w:rsidRDefault="004F7E1C" w:rsidP="00A9149C">
            <w:pPr>
              <w:widowControl w:val="0"/>
              <w:autoSpaceDE w:val="0"/>
              <w:autoSpaceDN w:val="0"/>
              <w:adjustRightInd w:val="0"/>
              <w:ind w:left="60" w:right="60"/>
              <w:rPr>
                <w:color w:val="000000" w:themeColor="text1"/>
                <w:kern w:val="2"/>
                <w14:ligatures w14:val="standardContextual"/>
              </w:rPr>
            </w:pPr>
            <w:r w:rsidRPr="00AE0ED7">
              <w:rPr>
                <w:kern w:val="2"/>
                <w14:ligatures w14:val="standardContextual"/>
              </w:rPr>
              <w:t>Yes</w:t>
            </w:r>
          </w:p>
        </w:tc>
        <w:tc>
          <w:tcPr>
            <w:tcW w:w="2067" w:type="dxa"/>
            <w:tcBorders>
              <w:top w:val="single" w:sz="18" w:space="0" w:color="auto"/>
              <w:left w:val="single" w:sz="18" w:space="0" w:color="auto"/>
              <w:bottom w:val="single" w:sz="18" w:space="0" w:color="auto"/>
              <w:right w:val="single" w:sz="18" w:space="0" w:color="auto"/>
            </w:tcBorders>
            <w:hideMark/>
          </w:tcPr>
          <w:p w14:paraId="20EC7755" w14:textId="77777777" w:rsidR="004F7E1C" w:rsidRPr="00AE0ED7" w:rsidRDefault="004F7E1C" w:rsidP="00A9149C">
            <w:pPr>
              <w:widowControl w:val="0"/>
              <w:autoSpaceDE w:val="0"/>
              <w:autoSpaceDN w:val="0"/>
              <w:adjustRightInd w:val="0"/>
              <w:ind w:left="60" w:right="60"/>
              <w:jc w:val="center"/>
              <w:rPr>
                <w:color w:val="000000" w:themeColor="text1"/>
                <w:kern w:val="2"/>
                <w14:ligatures w14:val="standardContextual"/>
              </w:rPr>
            </w:pPr>
            <w:r w:rsidRPr="00AE0ED7">
              <w:rPr>
                <w:kern w:val="2"/>
                <w14:ligatures w14:val="standardContextual"/>
              </w:rPr>
              <w:t>374</w:t>
            </w:r>
          </w:p>
        </w:tc>
        <w:tc>
          <w:tcPr>
            <w:tcW w:w="1619" w:type="dxa"/>
            <w:tcBorders>
              <w:top w:val="single" w:sz="18" w:space="0" w:color="auto"/>
              <w:left w:val="single" w:sz="18" w:space="0" w:color="auto"/>
              <w:bottom w:val="single" w:sz="18" w:space="0" w:color="auto"/>
              <w:right w:val="single" w:sz="18" w:space="0" w:color="auto"/>
            </w:tcBorders>
            <w:hideMark/>
          </w:tcPr>
          <w:p w14:paraId="2AAACDE6" w14:textId="77777777" w:rsidR="004F7E1C" w:rsidRPr="00AE0ED7" w:rsidRDefault="004F7E1C" w:rsidP="00A9149C">
            <w:pPr>
              <w:widowControl w:val="0"/>
              <w:autoSpaceDE w:val="0"/>
              <w:autoSpaceDN w:val="0"/>
              <w:adjustRightInd w:val="0"/>
              <w:ind w:left="60" w:right="60"/>
              <w:jc w:val="center"/>
              <w:rPr>
                <w:color w:val="000000" w:themeColor="text1"/>
                <w:kern w:val="2"/>
                <w14:ligatures w14:val="standardContextual"/>
              </w:rPr>
            </w:pPr>
            <w:r w:rsidRPr="00AE0ED7">
              <w:rPr>
                <w:kern w:val="2"/>
                <w14:ligatures w14:val="standardContextual"/>
              </w:rPr>
              <w:t>56.7</w:t>
            </w:r>
          </w:p>
        </w:tc>
      </w:tr>
      <w:tr w:rsidR="004F7E1C" w:rsidRPr="00AE0ED7" w14:paraId="36FB1B7C" w14:textId="77777777" w:rsidTr="00747692">
        <w:trPr>
          <w:trHeight w:val="465"/>
          <w:jc w:val="center"/>
        </w:trPr>
        <w:tc>
          <w:tcPr>
            <w:tcW w:w="956" w:type="dxa"/>
            <w:tcBorders>
              <w:top w:val="single" w:sz="18" w:space="0" w:color="auto"/>
              <w:left w:val="single" w:sz="18" w:space="0" w:color="auto"/>
              <w:bottom w:val="single" w:sz="18" w:space="0" w:color="auto"/>
              <w:right w:val="single" w:sz="18" w:space="0" w:color="auto"/>
            </w:tcBorders>
            <w:hideMark/>
          </w:tcPr>
          <w:p w14:paraId="0B08F5EC" w14:textId="77777777" w:rsidR="004F7E1C" w:rsidRPr="00AE0ED7" w:rsidRDefault="004F7E1C" w:rsidP="00A9149C">
            <w:pPr>
              <w:pStyle w:val="p16"/>
              <w:jc w:val="center"/>
              <w:rPr>
                <w:b/>
                <w:bCs/>
                <w:color w:val="000000" w:themeColor="text1"/>
                <w:kern w:val="2"/>
                <w14:ligatures w14:val="standardContextual"/>
              </w:rPr>
            </w:pPr>
            <w:r w:rsidRPr="00AE0ED7">
              <w:rPr>
                <w:b/>
                <w:bCs/>
                <w:color w:val="000000" w:themeColor="text1"/>
                <w:kern w:val="2"/>
                <w14:ligatures w14:val="standardContextual"/>
              </w:rPr>
              <w:t>2.</w:t>
            </w:r>
          </w:p>
        </w:tc>
        <w:tc>
          <w:tcPr>
            <w:tcW w:w="3548" w:type="dxa"/>
            <w:tcBorders>
              <w:top w:val="single" w:sz="18" w:space="0" w:color="auto"/>
              <w:left w:val="single" w:sz="18" w:space="0" w:color="auto"/>
              <w:bottom w:val="single" w:sz="18" w:space="0" w:color="auto"/>
              <w:right w:val="single" w:sz="18" w:space="0" w:color="auto"/>
            </w:tcBorders>
            <w:hideMark/>
          </w:tcPr>
          <w:p w14:paraId="71CF1A00" w14:textId="77777777" w:rsidR="004F7E1C" w:rsidRPr="00AE0ED7" w:rsidRDefault="004F7E1C" w:rsidP="00A9149C">
            <w:pPr>
              <w:widowControl w:val="0"/>
              <w:autoSpaceDE w:val="0"/>
              <w:autoSpaceDN w:val="0"/>
              <w:adjustRightInd w:val="0"/>
              <w:ind w:left="60" w:right="60"/>
              <w:rPr>
                <w:color w:val="000000" w:themeColor="text1"/>
                <w:kern w:val="2"/>
                <w14:ligatures w14:val="standardContextual"/>
              </w:rPr>
            </w:pPr>
            <w:r w:rsidRPr="00AE0ED7">
              <w:rPr>
                <w:kern w:val="2"/>
                <w14:ligatures w14:val="standardContextual"/>
              </w:rPr>
              <w:t>No</w:t>
            </w:r>
          </w:p>
        </w:tc>
        <w:tc>
          <w:tcPr>
            <w:tcW w:w="2067" w:type="dxa"/>
            <w:tcBorders>
              <w:top w:val="single" w:sz="18" w:space="0" w:color="auto"/>
              <w:left w:val="single" w:sz="18" w:space="0" w:color="auto"/>
              <w:bottom w:val="single" w:sz="18" w:space="0" w:color="auto"/>
              <w:right w:val="single" w:sz="18" w:space="0" w:color="auto"/>
            </w:tcBorders>
            <w:hideMark/>
          </w:tcPr>
          <w:p w14:paraId="312565D7" w14:textId="77777777" w:rsidR="004F7E1C" w:rsidRPr="00AE0ED7" w:rsidRDefault="004F7E1C" w:rsidP="00A9149C">
            <w:pPr>
              <w:widowControl w:val="0"/>
              <w:autoSpaceDE w:val="0"/>
              <w:autoSpaceDN w:val="0"/>
              <w:adjustRightInd w:val="0"/>
              <w:ind w:left="60" w:right="60"/>
              <w:jc w:val="center"/>
              <w:rPr>
                <w:color w:val="000000" w:themeColor="text1"/>
                <w:kern w:val="2"/>
                <w14:ligatures w14:val="standardContextual"/>
              </w:rPr>
            </w:pPr>
            <w:r w:rsidRPr="00AE0ED7">
              <w:rPr>
                <w:kern w:val="2"/>
                <w14:ligatures w14:val="standardContextual"/>
              </w:rPr>
              <w:t>286</w:t>
            </w:r>
          </w:p>
        </w:tc>
        <w:tc>
          <w:tcPr>
            <w:tcW w:w="1619" w:type="dxa"/>
            <w:tcBorders>
              <w:top w:val="single" w:sz="18" w:space="0" w:color="auto"/>
              <w:left w:val="single" w:sz="18" w:space="0" w:color="auto"/>
              <w:bottom w:val="single" w:sz="18" w:space="0" w:color="auto"/>
              <w:right w:val="single" w:sz="18" w:space="0" w:color="auto"/>
            </w:tcBorders>
            <w:hideMark/>
          </w:tcPr>
          <w:p w14:paraId="02C0BC0E" w14:textId="77777777" w:rsidR="004F7E1C" w:rsidRPr="00AE0ED7" w:rsidRDefault="004F7E1C" w:rsidP="00A9149C">
            <w:pPr>
              <w:widowControl w:val="0"/>
              <w:autoSpaceDE w:val="0"/>
              <w:autoSpaceDN w:val="0"/>
              <w:adjustRightInd w:val="0"/>
              <w:ind w:left="60" w:right="60"/>
              <w:jc w:val="center"/>
              <w:rPr>
                <w:color w:val="000000" w:themeColor="text1"/>
                <w:kern w:val="2"/>
                <w14:ligatures w14:val="standardContextual"/>
              </w:rPr>
            </w:pPr>
            <w:r w:rsidRPr="00AE0ED7">
              <w:rPr>
                <w:kern w:val="2"/>
                <w14:ligatures w14:val="standardContextual"/>
              </w:rPr>
              <w:t>43.3</w:t>
            </w:r>
          </w:p>
        </w:tc>
      </w:tr>
    </w:tbl>
    <w:p w14:paraId="5A5A38F1" w14:textId="77777777" w:rsidR="004F7E1C" w:rsidRPr="00AE0ED7" w:rsidRDefault="004F7E1C" w:rsidP="00A9149C"/>
    <w:p w14:paraId="456DD549" w14:textId="77777777" w:rsidR="00BC11B6" w:rsidRPr="00AE0ED7" w:rsidRDefault="004F7E1C" w:rsidP="00A9149C">
      <w:pPr>
        <w:jc w:val="both"/>
        <w:sectPr w:rsidR="00BC11B6" w:rsidRPr="00AE0ED7" w:rsidSect="00AE0ED7">
          <w:type w:val="continuous"/>
          <w:pgSz w:w="11906" w:h="16838"/>
          <w:pgMar w:top="1440" w:right="1440" w:bottom="1440" w:left="1440" w:header="708" w:footer="708" w:gutter="0"/>
          <w:cols w:space="708"/>
          <w:docGrid w:linePitch="360"/>
        </w:sectPr>
      </w:pPr>
      <w:r w:rsidRPr="00AE0ED7">
        <w:tab/>
      </w:r>
    </w:p>
    <w:p w14:paraId="219C29CA" w14:textId="77777777" w:rsidR="00BC11B6" w:rsidRPr="00AE0ED7" w:rsidRDefault="004F7E1C" w:rsidP="00A9149C">
      <w:pPr>
        <w:jc w:val="both"/>
        <w:sectPr w:rsidR="00BC11B6" w:rsidRPr="00AE0ED7" w:rsidSect="00AE0ED7">
          <w:type w:val="continuous"/>
          <w:pgSz w:w="11906" w:h="16838"/>
          <w:pgMar w:top="1440" w:right="1440" w:bottom="1440" w:left="1440" w:header="708" w:footer="708" w:gutter="0"/>
          <w:cols w:space="708"/>
          <w:docGrid w:linePitch="360"/>
        </w:sectPr>
      </w:pPr>
      <w:r w:rsidRPr="00AE0ED7">
        <w:rPr>
          <w:lang w:val="en-IN"/>
        </w:rPr>
        <w:t xml:space="preserve">Table </w:t>
      </w:r>
      <w:r w:rsidR="00747692" w:rsidRPr="00AE0ED7">
        <w:rPr>
          <w:lang w:val="en-IN"/>
        </w:rPr>
        <w:t>2</w:t>
      </w:r>
      <w:r w:rsidRPr="00AE0ED7">
        <w:rPr>
          <w:lang w:val="en-IN"/>
        </w:rPr>
        <w:t xml:space="preserve"> presents respondents’ opinion on regularity in school attendance, with 56.7% reporting that they attend school regularly, while 43.3% indicated irregular attendance. Regular school attendance is a critical factor in adolescents’ knowledge, attitudes and practices (KAP) regarding reproductive health. Students who attend school consistently are more likely to receive formal health education, participate in classroom discussions and access peer support, which enhances their understanding of reproductive health, hygiene and safe practices. Irregular attendance, reported by a substantial proportion (43.3%), may limit exposure to health education programs and reduce opportunities for learning about reproductive health. </w:t>
      </w:r>
      <w:r w:rsidR="00A277D5" w:rsidRPr="00AE0ED7">
        <w:t>Irregular attendance creates a negative cycle: students miss health education, leading to knowledge gaps, misconceptions, and increased anxiety about topics like puberty. This absence also reduces social participation, causing isolation and hindering confidence. Academically, these students fall behind, resulting in lower grades and diminished self-esteem. Ultimately, consistent attendance is crucial for building positive health knowledge, reducing stigma, and supporting overall social and academic development.</w:t>
      </w:r>
    </w:p>
    <w:p w14:paraId="194139B7" w14:textId="0E71E45B" w:rsidR="00747692" w:rsidRPr="00AE0ED7" w:rsidRDefault="00747692" w:rsidP="00A9149C">
      <w:pPr>
        <w:jc w:val="both"/>
        <w:rPr>
          <w:lang w:val="en-IN"/>
        </w:rPr>
      </w:pPr>
    </w:p>
    <w:p w14:paraId="15B21B93" w14:textId="07ED6962" w:rsidR="004F7E1C" w:rsidRPr="00AE0ED7" w:rsidRDefault="004F7E1C" w:rsidP="00A9149C">
      <w:pPr>
        <w:pStyle w:val="p16"/>
        <w:jc w:val="center"/>
        <w:rPr>
          <w:b/>
          <w:bCs/>
          <w:color w:val="000000" w:themeColor="text1"/>
        </w:rPr>
      </w:pPr>
      <w:r w:rsidRPr="00AE0ED7">
        <w:rPr>
          <w:b/>
          <w:bCs/>
          <w:color w:val="000000" w:themeColor="text1"/>
        </w:rPr>
        <w:t xml:space="preserve">Table No: </w:t>
      </w:r>
      <w:r w:rsidR="00747692" w:rsidRPr="00AE0ED7">
        <w:rPr>
          <w:b/>
          <w:bCs/>
          <w:color w:val="000000" w:themeColor="text1"/>
        </w:rPr>
        <w:t>3</w:t>
      </w:r>
    </w:p>
    <w:p w14:paraId="6CD8963D" w14:textId="77777777" w:rsidR="004F7E1C" w:rsidRPr="00AE0ED7" w:rsidRDefault="004F7E1C" w:rsidP="00A9149C">
      <w:pPr>
        <w:pStyle w:val="p16"/>
        <w:jc w:val="center"/>
        <w:rPr>
          <w:b/>
          <w:bCs/>
          <w:color w:val="000000" w:themeColor="text1"/>
        </w:rPr>
      </w:pPr>
      <w:r w:rsidRPr="00AE0ED7">
        <w:rPr>
          <w:b/>
          <w:bCs/>
          <w:color w:val="000000" w:themeColor="text1"/>
        </w:rPr>
        <w:t xml:space="preserve">Type of School of the respondents </w:t>
      </w:r>
    </w:p>
    <w:tbl>
      <w:tblPr>
        <w:tblW w:w="819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56"/>
        <w:gridCol w:w="3548"/>
        <w:gridCol w:w="2067"/>
        <w:gridCol w:w="1619"/>
      </w:tblGrid>
      <w:tr w:rsidR="004F7E1C" w:rsidRPr="00AE0ED7" w14:paraId="01E2C023" w14:textId="77777777" w:rsidTr="00786B4E">
        <w:trPr>
          <w:trHeight w:val="904"/>
          <w:jc w:val="center"/>
        </w:trPr>
        <w:tc>
          <w:tcPr>
            <w:tcW w:w="956" w:type="dxa"/>
            <w:tcBorders>
              <w:top w:val="single" w:sz="18" w:space="0" w:color="auto"/>
              <w:left w:val="single" w:sz="18" w:space="0" w:color="auto"/>
              <w:bottom w:val="single" w:sz="18" w:space="0" w:color="auto"/>
              <w:right w:val="single" w:sz="18" w:space="0" w:color="auto"/>
            </w:tcBorders>
            <w:shd w:val="clear" w:color="auto" w:fill="E6E6E6"/>
            <w:hideMark/>
          </w:tcPr>
          <w:p w14:paraId="00E52B93" w14:textId="77777777" w:rsidR="004F7E1C" w:rsidRPr="00AE0ED7" w:rsidRDefault="004F7E1C" w:rsidP="00A9149C">
            <w:pPr>
              <w:pStyle w:val="p16"/>
              <w:jc w:val="center"/>
              <w:rPr>
                <w:b/>
                <w:bCs/>
                <w:color w:val="000000" w:themeColor="text1"/>
                <w:kern w:val="2"/>
                <w14:ligatures w14:val="standardContextual"/>
              </w:rPr>
            </w:pPr>
            <w:r w:rsidRPr="00AE0ED7">
              <w:rPr>
                <w:b/>
                <w:bCs/>
                <w:color w:val="000000" w:themeColor="text1"/>
                <w:kern w:val="2"/>
                <w14:ligatures w14:val="standardContextual"/>
              </w:rPr>
              <w:t>S.No.</w:t>
            </w:r>
          </w:p>
        </w:tc>
        <w:tc>
          <w:tcPr>
            <w:tcW w:w="3548" w:type="dxa"/>
            <w:tcBorders>
              <w:top w:val="single" w:sz="18" w:space="0" w:color="auto"/>
              <w:left w:val="single" w:sz="18" w:space="0" w:color="auto"/>
              <w:bottom w:val="single" w:sz="18" w:space="0" w:color="auto"/>
              <w:right w:val="single" w:sz="18" w:space="0" w:color="auto"/>
            </w:tcBorders>
            <w:shd w:val="clear" w:color="auto" w:fill="E6E6E6"/>
            <w:hideMark/>
          </w:tcPr>
          <w:p w14:paraId="72C54652" w14:textId="77777777" w:rsidR="004F7E1C" w:rsidRPr="00AE0ED7" w:rsidRDefault="004F7E1C" w:rsidP="00A9149C">
            <w:pPr>
              <w:pStyle w:val="p16"/>
              <w:jc w:val="center"/>
              <w:rPr>
                <w:b/>
                <w:bCs/>
                <w:color w:val="000000" w:themeColor="text1"/>
                <w:kern w:val="2"/>
                <w14:ligatures w14:val="standardContextual"/>
              </w:rPr>
            </w:pPr>
            <w:r w:rsidRPr="00AE0ED7">
              <w:rPr>
                <w:b/>
                <w:bCs/>
                <w:color w:val="000000" w:themeColor="text1"/>
                <w:kern w:val="2"/>
                <w14:ligatures w14:val="standardContextual"/>
              </w:rPr>
              <w:t xml:space="preserve">Type of School </w:t>
            </w:r>
          </w:p>
        </w:tc>
        <w:tc>
          <w:tcPr>
            <w:tcW w:w="2067" w:type="dxa"/>
            <w:tcBorders>
              <w:top w:val="single" w:sz="18" w:space="0" w:color="auto"/>
              <w:left w:val="single" w:sz="18" w:space="0" w:color="auto"/>
              <w:bottom w:val="single" w:sz="18" w:space="0" w:color="auto"/>
              <w:right w:val="single" w:sz="18" w:space="0" w:color="auto"/>
            </w:tcBorders>
            <w:shd w:val="clear" w:color="auto" w:fill="E6E6E6"/>
            <w:hideMark/>
          </w:tcPr>
          <w:p w14:paraId="1527A02B" w14:textId="77777777" w:rsidR="004F7E1C" w:rsidRPr="00AE0ED7" w:rsidRDefault="004F7E1C" w:rsidP="00A9149C">
            <w:pPr>
              <w:pStyle w:val="p16"/>
              <w:jc w:val="center"/>
              <w:rPr>
                <w:b/>
                <w:bCs/>
                <w:color w:val="000000" w:themeColor="text1"/>
                <w:kern w:val="2"/>
                <w14:ligatures w14:val="standardContextual"/>
              </w:rPr>
            </w:pPr>
            <w:r w:rsidRPr="00AE0ED7">
              <w:rPr>
                <w:b/>
                <w:bCs/>
                <w:color w:val="000000" w:themeColor="text1"/>
                <w:kern w:val="2"/>
                <w14:ligatures w14:val="standardContextual"/>
              </w:rPr>
              <w:t>No. of Respondents</w:t>
            </w:r>
          </w:p>
          <w:p w14:paraId="2C3851B0" w14:textId="77777777" w:rsidR="004F7E1C" w:rsidRPr="00AE0ED7" w:rsidRDefault="004F7E1C" w:rsidP="00A9149C">
            <w:pPr>
              <w:pStyle w:val="p16"/>
              <w:jc w:val="center"/>
              <w:rPr>
                <w:b/>
                <w:bCs/>
                <w:color w:val="000000" w:themeColor="text1"/>
                <w:kern w:val="2"/>
                <w14:ligatures w14:val="standardContextual"/>
              </w:rPr>
            </w:pPr>
            <w:r w:rsidRPr="00AE0ED7">
              <w:rPr>
                <w:b/>
                <w:bCs/>
                <w:color w:val="000000" w:themeColor="text1"/>
                <w:kern w:val="2"/>
                <w14:ligatures w14:val="standardContextual"/>
              </w:rPr>
              <w:t>(n =660)</w:t>
            </w:r>
          </w:p>
        </w:tc>
        <w:tc>
          <w:tcPr>
            <w:tcW w:w="1619" w:type="dxa"/>
            <w:tcBorders>
              <w:top w:val="single" w:sz="18" w:space="0" w:color="auto"/>
              <w:left w:val="single" w:sz="18" w:space="0" w:color="auto"/>
              <w:bottom w:val="single" w:sz="18" w:space="0" w:color="auto"/>
              <w:right w:val="single" w:sz="18" w:space="0" w:color="auto"/>
            </w:tcBorders>
            <w:shd w:val="clear" w:color="auto" w:fill="E6E6E6"/>
            <w:hideMark/>
          </w:tcPr>
          <w:p w14:paraId="07A28C08" w14:textId="77777777" w:rsidR="004F7E1C" w:rsidRPr="00AE0ED7" w:rsidRDefault="004F7E1C" w:rsidP="00A9149C">
            <w:pPr>
              <w:pStyle w:val="p16"/>
              <w:ind w:left="-428" w:firstLine="428"/>
              <w:jc w:val="center"/>
              <w:rPr>
                <w:b/>
                <w:bCs/>
                <w:color w:val="000000" w:themeColor="text1"/>
                <w:kern w:val="2"/>
                <w14:ligatures w14:val="standardContextual"/>
              </w:rPr>
            </w:pPr>
            <w:r w:rsidRPr="00AE0ED7">
              <w:rPr>
                <w:b/>
                <w:bCs/>
                <w:color w:val="000000" w:themeColor="text1"/>
                <w:kern w:val="2"/>
                <w14:ligatures w14:val="standardContextual"/>
              </w:rPr>
              <w:t>Percentage</w:t>
            </w:r>
          </w:p>
        </w:tc>
      </w:tr>
      <w:tr w:rsidR="004F7E1C" w:rsidRPr="00AE0ED7" w14:paraId="661B06F8" w14:textId="77777777" w:rsidTr="00786B4E">
        <w:trPr>
          <w:trHeight w:val="465"/>
          <w:jc w:val="center"/>
        </w:trPr>
        <w:tc>
          <w:tcPr>
            <w:tcW w:w="956" w:type="dxa"/>
            <w:tcBorders>
              <w:top w:val="single" w:sz="18" w:space="0" w:color="auto"/>
              <w:left w:val="single" w:sz="18" w:space="0" w:color="auto"/>
              <w:bottom w:val="single" w:sz="18" w:space="0" w:color="auto"/>
              <w:right w:val="single" w:sz="18" w:space="0" w:color="auto"/>
            </w:tcBorders>
            <w:hideMark/>
          </w:tcPr>
          <w:p w14:paraId="72F1BF27" w14:textId="77777777" w:rsidR="004F7E1C" w:rsidRPr="00AE0ED7" w:rsidRDefault="004F7E1C" w:rsidP="00A9149C">
            <w:pPr>
              <w:pStyle w:val="p16"/>
              <w:jc w:val="center"/>
              <w:rPr>
                <w:b/>
                <w:bCs/>
                <w:color w:val="000000" w:themeColor="text1"/>
                <w:kern w:val="2"/>
                <w14:ligatures w14:val="standardContextual"/>
              </w:rPr>
            </w:pPr>
            <w:r w:rsidRPr="00AE0ED7">
              <w:rPr>
                <w:b/>
                <w:bCs/>
                <w:color w:val="000000" w:themeColor="text1"/>
                <w:kern w:val="2"/>
                <w14:ligatures w14:val="standardContextual"/>
              </w:rPr>
              <w:t>1.</w:t>
            </w:r>
          </w:p>
        </w:tc>
        <w:tc>
          <w:tcPr>
            <w:tcW w:w="3548" w:type="dxa"/>
            <w:tcBorders>
              <w:top w:val="single" w:sz="18" w:space="0" w:color="auto"/>
              <w:left w:val="single" w:sz="18" w:space="0" w:color="auto"/>
              <w:bottom w:val="single" w:sz="18" w:space="0" w:color="auto"/>
              <w:right w:val="single" w:sz="18" w:space="0" w:color="auto"/>
            </w:tcBorders>
            <w:hideMark/>
          </w:tcPr>
          <w:p w14:paraId="3F3F1D1A" w14:textId="77777777" w:rsidR="004F7E1C" w:rsidRPr="00AE0ED7" w:rsidRDefault="004F7E1C" w:rsidP="00A9149C">
            <w:pPr>
              <w:widowControl w:val="0"/>
              <w:autoSpaceDE w:val="0"/>
              <w:autoSpaceDN w:val="0"/>
              <w:adjustRightInd w:val="0"/>
              <w:ind w:left="60" w:right="60"/>
              <w:rPr>
                <w:color w:val="000000" w:themeColor="text1"/>
                <w:kern w:val="2"/>
                <w14:ligatures w14:val="standardContextual"/>
              </w:rPr>
            </w:pPr>
            <w:r w:rsidRPr="00AE0ED7">
              <w:rPr>
                <w:kern w:val="2"/>
                <w14:ligatures w14:val="standardContextual"/>
              </w:rPr>
              <w:t>Government</w:t>
            </w:r>
          </w:p>
        </w:tc>
        <w:tc>
          <w:tcPr>
            <w:tcW w:w="2067" w:type="dxa"/>
            <w:tcBorders>
              <w:top w:val="single" w:sz="18" w:space="0" w:color="auto"/>
              <w:left w:val="single" w:sz="18" w:space="0" w:color="auto"/>
              <w:bottom w:val="single" w:sz="18" w:space="0" w:color="auto"/>
              <w:right w:val="single" w:sz="18" w:space="0" w:color="auto"/>
            </w:tcBorders>
            <w:hideMark/>
          </w:tcPr>
          <w:p w14:paraId="734C486E" w14:textId="77777777" w:rsidR="004F7E1C" w:rsidRPr="00AE0ED7" w:rsidRDefault="004F7E1C" w:rsidP="00A9149C">
            <w:pPr>
              <w:widowControl w:val="0"/>
              <w:autoSpaceDE w:val="0"/>
              <w:autoSpaceDN w:val="0"/>
              <w:adjustRightInd w:val="0"/>
              <w:ind w:left="60" w:right="60"/>
              <w:jc w:val="center"/>
              <w:rPr>
                <w:color w:val="000000" w:themeColor="text1"/>
                <w:kern w:val="2"/>
                <w14:ligatures w14:val="standardContextual"/>
              </w:rPr>
            </w:pPr>
            <w:r w:rsidRPr="00AE0ED7">
              <w:rPr>
                <w:kern w:val="2"/>
                <w14:ligatures w14:val="standardContextual"/>
              </w:rPr>
              <w:t>253</w:t>
            </w:r>
          </w:p>
        </w:tc>
        <w:tc>
          <w:tcPr>
            <w:tcW w:w="1619" w:type="dxa"/>
            <w:tcBorders>
              <w:top w:val="single" w:sz="18" w:space="0" w:color="auto"/>
              <w:left w:val="single" w:sz="18" w:space="0" w:color="auto"/>
              <w:bottom w:val="single" w:sz="18" w:space="0" w:color="auto"/>
              <w:right w:val="single" w:sz="18" w:space="0" w:color="auto"/>
            </w:tcBorders>
            <w:hideMark/>
          </w:tcPr>
          <w:p w14:paraId="5083A9EF" w14:textId="77777777" w:rsidR="004F7E1C" w:rsidRPr="00AE0ED7" w:rsidRDefault="004F7E1C" w:rsidP="00A9149C">
            <w:pPr>
              <w:widowControl w:val="0"/>
              <w:autoSpaceDE w:val="0"/>
              <w:autoSpaceDN w:val="0"/>
              <w:adjustRightInd w:val="0"/>
              <w:ind w:left="60" w:right="60"/>
              <w:jc w:val="center"/>
              <w:rPr>
                <w:color w:val="000000" w:themeColor="text1"/>
                <w:kern w:val="2"/>
                <w14:ligatures w14:val="standardContextual"/>
              </w:rPr>
            </w:pPr>
            <w:r w:rsidRPr="00AE0ED7">
              <w:rPr>
                <w:kern w:val="2"/>
                <w14:ligatures w14:val="standardContextual"/>
              </w:rPr>
              <w:t>38.3</w:t>
            </w:r>
          </w:p>
        </w:tc>
      </w:tr>
      <w:tr w:rsidR="004F7E1C" w:rsidRPr="00AE0ED7" w14:paraId="451FFC3E" w14:textId="77777777" w:rsidTr="00786B4E">
        <w:trPr>
          <w:trHeight w:val="465"/>
          <w:jc w:val="center"/>
        </w:trPr>
        <w:tc>
          <w:tcPr>
            <w:tcW w:w="956" w:type="dxa"/>
            <w:tcBorders>
              <w:top w:val="single" w:sz="18" w:space="0" w:color="auto"/>
              <w:left w:val="single" w:sz="18" w:space="0" w:color="auto"/>
              <w:bottom w:val="single" w:sz="18" w:space="0" w:color="auto"/>
              <w:right w:val="single" w:sz="18" w:space="0" w:color="auto"/>
            </w:tcBorders>
            <w:hideMark/>
          </w:tcPr>
          <w:p w14:paraId="35E74D6F" w14:textId="77777777" w:rsidR="004F7E1C" w:rsidRPr="00AE0ED7" w:rsidRDefault="004F7E1C" w:rsidP="00A9149C">
            <w:pPr>
              <w:pStyle w:val="p16"/>
              <w:jc w:val="center"/>
              <w:rPr>
                <w:b/>
                <w:bCs/>
                <w:color w:val="000000" w:themeColor="text1"/>
                <w:kern w:val="2"/>
                <w14:ligatures w14:val="standardContextual"/>
              </w:rPr>
            </w:pPr>
            <w:r w:rsidRPr="00AE0ED7">
              <w:rPr>
                <w:b/>
                <w:bCs/>
                <w:color w:val="000000" w:themeColor="text1"/>
                <w:kern w:val="2"/>
                <w14:ligatures w14:val="standardContextual"/>
              </w:rPr>
              <w:t>2.</w:t>
            </w:r>
          </w:p>
        </w:tc>
        <w:tc>
          <w:tcPr>
            <w:tcW w:w="3548" w:type="dxa"/>
            <w:tcBorders>
              <w:top w:val="single" w:sz="18" w:space="0" w:color="auto"/>
              <w:left w:val="single" w:sz="18" w:space="0" w:color="auto"/>
              <w:bottom w:val="single" w:sz="18" w:space="0" w:color="auto"/>
              <w:right w:val="single" w:sz="18" w:space="0" w:color="auto"/>
            </w:tcBorders>
            <w:hideMark/>
          </w:tcPr>
          <w:p w14:paraId="0592600A" w14:textId="77777777" w:rsidR="004F7E1C" w:rsidRPr="00AE0ED7" w:rsidRDefault="004F7E1C" w:rsidP="00A9149C">
            <w:pPr>
              <w:widowControl w:val="0"/>
              <w:autoSpaceDE w:val="0"/>
              <w:autoSpaceDN w:val="0"/>
              <w:adjustRightInd w:val="0"/>
              <w:ind w:left="60" w:right="60"/>
              <w:rPr>
                <w:color w:val="000000" w:themeColor="text1"/>
                <w:kern w:val="2"/>
                <w14:ligatures w14:val="standardContextual"/>
              </w:rPr>
            </w:pPr>
            <w:r w:rsidRPr="00AE0ED7">
              <w:rPr>
                <w:kern w:val="2"/>
                <w14:ligatures w14:val="standardContextual"/>
              </w:rPr>
              <w:t>Private</w:t>
            </w:r>
          </w:p>
        </w:tc>
        <w:tc>
          <w:tcPr>
            <w:tcW w:w="2067" w:type="dxa"/>
            <w:tcBorders>
              <w:top w:val="single" w:sz="18" w:space="0" w:color="auto"/>
              <w:left w:val="single" w:sz="18" w:space="0" w:color="auto"/>
              <w:bottom w:val="single" w:sz="18" w:space="0" w:color="auto"/>
              <w:right w:val="single" w:sz="18" w:space="0" w:color="auto"/>
            </w:tcBorders>
            <w:hideMark/>
          </w:tcPr>
          <w:p w14:paraId="5B7B0266" w14:textId="77777777" w:rsidR="004F7E1C" w:rsidRPr="00AE0ED7" w:rsidRDefault="004F7E1C" w:rsidP="00A9149C">
            <w:pPr>
              <w:widowControl w:val="0"/>
              <w:autoSpaceDE w:val="0"/>
              <w:autoSpaceDN w:val="0"/>
              <w:adjustRightInd w:val="0"/>
              <w:ind w:left="60" w:right="60"/>
              <w:jc w:val="center"/>
              <w:rPr>
                <w:color w:val="000000" w:themeColor="text1"/>
                <w:kern w:val="2"/>
                <w14:ligatures w14:val="standardContextual"/>
              </w:rPr>
            </w:pPr>
            <w:r w:rsidRPr="00AE0ED7">
              <w:rPr>
                <w:kern w:val="2"/>
                <w14:ligatures w14:val="standardContextual"/>
              </w:rPr>
              <w:t>226</w:t>
            </w:r>
          </w:p>
        </w:tc>
        <w:tc>
          <w:tcPr>
            <w:tcW w:w="1619" w:type="dxa"/>
            <w:tcBorders>
              <w:top w:val="single" w:sz="18" w:space="0" w:color="auto"/>
              <w:left w:val="single" w:sz="18" w:space="0" w:color="auto"/>
              <w:bottom w:val="single" w:sz="18" w:space="0" w:color="auto"/>
              <w:right w:val="single" w:sz="18" w:space="0" w:color="auto"/>
            </w:tcBorders>
            <w:hideMark/>
          </w:tcPr>
          <w:p w14:paraId="1917E7B0" w14:textId="77777777" w:rsidR="004F7E1C" w:rsidRPr="00AE0ED7" w:rsidRDefault="004F7E1C" w:rsidP="00A9149C">
            <w:pPr>
              <w:widowControl w:val="0"/>
              <w:autoSpaceDE w:val="0"/>
              <w:autoSpaceDN w:val="0"/>
              <w:adjustRightInd w:val="0"/>
              <w:ind w:left="60" w:right="60"/>
              <w:jc w:val="center"/>
              <w:rPr>
                <w:color w:val="000000" w:themeColor="text1"/>
                <w:kern w:val="2"/>
                <w14:ligatures w14:val="standardContextual"/>
              </w:rPr>
            </w:pPr>
            <w:r w:rsidRPr="00AE0ED7">
              <w:rPr>
                <w:kern w:val="2"/>
                <w14:ligatures w14:val="standardContextual"/>
              </w:rPr>
              <w:t>34.3</w:t>
            </w:r>
          </w:p>
        </w:tc>
      </w:tr>
      <w:tr w:rsidR="004F7E1C" w:rsidRPr="00AE0ED7" w14:paraId="7D46C0FF" w14:textId="77777777" w:rsidTr="00786B4E">
        <w:trPr>
          <w:trHeight w:val="465"/>
          <w:jc w:val="center"/>
        </w:trPr>
        <w:tc>
          <w:tcPr>
            <w:tcW w:w="956" w:type="dxa"/>
            <w:tcBorders>
              <w:top w:val="single" w:sz="18" w:space="0" w:color="auto"/>
              <w:left w:val="single" w:sz="18" w:space="0" w:color="auto"/>
              <w:bottom w:val="single" w:sz="18" w:space="0" w:color="auto"/>
              <w:right w:val="single" w:sz="18" w:space="0" w:color="auto"/>
            </w:tcBorders>
            <w:hideMark/>
          </w:tcPr>
          <w:p w14:paraId="771C9DED" w14:textId="77777777" w:rsidR="004F7E1C" w:rsidRPr="00AE0ED7" w:rsidRDefault="004F7E1C" w:rsidP="00A9149C">
            <w:pPr>
              <w:pStyle w:val="p16"/>
              <w:jc w:val="center"/>
              <w:rPr>
                <w:b/>
                <w:bCs/>
                <w:color w:val="000000" w:themeColor="text1"/>
                <w:kern w:val="2"/>
                <w14:ligatures w14:val="standardContextual"/>
              </w:rPr>
            </w:pPr>
            <w:r w:rsidRPr="00AE0ED7">
              <w:rPr>
                <w:b/>
                <w:bCs/>
                <w:color w:val="000000" w:themeColor="text1"/>
                <w:kern w:val="2"/>
                <w14:ligatures w14:val="standardContextual"/>
              </w:rPr>
              <w:t>3.</w:t>
            </w:r>
          </w:p>
        </w:tc>
        <w:tc>
          <w:tcPr>
            <w:tcW w:w="3548" w:type="dxa"/>
            <w:tcBorders>
              <w:top w:val="single" w:sz="18" w:space="0" w:color="auto"/>
              <w:left w:val="single" w:sz="18" w:space="0" w:color="auto"/>
              <w:bottom w:val="single" w:sz="18" w:space="0" w:color="auto"/>
              <w:right w:val="single" w:sz="18" w:space="0" w:color="auto"/>
            </w:tcBorders>
            <w:hideMark/>
          </w:tcPr>
          <w:p w14:paraId="1FE39146" w14:textId="77777777" w:rsidR="004F7E1C" w:rsidRPr="00AE0ED7" w:rsidRDefault="004F7E1C" w:rsidP="00A9149C">
            <w:pPr>
              <w:widowControl w:val="0"/>
              <w:autoSpaceDE w:val="0"/>
              <w:autoSpaceDN w:val="0"/>
              <w:adjustRightInd w:val="0"/>
              <w:ind w:left="60" w:right="60"/>
              <w:rPr>
                <w:color w:val="000000" w:themeColor="text1"/>
                <w:kern w:val="2"/>
                <w14:ligatures w14:val="standardContextual"/>
              </w:rPr>
            </w:pPr>
            <w:r w:rsidRPr="00AE0ED7">
              <w:rPr>
                <w:kern w:val="2"/>
                <w14:ligatures w14:val="standardContextual"/>
              </w:rPr>
              <w:t>Aided</w:t>
            </w:r>
          </w:p>
        </w:tc>
        <w:tc>
          <w:tcPr>
            <w:tcW w:w="2067" w:type="dxa"/>
            <w:tcBorders>
              <w:top w:val="single" w:sz="18" w:space="0" w:color="auto"/>
              <w:left w:val="single" w:sz="18" w:space="0" w:color="auto"/>
              <w:bottom w:val="single" w:sz="18" w:space="0" w:color="auto"/>
              <w:right w:val="single" w:sz="18" w:space="0" w:color="auto"/>
            </w:tcBorders>
            <w:hideMark/>
          </w:tcPr>
          <w:p w14:paraId="7848EDCA" w14:textId="77777777" w:rsidR="004F7E1C" w:rsidRPr="00AE0ED7" w:rsidRDefault="004F7E1C" w:rsidP="00A9149C">
            <w:pPr>
              <w:widowControl w:val="0"/>
              <w:autoSpaceDE w:val="0"/>
              <w:autoSpaceDN w:val="0"/>
              <w:adjustRightInd w:val="0"/>
              <w:ind w:left="60" w:right="60"/>
              <w:jc w:val="center"/>
              <w:rPr>
                <w:color w:val="000000" w:themeColor="text1"/>
                <w:kern w:val="2"/>
                <w14:ligatures w14:val="standardContextual"/>
              </w:rPr>
            </w:pPr>
            <w:r w:rsidRPr="00AE0ED7">
              <w:rPr>
                <w:kern w:val="2"/>
                <w14:ligatures w14:val="standardContextual"/>
              </w:rPr>
              <w:t>181</w:t>
            </w:r>
          </w:p>
        </w:tc>
        <w:tc>
          <w:tcPr>
            <w:tcW w:w="1619" w:type="dxa"/>
            <w:tcBorders>
              <w:top w:val="single" w:sz="18" w:space="0" w:color="auto"/>
              <w:left w:val="single" w:sz="18" w:space="0" w:color="auto"/>
              <w:bottom w:val="single" w:sz="18" w:space="0" w:color="auto"/>
              <w:right w:val="single" w:sz="18" w:space="0" w:color="auto"/>
            </w:tcBorders>
            <w:hideMark/>
          </w:tcPr>
          <w:p w14:paraId="20D7438A" w14:textId="77777777" w:rsidR="004F7E1C" w:rsidRPr="00AE0ED7" w:rsidRDefault="004F7E1C" w:rsidP="00A9149C">
            <w:pPr>
              <w:widowControl w:val="0"/>
              <w:autoSpaceDE w:val="0"/>
              <w:autoSpaceDN w:val="0"/>
              <w:adjustRightInd w:val="0"/>
              <w:ind w:left="60" w:right="60"/>
              <w:jc w:val="center"/>
              <w:rPr>
                <w:color w:val="000000" w:themeColor="text1"/>
                <w:kern w:val="2"/>
                <w14:ligatures w14:val="standardContextual"/>
              </w:rPr>
            </w:pPr>
            <w:r w:rsidRPr="00AE0ED7">
              <w:rPr>
                <w:kern w:val="2"/>
                <w14:ligatures w14:val="standardContextual"/>
              </w:rPr>
              <w:t>27.4</w:t>
            </w:r>
          </w:p>
        </w:tc>
      </w:tr>
    </w:tbl>
    <w:p w14:paraId="7EFBDCCE" w14:textId="77777777" w:rsidR="00BC11B6" w:rsidRPr="00AE0ED7" w:rsidRDefault="00BC11B6" w:rsidP="00A9149C">
      <w:pPr>
        <w:pStyle w:val="p16"/>
        <w:ind w:firstLine="720"/>
        <w:jc w:val="both"/>
        <w:rPr>
          <w:color w:val="000000" w:themeColor="text1"/>
        </w:rPr>
        <w:sectPr w:rsidR="00BC11B6" w:rsidRPr="00AE0ED7" w:rsidSect="00AE0ED7">
          <w:type w:val="continuous"/>
          <w:pgSz w:w="11906" w:h="16838"/>
          <w:pgMar w:top="1440" w:right="1440" w:bottom="1440" w:left="1440" w:header="708" w:footer="708" w:gutter="0"/>
          <w:cols w:space="708"/>
          <w:docGrid w:linePitch="360"/>
        </w:sectPr>
      </w:pPr>
    </w:p>
    <w:p w14:paraId="1E66FBDD" w14:textId="2588D0AD" w:rsidR="004F7E1C" w:rsidRPr="00AE0ED7" w:rsidRDefault="004F7E1C" w:rsidP="00A9149C">
      <w:pPr>
        <w:pStyle w:val="p16"/>
        <w:ind w:firstLine="720"/>
        <w:jc w:val="both"/>
        <w:rPr>
          <w:color w:val="000000" w:themeColor="text1"/>
        </w:rPr>
      </w:pPr>
      <w:r w:rsidRPr="00AE0ED7">
        <w:rPr>
          <w:color w:val="000000" w:themeColor="text1"/>
        </w:rPr>
        <w:t>Table 3 shows that 38.3% of the respondents are studying in government schools, followed by 34.3% in private schools and 27.4% in aided schools. The distribution indicates a relatively balanced representation across different types of schools, with a slightly higher proportion from government schools. This suggests that the study captures diverse schooling contexts, reflecting variations in institutional support, resources and learning environments. The inclusion of students from government, private and aided schools enhance the representativeness of the sample and allows for comparative analysis across different school management systems.</w:t>
      </w:r>
    </w:p>
    <w:p w14:paraId="51829EAD" w14:textId="77777777" w:rsidR="00513E2A" w:rsidRPr="00AE0ED7" w:rsidRDefault="00513E2A" w:rsidP="00A9149C">
      <w:pPr>
        <w:pStyle w:val="p16"/>
        <w:ind w:firstLine="720"/>
        <w:jc w:val="both"/>
        <w:rPr>
          <w:color w:val="000000" w:themeColor="text1"/>
        </w:rPr>
      </w:pPr>
    </w:p>
    <w:p w14:paraId="0B0E7F84" w14:textId="77777777" w:rsidR="00513E2A" w:rsidRPr="00AE0ED7" w:rsidRDefault="00513E2A" w:rsidP="00A9149C">
      <w:pPr>
        <w:pStyle w:val="p16"/>
        <w:ind w:firstLine="720"/>
        <w:jc w:val="both"/>
        <w:rPr>
          <w:color w:val="000000" w:themeColor="text1"/>
        </w:rPr>
      </w:pPr>
    </w:p>
    <w:p w14:paraId="1F52D468" w14:textId="77777777" w:rsidR="00BC11B6" w:rsidRPr="00AE0ED7" w:rsidRDefault="00BC11B6" w:rsidP="00A9149C">
      <w:pPr>
        <w:pStyle w:val="p16"/>
        <w:ind w:firstLine="720"/>
        <w:jc w:val="both"/>
        <w:rPr>
          <w:color w:val="000000" w:themeColor="text1"/>
        </w:rPr>
        <w:sectPr w:rsidR="00BC11B6" w:rsidRPr="00AE0ED7" w:rsidSect="00AE0ED7">
          <w:type w:val="continuous"/>
          <w:pgSz w:w="11906" w:h="16838"/>
          <w:pgMar w:top="1440" w:right="1440" w:bottom="1440" w:left="1440" w:header="708" w:footer="708" w:gutter="0"/>
          <w:cols w:space="708"/>
          <w:docGrid w:linePitch="360"/>
        </w:sectPr>
      </w:pPr>
    </w:p>
    <w:p w14:paraId="67D14450" w14:textId="5E414D4C" w:rsidR="004F7E1C" w:rsidRPr="00AE0ED7" w:rsidRDefault="004F7E1C" w:rsidP="00A9149C">
      <w:pPr>
        <w:jc w:val="center"/>
        <w:rPr>
          <w:b/>
          <w:bCs/>
        </w:rPr>
      </w:pPr>
      <w:r w:rsidRPr="00AE0ED7">
        <w:rPr>
          <w:b/>
          <w:bCs/>
        </w:rPr>
        <w:t xml:space="preserve">Table No: </w:t>
      </w:r>
      <w:r w:rsidR="00786B4E" w:rsidRPr="00AE0ED7">
        <w:rPr>
          <w:b/>
          <w:bCs/>
        </w:rPr>
        <w:t>4</w:t>
      </w:r>
    </w:p>
    <w:p w14:paraId="62369551" w14:textId="77777777" w:rsidR="004F7E1C" w:rsidRPr="00AE0ED7" w:rsidRDefault="004F7E1C" w:rsidP="00A9149C">
      <w:pPr>
        <w:jc w:val="center"/>
        <w:rPr>
          <w:b/>
          <w:bCs/>
        </w:rPr>
      </w:pPr>
      <w:r w:rsidRPr="00AE0ED7">
        <w:rPr>
          <w:b/>
          <w:bCs/>
        </w:rPr>
        <w:t>Respondents’ Age at menarche</w:t>
      </w:r>
    </w:p>
    <w:tbl>
      <w:tblPr>
        <w:tblW w:w="819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56"/>
        <w:gridCol w:w="3548"/>
        <w:gridCol w:w="2067"/>
        <w:gridCol w:w="1619"/>
      </w:tblGrid>
      <w:tr w:rsidR="004F7E1C" w:rsidRPr="00AE0ED7" w14:paraId="4DD69372" w14:textId="77777777">
        <w:trPr>
          <w:trHeight w:val="904"/>
          <w:jc w:val="center"/>
        </w:trPr>
        <w:tc>
          <w:tcPr>
            <w:tcW w:w="956" w:type="dxa"/>
            <w:tcBorders>
              <w:top w:val="single" w:sz="18" w:space="0" w:color="auto"/>
              <w:left w:val="single" w:sz="18" w:space="0" w:color="auto"/>
              <w:bottom w:val="single" w:sz="18" w:space="0" w:color="auto"/>
              <w:right w:val="single" w:sz="18" w:space="0" w:color="auto"/>
            </w:tcBorders>
            <w:shd w:val="clear" w:color="auto" w:fill="E6E6E6"/>
            <w:hideMark/>
          </w:tcPr>
          <w:p w14:paraId="3CC8A60C" w14:textId="77777777" w:rsidR="004F7E1C" w:rsidRPr="00AE0ED7" w:rsidRDefault="004F7E1C" w:rsidP="00A9149C">
            <w:pPr>
              <w:jc w:val="center"/>
              <w:rPr>
                <w:b/>
                <w:bCs/>
                <w:kern w:val="2"/>
                <w14:ligatures w14:val="standardContextual"/>
              </w:rPr>
            </w:pPr>
            <w:r w:rsidRPr="00AE0ED7">
              <w:rPr>
                <w:b/>
                <w:bCs/>
                <w:kern w:val="2"/>
                <w14:ligatures w14:val="standardContextual"/>
              </w:rPr>
              <w:lastRenderedPageBreak/>
              <w:t>S.No.</w:t>
            </w:r>
          </w:p>
        </w:tc>
        <w:tc>
          <w:tcPr>
            <w:tcW w:w="3548" w:type="dxa"/>
            <w:tcBorders>
              <w:top w:val="single" w:sz="18" w:space="0" w:color="auto"/>
              <w:left w:val="single" w:sz="18" w:space="0" w:color="auto"/>
              <w:bottom w:val="single" w:sz="18" w:space="0" w:color="auto"/>
              <w:right w:val="single" w:sz="18" w:space="0" w:color="auto"/>
            </w:tcBorders>
            <w:shd w:val="clear" w:color="auto" w:fill="E6E6E6"/>
            <w:hideMark/>
          </w:tcPr>
          <w:p w14:paraId="7896F64B" w14:textId="77777777" w:rsidR="004F7E1C" w:rsidRPr="00AE0ED7" w:rsidRDefault="004F7E1C" w:rsidP="00A9149C">
            <w:pPr>
              <w:jc w:val="center"/>
              <w:rPr>
                <w:b/>
                <w:bCs/>
                <w:kern w:val="2"/>
                <w14:ligatures w14:val="standardContextual"/>
              </w:rPr>
            </w:pPr>
            <w:r w:rsidRPr="00AE0ED7">
              <w:rPr>
                <w:b/>
                <w:bCs/>
                <w:kern w:val="2"/>
                <w14:ligatures w14:val="standardContextual"/>
              </w:rPr>
              <w:t>Age at menarche</w:t>
            </w:r>
          </w:p>
        </w:tc>
        <w:tc>
          <w:tcPr>
            <w:tcW w:w="2067" w:type="dxa"/>
            <w:tcBorders>
              <w:top w:val="single" w:sz="18" w:space="0" w:color="auto"/>
              <w:left w:val="single" w:sz="18" w:space="0" w:color="auto"/>
              <w:bottom w:val="single" w:sz="18" w:space="0" w:color="auto"/>
              <w:right w:val="single" w:sz="18" w:space="0" w:color="auto"/>
            </w:tcBorders>
            <w:shd w:val="clear" w:color="auto" w:fill="E6E6E6"/>
            <w:hideMark/>
          </w:tcPr>
          <w:p w14:paraId="52739694" w14:textId="77777777" w:rsidR="004F7E1C" w:rsidRPr="00AE0ED7" w:rsidRDefault="004F7E1C" w:rsidP="00A9149C">
            <w:pPr>
              <w:jc w:val="center"/>
              <w:rPr>
                <w:b/>
                <w:bCs/>
                <w:kern w:val="2"/>
                <w14:ligatures w14:val="standardContextual"/>
              </w:rPr>
            </w:pPr>
            <w:r w:rsidRPr="00AE0ED7">
              <w:rPr>
                <w:b/>
                <w:bCs/>
                <w:kern w:val="2"/>
                <w14:ligatures w14:val="standardContextual"/>
              </w:rPr>
              <w:t>No. of Respondents</w:t>
            </w:r>
          </w:p>
          <w:p w14:paraId="37648502" w14:textId="77777777" w:rsidR="004F7E1C" w:rsidRPr="00AE0ED7" w:rsidRDefault="004F7E1C" w:rsidP="00A9149C">
            <w:pPr>
              <w:jc w:val="center"/>
              <w:rPr>
                <w:b/>
                <w:bCs/>
                <w:kern w:val="2"/>
                <w14:ligatures w14:val="standardContextual"/>
              </w:rPr>
            </w:pPr>
            <w:r w:rsidRPr="00AE0ED7">
              <w:rPr>
                <w:b/>
                <w:bCs/>
                <w:kern w:val="2"/>
                <w14:ligatures w14:val="standardContextual"/>
              </w:rPr>
              <w:t>(n =660)</w:t>
            </w:r>
          </w:p>
        </w:tc>
        <w:tc>
          <w:tcPr>
            <w:tcW w:w="1619" w:type="dxa"/>
            <w:tcBorders>
              <w:top w:val="single" w:sz="18" w:space="0" w:color="auto"/>
              <w:left w:val="single" w:sz="18" w:space="0" w:color="auto"/>
              <w:bottom w:val="single" w:sz="18" w:space="0" w:color="auto"/>
              <w:right w:val="single" w:sz="18" w:space="0" w:color="auto"/>
            </w:tcBorders>
            <w:shd w:val="clear" w:color="auto" w:fill="E6E6E6"/>
            <w:hideMark/>
          </w:tcPr>
          <w:p w14:paraId="264F5E04" w14:textId="77777777" w:rsidR="004F7E1C" w:rsidRPr="00AE0ED7" w:rsidRDefault="004F7E1C" w:rsidP="00A9149C">
            <w:pPr>
              <w:jc w:val="center"/>
              <w:rPr>
                <w:b/>
                <w:bCs/>
                <w:kern w:val="2"/>
                <w14:ligatures w14:val="standardContextual"/>
              </w:rPr>
            </w:pPr>
            <w:r w:rsidRPr="00AE0ED7">
              <w:rPr>
                <w:b/>
                <w:bCs/>
                <w:kern w:val="2"/>
                <w14:ligatures w14:val="standardContextual"/>
              </w:rPr>
              <w:t>Percentage</w:t>
            </w:r>
          </w:p>
        </w:tc>
      </w:tr>
      <w:tr w:rsidR="004F7E1C" w:rsidRPr="00AE0ED7" w14:paraId="326C90BD" w14:textId="77777777">
        <w:trPr>
          <w:trHeight w:val="465"/>
          <w:jc w:val="center"/>
        </w:trPr>
        <w:tc>
          <w:tcPr>
            <w:tcW w:w="956" w:type="dxa"/>
            <w:tcBorders>
              <w:top w:val="single" w:sz="18" w:space="0" w:color="auto"/>
              <w:left w:val="single" w:sz="18" w:space="0" w:color="auto"/>
              <w:bottom w:val="single" w:sz="18" w:space="0" w:color="auto"/>
              <w:right w:val="single" w:sz="18" w:space="0" w:color="auto"/>
            </w:tcBorders>
            <w:hideMark/>
          </w:tcPr>
          <w:p w14:paraId="3BE36E02" w14:textId="77777777" w:rsidR="004F7E1C" w:rsidRPr="00AE0ED7" w:rsidRDefault="004F7E1C" w:rsidP="00A9149C">
            <w:pPr>
              <w:jc w:val="center"/>
              <w:rPr>
                <w:b/>
                <w:bCs/>
                <w:kern w:val="2"/>
                <w14:ligatures w14:val="standardContextual"/>
              </w:rPr>
            </w:pPr>
            <w:r w:rsidRPr="00AE0ED7">
              <w:rPr>
                <w:b/>
                <w:bCs/>
                <w:kern w:val="2"/>
                <w14:ligatures w14:val="standardContextual"/>
              </w:rPr>
              <w:t>1.</w:t>
            </w:r>
          </w:p>
        </w:tc>
        <w:tc>
          <w:tcPr>
            <w:tcW w:w="3548" w:type="dxa"/>
            <w:tcBorders>
              <w:top w:val="single" w:sz="18" w:space="0" w:color="auto"/>
              <w:left w:val="single" w:sz="18" w:space="0" w:color="auto"/>
              <w:bottom w:val="single" w:sz="18" w:space="0" w:color="auto"/>
              <w:right w:val="single" w:sz="18" w:space="0" w:color="auto"/>
            </w:tcBorders>
            <w:hideMark/>
          </w:tcPr>
          <w:p w14:paraId="1F00044B" w14:textId="77777777" w:rsidR="004F7E1C" w:rsidRPr="00AE0ED7" w:rsidRDefault="004F7E1C" w:rsidP="00A9149C">
            <w:pPr>
              <w:rPr>
                <w:kern w:val="2"/>
                <w14:ligatures w14:val="standardContextual"/>
              </w:rPr>
            </w:pPr>
            <w:r w:rsidRPr="00AE0ED7">
              <w:rPr>
                <w:kern w:val="2"/>
                <w14:ligatures w14:val="standardContextual"/>
              </w:rPr>
              <w:t>Upto 10 years</w:t>
            </w:r>
          </w:p>
        </w:tc>
        <w:tc>
          <w:tcPr>
            <w:tcW w:w="2067" w:type="dxa"/>
            <w:tcBorders>
              <w:top w:val="single" w:sz="18" w:space="0" w:color="auto"/>
              <w:left w:val="single" w:sz="18" w:space="0" w:color="auto"/>
              <w:bottom w:val="single" w:sz="18" w:space="0" w:color="auto"/>
              <w:right w:val="single" w:sz="18" w:space="0" w:color="auto"/>
            </w:tcBorders>
            <w:hideMark/>
          </w:tcPr>
          <w:p w14:paraId="5EB1623F" w14:textId="77777777" w:rsidR="004F7E1C" w:rsidRPr="00AE0ED7" w:rsidRDefault="004F7E1C" w:rsidP="00A9149C">
            <w:pPr>
              <w:jc w:val="center"/>
              <w:rPr>
                <w:kern w:val="2"/>
                <w14:ligatures w14:val="standardContextual"/>
              </w:rPr>
            </w:pPr>
            <w:r w:rsidRPr="00AE0ED7">
              <w:rPr>
                <w:kern w:val="2"/>
                <w14:ligatures w14:val="standardContextual"/>
              </w:rPr>
              <w:t>77</w:t>
            </w:r>
          </w:p>
        </w:tc>
        <w:tc>
          <w:tcPr>
            <w:tcW w:w="1619" w:type="dxa"/>
            <w:tcBorders>
              <w:top w:val="single" w:sz="18" w:space="0" w:color="auto"/>
              <w:left w:val="single" w:sz="18" w:space="0" w:color="auto"/>
              <w:bottom w:val="single" w:sz="18" w:space="0" w:color="auto"/>
              <w:right w:val="single" w:sz="18" w:space="0" w:color="auto"/>
            </w:tcBorders>
            <w:hideMark/>
          </w:tcPr>
          <w:p w14:paraId="56130325" w14:textId="77777777" w:rsidR="004F7E1C" w:rsidRPr="00AE0ED7" w:rsidRDefault="004F7E1C" w:rsidP="00A9149C">
            <w:pPr>
              <w:jc w:val="center"/>
              <w:rPr>
                <w:kern w:val="2"/>
                <w14:ligatures w14:val="standardContextual"/>
              </w:rPr>
            </w:pPr>
            <w:r w:rsidRPr="00AE0ED7">
              <w:rPr>
                <w:kern w:val="2"/>
                <w14:ligatures w14:val="standardContextual"/>
              </w:rPr>
              <w:t>11.7</w:t>
            </w:r>
          </w:p>
        </w:tc>
      </w:tr>
      <w:tr w:rsidR="004F7E1C" w:rsidRPr="00AE0ED7" w14:paraId="2D0D3D1F" w14:textId="77777777">
        <w:trPr>
          <w:trHeight w:val="465"/>
          <w:jc w:val="center"/>
        </w:trPr>
        <w:tc>
          <w:tcPr>
            <w:tcW w:w="956" w:type="dxa"/>
            <w:tcBorders>
              <w:top w:val="single" w:sz="18" w:space="0" w:color="auto"/>
              <w:left w:val="single" w:sz="18" w:space="0" w:color="auto"/>
              <w:bottom w:val="single" w:sz="18" w:space="0" w:color="auto"/>
              <w:right w:val="single" w:sz="18" w:space="0" w:color="auto"/>
            </w:tcBorders>
            <w:hideMark/>
          </w:tcPr>
          <w:p w14:paraId="09F96487" w14:textId="77777777" w:rsidR="004F7E1C" w:rsidRPr="00AE0ED7" w:rsidRDefault="004F7E1C" w:rsidP="00A9149C">
            <w:pPr>
              <w:jc w:val="center"/>
              <w:rPr>
                <w:b/>
                <w:bCs/>
                <w:kern w:val="2"/>
                <w14:ligatures w14:val="standardContextual"/>
              </w:rPr>
            </w:pPr>
            <w:r w:rsidRPr="00AE0ED7">
              <w:rPr>
                <w:b/>
                <w:bCs/>
                <w:kern w:val="2"/>
                <w14:ligatures w14:val="standardContextual"/>
              </w:rPr>
              <w:t>2.</w:t>
            </w:r>
          </w:p>
        </w:tc>
        <w:tc>
          <w:tcPr>
            <w:tcW w:w="3548" w:type="dxa"/>
            <w:tcBorders>
              <w:top w:val="single" w:sz="18" w:space="0" w:color="auto"/>
              <w:left w:val="single" w:sz="18" w:space="0" w:color="auto"/>
              <w:bottom w:val="single" w:sz="18" w:space="0" w:color="auto"/>
              <w:right w:val="single" w:sz="18" w:space="0" w:color="auto"/>
            </w:tcBorders>
            <w:hideMark/>
          </w:tcPr>
          <w:p w14:paraId="3F92358E" w14:textId="77777777" w:rsidR="004F7E1C" w:rsidRPr="00AE0ED7" w:rsidRDefault="004F7E1C" w:rsidP="00A9149C">
            <w:pPr>
              <w:rPr>
                <w:kern w:val="2"/>
                <w14:ligatures w14:val="standardContextual"/>
              </w:rPr>
            </w:pPr>
            <w:r w:rsidRPr="00AE0ED7">
              <w:rPr>
                <w:kern w:val="2"/>
                <w14:ligatures w14:val="standardContextual"/>
              </w:rPr>
              <w:t>11 years</w:t>
            </w:r>
          </w:p>
        </w:tc>
        <w:tc>
          <w:tcPr>
            <w:tcW w:w="2067" w:type="dxa"/>
            <w:tcBorders>
              <w:top w:val="single" w:sz="18" w:space="0" w:color="auto"/>
              <w:left w:val="single" w:sz="18" w:space="0" w:color="auto"/>
              <w:bottom w:val="single" w:sz="18" w:space="0" w:color="auto"/>
              <w:right w:val="single" w:sz="18" w:space="0" w:color="auto"/>
            </w:tcBorders>
            <w:hideMark/>
          </w:tcPr>
          <w:p w14:paraId="671D705C" w14:textId="77777777" w:rsidR="004F7E1C" w:rsidRPr="00AE0ED7" w:rsidRDefault="004F7E1C" w:rsidP="00A9149C">
            <w:pPr>
              <w:jc w:val="center"/>
              <w:rPr>
                <w:kern w:val="2"/>
                <w14:ligatures w14:val="standardContextual"/>
              </w:rPr>
            </w:pPr>
            <w:r w:rsidRPr="00AE0ED7">
              <w:rPr>
                <w:kern w:val="2"/>
                <w14:ligatures w14:val="standardContextual"/>
              </w:rPr>
              <w:t>137</w:t>
            </w:r>
          </w:p>
        </w:tc>
        <w:tc>
          <w:tcPr>
            <w:tcW w:w="1619" w:type="dxa"/>
            <w:tcBorders>
              <w:top w:val="single" w:sz="18" w:space="0" w:color="auto"/>
              <w:left w:val="single" w:sz="18" w:space="0" w:color="auto"/>
              <w:bottom w:val="single" w:sz="18" w:space="0" w:color="auto"/>
              <w:right w:val="single" w:sz="18" w:space="0" w:color="auto"/>
            </w:tcBorders>
            <w:hideMark/>
          </w:tcPr>
          <w:p w14:paraId="6F6C6936" w14:textId="77777777" w:rsidR="004F7E1C" w:rsidRPr="00AE0ED7" w:rsidRDefault="004F7E1C" w:rsidP="00A9149C">
            <w:pPr>
              <w:jc w:val="center"/>
              <w:rPr>
                <w:kern w:val="2"/>
                <w14:ligatures w14:val="standardContextual"/>
              </w:rPr>
            </w:pPr>
            <w:r w:rsidRPr="00AE0ED7">
              <w:rPr>
                <w:kern w:val="2"/>
                <w14:ligatures w14:val="standardContextual"/>
              </w:rPr>
              <w:t>20.8</w:t>
            </w:r>
          </w:p>
        </w:tc>
      </w:tr>
      <w:tr w:rsidR="004F7E1C" w:rsidRPr="00AE0ED7" w14:paraId="78CA3231" w14:textId="77777777">
        <w:trPr>
          <w:trHeight w:val="465"/>
          <w:jc w:val="center"/>
        </w:trPr>
        <w:tc>
          <w:tcPr>
            <w:tcW w:w="956" w:type="dxa"/>
            <w:tcBorders>
              <w:top w:val="single" w:sz="18" w:space="0" w:color="auto"/>
              <w:left w:val="single" w:sz="18" w:space="0" w:color="auto"/>
              <w:bottom w:val="single" w:sz="18" w:space="0" w:color="auto"/>
              <w:right w:val="single" w:sz="18" w:space="0" w:color="auto"/>
            </w:tcBorders>
            <w:hideMark/>
          </w:tcPr>
          <w:p w14:paraId="6FEE9584" w14:textId="77777777" w:rsidR="004F7E1C" w:rsidRPr="00AE0ED7" w:rsidRDefault="004F7E1C" w:rsidP="00A9149C">
            <w:pPr>
              <w:jc w:val="center"/>
              <w:rPr>
                <w:b/>
                <w:bCs/>
                <w:kern w:val="2"/>
                <w14:ligatures w14:val="standardContextual"/>
              </w:rPr>
            </w:pPr>
            <w:r w:rsidRPr="00AE0ED7">
              <w:rPr>
                <w:b/>
                <w:bCs/>
                <w:kern w:val="2"/>
                <w14:ligatures w14:val="standardContextual"/>
              </w:rPr>
              <w:t>3.</w:t>
            </w:r>
          </w:p>
        </w:tc>
        <w:tc>
          <w:tcPr>
            <w:tcW w:w="3548" w:type="dxa"/>
            <w:tcBorders>
              <w:top w:val="single" w:sz="18" w:space="0" w:color="auto"/>
              <w:left w:val="single" w:sz="18" w:space="0" w:color="auto"/>
              <w:bottom w:val="single" w:sz="18" w:space="0" w:color="auto"/>
              <w:right w:val="single" w:sz="18" w:space="0" w:color="auto"/>
            </w:tcBorders>
            <w:hideMark/>
          </w:tcPr>
          <w:p w14:paraId="2EEADF31" w14:textId="77777777" w:rsidR="004F7E1C" w:rsidRPr="00AE0ED7" w:rsidRDefault="004F7E1C" w:rsidP="00A9149C">
            <w:pPr>
              <w:rPr>
                <w:kern w:val="2"/>
                <w14:ligatures w14:val="standardContextual"/>
              </w:rPr>
            </w:pPr>
            <w:r w:rsidRPr="00AE0ED7">
              <w:rPr>
                <w:kern w:val="2"/>
                <w14:ligatures w14:val="standardContextual"/>
              </w:rPr>
              <w:t>12 years</w:t>
            </w:r>
          </w:p>
        </w:tc>
        <w:tc>
          <w:tcPr>
            <w:tcW w:w="2067" w:type="dxa"/>
            <w:tcBorders>
              <w:top w:val="single" w:sz="18" w:space="0" w:color="auto"/>
              <w:left w:val="single" w:sz="18" w:space="0" w:color="auto"/>
              <w:bottom w:val="single" w:sz="18" w:space="0" w:color="auto"/>
              <w:right w:val="single" w:sz="18" w:space="0" w:color="auto"/>
            </w:tcBorders>
            <w:hideMark/>
          </w:tcPr>
          <w:p w14:paraId="0381268F" w14:textId="77777777" w:rsidR="004F7E1C" w:rsidRPr="00AE0ED7" w:rsidRDefault="004F7E1C" w:rsidP="00A9149C">
            <w:pPr>
              <w:jc w:val="center"/>
              <w:rPr>
                <w:kern w:val="2"/>
                <w14:ligatures w14:val="standardContextual"/>
              </w:rPr>
            </w:pPr>
            <w:r w:rsidRPr="00AE0ED7">
              <w:rPr>
                <w:kern w:val="2"/>
                <w14:ligatures w14:val="standardContextual"/>
              </w:rPr>
              <w:t>268</w:t>
            </w:r>
          </w:p>
        </w:tc>
        <w:tc>
          <w:tcPr>
            <w:tcW w:w="1619" w:type="dxa"/>
            <w:tcBorders>
              <w:top w:val="single" w:sz="18" w:space="0" w:color="auto"/>
              <w:left w:val="single" w:sz="18" w:space="0" w:color="auto"/>
              <w:bottom w:val="single" w:sz="18" w:space="0" w:color="auto"/>
              <w:right w:val="single" w:sz="18" w:space="0" w:color="auto"/>
            </w:tcBorders>
            <w:hideMark/>
          </w:tcPr>
          <w:p w14:paraId="0CB0E191" w14:textId="77777777" w:rsidR="004F7E1C" w:rsidRPr="00AE0ED7" w:rsidRDefault="004F7E1C" w:rsidP="00A9149C">
            <w:pPr>
              <w:jc w:val="center"/>
              <w:rPr>
                <w:kern w:val="2"/>
                <w14:ligatures w14:val="standardContextual"/>
              </w:rPr>
            </w:pPr>
            <w:r w:rsidRPr="00AE0ED7">
              <w:rPr>
                <w:kern w:val="2"/>
                <w14:ligatures w14:val="standardContextual"/>
              </w:rPr>
              <w:t>40.6</w:t>
            </w:r>
          </w:p>
        </w:tc>
      </w:tr>
      <w:tr w:rsidR="004F7E1C" w:rsidRPr="00AE0ED7" w14:paraId="678B8734" w14:textId="77777777">
        <w:trPr>
          <w:trHeight w:val="465"/>
          <w:jc w:val="center"/>
        </w:trPr>
        <w:tc>
          <w:tcPr>
            <w:tcW w:w="956" w:type="dxa"/>
            <w:tcBorders>
              <w:top w:val="single" w:sz="18" w:space="0" w:color="auto"/>
              <w:left w:val="single" w:sz="18" w:space="0" w:color="auto"/>
              <w:bottom w:val="single" w:sz="18" w:space="0" w:color="auto"/>
              <w:right w:val="single" w:sz="18" w:space="0" w:color="auto"/>
            </w:tcBorders>
            <w:hideMark/>
          </w:tcPr>
          <w:p w14:paraId="7FF47CAE" w14:textId="77777777" w:rsidR="004F7E1C" w:rsidRPr="00AE0ED7" w:rsidRDefault="004F7E1C" w:rsidP="00A9149C">
            <w:pPr>
              <w:jc w:val="center"/>
              <w:rPr>
                <w:b/>
                <w:bCs/>
                <w:kern w:val="2"/>
                <w14:ligatures w14:val="standardContextual"/>
              </w:rPr>
            </w:pPr>
            <w:r w:rsidRPr="00AE0ED7">
              <w:rPr>
                <w:b/>
                <w:bCs/>
                <w:kern w:val="2"/>
                <w14:ligatures w14:val="standardContextual"/>
              </w:rPr>
              <w:t>4.</w:t>
            </w:r>
          </w:p>
        </w:tc>
        <w:tc>
          <w:tcPr>
            <w:tcW w:w="3548" w:type="dxa"/>
            <w:tcBorders>
              <w:top w:val="single" w:sz="18" w:space="0" w:color="auto"/>
              <w:left w:val="single" w:sz="18" w:space="0" w:color="auto"/>
              <w:bottom w:val="single" w:sz="18" w:space="0" w:color="auto"/>
              <w:right w:val="single" w:sz="18" w:space="0" w:color="auto"/>
            </w:tcBorders>
            <w:hideMark/>
          </w:tcPr>
          <w:p w14:paraId="61601B37" w14:textId="77777777" w:rsidR="004F7E1C" w:rsidRPr="00AE0ED7" w:rsidRDefault="004F7E1C" w:rsidP="00A9149C">
            <w:pPr>
              <w:rPr>
                <w:kern w:val="2"/>
                <w14:ligatures w14:val="standardContextual"/>
              </w:rPr>
            </w:pPr>
            <w:r w:rsidRPr="00AE0ED7">
              <w:rPr>
                <w:kern w:val="2"/>
                <w14:ligatures w14:val="standardContextual"/>
              </w:rPr>
              <w:t>13 years</w:t>
            </w:r>
          </w:p>
        </w:tc>
        <w:tc>
          <w:tcPr>
            <w:tcW w:w="2067" w:type="dxa"/>
            <w:tcBorders>
              <w:top w:val="single" w:sz="18" w:space="0" w:color="auto"/>
              <w:left w:val="single" w:sz="18" w:space="0" w:color="auto"/>
              <w:bottom w:val="single" w:sz="18" w:space="0" w:color="auto"/>
              <w:right w:val="single" w:sz="18" w:space="0" w:color="auto"/>
            </w:tcBorders>
            <w:hideMark/>
          </w:tcPr>
          <w:p w14:paraId="3F00FE7F" w14:textId="77777777" w:rsidR="004F7E1C" w:rsidRPr="00AE0ED7" w:rsidRDefault="004F7E1C" w:rsidP="00A9149C">
            <w:pPr>
              <w:jc w:val="center"/>
              <w:rPr>
                <w:kern w:val="2"/>
                <w14:ligatures w14:val="standardContextual"/>
              </w:rPr>
            </w:pPr>
            <w:r w:rsidRPr="00AE0ED7">
              <w:rPr>
                <w:kern w:val="2"/>
                <w14:ligatures w14:val="standardContextual"/>
              </w:rPr>
              <w:t>136</w:t>
            </w:r>
          </w:p>
        </w:tc>
        <w:tc>
          <w:tcPr>
            <w:tcW w:w="1619" w:type="dxa"/>
            <w:tcBorders>
              <w:top w:val="single" w:sz="18" w:space="0" w:color="auto"/>
              <w:left w:val="single" w:sz="18" w:space="0" w:color="auto"/>
              <w:bottom w:val="single" w:sz="18" w:space="0" w:color="auto"/>
              <w:right w:val="single" w:sz="18" w:space="0" w:color="auto"/>
            </w:tcBorders>
            <w:hideMark/>
          </w:tcPr>
          <w:p w14:paraId="24302F19" w14:textId="77777777" w:rsidR="004F7E1C" w:rsidRPr="00AE0ED7" w:rsidRDefault="004F7E1C" w:rsidP="00A9149C">
            <w:pPr>
              <w:jc w:val="center"/>
              <w:rPr>
                <w:kern w:val="2"/>
                <w14:ligatures w14:val="standardContextual"/>
              </w:rPr>
            </w:pPr>
            <w:r w:rsidRPr="00AE0ED7">
              <w:rPr>
                <w:kern w:val="2"/>
                <w14:ligatures w14:val="standardContextual"/>
              </w:rPr>
              <w:t>20.6</w:t>
            </w:r>
          </w:p>
        </w:tc>
      </w:tr>
      <w:tr w:rsidR="004F7E1C" w:rsidRPr="00AE0ED7" w14:paraId="6CDDC85F" w14:textId="77777777">
        <w:trPr>
          <w:trHeight w:val="465"/>
          <w:jc w:val="center"/>
        </w:trPr>
        <w:tc>
          <w:tcPr>
            <w:tcW w:w="956" w:type="dxa"/>
            <w:tcBorders>
              <w:top w:val="single" w:sz="18" w:space="0" w:color="auto"/>
              <w:left w:val="single" w:sz="18" w:space="0" w:color="auto"/>
              <w:bottom w:val="single" w:sz="18" w:space="0" w:color="auto"/>
              <w:right w:val="single" w:sz="18" w:space="0" w:color="auto"/>
            </w:tcBorders>
            <w:hideMark/>
          </w:tcPr>
          <w:p w14:paraId="6ECECDC6" w14:textId="77777777" w:rsidR="004F7E1C" w:rsidRPr="00AE0ED7" w:rsidRDefault="004F7E1C" w:rsidP="00A9149C">
            <w:pPr>
              <w:jc w:val="center"/>
              <w:rPr>
                <w:b/>
                <w:bCs/>
                <w:kern w:val="2"/>
                <w14:ligatures w14:val="standardContextual"/>
              </w:rPr>
            </w:pPr>
            <w:r w:rsidRPr="00AE0ED7">
              <w:rPr>
                <w:b/>
                <w:bCs/>
                <w:kern w:val="2"/>
                <w14:ligatures w14:val="standardContextual"/>
              </w:rPr>
              <w:t>5.</w:t>
            </w:r>
          </w:p>
        </w:tc>
        <w:tc>
          <w:tcPr>
            <w:tcW w:w="3548" w:type="dxa"/>
            <w:tcBorders>
              <w:top w:val="single" w:sz="18" w:space="0" w:color="auto"/>
              <w:left w:val="single" w:sz="18" w:space="0" w:color="auto"/>
              <w:bottom w:val="single" w:sz="18" w:space="0" w:color="auto"/>
              <w:right w:val="single" w:sz="18" w:space="0" w:color="auto"/>
            </w:tcBorders>
            <w:hideMark/>
          </w:tcPr>
          <w:p w14:paraId="0EB916C0" w14:textId="77777777" w:rsidR="004F7E1C" w:rsidRPr="00AE0ED7" w:rsidRDefault="004F7E1C" w:rsidP="00A9149C">
            <w:pPr>
              <w:rPr>
                <w:kern w:val="2"/>
                <w14:ligatures w14:val="standardContextual"/>
              </w:rPr>
            </w:pPr>
            <w:r w:rsidRPr="00AE0ED7">
              <w:rPr>
                <w:kern w:val="2"/>
                <w14:ligatures w14:val="standardContextual"/>
              </w:rPr>
              <w:t>Above 14 years</w:t>
            </w:r>
          </w:p>
        </w:tc>
        <w:tc>
          <w:tcPr>
            <w:tcW w:w="2067" w:type="dxa"/>
            <w:tcBorders>
              <w:top w:val="single" w:sz="18" w:space="0" w:color="auto"/>
              <w:left w:val="single" w:sz="18" w:space="0" w:color="auto"/>
              <w:bottom w:val="single" w:sz="18" w:space="0" w:color="auto"/>
              <w:right w:val="single" w:sz="18" w:space="0" w:color="auto"/>
            </w:tcBorders>
            <w:hideMark/>
          </w:tcPr>
          <w:p w14:paraId="6DAA73ED" w14:textId="77777777" w:rsidR="004F7E1C" w:rsidRPr="00AE0ED7" w:rsidRDefault="004F7E1C" w:rsidP="00A9149C">
            <w:pPr>
              <w:jc w:val="center"/>
              <w:rPr>
                <w:kern w:val="2"/>
                <w14:ligatures w14:val="standardContextual"/>
              </w:rPr>
            </w:pPr>
            <w:r w:rsidRPr="00AE0ED7">
              <w:rPr>
                <w:kern w:val="2"/>
                <w14:ligatures w14:val="standardContextual"/>
              </w:rPr>
              <w:t>42</w:t>
            </w:r>
          </w:p>
        </w:tc>
        <w:tc>
          <w:tcPr>
            <w:tcW w:w="1619" w:type="dxa"/>
            <w:tcBorders>
              <w:top w:val="single" w:sz="18" w:space="0" w:color="auto"/>
              <w:left w:val="single" w:sz="18" w:space="0" w:color="auto"/>
              <w:bottom w:val="single" w:sz="18" w:space="0" w:color="auto"/>
              <w:right w:val="single" w:sz="18" w:space="0" w:color="auto"/>
            </w:tcBorders>
            <w:hideMark/>
          </w:tcPr>
          <w:p w14:paraId="3F2E436F" w14:textId="77777777" w:rsidR="004F7E1C" w:rsidRPr="00AE0ED7" w:rsidRDefault="004F7E1C" w:rsidP="00A9149C">
            <w:pPr>
              <w:jc w:val="center"/>
              <w:rPr>
                <w:kern w:val="2"/>
                <w14:ligatures w14:val="standardContextual"/>
              </w:rPr>
            </w:pPr>
            <w:r w:rsidRPr="00AE0ED7">
              <w:rPr>
                <w:kern w:val="2"/>
                <w14:ligatures w14:val="standardContextual"/>
              </w:rPr>
              <w:t>6.3</w:t>
            </w:r>
          </w:p>
        </w:tc>
      </w:tr>
    </w:tbl>
    <w:p w14:paraId="47AB6024" w14:textId="77777777" w:rsidR="00BC11B6" w:rsidRPr="00AE0ED7" w:rsidRDefault="00BC11B6" w:rsidP="00A9149C">
      <w:pPr>
        <w:ind w:firstLine="720"/>
        <w:jc w:val="both"/>
        <w:rPr>
          <w:lang w:val="en-IN"/>
        </w:rPr>
        <w:sectPr w:rsidR="00BC11B6" w:rsidRPr="00AE0ED7" w:rsidSect="00AE0ED7">
          <w:type w:val="continuous"/>
          <w:pgSz w:w="11906" w:h="16838"/>
          <w:pgMar w:top="1440" w:right="1440" w:bottom="1440" w:left="1440" w:header="708" w:footer="708" w:gutter="0"/>
          <w:cols w:space="708"/>
          <w:docGrid w:linePitch="360"/>
        </w:sectPr>
      </w:pPr>
    </w:p>
    <w:p w14:paraId="6B9FCABE" w14:textId="3768FC52" w:rsidR="004F7E1C" w:rsidRPr="00AE0ED7" w:rsidRDefault="004F7E1C" w:rsidP="00A9149C">
      <w:pPr>
        <w:ind w:firstLine="720"/>
        <w:jc w:val="both"/>
        <w:rPr>
          <w:lang w:val="en-IN"/>
        </w:rPr>
      </w:pPr>
      <w:r w:rsidRPr="00AE0ED7">
        <w:rPr>
          <w:lang w:val="en-IN"/>
        </w:rPr>
        <w:t xml:space="preserve">Table </w:t>
      </w:r>
      <w:r w:rsidR="00786B4E" w:rsidRPr="00AE0ED7">
        <w:rPr>
          <w:lang w:val="en-IN"/>
        </w:rPr>
        <w:t>4</w:t>
      </w:r>
      <w:r w:rsidRPr="00AE0ED7">
        <w:rPr>
          <w:lang w:val="en-IN"/>
        </w:rPr>
        <w:t xml:space="preserve"> shows the age at menarche among respondents. The majority experienced menarche at 12 years (40.6%), followed by 11 years (20.8%), 13 years (20.6%), up to 10 years (11.7%) and above 14 years (6.3%). The data indicates that most adolescents reach menarche between 11 and 13 years, which aligns with normal biological development. Knowledge of age at menarche is important for understanding reproductive health preparedness, as early or late onset can influence psychological wellbeing, social participation and school attendance. Awareness before menarche, combined with supportive guidance, can help reduce menstrual-related stigma, anxiety and absenteeism, contributing to better mental health and academic participation.</w:t>
      </w:r>
    </w:p>
    <w:p w14:paraId="14940E10" w14:textId="77777777" w:rsidR="00BC11B6" w:rsidRPr="00AE0ED7" w:rsidRDefault="00BC11B6" w:rsidP="00A9149C">
      <w:pPr>
        <w:jc w:val="center"/>
        <w:rPr>
          <w:b/>
          <w:bCs/>
        </w:rPr>
        <w:sectPr w:rsidR="00BC11B6" w:rsidRPr="00AE0ED7" w:rsidSect="00AE0ED7">
          <w:type w:val="continuous"/>
          <w:pgSz w:w="11906" w:h="16838"/>
          <w:pgMar w:top="1440" w:right="1440" w:bottom="1440" w:left="1440" w:header="708" w:footer="708" w:gutter="0"/>
          <w:cols w:space="708"/>
          <w:docGrid w:linePitch="360"/>
        </w:sectPr>
      </w:pPr>
    </w:p>
    <w:p w14:paraId="3D0858B2" w14:textId="329CCB92" w:rsidR="004F7E1C" w:rsidRPr="00AE0ED7" w:rsidRDefault="004F7E1C" w:rsidP="00A9149C">
      <w:pPr>
        <w:jc w:val="center"/>
        <w:rPr>
          <w:b/>
          <w:bCs/>
        </w:rPr>
      </w:pPr>
      <w:r w:rsidRPr="00AE0ED7">
        <w:rPr>
          <w:b/>
          <w:bCs/>
        </w:rPr>
        <w:t xml:space="preserve">Table No: </w:t>
      </w:r>
      <w:r w:rsidR="00786B4E" w:rsidRPr="00AE0ED7">
        <w:rPr>
          <w:b/>
          <w:bCs/>
        </w:rPr>
        <w:t>5</w:t>
      </w:r>
    </w:p>
    <w:p w14:paraId="043F67A7" w14:textId="77777777" w:rsidR="004F7E1C" w:rsidRPr="00AE0ED7" w:rsidRDefault="004F7E1C" w:rsidP="00A9149C">
      <w:pPr>
        <w:jc w:val="center"/>
        <w:rPr>
          <w:b/>
          <w:bCs/>
        </w:rPr>
      </w:pPr>
      <w:r w:rsidRPr="00AE0ED7">
        <w:rPr>
          <w:b/>
          <w:bCs/>
        </w:rPr>
        <w:t>Respondents’ Opinion on aware of hygienic practices during menstruation</w:t>
      </w:r>
    </w:p>
    <w:p w14:paraId="0F7833FC" w14:textId="77777777" w:rsidR="004F7E1C" w:rsidRPr="00AE0ED7" w:rsidRDefault="004F7E1C" w:rsidP="00A9149C">
      <w:pPr>
        <w:jc w:val="center"/>
        <w:rPr>
          <w:b/>
          <w:bCs/>
        </w:rPr>
      </w:pPr>
    </w:p>
    <w:tbl>
      <w:tblPr>
        <w:tblW w:w="819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56"/>
        <w:gridCol w:w="3548"/>
        <w:gridCol w:w="2067"/>
        <w:gridCol w:w="1619"/>
      </w:tblGrid>
      <w:tr w:rsidR="004F7E1C" w:rsidRPr="00AE0ED7" w14:paraId="47025771" w14:textId="77777777">
        <w:trPr>
          <w:trHeight w:val="904"/>
          <w:jc w:val="center"/>
        </w:trPr>
        <w:tc>
          <w:tcPr>
            <w:tcW w:w="956" w:type="dxa"/>
            <w:tcBorders>
              <w:top w:val="single" w:sz="18" w:space="0" w:color="auto"/>
              <w:left w:val="single" w:sz="18" w:space="0" w:color="auto"/>
              <w:bottom w:val="single" w:sz="18" w:space="0" w:color="auto"/>
              <w:right w:val="single" w:sz="18" w:space="0" w:color="auto"/>
            </w:tcBorders>
            <w:shd w:val="clear" w:color="auto" w:fill="E6E6E6"/>
            <w:hideMark/>
          </w:tcPr>
          <w:p w14:paraId="116EF483" w14:textId="77777777" w:rsidR="004F7E1C" w:rsidRPr="00AE0ED7" w:rsidRDefault="004F7E1C" w:rsidP="00A9149C">
            <w:pPr>
              <w:jc w:val="center"/>
              <w:rPr>
                <w:b/>
                <w:bCs/>
                <w:kern w:val="2"/>
                <w14:ligatures w14:val="standardContextual"/>
              </w:rPr>
            </w:pPr>
            <w:r w:rsidRPr="00AE0ED7">
              <w:rPr>
                <w:b/>
                <w:bCs/>
                <w:kern w:val="2"/>
                <w14:ligatures w14:val="standardContextual"/>
              </w:rPr>
              <w:t>S.No.</w:t>
            </w:r>
          </w:p>
        </w:tc>
        <w:tc>
          <w:tcPr>
            <w:tcW w:w="3548" w:type="dxa"/>
            <w:tcBorders>
              <w:top w:val="single" w:sz="18" w:space="0" w:color="auto"/>
              <w:left w:val="single" w:sz="18" w:space="0" w:color="auto"/>
              <w:bottom w:val="single" w:sz="18" w:space="0" w:color="auto"/>
              <w:right w:val="single" w:sz="18" w:space="0" w:color="auto"/>
            </w:tcBorders>
            <w:shd w:val="clear" w:color="auto" w:fill="E6E6E6"/>
            <w:hideMark/>
          </w:tcPr>
          <w:p w14:paraId="68A6EE46" w14:textId="77777777" w:rsidR="004F7E1C" w:rsidRPr="00AE0ED7" w:rsidRDefault="004F7E1C" w:rsidP="00A9149C">
            <w:pPr>
              <w:jc w:val="center"/>
              <w:rPr>
                <w:b/>
                <w:bCs/>
                <w:kern w:val="2"/>
                <w14:ligatures w14:val="standardContextual"/>
              </w:rPr>
            </w:pPr>
            <w:r w:rsidRPr="00AE0ED7">
              <w:rPr>
                <w:b/>
                <w:bCs/>
                <w:kern w:val="2"/>
                <w14:ligatures w14:val="standardContextual"/>
              </w:rPr>
              <w:t>Opinion on aware of hygienic practices during menstruation</w:t>
            </w:r>
          </w:p>
        </w:tc>
        <w:tc>
          <w:tcPr>
            <w:tcW w:w="2067" w:type="dxa"/>
            <w:tcBorders>
              <w:top w:val="single" w:sz="18" w:space="0" w:color="auto"/>
              <w:left w:val="single" w:sz="18" w:space="0" w:color="auto"/>
              <w:bottom w:val="single" w:sz="18" w:space="0" w:color="auto"/>
              <w:right w:val="single" w:sz="18" w:space="0" w:color="auto"/>
            </w:tcBorders>
            <w:shd w:val="clear" w:color="auto" w:fill="E6E6E6"/>
            <w:hideMark/>
          </w:tcPr>
          <w:p w14:paraId="670FE578" w14:textId="77777777" w:rsidR="004F7E1C" w:rsidRPr="00AE0ED7" w:rsidRDefault="004F7E1C" w:rsidP="00A9149C">
            <w:pPr>
              <w:jc w:val="center"/>
              <w:rPr>
                <w:b/>
                <w:bCs/>
                <w:kern w:val="2"/>
                <w14:ligatures w14:val="standardContextual"/>
              </w:rPr>
            </w:pPr>
            <w:r w:rsidRPr="00AE0ED7">
              <w:rPr>
                <w:b/>
                <w:bCs/>
                <w:kern w:val="2"/>
                <w14:ligatures w14:val="standardContextual"/>
              </w:rPr>
              <w:t>No. of Respondents</w:t>
            </w:r>
          </w:p>
          <w:p w14:paraId="67E317F7" w14:textId="77777777" w:rsidR="004F7E1C" w:rsidRPr="00AE0ED7" w:rsidRDefault="004F7E1C" w:rsidP="00A9149C">
            <w:pPr>
              <w:jc w:val="center"/>
              <w:rPr>
                <w:b/>
                <w:bCs/>
                <w:kern w:val="2"/>
                <w14:ligatures w14:val="standardContextual"/>
              </w:rPr>
            </w:pPr>
            <w:r w:rsidRPr="00AE0ED7">
              <w:rPr>
                <w:b/>
                <w:bCs/>
                <w:kern w:val="2"/>
                <w14:ligatures w14:val="standardContextual"/>
              </w:rPr>
              <w:t>(n =660)</w:t>
            </w:r>
          </w:p>
        </w:tc>
        <w:tc>
          <w:tcPr>
            <w:tcW w:w="1619" w:type="dxa"/>
            <w:tcBorders>
              <w:top w:val="single" w:sz="18" w:space="0" w:color="auto"/>
              <w:left w:val="single" w:sz="18" w:space="0" w:color="auto"/>
              <w:bottom w:val="single" w:sz="18" w:space="0" w:color="auto"/>
              <w:right w:val="single" w:sz="18" w:space="0" w:color="auto"/>
            </w:tcBorders>
            <w:shd w:val="clear" w:color="auto" w:fill="E6E6E6"/>
            <w:hideMark/>
          </w:tcPr>
          <w:p w14:paraId="0E1B43BD" w14:textId="77777777" w:rsidR="004F7E1C" w:rsidRPr="00AE0ED7" w:rsidRDefault="004F7E1C" w:rsidP="00A9149C">
            <w:pPr>
              <w:jc w:val="center"/>
              <w:rPr>
                <w:b/>
                <w:bCs/>
                <w:kern w:val="2"/>
                <w14:ligatures w14:val="standardContextual"/>
              </w:rPr>
            </w:pPr>
            <w:r w:rsidRPr="00AE0ED7">
              <w:rPr>
                <w:b/>
                <w:bCs/>
                <w:kern w:val="2"/>
                <w14:ligatures w14:val="standardContextual"/>
              </w:rPr>
              <w:t>Percentage</w:t>
            </w:r>
          </w:p>
        </w:tc>
      </w:tr>
      <w:tr w:rsidR="004F7E1C" w:rsidRPr="00AE0ED7" w14:paraId="09600599" w14:textId="77777777">
        <w:trPr>
          <w:trHeight w:val="465"/>
          <w:jc w:val="center"/>
        </w:trPr>
        <w:tc>
          <w:tcPr>
            <w:tcW w:w="956" w:type="dxa"/>
            <w:tcBorders>
              <w:top w:val="single" w:sz="18" w:space="0" w:color="auto"/>
              <w:left w:val="single" w:sz="18" w:space="0" w:color="auto"/>
              <w:bottom w:val="single" w:sz="18" w:space="0" w:color="auto"/>
              <w:right w:val="single" w:sz="18" w:space="0" w:color="auto"/>
            </w:tcBorders>
            <w:hideMark/>
          </w:tcPr>
          <w:p w14:paraId="3FE16337" w14:textId="77777777" w:rsidR="004F7E1C" w:rsidRPr="00AE0ED7" w:rsidRDefault="004F7E1C" w:rsidP="00A9149C">
            <w:pPr>
              <w:jc w:val="center"/>
              <w:rPr>
                <w:b/>
                <w:bCs/>
                <w:kern w:val="2"/>
                <w14:ligatures w14:val="standardContextual"/>
              </w:rPr>
            </w:pPr>
            <w:r w:rsidRPr="00AE0ED7">
              <w:rPr>
                <w:b/>
                <w:bCs/>
                <w:kern w:val="2"/>
                <w14:ligatures w14:val="standardContextual"/>
              </w:rPr>
              <w:t>1.</w:t>
            </w:r>
          </w:p>
        </w:tc>
        <w:tc>
          <w:tcPr>
            <w:tcW w:w="3548" w:type="dxa"/>
            <w:tcBorders>
              <w:top w:val="single" w:sz="18" w:space="0" w:color="auto"/>
              <w:left w:val="single" w:sz="18" w:space="0" w:color="auto"/>
              <w:bottom w:val="single" w:sz="18" w:space="0" w:color="auto"/>
              <w:right w:val="single" w:sz="18" w:space="0" w:color="auto"/>
            </w:tcBorders>
            <w:hideMark/>
          </w:tcPr>
          <w:p w14:paraId="44A814AA" w14:textId="77777777" w:rsidR="004F7E1C" w:rsidRPr="00AE0ED7" w:rsidRDefault="004F7E1C" w:rsidP="00A9149C">
            <w:pPr>
              <w:rPr>
                <w:kern w:val="2"/>
                <w14:ligatures w14:val="standardContextual"/>
              </w:rPr>
            </w:pPr>
            <w:r w:rsidRPr="00AE0ED7">
              <w:rPr>
                <w:kern w:val="2"/>
                <w14:ligatures w14:val="standardContextual"/>
              </w:rPr>
              <w:t>Yes</w:t>
            </w:r>
          </w:p>
        </w:tc>
        <w:tc>
          <w:tcPr>
            <w:tcW w:w="2067" w:type="dxa"/>
            <w:tcBorders>
              <w:top w:val="single" w:sz="18" w:space="0" w:color="auto"/>
              <w:left w:val="single" w:sz="18" w:space="0" w:color="auto"/>
              <w:bottom w:val="single" w:sz="18" w:space="0" w:color="auto"/>
              <w:right w:val="single" w:sz="18" w:space="0" w:color="auto"/>
            </w:tcBorders>
            <w:hideMark/>
          </w:tcPr>
          <w:p w14:paraId="7F2D95DF" w14:textId="77777777" w:rsidR="004F7E1C" w:rsidRPr="00AE0ED7" w:rsidRDefault="004F7E1C" w:rsidP="00A9149C">
            <w:pPr>
              <w:jc w:val="center"/>
              <w:rPr>
                <w:kern w:val="2"/>
                <w14:ligatures w14:val="standardContextual"/>
              </w:rPr>
            </w:pPr>
            <w:r w:rsidRPr="00AE0ED7">
              <w:rPr>
                <w:kern w:val="2"/>
                <w14:ligatures w14:val="standardContextual"/>
              </w:rPr>
              <w:t>511</w:t>
            </w:r>
          </w:p>
        </w:tc>
        <w:tc>
          <w:tcPr>
            <w:tcW w:w="1619" w:type="dxa"/>
            <w:tcBorders>
              <w:top w:val="single" w:sz="18" w:space="0" w:color="auto"/>
              <w:left w:val="single" w:sz="18" w:space="0" w:color="auto"/>
              <w:bottom w:val="single" w:sz="18" w:space="0" w:color="auto"/>
              <w:right w:val="single" w:sz="18" w:space="0" w:color="auto"/>
            </w:tcBorders>
            <w:hideMark/>
          </w:tcPr>
          <w:p w14:paraId="12DB7D3B" w14:textId="77777777" w:rsidR="004F7E1C" w:rsidRPr="00AE0ED7" w:rsidRDefault="004F7E1C" w:rsidP="00A9149C">
            <w:pPr>
              <w:jc w:val="center"/>
              <w:rPr>
                <w:kern w:val="2"/>
                <w14:ligatures w14:val="standardContextual"/>
              </w:rPr>
            </w:pPr>
            <w:r w:rsidRPr="00AE0ED7">
              <w:rPr>
                <w:kern w:val="2"/>
                <w14:ligatures w14:val="standardContextual"/>
              </w:rPr>
              <w:t>77.4</w:t>
            </w:r>
          </w:p>
        </w:tc>
      </w:tr>
      <w:tr w:rsidR="004F7E1C" w:rsidRPr="00AE0ED7" w14:paraId="31F38DB5" w14:textId="77777777">
        <w:trPr>
          <w:trHeight w:val="465"/>
          <w:jc w:val="center"/>
        </w:trPr>
        <w:tc>
          <w:tcPr>
            <w:tcW w:w="956" w:type="dxa"/>
            <w:tcBorders>
              <w:top w:val="single" w:sz="18" w:space="0" w:color="auto"/>
              <w:left w:val="single" w:sz="18" w:space="0" w:color="auto"/>
              <w:bottom w:val="single" w:sz="18" w:space="0" w:color="auto"/>
              <w:right w:val="single" w:sz="18" w:space="0" w:color="auto"/>
            </w:tcBorders>
            <w:hideMark/>
          </w:tcPr>
          <w:p w14:paraId="43C364CC" w14:textId="77777777" w:rsidR="004F7E1C" w:rsidRPr="00AE0ED7" w:rsidRDefault="004F7E1C" w:rsidP="00A9149C">
            <w:pPr>
              <w:jc w:val="center"/>
              <w:rPr>
                <w:b/>
                <w:bCs/>
                <w:kern w:val="2"/>
                <w14:ligatures w14:val="standardContextual"/>
              </w:rPr>
            </w:pPr>
            <w:r w:rsidRPr="00AE0ED7">
              <w:rPr>
                <w:b/>
                <w:bCs/>
                <w:kern w:val="2"/>
                <w14:ligatures w14:val="standardContextual"/>
              </w:rPr>
              <w:t>2.</w:t>
            </w:r>
          </w:p>
        </w:tc>
        <w:tc>
          <w:tcPr>
            <w:tcW w:w="3548" w:type="dxa"/>
            <w:tcBorders>
              <w:top w:val="single" w:sz="18" w:space="0" w:color="auto"/>
              <w:left w:val="single" w:sz="18" w:space="0" w:color="auto"/>
              <w:bottom w:val="single" w:sz="18" w:space="0" w:color="auto"/>
              <w:right w:val="single" w:sz="18" w:space="0" w:color="auto"/>
            </w:tcBorders>
            <w:hideMark/>
          </w:tcPr>
          <w:p w14:paraId="39FEB203" w14:textId="77777777" w:rsidR="004F7E1C" w:rsidRPr="00AE0ED7" w:rsidRDefault="004F7E1C" w:rsidP="00A9149C">
            <w:pPr>
              <w:rPr>
                <w:kern w:val="2"/>
                <w14:ligatures w14:val="standardContextual"/>
              </w:rPr>
            </w:pPr>
            <w:r w:rsidRPr="00AE0ED7">
              <w:rPr>
                <w:kern w:val="2"/>
                <w14:ligatures w14:val="standardContextual"/>
              </w:rPr>
              <w:t>No</w:t>
            </w:r>
          </w:p>
        </w:tc>
        <w:tc>
          <w:tcPr>
            <w:tcW w:w="2067" w:type="dxa"/>
            <w:tcBorders>
              <w:top w:val="single" w:sz="18" w:space="0" w:color="auto"/>
              <w:left w:val="single" w:sz="18" w:space="0" w:color="auto"/>
              <w:bottom w:val="single" w:sz="18" w:space="0" w:color="auto"/>
              <w:right w:val="single" w:sz="18" w:space="0" w:color="auto"/>
            </w:tcBorders>
            <w:hideMark/>
          </w:tcPr>
          <w:p w14:paraId="7AFFF700" w14:textId="77777777" w:rsidR="004F7E1C" w:rsidRPr="00AE0ED7" w:rsidRDefault="004F7E1C" w:rsidP="00A9149C">
            <w:pPr>
              <w:jc w:val="center"/>
              <w:rPr>
                <w:kern w:val="2"/>
                <w14:ligatures w14:val="standardContextual"/>
              </w:rPr>
            </w:pPr>
            <w:r w:rsidRPr="00AE0ED7">
              <w:rPr>
                <w:kern w:val="2"/>
                <w14:ligatures w14:val="standardContextual"/>
              </w:rPr>
              <w:t>149</w:t>
            </w:r>
          </w:p>
        </w:tc>
        <w:tc>
          <w:tcPr>
            <w:tcW w:w="1619" w:type="dxa"/>
            <w:tcBorders>
              <w:top w:val="single" w:sz="18" w:space="0" w:color="auto"/>
              <w:left w:val="single" w:sz="18" w:space="0" w:color="auto"/>
              <w:bottom w:val="single" w:sz="18" w:space="0" w:color="auto"/>
              <w:right w:val="single" w:sz="18" w:space="0" w:color="auto"/>
            </w:tcBorders>
            <w:hideMark/>
          </w:tcPr>
          <w:p w14:paraId="48B3BA01" w14:textId="77777777" w:rsidR="004F7E1C" w:rsidRPr="00AE0ED7" w:rsidRDefault="004F7E1C" w:rsidP="00A9149C">
            <w:pPr>
              <w:jc w:val="center"/>
              <w:rPr>
                <w:kern w:val="2"/>
                <w14:ligatures w14:val="standardContextual"/>
              </w:rPr>
            </w:pPr>
            <w:r w:rsidRPr="00AE0ED7">
              <w:rPr>
                <w:kern w:val="2"/>
                <w14:ligatures w14:val="standardContextual"/>
              </w:rPr>
              <w:t>22.6</w:t>
            </w:r>
          </w:p>
        </w:tc>
      </w:tr>
    </w:tbl>
    <w:p w14:paraId="67902E52" w14:textId="77777777" w:rsidR="004F7E1C" w:rsidRPr="00AE0ED7" w:rsidRDefault="004F7E1C" w:rsidP="00A9149C"/>
    <w:p w14:paraId="0EEC2C25" w14:textId="77777777" w:rsidR="00BC11B6" w:rsidRPr="00AE0ED7" w:rsidRDefault="00BC11B6" w:rsidP="00A9149C">
      <w:pPr>
        <w:ind w:firstLine="720"/>
        <w:jc w:val="both"/>
        <w:rPr>
          <w:lang w:val="en-IN"/>
        </w:rPr>
        <w:sectPr w:rsidR="00BC11B6" w:rsidRPr="00AE0ED7" w:rsidSect="00AE0ED7">
          <w:type w:val="continuous"/>
          <w:pgSz w:w="11906" w:h="16838"/>
          <w:pgMar w:top="1440" w:right="1440" w:bottom="1440" w:left="1440" w:header="708" w:footer="708" w:gutter="0"/>
          <w:cols w:space="708"/>
          <w:docGrid w:linePitch="360"/>
        </w:sectPr>
      </w:pPr>
    </w:p>
    <w:p w14:paraId="214DEA44" w14:textId="26355600" w:rsidR="004F7E1C" w:rsidRPr="00AE0ED7" w:rsidRDefault="004F7E1C" w:rsidP="00A9149C">
      <w:pPr>
        <w:ind w:firstLine="720"/>
        <w:jc w:val="both"/>
        <w:rPr>
          <w:lang w:val="en-IN"/>
        </w:rPr>
      </w:pPr>
      <w:r w:rsidRPr="00AE0ED7">
        <w:rPr>
          <w:lang w:val="en-IN"/>
        </w:rPr>
        <w:t xml:space="preserve">Table </w:t>
      </w:r>
      <w:r w:rsidR="00786B4E" w:rsidRPr="00AE0ED7">
        <w:rPr>
          <w:lang w:val="en-IN"/>
        </w:rPr>
        <w:t>5</w:t>
      </w:r>
      <w:r w:rsidRPr="00AE0ED7">
        <w:rPr>
          <w:lang w:val="en-IN"/>
        </w:rPr>
        <w:t xml:space="preserve"> shows that 77.4% of respondents are aware of hygienic practices during menstruation, while 22.6% are not. This indicates that most adolescents have a good understanding of proper menstrual hygiene, which is essential for maintaining reproductive health and preventing infections. Awareness of hygiene also helps reduce social stigma, promotes confidence and encourages consistent school attendance and participation in social and academic activities. However, the 22.6% who lack awareness may face challenges such as improper menstrual management, increased anxiety and discomfort in social or school settings, which can negatively impact mental wellbeing, social participation and academic performance. These findings highlight the importance of educational programs and supportive guidance to ensure all adolescents practice safe menstrual hygiene.</w:t>
      </w:r>
    </w:p>
    <w:p w14:paraId="156640FD" w14:textId="77777777" w:rsidR="00BC11B6" w:rsidRPr="00AE0ED7" w:rsidRDefault="00BC11B6" w:rsidP="00A9149C">
      <w:pPr>
        <w:ind w:firstLine="720"/>
        <w:jc w:val="both"/>
        <w:rPr>
          <w:lang w:val="en-IN"/>
        </w:rPr>
        <w:sectPr w:rsidR="00BC11B6" w:rsidRPr="00AE0ED7" w:rsidSect="00AE0ED7">
          <w:type w:val="continuous"/>
          <w:pgSz w:w="11906" w:h="16838"/>
          <w:pgMar w:top="1440" w:right="1440" w:bottom="1440" w:left="1440" w:header="708" w:footer="708" w:gutter="0"/>
          <w:cols w:space="708"/>
          <w:docGrid w:linePitch="360"/>
        </w:sectPr>
      </w:pPr>
    </w:p>
    <w:p w14:paraId="644F35DA" w14:textId="77777777" w:rsidR="00A277D5" w:rsidRPr="00AE0ED7" w:rsidRDefault="00A277D5" w:rsidP="00A9149C">
      <w:pPr>
        <w:ind w:firstLine="720"/>
        <w:jc w:val="both"/>
        <w:rPr>
          <w:lang w:val="en-IN"/>
        </w:rPr>
      </w:pPr>
    </w:p>
    <w:p w14:paraId="0D34CF88" w14:textId="77777777" w:rsidR="00BC11B6" w:rsidRPr="00AE0ED7" w:rsidRDefault="00BC11B6" w:rsidP="00A9149C">
      <w:pPr>
        <w:jc w:val="center"/>
        <w:rPr>
          <w:b/>
          <w:bCs/>
          <w:color w:val="000000"/>
        </w:rPr>
      </w:pPr>
    </w:p>
    <w:p w14:paraId="2E431A71" w14:textId="77777777" w:rsidR="00BC11B6" w:rsidRPr="00AE0ED7" w:rsidRDefault="00BC11B6" w:rsidP="00A9149C">
      <w:pPr>
        <w:jc w:val="center"/>
        <w:rPr>
          <w:b/>
          <w:bCs/>
          <w:color w:val="000000"/>
        </w:rPr>
      </w:pPr>
    </w:p>
    <w:p w14:paraId="245585B5" w14:textId="77777777" w:rsidR="00BC11B6" w:rsidRPr="00AE0ED7" w:rsidRDefault="00BC11B6" w:rsidP="00A9149C">
      <w:pPr>
        <w:jc w:val="center"/>
        <w:rPr>
          <w:b/>
          <w:bCs/>
          <w:color w:val="000000"/>
        </w:rPr>
      </w:pPr>
    </w:p>
    <w:p w14:paraId="4B23CFD7" w14:textId="77777777" w:rsidR="00BC11B6" w:rsidRPr="00AE0ED7" w:rsidRDefault="00BC11B6" w:rsidP="00A9149C">
      <w:pPr>
        <w:jc w:val="center"/>
        <w:rPr>
          <w:b/>
          <w:bCs/>
          <w:color w:val="000000"/>
        </w:rPr>
      </w:pPr>
    </w:p>
    <w:p w14:paraId="0D45AFB9" w14:textId="77777777" w:rsidR="00BC11B6" w:rsidRPr="00AE0ED7" w:rsidRDefault="00BC11B6" w:rsidP="00A9149C">
      <w:pPr>
        <w:jc w:val="center"/>
        <w:rPr>
          <w:b/>
          <w:bCs/>
          <w:color w:val="000000"/>
        </w:rPr>
      </w:pPr>
    </w:p>
    <w:p w14:paraId="6AAD4CE1" w14:textId="77777777" w:rsidR="00BC11B6" w:rsidRPr="00AE0ED7" w:rsidRDefault="00BC11B6" w:rsidP="00A9149C">
      <w:pPr>
        <w:jc w:val="center"/>
        <w:rPr>
          <w:b/>
          <w:bCs/>
          <w:color w:val="000000"/>
        </w:rPr>
      </w:pPr>
    </w:p>
    <w:p w14:paraId="69043C03" w14:textId="45731304" w:rsidR="004F7E1C" w:rsidRPr="00AE0ED7" w:rsidRDefault="004F7E1C" w:rsidP="00A9149C">
      <w:pPr>
        <w:jc w:val="center"/>
        <w:rPr>
          <w:b/>
          <w:bCs/>
          <w:color w:val="000000"/>
        </w:rPr>
      </w:pPr>
      <w:r w:rsidRPr="00AE0ED7">
        <w:rPr>
          <w:b/>
          <w:bCs/>
          <w:color w:val="000000"/>
        </w:rPr>
        <w:t xml:space="preserve">Table No: </w:t>
      </w:r>
      <w:r w:rsidR="00786B4E" w:rsidRPr="00AE0ED7">
        <w:rPr>
          <w:b/>
          <w:bCs/>
          <w:color w:val="000000"/>
        </w:rPr>
        <w:t>6</w:t>
      </w:r>
    </w:p>
    <w:p w14:paraId="627F1D59" w14:textId="77777777" w:rsidR="004F7E1C" w:rsidRPr="00AE0ED7" w:rsidRDefault="004F7E1C" w:rsidP="00A9149C">
      <w:pPr>
        <w:jc w:val="center"/>
        <w:rPr>
          <w:b/>
          <w:color w:val="000000"/>
        </w:rPr>
      </w:pPr>
      <w:r w:rsidRPr="00AE0ED7">
        <w:rPr>
          <w:b/>
          <w:bCs/>
          <w:color w:val="000000"/>
        </w:rPr>
        <w:t xml:space="preserve"> Respondents’ perception of the impact of reproductive health on mental health</w:t>
      </w:r>
    </w:p>
    <w:p w14:paraId="4195CC81" w14:textId="77777777" w:rsidR="004F7E1C" w:rsidRPr="00AE0ED7" w:rsidRDefault="004F7E1C" w:rsidP="00A9149C">
      <w:pPr>
        <w:jc w:val="center"/>
        <w:rPr>
          <w:b/>
          <w:color w:val="000000"/>
        </w:rPr>
      </w:pPr>
    </w:p>
    <w:tbl>
      <w:tblPr>
        <w:tblW w:w="1075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60"/>
        <w:gridCol w:w="3581"/>
        <w:gridCol w:w="1135"/>
        <w:gridCol w:w="993"/>
        <w:gridCol w:w="1267"/>
        <w:gridCol w:w="993"/>
        <w:gridCol w:w="1125"/>
        <w:gridCol w:w="993"/>
        <w:gridCol w:w="8"/>
      </w:tblGrid>
      <w:tr w:rsidR="004F7E1C" w:rsidRPr="00AE0ED7" w14:paraId="72AA3CD1" w14:textId="77777777" w:rsidTr="00A277D5">
        <w:trPr>
          <w:trHeight w:val="429"/>
          <w:jc w:val="center"/>
        </w:trPr>
        <w:tc>
          <w:tcPr>
            <w:tcW w:w="660" w:type="dxa"/>
            <w:vMerge w:val="restart"/>
            <w:tcBorders>
              <w:top w:val="single" w:sz="18" w:space="0" w:color="auto"/>
              <w:left w:val="single" w:sz="18" w:space="0" w:color="auto"/>
              <w:bottom w:val="single" w:sz="18" w:space="0" w:color="auto"/>
              <w:right w:val="single" w:sz="18" w:space="0" w:color="auto"/>
            </w:tcBorders>
            <w:shd w:val="clear" w:color="auto" w:fill="E6E6E6"/>
            <w:hideMark/>
          </w:tcPr>
          <w:p w14:paraId="2AD33D4B" w14:textId="77777777" w:rsidR="004F7E1C" w:rsidRPr="00AE0ED7" w:rsidRDefault="004F7E1C" w:rsidP="00A9149C">
            <w:pPr>
              <w:jc w:val="center"/>
              <w:rPr>
                <w:b/>
                <w:bCs/>
                <w:color w:val="000000"/>
                <w:kern w:val="2"/>
                <w:lang w:val="en-GB"/>
                <w14:ligatures w14:val="standardContextual"/>
              </w:rPr>
            </w:pPr>
            <w:r w:rsidRPr="00AE0ED7">
              <w:rPr>
                <w:b/>
                <w:bCs/>
                <w:color w:val="000000"/>
                <w:kern w:val="2"/>
                <w:lang w:val="en-GB"/>
                <w14:ligatures w14:val="standardContextual"/>
              </w:rPr>
              <w:t>S. No.</w:t>
            </w:r>
          </w:p>
        </w:tc>
        <w:tc>
          <w:tcPr>
            <w:tcW w:w="3581" w:type="dxa"/>
            <w:vMerge w:val="restart"/>
            <w:tcBorders>
              <w:top w:val="single" w:sz="18" w:space="0" w:color="auto"/>
              <w:left w:val="single" w:sz="18" w:space="0" w:color="auto"/>
              <w:bottom w:val="single" w:sz="18" w:space="0" w:color="auto"/>
              <w:right w:val="single" w:sz="18" w:space="0" w:color="auto"/>
            </w:tcBorders>
            <w:shd w:val="clear" w:color="auto" w:fill="E6E6E6"/>
            <w:hideMark/>
          </w:tcPr>
          <w:p w14:paraId="04E32437" w14:textId="77777777" w:rsidR="004F7E1C" w:rsidRPr="00AE0ED7" w:rsidRDefault="004F7E1C" w:rsidP="00A9149C">
            <w:pPr>
              <w:jc w:val="center"/>
              <w:rPr>
                <w:b/>
                <w:color w:val="000000"/>
                <w:kern w:val="2"/>
                <w:lang w:val="en-GB"/>
                <w14:ligatures w14:val="standardContextual"/>
              </w:rPr>
            </w:pPr>
            <w:r w:rsidRPr="00AE0ED7">
              <w:rPr>
                <w:b/>
                <w:bCs/>
                <w:color w:val="000000"/>
                <w:kern w:val="2"/>
                <w14:ligatures w14:val="standardContextual"/>
              </w:rPr>
              <w:t xml:space="preserve">Perception towards </w:t>
            </w:r>
            <w:r w:rsidRPr="00AE0ED7">
              <w:rPr>
                <w:b/>
                <w:color w:val="000000"/>
                <w:kern w:val="2"/>
                <w14:ligatures w14:val="standardContextual"/>
              </w:rPr>
              <w:t xml:space="preserve"> </w:t>
            </w:r>
            <w:r w:rsidRPr="00AE0ED7">
              <w:rPr>
                <w:b/>
                <w:bCs/>
                <w:color w:val="000000"/>
                <w:kern w:val="2"/>
                <w14:ligatures w14:val="standardContextual"/>
              </w:rPr>
              <w:t>impact of reproductive health on mental health</w:t>
            </w:r>
            <w:r w:rsidRPr="00AE0ED7">
              <w:rPr>
                <w:b/>
                <w:color w:val="000000"/>
                <w:kern w:val="2"/>
                <w:lang w:val="en-GB"/>
                <w14:ligatures w14:val="standardContextual"/>
              </w:rPr>
              <w:t xml:space="preserve"> </w:t>
            </w:r>
          </w:p>
        </w:tc>
        <w:tc>
          <w:tcPr>
            <w:tcW w:w="6514" w:type="dxa"/>
            <w:gridSpan w:val="7"/>
            <w:tcBorders>
              <w:top w:val="single" w:sz="18" w:space="0" w:color="auto"/>
              <w:left w:val="single" w:sz="18" w:space="0" w:color="auto"/>
              <w:bottom w:val="single" w:sz="18" w:space="0" w:color="auto"/>
              <w:right w:val="single" w:sz="18" w:space="0" w:color="auto"/>
            </w:tcBorders>
            <w:shd w:val="clear" w:color="auto" w:fill="E6E6E6"/>
            <w:hideMark/>
          </w:tcPr>
          <w:p w14:paraId="18F10DC7" w14:textId="77777777" w:rsidR="004F7E1C" w:rsidRPr="00AE0ED7" w:rsidRDefault="004F7E1C" w:rsidP="00A9149C">
            <w:pPr>
              <w:jc w:val="center"/>
              <w:rPr>
                <w:b/>
                <w:bCs/>
                <w:color w:val="000000"/>
                <w:kern w:val="2"/>
                <w14:ligatures w14:val="standardContextual"/>
              </w:rPr>
            </w:pPr>
            <w:r w:rsidRPr="00AE0ED7">
              <w:rPr>
                <w:b/>
                <w:bCs/>
                <w:color w:val="000000"/>
                <w:kern w:val="2"/>
                <w14:ligatures w14:val="standardContextual"/>
              </w:rPr>
              <w:t>No. of Respondents (N=660)</w:t>
            </w:r>
          </w:p>
        </w:tc>
      </w:tr>
      <w:tr w:rsidR="004F7E1C" w:rsidRPr="00AE0ED7" w14:paraId="454B7293" w14:textId="77777777" w:rsidTr="00A277D5">
        <w:trPr>
          <w:gridAfter w:val="1"/>
          <w:wAfter w:w="8" w:type="dxa"/>
          <w:trHeight w:val="450"/>
          <w:jc w:val="center"/>
        </w:trPr>
        <w:tc>
          <w:tcPr>
            <w:tcW w:w="660" w:type="dxa"/>
            <w:vMerge/>
            <w:tcBorders>
              <w:top w:val="single" w:sz="18" w:space="0" w:color="auto"/>
              <w:left w:val="single" w:sz="18" w:space="0" w:color="auto"/>
              <w:bottom w:val="single" w:sz="18" w:space="0" w:color="auto"/>
              <w:right w:val="single" w:sz="18" w:space="0" w:color="auto"/>
            </w:tcBorders>
            <w:vAlign w:val="center"/>
            <w:hideMark/>
          </w:tcPr>
          <w:p w14:paraId="07EC209B" w14:textId="77777777" w:rsidR="004F7E1C" w:rsidRPr="00AE0ED7" w:rsidRDefault="004F7E1C" w:rsidP="00A9149C">
            <w:pPr>
              <w:rPr>
                <w:b/>
                <w:bCs/>
                <w:color w:val="000000"/>
                <w:kern w:val="2"/>
                <w:lang w:val="en-GB"/>
                <w14:ligatures w14:val="standardContextual"/>
              </w:rPr>
            </w:pPr>
          </w:p>
        </w:tc>
        <w:tc>
          <w:tcPr>
            <w:tcW w:w="3581" w:type="dxa"/>
            <w:vMerge/>
            <w:tcBorders>
              <w:top w:val="single" w:sz="18" w:space="0" w:color="auto"/>
              <w:left w:val="single" w:sz="18" w:space="0" w:color="auto"/>
              <w:bottom w:val="single" w:sz="18" w:space="0" w:color="auto"/>
              <w:right w:val="single" w:sz="18" w:space="0" w:color="auto"/>
            </w:tcBorders>
            <w:vAlign w:val="center"/>
            <w:hideMark/>
          </w:tcPr>
          <w:p w14:paraId="08AB8565" w14:textId="77777777" w:rsidR="004F7E1C" w:rsidRPr="00AE0ED7" w:rsidRDefault="004F7E1C" w:rsidP="00A9149C">
            <w:pPr>
              <w:rPr>
                <w:b/>
                <w:color w:val="000000"/>
                <w:kern w:val="2"/>
                <w:lang w:val="en-GB"/>
                <w14:ligatures w14:val="standardContextual"/>
              </w:rPr>
            </w:pPr>
          </w:p>
        </w:tc>
        <w:tc>
          <w:tcPr>
            <w:tcW w:w="1135" w:type="dxa"/>
            <w:tcBorders>
              <w:top w:val="single" w:sz="18" w:space="0" w:color="auto"/>
              <w:left w:val="single" w:sz="18" w:space="0" w:color="auto"/>
              <w:bottom w:val="single" w:sz="18" w:space="0" w:color="auto"/>
              <w:right w:val="single" w:sz="18" w:space="0" w:color="auto"/>
            </w:tcBorders>
            <w:shd w:val="pct10" w:color="auto" w:fill="auto"/>
          </w:tcPr>
          <w:p w14:paraId="3729382D" w14:textId="77777777" w:rsidR="004F7E1C" w:rsidRPr="00AE0ED7" w:rsidRDefault="004F7E1C" w:rsidP="00A9149C">
            <w:pPr>
              <w:jc w:val="center"/>
              <w:rPr>
                <w:b/>
                <w:color w:val="000000"/>
                <w:kern w:val="2"/>
                <w:lang w:val="en-IN"/>
                <w14:ligatures w14:val="standardContextual"/>
              </w:rPr>
            </w:pPr>
            <w:r w:rsidRPr="00AE0ED7">
              <w:rPr>
                <w:b/>
                <w:color w:val="000000"/>
                <w:kern w:val="2"/>
                <w:lang w:val="en-IN"/>
                <w14:ligatures w14:val="standardContextual"/>
              </w:rPr>
              <w:t>Low</w:t>
            </w:r>
          </w:p>
          <w:p w14:paraId="435CF0F0" w14:textId="77777777" w:rsidR="004F7E1C" w:rsidRPr="00AE0ED7" w:rsidRDefault="004F7E1C" w:rsidP="00A9149C">
            <w:pPr>
              <w:jc w:val="center"/>
              <w:rPr>
                <w:b/>
                <w:color w:val="000000"/>
                <w:kern w:val="2"/>
                <w:lang w:val="en-GB"/>
                <w14:ligatures w14:val="standardContextual"/>
              </w:rPr>
            </w:pPr>
          </w:p>
        </w:tc>
        <w:tc>
          <w:tcPr>
            <w:tcW w:w="993" w:type="dxa"/>
            <w:tcBorders>
              <w:top w:val="single" w:sz="18" w:space="0" w:color="auto"/>
              <w:left w:val="single" w:sz="18" w:space="0" w:color="auto"/>
              <w:bottom w:val="single" w:sz="18" w:space="0" w:color="auto"/>
              <w:right w:val="single" w:sz="18" w:space="0" w:color="auto"/>
            </w:tcBorders>
            <w:shd w:val="pct10" w:color="auto" w:fill="auto"/>
            <w:hideMark/>
          </w:tcPr>
          <w:p w14:paraId="5F93F1D1" w14:textId="77777777" w:rsidR="004F7E1C" w:rsidRPr="00AE0ED7" w:rsidRDefault="004F7E1C" w:rsidP="00A9149C">
            <w:pPr>
              <w:jc w:val="center"/>
              <w:rPr>
                <w:b/>
                <w:color w:val="000000"/>
                <w:kern w:val="2"/>
                <w:lang w:val="en-GB"/>
                <w14:ligatures w14:val="standardContextual"/>
              </w:rPr>
            </w:pPr>
            <w:r w:rsidRPr="00AE0ED7">
              <w:rPr>
                <w:b/>
                <w:color w:val="000000"/>
                <w:kern w:val="2"/>
                <w:lang w:val="en-GB"/>
                <w14:ligatures w14:val="standardContextual"/>
              </w:rPr>
              <w:t xml:space="preserve"> % </w:t>
            </w:r>
          </w:p>
        </w:tc>
        <w:tc>
          <w:tcPr>
            <w:tcW w:w="1267" w:type="dxa"/>
            <w:tcBorders>
              <w:top w:val="single" w:sz="18" w:space="0" w:color="auto"/>
              <w:left w:val="single" w:sz="18" w:space="0" w:color="auto"/>
              <w:bottom w:val="single" w:sz="18" w:space="0" w:color="auto"/>
              <w:right w:val="single" w:sz="18" w:space="0" w:color="auto"/>
            </w:tcBorders>
            <w:shd w:val="pct10" w:color="auto" w:fill="auto"/>
          </w:tcPr>
          <w:p w14:paraId="49B0B578" w14:textId="77777777" w:rsidR="004F7E1C" w:rsidRPr="00AE0ED7" w:rsidRDefault="004F7E1C" w:rsidP="00A9149C">
            <w:pPr>
              <w:jc w:val="center"/>
              <w:rPr>
                <w:b/>
                <w:color w:val="000000"/>
                <w:kern w:val="2"/>
                <w:lang w:val="en-IN"/>
                <w14:ligatures w14:val="standardContextual"/>
              </w:rPr>
            </w:pPr>
            <w:r w:rsidRPr="00AE0ED7">
              <w:rPr>
                <w:b/>
                <w:color w:val="000000"/>
                <w:kern w:val="2"/>
                <w:lang w:val="en-IN"/>
                <w14:ligatures w14:val="standardContextual"/>
              </w:rPr>
              <w:t>Moderate</w:t>
            </w:r>
          </w:p>
          <w:p w14:paraId="1B2E8E91" w14:textId="77777777" w:rsidR="004F7E1C" w:rsidRPr="00AE0ED7" w:rsidRDefault="004F7E1C" w:rsidP="00A9149C">
            <w:pPr>
              <w:jc w:val="center"/>
              <w:rPr>
                <w:b/>
                <w:color w:val="000000"/>
                <w:kern w:val="2"/>
                <w:lang w:val="en-GB"/>
                <w14:ligatures w14:val="standardContextual"/>
              </w:rPr>
            </w:pPr>
          </w:p>
        </w:tc>
        <w:tc>
          <w:tcPr>
            <w:tcW w:w="993" w:type="dxa"/>
            <w:tcBorders>
              <w:top w:val="single" w:sz="18" w:space="0" w:color="auto"/>
              <w:left w:val="single" w:sz="18" w:space="0" w:color="auto"/>
              <w:bottom w:val="single" w:sz="18" w:space="0" w:color="auto"/>
              <w:right w:val="single" w:sz="18" w:space="0" w:color="auto"/>
            </w:tcBorders>
            <w:shd w:val="pct10" w:color="auto" w:fill="auto"/>
            <w:hideMark/>
          </w:tcPr>
          <w:p w14:paraId="64201F93" w14:textId="77777777" w:rsidR="004F7E1C" w:rsidRPr="00AE0ED7" w:rsidRDefault="004F7E1C" w:rsidP="00A9149C">
            <w:pPr>
              <w:jc w:val="center"/>
              <w:rPr>
                <w:b/>
                <w:color w:val="000000"/>
                <w:kern w:val="2"/>
                <w:lang w:val="en-GB"/>
                <w14:ligatures w14:val="standardContextual"/>
              </w:rPr>
            </w:pPr>
            <w:r w:rsidRPr="00AE0ED7">
              <w:rPr>
                <w:b/>
                <w:color w:val="000000"/>
                <w:kern w:val="2"/>
                <w:lang w:val="en-GB"/>
                <w14:ligatures w14:val="standardContextual"/>
              </w:rPr>
              <w:t xml:space="preserve"> % </w:t>
            </w:r>
          </w:p>
        </w:tc>
        <w:tc>
          <w:tcPr>
            <w:tcW w:w="1125" w:type="dxa"/>
            <w:tcBorders>
              <w:top w:val="single" w:sz="18" w:space="0" w:color="auto"/>
              <w:left w:val="single" w:sz="18" w:space="0" w:color="auto"/>
              <w:bottom w:val="single" w:sz="18" w:space="0" w:color="auto"/>
              <w:right w:val="single" w:sz="18" w:space="0" w:color="auto"/>
            </w:tcBorders>
            <w:shd w:val="pct10" w:color="auto" w:fill="auto"/>
            <w:hideMark/>
          </w:tcPr>
          <w:p w14:paraId="3F682E82" w14:textId="77777777" w:rsidR="004F7E1C" w:rsidRPr="00AE0ED7" w:rsidRDefault="004F7E1C" w:rsidP="00A9149C">
            <w:pPr>
              <w:jc w:val="center"/>
              <w:rPr>
                <w:b/>
                <w:color w:val="000000"/>
                <w:kern w:val="2"/>
                <w:lang w:val="en-GB"/>
                <w14:ligatures w14:val="standardContextual"/>
              </w:rPr>
            </w:pPr>
            <w:r w:rsidRPr="00AE0ED7">
              <w:rPr>
                <w:b/>
                <w:color w:val="000000"/>
                <w:kern w:val="2"/>
                <w14:ligatures w14:val="standardContextual"/>
              </w:rPr>
              <w:t xml:space="preserve">High </w:t>
            </w:r>
          </w:p>
        </w:tc>
        <w:tc>
          <w:tcPr>
            <w:tcW w:w="993" w:type="dxa"/>
            <w:tcBorders>
              <w:top w:val="single" w:sz="18" w:space="0" w:color="auto"/>
              <w:left w:val="single" w:sz="18" w:space="0" w:color="auto"/>
              <w:bottom w:val="single" w:sz="18" w:space="0" w:color="auto"/>
              <w:right w:val="single" w:sz="18" w:space="0" w:color="auto"/>
            </w:tcBorders>
            <w:shd w:val="pct10" w:color="auto" w:fill="auto"/>
            <w:hideMark/>
          </w:tcPr>
          <w:p w14:paraId="1ACCFE7B" w14:textId="77777777" w:rsidR="004F7E1C" w:rsidRPr="00AE0ED7" w:rsidRDefault="004F7E1C" w:rsidP="00A9149C">
            <w:pPr>
              <w:jc w:val="center"/>
              <w:rPr>
                <w:b/>
                <w:color w:val="000000"/>
                <w:kern w:val="2"/>
                <w:lang w:val="en-GB"/>
                <w14:ligatures w14:val="standardContextual"/>
              </w:rPr>
            </w:pPr>
            <w:r w:rsidRPr="00AE0ED7">
              <w:rPr>
                <w:b/>
                <w:color w:val="000000"/>
                <w:kern w:val="2"/>
                <w:lang w:val="en-GB"/>
                <w14:ligatures w14:val="standardContextual"/>
              </w:rPr>
              <w:t>%</w:t>
            </w:r>
          </w:p>
        </w:tc>
      </w:tr>
      <w:tr w:rsidR="004F7E1C" w:rsidRPr="00AE0ED7" w14:paraId="7BA38EC6" w14:textId="77777777" w:rsidTr="00A277D5">
        <w:trPr>
          <w:gridAfter w:val="1"/>
          <w:wAfter w:w="8" w:type="dxa"/>
          <w:trHeight w:val="465"/>
          <w:jc w:val="center"/>
        </w:trPr>
        <w:tc>
          <w:tcPr>
            <w:tcW w:w="660" w:type="dxa"/>
            <w:tcBorders>
              <w:top w:val="single" w:sz="18" w:space="0" w:color="auto"/>
              <w:left w:val="single" w:sz="18" w:space="0" w:color="auto"/>
              <w:bottom w:val="single" w:sz="18" w:space="0" w:color="auto"/>
              <w:right w:val="single" w:sz="18" w:space="0" w:color="auto"/>
            </w:tcBorders>
            <w:hideMark/>
          </w:tcPr>
          <w:p w14:paraId="7A774C96" w14:textId="77777777" w:rsidR="004F7E1C" w:rsidRPr="00AE0ED7" w:rsidRDefault="004F7E1C" w:rsidP="00A9149C">
            <w:pPr>
              <w:jc w:val="center"/>
              <w:rPr>
                <w:color w:val="000000"/>
                <w:kern w:val="2"/>
                <w:lang w:val="en-GB"/>
                <w14:ligatures w14:val="standardContextual"/>
              </w:rPr>
            </w:pPr>
            <w:r w:rsidRPr="00AE0ED7">
              <w:rPr>
                <w:color w:val="000000"/>
                <w:kern w:val="2"/>
                <w:lang w:val="en-GB"/>
                <w14:ligatures w14:val="standardContextual"/>
              </w:rPr>
              <w:t>1.</w:t>
            </w:r>
          </w:p>
        </w:tc>
        <w:tc>
          <w:tcPr>
            <w:tcW w:w="3581" w:type="dxa"/>
            <w:tcBorders>
              <w:top w:val="single" w:sz="18" w:space="0" w:color="auto"/>
              <w:left w:val="single" w:sz="18" w:space="0" w:color="auto"/>
              <w:bottom w:val="single" w:sz="18" w:space="0" w:color="auto"/>
              <w:right w:val="single" w:sz="18" w:space="0" w:color="auto"/>
            </w:tcBorders>
            <w:hideMark/>
          </w:tcPr>
          <w:p w14:paraId="4DC218DE" w14:textId="77777777" w:rsidR="004F7E1C" w:rsidRPr="00AE0ED7" w:rsidRDefault="004F7E1C" w:rsidP="00A9149C">
            <w:pPr>
              <w:autoSpaceDE w:val="0"/>
              <w:autoSpaceDN w:val="0"/>
              <w:adjustRightInd w:val="0"/>
              <w:jc w:val="both"/>
              <w:rPr>
                <w:color w:val="000000"/>
                <w:kern w:val="2"/>
                <w14:ligatures w14:val="standardContextual"/>
              </w:rPr>
            </w:pPr>
            <w:r w:rsidRPr="00AE0ED7">
              <w:rPr>
                <w:color w:val="000000"/>
                <w:kern w:val="2"/>
                <w14:ligatures w14:val="standardContextual"/>
              </w:rPr>
              <w:t>Emotional Well-being</w:t>
            </w:r>
          </w:p>
        </w:tc>
        <w:tc>
          <w:tcPr>
            <w:tcW w:w="1135" w:type="dxa"/>
            <w:tcBorders>
              <w:top w:val="single" w:sz="18" w:space="0" w:color="auto"/>
              <w:left w:val="single" w:sz="18" w:space="0" w:color="auto"/>
              <w:bottom w:val="single" w:sz="18" w:space="0" w:color="auto"/>
              <w:right w:val="single" w:sz="18" w:space="0" w:color="auto"/>
            </w:tcBorders>
            <w:hideMark/>
          </w:tcPr>
          <w:p w14:paraId="2A40D896"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168</w:t>
            </w:r>
          </w:p>
        </w:tc>
        <w:tc>
          <w:tcPr>
            <w:tcW w:w="993" w:type="dxa"/>
            <w:tcBorders>
              <w:top w:val="single" w:sz="18" w:space="0" w:color="auto"/>
              <w:left w:val="single" w:sz="18" w:space="0" w:color="auto"/>
              <w:bottom w:val="single" w:sz="18" w:space="0" w:color="auto"/>
              <w:right w:val="single" w:sz="18" w:space="0" w:color="auto"/>
            </w:tcBorders>
            <w:hideMark/>
          </w:tcPr>
          <w:p w14:paraId="14C1C777"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25.4</w:t>
            </w:r>
          </w:p>
        </w:tc>
        <w:tc>
          <w:tcPr>
            <w:tcW w:w="1267" w:type="dxa"/>
            <w:tcBorders>
              <w:top w:val="single" w:sz="18" w:space="0" w:color="auto"/>
              <w:left w:val="single" w:sz="18" w:space="0" w:color="auto"/>
              <w:bottom w:val="single" w:sz="18" w:space="0" w:color="auto"/>
              <w:right w:val="single" w:sz="18" w:space="0" w:color="auto"/>
            </w:tcBorders>
            <w:hideMark/>
          </w:tcPr>
          <w:p w14:paraId="690DD2F4"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172</w:t>
            </w:r>
          </w:p>
        </w:tc>
        <w:tc>
          <w:tcPr>
            <w:tcW w:w="993" w:type="dxa"/>
            <w:tcBorders>
              <w:top w:val="single" w:sz="18" w:space="0" w:color="auto"/>
              <w:left w:val="single" w:sz="18" w:space="0" w:color="auto"/>
              <w:bottom w:val="single" w:sz="18" w:space="0" w:color="auto"/>
              <w:right w:val="single" w:sz="18" w:space="0" w:color="auto"/>
            </w:tcBorders>
            <w:hideMark/>
          </w:tcPr>
          <w:p w14:paraId="5262D9B8"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26.1</w:t>
            </w:r>
          </w:p>
        </w:tc>
        <w:tc>
          <w:tcPr>
            <w:tcW w:w="1125" w:type="dxa"/>
            <w:tcBorders>
              <w:top w:val="single" w:sz="18" w:space="0" w:color="auto"/>
              <w:left w:val="single" w:sz="18" w:space="0" w:color="auto"/>
              <w:bottom w:val="single" w:sz="18" w:space="0" w:color="auto"/>
              <w:right w:val="single" w:sz="18" w:space="0" w:color="auto"/>
            </w:tcBorders>
            <w:hideMark/>
          </w:tcPr>
          <w:p w14:paraId="35474415" w14:textId="77777777" w:rsidR="004F7E1C" w:rsidRPr="00AE0ED7" w:rsidRDefault="004F7E1C" w:rsidP="00A9149C">
            <w:pPr>
              <w:autoSpaceDE w:val="0"/>
              <w:autoSpaceDN w:val="0"/>
              <w:adjustRightInd w:val="0"/>
              <w:jc w:val="center"/>
              <w:rPr>
                <w:kern w:val="2"/>
                <w14:ligatures w14:val="standardContextual"/>
              </w:rPr>
            </w:pPr>
            <w:r w:rsidRPr="00AE0ED7">
              <w:rPr>
                <w:kern w:val="2"/>
                <w14:ligatures w14:val="standardContextual"/>
              </w:rPr>
              <w:t>320</w:t>
            </w:r>
          </w:p>
        </w:tc>
        <w:tc>
          <w:tcPr>
            <w:tcW w:w="993" w:type="dxa"/>
            <w:tcBorders>
              <w:top w:val="single" w:sz="18" w:space="0" w:color="auto"/>
              <w:left w:val="single" w:sz="18" w:space="0" w:color="auto"/>
              <w:bottom w:val="single" w:sz="18" w:space="0" w:color="auto"/>
              <w:right w:val="single" w:sz="18" w:space="0" w:color="auto"/>
            </w:tcBorders>
            <w:hideMark/>
          </w:tcPr>
          <w:p w14:paraId="0A0BA41C" w14:textId="77777777" w:rsidR="004F7E1C" w:rsidRPr="00AE0ED7" w:rsidRDefault="004F7E1C" w:rsidP="00A9149C">
            <w:pPr>
              <w:autoSpaceDE w:val="0"/>
              <w:autoSpaceDN w:val="0"/>
              <w:adjustRightInd w:val="0"/>
              <w:jc w:val="center"/>
              <w:rPr>
                <w:kern w:val="2"/>
                <w14:ligatures w14:val="standardContextual"/>
              </w:rPr>
            </w:pPr>
            <w:r w:rsidRPr="00AE0ED7">
              <w:rPr>
                <w:kern w:val="2"/>
                <w14:ligatures w14:val="standardContextual"/>
              </w:rPr>
              <w:t>48.5</w:t>
            </w:r>
          </w:p>
        </w:tc>
      </w:tr>
      <w:tr w:rsidR="004F7E1C" w:rsidRPr="00AE0ED7" w14:paraId="7832F2AF" w14:textId="77777777" w:rsidTr="00A277D5">
        <w:trPr>
          <w:gridAfter w:val="1"/>
          <w:wAfter w:w="8" w:type="dxa"/>
          <w:trHeight w:val="465"/>
          <w:jc w:val="center"/>
        </w:trPr>
        <w:tc>
          <w:tcPr>
            <w:tcW w:w="660" w:type="dxa"/>
            <w:tcBorders>
              <w:top w:val="single" w:sz="18" w:space="0" w:color="auto"/>
              <w:left w:val="single" w:sz="18" w:space="0" w:color="auto"/>
              <w:bottom w:val="single" w:sz="18" w:space="0" w:color="auto"/>
              <w:right w:val="single" w:sz="18" w:space="0" w:color="auto"/>
            </w:tcBorders>
            <w:hideMark/>
          </w:tcPr>
          <w:p w14:paraId="4CA94282" w14:textId="77777777" w:rsidR="004F7E1C" w:rsidRPr="00AE0ED7" w:rsidRDefault="004F7E1C" w:rsidP="00A9149C">
            <w:pPr>
              <w:jc w:val="center"/>
              <w:rPr>
                <w:color w:val="000000"/>
                <w:kern w:val="2"/>
                <w:lang w:val="en-GB"/>
                <w14:ligatures w14:val="standardContextual"/>
              </w:rPr>
            </w:pPr>
            <w:r w:rsidRPr="00AE0ED7">
              <w:rPr>
                <w:color w:val="000000"/>
                <w:kern w:val="2"/>
                <w:lang w:val="en-GB"/>
                <w14:ligatures w14:val="standardContextual"/>
              </w:rPr>
              <w:t>2.</w:t>
            </w:r>
          </w:p>
        </w:tc>
        <w:tc>
          <w:tcPr>
            <w:tcW w:w="3581" w:type="dxa"/>
            <w:tcBorders>
              <w:top w:val="single" w:sz="18" w:space="0" w:color="auto"/>
              <w:left w:val="single" w:sz="18" w:space="0" w:color="auto"/>
              <w:bottom w:val="single" w:sz="18" w:space="0" w:color="auto"/>
              <w:right w:val="single" w:sz="18" w:space="0" w:color="auto"/>
            </w:tcBorders>
            <w:hideMark/>
          </w:tcPr>
          <w:p w14:paraId="14694361" w14:textId="77777777" w:rsidR="004F7E1C" w:rsidRPr="00AE0ED7" w:rsidRDefault="004F7E1C" w:rsidP="00A9149C">
            <w:pPr>
              <w:autoSpaceDE w:val="0"/>
              <w:autoSpaceDN w:val="0"/>
              <w:adjustRightInd w:val="0"/>
              <w:jc w:val="both"/>
              <w:rPr>
                <w:color w:val="000000"/>
                <w:kern w:val="2"/>
                <w14:ligatures w14:val="standardContextual"/>
              </w:rPr>
            </w:pPr>
            <w:r w:rsidRPr="00AE0ED7">
              <w:rPr>
                <w:color w:val="000000"/>
                <w:kern w:val="2"/>
                <w14:ligatures w14:val="standardContextual"/>
              </w:rPr>
              <w:t>Anxiety and Stress</w:t>
            </w:r>
          </w:p>
        </w:tc>
        <w:tc>
          <w:tcPr>
            <w:tcW w:w="1135" w:type="dxa"/>
            <w:tcBorders>
              <w:top w:val="single" w:sz="18" w:space="0" w:color="auto"/>
              <w:left w:val="single" w:sz="18" w:space="0" w:color="auto"/>
              <w:bottom w:val="single" w:sz="18" w:space="0" w:color="auto"/>
              <w:right w:val="single" w:sz="18" w:space="0" w:color="auto"/>
            </w:tcBorders>
            <w:hideMark/>
          </w:tcPr>
          <w:p w14:paraId="254AA506"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181</w:t>
            </w:r>
          </w:p>
        </w:tc>
        <w:tc>
          <w:tcPr>
            <w:tcW w:w="993" w:type="dxa"/>
            <w:tcBorders>
              <w:top w:val="single" w:sz="18" w:space="0" w:color="auto"/>
              <w:left w:val="single" w:sz="18" w:space="0" w:color="auto"/>
              <w:bottom w:val="single" w:sz="18" w:space="0" w:color="auto"/>
              <w:right w:val="single" w:sz="18" w:space="0" w:color="auto"/>
            </w:tcBorders>
            <w:hideMark/>
          </w:tcPr>
          <w:p w14:paraId="3BA9A747"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27.4</w:t>
            </w:r>
          </w:p>
        </w:tc>
        <w:tc>
          <w:tcPr>
            <w:tcW w:w="1267" w:type="dxa"/>
            <w:tcBorders>
              <w:top w:val="single" w:sz="18" w:space="0" w:color="auto"/>
              <w:left w:val="single" w:sz="18" w:space="0" w:color="auto"/>
              <w:bottom w:val="single" w:sz="18" w:space="0" w:color="auto"/>
              <w:right w:val="single" w:sz="18" w:space="0" w:color="auto"/>
            </w:tcBorders>
            <w:hideMark/>
          </w:tcPr>
          <w:p w14:paraId="76832F4C"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180</w:t>
            </w:r>
          </w:p>
        </w:tc>
        <w:tc>
          <w:tcPr>
            <w:tcW w:w="993" w:type="dxa"/>
            <w:tcBorders>
              <w:top w:val="single" w:sz="18" w:space="0" w:color="auto"/>
              <w:left w:val="single" w:sz="18" w:space="0" w:color="auto"/>
              <w:bottom w:val="single" w:sz="18" w:space="0" w:color="auto"/>
              <w:right w:val="single" w:sz="18" w:space="0" w:color="auto"/>
            </w:tcBorders>
            <w:hideMark/>
          </w:tcPr>
          <w:p w14:paraId="21BA7504"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27.3</w:t>
            </w:r>
          </w:p>
        </w:tc>
        <w:tc>
          <w:tcPr>
            <w:tcW w:w="1125" w:type="dxa"/>
            <w:tcBorders>
              <w:top w:val="single" w:sz="18" w:space="0" w:color="auto"/>
              <w:left w:val="single" w:sz="18" w:space="0" w:color="auto"/>
              <w:bottom w:val="single" w:sz="18" w:space="0" w:color="auto"/>
              <w:right w:val="single" w:sz="18" w:space="0" w:color="auto"/>
            </w:tcBorders>
            <w:hideMark/>
          </w:tcPr>
          <w:p w14:paraId="0927DE6B" w14:textId="77777777" w:rsidR="004F7E1C" w:rsidRPr="00AE0ED7" w:rsidRDefault="004F7E1C" w:rsidP="00A9149C">
            <w:pPr>
              <w:autoSpaceDE w:val="0"/>
              <w:autoSpaceDN w:val="0"/>
              <w:adjustRightInd w:val="0"/>
              <w:jc w:val="center"/>
              <w:rPr>
                <w:kern w:val="2"/>
                <w14:ligatures w14:val="standardContextual"/>
              </w:rPr>
            </w:pPr>
            <w:r w:rsidRPr="00AE0ED7">
              <w:rPr>
                <w:kern w:val="2"/>
                <w14:ligatures w14:val="standardContextual"/>
              </w:rPr>
              <w:t>299</w:t>
            </w:r>
          </w:p>
        </w:tc>
        <w:tc>
          <w:tcPr>
            <w:tcW w:w="993" w:type="dxa"/>
            <w:tcBorders>
              <w:top w:val="single" w:sz="18" w:space="0" w:color="auto"/>
              <w:left w:val="single" w:sz="18" w:space="0" w:color="auto"/>
              <w:bottom w:val="single" w:sz="18" w:space="0" w:color="auto"/>
              <w:right w:val="single" w:sz="18" w:space="0" w:color="auto"/>
            </w:tcBorders>
            <w:hideMark/>
          </w:tcPr>
          <w:p w14:paraId="598C58AE" w14:textId="77777777" w:rsidR="004F7E1C" w:rsidRPr="00AE0ED7" w:rsidRDefault="004F7E1C" w:rsidP="00A9149C">
            <w:pPr>
              <w:autoSpaceDE w:val="0"/>
              <w:autoSpaceDN w:val="0"/>
              <w:adjustRightInd w:val="0"/>
              <w:jc w:val="center"/>
              <w:rPr>
                <w:kern w:val="2"/>
                <w14:ligatures w14:val="standardContextual"/>
              </w:rPr>
            </w:pPr>
            <w:r w:rsidRPr="00AE0ED7">
              <w:rPr>
                <w:kern w:val="2"/>
                <w14:ligatures w14:val="standardContextual"/>
              </w:rPr>
              <w:t>45.3</w:t>
            </w:r>
          </w:p>
        </w:tc>
      </w:tr>
      <w:tr w:rsidR="004F7E1C" w:rsidRPr="00AE0ED7" w14:paraId="09D0AC71" w14:textId="77777777" w:rsidTr="00A277D5">
        <w:trPr>
          <w:gridAfter w:val="1"/>
          <w:wAfter w:w="8" w:type="dxa"/>
          <w:trHeight w:val="465"/>
          <w:jc w:val="center"/>
        </w:trPr>
        <w:tc>
          <w:tcPr>
            <w:tcW w:w="660" w:type="dxa"/>
            <w:tcBorders>
              <w:top w:val="single" w:sz="18" w:space="0" w:color="auto"/>
              <w:left w:val="single" w:sz="18" w:space="0" w:color="auto"/>
              <w:bottom w:val="single" w:sz="18" w:space="0" w:color="auto"/>
              <w:right w:val="single" w:sz="18" w:space="0" w:color="auto"/>
            </w:tcBorders>
            <w:hideMark/>
          </w:tcPr>
          <w:p w14:paraId="55951DDB" w14:textId="77777777" w:rsidR="004F7E1C" w:rsidRPr="00AE0ED7" w:rsidRDefault="004F7E1C" w:rsidP="00A9149C">
            <w:pPr>
              <w:jc w:val="center"/>
              <w:rPr>
                <w:color w:val="000000"/>
                <w:kern w:val="2"/>
                <w:lang w:val="en-GB"/>
                <w14:ligatures w14:val="standardContextual"/>
              </w:rPr>
            </w:pPr>
            <w:r w:rsidRPr="00AE0ED7">
              <w:rPr>
                <w:color w:val="000000"/>
                <w:kern w:val="2"/>
                <w:lang w:val="en-GB"/>
                <w14:ligatures w14:val="standardContextual"/>
              </w:rPr>
              <w:t>3.</w:t>
            </w:r>
          </w:p>
        </w:tc>
        <w:tc>
          <w:tcPr>
            <w:tcW w:w="3581" w:type="dxa"/>
            <w:tcBorders>
              <w:top w:val="single" w:sz="18" w:space="0" w:color="auto"/>
              <w:left w:val="single" w:sz="18" w:space="0" w:color="auto"/>
              <w:bottom w:val="single" w:sz="18" w:space="0" w:color="auto"/>
              <w:right w:val="single" w:sz="18" w:space="0" w:color="auto"/>
            </w:tcBorders>
            <w:hideMark/>
          </w:tcPr>
          <w:p w14:paraId="54A7452E" w14:textId="77777777" w:rsidR="004F7E1C" w:rsidRPr="00AE0ED7" w:rsidRDefault="004F7E1C" w:rsidP="00A9149C">
            <w:pPr>
              <w:autoSpaceDE w:val="0"/>
              <w:autoSpaceDN w:val="0"/>
              <w:adjustRightInd w:val="0"/>
              <w:jc w:val="both"/>
              <w:rPr>
                <w:color w:val="000000"/>
                <w:kern w:val="2"/>
                <w14:ligatures w14:val="standardContextual"/>
              </w:rPr>
            </w:pPr>
            <w:r w:rsidRPr="00AE0ED7">
              <w:rPr>
                <w:color w:val="000000"/>
                <w:kern w:val="2"/>
                <w14:ligatures w14:val="standardContextual"/>
              </w:rPr>
              <w:t>Self-esteem and Body Image</w:t>
            </w:r>
          </w:p>
        </w:tc>
        <w:tc>
          <w:tcPr>
            <w:tcW w:w="1135" w:type="dxa"/>
            <w:tcBorders>
              <w:top w:val="single" w:sz="18" w:space="0" w:color="auto"/>
              <w:left w:val="single" w:sz="18" w:space="0" w:color="auto"/>
              <w:bottom w:val="single" w:sz="18" w:space="0" w:color="auto"/>
              <w:right w:val="single" w:sz="18" w:space="0" w:color="auto"/>
            </w:tcBorders>
            <w:hideMark/>
          </w:tcPr>
          <w:p w14:paraId="3015E1C2"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177</w:t>
            </w:r>
          </w:p>
        </w:tc>
        <w:tc>
          <w:tcPr>
            <w:tcW w:w="993" w:type="dxa"/>
            <w:tcBorders>
              <w:top w:val="single" w:sz="18" w:space="0" w:color="auto"/>
              <w:left w:val="single" w:sz="18" w:space="0" w:color="auto"/>
              <w:bottom w:val="single" w:sz="18" w:space="0" w:color="auto"/>
              <w:right w:val="single" w:sz="18" w:space="0" w:color="auto"/>
            </w:tcBorders>
            <w:hideMark/>
          </w:tcPr>
          <w:p w14:paraId="5282A678"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26.8</w:t>
            </w:r>
          </w:p>
        </w:tc>
        <w:tc>
          <w:tcPr>
            <w:tcW w:w="1267" w:type="dxa"/>
            <w:tcBorders>
              <w:top w:val="single" w:sz="18" w:space="0" w:color="auto"/>
              <w:left w:val="single" w:sz="18" w:space="0" w:color="auto"/>
              <w:bottom w:val="single" w:sz="18" w:space="0" w:color="auto"/>
              <w:right w:val="single" w:sz="18" w:space="0" w:color="auto"/>
            </w:tcBorders>
            <w:hideMark/>
          </w:tcPr>
          <w:p w14:paraId="79391F02"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185</w:t>
            </w:r>
          </w:p>
        </w:tc>
        <w:tc>
          <w:tcPr>
            <w:tcW w:w="993" w:type="dxa"/>
            <w:tcBorders>
              <w:top w:val="single" w:sz="18" w:space="0" w:color="auto"/>
              <w:left w:val="single" w:sz="18" w:space="0" w:color="auto"/>
              <w:bottom w:val="single" w:sz="18" w:space="0" w:color="auto"/>
              <w:right w:val="single" w:sz="18" w:space="0" w:color="auto"/>
            </w:tcBorders>
            <w:hideMark/>
          </w:tcPr>
          <w:p w14:paraId="1F6792A1"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28.0</w:t>
            </w:r>
          </w:p>
        </w:tc>
        <w:tc>
          <w:tcPr>
            <w:tcW w:w="1125" w:type="dxa"/>
            <w:tcBorders>
              <w:top w:val="single" w:sz="18" w:space="0" w:color="auto"/>
              <w:left w:val="single" w:sz="18" w:space="0" w:color="auto"/>
              <w:bottom w:val="single" w:sz="18" w:space="0" w:color="auto"/>
              <w:right w:val="single" w:sz="18" w:space="0" w:color="auto"/>
            </w:tcBorders>
            <w:hideMark/>
          </w:tcPr>
          <w:p w14:paraId="6370EA8D" w14:textId="77777777" w:rsidR="004F7E1C" w:rsidRPr="00AE0ED7" w:rsidRDefault="004F7E1C" w:rsidP="00A9149C">
            <w:pPr>
              <w:autoSpaceDE w:val="0"/>
              <w:autoSpaceDN w:val="0"/>
              <w:adjustRightInd w:val="0"/>
              <w:jc w:val="center"/>
              <w:rPr>
                <w:kern w:val="2"/>
                <w14:ligatures w14:val="standardContextual"/>
              </w:rPr>
            </w:pPr>
            <w:r w:rsidRPr="00AE0ED7">
              <w:rPr>
                <w:kern w:val="2"/>
                <w14:ligatures w14:val="standardContextual"/>
              </w:rPr>
              <w:t>298</w:t>
            </w:r>
          </w:p>
        </w:tc>
        <w:tc>
          <w:tcPr>
            <w:tcW w:w="993" w:type="dxa"/>
            <w:tcBorders>
              <w:top w:val="single" w:sz="18" w:space="0" w:color="auto"/>
              <w:left w:val="single" w:sz="18" w:space="0" w:color="auto"/>
              <w:bottom w:val="single" w:sz="18" w:space="0" w:color="auto"/>
              <w:right w:val="single" w:sz="18" w:space="0" w:color="auto"/>
            </w:tcBorders>
            <w:hideMark/>
          </w:tcPr>
          <w:p w14:paraId="7DE308AC" w14:textId="77777777" w:rsidR="004F7E1C" w:rsidRPr="00AE0ED7" w:rsidRDefault="004F7E1C" w:rsidP="00A9149C">
            <w:pPr>
              <w:autoSpaceDE w:val="0"/>
              <w:autoSpaceDN w:val="0"/>
              <w:adjustRightInd w:val="0"/>
              <w:jc w:val="center"/>
              <w:rPr>
                <w:kern w:val="2"/>
                <w14:ligatures w14:val="standardContextual"/>
              </w:rPr>
            </w:pPr>
            <w:r w:rsidRPr="00AE0ED7">
              <w:rPr>
                <w:kern w:val="2"/>
                <w14:ligatures w14:val="standardContextual"/>
              </w:rPr>
              <w:t>45.2</w:t>
            </w:r>
          </w:p>
        </w:tc>
      </w:tr>
      <w:tr w:rsidR="004F7E1C" w:rsidRPr="00AE0ED7" w14:paraId="434D530E" w14:textId="77777777" w:rsidTr="00A277D5">
        <w:trPr>
          <w:gridAfter w:val="1"/>
          <w:wAfter w:w="8" w:type="dxa"/>
          <w:trHeight w:val="465"/>
          <w:jc w:val="center"/>
        </w:trPr>
        <w:tc>
          <w:tcPr>
            <w:tcW w:w="660" w:type="dxa"/>
            <w:tcBorders>
              <w:top w:val="single" w:sz="18" w:space="0" w:color="auto"/>
              <w:left w:val="single" w:sz="18" w:space="0" w:color="auto"/>
              <w:bottom w:val="single" w:sz="18" w:space="0" w:color="auto"/>
              <w:right w:val="single" w:sz="18" w:space="0" w:color="auto"/>
            </w:tcBorders>
            <w:hideMark/>
          </w:tcPr>
          <w:p w14:paraId="25742B91" w14:textId="77777777" w:rsidR="004F7E1C" w:rsidRPr="00AE0ED7" w:rsidRDefault="004F7E1C" w:rsidP="00A9149C">
            <w:pPr>
              <w:jc w:val="center"/>
              <w:rPr>
                <w:color w:val="000000"/>
                <w:kern w:val="2"/>
                <w:lang w:val="en-GB"/>
                <w14:ligatures w14:val="standardContextual"/>
              </w:rPr>
            </w:pPr>
            <w:r w:rsidRPr="00AE0ED7">
              <w:rPr>
                <w:color w:val="000000"/>
                <w:kern w:val="2"/>
                <w:lang w:val="en-GB"/>
                <w14:ligatures w14:val="standardContextual"/>
              </w:rPr>
              <w:t>4.</w:t>
            </w:r>
          </w:p>
        </w:tc>
        <w:tc>
          <w:tcPr>
            <w:tcW w:w="3581" w:type="dxa"/>
            <w:tcBorders>
              <w:top w:val="single" w:sz="18" w:space="0" w:color="auto"/>
              <w:left w:val="single" w:sz="18" w:space="0" w:color="auto"/>
              <w:bottom w:val="single" w:sz="18" w:space="0" w:color="auto"/>
              <w:right w:val="single" w:sz="18" w:space="0" w:color="auto"/>
            </w:tcBorders>
            <w:hideMark/>
          </w:tcPr>
          <w:p w14:paraId="74B81C36" w14:textId="77777777" w:rsidR="004F7E1C" w:rsidRPr="00AE0ED7" w:rsidRDefault="004F7E1C" w:rsidP="00A9149C">
            <w:pPr>
              <w:autoSpaceDE w:val="0"/>
              <w:autoSpaceDN w:val="0"/>
              <w:adjustRightInd w:val="0"/>
              <w:jc w:val="both"/>
              <w:rPr>
                <w:color w:val="000000"/>
                <w:kern w:val="2"/>
                <w14:ligatures w14:val="standardContextual"/>
              </w:rPr>
            </w:pPr>
            <w:r w:rsidRPr="00AE0ED7">
              <w:rPr>
                <w:color w:val="000000"/>
                <w:kern w:val="2"/>
                <w14:ligatures w14:val="standardContextual"/>
              </w:rPr>
              <w:t>Social Isolation</w:t>
            </w:r>
          </w:p>
        </w:tc>
        <w:tc>
          <w:tcPr>
            <w:tcW w:w="1135" w:type="dxa"/>
            <w:tcBorders>
              <w:top w:val="single" w:sz="18" w:space="0" w:color="auto"/>
              <w:left w:val="single" w:sz="18" w:space="0" w:color="auto"/>
              <w:bottom w:val="single" w:sz="18" w:space="0" w:color="auto"/>
              <w:right w:val="single" w:sz="18" w:space="0" w:color="auto"/>
            </w:tcBorders>
            <w:hideMark/>
          </w:tcPr>
          <w:p w14:paraId="561F28D8"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184</w:t>
            </w:r>
          </w:p>
        </w:tc>
        <w:tc>
          <w:tcPr>
            <w:tcW w:w="993" w:type="dxa"/>
            <w:tcBorders>
              <w:top w:val="single" w:sz="18" w:space="0" w:color="auto"/>
              <w:left w:val="single" w:sz="18" w:space="0" w:color="auto"/>
              <w:bottom w:val="single" w:sz="18" w:space="0" w:color="auto"/>
              <w:right w:val="single" w:sz="18" w:space="0" w:color="auto"/>
            </w:tcBorders>
            <w:hideMark/>
          </w:tcPr>
          <w:p w14:paraId="046ECF99"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27.9</w:t>
            </w:r>
          </w:p>
        </w:tc>
        <w:tc>
          <w:tcPr>
            <w:tcW w:w="1267" w:type="dxa"/>
            <w:tcBorders>
              <w:top w:val="single" w:sz="18" w:space="0" w:color="auto"/>
              <w:left w:val="single" w:sz="18" w:space="0" w:color="auto"/>
              <w:bottom w:val="single" w:sz="18" w:space="0" w:color="auto"/>
              <w:right w:val="single" w:sz="18" w:space="0" w:color="auto"/>
            </w:tcBorders>
            <w:hideMark/>
          </w:tcPr>
          <w:p w14:paraId="2A1ECDFE"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197</w:t>
            </w:r>
          </w:p>
        </w:tc>
        <w:tc>
          <w:tcPr>
            <w:tcW w:w="993" w:type="dxa"/>
            <w:tcBorders>
              <w:top w:val="single" w:sz="18" w:space="0" w:color="auto"/>
              <w:left w:val="single" w:sz="18" w:space="0" w:color="auto"/>
              <w:bottom w:val="single" w:sz="18" w:space="0" w:color="auto"/>
              <w:right w:val="single" w:sz="18" w:space="0" w:color="auto"/>
            </w:tcBorders>
            <w:hideMark/>
          </w:tcPr>
          <w:p w14:paraId="7AD13F98"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29.8</w:t>
            </w:r>
          </w:p>
        </w:tc>
        <w:tc>
          <w:tcPr>
            <w:tcW w:w="1125" w:type="dxa"/>
            <w:tcBorders>
              <w:top w:val="single" w:sz="18" w:space="0" w:color="auto"/>
              <w:left w:val="single" w:sz="18" w:space="0" w:color="auto"/>
              <w:bottom w:val="single" w:sz="18" w:space="0" w:color="auto"/>
              <w:right w:val="single" w:sz="18" w:space="0" w:color="auto"/>
            </w:tcBorders>
            <w:hideMark/>
          </w:tcPr>
          <w:p w14:paraId="48819E82" w14:textId="77777777" w:rsidR="004F7E1C" w:rsidRPr="00AE0ED7" w:rsidRDefault="004F7E1C" w:rsidP="00A9149C">
            <w:pPr>
              <w:autoSpaceDE w:val="0"/>
              <w:autoSpaceDN w:val="0"/>
              <w:adjustRightInd w:val="0"/>
              <w:jc w:val="center"/>
              <w:rPr>
                <w:kern w:val="2"/>
                <w14:ligatures w14:val="standardContextual"/>
              </w:rPr>
            </w:pPr>
            <w:r w:rsidRPr="00AE0ED7">
              <w:rPr>
                <w:kern w:val="2"/>
                <w14:ligatures w14:val="standardContextual"/>
              </w:rPr>
              <w:t>279</w:t>
            </w:r>
          </w:p>
        </w:tc>
        <w:tc>
          <w:tcPr>
            <w:tcW w:w="993" w:type="dxa"/>
            <w:tcBorders>
              <w:top w:val="single" w:sz="18" w:space="0" w:color="auto"/>
              <w:left w:val="single" w:sz="18" w:space="0" w:color="auto"/>
              <w:bottom w:val="single" w:sz="18" w:space="0" w:color="auto"/>
              <w:right w:val="single" w:sz="18" w:space="0" w:color="auto"/>
            </w:tcBorders>
            <w:hideMark/>
          </w:tcPr>
          <w:p w14:paraId="2FAAB778" w14:textId="77777777" w:rsidR="004F7E1C" w:rsidRPr="00AE0ED7" w:rsidRDefault="004F7E1C" w:rsidP="00A9149C">
            <w:pPr>
              <w:autoSpaceDE w:val="0"/>
              <w:autoSpaceDN w:val="0"/>
              <w:adjustRightInd w:val="0"/>
              <w:jc w:val="center"/>
              <w:rPr>
                <w:kern w:val="2"/>
                <w14:ligatures w14:val="standardContextual"/>
              </w:rPr>
            </w:pPr>
            <w:r w:rsidRPr="00AE0ED7">
              <w:rPr>
                <w:kern w:val="2"/>
                <w14:ligatures w14:val="standardContextual"/>
              </w:rPr>
              <w:t>42.3</w:t>
            </w:r>
          </w:p>
        </w:tc>
      </w:tr>
      <w:tr w:rsidR="004F7E1C" w:rsidRPr="00AE0ED7" w14:paraId="514E669D" w14:textId="77777777" w:rsidTr="00A277D5">
        <w:trPr>
          <w:gridAfter w:val="1"/>
          <w:wAfter w:w="8" w:type="dxa"/>
          <w:trHeight w:val="465"/>
          <w:jc w:val="center"/>
        </w:trPr>
        <w:tc>
          <w:tcPr>
            <w:tcW w:w="660" w:type="dxa"/>
            <w:tcBorders>
              <w:top w:val="single" w:sz="18" w:space="0" w:color="auto"/>
              <w:left w:val="single" w:sz="18" w:space="0" w:color="auto"/>
              <w:bottom w:val="single" w:sz="18" w:space="0" w:color="auto"/>
              <w:right w:val="single" w:sz="18" w:space="0" w:color="auto"/>
            </w:tcBorders>
            <w:hideMark/>
          </w:tcPr>
          <w:p w14:paraId="08781F79" w14:textId="77777777" w:rsidR="004F7E1C" w:rsidRPr="00AE0ED7" w:rsidRDefault="004F7E1C" w:rsidP="00A9149C">
            <w:pPr>
              <w:jc w:val="center"/>
              <w:rPr>
                <w:color w:val="000000"/>
                <w:kern w:val="2"/>
                <w:lang w:val="en-GB"/>
                <w14:ligatures w14:val="standardContextual"/>
              </w:rPr>
            </w:pPr>
            <w:r w:rsidRPr="00AE0ED7">
              <w:rPr>
                <w:color w:val="000000"/>
                <w:kern w:val="2"/>
                <w:lang w:val="en-GB"/>
                <w14:ligatures w14:val="standardContextual"/>
              </w:rPr>
              <w:t>5.</w:t>
            </w:r>
          </w:p>
        </w:tc>
        <w:tc>
          <w:tcPr>
            <w:tcW w:w="3581" w:type="dxa"/>
            <w:tcBorders>
              <w:top w:val="single" w:sz="18" w:space="0" w:color="auto"/>
              <w:left w:val="single" w:sz="18" w:space="0" w:color="auto"/>
              <w:bottom w:val="single" w:sz="18" w:space="0" w:color="auto"/>
              <w:right w:val="single" w:sz="18" w:space="0" w:color="auto"/>
            </w:tcBorders>
            <w:hideMark/>
          </w:tcPr>
          <w:p w14:paraId="035C2134" w14:textId="77777777" w:rsidR="004F7E1C" w:rsidRPr="00AE0ED7" w:rsidRDefault="004F7E1C" w:rsidP="00A9149C">
            <w:pPr>
              <w:jc w:val="both"/>
              <w:rPr>
                <w:color w:val="000000"/>
                <w:kern w:val="2"/>
                <w14:ligatures w14:val="standardContextual"/>
              </w:rPr>
            </w:pPr>
            <w:r w:rsidRPr="00AE0ED7">
              <w:rPr>
                <w:color w:val="000000"/>
                <w:kern w:val="2"/>
                <w14:ligatures w14:val="standardContextual"/>
              </w:rPr>
              <w:t>Academic Stress</w:t>
            </w:r>
          </w:p>
        </w:tc>
        <w:tc>
          <w:tcPr>
            <w:tcW w:w="1135" w:type="dxa"/>
            <w:tcBorders>
              <w:top w:val="single" w:sz="18" w:space="0" w:color="auto"/>
              <w:left w:val="single" w:sz="18" w:space="0" w:color="auto"/>
              <w:bottom w:val="single" w:sz="18" w:space="0" w:color="auto"/>
              <w:right w:val="single" w:sz="18" w:space="0" w:color="auto"/>
            </w:tcBorders>
            <w:hideMark/>
          </w:tcPr>
          <w:p w14:paraId="00727CDE"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176</w:t>
            </w:r>
          </w:p>
        </w:tc>
        <w:tc>
          <w:tcPr>
            <w:tcW w:w="993" w:type="dxa"/>
            <w:tcBorders>
              <w:top w:val="single" w:sz="18" w:space="0" w:color="auto"/>
              <w:left w:val="single" w:sz="18" w:space="0" w:color="auto"/>
              <w:bottom w:val="single" w:sz="18" w:space="0" w:color="auto"/>
              <w:right w:val="single" w:sz="18" w:space="0" w:color="auto"/>
            </w:tcBorders>
            <w:hideMark/>
          </w:tcPr>
          <w:p w14:paraId="432D143C"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26.7</w:t>
            </w:r>
          </w:p>
        </w:tc>
        <w:tc>
          <w:tcPr>
            <w:tcW w:w="1267" w:type="dxa"/>
            <w:tcBorders>
              <w:top w:val="single" w:sz="18" w:space="0" w:color="auto"/>
              <w:left w:val="single" w:sz="18" w:space="0" w:color="auto"/>
              <w:bottom w:val="single" w:sz="18" w:space="0" w:color="auto"/>
              <w:right w:val="single" w:sz="18" w:space="0" w:color="auto"/>
            </w:tcBorders>
            <w:hideMark/>
          </w:tcPr>
          <w:p w14:paraId="336E157E"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162</w:t>
            </w:r>
          </w:p>
        </w:tc>
        <w:tc>
          <w:tcPr>
            <w:tcW w:w="993" w:type="dxa"/>
            <w:tcBorders>
              <w:top w:val="single" w:sz="18" w:space="0" w:color="auto"/>
              <w:left w:val="single" w:sz="18" w:space="0" w:color="auto"/>
              <w:bottom w:val="single" w:sz="18" w:space="0" w:color="auto"/>
              <w:right w:val="single" w:sz="18" w:space="0" w:color="auto"/>
            </w:tcBorders>
            <w:hideMark/>
          </w:tcPr>
          <w:p w14:paraId="213B63F5"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24.5</w:t>
            </w:r>
          </w:p>
        </w:tc>
        <w:tc>
          <w:tcPr>
            <w:tcW w:w="1125" w:type="dxa"/>
            <w:tcBorders>
              <w:top w:val="single" w:sz="18" w:space="0" w:color="auto"/>
              <w:left w:val="single" w:sz="18" w:space="0" w:color="auto"/>
              <w:bottom w:val="single" w:sz="18" w:space="0" w:color="auto"/>
              <w:right w:val="single" w:sz="18" w:space="0" w:color="auto"/>
            </w:tcBorders>
            <w:hideMark/>
          </w:tcPr>
          <w:p w14:paraId="7E767808" w14:textId="77777777" w:rsidR="004F7E1C" w:rsidRPr="00AE0ED7" w:rsidRDefault="004F7E1C" w:rsidP="00A9149C">
            <w:pPr>
              <w:autoSpaceDE w:val="0"/>
              <w:autoSpaceDN w:val="0"/>
              <w:adjustRightInd w:val="0"/>
              <w:jc w:val="center"/>
              <w:rPr>
                <w:kern w:val="2"/>
                <w14:ligatures w14:val="standardContextual"/>
              </w:rPr>
            </w:pPr>
            <w:r w:rsidRPr="00AE0ED7">
              <w:rPr>
                <w:kern w:val="2"/>
                <w14:ligatures w14:val="standardContextual"/>
              </w:rPr>
              <w:t>322</w:t>
            </w:r>
          </w:p>
        </w:tc>
        <w:tc>
          <w:tcPr>
            <w:tcW w:w="993" w:type="dxa"/>
            <w:tcBorders>
              <w:top w:val="single" w:sz="18" w:space="0" w:color="auto"/>
              <w:left w:val="single" w:sz="18" w:space="0" w:color="auto"/>
              <w:bottom w:val="single" w:sz="18" w:space="0" w:color="auto"/>
              <w:right w:val="single" w:sz="18" w:space="0" w:color="auto"/>
            </w:tcBorders>
            <w:hideMark/>
          </w:tcPr>
          <w:p w14:paraId="21E7B66E" w14:textId="77777777" w:rsidR="004F7E1C" w:rsidRPr="00AE0ED7" w:rsidRDefault="004F7E1C" w:rsidP="00A9149C">
            <w:pPr>
              <w:autoSpaceDE w:val="0"/>
              <w:autoSpaceDN w:val="0"/>
              <w:adjustRightInd w:val="0"/>
              <w:jc w:val="center"/>
              <w:rPr>
                <w:kern w:val="2"/>
                <w14:ligatures w14:val="standardContextual"/>
              </w:rPr>
            </w:pPr>
            <w:r w:rsidRPr="00AE0ED7">
              <w:rPr>
                <w:kern w:val="2"/>
                <w14:ligatures w14:val="standardContextual"/>
              </w:rPr>
              <w:t>48.8</w:t>
            </w:r>
          </w:p>
        </w:tc>
      </w:tr>
      <w:tr w:rsidR="004F7E1C" w:rsidRPr="00AE0ED7" w14:paraId="3906502C" w14:textId="77777777" w:rsidTr="00A277D5">
        <w:trPr>
          <w:gridAfter w:val="1"/>
          <w:wAfter w:w="8" w:type="dxa"/>
          <w:trHeight w:val="465"/>
          <w:jc w:val="center"/>
        </w:trPr>
        <w:tc>
          <w:tcPr>
            <w:tcW w:w="660" w:type="dxa"/>
            <w:tcBorders>
              <w:top w:val="single" w:sz="18" w:space="0" w:color="auto"/>
              <w:left w:val="single" w:sz="18" w:space="0" w:color="auto"/>
              <w:bottom w:val="single" w:sz="18" w:space="0" w:color="auto"/>
              <w:right w:val="single" w:sz="18" w:space="0" w:color="auto"/>
            </w:tcBorders>
            <w:hideMark/>
          </w:tcPr>
          <w:p w14:paraId="47C367E8" w14:textId="77777777" w:rsidR="004F7E1C" w:rsidRPr="00AE0ED7" w:rsidRDefault="004F7E1C" w:rsidP="00A9149C">
            <w:pPr>
              <w:jc w:val="center"/>
              <w:rPr>
                <w:color w:val="000000"/>
                <w:kern w:val="2"/>
                <w:lang w:val="en-GB"/>
                <w14:ligatures w14:val="standardContextual"/>
              </w:rPr>
            </w:pPr>
            <w:r w:rsidRPr="00AE0ED7">
              <w:rPr>
                <w:color w:val="000000"/>
                <w:kern w:val="2"/>
                <w:lang w:val="en-GB"/>
                <w14:ligatures w14:val="standardContextual"/>
              </w:rPr>
              <w:t>6.</w:t>
            </w:r>
          </w:p>
        </w:tc>
        <w:tc>
          <w:tcPr>
            <w:tcW w:w="3581" w:type="dxa"/>
            <w:tcBorders>
              <w:top w:val="single" w:sz="18" w:space="0" w:color="auto"/>
              <w:left w:val="single" w:sz="18" w:space="0" w:color="auto"/>
              <w:bottom w:val="single" w:sz="18" w:space="0" w:color="auto"/>
              <w:right w:val="single" w:sz="18" w:space="0" w:color="auto"/>
            </w:tcBorders>
            <w:hideMark/>
          </w:tcPr>
          <w:p w14:paraId="2E760513" w14:textId="77777777" w:rsidR="004F7E1C" w:rsidRPr="00AE0ED7" w:rsidRDefault="004F7E1C" w:rsidP="00A9149C">
            <w:pPr>
              <w:autoSpaceDE w:val="0"/>
              <w:autoSpaceDN w:val="0"/>
              <w:adjustRightInd w:val="0"/>
              <w:jc w:val="both"/>
              <w:rPr>
                <w:color w:val="000000"/>
                <w:kern w:val="2"/>
                <w14:ligatures w14:val="standardContextual"/>
              </w:rPr>
            </w:pPr>
            <w:r w:rsidRPr="00AE0ED7">
              <w:rPr>
                <w:color w:val="000000"/>
                <w:kern w:val="2"/>
                <w14:ligatures w14:val="standardContextual"/>
              </w:rPr>
              <w:t>Coping and Support</w:t>
            </w:r>
          </w:p>
        </w:tc>
        <w:tc>
          <w:tcPr>
            <w:tcW w:w="1135" w:type="dxa"/>
            <w:tcBorders>
              <w:top w:val="single" w:sz="18" w:space="0" w:color="auto"/>
              <w:left w:val="single" w:sz="18" w:space="0" w:color="auto"/>
              <w:bottom w:val="single" w:sz="18" w:space="0" w:color="auto"/>
              <w:right w:val="single" w:sz="18" w:space="0" w:color="auto"/>
            </w:tcBorders>
            <w:hideMark/>
          </w:tcPr>
          <w:p w14:paraId="00AD82EC"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196</w:t>
            </w:r>
          </w:p>
        </w:tc>
        <w:tc>
          <w:tcPr>
            <w:tcW w:w="993" w:type="dxa"/>
            <w:tcBorders>
              <w:top w:val="single" w:sz="18" w:space="0" w:color="auto"/>
              <w:left w:val="single" w:sz="18" w:space="0" w:color="auto"/>
              <w:bottom w:val="single" w:sz="18" w:space="0" w:color="auto"/>
              <w:right w:val="single" w:sz="18" w:space="0" w:color="auto"/>
            </w:tcBorders>
            <w:hideMark/>
          </w:tcPr>
          <w:p w14:paraId="1B84431F"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29.7</w:t>
            </w:r>
          </w:p>
        </w:tc>
        <w:tc>
          <w:tcPr>
            <w:tcW w:w="1267" w:type="dxa"/>
            <w:tcBorders>
              <w:top w:val="single" w:sz="18" w:space="0" w:color="auto"/>
              <w:left w:val="single" w:sz="18" w:space="0" w:color="auto"/>
              <w:bottom w:val="single" w:sz="18" w:space="0" w:color="auto"/>
              <w:right w:val="single" w:sz="18" w:space="0" w:color="auto"/>
            </w:tcBorders>
            <w:hideMark/>
          </w:tcPr>
          <w:p w14:paraId="3C0FB642"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142</w:t>
            </w:r>
          </w:p>
        </w:tc>
        <w:tc>
          <w:tcPr>
            <w:tcW w:w="993" w:type="dxa"/>
            <w:tcBorders>
              <w:top w:val="single" w:sz="18" w:space="0" w:color="auto"/>
              <w:left w:val="single" w:sz="18" w:space="0" w:color="auto"/>
              <w:bottom w:val="single" w:sz="18" w:space="0" w:color="auto"/>
              <w:right w:val="single" w:sz="18" w:space="0" w:color="auto"/>
            </w:tcBorders>
            <w:hideMark/>
          </w:tcPr>
          <w:p w14:paraId="41CFD795"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21.5</w:t>
            </w:r>
          </w:p>
        </w:tc>
        <w:tc>
          <w:tcPr>
            <w:tcW w:w="1125" w:type="dxa"/>
            <w:tcBorders>
              <w:top w:val="single" w:sz="18" w:space="0" w:color="auto"/>
              <w:left w:val="single" w:sz="18" w:space="0" w:color="auto"/>
              <w:bottom w:val="single" w:sz="18" w:space="0" w:color="auto"/>
              <w:right w:val="single" w:sz="18" w:space="0" w:color="auto"/>
            </w:tcBorders>
            <w:hideMark/>
          </w:tcPr>
          <w:p w14:paraId="5D8E49F1" w14:textId="77777777" w:rsidR="004F7E1C" w:rsidRPr="00AE0ED7" w:rsidRDefault="004F7E1C" w:rsidP="00A9149C">
            <w:pPr>
              <w:autoSpaceDE w:val="0"/>
              <w:autoSpaceDN w:val="0"/>
              <w:adjustRightInd w:val="0"/>
              <w:jc w:val="center"/>
              <w:rPr>
                <w:kern w:val="2"/>
                <w14:ligatures w14:val="standardContextual"/>
              </w:rPr>
            </w:pPr>
            <w:r w:rsidRPr="00AE0ED7">
              <w:rPr>
                <w:kern w:val="2"/>
                <w14:ligatures w14:val="standardContextual"/>
              </w:rPr>
              <w:t>322</w:t>
            </w:r>
          </w:p>
        </w:tc>
        <w:tc>
          <w:tcPr>
            <w:tcW w:w="993" w:type="dxa"/>
            <w:tcBorders>
              <w:top w:val="single" w:sz="18" w:space="0" w:color="auto"/>
              <w:left w:val="single" w:sz="18" w:space="0" w:color="auto"/>
              <w:bottom w:val="single" w:sz="18" w:space="0" w:color="auto"/>
              <w:right w:val="single" w:sz="18" w:space="0" w:color="auto"/>
            </w:tcBorders>
            <w:hideMark/>
          </w:tcPr>
          <w:p w14:paraId="36B78216" w14:textId="77777777" w:rsidR="004F7E1C" w:rsidRPr="00AE0ED7" w:rsidRDefault="004F7E1C" w:rsidP="00A9149C">
            <w:pPr>
              <w:autoSpaceDE w:val="0"/>
              <w:autoSpaceDN w:val="0"/>
              <w:adjustRightInd w:val="0"/>
              <w:jc w:val="center"/>
              <w:rPr>
                <w:kern w:val="2"/>
                <w14:ligatures w14:val="standardContextual"/>
              </w:rPr>
            </w:pPr>
            <w:r w:rsidRPr="00AE0ED7">
              <w:rPr>
                <w:kern w:val="2"/>
                <w14:ligatures w14:val="standardContextual"/>
              </w:rPr>
              <w:t>48.8</w:t>
            </w:r>
          </w:p>
        </w:tc>
      </w:tr>
      <w:tr w:rsidR="004F7E1C" w:rsidRPr="00AE0ED7" w14:paraId="2A43551E" w14:textId="77777777" w:rsidTr="00A277D5">
        <w:trPr>
          <w:gridAfter w:val="1"/>
          <w:wAfter w:w="8" w:type="dxa"/>
          <w:trHeight w:val="465"/>
          <w:jc w:val="center"/>
        </w:trPr>
        <w:tc>
          <w:tcPr>
            <w:tcW w:w="660" w:type="dxa"/>
            <w:tcBorders>
              <w:top w:val="single" w:sz="18" w:space="0" w:color="auto"/>
              <w:left w:val="single" w:sz="18" w:space="0" w:color="auto"/>
              <w:bottom w:val="single" w:sz="18" w:space="0" w:color="auto"/>
              <w:right w:val="single" w:sz="18" w:space="0" w:color="auto"/>
            </w:tcBorders>
            <w:hideMark/>
          </w:tcPr>
          <w:p w14:paraId="423E7B14" w14:textId="77777777" w:rsidR="004F7E1C" w:rsidRPr="00AE0ED7" w:rsidRDefault="004F7E1C" w:rsidP="00A9149C">
            <w:pPr>
              <w:jc w:val="center"/>
              <w:rPr>
                <w:color w:val="000000"/>
                <w:kern w:val="2"/>
                <w:lang w:val="en-GB"/>
                <w14:ligatures w14:val="standardContextual"/>
              </w:rPr>
            </w:pPr>
            <w:r w:rsidRPr="00AE0ED7">
              <w:rPr>
                <w:color w:val="000000"/>
                <w:kern w:val="2"/>
                <w:lang w:val="en-GB"/>
                <w14:ligatures w14:val="standardContextual"/>
              </w:rPr>
              <w:t>7.</w:t>
            </w:r>
          </w:p>
        </w:tc>
        <w:tc>
          <w:tcPr>
            <w:tcW w:w="3581" w:type="dxa"/>
            <w:tcBorders>
              <w:top w:val="single" w:sz="18" w:space="0" w:color="auto"/>
              <w:left w:val="single" w:sz="18" w:space="0" w:color="auto"/>
              <w:bottom w:val="single" w:sz="18" w:space="0" w:color="auto"/>
              <w:right w:val="single" w:sz="18" w:space="0" w:color="auto"/>
            </w:tcBorders>
            <w:hideMark/>
          </w:tcPr>
          <w:p w14:paraId="720498F6" w14:textId="77777777" w:rsidR="004F7E1C" w:rsidRPr="00AE0ED7" w:rsidRDefault="004F7E1C" w:rsidP="00A9149C">
            <w:pPr>
              <w:autoSpaceDE w:val="0"/>
              <w:autoSpaceDN w:val="0"/>
              <w:adjustRightInd w:val="0"/>
              <w:jc w:val="both"/>
              <w:rPr>
                <w:color w:val="000000"/>
                <w:kern w:val="2"/>
                <w14:ligatures w14:val="standardContextual"/>
              </w:rPr>
            </w:pPr>
            <w:r w:rsidRPr="00AE0ED7">
              <w:rPr>
                <w:color w:val="000000"/>
                <w:kern w:val="2"/>
                <w14:ligatures w14:val="standardContextual"/>
              </w:rPr>
              <w:t>Overall level of impact of reproductive health on mental health</w:t>
            </w:r>
          </w:p>
        </w:tc>
        <w:tc>
          <w:tcPr>
            <w:tcW w:w="1135" w:type="dxa"/>
            <w:tcBorders>
              <w:top w:val="single" w:sz="18" w:space="0" w:color="auto"/>
              <w:left w:val="single" w:sz="18" w:space="0" w:color="auto"/>
              <w:bottom w:val="single" w:sz="18" w:space="0" w:color="auto"/>
              <w:right w:val="single" w:sz="18" w:space="0" w:color="auto"/>
            </w:tcBorders>
            <w:hideMark/>
          </w:tcPr>
          <w:p w14:paraId="356D0862"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175</w:t>
            </w:r>
          </w:p>
        </w:tc>
        <w:tc>
          <w:tcPr>
            <w:tcW w:w="993" w:type="dxa"/>
            <w:tcBorders>
              <w:top w:val="single" w:sz="18" w:space="0" w:color="auto"/>
              <w:left w:val="single" w:sz="18" w:space="0" w:color="auto"/>
              <w:bottom w:val="single" w:sz="18" w:space="0" w:color="auto"/>
              <w:right w:val="single" w:sz="18" w:space="0" w:color="auto"/>
            </w:tcBorders>
            <w:hideMark/>
          </w:tcPr>
          <w:p w14:paraId="32E76A8C"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26.5</w:t>
            </w:r>
          </w:p>
        </w:tc>
        <w:tc>
          <w:tcPr>
            <w:tcW w:w="1267" w:type="dxa"/>
            <w:tcBorders>
              <w:top w:val="single" w:sz="18" w:space="0" w:color="auto"/>
              <w:left w:val="single" w:sz="18" w:space="0" w:color="auto"/>
              <w:bottom w:val="single" w:sz="18" w:space="0" w:color="auto"/>
              <w:right w:val="single" w:sz="18" w:space="0" w:color="auto"/>
            </w:tcBorders>
            <w:hideMark/>
          </w:tcPr>
          <w:p w14:paraId="72EF599E"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160</w:t>
            </w:r>
          </w:p>
        </w:tc>
        <w:tc>
          <w:tcPr>
            <w:tcW w:w="993" w:type="dxa"/>
            <w:tcBorders>
              <w:top w:val="single" w:sz="18" w:space="0" w:color="auto"/>
              <w:left w:val="single" w:sz="18" w:space="0" w:color="auto"/>
              <w:bottom w:val="single" w:sz="18" w:space="0" w:color="auto"/>
              <w:right w:val="single" w:sz="18" w:space="0" w:color="auto"/>
            </w:tcBorders>
            <w:hideMark/>
          </w:tcPr>
          <w:p w14:paraId="634DFDA7" w14:textId="77777777" w:rsidR="004F7E1C" w:rsidRPr="00AE0ED7" w:rsidRDefault="004F7E1C" w:rsidP="00A9149C">
            <w:pPr>
              <w:autoSpaceDE w:val="0"/>
              <w:autoSpaceDN w:val="0"/>
              <w:adjustRightInd w:val="0"/>
              <w:jc w:val="center"/>
              <w:rPr>
                <w:color w:val="000000"/>
                <w:kern w:val="2"/>
                <w14:ligatures w14:val="standardContextual"/>
              </w:rPr>
            </w:pPr>
            <w:r w:rsidRPr="00AE0ED7">
              <w:rPr>
                <w:kern w:val="2"/>
                <w14:ligatures w14:val="standardContextual"/>
              </w:rPr>
              <w:t>24.2</w:t>
            </w:r>
          </w:p>
        </w:tc>
        <w:tc>
          <w:tcPr>
            <w:tcW w:w="1125" w:type="dxa"/>
            <w:tcBorders>
              <w:top w:val="single" w:sz="18" w:space="0" w:color="auto"/>
              <w:left w:val="single" w:sz="18" w:space="0" w:color="auto"/>
              <w:bottom w:val="single" w:sz="18" w:space="0" w:color="auto"/>
              <w:right w:val="single" w:sz="18" w:space="0" w:color="auto"/>
            </w:tcBorders>
            <w:hideMark/>
          </w:tcPr>
          <w:p w14:paraId="4208E83A" w14:textId="77777777" w:rsidR="004F7E1C" w:rsidRPr="00AE0ED7" w:rsidRDefault="004F7E1C" w:rsidP="00A9149C">
            <w:pPr>
              <w:autoSpaceDE w:val="0"/>
              <w:autoSpaceDN w:val="0"/>
              <w:adjustRightInd w:val="0"/>
              <w:jc w:val="center"/>
              <w:rPr>
                <w:kern w:val="2"/>
                <w14:ligatures w14:val="standardContextual"/>
              </w:rPr>
            </w:pPr>
            <w:r w:rsidRPr="00AE0ED7">
              <w:rPr>
                <w:kern w:val="2"/>
                <w14:ligatures w14:val="standardContextual"/>
              </w:rPr>
              <w:t>325</w:t>
            </w:r>
          </w:p>
        </w:tc>
        <w:tc>
          <w:tcPr>
            <w:tcW w:w="993" w:type="dxa"/>
            <w:tcBorders>
              <w:top w:val="single" w:sz="18" w:space="0" w:color="auto"/>
              <w:left w:val="single" w:sz="18" w:space="0" w:color="auto"/>
              <w:bottom w:val="single" w:sz="18" w:space="0" w:color="auto"/>
              <w:right w:val="single" w:sz="18" w:space="0" w:color="auto"/>
            </w:tcBorders>
            <w:hideMark/>
          </w:tcPr>
          <w:p w14:paraId="6AC1DCDF" w14:textId="77777777" w:rsidR="004F7E1C" w:rsidRPr="00AE0ED7" w:rsidRDefault="004F7E1C" w:rsidP="00A9149C">
            <w:pPr>
              <w:autoSpaceDE w:val="0"/>
              <w:autoSpaceDN w:val="0"/>
              <w:adjustRightInd w:val="0"/>
              <w:jc w:val="center"/>
              <w:rPr>
                <w:kern w:val="2"/>
                <w14:ligatures w14:val="standardContextual"/>
              </w:rPr>
            </w:pPr>
            <w:r w:rsidRPr="00AE0ED7">
              <w:rPr>
                <w:kern w:val="2"/>
                <w14:ligatures w14:val="standardContextual"/>
              </w:rPr>
              <w:t>49.3</w:t>
            </w:r>
          </w:p>
        </w:tc>
      </w:tr>
    </w:tbl>
    <w:p w14:paraId="156B3812" w14:textId="77777777" w:rsidR="00BC11B6" w:rsidRPr="00AE0ED7" w:rsidRDefault="00BC11B6" w:rsidP="00A277D5">
      <w:pPr>
        <w:ind w:firstLine="720"/>
        <w:jc w:val="both"/>
        <w:rPr>
          <w:lang w:val="en-IN"/>
        </w:rPr>
        <w:sectPr w:rsidR="00BC11B6" w:rsidRPr="00AE0ED7" w:rsidSect="00AE0ED7">
          <w:type w:val="continuous"/>
          <w:pgSz w:w="11906" w:h="16838"/>
          <w:pgMar w:top="1440" w:right="1440" w:bottom="1440" w:left="1440" w:header="708" w:footer="708" w:gutter="0"/>
          <w:cols w:space="708"/>
          <w:docGrid w:linePitch="360"/>
        </w:sectPr>
      </w:pPr>
    </w:p>
    <w:p w14:paraId="20DD81F8" w14:textId="64846708" w:rsidR="00A277D5" w:rsidRPr="00AE0ED7" w:rsidRDefault="00A277D5" w:rsidP="00A277D5">
      <w:pPr>
        <w:ind w:firstLine="720"/>
        <w:jc w:val="both"/>
        <w:rPr>
          <w:lang w:val="en-IN"/>
        </w:rPr>
      </w:pPr>
      <w:r w:rsidRPr="00AE0ED7">
        <w:rPr>
          <w:lang w:val="en-IN"/>
        </w:rPr>
        <w:t>Table 6 illustrates how reproductive health issues affect the mental wellbeing of adolescents, with nearly half (49.3%) reporting a significant psychological impact. This finding highlights the strong connection between reproductive health experiences and emotional stability during adolescence. Emotional wellbeing is notably affected, with 48.5% of respondents indicating that reproductive health concerns trigger fear, confusion and emotional distress—particularly when information and support systems are inadequate. Anxiety and stress affect 45.3% of adolescents, stemming from bodily changes, menstrual discomfort, social stigma and academic pressures. Self-esteem and body image issues (45.2%) reveal that puberty-related physical changes can negatively shape self-perception, especially in environments lacking open dialogue. Social isolation affects 42.3% of respondents, suggesting that embarrassment or stigma leads many to withdraw from peer interactions. Academic performance suffers considerably, with 48.8% reporting reproductive health challenges that disrupt concentration and attendance. Additionally, 48.8% indicate difficulties with coping mechanisms and support systems, pointing to gaps in available emotional resources.</w:t>
      </w:r>
    </w:p>
    <w:p w14:paraId="79B67361" w14:textId="77777777" w:rsidR="00A277D5" w:rsidRPr="00AE0ED7" w:rsidRDefault="00A277D5" w:rsidP="00A277D5">
      <w:pPr>
        <w:ind w:firstLine="720"/>
        <w:jc w:val="both"/>
        <w:rPr>
          <w:lang w:val="en-IN"/>
        </w:rPr>
      </w:pPr>
      <w:r w:rsidRPr="00AE0ED7">
        <w:rPr>
          <w:lang w:val="en-IN"/>
        </w:rPr>
        <w:t>These findings establish reproductive health as a critical determinant of adolescent mental wellbeing rather than merely a physical concern. The prevalence of high-impact responses underscores the urgent need for integrated school-based mental health services, adolescent-friendly reproductive health education, and supportive family and peer networks. Addressing these issues holistically and without stigma is essential for reducing psychological distress and fostering overall psychosocial development.</w:t>
      </w:r>
    </w:p>
    <w:p w14:paraId="216FC1EC" w14:textId="77777777" w:rsidR="00513E2A" w:rsidRPr="00AE0ED7" w:rsidRDefault="00513E2A" w:rsidP="00A277D5">
      <w:pPr>
        <w:ind w:firstLine="720"/>
        <w:jc w:val="both"/>
        <w:rPr>
          <w:lang w:val="en-IN"/>
        </w:rPr>
      </w:pPr>
    </w:p>
    <w:p w14:paraId="6254BC5F" w14:textId="77777777" w:rsidR="00513E2A" w:rsidRPr="00AE0ED7" w:rsidRDefault="00513E2A" w:rsidP="00A277D5">
      <w:pPr>
        <w:ind w:firstLine="720"/>
        <w:jc w:val="both"/>
        <w:rPr>
          <w:lang w:val="en-IN"/>
        </w:rPr>
      </w:pPr>
    </w:p>
    <w:p w14:paraId="4D52C655" w14:textId="77777777" w:rsidR="00BC11B6" w:rsidRPr="00AE0ED7" w:rsidRDefault="00BC11B6" w:rsidP="00A277D5">
      <w:pPr>
        <w:ind w:firstLine="720"/>
        <w:jc w:val="both"/>
        <w:rPr>
          <w:lang w:val="en-IN"/>
        </w:rPr>
        <w:sectPr w:rsidR="00BC11B6" w:rsidRPr="00AE0ED7" w:rsidSect="00AE0ED7">
          <w:type w:val="continuous"/>
          <w:pgSz w:w="11906" w:h="16838"/>
          <w:pgMar w:top="1440" w:right="1440" w:bottom="1440" w:left="1440" w:header="708" w:footer="708" w:gutter="0"/>
          <w:cols w:space="708"/>
          <w:docGrid w:linePitch="360"/>
        </w:sectPr>
      </w:pPr>
    </w:p>
    <w:p w14:paraId="0071E968" w14:textId="77777777" w:rsidR="00513E2A" w:rsidRPr="00AE0ED7" w:rsidRDefault="00513E2A" w:rsidP="00A277D5">
      <w:pPr>
        <w:ind w:firstLine="720"/>
        <w:jc w:val="both"/>
        <w:rPr>
          <w:lang w:val="en-IN"/>
        </w:rPr>
      </w:pPr>
    </w:p>
    <w:p w14:paraId="040B49BB" w14:textId="5C7BEE21" w:rsidR="00A63F4B" w:rsidRPr="00AE0ED7" w:rsidRDefault="00A63F4B" w:rsidP="00A9149C">
      <w:pPr>
        <w:jc w:val="center"/>
        <w:rPr>
          <w:b/>
          <w:bCs/>
          <w:color w:val="000000" w:themeColor="text1"/>
        </w:rPr>
      </w:pPr>
      <w:r w:rsidRPr="00AE0ED7">
        <w:rPr>
          <w:b/>
          <w:bCs/>
          <w:color w:val="000000" w:themeColor="text1"/>
        </w:rPr>
        <w:t xml:space="preserve">Table No: </w:t>
      </w:r>
      <w:r w:rsidR="00786B4E" w:rsidRPr="00AE0ED7">
        <w:rPr>
          <w:b/>
          <w:bCs/>
          <w:color w:val="000000" w:themeColor="text1"/>
        </w:rPr>
        <w:t>7</w:t>
      </w:r>
    </w:p>
    <w:p w14:paraId="40184B5F" w14:textId="77777777" w:rsidR="00A63F4B" w:rsidRPr="00AE0ED7" w:rsidRDefault="00A63F4B" w:rsidP="00A9149C">
      <w:pPr>
        <w:jc w:val="center"/>
        <w:rPr>
          <w:b/>
          <w:bCs/>
          <w:color w:val="000000" w:themeColor="text1"/>
        </w:rPr>
      </w:pPr>
      <w:r w:rsidRPr="00AE0ED7">
        <w:rPr>
          <w:b/>
          <w:bCs/>
          <w:color w:val="000000" w:themeColor="text1"/>
        </w:rPr>
        <w:t xml:space="preserve">  Association between Type of School and Adolescents’ Perception of the Impact of Reproductive Health on Mental Health</w:t>
      </w:r>
    </w:p>
    <w:tbl>
      <w:tblPr>
        <w:tblW w:w="106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3"/>
        <w:gridCol w:w="3256"/>
        <w:gridCol w:w="1427"/>
        <w:gridCol w:w="1560"/>
        <w:gridCol w:w="1276"/>
        <w:gridCol w:w="2253"/>
      </w:tblGrid>
      <w:tr w:rsidR="00A63F4B" w:rsidRPr="00AE0ED7" w14:paraId="5FA8E2CE" w14:textId="77777777" w:rsidTr="00DC1092">
        <w:trPr>
          <w:jc w:val="center"/>
        </w:trPr>
        <w:tc>
          <w:tcPr>
            <w:tcW w:w="833" w:type="dxa"/>
            <w:vMerge w:val="restart"/>
            <w:tcBorders>
              <w:top w:val="single" w:sz="12" w:space="0" w:color="auto"/>
              <w:left w:val="single" w:sz="12" w:space="0" w:color="auto"/>
              <w:bottom w:val="single" w:sz="12" w:space="0" w:color="auto"/>
              <w:right w:val="single" w:sz="12" w:space="0" w:color="auto"/>
            </w:tcBorders>
            <w:shd w:val="pct10" w:color="auto" w:fill="auto"/>
            <w:hideMark/>
          </w:tcPr>
          <w:p w14:paraId="7F105D71" w14:textId="77777777" w:rsidR="00A63F4B" w:rsidRPr="00AE0ED7" w:rsidRDefault="00A63F4B" w:rsidP="00A9149C">
            <w:pPr>
              <w:jc w:val="center"/>
              <w:rPr>
                <w:rFonts w:eastAsia="Times New Roman"/>
                <w:b/>
                <w:bCs/>
                <w:color w:val="000000" w:themeColor="text1"/>
                <w:kern w:val="2"/>
                <w14:ligatures w14:val="standardContextual"/>
              </w:rPr>
            </w:pPr>
            <w:r w:rsidRPr="00AE0ED7">
              <w:rPr>
                <w:b/>
                <w:bCs/>
                <w:color w:val="000000" w:themeColor="text1"/>
                <w:kern w:val="2"/>
                <w14:ligatures w14:val="standardContextual"/>
              </w:rPr>
              <w:lastRenderedPageBreak/>
              <w:t xml:space="preserve"> S. No</w:t>
            </w:r>
          </w:p>
        </w:tc>
        <w:tc>
          <w:tcPr>
            <w:tcW w:w="3256" w:type="dxa"/>
            <w:vMerge w:val="restart"/>
            <w:tcBorders>
              <w:top w:val="single" w:sz="12" w:space="0" w:color="auto"/>
              <w:left w:val="single" w:sz="12" w:space="0" w:color="auto"/>
              <w:bottom w:val="single" w:sz="12" w:space="0" w:color="auto"/>
              <w:right w:val="single" w:sz="12" w:space="0" w:color="auto"/>
            </w:tcBorders>
            <w:shd w:val="pct10" w:color="auto" w:fill="auto"/>
            <w:hideMark/>
          </w:tcPr>
          <w:p w14:paraId="31DDA167" w14:textId="77777777" w:rsidR="00A63F4B" w:rsidRPr="00AE0ED7" w:rsidRDefault="00A63F4B" w:rsidP="00A9149C">
            <w:pPr>
              <w:jc w:val="center"/>
              <w:rPr>
                <w:rFonts w:eastAsia="Times New Roman"/>
                <w:b/>
                <w:bCs/>
                <w:color w:val="000000" w:themeColor="text1"/>
                <w:kern w:val="2"/>
                <w14:ligatures w14:val="standardContextual"/>
              </w:rPr>
            </w:pPr>
            <w:r w:rsidRPr="00AE0ED7">
              <w:rPr>
                <w:b/>
                <w:bCs/>
                <w:color w:val="000000" w:themeColor="text1"/>
                <w:kern w:val="2"/>
                <w14:ligatures w14:val="standardContextual"/>
              </w:rPr>
              <w:t xml:space="preserve">Type of school </w:t>
            </w:r>
          </w:p>
        </w:tc>
        <w:tc>
          <w:tcPr>
            <w:tcW w:w="4263" w:type="dxa"/>
            <w:gridSpan w:val="3"/>
            <w:tcBorders>
              <w:top w:val="single" w:sz="12" w:space="0" w:color="auto"/>
              <w:left w:val="single" w:sz="12" w:space="0" w:color="auto"/>
              <w:bottom w:val="single" w:sz="12" w:space="0" w:color="auto"/>
              <w:right w:val="single" w:sz="12" w:space="0" w:color="auto"/>
            </w:tcBorders>
            <w:shd w:val="pct10" w:color="auto" w:fill="auto"/>
            <w:hideMark/>
          </w:tcPr>
          <w:p w14:paraId="1E85AEE2" w14:textId="77777777" w:rsidR="00A63F4B" w:rsidRPr="00AE0ED7" w:rsidRDefault="00A63F4B" w:rsidP="00A9149C">
            <w:pPr>
              <w:jc w:val="center"/>
              <w:rPr>
                <w:rFonts w:eastAsia="Times New Roman"/>
                <w:b/>
                <w:bCs/>
                <w:color w:val="000000" w:themeColor="text1"/>
                <w:kern w:val="2"/>
                <w14:ligatures w14:val="standardContextual"/>
              </w:rPr>
            </w:pPr>
            <w:r w:rsidRPr="00AE0ED7">
              <w:rPr>
                <w:b/>
                <w:bCs/>
                <w:color w:val="000000" w:themeColor="text1"/>
                <w:kern w:val="2"/>
                <w14:ligatures w14:val="standardContextual"/>
              </w:rPr>
              <w:t xml:space="preserve">Impact of reproductive health on Mental Health </w:t>
            </w:r>
          </w:p>
        </w:tc>
        <w:tc>
          <w:tcPr>
            <w:tcW w:w="2253" w:type="dxa"/>
            <w:vMerge w:val="restart"/>
            <w:tcBorders>
              <w:top w:val="single" w:sz="12" w:space="0" w:color="auto"/>
              <w:left w:val="single" w:sz="12" w:space="0" w:color="auto"/>
              <w:bottom w:val="single" w:sz="12" w:space="0" w:color="auto"/>
              <w:right w:val="single" w:sz="12" w:space="0" w:color="auto"/>
            </w:tcBorders>
            <w:shd w:val="pct10" w:color="auto" w:fill="auto"/>
            <w:hideMark/>
          </w:tcPr>
          <w:p w14:paraId="0992CC00" w14:textId="77777777" w:rsidR="00A63F4B" w:rsidRPr="00AE0ED7" w:rsidRDefault="00A63F4B" w:rsidP="00A9149C">
            <w:pPr>
              <w:jc w:val="center"/>
              <w:rPr>
                <w:rFonts w:eastAsia="Times New Roman"/>
                <w:b/>
                <w:bCs/>
                <w:color w:val="000000" w:themeColor="text1"/>
                <w:kern w:val="2"/>
                <w14:ligatures w14:val="standardContextual"/>
              </w:rPr>
            </w:pPr>
            <w:r w:rsidRPr="00AE0ED7">
              <w:rPr>
                <w:b/>
                <w:bCs/>
                <w:color w:val="000000" w:themeColor="text1"/>
                <w:kern w:val="2"/>
                <w14:ligatures w14:val="standardContextual"/>
              </w:rPr>
              <w:t>Statistical Inference</w:t>
            </w:r>
          </w:p>
        </w:tc>
      </w:tr>
      <w:tr w:rsidR="00A63F4B" w:rsidRPr="00AE0ED7" w14:paraId="3E3FD5D0" w14:textId="77777777" w:rsidTr="00DC1092">
        <w:trPr>
          <w:trHeight w:val="275"/>
          <w:jc w:val="center"/>
        </w:trPr>
        <w:tc>
          <w:tcPr>
            <w:tcW w:w="833" w:type="dxa"/>
            <w:vMerge/>
            <w:tcBorders>
              <w:top w:val="single" w:sz="12" w:space="0" w:color="auto"/>
              <w:left w:val="single" w:sz="12" w:space="0" w:color="auto"/>
              <w:bottom w:val="single" w:sz="12" w:space="0" w:color="auto"/>
              <w:right w:val="single" w:sz="12" w:space="0" w:color="auto"/>
            </w:tcBorders>
            <w:vAlign w:val="center"/>
            <w:hideMark/>
          </w:tcPr>
          <w:p w14:paraId="6D11EBA0" w14:textId="77777777" w:rsidR="00A63F4B" w:rsidRPr="00AE0ED7" w:rsidRDefault="00A63F4B" w:rsidP="00A9149C">
            <w:pPr>
              <w:rPr>
                <w:rFonts w:eastAsia="Times New Roman"/>
                <w:b/>
                <w:bCs/>
                <w:color w:val="000000" w:themeColor="text1"/>
                <w:kern w:val="2"/>
                <w14:ligatures w14:val="standardContextual"/>
              </w:rPr>
            </w:pPr>
          </w:p>
        </w:tc>
        <w:tc>
          <w:tcPr>
            <w:tcW w:w="3256" w:type="dxa"/>
            <w:vMerge/>
            <w:tcBorders>
              <w:top w:val="single" w:sz="12" w:space="0" w:color="auto"/>
              <w:left w:val="single" w:sz="12" w:space="0" w:color="auto"/>
              <w:bottom w:val="single" w:sz="12" w:space="0" w:color="auto"/>
              <w:right w:val="single" w:sz="12" w:space="0" w:color="auto"/>
            </w:tcBorders>
            <w:vAlign w:val="center"/>
            <w:hideMark/>
          </w:tcPr>
          <w:p w14:paraId="63893D74" w14:textId="77777777" w:rsidR="00A63F4B" w:rsidRPr="00AE0ED7" w:rsidRDefault="00A63F4B" w:rsidP="00A9149C">
            <w:pPr>
              <w:rPr>
                <w:rFonts w:eastAsia="Times New Roman"/>
                <w:b/>
                <w:bCs/>
                <w:color w:val="000000" w:themeColor="text1"/>
                <w:kern w:val="2"/>
                <w14:ligatures w14:val="standardContextual"/>
              </w:rPr>
            </w:pPr>
          </w:p>
        </w:tc>
        <w:tc>
          <w:tcPr>
            <w:tcW w:w="1427" w:type="dxa"/>
            <w:tcBorders>
              <w:top w:val="single" w:sz="12" w:space="0" w:color="auto"/>
              <w:left w:val="single" w:sz="12" w:space="0" w:color="auto"/>
              <w:bottom w:val="single" w:sz="12" w:space="0" w:color="auto"/>
              <w:right w:val="single" w:sz="12" w:space="0" w:color="auto"/>
            </w:tcBorders>
            <w:shd w:val="pct10" w:color="auto" w:fill="auto"/>
            <w:hideMark/>
          </w:tcPr>
          <w:p w14:paraId="23076D60" w14:textId="77777777" w:rsidR="00A63F4B" w:rsidRPr="00AE0ED7" w:rsidRDefault="00A63F4B" w:rsidP="00A9149C">
            <w:pPr>
              <w:widowControl w:val="0"/>
              <w:autoSpaceDE w:val="0"/>
              <w:autoSpaceDN w:val="0"/>
              <w:adjustRightInd w:val="0"/>
              <w:ind w:left="60"/>
              <w:jc w:val="center"/>
              <w:rPr>
                <w:rFonts w:eastAsia="Times New Roman"/>
                <w:b/>
                <w:color w:val="000000" w:themeColor="text1"/>
                <w:kern w:val="2"/>
                <w14:ligatures w14:val="standardContextual"/>
              </w:rPr>
            </w:pPr>
            <w:r w:rsidRPr="00AE0ED7">
              <w:rPr>
                <w:b/>
                <w:color w:val="000000" w:themeColor="text1"/>
                <w:kern w:val="2"/>
                <w14:ligatures w14:val="standardContextual"/>
              </w:rPr>
              <w:t>Low</w:t>
            </w:r>
          </w:p>
        </w:tc>
        <w:tc>
          <w:tcPr>
            <w:tcW w:w="1560" w:type="dxa"/>
            <w:tcBorders>
              <w:top w:val="single" w:sz="12" w:space="0" w:color="auto"/>
              <w:left w:val="single" w:sz="12" w:space="0" w:color="auto"/>
              <w:bottom w:val="single" w:sz="12" w:space="0" w:color="auto"/>
              <w:right w:val="single" w:sz="12" w:space="0" w:color="auto"/>
            </w:tcBorders>
            <w:shd w:val="pct10" w:color="auto" w:fill="auto"/>
            <w:hideMark/>
          </w:tcPr>
          <w:p w14:paraId="6EFBB45E" w14:textId="77777777" w:rsidR="00A63F4B" w:rsidRPr="00AE0ED7" w:rsidRDefault="00A63F4B" w:rsidP="00A9149C">
            <w:pPr>
              <w:widowControl w:val="0"/>
              <w:autoSpaceDE w:val="0"/>
              <w:autoSpaceDN w:val="0"/>
              <w:adjustRightInd w:val="0"/>
              <w:ind w:left="60"/>
              <w:jc w:val="center"/>
              <w:rPr>
                <w:b/>
                <w:bCs/>
                <w:color w:val="000000" w:themeColor="text1"/>
                <w:kern w:val="2"/>
                <w14:ligatures w14:val="standardContextual"/>
              </w:rPr>
            </w:pPr>
            <w:r w:rsidRPr="00AE0ED7">
              <w:rPr>
                <w:b/>
                <w:bCs/>
                <w:color w:val="000000" w:themeColor="text1"/>
                <w:kern w:val="2"/>
                <w14:ligatures w14:val="standardContextual"/>
              </w:rPr>
              <w:t xml:space="preserve">Moderate </w:t>
            </w:r>
          </w:p>
        </w:tc>
        <w:tc>
          <w:tcPr>
            <w:tcW w:w="1276" w:type="dxa"/>
            <w:tcBorders>
              <w:top w:val="single" w:sz="12" w:space="0" w:color="auto"/>
              <w:left w:val="single" w:sz="12" w:space="0" w:color="auto"/>
              <w:bottom w:val="single" w:sz="12" w:space="0" w:color="auto"/>
              <w:right w:val="single" w:sz="12" w:space="0" w:color="auto"/>
            </w:tcBorders>
            <w:shd w:val="pct10" w:color="auto" w:fill="auto"/>
            <w:hideMark/>
          </w:tcPr>
          <w:p w14:paraId="494378B4" w14:textId="77777777" w:rsidR="00A63F4B" w:rsidRPr="00AE0ED7" w:rsidRDefault="00A63F4B" w:rsidP="00A9149C">
            <w:pPr>
              <w:widowControl w:val="0"/>
              <w:autoSpaceDE w:val="0"/>
              <w:autoSpaceDN w:val="0"/>
              <w:adjustRightInd w:val="0"/>
              <w:ind w:left="60"/>
              <w:jc w:val="center"/>
              <w:rPr>
                <w:rFonts w:eastAsia="Times New Roman"/>
                <w:b/>
                <w:color w:val="000000" w:themeColor="text1"/>
                <w:kern w:val="2"/>
                <w14:ligatures w14:val="standardContextual"/>
              </w:rPr>
            </w:pPr>
            <w:r w:rsidRPr="00AE0ED7">
              <w:rPr>
                <w:rFonts w:eastAsia="Times New Roman"/>
                <w:b/>
                <w:color w:val="000000" w:themeColor="text1"/>
                <w:kern w:val="2"/>
                <w14:ligatures w14:val="standardContextual"/>
              </w:rPr>
              <w:t xml:space="preserve">High </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3C7A634A" w14:textId="77777777" w:rsidR="00A63F4B" w:rsidRPr="00AE0ED7" w:rsidRDefault="00A63F4B" w:rsidP="00A9149C">
            <w:pPr>
              <w:rPr>
                <w:rFonts w:eastAsia="Times New Roman"/>
                <w:b/>
                <w:bCs/>
                <w:color w:val="000000" w:themeColor="text1"/>
                <w:kern w:val="2"/>
                <w14:ligatures w14:val="standardContextual"/>
              </w:rPr>
            </w:pPr>
          </w:p>
        </w:tc>
      </w:tr>
      <w:tr w:rsidR="00A63F4B" w:rsidRPr="00AE0ED7" w14:paraId="4683D483" w14:textId="77777777" w:rsidTr="00DC1092">
        <w:trPr>
          <w:jc w:val="center"/>
        </w:trPr>
        <w:tc>
          <w:tcPr>
            <w:tcW w:w="833" w:type="dxa"/>
            <w:tcBorders>
              <w:top w:val="single" w:sz="12" w:space="0" w:color="auto"/>
              <w:left w:val="single" w:sz="12" w:space="0" w:color="auto"/>
              <w:bottom w:val="single" w:sz="12" w:space="0" w:color="auto"/>
              <w:right w:val="single" w:sz="12" w:space="0" w:color="auto"/>
            </w:tcBorders>
            <w:hideMark/>
          </w:tcPr>
          <w:p w14:paraId="31FA74CA" w14:textId="77777777" w:rsidR="00A63F4B" w:rsidRPr="00AE0ED7" w:rsidRDefault="00A63F4B" w:rsidP="00A9149C">
            <w:pPr>
              <w:jc w:val="center"/>
              <w:rPr>
                <w:rFonts w:eastAsia="Times New Roman"/>
                <w:color w:val="000000" w:themeColor="text1"/>
                <w:kern w:val="2"/>
                <w14:ligatures w14:val="standardContextual"/>
              </w:rPr>
            </w:pPr>
            <w:r w:rsidRPr="00AE0ED7">
              <w:rPr>
                <w:rFonts w:eastAsia="Times New Roman"/>
                <w:color w:val="000000" w:themeColor="text1"/>
                <w:kern w:val="2"/>
                <w14:ligatures w14:val="standardContextual"/>
              </w:rPr>
              <w:t>1.</w:t>
            </w:r>
          </w:p>
        </w:tc>
        <w:tc>
          <w:tcPr>
            <w:tcW w:w="3256" w:type="dxa"/>
            <w:tcBorders>
              <w:top w:val="single" w:sz="12" w:space="0" w:color="auto"/>
              <w:left w:val="single" w:sz="12" w:space="0" w:color="auto"/>
              <w:bottom w:val="single" w:sz="12" w:space="0" w:color="auto"/>
              <w:right w:val="single" w:sz="12" w:space="0" w:color="auto"/>
            </w:tcBorders>
            <w:hideMark/>
          </w:tcPr>
          <w:p w14:paraId="705F3642" w14:textId="77777777" w:rsidR="00A63F4B" w:rsidRPr="00AE0ED7" w:rsidRDefault="00A63F4B" w:rsidP="00A9149C">
            <w:pPr>
              <w:autoSpaceDE w:val="0"/>
              <w:autoSpaceDN w:val="0"/>
              <w:adjustRightInd w:val="0"/>
              <w:rPr>
                <w:rFonts w:eastAsia="Times New Roman"/>
                <w:b/>
                <w:bCs/>
                <w:color w:val="000000" w:themeColor="text1"/>
                <w:kern w:val="2"/>
                <w14:ligatures w14:val="standardContextual"/>
              </w:rPr>
            </w:pPr>
            <w:r w:rsidRPr="00AE0ED7">
              <w:rPr>
                <w:b/>
                <w:bCs/>
                <w:color w:val="000000"/>
                <w:kern w:val="2"/>
                <w14:ligatures w14:val="standardContextual"/>
              </w:rPr>
              <w:t>Emotional Well-being</w:t>
            </w:r>
          </w:p>
        </w:tc>
        <w:tc>
          <w:tcPr>
            <w:tcW w:w="1427" w:type="dxa"/>
            <w:tcBorders>
              <w:top w:val="single" w:sz="12" w:space="0" w:color="auto"/>
              <w:left w:val="single" w:sz="12" w:space="0" w:color="auto"/>
              <w:bottom w:val="single" w:sz="12" w:space="0" w:color="auto"/>
              <w:right w:val="single" w:sz="12" w:space="0" w:color="auto"/>
            </w:tcBorders>
            <w:hideMark/>
          </w:tcPr>
          <w:p w14:paraId="0FB169C1" w14:textId="77777777" w:rsidR="00A63F4B" w:rsidRPr="00AE0ED7" w:rsidRDefault="00A63F4B" w:rsidP="00A9149C">
            <w:pPr>
              <w:jc w:val="center"/>
              <w:rPr>
                <w:rFonts w:eastAsia="Times New Roman"/>
                <w:b/>
                <w:bCs/>
                <w:color w:val="000000" w:themeColor="text1"/>
                <w:kern w:val="2"/>
                <w14:ligatures w14:val="standardContextual"/>
              </w:rPr>
            </w:pPr>
            <w:r w:rsidRPr="00AE0ED7">
              <w:rPr>
                <w:b/>
                <w:bCs/>
                <w:color w:val="000000" w:themeColor="text1"/>
                <w:kern w:val="2"/>
                <w14:ligatures w14:val="standardContextual"/>
              </w:rPr>
              <w:t>n=168</w:t>
            </w:r>
          </w:p>
        </w:tc>
        <w:tc>
          <w:tcPr>
            <w:tcW w:w="1560" w:type="dxa"/>
            <w:tcBorders>
              <w:top w:val="single" w:sz="12" w:space="0" w:color="auto"/>
              <w:left w:val="single" w:sz="12" w:space="0" w:color="auto"/>
              <w:bottom w:val="single" w:sz="12" w:space="0" w:color="auto"/>
              <w:right w:val="single" w:sz="12" w:space="0" w:color="auto"/>
            </w:tcBorders>
            <w:hideMark/>
          </w:tcPr>
          <w:p w14:paraId="2432DA9F"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n=172</w:t>
            </w:r>
          </w:p>
        </w:tc>
        <w:tc>
          <w:tcPr>
            <w:tcW w:w="1276" w:type="dxa"/>
            <w:tcBorders>
              <w:top w:val="single" w:sz="12" w:space="0" w:color="auto"/>
              <w:left w:val="single" w:sz="12" w:space="0" w:color="auto"/>
              <w:bottom w:val="single" w:sz="12" w:space="0" w:color="auto"/>
              <w:right w:val="single" w:sz="12" w:space="0" w:color="auto"/>
            </w:tcBorders>
            <w:hideMark/>
          </w:tcPr>
          <w:p w14:paraId="4DF9C081"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n=320</w:t>
            </w:r>
          </w:p>
        </w:tc>
        <w:tc>
          <w:tcPr>
            <w:tcW w:w="2253" w:type="dxa"/>
            <w:vMerge w:val="restart"/>
            <w:tcBorders>
              <w:top w:val="single" w:sz="12" w:space="0" w:color="auto"/>
              <w:left w:val="single" w:sz="12" w:space="0" w:color="auto"/>
              <w:bottom w:val="single" w:sz="12" w:space="0" w:color="auto"/>
              <w:right w:val="single" w:sz="12" w:space="0" w:color="auto"/>
            </w:tcBorders>
            <w:hideMark/>
          </w:tcPr>
          <w:p w14:paraId="015AFE4B" w14:textId="77777777" w:rsidR="00A63F4B" w:rsidRPr="00AE0ED7" w:rsidRDefault="00A63F4B" w:rsidP="00A9149C">
            <w:pPr>
              <w:jc w:val="center"/>
              <w:rPr>
                <w:color w:val="000000" w:themeColor="text1"/>
                <w:kern w:val="2"/>
                <w14:ligatures w14:val="standardContextual"/>
              </w:rPr>
            </w:pPr>
            <w:r w:rsidRPr="00AE0ED7">
              <w:rPr>
                <w:rFonts w:eastAsia="TimesNewRomanPSMT"/>
                <w:color w:val="000000" w:themeColor="text1"/>
                <w:kern w:val="2"/>
                <w14:ligatures w14:val="standardContextual"/>
              </w:rPr>
              <w:sym w:font="Symbol" w:char="F063"/>
            </w:r>
            <w:r w:rsidRPr="00AE0ED7">
              <w:rPr>
                <w:color w:val="000000" w:themeColor="text1"/>
                <w:kern w:val="2"/>
                <w:vertAlign w:val="superscript"/>
                <w14:ligatures w14:val="standardContextual"/>
              </w:rPr>
              <w:t>2</w:t>
            </w:r>
            <w:r w:rsidRPr="00AE0ED7">
              <w:rPr>
                <w:color w:val="000000" w:themeColor="text1"/>
                <w:kern w:val="2"/>
                <w14:ligatures w14:val="standardContextual"/>
              </w:rPr>
              <w:t xml:space="preserve"> = 10.090</w:t>
            </w:r>
          </w:p>
          <w:p w14:paraId="1ADA262A" w14:textId="77777777" w:rsidR="00A63F4B" w:rsidRPr="00AE0ED7" w:rsidRDefault="00A63F4B" w:rsidP="00A9149C">
            <w:pPr>
              <w:jc w:val="center"/>
              <w:rPr>
                <w:rFonts w:eastAsia="Times New Roman"/>
                <w:color w:val="000000" w:themeColor="text1"/>
                <w:kern w:val="2"/>
                <w14:ligatures w14:val="standardContextual"/>
              </w:rPr>
            </w:pPr>
            <w:r w:rsidRPr="00AE0ED7">
              <w:rPr>
                <w:color w:val="000000" w:themeColor="text1"/>
                <w:kern w:val="2"/>
                <w14:ligatures w14:val="standardContextual"/>
              </w:rPr>
              <w:t>df =  4</w:t>
            </w:r>
          </w:p>
          <w:p w14:paraId="3DF6E576" w14:textId="77777777" w:rsidR="00A63F4B" w:rsidRPr="00AE0ED7" w:rsidRDefault="00A63F4B" w:rsidP="00A9149C">
            <w:pPr>
              <w:jc w:val="center"/>
              <w:rPr>
                <w:color w:val="000000" w:themeColor="text1"/>
                <w:kern w:val="2"/>
                <w14:ligatures w14:val="standardContextual"/>
              </w:rPr>
            </w:pPr>
            <w:r w:rsidRPr="00AE0ED7">
              <w:rPr>
                <w:color w:val="000000" w:themeColor="text1"/>
                <w:kern w:val="2"/>
                <w14:ligatures w14:val="standardContextual"/>
              </w:rPr>
              <w:t>0.039&lt;0.05</w:t>
            </w:r>
          </w:p>
          <w:p w14:paraId="43CDBACB" w14:textId="77777777" w:rsidR="00A63F4B" w:rsidRPr="00AE0ED7" w:rsidRDefault="00A63F4B" w:rsidP="00A9149C">
            <w:pPr>
              <w:jc w:val="center"/>
              <w:rPr>
                <w:rFonts w:eastAsia="Times New Roman"/>
                <w:bCs/>
                <w:color w:val="000000" w:themeColor="text1"/>
                <w:kern w:val="2"/>
                <w14:ligatures w14:val="standardContextual"/>
              </w:rPr>
            </w:pPr>
            <w:r w:rsidRPr="00AE0ED7">
              <w:rPr>
                <w:color w:val="000000" w:themeColor="text1"/>
                <w:kern w:val="2"/>
                <w14:ligatures w14:val="standardContextual"/>
              </w:rPr>
              <w:t>Significant</w:t>
            </w:r>
          </w:p>
        </w:tc>
      </w:tr>
      <w:tr w:rsidR="00A63F4B" w:rsidRPr="00AE0ED7" w14:paraId="1DC854D0" w14:textId="77777777" w:rsidTr="00DC1092">
        <w:trPr>
          <w:jc w:val="center"/>
        </w:trPr>
        <w:tc>
          <w:tcPr>
            <w:tcW w:w="833" w:type="dxa"/>
            <w:tcBorders>
              <w:top w:val="single" w:sz="12" w:space="0" w:color="auto"/>
              <w:left w:val="single" w:sz="12" w:space="0" w:color="auto"/>
              <w:bottom w:val="single" w:sz="12" w:space="0" w:color="auto"/>
              <w:right w:val="single" w:sz="12" w:space="0" w:color="auto"/>
            </w:tcBorders>
          </w:tcPr>
          <w:p w14:paraId="4A7C8C77"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27259A22"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Government</w:t>
            </w:r>
          </w:p>
        </w:tc>
        <w:tc>
          <w:tcPr>
            <w:tcW w:w="1427" w:type="dxa"/>
            <w:tcBorders>
              <w:top w:val="single" w:sz="12" w:space="0" w:color="auto"/>
              <w:left w:val="single" w:sz="12" w:space="0" w:color="auto"/>
              <w:bottom w:val="single" w:sz="12" w:space="0" w:color="auto"/>
              <w:right w:val="single" w:sz="12" w:space="0" w:color="auto"/>
            </w:tcBorders>
            <w:vAlign w:val="center"/>
            <w:hideMark/>
          </w:tcPr>
          <w:p w14:paraId="6896C937"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67</w:t>
            </w:r>
          </w:p>
        </w:tc>
        <w:tc>
          <w:tcPr>
            <w:tcW w:w="1560" w:type="dxa"/>
            <w:tcBorders>
              <w:top w:val="single" w:sz="12" w:space="0" w:color="auto"/>
              <w:left w:val="single" w:sz="12" w:space="0" w:color="auto"/>
              <w:bottom w:val="single" w:sz="12" w:space="0" w:color="auto"/>
              <w:right w:val="single" w:sz="12" w:space="0" w:color="auto"/>
            </w:tcBorders>
            <w:vAlign w:val="center"/>
            <w:hideMark/>
          </w:tcPr>
          <w:p w14:paraId="7BB22C07"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64</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7D4FFBB4"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122</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00782FA4"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772129EF" w14:textId="77777777" w:rsidTr="00DC1092">
        <w:trPr>
          <w:trHeight w:val="249"/>
          <w:jc w:val="center"/>
        </w:trPr>
        <w:tc>
          <w:tcPr>
            <w:tcW w:w="833" w:type="dxa"/>
            <w:tcBorders>
              <w:top w:val="single" w:sz="12" w:space="0" w:color="auto"/>
              <w:left w:val="single" w:sz="12" w:space="0" w:color="auto"/>
              <w:bottom w:val="single" w:sz="12" w:space="0" w:color="auto"/>
              <w:right w:val="single" w:sz="12" w:space="0" w:color="auto"/>
            </w:tcBorders>
          </w:tcPr>
          <w:p w14:paraId="296A65D0"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71D0AF05" w14:textId="77777777" w:rsidR="00A63F4B" w:rsidRPr="00AE0ED7" w:rsidRDefault="00A63F4B" w:rsidP="00A9149C">
            <w:pPr>
              <w:widowControl w:val="0"/>
              <w:autoSpaceDE w:val="0"/>
              <w:autoSpaceDN w:val="0"/>
              <w:adjustRightInd w:val="0"/>
              <w:ind w:left="60"/>
              <w:rPr>
                <w:kern w:val="2"/>
                <w14:ligatures w14:val="standardContextual"/>
              </w:rPr>
            </w:pPr>
            <w:r w:rsidRPr="00AE0ED7">
              <w:rPr>
                <w:kern w:val="2"/>
                <w14:ligatures w14:val="standardContextual"/>
              </w:rPr>
              <w:t>Private</w:t>
            </w:r>
          </w:p>
        </w:tc>
        <w:tc>
          <w:tcPr>
            <w:tcW w:w="1427" w:type="dxa"/>
            <w:tcBorders>
              <w:top w:val="single" w:sz="12" w:space="0" w:color="auto"/>
              <w:left w:val="single" w:sz="12" w:space="0" w:color="auto"/>
              <w:bottom w:val="single" w:sz="12" w:space="0" w:color="auto"/>
              <w:right w:val="single" w:sz="12" w:space="0" w:color="auto"/>
            </w:tcBorders>
            <w:vAlign w:val="center"/>
            <w:hideMark/>
          </w:tcPr>
          <w:p w14:paraId="6DD73BD3" w14:textId="77777777" w:rsidR="00A63F4B" w:rsidRPr="00AE0ED7" w:rsidRDefault="00A63F4B" w:rsidP="00A9149C">
            <w:pPr>
              <w:widowControl w:val="0"/>
              <w:autoSpaceDE w:val="0"/>
              <w:autoSpaceDN w:val="0"/>
              <w:adjustRightInd w:val="0"/>
              <w:ind w:left="60"/>
              <w:jc w:val="center"/>
              <w:rPr>
                <w:kern w:val="2"/>
                <w14:ligatures w14:val="standardContextual"/>
              </w:rPr>
            </w:pPr>
            <w:r w:rsidRPr="00AE0ED7">
              <w:rPr>
                <w:kern w:val="2"/>
                <w14:ligatures w14:val="standardContextual"/>
              </w:rPr>
              <w:t>59</w:t>
            </w:r>
          </w:p>
        </w:tc>
        <w:tc>
          <w:tcPr>
            <w:tcW w:w="1560" w:type="dxa"/>
            <w:tcBorders>
              <w:top w:val="single" w:sz="12" w:space="0" w:color="auto"/>
              <w:left w:val="single" w:sz="12" w:space="0" w:color="auto"/>
              <w:bottom w:val="single" w:sz="12" w:space="0" w:color="auto"/>
              <w:right w:val="single" w:sz="12" w:space="0" w:color="auto"/>
            </w:tcBorders>
            <w:vAlign w:val="center"/>
            <w:hideMark/>
          </w:tcPr>
          <w:p w14:paraId="751F108D" w14:textId="77777777" w:rsidR="00A63F4B" w:rsidRPr="00AE0ED7" w:rsidRDefault="00A63F4B" w:rsidP="00A9149C">
            <w:pPr>
              <w:widowControl w:val="0"/>
              <w:autoSpaceDE w:val="0"/>
              <w:autoSpaceDN w:val="0"/>
              <w:adjustRightInd w:val="0"/>
              <w:ind w:left="60"/>
              <w:jc w:val="center"/>
              <w:rPr>
                <w:kern w:val="2"/>
                <w14:ligatures w14:val="standardContextual"/>
              </w:rPr>
            </w:pPr>
            <w:r w:rsidRPr="00AE0ED7">
              <w:rPr>
                <w:kern w:val="2"/>
                <w14:ligatures w14:val="standardContextual"/>
              </w:rPr>
              <w:t>52</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43CAD7A6" w14:textId="77777777" w:rsidR="00A63F4B" w:rsidRPr="00AE0ED7" w:rsidRDefault="00A63F4B" w:rsidP="00A9149C">
            <w:pPr>
              <w:widowControl w:val="0"/>
              <w:autoSpaceDE w:val="0"/>
              <w:autoSpaceDN w:val="0"/>
              <w:adjustRightInd w:val="0"/>
              <w:ind w:left="60"/>
              <w:jc w:val="center"/>
              <w:rPr>
                <w:kern w:val="2"/>
                <w14:ligatures w14:val="standardContextual"/>
              </w:rPr>
            </w:pPr>
            <w:r w:rsidRPr="00AE0ED7">
              <w:rPr>
                <w:kern w:val="2"/>
                <w14:ligatures w14:val="standardContextual"/>
              </w:rPr>
              <w:t>115</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57BFE0D5"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2F665410" w14:textId="77777777" w:rsidTr="00DC1092">
        <w:trPr>
          <w:trHeight w:val="213"/>
          <w:jc w:val="center"/>
        </w:trPr>
        <w:tc>
          <w:tcPr>
            <w:tcW w:w="833" w:type="dxa"/>
            <w:tcBorders>
              <w:top w:val="single" w:sz="12" w:space="0" w:color="auto"/>
              <w:left w:val="single" w:sz="12" w:space="0" w:color="auto"/>
              <w:bottom w:val="single" w:sz="12" w:space="0" w:color="auto"/>
              <w:right w:val="single" w:sz="12" w:space="0" w:color="auto"/>
            </w:tcBorders>
          </w:tcPr>
          <w:p w14:paraId="4E52BEDE"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57712D07"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Aided</w:t>
            </w:r>
          </w:p>
        </w:tc>
        <w:tc>
          <w:tcPr>
            <w:tcW w:w="1427" w:type="dxa"/>
            <w:tcBorders>
              <w:top w:val="single" w:sz="12" w:space="0" w:color="auto"/>
              <w:left w:val="single" w:sz="12" w:space="0" w:color="auto"/>
              <w:bottom w:val="single" w:sz="12" w:space="0" w:color="auto"/>
              <w:right w:val="single" w:sz="12" w:space="0" w:color="auto"/>
            </w:tcBorders>
            <w:vAlign w:val="center"/>
            <w:hideMark/>
          </w:tcPr>
          <w:p w14:paraId="2BD95257"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42</w:t>
            </w:r>
          </w:p>
        </w:tc>
        <w:tc>
          <w:tcPr>
            <w:tcW w:w="1560" w:type="dxa"/>
            <w:tcBorders>
              <w:top w:val="single" w:sz="12" w:space="0" w:color="auto"/>
              <w:left w:val="single" w:sz="12" w:space="0" w:color="auto"/>
              <w:bottom w:val="single" w:sz="12" w:space="0" w:color="auto"/>
              <w:right w:val="single" w:sz="12" w:space="0" w:color="auto"/>
            </w:tcBorders>
            <w:vAlign w:val="center"/>
            <w:hideMark/>
          </w:tcPr>
          <w:p w14:paraId="4B38A38E"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56</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56E75128"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83</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03214BD1"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56FE5C4C" w14:textId="77777777" w:rsidTr="00DC1092">
        <w:trPr>
          <w:jc w:val="center"/>
        </w:trPr>
        <w:tc>
          <w:tcPr>
            <w:tcW w:w="833" w:type="dxa"/>
            <w:tcBorders>
              <w:top w:val="single" w:sz="12" w:space="0" w:color="auto"/>
              <w:left w:val="single" w:sz="12" w:space="0" w:color="auto"/>
              <w:bottom w:val="single" w:sz="12" w:space="0" w:color="auto"/>
              <w:right w:val="single" w:sz="12" w:space="0" w:color="auto"/>
            </w:tcBorders>
            <w:hideMark/>
          </w:tcPr>
          <w:p w14:paraId="03B3BA11" w14:textId="77777777" w:rsidR="00A63F4B" w:rsidRPr="00AE0ED7" w:rsidRDefault="00A63F4B" w:rsidP="00A9149C">
            <w:pPr>
              <w:jc w:val="center"/>
              <w:rPr>
                <w:rFonts w:eastAsia="Times New Roman"/>
                <w:color w:val="000000" w:themeColor="text1"/>
                <w:kern w:val="2"/>
                <w14:ligatures w14:val="standardContextual"/>
              </w:rPr>
            </w:pPr>
            <w:r w:rsidRPr="00AE0ED7">
              <w:rPr>
                <w:rFonts w:eastAsia="Times New Roman"/>
                <w:color w:val="000000" w:themeColor="text1"/>
                <w:kern w:val="2"/>
                <w14:ligatures w14:val="standardContextual"/>
              </w:rPr>
              <w:t>2.</w:t>
            </w:r>
          </w:p>
        </w:tc>
        <w:tc>
          <w:tcPr>
            <w:tcW w:w="3256" w:type="dxa"/>
            <w:tcBorders>
              <w:top w:val="single" w:sz="12" w:space="0" w:color="auto"/>
              <w:left w:val="single" w:sz="12" w:space="0" w:color="auto"/>
              <w:bottom w:val="single" w:sz="12" w:space="0" w:color="auto"/>
              <w:right w:val="single" w:sz="12" w:space="0" w:color="auto"/>
            </w:tcBorders>
            <w:hideMark/>
          </w:tcPr>
          <w:p w14:paraId="20F5D6E6" w14:textId="77777777" w:rsidR="00A63F4B" w:rsidRPr="00AE0ED7" w:rsidRDefault="00A63F4B" w:rsidP="00A9149C">
            <w:pPr>
              <w:rPr>
                <w:rFonts w:eastAsia="Times New Roman"/>
                <w:b/>
                <w:bCs/>
                <w:color w:val="000000" w:themeColor="text1"/>
                <w:kern w:val="2"/>
                <w14:ligatures w14:val="standardContextual"/>
              </w:rPr>
            </w:pPr>
            <w:r w:rsidRPr="00AE0ED7">
              <w:rPr>
                <w:b/>
                <w:bCs/>
                <w:kern w:val="2"/>
                <w14:ligatures w14:val="standardContextual"/>
              </w:rPr>
              <w:t>Anxiety and Stress</w:t>
            </w:r>
          </w:p>
        </w:tc>
        <w:tc>
          <w:tcPr>
            <w:tcW w:w="1427" w:type="dxa"/>
            <w:tcBorders>
              <w:top w:val="single" w:sz="12" w:space="0" w:color="auto"/>
              <w:left w:val="single" w:sz="12" w:space="0" w:color="auto"/>
              <w:bottom w:val="single" w:sz="12" w:space="0" w:color="auto"/>
              <w:right w:val="single" w:sz="12" w:space="0" w:color="auto"/>
            </w:tcBorders>
            <w:hideMark/>
          </w:tcPr>
          <w:p w14:paraId="1241FC4A" w14:textId="77777777" w:rsidR="00A63F4B" w:rsidRPr="00AE0ED7" w:rsidRDefault="00A63F4B" w:rsidP="00A9149C">
            <w:pPr>
              <w:jc w:val="center"/>
              <w:rPr>
                <w:rFonts w:eastAsia="Times New Roman"/>
                <w:b/>
                <w:bCs/>
                <w:color w:val="000000" w:themeColor="text1"/>
                <w:kern w:val="2"/>
                <w14:ligatures w14:val="standardContextual"/>
              </w:rPr>
            </w:pPr>
            <w:r w:rsidRPr="00AE0ED7">
              <w:rPr>
                <w:b/>
                <w:bCs/>
                <w:color w:val="000000" w:themeColor="text1"/>
                <w:kern w:val="2"/>
                <w14:ligatures w14:val="standardContextual"/>
              </w:rPr>
              <w:t>n=181</w:t>
            </w:r>
          </w:p>
        </w:tc>
        <w:tc>
          <w:tcPr>
            <w:tcW w:w="1560" w:type="dxa"/>
            <w:tcBorders>
              <w:top w:val="single" w:sz="12" w:space="0" w:color="auto"/>
              <w:left w:val="single" w:sz="12" w:space="0" w:color="auto"/>
              <w:bottom w:val="single" w:sz="12" w:space="0" w:color="auto"/>
              <w:right w:val="single" w:sz="12" w:space="0" w:color="auto"/>
            </w:tcBorders>
            <w:hideMark/>
          </w:tcPr>
          <w:p w14:paraId="08786858"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n=180</w:t>
            </w:r>
          </w:p>
        </w:tc>
        <w:tc>
          <w:tcPr>
            <w:tcW w:w="1276" w:type="dxa"/>
            <w:tcBorders>
              <w:top w:val="single" w:sz="12" w:space="0" w:color="auto"/>
              <w:left w:val="single" w:sz="12" w:space="0" w:color="auto"/>
              <w:bottom w:val="single" w:sz="12" w:space="0" w:color="auto"/>
              <w:right w:val="single" w:sz="12" w:space="0" w:color="auto"/>
            </w:tcBorders>
            <w:hideMark/>
          </w:tcPr>
          <w:p w14:paraId="0E47BA0F"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n=299</w:t>
            </w:r>
          </w:p>
        </w:tc>
        <w:tc>
          <w:tcPr>
            <w:tcW w:w="2253" w:type="dxa"/>
            <w:vMerge w:val="restart"/>
            <w:tcBorders>
              <w:top w:val="single" w:sz="12" w:space="0" w:color="auto"/>
              <w:left w:val="single" w:sz="12" w:space="0" w:color="auto"/>
              <w:bottom w:val="single" w:sz="12" w:space="0" w:color="auto"/>
              <w:right w:val="single" w:sz="12" w:space="0" w:color="auto"/>
            </w:tcBorders>
            <w:hideMark/>
          </w:tcPr>
          <w:p w14:paraId="70B98CDD" w14:textId="77777777" w:rsidR="00A63F4B" w:rsidRPr="00AE0ED7" w:rsidRDefault="00A63F4B" w:rsidP="00A9149C">
            <w:pPr>
              <w:jc w:val="center"/>
              <w:rPr>
                <w:color w:val="000000" w:themeColor="text1"/>
                <w:kern w:val="2"/>
                <w14:ligatures w14:val="standardContextual"/>
              </w:rPr>
            </w:pPr>
            <w:r w:rsidRPr="00AE0ED7">
              <w:rPr>
                <w:rFonts w:eastAsia="TimesNewRomanPSMT"/>
                <w:color w:val="000000" w:themeColor="text1"/>
                <w:kern w:val="2"/>
                <w14:ligatures w14:val="standardContextual"/>
              </w:rPr>
              <w:sym w:font="Symbol" w:char="F063"/>
            </w:r>
            <w:r w:rsidRPr="00AE0ED7">
              <w:rPr>
                <w:color w:val="000000" w:themeColor="text1"/>
                <w:kern w:val="2"/>
                <w:vertAlign w:val="superscript"/>
                <w14:ligatures w14:val="standardContextual"/>
              </w:rPr>
              <w:t>2</w:t>
            </w:r>
            <w:r w:rsidRPr="00AE0ED7">
              <w:rPr>
                <w:color w:val="000000" w:themeColor="text1"/>
                <w:kern w:val="2"/>
                <w14:ligatures w14:val="standardContextual"/>
              </w:rPr>
              <w:t xml:space="preserve"> = 12.503</w:t>
            </w:r>
          </w:p>
          <w:p w14:paraId="195DFC10" w14:textId="77777777" w:rsidR="00A63F4B" w:rsidRPr="00AE0ED7" w:rsidRDefault="00A63F4B" w:rsidP="00A9149C">
            <w:pPr>
              <w:jc w:val="center"/>
              <w:rPr>
                <w:rFonts w:eastAsia="Times New Roman"/>
                <w:color w:val="000000" w:themeColor="text1"/>
                <w:kern w:val="2"/>
                <w14:ligatures w14:val="standardContextual"/>
              </w:rPr>
            </w:pPr>
            <w:r w:rsidRPr="00AE0ED7">
              <w:rPr>
                <w:color w:val="000000" w:themeColor="text1"/>
                <w:kern w:val="2"/>
                <w14:ligatures w14:val="standardContextual"/>
              </w:rPr>
              <w:t>df =  4</w:t>
            </w:r>
          </w:p>
          <w:p w14:paraId="459BBC5E" w14:textId="77777777" w:rsidR="00A63F4B" w:rsidRPr="00AE0ED7" w:rsidRDefault="00A63F4B" w:rsidP="00A9149C">
            <w:pPr>
              <w:jc w:val="center"/>
              <w:rPr>
                <w:color w:val="000000" w:themeColor="text1"/>
                <w:kern w:val="2"/>
                <w14:ligatures w14:val="standardContextual"/>
              </w:rPr>
            </w:pPr>
            <w:r w:rsidRPr="00AE0ED7">
              <w:rPr>
                <w:color w:val="000000" w:themeColor="text1"/>
                <w:kern w:val="2"/>
                <w14:ligatures w14:val="standardContextual"/>
              </w:rPr>
              <w:t>0.014&lt;0.05</w:t>
            </w:r>
          </w:p>
          <w:p w14:paraId="029631BA" w14:textId="77777777" w:rsidR="00A63F4B" w:rsidRPr="00AE0ED7" w:rsidRDefault="00A63F4B" w:rsidP="00A9149C">
            <w:pPr>
              <w:jc w:val="center"/>
              <w:rPr>
                <w:rFonts w:eastAsia="Times New Roman"/>
                <w:bCs/>
                <w:color w:val="000000" w:themeColor="text1"/>
                <w:kern w:val="2"/>
                <w14:ligatures w14:val="standardContextual"/>
              </w:rPr>
            </w:pPr>
            <w:r w:rsidRPr="00AE0ED7">
              <w:rPr>
                <w:color w:val="000000" w:themeColor="text1"/>
                <w:kern w:val="2"/>
                <w14:ligatures w14:val="standardContextual"/>
              </w:rPr>
              <w:t>Significant</w:t>
            </w:r>
          </w:p>
        </w:tc>
      </w:tr>
      <w:tr w:rsidR="00A63F4B" w:rsidRPr="00AE0ED7" w14:paraId="2545E741" w14:textId="77777777" w:rsidTr="00DC1092">
        <w:trPr>
          <w:jc w:val="center"/>
        </w:trPr>
        <w:tc>
          <w:tcPr>
            <w:tcW w:w="833" w:type="dxa"/>
            <w:tcBorders>
              <w:top w:val="single" w:sz="12" w:space="0" w:color="auto"/>
              <w:left w:val="single" w:sz="12" w:space="0" w:color="auto"/>
              <w:bottom w:val="single" w:sz="12" w:space="0" w:color="auto"/>
              <w:right w:val="single" w:sz="12" w:space="0" w:color="auto"/>
            </w:tcBorders>
          </w:tcPr>
          <w:p w14:paraId="7727C47F"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4BAA3AC4"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Government</w:t>
            </w:r>
          </w:p>
        </w:tc>
        <w:tc>
          <w:tcPr>
            <w:tcW w:w="1427" w:type="dxa"/>
            <w:tcBorders>
              <w:top w:val="single" w:sz="12" w:space="0" w:color="auto"/>
              <w:left w:val="single" w:sz="12" w:space="0" w:color="auto"/>
              <w:bottom w:val="single" w:sz="12" w:space="0" w:color="auto"/>
              <w:right w:val="single" w:sz="12" w:space="0" w:color="auto"/>
            </w:tcBorders>
            <w:vAlign w:val="center"/>
            <w:hideMark/>
          </w:tcPr>
          <w:p w14:paraId="5C9D4A24"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75</w:t>
            </w:r>
          </w:p>
        </w:tc>
        <w:tc>
          <w:tcPr>
            <w:tcW w:w="1560" w:type="dxa"/>
            <w:tcBorders>
              <w:top w:val="single" w:sz="12" w:space="0" w:color="auto"/>
              <w:left w:val="single" w:sz="12" w:space="0" w:color="auto"/>
              <w:bottom w:val="single" w:sz="12" w:space="0" w:color="auto"/>
              <w:right w:val="single" w:sz="12" w:space="0" w:color="auto"/>
            </w:tcBorders>
            <w:vAlign w:val="center"/>
            <w:hideMark/>
          </w:tcPr>
          <w:p w14:paraId="19323839"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68</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36A3A0D3"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110</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3E5D8862"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6F5AFD21" w14:textId="77777777" w:rsidTr="00DC1092">
        <w:trPr>
          <w:trHeight w:val="249"/>
          <w:jc w:val="center"/>
        </w:trPr>
        <w:tc>
          <w:tcPr>
            <w:tcW w:w="833" w:type="dxa"/>
            <w:tcBorders>
              <w:top w:val="single" w:sz="12" w:space="0" w:color="auto"/>
              <w:left w:val="single" w:sz="12" w:space="0" w:color="auto"/>
              <w:bottom w:val="single" w:sz="12" w:space="0" w:color="auto"/>
              <w:right w:val="single" w:sz="12" w:space="0" w:color="auto"/>
            </w:tcBorders>
          </w:tcPr>
          <w:p w14:paraId="05C55F51"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7FE64A76"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Private</w:t>
            </w:r>
          </w:p>
        </w:tc>
        <w:tc>
          <w:tcPr>
            <w:tcW w:w="1427" w:type="dxa"/>
            <w:tcBorders>
              <w:top w:val="single" w:sz="12" w:space="0" w:color="auto"/>
              <w:left w:val="single" w:sz="12" w:space="0" w:color="auto"/>
              <w:bottom w:val="single" w:sz="12" w:space="0" w:color="auto"/>
              <w:right w:val="single" w:sz="12" w:space="0" w:color="auto"/>
            </w:tcBorders>
            <w:vAlign w:val="center"/>
            <w:hideMark/>
          </w:tcPr>
          <w:p w14:paraId="40C39F3B"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51</w:t>
            </w:r>
          </w:p>
        </w:tc>
        <w:tc>
          <w:tcPr>
            <w:tcW w:w="1560" w:type="dxa"/>
            <w:tcBorders>
              <w:top w:val="single" w:sz="12" w:space="0" w:color="auto"/>
              <w:left w:val="single" w:sz="12" w:space="0" w:color="auto"/>
              <w:bottom w:val="single" w:sz="12" w:space="0" w:color="auto"/>
              <w:right w:val="single" w:sz="12" w:space="0" w:color="auto"/>
            </w:tcBorders>
            <w:vAlign w:val="center"/>
            <w:hideMark/>
          </w:tcPr>
          <w:p w14:paraId="2BC078C5"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64</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11E5EB58"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111</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3C825746"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0F892D4E" w14:textId="77777777" w:rsidTr="00DC1092">
        <w:trPr>
          <w:trHeight w:val="213"/>
          <w:jc w:val="center"/>
        </w:trPr>
        <w:tc>
          <w:tcPr>
            <w:tcW w:w="833" w:type="dxa"/>
            <w:tcBorders>
              <w:top w:val="single" w:sz="12" w:space="0" w:color="auto"/>
              <w:left w:val="single" w:sz="12" w:space="0" w:color="auto"/>
              <w:bottom w:val="single" w:sz="12" w:space="0" w:color="auto"/>
              <w:right w:val="single" w:sz="12" w:space="0" w:color="auto"/>
            </w:tcBorders>
          </w:tcPr>
          <w:p w14:paraId="10ADDFFD"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7976B044"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Aided</w:t>
            </w:r>
          </w:p>
        </w:tc>
        <w:tc>
          <w:tcPr>
            <w:tcW w:w="1427" w:type="dxa"/>
            <w:tcBorders>
              <w:top w:val="single" w:sz="12" w:space="0" w:color="auto"/>
              <w:left w:val="single" w:sz="12" w:space="0" w:color="auto"/>
              <w:bottom w:val="single" w:sz="12" w:space="0" w:color="auto"/>
              <w:right w:val="single" w:sz="12" w:space="0" w:color="auto"/>
            </w:tcBorders>
            <w:vAlign w:val="center"/>
            <w:hideMark/>
          </w:tcPr>
          <w:p w14:paraId="59552C38"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55</w:t>
            </w:r>
          </w:p>
        </w:tc>
        <w:tc>
          <w:tcPr>
            <w:tcW w:w="1560" w:type="dxa"/>
            <w:tcBorders>
              <w:top w:val="single" w:sz="12" w:space="0" w:color="auto"/>
              <w:left w:val="single" w:sz="12" w:space="0" w:color="auto"/>
              <w:bottom w:val="single" w:sz="12" w:space="0" w:color="auto"/>
              <w:right w:val="single" w:sz="12" w:space="0" w:color="auto"/>
            </w:tcBorders>
            <w:vAlign w:val="center"/>
            <w:hideMark/>
          </w:tcPr>
          <w:p w14:paraId="338E4293"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48</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739CE042"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78</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64544287"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649A1406" w14:textId="77777777" w:rsidTr="00DC1092">
        <w:trPr>
          <w:jc w:val="center"/>
        </w:trPr>
        <w:tc>
          <w:tcPr>
            <w:tcW w:w="833" w:type="dxa"/>
            <w:tcBorders>
              <w:top w:val="single" w:sz="12" w:space="0" w:color="auto"/>
              <w:left w:val="single" w:sz="12" w:space="0" w:color="auto"/>
              <w:bottom w:val="single" w:sz="12" w:space="0" w:color="auto"/>
              <w:right w:val="single" w:sz="12" w:space="0" w:color="auto"/>
            </w:tcBorders>
            <w:hideMark/>
          </w:tcPr>
          <w:p w14:paraId="1C9BD145" w14:textId="77777777" w:rsidR="00A63F4B" w:rsidRPr="00AE0ED7" w:rsidRDefault="00A63F4B" w:rsidP="00A9149C">
            <w:pPr>
              <w:jc w:val="center"/>
              <w:rPr>
                <w:rFonts w:eastAsia="Times New Roman"/>
                <w:color w:val="000000" w:themeColor="text1"/>
                <w:kern w:val="2"/>
                <w14:ligatures w14:val="standardContextual"/>
              </w:rPr>
            </w:pPr>
            <w:r w:rsidRPr="00AE0ED7">
              <w:rPr>
                <w:rFonts w:eastAsia="Times New Roman"/>
                <w:color w:val="000000" w:themeColor="text1"/>
                <w:kern w:val="2"/>
                <w14:ligatures w14:val="standardContextual"/>
              </w:rPr>
              <w:t>3.</w:t>
            </w:r>
          </w:p>
        </w:tc>
        <w:tc>
          <w:tcPr>
            <w:tcW w:w="3256" w:type="dxa"/>
            <w:tcBorders>
              <w:top w:val="single" w:sz="12" w:space="0" w:color="auto"/>
              <w:left w:val="single" w:sz="12" w:space="0" w:color="auto"/>
              <w:bottom w:val="single" w:sz="12" w:space="0" w:color="auto"/>
              <w:right w:val="single" w:sz="12" w:space="0" w:color="auto"/>
            </w:tcBorders>
            <w:hideMark/>
          </w:tcPr>
          <w:p w14:paraId="20B805EE" w14:textId="77777777" w:rsidR="00A63F4B" w:rsidRPr="00AE0ED7" w:rsidRDefault="00A63F4B" w:rsidP="00A9149C">
            <w:pPr>
              <w:autoSpaceDE w:val="0"/>
              <w:autoSpaceDN w:val="0"/>
              <w:adjustRightInd w:val="0"/>
              <w:rPr>
                <w:rFonts w:eastAsia="Times New Roman"/>
                <w:b/>
                <w:bCs/>
                <w:color w:val="000000" w:themeColor="text1"/>
                <w:kern w:val="2"/>
                <w14:ligatures w14:val="standardContextual"/>
              </w:rPr>
            </w:pPr>
            <w:r w:rsidRPr="00AE0ED7">
              <w:rPr>
                <w:b/>
                <w:bCs/>
                <w:color w:val="000000"/>
                <w:kern w:val="2"/>
                <w14:ligatures w14:val="standardContextual"/>
              </w:rPr>
              <w:t>Self-esteem and Body Image</w:t>
            </w:r>
          </w:p>
        </w:tc>
        <w:tc>
          <w:tcPr>
            <w:tcW w:w="1427" w:type="dxa"/>
            <w:tcBorders>
              <w:top w:val="single" w:sz="12" w:space="0" w:color="auto"/>
              <w:left w:val="single" w:sz="12" w:space="0" w:color="auto"/>
              <w:bottom w:val="single" w:sz="12" w:space="0" w:color="auto"/>
              <w:right w:val="single" w:sz="12" w:space="0" w:color="auto"/>
            </w:tcBorders>
            <w:hideMark/>
          </w:tcPr>
          <w:p w14:paraId="4EC84856" w14:textId="77777777" w:rsidR="00A63F4B" w:rsidRPr="00AE0ED7" w:rsidRDefault="00A63F4B" w:rsidP="00A9149C">
            <w:pPr>
              <w:jc w:val="center"/>
              <w:rPr>
                <w:rFonts w:eastAsia="Times New Roman"/>
                <w:b/>
                <w:bCs/>
                <w:color w:val="000000" w:themeColor="text1"/>
                <w:kern w:val="2"/>
                <w14:ligatures w14:val="standardContextual"/>
              </w:rPr>
            </w:pPr>
            <w:r w:rsidRPr="00AE0ED7">
              <w:rPr>
                <w:b/>
                <w:bCs/>
                <w:color w:val="000000" w:themeColor="text1"/>
                <w:kern w:val="2"/>
                <w14:ligatures w14:val="standardContextual"/>
              </w:rPr>
              <w:t>n=177</w:t>
            </w:r>
          </w:p>
        </w:tc>
        <w:tc>
          <w:tcPr>
            <w:tcW w:w="1560" w:type="dxa"/>
            <w:tcBorders>
              <w:top w:val="single" w:sz="12" w:space="0" w:color="auto"/>
              <w:left w:val="single" w:sz="12" w:space="0" w:color="auto"/>
              <w:bottom w:val="single" w:sz="12" w:space="0" w:color="auto"/>
              <w:right w:val="single" w:sz="12" w:space="0" w:color="auto"/>
            </w:tcBorders>
            <w:hideMark/>
          </w:tcPr>
          <w:p w14:paraId="748BF304"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n=185</w:t>
            </w:r>
          </w:p>
        </w:tc>
        <w:tc>
          <w:tcPr>
            <w:tcW w:w="1276" w:type="dxa"/>
            <w:tcBorders>
              <w:top w:val="single" w:sz="12" w:space="0" w:color="auto"/>
              <w:left w:val="single" w:sz="12" w:space="0" w:color="auto"/>
              <w:bottom w:val="single" w:sz="12" w:space="0" w:color="auto"/>
              <w:right w:val="single" w:sz="12" w:space="0" w:color="auto"/>
            </w:tcBorders>
            <w:hideMark/>
          </w:tcPr>
          <w:p w14:paraId="37F6D03F"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n=298</w:t>
            </w:r>
          </w:p>
        </w:tc>
        <w:tc>
          <w:tcPr>
            <w:tcW w:w="2253" w:type="dxa"/>
            <w:vMerge w:val="restart"/>
            <w:tcBorders>
              <w:top w:val="single" w:sz="12" w:space="0" w:color="auto"/>
              <w:left w:val="single" w:sz="12" w:space="0" w:color="auto"/>
              <w:bottom w:val="single" w:sz="12" w:space="0" w:color="auto"/>
              <w:right w:val="single" w:sz="12" w:space="0" w:color="auto"/>
            </w:tcBorders>
            <w:hideMark/>
          </w:tcPr>
          <w:p w14:paraId="129FDB07" w14:textId="77777777" w:rsidR="00A63F4B" w:rsidRPr="00AE0ED7" w:rsidRDefault="00A63F4B" w:rsidP="00A9149C">
            <w:pPr>
              <w:jc w:val="center"/>
              <w:rPr>
                <w:rFonts w:eastAsia="TimesNewRomanPSMT"/>
                <w:color w:val="000000" w:themeColor="text1"/>
                <w:kern w:val="2"/>
                <w14:ligatures w14:val="standardContextual"/>
              </w:rPr>
            </w:pPr>
            <w:r w:rsidRPr="00AE0ED7">
              <w:rPr>
                <w:rFonts w:eastAsia="TimesNewRomanPSMT"/>
                <w:color w:val="000000" w:themeColor="text1"/>
                <w:kern w:val="2"/>
                <w14:ligatures w14:val="standardContextual"/>
              </w:rPr>
              <w:sym w:font="Symbol" w:char="F063"/>
            </w:r>
            <w:r w:rsidRPr="00AE0ED7">
              <w:rPr>
                <w:rFonts w:eastAsia="TimesNewRomanPSMT"/>
                <w:color w:val="000000" w:themeColor="text1"/>
                <w:kern w:val="2"/>
                <w:vertAlign w:val="superscript"/>
                <w14:ligatures w14:val="standardContextual"/>
              </w:rPr>
              <w:t>2</w:t>
            </w:r>
            <w:r w:rsidRPr="00AE0ED7">
              <w:rPr>
                <w:rFonts w:eastAsia="TimesNewRomanPSMT"/>
                <w:color w:val="000000" w:themeColor="text1"/>
                <w:kern w:val="2"/>
                <w14:ligatures w14:val="standardContextual"/>
              </w:rPr>
              <w:t xml:space="preserve"> = 9.576</w:t>
            </w:r>
          </w:p>
          <w:p w14:paraId="19A262BA" w14:textId="77777777" w:rsidR="00A63F4B" w:rsidRPr="00AE0ED7" w:rsidRDefault="00A63F4B" w:rsidP="00A9149C">
            <w:pPr>
              <w:jc w:val="center"/>
              <w:rPr>
                <w:rFonts w:eastAsia="TimesNewRomanPSMT"/>
                <w:color w:val="000000" w:themeColor="text1"/>
                <w:kern w:val="2"/>
                <w14:ligatures w14:val="standardContextual"/>
              </w:rPr>
            </w:pPr>
            <w:r w:rsidRPr="00AE0ED7">
              <w:rPr>
                <w:rFonts w:eastAsia="TimesNewRomanPSMT"/>
                <w:color w:val="000000" w:themeColor="text1"/>
                <w:kern w:val="2"/>
                <w14:ligatures w14:val="standardContextual"/>
              </w:rPr>
              <w:t>df =  4</w:t>
            </w:r>
          </w:p>
          <w:p w14:paraId="05B2427B" w14:textId="77777777" w:rsidR="00A63F4B" w:rsidRPr="00AE0ED7" w:rsidRDefault="00A63F4B" w:rsidP="00A9149C">
            <w:pPr>
              <w:jc w:val="center"/>
              <w:rPr>
                <w:rFonts w:eastAsia="TimesNewRomanPSMT"/>
                <w:color w:val="000000" w:themeColor="text1"/>
                <w:kern w:val="2"/>
                <w14:ligatures w14:val="standardContextual"/>
              </w:rPr>
            </w:pPr>
            <w:r w:rsidRPr="00AE0ED7">
              <w:rPr>
                <w:rFonts w:eastAsia="TimesNewRomanPSMT"/>
                <w:color w:val="000000" w:themeColor="text1"/>
                <w:kern w:val="2"/>
                <w14:ligatures w14:val="standardContextual"/>
              </w:rPr>
              <w:t>0.048&lt;0.05</w:t>
            </w:r>
          </w:p>
          <w:p w14:paraId="22AD120C" w14:textId="77777777" w:rsidR="00A63F4B" w:rsidRPr="00AE0ED7" w:rsidRDefault="00A63F4B" w:rsidP="00A9149C">
            <w:pPr>
              <w:jc w:val="center"/>
              <w:rPr>
                <w:rFonts w:eastAsia="Times New Roman"/>
                <w:bCs/>
                <w:color w:val="000000" w:themeColor="text1"/>
                <w:kern w:val="2"/>
                <w14:ligatures w14:val="standardContextual"/>
              </w:rPr>
            </w:pPr>
            <w:r w:rsidRPr="00AE0ED7">
              <w:rPr>
                <w:rFonts w:eastAsia="TimesNewRomanPSMT"/>
                <w:color w:val="000000" w:themeColor="text1"/>
                <w:kern w:val="2"/>
                <w14:ligatures w14:val="standardContextual"/>
              </w:rPr>
              <w:t>Significant</w:t>
            </w:r>
          </w:p>
        </w:tc>
      </w:tr>
      <w:tr w:rsidR="00A63F4B" w:rsidRPr="00AE0ED7" w14:paraId="34F5A33F" w14:textId="77777777" w:rsidTr="00DC1092">
        <w:trPr>
          <w:jc w:val="center"/>
        </w:trPr>
        <w:tc>
          <w:tcPr>
            <w:tcW w:w="833" w:type="dxa"/>
            <w:tcBorders>
              <w:top w:val="single" w:sz="12" w:space="0" w:color="auto"/>
              <w:left w:val="single" w:sz="12" w:space="0" w:color="auto"/>
              <w:bottom w:val="single" w:sz="12" w:space="0" w:color="auto"/>
              <w:right w:val="single" w:sz="12" w:space="0" w:color="auto"/>
            </w:tcBorders>
          </w:tcPr>
          <w:p w14:paraId="05FF16D4"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261B8508"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Government</w:t>
            </w:r>
          </w:p>
        </w:tc>
        <w:tc>
          <w:tcPr>
            <w:tcW w:w="1427" w:type="dxa"/>
            <w:tcBorders>
              <w:top w:val="single" w:sz="12" w:space="0" w:color="auto"/>
              <w:left w:val="single" w:sz="12" w:space="0" w:color="auto"/>
              <w:bottom w:val="single" w:sz="12" w:space="0" w:color="auto"/>
              <w:right w:val="single" w:sz="12" w:space="0" w:color="auto"/>
            </w:tcBorders>
            <w:vAlign w:val="center"/>
            <w:hideMark/>
          </w:tcPr>
          <w:p w14:paraId="08CB385C"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79</w:t>
            </w:r>
          </w:p>
        </w:tc>
        <w:tc>
          <w:tcPr>
            <w:tcW w:w="1560" w:type="dxa"/>
            <w:tcBorders>
              <w:top w:val="single" w:sz="12" w:space="0" w:color="auto"/>
              <w:left w:val="single" w:sz="12" w:space="0" w:color="auto"/>
              <w:bottom w:val="single" w:sz="12" w:space="0" w:color="auto"/>
              <w:right w:val="single" w:sz="12" w:space="0" w:color="auto"/>
            </w:tcBorders>
            <w:vAlign w:val="center"/>
            <w:hideMark/>
          </w:tcPr>
          <w:p w14:paraId="773DDA97"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62</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1AF7C366"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112</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2E0FF34D"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1C9E273D" w14:textId="77777777" w:rsidTr="00DC1092">
        <w:trPr>
          <w:trHeight w:val="249"/>
          <w:jc w:val="center"/>
        </w:trPr>
        <w:tc>
          <w:tcPr>
            <w:tcW w:w="833" w:type="dxa"/>
            <w:tcBorders>
              <w:top w:val="single" w:sz="12" w:space="0" w:color="auto"/>
              <w:left w:val="single" w:sz="12" w:space="0" w:color="auto"/>
              <w:bottom w:val="single" w:sz="12" w:space="0" w:color="auto"/>
              <w:right w:val="single" w:sz="12" w:space="0" w:color="auto"/>
            </w:tcBorders>
          </w:tcPr>
          <w:p w14:paraId="4E846C4C"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493B733B"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Private</w:t>
            </w:r>
          </w:p>
        </w:tc>
        <w:tc>
          <w:tcPr>
            <w:tcW w:w="1427" w:type="dxa"/>
            <w:tcBorders>
              <w:top w:val="single" w:sz="12" w:space="0" w:color="auto"/>
              <w:left w:val="single" w:sz="12" w:space="0" w:color="auto"/>
              <w:bottom w:val="single" w:sz="12" w:space="0" w:color="auto"/>
              <w:right w:val="single" w:sz="12" w:space="0" w:color="auto"/>
            </w:tcBorders>
            <w:vAlign w:val="center"/>
            <w:hideMark/>
          </w:tcPr>
          <w:p w14:paraId="08C06D30"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48</w:t>
            </w:r>
          </w:p>
        </w:tc>
        <w:tc>
          <w:tcPr>
            <w:tcW w:w="1560" w:type="dxa"/>
            <w:tcBorders>
              <w:top w:val="single" w:sz="12" w:space="0" w:color="auto"/>
              <w:left w:val="single" w:sz="12" w:space="0" w:color="auto"/>
              <w:bottom w:val="single" w:sz="12" w:space="0" w:color="auto"/>
              <w:right w:val="single" w:sz="12" w:space="0" w:color="auto"/>
            </w:tcBorders>
            <w:vAlign w:val="center"/>
            <w:hideMark/>
          </w:tcPr>
          <w:p w14:paraId="59297A3E"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64</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27437205"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114</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6179E6F5"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5FE9DBE1" w14:textId="77777777" w:rsidTr="00DC1092">
        <w:trPr>
          <w:trHeight w:val="213"/>
          <w:jc w:val="center"/>
        </w:trPr>
        <w:tc>
          <w:tcPr>
            <w:tcW w:w="833" w:type="dxa"/>
            <w:tcBorders>
              <w:top w:val="single" w:sz="12" w:space="0" w:color="auto"/>
              <w:left w:val="single" w:sz="12" w:space="0" w:color="auto"/>
              <w:bottom w:val="single" w:sz="12" w:space="0" w:color="auto"/>
              <w:right w:val="single" w:sz="12" w:space="0" w:color="auto"/>
            </w:tcBorders>
          </w:tcPr>
          <w:p w14:paraId="7A5407A7"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04B6903A"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Aided</w:t>
            </w:r>
          </w:p>
        </w:tc>
        <w:tc>
          <w:tcPr>
            <w:tcW w:w="1427" w:type="dxa"/>
            <w:tcBorders>
              <w:top w:val="single" w:sz="12" w:space="0" w:color="auto"/>
              <w:left w:val="single" w:sz="12" w:space="0" w:color="auto"/>
              <w:bottom w:val="single" w:sz="12" w:space="0" w:color="auto"/>
              <w:right w:val="single" w:sz="12" w:space="0" w:color="auto"/>
            </w:tcBorders>
            <w:vAlign w:val="center"/>
            <w:hideMark/>
          </w:tcPr>
          <w:p w14:paraId="6AC7AC9A"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50</w:t>
            </w:r>
          </w:p>
        </w:tc>
        <w:tc>
          <w:tcPr>
            <w:tcW w:w="1560" w:type="dxa"/>
            <w:tcBorders>
              <w:top w:val="single" w:sz="12" w:space="0" w:color="auto"/>
              <w:left w:val="single" w:sz="12" w:space="0" w:color="auto"/>
              <w:bottom w:val="single" w:sz="12" w:space="0" w:color="auto"/>
              <w:right w:val="single" w:sz="12" w:space="0" w:color="auto"/>
            </w:tcBorders>
            <w:vAlign w:val="center"/>
            <w:hideMark/>
          </w:tcPr>
          <w:p w14:paraId="09357E3E"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59</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6438D262"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72</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72EBECD7"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06DFF0CA" w14:textId="77777777" w:rsidTr="00DC1092">
        <w:trPr>
          <w:jc w:val="center"/>
        </w:trPr>
        <w:tc>
          <w:tcPr>
            <w:tcW w:w="833" w:type="dxa"/>
            <w:tcBorders>
              <w:top w:val="single" w:sz="12" w:space="0" w:color="auto"/>
              <w:left w:val="single" w:sz="12" w:space="0" w:color="auto"/>
              <w:bottom w:val="single" w:sz="12" w:space="0" w:color="auto"/>
              <w:right w:val="single" w:sz="12" w:space="0" w:color="auto"/>
            </w:tcBorders>
            <w:hideMark/>
          </w:tcPr>
          <w:p w14:paraId="29A5369C" w14:textId="77777777" w:rsidR="00A63F4B" w:rsidRPr="00AE0ED7" w:rsidRDefault="00A63F4B" w:rsidP="00A9149C">
            <w:pPr>
              <w:jc w:val="center"/>
              <w:rPr>
                <w:rFonts w:eastAsia="Times New Roman"/>
                <w:color w:val="000000" w:themeColor="text1"/>
                <w:kern w:val="2"/>
                <w14:ligatures w14:val="standardContextual"/>
              </w:rPr>
            </w:pPr>
            <w:r w:rsidRPr="00AE0ED7">
              <w:rPr>
                <w:rFonts w:eastAsia="Times New Roman"/>
                <w:color w:val="000000" w:themeColor="text1"/>
                <w:kern w:val="2"/>
                <w14:ligatures w14:val="standardContextual"/>
              </w:rPr>
              <w:t>4.</w:t>
            </w:r>
          </w:p>
        </w:tc>
        <w:tc>
          <w:tcPr>
            <w:tcW w:w="3256" w:type="dxa"/>
            <w:tcBorders>
              <w:top w:val="single" w:sz="12" w:space="0" w:color="auto"/>
              <w:left w:val="single" w:sz="12" w:space="0" w:color="auto"/>
              <w:bottom w:val="single" w:sz="12" w:space="0" w:color="auto"/>
              <w:right w:val="single" w:sz="12" w:space="0" w:color="auto"/>
            </w:tcBorders>
            <w:hideMark/>
          </w:tcPr>
          <w:p w14:paraId="422CB96A" w14:textId="77777777" w:rsidR="00A63F4B" w:rsidRPr="00AE0ED7" w:rsidRDefault="00A63F4B" w:rsidP="00A9149C">
            <w:pPr>
              <w:autoSpaceDE w:val="0"/>
              <w:autoSpaceDN w:val="0"/>
              <w:adjustRightInd w:val="0"/>
              <w:jc w:val="both"/>
              <w:rPr>
                <w:rFonts w:eastAsia="Times New Roman"/>
                <w:b/>
                <w:bCs/>
                <w:color w:val="000000" w:themeColor="text1"/>
                <w:kern w:val="2"/>
                <w14:ligatures w14:val="standardContextual"/>
              </w:rPr>
            </w:pPr>
            <w:r w:rsidRPr="00AE0ED7">
              <w:rPr>
                <w:b/>
                <w:bCs/>
                <w:color w:val="000000"/>
                <w:kern w:val="2"/>
                <w14:ligatures w14:val="standardContextual"/>
              </w:rPr>
              <w:t>Social Isolation</w:t>
            </w:r>
          </w:p>
        </w:tc>
        <w:tc>
          <w:tcPr>
            <w:tcW w:w="1427" w:type="dxa"/>
            <w:tcBorders>
              <w:top w:val="single" w:sz="12" w:space="0" w:color="auto"/>
              <w:left w:val="single" w:sz="12" w:space="0" w:color="auto"/>
              <w:bottom w:val="single" w:sz="12" w:space="0" w:color="auto"/>
              <w:right w:val="single" w:sz="12" w:space="0" w:color="auto"/>
            </w:tcBorders>
            <w:hideMark/>
          </w:tcPr>
          <w:p w14:paraId="48D200EF" w14:textId="77777777" w:rsidR="00A63F4B" w:rsidRPr="00AE0ED7" w:rsidRDefault="00A63F4B" w:rsidP="00A9149C">
            <w:pPr>
              <w:jc w:val="center"/>
              <w:rPr>
                <w:rFonts w:eastAsia="Times New Roman"/>
                <w:b/>
                <w:bCs/>
                <w:color w:val="000000" w:themeColor="text1"/>
                <w:kern w:val="2"/>
                <w14:ligatures w14:val="standardContextual"/>
              </w:rPr>
            </w:pPr>
            <w:r w:rsidRPr="00AE0ED7">
              <w:rPr>
                <w:b/>
                <w:bCs/>
                <w:color w:val="000000" w:themeColor="text1"/>
                <w:kern w:val="2"/>
                <w14:ligatures w14:val="standardContextual"/>
              </w:rPr>
              <w:t>n=184</w:t>
            </w:r>
          </w:p>
        </w:tc>
        <w:tc>
          <w:tcPr>
            <w:tcW w:w="1560" w:type="dxa"/>
            <w:tcBorders>
              <w:top w:val="single" w:sz="12" w:space="0" w:color="auto"/>
              <w:left w:val="single" w:sz="12" w:space="0" w:color="auto"/>
              <w:bottom w:val="single" w:sz="12" w:space="0" w:color="auto"/>
              <w:right w:val="single" w:sz="12" w:space="0" w:color="auto"/>
            </w:tcBorders>
            <w:hideMark/>
          </w:tcPr>
          <w:p w14:paraId="3B7A9A1B"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n=197</w:t>
            </w:r>
          </w:p>
        </w:tc>
        <w:tc>
          <w:tcPr>
            <w:tcW w:w="1276" w:type="dxa"/>
            <w:tcBorders>
              <w:top w:val="single" w:sz="12" w:space="0" w:color="auto"/>
              <w:left w:val="single" w:sz="12" w:space="0" w:color="auto"/>
              <w:bottom w:val="single" w:sz="12" w:space="0" w:color="auto"/>
              <w:right w:val="single" w:sz="12" w:space="0" w:color="auto"/>
            </w:tcBorders>
            <w:hideMark/>
          </w:tcPr>
          <w:p w14:paraId="6976CA02"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n=279</w:t>
            </w:r>
          </w:p>
        </w:tc>
        <w:tc>
          <w:tcPr>
            <w:tcW w:w="2253" w:type="dxa"/>
            <w:vMerge w:val="restart"/>
            <w:tcBorders>
              <w:top w:val="single" w:sz="12" w:space="0" w:color="auto"/>
              <w:left w:val="single" w:sz="12" w:space="0" w:color="auto"/>
              <w:bottom w:val="single" w:sz="12" w:space="0" w:color="auto"/>
              <w:right w:val="single" w:sz="12" w:space="0" w:color="auto"/>
            </w:tcBorders>
            <w:hideMark/>
          </w:tcPr>
          <w:p w14:paraId="0D30A484" w14:textId="77777777" w:rsidR="00A63F4B" w:rsidRPr="00AE0ED7" w:rsidRDefault="00A63F4B" w:rsidP="00A9149C">
            <w:pPr>
              <w:jc w:val="center"/>
              <w:rPr>
                <w:color w:val="000000" w:themeColor="text1"/>
                <w:kern w:val="2"/>
                <w14:ligatures w14:val="standardContextual"/>
              </w:rPr>
            </w:pPr>
            <w:r w:rsidRPr="00AE0ED7">
              <w:rPr>
                <w:rFonts w:eastAsia="TimesNewRomanPSMT"/>
                <w:color w:val="000000" w:themeColor="text1"/>
                <w:kern w:val="2"/>
                <w14:ligatures w14:val="standardContextual"/>
              </w:rPr>
              <w:sym w:font="Symbol" w:char="F063"/>
            </w:r>
            <w:r w:rsidRPr="00AE0ED7">
              <w:rPr>
                <w:color w:val="000000" w:themeColor="text1"/>
                <w:kern w:val="2"/>
                <w:vertAlign w:val="superscript"/>
                <w14:ligatures w14:val="standardContextual"/>
              </w:rPr>
              <w:t>2</w:t>
            </w:r>
            <w:r w:rsidRPr="00AE0ED7">
              <w:rPr>
                <w:color w:val="000000" w:themeColor="text1"/>
                <w:kern w:val="2"/>
                <w14:ligatures w14:val="standardContextual"/>
              </w:rPr>
              <w:t xml:space="preserve"> = 10.795</w:t>
            </w:r>
          </w:p>
          <w:p w14:paraId="1E24241D" w14:textId="77777777" w:rsidR="00A63F4B" w:rsidRPr="00AE0ED7" w:rsidRDefault="00A63F4B" w:rsidP="00A9149C">
            <w:pPr>
              <w:jc w:val="center"/>
              <w:rPr>
                <w:rFonts w:eastAsia="Times New Roman"/>
                <w:color w:val="000000" w:themeColor="text1"/>
                <w:kern w:val="2"/>
                <w14:ligatures w14:val="standardContextual"/>
              </w:rPr>
            </w:pPr>
            <w:r w:rsidRPr="00AE0ED7">
              <w:rPr>
                <w:color w:val="000000" w:themeColor="text1"/>
                <w:kern w:val="2"/>
                <w14:ligatures w14:val="standardContextual"/>
              </w:rPr>
              <w:t>df =  4</w:t>
            </w:r>
          </w:p>
          <w:p w14:paraId="6B8A1CF0" w14:textId="77777777" w:rsidR="00A63F4B" w:rsidRPr="00AE0ED7" w:rsidRDefault="00A63F4B" w:rsidP="00A9149C">
            <w:pPr>
              <w:jc w:val="center"/>
              <w:rPr>
                <w:color w:val="000000" w:themeColor="text1"/>
                <w:kern w:val="2"/>
                <w14:ligatures w14:val="standardContextual"/>
              </w:rPr>
            </w:pPr>
            <w:r w:rsidRPr="00AE0ED7">
              <w:rPr>
                <w:color w:val="000000" w:themeColor="text1"/>
                <w:kern w:val="2"/>
                <w14:ligatures w14:val="standardContextual"/>
              </w:rPr>
              <w:t>0.029&lt;0.05</w:t>
            </w:r>
          </w:p>
          <w:p w14:paraId="2C850A11" w14:textId="77777777" w:rsidR="00A63F4B" w:rsidRPr="00AE0ED7" w:rsidRDefault="00A63F4B" w:rsidP="00A9149C">
            <w:pPr>
              <w:jc w:val="center"/>
              <w:rPr>
                <w:rFonts w:eastAsia="Times New Roman"/>
                <w:bCs/>
                <w:color w:val="000000" w:themeColor="text1"/>
                <w:kern w:val="2"/>
                <w14:ligatures w14:val="standardContextual"/>
              </w:rPr>
            </w:pPr>
            <w:r w:rsidRPr="00AE0ED7">
              <w:rPr>
                <w:color w:val="000000" w:themeColor="text1"/>
                <w:kern w:val="2"/>
                <w14:ligatures w14:val="standardContextual"/>
              </w:rPr>
              <w:t>Significant</w:t>
            </w:r>
          </w:p>
        </w:tc>
      </w:tr>
      <w:tr w:rsidR="00A63F4B" w:rsidRPr="00AE0ED7" w14:paraId="4DCEAB92" w14:textId="77777777" w:rsidTr="00DC1092">
        <w:trPr>
          <w:jc w:val="center"/>
        </w:trPr>
        <w:tc>
          <w:tcPr>
            <w:tcW w:w="833" w:type="dxa"/>
            <w:tcBorders>
              <w:top w:val="single" w:sz="12" w:space="0" w:color="auto"/>
              <w:left w:val="single" w:sz="12" w:space="0" w:color="auto"/>
              <w:bottom w:val="single" w:sz="12" w:space="0" w:color="auto"/>
              <w:right w:val="single" w:sz="12" w:space="0" w:color="auto"/>
            </w:tcBorders>
          </w:tcPr>
          <w:p w14:paraId="58253B37"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275D91E9"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Government</w:t>
            </w:r>
          </w:p>
        </w:tc>
        <w:tc>
          <w:tcPr>
            <w:tcW w:w="1427" w:type="dxa"/>
            <w:tcBorders>
              <w:top w:val="single" w:sz="12" w:space="0" w:color="auto"/>
              <w:left w:val="single" w:sz="12" w:space="0" w:color="auto"/>
              <w:bottom w:val="single" w:sz="12" w:space="0" w:color="auto"/>
              <w:right w:val="single" w:sz="12" w:space="0" w:color="auto"/>
            </w:tcBorders>
            <w:vAlign w:val="center"/>
            <w:hideMark/>
          </w:tcPr>
          <w:p w14:paraId="4BB364D2"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69</w:t>
            </w:r>
          </w:p>
        </w:tc>
        <w:tc>
          <w:tcPr>
            <w:tcW w:w="1560" w:type="dxa"/>
            <w:tcBorders>
              <w:top w:val="single" w:sz="12" w:space="0" w:color="auto"/>
              <w:left w:val="single" w:sz="12" w:space="0" w:color="auto"/>
              <w:bottom w:val="single" w:sz="12" w:space="0" w:color="auto"/>
              <w:right w:val="single" w:sz="12" w:space="0" w:color="auto"/>
            </w:tcBorders>
            <w:vAlign w:val="center"/>
            <w:hideMark/>
          </w:tcPr>
          <w:p w14:paraId="3C2FA993"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70</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0B894BB7"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114</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2D2A60C2"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693E936F" w14:textId="77777777" w:rsidTr="00DC1092">
        <w:trPr>
          <w:trHeight w:val="249"/>
          <w:jc w:val="center"/>
        </w:trPr>
        <w:tc>
          <w:tcPr>
            <w:tcW w:w="833" w:type="dxa"/>
            <w:tcBorders>
              <w:top w:val="single" w:sz="12" w:space="0" w:color="auto"/>
              <w:left w:val="single" w:sz="12" w:space="0" w:color="auto"/>
              <w:bottom w:val="single" w:sz="12" w:space="0" w:color="auto"/>
              <w:right w:val="single" w:sz="12" w:space="0" w:color="auto"/>
            </w:tcBorders>
          </w:tcPr>
          <w:p w14:paraId="0C98E99E"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61470340"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Private</w:t>
            </w:r>
          </w:p>
        </w:tc>
        <w:tc>
          <w:tcPr>
            <w:tcW w:w="1427" w:type="dxa"/>
            <w:tcBorders>
              <w:top w:val="single" w:sz="12" w:space="0" w:color="auto"/>
              <w:left w:val="single" w:sz="12" w:space="0" w:color="auto"/>
              <w:bottom w:val="single" w:sz="12" w:space="0" w:color="auto"/>
              <w:right w:val="single" w:sz="12" w:space="0" w:color="auto"/>
            </w:tcBorders>
            <w:vAlign w:val="center"/>
            <w:hideMark/>
          </w:tcPr>
          <w:p w14:paraId="7C549892" w14:textId="77777777" w:rsidR="00A63F4B" w:rsidRPr="00AE0ED7" w:rsidRDefault="00A63F4B" w:rsidP="00A9149C">
            <w:pPr>
              <w:widowControl w:val="0"/>
              <w:autoSpaceDE w:val="0"/>
              <w:autoSpaceDN w:val="0"/>
              <w:adjustRightInd w:val="0"/>
              <w:ind w:left="62"/>
              <w:jc w:val="center"/>
              <w:rPr>
                <w:color w:val="000000" w:themeColor="text1"/>
                <w:kern w:val="2"/>
                <w14:ligatures w14:val="standardContextual"/>
              </w:rPr>
            </w:pPr>
            <w:r w:rsidRPr="00AE0ED7">
              <w:rPr>
                <w:kern w:val="2"/>
                <w14:ligatures w14:val="standardContextual"/>
              </w:rPr>
              <w:t>65</w:t>
            </w:r>
          </w:p>
        </w:tc>
        <w:tc>
          <w:tcPr>
            <w:tcW w:w="1560" w:type="dxa"/>
            <w:tcBorders>
              <w:top w:val="single" w:sz="12" w:space="0" w:color="auto"/>
              <w:left w:val="single" w:sz="12" w:space="0" w:color="auto"/>
              <w:bottom w:val="single" w:sz="12" w:space="0" w:color="auto"/>
              <w:right w:val="single" w:sz="12" w:space="0" w:color="auto"/>
            </w:tcBorders>
            <w:vAlign w:val="center"/>
            <w:hideMark/>
          </w:tcPr>
          <w:p w14:paraId="546E0F93"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64</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1D586208"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97</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62B58866"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43B28830" w14:textId="77777777" w:rsidTr="00DC1092">
        <w:trPr>
          <w:trHeight w:val="249"/>
          <w:jc w:val="center"/>
        </w:trPr>
        <w:tc>
          <w:tcPr>
            <w:tcW w:w="833" w:type="dxa"/>
            <w:tcBorders>
              <w:top w:val="single" w:sz="12" w:space="0" w:color="auto"/>
              <w:left w:val="single" w:sz="12" w:space="0" w:color="auto"/>
              <w:bottom w:val="single" w:sz="12" w:space="0" w:color="auto"/>
              <w:right w:val="single" w:sz="12" w:space="0" w:color="auto"/>
            </w:tcBorders>
          </w:tcPr>
          <w:p w14:paraId="20AAF61F"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59B0D335"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Aided</w:t>
            </w:r>
          </w:p>
        </w:tc>
        <w:tc>
          <w:tcPr>
            <w:tcW w:w="1427" w:type="dxa"/>
            <w:tcBorders>
              <w:top w:val="single" w:sz="12" w:space="0" w:color="auto"/>
              <w:left w:val="single" w:sz="12" w:space="0" w:color="auto"/>
              <w:bottom w:val="single" w:sz="12" w:space="0" w:color="auto"/>
              <w:right w:val="single" w:sz="12" w:space="0" w:color="auto"/>
            </w:tcBorders>
            <w:vAlign w:val="center"/>
            <w:hideMark/>
          </w:tcPr>
          <w:p w14:paraId="6FA39130"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50</w:t>
            </w:r>
          </w:p>
        </w:tc>
        <w:tc>
          <w:tcPr>
            <w:tcW w:w="1560" w:type="dxa"/>
            <w:tcBorders>
              <w:top w:val="single" w:sz="12" w:space="0" w:color="auto"/>
              <w:left w:val="single" w:sz="12" w:space="0" w:color="auto"/>
              <w:bottom w:val="single" w:sz="12" w:space="0" w:color="auto"/>
              <w:right w:val="single" w:sz="12" w:space="0" w:color="auto"/>
            </w:tcBorders>
            <w:vAlign w:val="center"/>
            <w:hideMark/>
          </w:tcPr>
          <w:p w14:paraId="7105BEB8"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63</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0472826C"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68</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38021A2A"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49D66F46" w14:textId="77777777" w:rsidTr="00DC1092">
        <w:trPr>
          <w:trHeight w:val="206"/>
          <w:jc w:val="center"/>
        </w:trPr>
        <w:tc>
          <w:tcPr>
            <w:tcW w:w="833" w:type="dxa"/>
            <w:tcBorders>
              <w:top w:val="single" w:sz="12" w:space="0" w:color="auto"/>
              <w:left w:val="single" w:sz="12" w:space="0" w:color="auto"/>
              <w:bottom w:val="single" w:sz="12" w:space="0" w:color="auto"/>
              <w:right w:val="single" w:sz="12" w:space="0" w:color="auto"/>
            </w:tcBorders>
            <w:hideMark/>
          </w:tcPr>
          <w:p w14:paraId="331F657E" w14:textId="77777777" w:rsidR="00A63F4B" w:rsidRPr="00AE0ED7" w:rsidRDefault="00A63F4B" w:rsidP="00A9149C">
            <w:pPr>
              <w:jc w:val="center"/>
              <w:rPr>
                <w:rFonts w:eastAsia="Times New Roman"/>
                <w:color w:val="000000" w:themeColor="text1"/>
                <w:kern w:val="2"/>
                <w14:ligatures w14:val="standardContextual"/>
              </w:rPr>
            </w:pPr>
            <w:r w:rsidRPr="00AE0ED7">
              <w:rPr>
                <w:rFonts w:eastAsia="Times New Roman"/>
                <w:color w:val="000000" w:themeColor="text1"/>
                <w:kern w:val="2"/>
                <w14:ligatures w14:val="standardContextual"/>
              </w:rPr>
              <w:t>5.</w:t>
            </w:r>
          </w:p>
        </w:tc>
        <w:tc>
          <w:tcPr>
            <w:tcW w:w="3256" w:type="dxa"/>
            <w:tcBorders>
              <w:top w:val="single" w:sz="12" w:space="0" w:color="auto"/>
              <w:left w:val="single" w:sz="12" w:space="0" w:color="auto"/>
              <w:bottom w:val="single" w:sz="12" w:space="0" w:color="auto"/>
              <w:right w:val="single" w:sz="12" w:space="0" w:color="auto"/>
            </w:tcBorders>
            <w:hideMark/>
          </w:tcPr>
          <w:p w14:paraId="56855442" w14:textId="77777777" w:rsidR="00A63F4B" w:rsidRPr="00AE0ED7" w:rsidRDefault="00A63F4B" w:rsidP="00A9149C">
            <w:pPr>
              <w:rPr>
                <w:rFonts w:eastAsia="Times New Roman"/>
                <w:b/>
                <w:bCs/>
                <w:color w:val="000000" w:themeColor="text1"/>
                <w:kern w:val="2"/>
                <w14:ligatures w14:val="standardContextual"/>
              </w:rPr>
            </w:pPr>
            <w:r w:rsidRPr="00AE0ED7">
              <w:rPr>
                <w:b/>
                <w:bCs/>
                <w:color w:val="000000"/>
                <w:kern w:val="2"/>
                <w14:ligatures w14:val="standardContextual"/>
              </w:rPr>
              <w:t>Academic Stress</w:t>
            </w:r>
          </w:p>
        </w:tc>
        <w:tc>
          <w:tcPr>
            <w:tcW w:w="1427" w:type="dxa"/>
            <w:tcBorders>
              <w:top w:val="single" w:sz="12" w:space="0" w:color="auto"/>
              <w:left w:val="single" w:sz="12" w:space="0" w:color="auto"/>
              <w:bottom w:val="single" w:sz="12" w:space="0" w:color="auto"/>
              <w:right w:val="single" w:sz="12" w:space="0" w:color="auto"/>
            </w:tcBorders>
            <w:hideMark/>
          </w:tcPr>
          <w:p w14:paraId="53FE5EBD" w14:textId="77777777" w:rsidR="00A63F4B" w:rsidRPr="00AE0ED7" w:rsidRDefault="00A63F4B" w:rsidP="00A9149C">
            <w:pPr>
              <w:jc w:val="center"/>
              <w:rPr>
                <w:rFonts w:eastAsia="Times New Roman"/>
                <w:b/>
                <w:bCs/>
                <w:color w:val="000000" w:themeColor="text1"/>
                <w:kern w:val="2"/>
                <w14:ligatures w14:val="standardContextual"/>
              </w:rPr>
            </w:pPr>
            <w:r w:rsidRPr="00AE0ED7">
              <w:rPr>
                <w:b/>
                <w:bCs/>
                <w:color w:val="000000" w:themeColor="text1"/>
                <w:kern w:val="2"/>
                <w14:ligatures w14:val="standardContextual"/>
              </w:rPr>
              <w:t>n=176</w:t>
            </w:r>
          </w:p>
        </w:tc>
        <w:tc>
          <w:tcPr>
            <w:tcW w:w="1560" w:type="dxa"/>
            <w:tcBorders>
              <w:top w:val="single" w:sz="12" w:space="0" w:color="auto"/>
              <w:left w:val="single" w:sz="12" w:space="0" w:color="auto"/>
              <w:bottom w:val="single" w:sz="12" w:space="0" w:color="auto"/>
              <w:right w:val="single" w:sz="12" w:space="0" w:color="auto"/>
            </w:tcBorders>
            <w:hideMark/>
          </w:tcPr>
          <w:p w14:paraId="60854EAD"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n=162</w:t>
            </w:r>
          </w:p>
        </w:tc>
        <w:tc>
          <w:tcPr>
            <w:tcW w:w="1276" w:type="dxa"/>
            <w:tcBorders>
              <w:top w:val="single" w:sz="12" w:space="0" w:color="auto"/>
              <w:left w:val="single" w:sz="12" w:space="0" w:color="auto"/>
              <w:bottom w:val="single" w:sz="12" w:space="0" w:color="auto"/>
              <w:right w:val="single" w:sz="12" w:space="0" w:color="auto"/>
            </w:tcBorders>
            <w:hideMark/>
          </w:tcPr>
          <w:p w14:paraId="752830C4"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n=322</w:t>
            </w:r>
          </w:p>
        </w:tc>
        <w:tc>
          <w:tcPr>
            <w:tcW w:w="2253" w:type="dxa"/>
            <w:vMerge w:val="restart"/>
            <w:tcBorders>
              <w:top w:val="single" w:sz="12" w:space="0" w:color="auto"/>
              <w:left w:val="single" w:sz="12" w:space="0" w:color="auto"/>
              <w:bottom w:val="single" w:sz="12" w:space="0" w:color="auto"/>
              <w:right w:val="single" w:sz="12" w:space="0" w:color="auto"/>
            </w:tcBorders>
            <w:hideMark/>
          </w:tcPr>
          <w:p w14:paraId="21E3BAF4" w14:textId="77777777" w:rsidR="00A63F4B" w:rsidRPr="00AE0ED7" w:rsidRDefault="00A63F4B" w:rsidP="00A9149C">
            <w:pPr>
              <w:jc w:val="center"/>
              <w:rPr>
                <w:color w:val="000000" w:themeColor="text1"/>
                <w:kern w:val="2"/>
                <w14:ligatures w14:val="standardContextual"/>
              </w:rPr>
            </w:pPr>
            <w:r w:rsidRPr="00AE0ED7">
              <w:rPr>
                <w:rFonts w:eastAsia="TimesNewRomanPSMT"/>
                <w:color w:val="000000" w:themeColor="text1"/>
                <w:kern w:val="2"/>
                <w14:ligatures w14:val="standardContextual"/>
              </w:rPr>
              <w:sym w:font="Symbol" w:char="F063"/>
            </w:r>
            <w:r w:rsidRPr="00AE0ED7">
              <w:rPr>
                <w:color w:val="000000" w:themeColor="text1"/>
                <w:kern w:val="2"/>
                <w:vertAlign w:val="superscript"/>
                <w14:ligatures w14:val="standardContextual"/>
              </w:rPr>
              <w:t>2</w:t>
            </w:r>
            <w:r w:rsidRPr="00AE0ED7">
              <w:rPr>
                <w:color w:val="000000" w:themeColor="text1"/>
                <w:kern w:val="2"/>
                <w14:ligatures w14:val="standardContextual"/>
              </w:rPr>
              <w:t xml:space="preserve"> = 10.637</w:t>
            </w:r>
          </w:p>
          <w:p w14:paraId="3887DDE9" w14:textId="77777777" w:rsidR="00A63F4B" w:rsidRPr="00AE0ED7" w:rsidRDefault="00A63F4B" w:rsidP="00A9149C">
            <w:pPr>
              <w:jc w:val="center"/>
              <w:rPr>
                <w:rFonts w:eastAsia="Times New Roman"/>
                <w:color w:val="000000" w:themeColor="text1"/>
                <w:kern w:val="2"/>
                <w14:ligatures w14:val="standardContextual"/>
              </w:rPr>
            </w:pPr>
            <w:r w:rsidRPr="00AE0ED7">
              <w:rPr>
                <w:color w:val="000000" w:themeColor="text1"/>
                <w:kern w:val="2"/>
                <w14:ligatures w14:val="standardContextual"/>
              </w:rPr>
              <w:t>df =  4</w:t>
            </w:r>
          </w:p>
          <w:p w14:paraId="4F59011F" w14:textId="77777777" w:rsidR="00A63F4B" w:rsidRPr="00AE0ED7" w:rsidRDefault="00A63F4B" w:rsidP="00A9149C">
            <w:pPr>
              <w:jc w:val="center"/>
              <w:rPr>
                <w:color w:val="000000" w:themeColor="text1"/>
                <w:kern w:val="2"/>
                <w14:ligatures w14:val="standardContextual"/>
              </w:rPr>
            </w:pPr>
            <w:r w:rsidRPr="00AE0ED7">
              <w:rPr>
                <w:color w:val="000000" w:themeColor="text1"/>
                <w:kern w:val="2"/>
                <w14:ligatures w14:val="standardContextual"/>
              </w:rPr>
              <w:t>0.031&lt;0.05</w:t>
            </w:r>
          </w:p>
          <w:p w14:paraId="248CD50F" w14:textId="77777777" w:rsidR="00A63F4B" w:rsidRPr="00AE0ED7" w:rsidRDefault="00A63F4B" w:rsidP="00A9149C">
            <w:pPr>
              <w:jc w:val="center"/>
              <w:rPr>
                <w:rFonts w:eastAsia="Times New Roman"/>
                <w:bCs/>
                <w:color w:val="000000" w:themeColor="text1"/>
                <w:kern w:val="2"/>
                <w14:ligatures w14:val="standardContextual"/>
              </w:rPr>
            </w:pPr>
            <w:r w:rsidRPr="00AE0ED7">
              <w:rPr>
                <w:color w:val="000000" w:themeColor="text1"/>
                <w:kern w:val="2"/>
                <w14:ligatures w14:val="standardContextual"/>
              </w:rPr>
              <w:t>Significant</w:t>
            </w:r>
          </w:p>
        </w:tc>
      </w:tr>
      <w:tr w:rsidR="00A63F4B" w:rsidRPr="00AE0ED7" w14:paraId="7D44BFC7" w14:textId="77777777" w:rsidTr="00DC1092">
        <w:trPr>
          <w:jc w:val="center"/>
        </w:trPr>
        <w:tc>
          <w:tcPr>
            <w:tcW w:w="833" w:type="dxa"/>
            <w:tcBorders>
              <w:top w:val="single" w:sz="12" w:space="0" w:color="auto"/>
              <w:left w:val="single" w:sz="12" w:space="0" w:color="auto"/>
              <w:bottom w:val="single" w:sz="12" w:space="0" w:color="auto"/>
              <w:right w:val="single" w:sz="12" w:space="0" w:color="auto"/>
            </w:tcBorders>
          </w:tcPr>
          <w:p w14:paraId="4277AD91"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044A650D"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Government</w:t>
            </w:r>
          </w:p>
        </w:tc>
        <w:tc>
          <w:tcPr>
            <w:tcW w:w="1427" w:type="dxa"/>
            <w:tcBorders>
              <w:top w:val="single" w:sz="12" w:space="0" w:color="auto"/>
              <w:left w:val="single" w:sz="12" w:space="0" w:color="auto"/>
              <w:bottom w:val="single" w:sz="12" w:space="0" w:color="auto"/>
              <w:right w:val="single" w:sz="12" w:space="0" w:color="auto"/>
            </w:tcBorders>
            <w:vAlign w:val="center"/>
            <w:hideMark/>
          </w:tcPr>
          <w:p w14:paraId="3513613D"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69</w:t>
            </w:r>
          </w:p>
        </w:tc>
        <w:tc>
          <w:tcPr>
            <w:tcW w:w="1560" w:type="dxa"/>
            <w:tcBorders>
              <w:top w:val="single" w:sz="12" w:space="0" w:color="auto"/>
              <w:left w:val="single" w:sz="12" w:space="0" w:color="auto"/>
              <w:bottom w:val="single" w:sz="12" w:space="0" w:color="auto"/>
              <w:right w:val="single" w:sz="12" w:space="0" w:color="auto"/>
            </w:tcBorders>
            <w:vAlign w:val="center"/>
            <w:hideMark/>
          </w:tcPr>
          <w:p w14:paraId="43863FDF"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56</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104D1845"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128</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78A8C2C4"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38371A4C" w14:textId="77777777" w:rsidTr="00DC1092">
        <w:trPr>
          <w:trHeight w:val="249"/>
          <w:jc w:val="center"/>
        </w:trPr>
        <w:tc>
          <w:tcPr>
            <w:tcW w:w="833" w:type="dxa"/>
            <w:tcBorders>
              <w:top w:val="single" w:sz="12" w:space="0" w:color="auto"/>
              <w:left w:val="single" w:sz="12" w:space="0" w:color="auto"/>
              <w:bottom w:val="single" w:sz="12" w:space="0" w:color="auto"/>
              <w:right w:val="single" w:sz="12" w:space="0" w:color="auto"/>
            </w:tcBorders>
          </w:tcPr>
          <w:p w14:paraId="517E28C2"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6FEE70DE"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Private</w:t>
            </w:r>
          </w:p>
        </w:tc>
        <w:tc>
          <w:tcPr>
            <w:tcW w:w="1427" w:type="dxa"/>
            <w:tcBorders>
              <w:top w:val="single" w:sz="12" w:space="0" w:color="auto"/>
              <w:left w:val="single" w:sz="12" w:space="0" w:color="auto"/>
              <w:bottom w:val="single" w:sz="12" w:space="0" w:color="auto"/>
              <w:right w:val="single" w:sz="12" w:space="0" w:color="auto"/>
            </w:tcBorders>
            <w:vAlign w:val="center"/>
            <w:hideMark/>
          </w:tcPr>
          <w:p w14:paraId="296CDF0C"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58</w:t>
            </w:r>
          </w:p>
        </w:tc>
        <w:tc>
          <w:tcPr>
            <w:tcW w:w="1560" w:type="dxa"/>
            <w:tcBorders>
              <w:top w:val="single" w:sz="12" w:space="0" w:color="auto"/>
              <w:left w:val="single" w:sz="12" w:space="0" w:color="auto"/>
              <w:bottom w:val="single" w:sz="12" w:space="0" w:color="auto"/>
              <w:right w:val="single" w:sz="12" w:space="0" w:color="auto"/>
            </w:tcBorders>
            <w:vAlign w:val="center"/>
            <w:hideMark/>
          </w:tcPr>
          <w:p w14:paraId="50B5A680"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58</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63C15FDA"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110</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0C8728DB"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4ED09588" w14:textId="77777777" w:rsidTr="00DC1092">
        <w:trPr>
          <w:trHeight w:val="213"/>
          <w:jc w:val="center"/>
        </w:trPr>
        <w:tc>
          <w:tcPr>
            <w:tcW w:w="833" w:type="dxa"/>
            <w:tcBorders>
              <w:top w:val="single" w:sz="12" w:space="0" w:color="auto"/>
              <w:left w:val="single" w:sz="12" w:space="0" w:color="auto"/>
              <w:bottom w:val="single" w:sz="12" w:space="0" w:color="auto"/>
              <w:right w:val="single" w:sz="12" w:space="0" w:color="auto"/>
            </w:tcBorders>
          </w:tcPr>
          <w:p w14:paraId="34F8AD0D"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4313A496"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Aided</w:t>
            </w:r>
          </w:p>
        </w:tc>
        <w:tc>
          <w:tcPr>
            <w:tcW w:w="1427" w:type="dxa"/>
            <w:tcBorders>
              <w:top w:val="single" w:sz="12" w:space="0" w:color="auto"/>
              <w:left w:val="single" w:sz="12" w:space="0" w:color="auto"/>
              <w:bottom w:val="single" w:sz="12" w:space="0" w:color="auto"/>
              <w:right w:val="single" w:sz="12" w:space="0" w:color="auto"/>
            </w:tcBorders>
            <w:vAlign w:val="center"/>
            <w:hideMark/>
          </w:tcPr>
          <w:p w14:paraId="639DF8AA"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49</w:t>
            </w:r>
          </w:p>
        </w:tc>
        <w:tc>
          <w:tcPr>
            <w:tcW w:w="1560" w:type="dxa"/>
            <w:tcBorders>
              <w:top w:val="single" w:sz="12" w:space="0" w:color="auto"/>
              <w:left w:val="single" w:sz="12" w:space="0" w:color="auto"/>
              <w:bottom w:val="single" w:sz="12" w:space="0" w:color="auto"/>
              <w:right w:val="single" w:sz="12" w:space="0" w:color="auto"/>
            </w:tcBorders>
            <w:vAlign w:val="center"/>
            <w:hideMark/>
          </w:tcPr>
          <w:p w14:paraId="3E597A5C"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48</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09B7E4C8"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84</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6ED07976"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6EAAC5A8" w14:textId="77777777" w:rsidTr="00DC1092">
        <w:trPr>
          <w:jc w:val="center"/>
        </w:trPr>
        <w:tc>
          <w:tcPr>
            <w:tcW w:w="833" w:type="dxa"/>
            <w:tcBorders>
              <w:top w:val="single" w:sz="12" w:space="0" w:color="auto"/>
              <w:left w:val="single" w:sz="12" w:space="0" w:color="auto"/>
              <w:bottom w:val="single" w:sz="12" w:space="0" w:color="auto"/>
              <w:right w:val="single" w:sz="12" w:space="0" w:color="auto"/>
            </w:tcBorders>
            <w:hideMark/>
          </w:tcPr>
          <w:p w14:paraId="33057160" w14:textId="77777777" w:rsidR="00A63F4B" w:rsidRPr="00AE0ED7" w:rsidRDefault="00A63F4B" w:rsidP="00A9149C">
            <w:pPr>
              <w:jc w:val="center"/>
              <w:rPr>
                <w:rFonts w:eastAsia="Times New Roman"/>
                <w:color w:val="92D050"/>
                <w:kern w:val="2"/>
                <w14:ligatures w14:val="standardContextual"/>
              </w:rPr>
            </w:pPr>
            <w:r w:rsidRPr="00AE0ED7">
              <w:rPr>
                <w:rFonts w:eastAsia="Times New Roman"/>
                <w:color w:val="000000" w:themeColor="text1"/>
                <w:kern w:val="2"/>
                <w14:ligatures w14:val="standardContextual"/>
              </w:rPr>
              <w:t>6.</w:t>
            </w:r>
          </w:p>
        </w:tc>
        <w:tc>
          <w:tcPr>
            <w:tcW w:w="3256" w:type="dxa"/>
            <w:tcBorders>
              <w:top w:val="single" w:sz="12" w:space="0" w:color="auto"/>
              <w:left w:val="single" w:sz="12" w:space="0" w:color="auto"/>
              <w:bottom w:val="single" w:sz="12" w:space="0" w:color="auto"/>
              <w:right w:val="single" w:sz="12" w:space="0" w:color="auto"/>
            </w:tcBorders>
            <w:hideMark/>
          </w:tcPr>
          <w:p w14:paraId="72DB4A16" w14:textId="77777777" w:rsidR="00A63F4B" w:rsidRPr="00AE0ED7" w:rsidRDefault="00A63F4B" w:rsidP="00A9149C">
            <w:pPr>
              <w:autoSpaceDE w:val="0"/>
              <w:autoSpaceDN w:val="0"/>
              <w:adjustRightInd w:val="0"/>
              <w:rPr>
                <w:rFonts w:eastAsia="Times New Roman"/>
                <w:b/>
                <w:bCs/>
                <w:color w:val="000000" w:themeColor="text1"/>
                <w:kern w:val="2"/>
                <w14:ligatures w14:val="standardContextual"/>
              </w:rPr>
            </w:pPr>
            <w:r w:rsidRPr="00AE0ED7">
              <w:rPr>
                <w:b/>
                <w:bCs/>
                <w:color w:val="000000"/>
                <w:kern w:val="2"/>
                <w14:ligatures w14:val="standardContextual"/>
              </w:rPr>
              <w:t>Coping and Support</w:t>
            </w:r>
          </w:p>
        </w:tc>
        <w:tc>
          <w:tcPr>
            <w:tcW w:w="1427" w:type="dxa"/>
            <w:tcBorders>
              <w:top w:val="single" w:sz="12" w:space="0" w:color="auto"/>
              <w:left w:val="single" w:sz="12" w:space="0" w:color="auto"/>
              <w:bottom w:val="single" w:sz="12" w:space="0" w:color="auto"/>
              <w:right w:val="single" w:sz="12" w:space="0" w:color="auto"/>
            </w:tcBorders>
            <w:hideMark/>
          </w:tcPr>
          <w:p w14:paraId="61B62281" w14:textId="77777777" w:rsidR="00A63F4B" w:rsidRPr="00AE0ED7" w:rsidRDefault="00A63F4B" w:rsidP="00A9149C">
            <w:pPr>
              <w:jc w:val="center"/>
              <w:rPr>
                <w:rFonts w:eastAsia="Times New Roman"/>
                <w:b/>
                <w:bCs/>
                <w:color w:val="000000" w:themeColor="text1"/>
                <w:kern w:val="2"/>
                <w14:ligatures w14:val="standardContextual"/>
              </w:rPr>
            </w:pPr>
            <w:r w:rsidRPr="00AE0ED7">
              <w:rPr>
                <w:b/>
                <w:bCs/>
                <w:color w:val="000000" w:themeColor="text1"/>
                <w:kern w:val="2"/>
                <w14:ligatures w14:val="standardContextual"/>
              </w:rPr>
              <w:t>n=196</w:t>
            </w:r>
          </w:p>
        </w:tc>
        <w:tc>
          <w:tcPr>
            <w:tcW w:w="1560" w:type="dxa"/>
            <w:tcBorders>
              <w:top w:val="single" w:sz="12" w:space="0" w:color="auto"/>
              <w:left w:val="single" w:sz="12" w:space="0" w:color="auto"/>
              <w:bottom w:val="single" w:sz="12" w:space="0" w:color="auto"/>
              <w:right w:val="single" w:sz="12" w:space="0" w:color="auto"/>
            </w:tcBorders>
            <w:hideMark/>
          </w:tcPr>
          <w:p w14:paraId="23569A16"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n=142</w:t>
            </w:r>
          </w:p>
        </w:tc>
        <w:tc>
          <w:tcPr>
            <w:tcW w:w="1276" w:type="dxa"/>
            <w:tcBorders>
              <w:top w:val="single" w:sz="12" w:space="0" w:color="auto"/>
              <w:left w:val="single" w:sz="12" w:space="0" w:color="auto"/>
              <w:bottom w:val="single" w:sz="12" w:space="0" w:color="auto"/>
              <w:right w:val="single" w:sz="12" w:space="0" w:color="auto"/>
            </w:tcBorders>
            <w:hideMark/>
          </w:tcPr>
          <w:p w14:paraId="4C62150F"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n=322</w:t>
            </w:r>
          </w:p>
        </w:tc>
        <w:tc>
          <w:tcPr>
            <w:tcW w:w="2253" w:type="dxa"/>
            <w:vMerge w:val="restart"/>
            <w:tcBorders>
              <w:top w:val="single" w:sz="12" w:space="0" w:color="auto"/>
              <w:left w:val="single" w:sz="12" w:space="0" w:color="auto"/>
              <w:bottom w:val="single" w:sz="12" w:space="0" w:color="auto"/>
              <w:right w:val="single" w:sz="12" w:space="0" w:color="auto"/>
            </w:tcBorders>
            <w:hideMark/>
          </w:tcPr>
          <w:p w14:paraId="69CEBCD5" w14:textId="77777777" w:rsidR="00A63F4B" w:rsidRPr="00AE0ED7" w:rsidRDefault="00A63F4B" w:rsidP="00A9149C">
            <w:pPr>
              <w:jc w:val="center"/>
              <w:rPr>
                <w:color w:val="000000" w:themeColor="text1"/>
                <w:kern w:val="2"/>
                <w14:ligatures w14:val="standardContextual"/>
              </w:rPr>
            </w:pPr>
            <w:r w:rsidRPr="00AE0ED7">
              <w:rPr>
                <w:rFonts w:eastAsia="TimesNewRomanPSMT"/>
                <w:color w:val="000000" w:themeColor="text1"/>
                <w:kern w:val="2"/>
                <w14:ligatures w14:val="standardContextual"/>
              </w:rPr>
              <w:sym w:font="Symbol" w:char="F063"/>
            </w:r>
            <w:r w:rsidRPr="00AE0ED7">
              <w:rPr>
                <w:color w:val="000000" w:themeColor="text1"/>
                <w:kern w:val="2"/>
                <w:vertAlign w:val="superscript"/>
                <w14:ligatures w14:val="standardContextual"/>
              </w:rPr>
              <w:t>2</w:t>
            </w:r>
            <w:r w:rsidRPr="00AE0ED7">
              <w:rPr>
                <w:color w:val="000000" w:themeColor="text1"/>
                <w:kern w:val="2"/>
                <w14:ligatures w14:val="standardContextual"/>
              </w:rPr>
              <w:t xml:space="preserve"> = 9.913</w:t>
            </w:r>
          </w:p>
          <w:p w14:paraId="3B2F3628" w14:textId="77777777" w:rsidR="00A63F4B" w:rsidRPr="00AE0ED7" w:rsidRDefault="00A63F4B" w:rsidP="00A9149C">
            <w:pPr>
              <w:jc w:val="center"/>
              <w:rPr>
                <w:rFonts w:eastAsia="Times New Roman"/>
                <w:color w:val="000000" w:themeColor="text1"/>
                <w:kern w:val="2"/>
                <w14:ligatures w14:val="standardContextual"/>
              </w:rPr>
            </w:pPr>
            <w:r w:rsidRPr="00AE0ED7">
              <w:rPr>
                <w:color w:val="000000" w:themeColor="text1"/>
                <w:kern w:val="2"/>
                <w14:ligatures w14:val="standardContextual"/>
              </w:rPr>
              <w:t>df =  4</w:t>
            </w:r>
          </w:p>
          <w:p w14:paraId="1D3D8343" w14:textId="77777777" w:rsidR="00A63F4B" w:rsidRPr="00AE0ED7" w:rsidRDefault="00A63F4B" w:rsidP="00A9149C">
            <w:pPr>
              <w:jc w:val="center"/>
              <w:rPr>
                <w:color w:val="000000" w:themeColor="text1"/>
                <w:kern w:val="2"/>
                <w14:ligatures w14:val="standardContextual"/>
              </w:rPr>
            </w:pPr>
            <w:r w:rsidRPr="00AE0ED7">
              <w:rPr>
                <w:color w:val="000000" w:themeColor="text1"/>
                <w:kern w:val="2"/>
                <w14:ligatures w14:val="standardContextual"/>
              </w:rPr>
              <w:t>0.042&lt;0.05</w:t>
            </w:r>
          </w:p>
          <w:p w14:paraId="5BE155F0" w14:textId="77777777" w:rsidR="00A63F4B" w:rsidRPr="00AE0ED7" w:rsidRDefault="00A63F4B" w:rsidP="00A9149C">
            <w:pPr>
              <w:jc w:val="center"/>
              <w:rPr>
                <w:rFonts w:eastAsia="Times New Roman"/>
                <w:bCs/>
                <w:color w:val="000000" w:themeColor="text1"/>
                <w:kern w:val="2"/>
                <w14:ligatures w14:val="standardContextual"/>
              </w:rPr>
            </w:pPr>
            <w:r w:rsidRPr="00AE0ED7">
              <w:rPr>
                <w:color w:val="000000" w:themeColor="text1"/>
                <w:kern w:val="2"/>
                <w14:ligatures w14:val="standardContextual"/>
              </w:rPr>
              <w:t>Significant</w:t>
            </w:r>
          </w:p>
        </w:tc>
      </w:tr>
      <w:tr w:rsidR="00A63F4B" w:rsidRPr="00AE0ED7" w14:paraId="0F6BEAD6" w14:textId="77777777" w:rsidTr="00DC1092">
        <w:trPr>
          <w:jc w:val="center"/>
        </w:trPr>
        <w:tc>
          <w:tcPr>
            <w:tcW w:w="833" w:type="dxa"/>
            <w:tcBorders>
              <w:top w:val="single" w:sz="12" w:space="0" w:color="auto"/>
              <w:left w:val="single" w:sz="12" w:space="0" w:color="auto"/>
              <w:bottom w:val="single" w:sz="12" w:space="0" w:color="auto"/>
              <w:right w:val="single" w:sz="12" w:space="0" w:color="auto"/>
            </w:tcBorders>
          </w:tcPr>
          <w:p w14:paraId="286DA655" w14:textId="77777777" w:rsidR="00A63F4B" w:rsidRPr="00AE0ED7" w:rsidRDefault="00A63F4B" w:rsidP="00A9149C">
            <w:pPr>
              <w:jc w:val="center"/>
              <w:rPr>
                <w:rFonts w:eastAsia="Times New Roman"/>
                <w:bCs/>
                <w:color w:val="92D050"/>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1192DEBA"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Government</w:t>
            </w:r>
          </w:p>
        </w:tc>
        <w:tc>
          <w:tcPr>
            <w:tcW w:w="1427" w:type="dxa"/>
            <w:tcBorders>
              <w:top w:val="single" w:sz="12" w:space="0" w:color="auto"/>
              <w:left w:val="single" w:sz="12" w:space="0" w:color="auto"/>
              <w:bottom w:val="single" w:sz="12" w:space="0" w:color="auto"/>
              <w:right w:val="single" w:sz="12" w:space="0" w:color="auto"/>
            </w:tcBorders>
            <w:vAlign w:val="center"/>
            <w:hideMark/>
          </w:tcPr>
          <w:p w14:paraId="4A7742DD"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80</w:t>
            </w:r>
          </w:p>
        </w:tc>
        <w:tc>
          <w:tcPr>
            <w:tcW w:w="1560" w:type="dxa"/>
            <w:tcBorders>
              <w:top w:val="single" w:sz="12" w:space="0" w:color="auto"/>
              <w:left w:val="single" w:sz="12" w:space="0" w:color="auto"/>
              <w:bottom w:val="single" w:sz="12" w:space="0" w:color="auto"/>
              <w:right w:val="single" w:sz="12" w:space="0" w:color="auto"/>
            </w:tcBorders>
            <w:vAlign w:val="center"/>
            <w:hideMark/>
          </w:tcPr>
          <w:p w14:paraId="5C4CE217"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55</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0C8A62FA"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118</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3403C366"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2366E2DA" w14:textId="77777777" w:rsidTr="00DC1092">
        <w:trPr>
          <w:trHeight w:val="249"/>
          <w:jc w:val="center"/>
        </w:trPr>
        <w:tc>
          <w:tcPr>
            <w:tcW w:w="833" w:type="dxa"/>
            <w:tcBorders>
              <w:top w:val="single" w:sz="12" w:space="0" w:color="auto"/>
              <w:left w:val="single" w:sz="12" w:space="0" w:color="auto"/>
              <w:bottom w:val="single" w:sz="12" w:space="0" w:color="auto"/>
              <w:right w:val="single" w:sz="12" w:space="0" w:color="auto"/>
            </w:tcBorders>
          </w:tcPr>
          <w:p w14:paraId="3A1CD1DC" w14:textId="77777777" w:rsidR="00A63F4B" w:rsidRPr="00AE0ED7" w:rsidRDefault="00A63F4B" w:rsidP="00A9149C">
            <w:pPr>
              <w:jc w:val="center"/>
              <w:rPr>
                <w:rFonts w:eastAsia="Times New Roman"/>
                <w:bCs/>
                <w:color w:val="92D050"/>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7EABAEA6"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Private</w:t>
            </w:r>
          </w:p>
        </w:tc>
        <w:tc>
          <w:tcPr>
            <w:tcW w:w="1427" w:type="dxa"/>
            <w:tcBorders>
              <w:top w:val="single" w:sz="12" w:space="0" w:color="auto"/>
              <w:left w:val="single" w:sz="12" w:space="0" w:color="auto"/>
              <w:bottom w:val="single" w:sz="12" w:space="0" w:color="auto"/>
              <w:right w:val="single" w:sz="12" w:space="0" w:color="auto"/>
            </w:tcBorders>
            <w:vAlign w:val="center"/>
            <w:hideMark/>
          </w:tcPr>
          <w:p w14:paraId="1B580C52"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75</w:t>
            </w:r>
          </w:p>
        </w:tc>
        <w:tc>
          <w:tcPr>
            <w:tcW w:w="1560" w:type="dxa"/>
            <w:tcBorders>
              <w:top w:val="single" w:sz="12" w:space="0" w:color="auto"/>
              <w:left w:val="single" w:sz="12" w:space="0" w:color="auto"/>
              <w:bottom w:val="single" w:sz="12" w:space="0" w:color="auto"/>
              <w:right w:val="single" w:sz="12" w:space="0" w:color="auto"/>
            </w:tcBorders>
            <w:vAlign w:val="center"/>
            <w:hideMark/>
          </w:tcPr>
          <w:p w14:paraId="1BDD5C90"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44</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1634D1B0"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107</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035D0A75"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3F5BBFFF" w14:textId="77777777" w:rsidTr="00DC1092">
        <w:trPr>
          <w:trHeight w:val="213"/>
          <w:jc w:val="center"/>
        </w:trPr>
        <w:tc>
          <w:tcPr>
            <w:tcW w:w="833" w:type="dxa"/>
            <w:tcBorders>
              <w:top w:val="single" w:sz="12" w:space="0" w:color="auto"/>
              <w:left w:val="single" w:sz="12" w:space="0" w:color="auto"/>
              <w:bottom w:val="single" w:sz="12" w:space="0" w:color="auto"/>
              <w:right w:val="single" w:sz="12" w:space="0" w:color="auto"/>
            </w:tcBorders>
          </w:tcPr>
          <w:p w14:paraId="3D198F73" w14:textId="77777777" w:rsidR="00A63F4B" w:rsidRPr="00AE0ED7" w:rsidRDefault="00A63F4B" w:rsidP="00A9149C">
            <w:pPr>
              <w:jc w:val="center"/>
              <w:rPr>
                <w:rFonts w:eastAsia="Times New Roman"/>
                <w:bCs/>
                <w:color w:val="92D050"/>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18A108D8"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Aided</w:t>
            </w:r>
          </w:p>
        </w:tc>
        <w:tc>
          <w:tcPr>
            <w:tcW w:w="1427" w:type="dxa"/>
            <w:tcBorders>
              <w:top w:val="single" w:sz="12" w:space="0" w:color="auto"/>
              <w:left w:val="single" w:sz="12" w:space="0" w:color="auto"/>
              <w:bottom w:val="single" w:sz="12" w:space="0" w:color="auto"/>
              <w:right w:val="single" w:sz="12" w:space="0" w:color="auto"/>
            </w:tcBorders>
            <w:vAlign w:val="center"/>
            <w:hideMark/>
          </w:tcPr>
          <w:p w14:paraId="74DD06AE"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41</w:t>
            </w:r>
          </w:p>
        </w:tc>
        <w:tc>
          <w:tcPr>
            <w:tcW w:w="1560" w:type="dxa"/>
            <w:tcBorders>
              <w:top w:val="single" w:sz="12" w:space="0" w:color="auto"/>
              <w:left w:val="single" w:sz="12" w:space="0" w:color="auto"/>
              <w:bottom w:val="single" w:sz="12" w:space="0" w:color="auto"/>
              <w:right w:val="single" w:sz="12" w:space="0" w:color="auto"/>
            </w:tcBorders>
            <w:vAlign w:val="center"/>
            <w:hideMark/>
          </w:tcPr>
          <w:p w14:paraId="5E563499"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43</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2C2CC74C"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97</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4CE66FCC"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0628F760" w14:textId="77777777" w:rsidTr="00DC1092">
        <w:trPr>
          <w:jc w:val="center"/>
        </w:trPr>
        <w:tc>
          <w:tcPr>
            <w:tcW w:w="833" w:type="dxa"/>
            <w:tcBorders>
              <w:top w:val="single" w:sz="12" w:space="0" w:color="auto"/>
              <w:left w:val="single" w:sz="12" w:space="0" w:color="auto"/>
              <w:bottom w:val="single" w:sz="12" w:space="0" w:color="auto"/>
              <w:right w:val="single" w:sz="12" w:space="0" w:color="auto"/>
            </w:tcBorders>
            <w:hideMark/>
          </w:tcPr>
          <w:p w14:paraId="3DE18024" w14:textId="77777777" w:rsidR="00A63F4B" w:rsidRPr="00AE0ED7" w:rsidRDefault="00A63F4B" w:rsidP="00A9149C">
            <w:pPr>
              <w:jc w:val="center"/>
              <w:rPr>
                <w:rFonts w:eastAsia="Times New Roman"/>
                <w:color w:val="000000" w:themeColor="text1"/>
                <w:kern w:val="2"/>
                <w14:ligatures w14:val="standardContextual"/>
              </w:rPr>
            </w:pPr>
            <w:r w:rsidRPr="00AE0ED7">
              <w:rPr>
                <w:rFonts w:eastAsia="Times New Roman"/>
                <w:color w:val="000000" w:themeColor="text1"/>
                <w:kern w:val="2"/>
                <w14:ligatures w14:val="standardContextual"/>
              </w:rPr>
              <w:t>7.</w:t>
            </w:r>
          </w:p>
        </w:tc>
        <w:tc>
          <w:tcPr>
            <w:tcW w:w="3256" w:type="dxa"/>
            <w:tcBorders>
              <w:top w:val="single" w:sz="12" w:space="0" w:color="auto"/>
              <w:left w:val="single" w:sz="12" w:space="0" w:color="auto"/>
              <w:bottom w:val="single" w:sz="12" w:space="0" w:color="auto"/>
              <w:right w:val="single" w:sz="12" w:space="0" w:color="auto"/>
            </w:tcBorders>
            <w:hideMark/>
          </w:tcPr>
          <w:p w14:paraId="0EFDAB24" w14:textId="77777777" w:rsidR="00A63F4B" w:rsidRPr="00AE0ED7" w:rsidRDefault="00A63F4B" w:rsidP="00A9149C">
            <w:pPr>
              <w:autoSpaceDE w:val="0"/>
              <w:autoSpaceDN w:val="0"/>
              <w:adjustRightInd w:val="0"/>
              <w:jc w:val="both"/>
              <w:rPr>
                <w:rFonts w:eastAsia="Times New Roman"/>
                <w:b/>
                <w:bCs/>
                <w:color w:val="000000" w:themeColor="text1"/>
                <w:kern w:val="2"/>
                <w14:ligatures w14:val="standardContextual"/>
              </w:rPr>
            </w:pPr>
            <w:r w:rsidRPr="00AE0ED7">
              <w:rPr>
                <w:b/>
                <w:bCs/>
                <w:color w:val="000000"/>
                <w:kern w:val="2"/>
                <w14:ligatures w14:val="standardContextual"/>
              </w:rPr>
              <w:t>Overall level of impact of reproductive health on mental health</w:t>
            </w:r>
          </w:p>
        </w:tc>
        <w:tc>
          <w:tcPr>
            <w:tcW w:w="1427" w:type="dxa"/>
            <w:tcBorders>
              <w:top w:val="single" w:sz="12" w:space="0" w:color="auto"/>
              <w:left w:val="single" w:sz="12" w:space="0" w:color="auto"/>
              <w:bottom w:val="single" w:sz="12" w:space="0" w:color="auto"/>
              <w:right w:val="single" w:sz="12" w:space="0" w:color="auto"/>
            </w:tcBorders>
            <w:hideMark/>
          </w:tcPr>
          <w:p w14:paraId="349B3130" w14:textId="77777777" w:rsidR="00A63F4B" w:rsidRPr="00AE0ED7" w:rsidRDefault="00A63F4B" w:rsidP="00A9149C">
            <w:pPr>
              <w:jc w:val="center"/>
              <w:rPr>
                <w:rFonts w:eastAsia="Times New Roman"/>
                <w:b/>
                <w:bCs/>
                <w:color w:val="000000" w:themeColor="text1"/>
                <w:kern w:val="2"/>
                <w14:ligatures w14:val="standardContextual"/>
              </w:rPr>
            </w:pPr>
            <w:r w:rsidRPr="00AE0ED7">
              <w:rPr>
                <w:b/>
                <w:bCs/>
                <w:color w:val="000000" w:themeColor="text1"/>
                <w:kern w:val="2"/>
                <w14:ligatures w14:val="standardContextual"/>
              </w:rPr>
              <w:t>n=175</w:t>
            </w:r>
          </w:p>
        </w:tc>
        <w:tc>
          <w:tcPr>
            <w:tcW w:w="1560" w:type="dxa"/>
            <w:tcBorders>
              <w:top w:val="single" w:sz="12" w:space="0" w:color="auto"/>
              <w:left w:val="single" w:sz="12" w:space="0" w:color="auto"/>
              <w:bottom w:val="single" w:sz="12" w:space="0" w:color="auto"/>
              <w:right w:val="single" w:sz="12" w:space="0" w:color="auto"/>
            </w:tcBorders>
            <w:hideMark/>
          </w:tcPr>
          <w:p w14:paraId="40BABF40"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n=160</w:t>
            </w:r>
          </w:p>
        </w:tc>
        <w:tc>
          <w:tcPr>
            <w:tcW w:w="1276" w:type="dxa"/>
            <w:tcBorders>
              <w:top w:val="single" w:sz="12" w:space="0" w:color="auto"/>
              <w:left w:val="single" w:sz="12" w:space="0" w:color="auto"/>
              <w:bottom w:val="single" w:sz="12" w:space="0" w:color="auto"/>
              <w:right w:val="single" w:sz="12" w:space="0" w:color="auto"/>
            </w:tcBorders>
            <w:hideMark/>
          </w:tcPr>
          <w:p w14:paraId="5747D8A9"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n=325</w:t>
            </w:r>
          </w:p>
        </w:tc>
        <w:tc>
          <w:tcPr>
            <w:tcW w:w="2253" w:type="dxa"/>
            <w:vMerge w:val="restart"/>
            <w:tcBorders>
              <w:top w:val="single" w:sz="12" w:space="0" w:color="auto"/>
              <w:left w:val="single" w:sz="12" w:space="0" w:color="auto"/>
              <w:bottom w:val="single" w:sz="12" w:space="0" w:color="auto"/>
              <w:right w:val="single" w:sz="12" w:space="0" w:color="auto"/>
            </w:tcBorders>
            <w:hideMark/>
          </w:tcPr>
          <w:p w14:paraId="7A4FA023" w14:textId="77777777" w:rsidR="00A63F4B" w:rsidRPr="00AE0ED7" w:rsidRDefault="00A63F4B" w:rsidP="00A9149C">
            <w:pPr>
              <w:jc w:val="center"/>
              <w:rPr>
                <w:color w:val="000000" w:themeColor="text1"/>
                <w:kern w:val="2"/>
                <w14:ligatures w14:val="standardContextual"/>
              </w:rPr>
            </w:pPr>
            <w:r w:rsidRPr="00AE0ED7">
              <w:rPr>
                <w:rFonts w:eastAsia="TimesNewRomanPSMT"/>
                <w:color w:val="000000" w:themeColor="text1"/>
                <w:kern w:val="2"/>
                <w14:ligatures w14:val="standardContextual"/>
              </w:rPr>
              <w:sym w:font="Symbol" w:char="F063"/>
            </w:r>
            <w:r w:rsidRPr="00AE0ED7">
              <w:rPr>
                <w:color w:val="000000" w:themeColor="text1"/>
                <w:kern w:val="2"/>
                <w:vertAlign w:val="superscript"/>
                <w14:ligatures w14:val="standardContextual"/>
              </w:rPr>
              <w:t>2</w:t>
            </w:r>
            <w:r w:rsidRPr="00AE0ED7">
              <w:rPr>
                <w:color w:val="000000" w:themeColor="text1"/>
                <w:kern w:val="2"/>
                <w14:ligatures w14:val="standardContextual"/>
              </w:rPr>
              <w:t xml:space="preserve"> = 13.286</w:t>
            </w:r>
          </w:p>
          <w:p w14:paraId="5BBF4943" w14:textId="77777777" w:rsidR="00A63F4B" w:rsidRPr="00AE0ED7" w:rsidRDefault="00A63F4B" w:rsidP="00A9149C">
            <w:pPr>
              <w:jc w:val="center"/>
              <w:rPr>
                <w:rFonts w:eastAsia="Times New Roman"/>
                <w:color w:val="000000" w:themeColor="text1"/>
                <w:kern w:val="2"/>
                <w14:ligatures w14:val="standardContextual"/>
              </w:rPr>
            </w:pPr>
            <w:r w:rsidRPr="00AE0ED7">
              <w:rPr>
                <w:color w:val="000000" w:themeColor="text1"/>
                <w:kern w:val="2"/>
                <w14:ligatures w14:val="standardContextual"/>
              </w:rPr>
              <w:t>df =  4</w:t>
            </w:r>
          </w:p>
          <w:p w14:paraId="546A7491" w14:textId="77777777" w:rsidR="00A63F4B" w:rsidRPr="00AE0ED7" w:rsidRDefault="00A63F4B" w:rsidP="00A9149C">
            <w:pPr>
              <w:jc w:val="center"/>
              <w:rPr>
                <w:color w:val="000000" w:themeColor="text1"/>
                <w:kern w:val="2"/>
                <w14:ligatures w14:val="standardContextual"/>
              </w:rPr>
            </w:pPr>
            <w:r w:rsidRPr="00AE0ED7">
              <w:rPr>
                <w:color w:val="000000" w:themeColor="text1"/>
                <w:kern w:val="2"/>
                <w14:ligatures w14:val="standardContextual"/>
              </w:rPr>
              <w:t>0.010&lt;0.05</w:t>
            </w:r>
          </w:p>
          <w:p w14:paraId="1306C7BA" w14:textId="77777777" w:rsidR="00A63F4B" w:rsidRPr="00AE0ED7" w:rsidRDefault="00A63F4B" w:rsidP="00A9149C">
            <w:pPr>
              <w:jc w:val="center"/>
              <w:rPr>
                <w:rFonts w:eastAsia="Times New Roman"/>
                <w:bCs/>
                <w:color w:val="000000" w:themeColor="text1"/>
                <w:kern w:val="2"/>
                <w14:ligatures w14:val="standardContextual"/>
              </w:rPr>
            </w:pPr>
            <w:r w:rsidRPr="00AE0ED7">
              <w:rPr>
                <w:color w:val="000000" w:themeColor="text1"/>
                <w:kern w:val="2"/>
                <w14:ligatures w14:val="standardContextual"/>
              </w:rPr>
              <w:t>Significant</w:t>
            </w:r>
          </w:p>
        </w:tc>
      </w:tr>
      <w:tr w:rsidR="00A63F4B" w:rsidRPr="00AE0ED7" w14:paraId="0B233FC6" w14:textId="77777777" w:rsidTr="00DC1092">
        <w:trPr>
          <w:jc w:val="center"/>
        </w:trPr>
        <w:tc>
          <w:tcPr>
            <w:tcW w:w="833" w:type="dxa"/>
            <w:tcBorders>
              <w:top w:val="single" w:sz="12" w:space="0" w:color="auto"/>
              <w:left w:val="single" w:sz="12" w:space="0" w:color="auto"/>
              <w:bottom w:val="single" w:sz="12" w:space="0" w:color="auto"/>
              <w:right w:val="single" w:sz="12" w:space="0" w:color="auto"/>
            </w:tcBorders>
          </w:tcPr>
          <w:p w14:paraId="6CA6D851"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57C58F57"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Government</w:t>
            </w:r>
          </w:p>
        </w:tc>
        <w:tc>
          <w:tcPr>
            <w:tcW w:w="1427" w:type="dxa"/>
            <w:tcBorders>
              <w:top w:val="single" w:sz="12" w:space="0" w:color="auto"/>
              <w:left w:val="single" w:sz="12" w:space="0" w:color="auto"/>
              <w:bottom w:val="single" w:sz="12" w:space="0" w:color="auto"/>
              <w:right w:val="single" w:sz="12" w:space="0" w:color="auto"/>
            </w:tcBorders>
            <w:vAlign w:val="center"/>
            <w:hideMark/>
          </w:tcPr>
          <w:p w14:paraId="5118D672"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79</w:t>
            </w:r>
          </w:p>
        </w:tc>
        <w:tc>
          <w:tcPr>
            <w:tcW w:w="1560" w:type="dxa"/>
            <w:tcBorders>
              <w:top w:val="single" w:sz="12" w:space="0" w:color="auto"/>
              <w:left w:val="single" w:sz="12" w:space="0" w:color="auto"/>
              <w:bottom w:val="single" w:sz="12" w:space="0" w:color="auto"/>
              <w:right w:val="single" w:sz="12" w:space="0" w:color="auto"/>
            </w:tcBorders>
            <w:vAlign w:val="center"/>
            <w:hideMark/>
          </w:tcPr>
          <w:p w14:paraId="40E7A516"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52</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11B51663"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122</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6B287BD3"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04EDE823" w14:textId="77777777" w:rsidTr="00DC1092">
        <w:trPr>
          <w:trHeight w:val="249"/>
          <w:jc w:val="center"/>
        </w:trPr>
        <w:tc>
          <w:tcPr>
            <w:tcW w:w="833" w:type="dxa"/>
            <w:tcBorders>
              <w:top w:val="single" w:sz="12" w:space="0" w:color="auto"/>
              <w:left w:val="single" w:sz="12" w:space="0" w:color="auto"/>
              <w:bottom w:val="single" w:sz="12" w:space="0" w:color="auto"/>
              <w:right w:val="single" w:sz="12" w:space="0" w:color="auto"/>
            </w:tcBorders>
          </w:tcPr>
          <w:p w14:paraId="6252349E"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06B97941"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Private</w:t>
            </w:r>
          </w:p>
        </w:tc>
        <w:tc>
          <w:tcPr>
            <w:tcW w:w="1427" w:type="dxa"/>
            <w:tcBorders>
              <w:top w:val="single" w:sz="12" w:space="0" w:color="auto"/>
              <w:left w:val="single" w:sz="12" w:space="0" w:color="auto"/>
              <w:bottom w:val="single" w:sz="12" w:space="0" w:color="auto"/>
              <w:right w:val="single" w:sz="12" w:space="0" w:color="auto"/>
            </w:tcBorders>
            <w:vAlign w:val="center"/>
            <w:hideMark/>
          </w:tcPr>
          <w:p w14:paraId="146D5CA7" w14:textId="77777777" w:rsidR="00A63F4B" w:rsidRPr="00AE0ED7" w:rsidRDefault="00A63F4B" w:rsidP="00A9149C">
            <w:pPr>
              <w:widowControl w:val="0"/>
              <w:autoSpaceDE w:val="0"/>
              <w:autoSpaceDN w:val="0"/>
              <w:adjustRightInd w:val="0"/>
              <w:ind w:left="62"/>
              <w:jc w:val="center"/>
              <w:rPr>
                <w:color w:val="000000" w:themeColor="text1"/>
                <w:kern w:val="2"/>
                <w14:ligatures w14:val="standardContextual"/>
              </w:rPr>
            </w:pPr>
            <w:r w:rsidRPr="00AE0ED7">
              <w:rPr>
                <w:kern w:val="2"/>
                <w14:ligatures w14:val="standardContextual"/>
              </w:rPr>
              <w:t>50</w:t>
            </w:r>
          </w:p>
        </w:tc>
        <w:tc>
          <w:tcPr>
            <w:tcW w:w="1560" w:type="dxa"/>
            <w:tcBorders>
              <w:top w:val="single" w:sz="12" w:space="0" w:color="auto"/>
              <w:left w:val="single" w:sz="12" w:space="0" w:color="auto"/>
              <w:bottom w:val="single" w:sz="12" w:space="0" w:color="auto"/>
              <w:right w:val="single" w:sz="12" w:space="0" w:color="auto"/>
            </w:tcBorders>
            <w:vAlign w:val="center"/>
            <w:hideMark/>
          </w:tcPr>
          <w:p w14:paraId="42882253"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65</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7B9991B5"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111</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4D77B880"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42926D49" w14:textId="77777777" w:rsidTr="00DC1092">
        <w:trPr>
          <w:trHeight w:val="249"/>
          <w:jc w:val="center"/>
        </w:trPr>
        <w:tc>
          <w:tcPr>
            <w:tcW w:w="833" w:type="dxa"/>
            <w:tcBorders>
              <w:top w:val="single" w:sz="12" w:space="0" w:color="auto"/>
              <w:left w:val="single" w:sz="12" w:space="0" w:color="auto"/>
              <w:bottom w:val="single" w:sz="12" w:space="0" w:color="auto"/>
              <w:right w:val="single" w:sz="12" w:space="0" w:color="auto"/>
            </w:tcBorders>
          </w:tcPr>
          <w:p w14:paraId="35EF2DD4"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33BDF0D0"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Aided</w:t>
            </w:r>
          </w:p>
        </w:tc>
        <w:tc>
          <w:tcPr>
            <w:tcW w:w="1427" w:type="dxa"/>
            <w:tcBorders>
              <w:top w:val="single" w:sz="12" w:space="0" w:color="auto"/>
              <w:left w:val="single" w:sz="12" w:space="0" w:color="auto"/>
              <w:bottom w:val="single" w:sz="12" w:space="0" w:color="auto"/>
              <w:right w:val="single" w:sz="12" w:space="0" w:color="auto"/>
            </w:tcBorders>
            <w:vAlign w:val="center"/>
            <w:hideMark/>
          </w:tcPr>
          <w:p w14:paraId="18CC2A64"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46</w:t>
            </w:r>
          </w:p>
        </w:tc>
        <w:tc>
          <w:tcPr>
            <w:tcW w:w="1560" w:type="dxa"/>
            <w:tcBorders>
              <w:top w:val="single" w:sz="12" w:space="0" w:color="auto"/>
              <w:left w:val="single" w:sz="12" w:space="0" w:color="auto"/>
              <w:bottom w:val="single" w:sz="12" w:space="0" w:color="auto"/>
              <w:right w:val="single" w:sz="12" w:space="0" w:color="auto"/>
            </w:tcBorders>
            <w:vAlign w:val="center"/>
            <w:hideMark/>
          </w:tcPr>
          <w:p w14:paraId="6B82F519"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43</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1A01B7D2"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92</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4EF5B0F4" w14:textId="77777777" w:rsidR="00A63F4B" w:rsidRPr="00AE0ED7" w:rsidRDefault="00A63F4B" w:rsidP="00A9149C">
            <w:pPr>
              <w:rPr>
                <w:rFonts w:eastAsia="Times New Roman"/>
                <w:bCs/>
                <w:color w:val="000000" w:themeColor="text1"/>
                <w:kern w:val="2"/>
                <w14:ligatures w14:val="standardContextual"/>
              </w:rPr>
            </w:pPr>
          </w:p>
        </w:tc>
      </w:tr>
    </w:tbl>
    <w:p w14:paraId="7B8F82C4" w14:textId="77777777" w:rsidR="00BC11B6" w:rsidRPr="00AE0ED7" w:rsidRDefault="00BC11B6" w:rsidP="00DC1092">
      <w:pPr>
        <w:jc w:val="both"/>
        <w:rPr>
          <w:lang w:val="en-GB"/>
        </w:rPr>
        <w:sectPr w:rsidR="00BC11B6" w:rsidRPr="00AE0ED7" w:rsidSect="00AE0ED7">
          <w:type w:val="continuous"/>
          <w:pgSz w:w="11906" w:h="16838"/>
          <w:pgMar w:top="1440" w:right="1440" w:bottom="1440" w:left="1440" w:header="708" w:footer="708" w:gutter="0"/>
          <w:cols w:space="708"/>
          <w:docGrid w:linePitch="360"/>
        </w:sectPr>
      </w:pPr>
    </w:p>
    <w:p w14:paraId="5A7C7CB7" w14:textId="77777777" w:rsidR="00DC1092" w:rsidRPr="00AE0ED7" w:rsidRDefault="00DC1092" w:rsidP="00DC1092">
      <w:pPr>
        <w:jc w:val="both"/>
      </w:pPr>
      <w:r w:rsidRPr="00AE0ED7">
        <w:rPr>
          <w:lang w:val="en-GB"/>
        </w:rPr>
        <w:t>H</w:t>
      </w:r>
      <w:r w:rsidRPr="00AE0ED7">
        <w:rPr>
          <w:vertAlign w:val="subscript"/>
          <w:lang w:val="en-GB"/>
        </w:rPr>
        <w:t>a</w:t>
      </w:r>
      <w:r w:rsidRPr="00AE0ED7">
        <w:rPr>
          <w:lang w:val="en-GB"/>
        </w:rPr>
        <w:t xml:space="preserve">= There is a significant association between the type of school of the respondents and their perception towards </w:t>
      </w:r>
      <w:r w:rsidRPr="00AE0ED7">
        <w:rPr>
          <w:bCs/>
        </w:rPr>
        <w:t xml:space="preserve">Knowledge, Attitude and Practices of reproductive health, </w:t>
      </w:r>
      <w:r w:rsidRPr="00AE0ED7">
        <w:rPr>
          <w:lang w:val="en-IN"/>
        </w:rPr>
        <w:t>impact of reproductive health on social stigma, mental health, social participation and academic participation</w:t>
      </w:r>
      <w:r w:rsidRPr="00AE0ED7">
        <w:t>.</w:t>
      </w:r>
    </w:p>
    <w:p w14:paraId="74C9637A" w14:textId="77777777" w:rsidR="00DC1092" w:rsidRPr="00AE0ED7" w:rsidRDefault="00DC1092" w:rsidP="00DC1092">
      <w:pPr>
        <w:jc w:val="both"/>
      </w:pPr>
      <w:r w:rsidRPr="00AE0ED7">
        <w:rPr>
          <w:lang w:val="en-GB"/>
        </w:rPr>
        <w:t>H</w:t>
      </w:r>
      <w:r w:rsidRPr="00AE0ED7">
        <w:rPr>
          <w:vertAlign w:val="subscript"/>
          <w:lang w:val="en-GB"/>
        </w:rPr>
        <w:t>o</w:t>
      </w:r>
      <w:r w:rsidRPr="00AE0ED7">
        <w:rPr>
          <w:lang w:val="en-GB"/>
        </w:rPr>
        <w:t xml:space="preserve">= There is no significant association between the type of school of the respondents and their perception towards </w:t>
      </w:r>
      <w:r w:rsidRPr="00AE0ED7">
        <w:rPr>
          <w:bCs/>
        </w:rPr>
        <w:t xml:space="preserve">Knowledge, Attitude and Practices of reproductive health, </w:t>
      </w:r>
      <w:r w:rsidRPr="00AE0ED7">
        <w:rPr>
          <w:lang w:val="en-IN"/>
        </w:rPr>
        <w:t>impact of reproductive health on social stigma, mental health, social participation and academic participation</w:t>
      </w:r>
      <w:r w:rsidRPr="00AE0ED7">
        <w:t>.</w:t>
      </w:r>
    </w:p>
    <w:p w14:paraId="4CB8A4EF" w14:textId="5AB5B672" w:rsidR="00BF14BF" w:rsidRPr="00AE0ED7" w:rsidRDefault="00BF14BF" w:rsidP="00BF14BF">
      <w:pPr>
        <w:ind w:firstLine="720"/>
        <w:jc w:val="both"/>
        <w:rPr>
          <w:lang w:val="en-IN"/>
        </w:rPr>
      </w:pPr>
      <w:r w:rsidRPr="00AE0ED7">
        <w:rPr>
          <w:lang w:val="en-IN"/>
        </w:rPr>
        <w:t xml:space="preserve"> Table 7 reveals a statistically significant association between the type of school (government, private, or aided) and adolescents' perception of how reproductive health affects their mental health across all measured dimensions (χ²=13.286, df=4, p&lt;0.05). These dimensions include emotional wellbeing, anxiety, self-esteem, social isolation, academic stress and coping mechanisms. </w:t>
      </w:r>
      <w:r w:rsidRPr="00AE0ED7">
        <w:rPr>
          <w:b/>
          <w:bCs/>
          <w:lang w:val="en-IN"/>
        </w:rPr>
        <w:t xml:space="preserve"> </w:t>
      </w:r>
      <w:r w:rsidRPr="00AE0ED7">
        <w:rPr>
          <w:lang w:val="en-IN"/>
        </w:rPr>
        <w:t xml:space="preserve">The significant variations across school types indicate that factors </w:t>
      </w:r>
      <w:r w:rsidRPr="00AE0ED7">
        <w:rPr>
          <w:lang w:val="en-IN"/>
        </w:rPr>
        <w:lastRenderedPageBreak/>
        <w:t>such as the quality of health education, peer culture, counselling support and overall school climate shape students' psychosocial outcomes differently. Reproductive health concerns affect students in distinct ways depending on their school environment. These findings confirm that schools play a crucial role in adolescent mental health. There is a strong need for tailored, school-specific interventions—including comprehensive reproductive health education, accessible counselling and stigma-free environments</w:t>
      </w:r>
      <w:r w:rsidR="006C32F5" w:rsidRPr="00AE0ED7">
        <w:rPr>
          <w:lang w:val="en-IN"/>
        </w:rPr>
        <w:t xml:space="preserve"> </w:t>
      </w:r>
      <w:r w:rsidRPr="00AE0ED7">
        <w:rPr>
          <w:lang w:val="en-IN"/>
        </w:rPr>
        <w:t>that address the unique contexts of government, private and aided institutions. The research hypothesis is accepted.</w:t>
      </w:r>
    </w:p>
    <w:p w14:paraId="4B989BE1" w14:textId="77777777" w:rsidR="00BC11B6" w:rsidRPr="00AE0ED7" w:rsidRDefault="00BC11B6" w:rsidP="00A9149C">
      <w:pPr>
        <w:jc w:val="center"/>
        <w:rPr>
          <w:b/>
          <w:bCs/>
          <w:color w:val="000000" w:themeColor="text1"/>
        </w:rPr>
        <w:sectPr w:rsidR="00BC11B6" w:rsidRPr="00AE0ED7" w:rsidSect="00AE0ED7">
          <w:type w:val="continuous"/>
          <w:pgSz w:w="11906" w:h="16838"/>
          <w:pgMar w:top="1440" w:right="1440" w:bottom="1440" w:left="1440" w:header="708" w:footer="708" w:gutter="0"/>
          <w:cols w:space="708"/>
          <w:docGrid w:linePitch="360"/>
        </w:sectPr>
      </w:pPr>
    </w:p>
    <w:p w14:paraId="166342BA" w14:textId="44125CB1" w:rsidR="00A63F4B" w:rsidRPr="00AE0ED7" w:rsidRDefault="00A63F4B" w:rsidP="00A9149C">
      <w:pPr>
        <w:jc w:val="center"/>
        <w:rPr>
          <w:b/>
          <w:bCs/>
          <w:color w:val="000000" w:themeColor="text1"/>
        </w:rPr>
      </w:pPr>
      <w:r w:rsidRPr="00AE0ED7">
        <w:rPr>
          <w:b/>
          <w:bCs/>
          <w:color w:val="000000" w:themeColor="text1"/>
        </w:rPr>
        <w:t xml:space="preserve">Table No: </w:t>
      </w:r>
      <w:r w:rsidR="00786B4E" w:rsidRPr="00AE0ED7">
        <w:rPr>
          <w:b/>
          <w:bCs/>
          <w:color w:val="000000" w:themeColor="text1"/>
        </w:rPr>
        <w:t>8</w:t>
      </w:r>
    </w:p>
    <w:p w14:paraId="79039E47" w14:textId="77777777" w:rsidR="00A63F4B" w:rsidRPr="00AE0ED7" w:rsidRDefault="00A63F4B" w:rsidP="00A9149C">
      <w:pPr>
        <w:jc w:val="center"/>
        <w:rPr>
          <w:b/>
          <w:bCs/>
          <w:color w:val="000000" w:themeColor="text1"/>
        </w:rPr>
      </w:pPr>
      <w:r w:rsidRPr="00AE0ED7">
        <w:rPr>
          <w:b/>
          <w:bCs/>
          <w:color w:val="000000" w:themeColor="text1"/>
        </w:rPr>
        <w:t xml:space="preserve"> Association between Respondents’ Discussion of Reproductive Health Matters with Parents and Their Perception of the Impact of Reproductive Health on Mental Health among Adolescents</w:t>
      </w:r>
    </w:p>
    <w:tbl>
      <w:tblPr>
        <w:tblW w:w="106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3"/>
        <w:gridCol w:w="3256"/>
        <w:gridCol w:w="1427"/>
        <w:gridCol w:w="1560"/>
        <w:gridCol w:w="1276"/>
        <w:gridCol w:w="2253"/>
      </w:tblGrid>
      <w:tr w:rsidR="00A63F4B" w:rsidRPr="00AE0ED7" w14:paraId="4BA631F1" w14:textId="77777777" w:rsidTr="00523E9E">
        <w:trPr>
          <w:jc w:val="center"/>
        </w:trPr>
        <w:tc>
          <w:tcPr>
            <w:tcW w:w="833" w:type="dxa"/>
            <w:vMerge w:val="restart"/>
            <w:tcBorders>
              <w:top w:val="single" w:sz="12" w:space="0" w:color="auto"/>
              <w:left w:val="single" w:sz="12" w:space="0" w:color="auto"/>
              <w:bottom w:val="single" w:sz="12" w:space="0" w:color="auto"/>
              <w:right w:val="single" w:sz="12" w:space="0" w:color="auto"/>
            </w:tcBorders>
            <w:shd w:val="pct10" w:color="auto" w:fill="auto"/>
            <w:hideMark/>
          </w:tcPr>
          <w:p w14:paraId="03F74A27" w14:textId="77777777" w:rsidR="00A63F4B" w:rsidRPr="00AE0ED7" w:rsidRDefault="00A63F4B" w:rsidP="00A9149C">
            <w:pPr>
              <w:jc w:val="center"/>
              <w:rPr>
                <w:rFonts w:eastAsia="Times New Roman"/>
                <w:b/>
                <w:bCs/>
                <w:color w:val="000000" w:themeColor="text1"/>
                <w:kern w:val="2"/>
                <w14:ligatures w14:val="standardContextual"/>
              </w:rPr>
            </w:pPr>
            <w:r w:rsidRPr="00AE0ED7">
              <w:rPr>
                <w:b/>
                <w:bCs/>
                <w:color w:val="000000" w:themeColor="text1"/>
                <w:kern w:val="2"/>
                <w14:ligatures w14:val="standardContextual"/>
              </w:rPr>
              <w:t xml:space="preserve"> S. No</w:t>
            </w:r>
          </w:p>
        </w:tc>
        <w:tc>
          <w:tcPr>
            <w:tcW w:w="3256" w:type="dxa"/>
            <w:vMerge w:val="restart"/>
            <w:tcBorders>
              <w:top w:val="single" w:sz="12" w:space="0" w:color="auto"/>
              <w:left w:val="single" w:sz="12" w:space="0" w:color="auto"/>
              <w:bottom w:val="single" w:sz="12" w:space="0" w:color="auto"/>
              <w:right w:val="single" w:sz="12" w:space="0" w:color="auto"/>
            </w:tcBorders>
            <w:shd w:val="pct10" w:color="auto" w:fill="auto"/>
            <w:hideMark/>
          </w:tcPr>
          <w:p w14:paraId="40E46B79" w14:textId="77777777" w:rsidR="00A63F4B" w:rsidRPr="00AE0ED7" w:rsidRDefault="00A63F4B" w:rsidP="00A9149C">
            <w:pPr>
              <w:jc w:val="center"/>
              <w:rPr>
                <w:rFonts w:eastAsia="Times New Roman"/>
                <w:b/>
                <w:bCs/>
                <w:color w:val="000000" w:themeColor="text1"/>
                <w:kern w:val="2"/>
                <w14:ligatures w14:val="standardContextual"/>
              </w:rPr>
            </w:pPr>
            <w:r w:rsidRPr="00AE0ED7">
              <w:rPr>
                <w:b/>
                <w:bCs/>
                <w:color w:val="000000" w:themeColor="text1"/>
                <w:kern w:val="2"/>
                <w14:ligatures w14:val="standardContextual"/>
              </w:rPr>
              <w:t>Opinion on discuss reproductive health matters with parents</w:t>
            </w:r>
          </w:p>
        </w:tc>
        <w:tc>
          <w:tcPr>
            <w:tcW w:w="4263" w:type="dxa"/>
            <w:gridSpan w:val="3"/>
            <w:tcBorders>
              <w:top w:val="single" w:sz="12" w:space="0" w:color="auto"/>
              <w:left w:val="single" w:sz="12" w:space="0" w:color="auto"/>
              <w:bottom w:val="single" w:sz="12" w:space="0" w:color="auto"/>
              <w:right w:val="single" w:sz="12" w:space="0" w:color="auto"/>
            </w:tcBorders>
            <w:shd w:val="pct10" w:color="auto" w:fill="auto"/>
            <w:hideMark/>
          </w:tcPr>
          <w:p w14:paraId="15FBC85E" w14:textId="77777777" w:rsidR="00A63F4B" w:rsidRPr="00AE0ED7" w:rsidRDefault="00A63F4B" w:rsidP="00A9149C">
            <w:pPr>
              <w:jc w:val="center"/>
              <w:rPr>
                <w:rFonts w:eastAsia="Times New Roman"/>
                <w:b/>
                <w:bCs/>
                <w:color w:val="000000" w:themeColor="text1"/>
                <w:kern w:val="2"/>
                <w14:ligatures w14:val="standardContextual"/>
              </w:rPr>
            </w:pPr>
            <w:r w:rsidRPr="00AE0ED7">
              <w:rPr>
                <w:b/>
                <w:bCs/>
                <w:color w:val="000000" w:themeColor="text1"/>
                <w:kern w:val="2"/>
                <w14:ligatures w14:val="standardContextual"/>
              </w:rPr>
              <w:t xml:space="preserve">Impact of reproductive health on Mental Health </w:t>
            </w:r>
          </w:p>
        </w:tc>
        <w:tc>
          <w:tcPr>
            <w:tcW w:w="2253" w:type="dxa"/>
            <w:vMerge w:val="restart"/>
            <w:tcBorders>
              <w:top w:val="single" w:sz="12" w:space="0" w:color="auto"/>
              <w:left w:val="single" w:sz="12" w:space="0" w:color="auto"/>
              <w:bottom w:val="single" w:sz="12" w:space="0" w:color="auto"/>
              <w:right w:val="single" w:sz="12" w:space="0" w:color="auto"/>
            </w:tcBorders>
            <w:shd w:val="pct10" w:color="auto" w:fill="auto"/>
            <w:hideMark/>
          </w:tcPr>
          <w:p w14:paraId="77427598" w14:textId="77777777" w:rsidR="00A63F4B" w:rsidRPr="00AE0ED7" w:rsidRDefault="00A63F4B" w:rsidP="00A9149C">
            <w:pPr>
              <w:jc w:val="center"/>
              <w:rPr>
                <w:rFonts w:eastAsia="Times New Roman"/>
                <w:b/>
                <w:bCs/>
                <w:color w:val="000000" w:themeColor="text1"/>
                <w:kern w:val="2"/>
                <w14:ligatures w14:val="standardContextual"/>
              </w:rPr>
            </w:pPr>
            <w:r w:rsidRPr="00AE0ED7">
              <w:rPr>
                <w:b/>
                <w:bCs/>
                <w:color w:val="000000" w:themeColor="text1"/>
                <w:kern w:val="2"/>
                <w14:ligatures w14:val="standardContextual"/>
              </w:rPr>
              <w:t>Statistical Inference</w:t>
            </w:r>
          </w:p>
        </w:tc>
      </w:tr>
      <w:tr w:rsidR="00A63F4B" w:rsidRPr="00AE0ED7" w14:paraId="65A66D5B" w14:textId="77777777" w:rsidTr="00523E9E">
        <w:trPr>
          <w:trHeight w:val="275"/>
          <w:jc w:val="center"/>
        </w:trPr>
        <w:tc>
          <w:tcPr>
            <w:tcW w:w="833" w:type="dxa"/>
            <w:vMerge/>
            <w:tcBorders>
              <w:top w:val="single" w:sz="12" w:space="0" w:color="auto"/>
              <w:left w:val="single" w:sz="12" w:space="0" w:color="auto"/>
              <w:bottom w:val="single" w:sz="12" w:space="0" w:color="auto"/>
              <w:right w:val="single" w:sz="12" w:space="0" w:color="auto"/>
            </w:tcBorders>
            <w:vAlign w:val="center"/>
            <w:hideMark/>
          </w:tcPr>
          <w:p w14:paraId="41D6CFC7" w14:textId="77777777" w:rsidR="00A63F4B" w:rsidRPr="00AE0ED7" w:rsidRDefault="00A63F4B" w:rsidP="00A9149C">
            <w:pPr>
              <w:rPr>
                <w:rFonts w:eastAsia="Times New Roman"/>
                <w:b/>
                <w:bCs/>
                <w:color w:val="000000" w:themeColor="text1"/>
                <w:kern w:val="2"/>
                <w14:ligatures w14:val="standardContextual"/>
              </w:rPr>
            </w:pPr>
          </w:p>
        </w:tc>
        <w:tc>
          <w:tcPr>
            <w:tcW w:w="3256" w:type="dxa"/>
            <w:vMerge/>
            <w:tcBorders>
              <w:top w:val="single" w:sz="12" w:space="0" w:color="auto"/>
              <w:left w:val="single" w:sz="12" w:space="0" w:color="auto"/>
              <w:bottom w:val="single" w:sz="12" w:space="0" w:color="auto"/>
              <w:right w:val="single" w:sz="12" w:space="0" w:color="auto"/>
            </w:tcBorders>
            <w:vAlign w:val="center"/>
            <w:hideMark/>
          </w:tcPr>
          <w:p w14:paraId="68EDEE57" w14:textId="77777777" w:rsidR="00A63F4B" w:rsidRPr="00AE0ED7" w:rsidRDefault="00A63F4B" w:rsidP="00A9149C">
            <w:pPr>
              <w:rPr>
                <w:rFonts w:eastAsia="Times New Roman"/>
                <w:b/>
                <w:bCs/>
                <w:color w:val="000000" w:themeColor="text1"/>
                <w:kern w:val="2"/>
                <w14:ligatures w14:val="standardContextual"/>
              </w:rPr>
            </w:pPr>
          </w:p>
        </w:tc>
        <w:tc>
          <w:tcPr>
            <w:tcW w:w="1427" w:type="dxa"/>
            <w:tcBorders>
              <w:top w:val="single" w:sz="12" w:space="0" w:color="auto"/>
              <w:left w:val="single" w:sz="12" w:space="0" w:color="auto"/>
              <w:bottom w:val="single" w:sz="12" w:space="0" w:color="auto"/>
              <w:right w:val="single" w:sz="12" w:space="0" w:color="auto"/>
            </w:tcBorders>
            <w:shd w:val="pct10" w:color="auto" w:fill="auto"/>
            <w:hideMark/>
          </w:tcPr>
          <w:p w14:paraId="0ADD72C6" w14:textId="77777777" w:rsidR="00A63F4B" w:rsidRPr="00AE0ED7" w:rsidRDefault="00A63F4B" w:rsidP="00A9149C">
            <w:pPr>
              <w:widowControl w:val="0"/>
              <w:autoSpaceDE w:val="0"/>
              <w:autoSpaceDN w:val="0"/>
              <w:adjustRightInd w:val="0"/>
              <w:ind w:left="60"/>
              <w:jc w:val="center"/>
              <w:rPr>
                <w:rFonts w:eastAsia="Times New Roman"/>
                <w:b/>
                <w:color w:val="000000" w:themeColor="text1"/>
                <w:kern w:val="2"/>
                <w14:ligatures w14:val="standardContextual"/>
              </w:rPr>
            </w:pPr>
            <w:r w:rsidRPr="00AE0ED7">
              <w:rPr>
                <w:b/>
                <w:color w:val="000000" w:themeColor="text1"/>
                <w:kern w:val="2"/>
                <w14:ligatures w14:val="standardContextual"/>
              </w:rPr>
              <w:t>Low</w:t>
            </w:r>
          </w:p>
        </w:tc>
        <w:tc>
          <w:tcPr>
            <w:tcW w:w="1560" w:type="dxa"/>
            <w:tcBorders>
              <w:top w:val="single" w:sz="12" w:space="0" w:color="auto"/>
              <w:left w:val="single" w:sz="12" w:space="0" w:color="auto"/>
              <w:bottom w:val="single" w:sz="12" w:space="0" w:color="auto"/>
              <w:right w:val="single" w:sz="12" w:space="0" w:color="auto"/>
            </w:tcBorders>
            <w:shd w:val="pct10" w:color="auto" w:fill="auto"/>
            <w:hideMark/>
          </w:tcPr>
          <w:p w14:paraId="6C88D05F" w14:textId="77777777" w:rsidR="00A63F4B" w:rsidRPr="00AE0ED7" w:rsidRDefault="00A63F4B" w:rsidP="00A9149C">
            <w:pPr>
              <w:widowControl w:val="0"/>
              <w:autoSpaceDE w:val="0"/>
              <w:autoSpaceDN w:val="0"/>
              <w:adjustRightInd w:val="0"/>
              <w:ind w:left="60"/>
              <w:jc w:val="center"/>
              <w:rPr>
                <w:b/>
                <w:bCs/>
                <w:color w:val="000000" w:themeColor="text1"/>
                <w:kern w:val="2"/>
                <w14:ligatures w14:val="standardContextual"/>
              </w:rPr>
            </w:pPr>
            <w:r w:rsidRPr="00AE0ED7">
              <w:rPr>
                <w:b/>
                <w:bCs/>
                <w:color w:val="000000" w:themeColor="text1"/>
                <w:kern w:val="2"/>
                <w14:ligatures w14:val="standardContextual"/>
              </w:rPr>
              <w:t xml:space="preserve">Moderate </w:t>
            </w:r>
          </w:p>
        </w:tc>
        <w:tc>
          <w:tcPr>
            <w:tcW w:w="1276" w:type="dxa"/>
            <w:tcBorders>
              <w:top w:val="single" w:sz="12" w:space="0" w:color="auto"/>
              <w:left w:val="single" w:sz="12" w:space="0" w:color="auto"/>
              <w:bottom w:val="single" w:sz="12" w:space="0" w:color="auto"/>
              <w:right w:val="single" w:sz="12" w:space="0" w:color="auto"/>
            </w:tcBorders>
            <w:shd w:val="pct10" w:color="auto" w:fill="auto"/>
            <w:hideMark/>
          </w:tcPr>
          <w:p w14:paraId="57AEC06D" w14:textId="77777777" w:rsidR="00A63F4B" w:rsidRPr="00AE0ED7" w:rsidRDefault="00A63F4B" w:rsidP="00A9149C">
            <w:pPr>
              <w:widowControl w:val="0"/>
              <w:autoSpaceDE w:val="0"/>
              <w:autoSpaceDN w:val="0"/>
              <w:adjustRightInd w:val="0"/>
              <w:ind w:left="60"/>
              <w:jc w:val="center"/>
              <w:rPr>
                <w:rFonts w:eastAsia="Times New Roman"/>
                <w:b/>
                <w:color w:val="000000" w:themeColor="text1"/>
                <w:kern w:val="2"/>
                <w14:ligatures w14:val="standardContextual"/>
              </w:rPr>
            </w:pPr>
            <w:r w:rsidRPr="00AE0ED7">
              <w:rPr>
                <w:rFonts w:eastAsia="Times New Roman"/>
                <w:b/>
                <w:color w:val="000000" w:themeColor="text1"/>
                <w:kern w:val="2"/>
                <w14:ligatures w14:val="standardContextual"/>
              </w:rPr>
              <w:t xml:space="preserve">High </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6618EF6F" w14:textId="77777777" w:rsidR="00A63F4B" w:rsidRPr="00AE0ED7" w:rsidRDefault="00A63F4B" w:rsidP="00A9149C">
            <w:pPr>
              <w:rPr>
                <w:rFonts w:eastAsia="Times New Roman"/>
                <w:b/>
                <w:bCs/>
                <w:color w:val="000000" w:themeColor="text1"/>
                <w:kern w:val="2"/>
                <w14:ligatures w14:val="standardContextual"/>
              </w:rPr>
            </w:pPr>
          </w:p>
        </w:tc>
      </w:tr>
      <w:tr w:rsidR="00A63F4B" w:rsidRPr="00AE0ED7" w14:paraId="27C97E48" w14:textId="77777777" w:rsidTr="00523E9E">
        <w:trPr>
          <w:jc w:val="center"/>
        </w:trPr>
        <w:tc>
          <w:tcPr>
            <w:tcW w:w="833" w:type="dxa"/>
            <w:tcBorders>
              <w:top w:val="single" w:sz="12" w:space="0" w:color="auto"/>
              <w:left w:val="single" w:sz="12" w:space="0" w:color="auto"/>
              <w:bottom w:val="single" w:sz="12" w:space="0" w:color="auto"/>
              <w:right w:val="single" w:sz="12" w:space="0" w:color="auto"/>
            </w:tcBorders>
            <w:hideMark/>
          </w:tcPr>
          <w:p w14:paraId="3CBE3BD0" w14:textId="77777777" w:rsidR="00A63F4B" w:rsidRPr="00AE0ED7" w:rsidRDefault="00A63F4B" w:rsidP="00A9149C">
            <w:pPr>
              <w:jc w:val="center"/>
              <w:rPr>
                <w:rFonts w:eastAsia="Times New Roman"/>
                <w:color w:val="000000" w:themeColor="text1"/>
                <w:kern w:val="2"/>
                <w14:ligatures w14:val="standardContextual"/>
              </w:rPr>
            </w:pPr>
            <w:r w:rsidRPr="00AE0ED7">
              <w:rPr>
                <w:rFonts w:eastAsia="Times New Roman"/>
                <w:color w:val="000000" w:themeColor="text1"/>
                <w:kern w:val="2"/>
                <w14:ligatures w14:val="standardContextual"/>
              </w:rPr>
              <w:t>1.</w:t>
            </w:r>
          </w:p>
        </w:tc>
        <w:tc>
          <w:tcPr>
            <w:tcW w:w="3256" w:type="dxa"/>
            <w:tcBorders>
              <w:top w:val="single" w:sz="12" w:space="0" w:color="auto"/>
              <w:left w:val="single" w:sz="12" w:space="0" w:color="auto"/>
              <w:bottom w:val="single" w:sz="12" w:space="0" w:color="auto"/>
              <w:right w:val="single" w:sz="12" w:space="0" w:color="auto"/>
            </w:tcBorders>
            <w:hideMark/>
          </w:tcPr>
          <w:p w14:paraId="690968C9" w14:textId="77777777" w:rsidR="00A63F4B" w:rsidRPr="00AE0ED7" w:rsidRDefault="00A63F4B" w:rsidP="00A9149C">
            <w:pPr>
              <w:autoSpaceDE w:val="0"/>
              <w:autoSpaceDN w:val="0"/>
              <w:adjustRightInd w:val="0"/>
              <w:rPr>
                <w:rFonts w:eastAsia="Times New Roman"/>
                <w:b/>
                <w:bCs/>
                <w:color w:val="000000" w:themeColor="text1"/>
                <w:kern w:val="2"/>
                <w14:ligatures w14:val="standardContextual"/>
              </w:rPr>
            </w:pPr>
            <w:r w:rsidRPr="00AE0ED7">
              <w:rPr>
                <w:b/>
                <w:bCs/>
                <w:color w:val="000000"/>
                <w:kern w:val="2"/>
                <w14:ligatures w14:val="standardContextual"/>
              </w:rPr>
              <w:t>Emotional Well-being</w:t>
            </w:r>
          </w:p>
        </w:tc>
        <w:tc>
          <w:tcPr>
            <w:tcW w:w="1427" w:type="dxa"/>
            <w:tcBorders>
              <w:top w:val="single" w:sz="12" w:space="0" w:color="auto"/>
              <w:left w:val="single" w:sz="12" w:space="0" w:color="auto"/>
              <w:bottom w:val="single" w:sz="12" w:space="0" w:color="auto"/>
              <w:right w:val="single" w:sz="12" w:space="0" w:color="auto"/>
            </w:tcBorders>
            <w:hideMark/>
          </w:tcPr>
          <w:p w14:paraId="2905D923" w14:textId="77777777" w:rsidR="00A63F4B" w:rsidRPr="00AE0ED7" w:rsidRDefault="00A63F4B" w:rsidP="00A9149C">
            <w:pPr>
              <w:jc w:val="center"/>
              <w:rPr>
                <w:rFonts w:eastAsia="Times New Roman"/>
                <w:b/>
                <w:bCs/>
                <w:color w:val="000000" w:themeColor="text1"/>
                <w:kern w:val="2"/>
                <w14:ligatures w14:val="standardContextual"/>
              </w:rPr>
            </w:pPr>
            <w:r w:rsidRPr="00AE0ED7">
              <w:rPr>
                <w:b/>
                <w:bCs/>
                <w:color w:val="000000" w:themeColor="text1"/>
                <w:kern w:val="2"/>
                <w14:ligatures w14:val="standardContextual"/>
              </w:rPr>
              <w:t>n=168</w:t>
            </w:r>
          </w:p>
        </w:tc>
        <w:tc>
          <w:tcPr>
            <w:tcW w:w="1560" w:type="dxa"/>
            <w:tcBorders>
              <w:top w:val="single" w:sz="12" w:space="0" w:color="auto"/>
              <w:left w:val="single" w:sz="12" w:space="0" w:color="auto"/>
              <w:bottom w:val="single" w:sz="12" w:space="0" w:color="auto"/>
              <w:right w:val="single" w:sz="12" w:space="0" w:color="auto"/>
            </w:tcBorders>
            <w:hideMark/>
          </w:tcPr>
          <w:p w14:paraId="6067DFB1"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n=172</w:t>
            </w:r>
          </w:p>
        </w:tc>
        <w:tc>
          <w:tcPr>
            <w:tcW w:w="1276" w:type="dxa"/>
            <w:tcBorders>
              <w:top w:val="single" w:sz="12" w:space="0" w:color="auto"/>
              <w:left w:val="single" w:sz="12" w:space="0" w:color="auto"/>
              <w:bottom w:val="single" w:sz="12" w:space="0" w:color="auto"/>
              <w:right w:val="single" w:sz="12" w:space="0" w:color="auto"/>
            </w:tcBorders>
            <w:hideMark/>
          </w:tcPr>
          <w:p w14:paraId="0BFD6A30"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n=320</w:t>
            </w:r>
          </w:p>
        </w:tc>
        <w:tc>
          <w:tcPr>
            <w:tcW w:w="2253" w:type="dxa"/>
            <w:vMerge w:val="restart"/>
            <w:tcBorders>
              <w:top w:val="single" w:sz="12" w:space="0" w:color="auto"/>
              <w:left w:val="single" w:sz="12" w:space="0" w:color="auto"/>
              <w:bottom w:val="single" w:sz="12" w:space="0" w:color="auto"/>
              <w:right w:val="single" w:sz="12" w:space="0" w:color="auto"/>
            </w:tcBorders>
            <w:hideMark/>
          </w:tcPr>
          <w:p w14:paraId="13DF6199" w14:textId="77777777" w:rsidR="00A63F4B" w:rsidRPr="00AE0ED7" w:rsidRDefault="00A63F4B" w:rsidP="00A9149C">
            <w:pPr>
              <w:jc w:val="center"/>
              <w:rPr>
                <w:rFonts w:eastAsia="TimesNewRomanPSMT"/>
                <w:color w:val="000000" w:themeColor="text1"/>
                <w:kern w:val="2"/>
                <w14:ligatures w14:val="standardContextual"/>
              </w:rPr>
            </w:pPr>
            <w:r w:rsidRPr="00AE0ED7">
              <w:rPr>
                <w:rFonts w:eastAsia="TimesNewRomanPSMT"/>
                <w:color w:val="000000" w:themeColor="text1"/>
                <w:kern w:val="2"/>
                <w14:ligatures w14:val="standardContextual"/>
              </w:rPr>
              <w:sym w:font="Symbol" w:char="F063"/>
            </w:r>
            <w:r w:rsidRPr="00AE0ED7">
              <w:rPr>
                <w:rFonts w:eastAsia="TimesNewRomanPSMT"/>
                <w:color w:val="000000" w:themeColor="text1"/>
                <w:kern w:val="2"/>
                <w:vertAlign w:val="superscript"/>
                <w14:ligatures w14:val="standardContextual"/>
              </w:rPr>
              <w:t>2</w:t>
            </w:r>
            <w:r w:rsidRPr="00AE0ED7">
              <w:rPr>
                <w:rFonts w:eastAsia="TimesNewRomanPSMT"/>
                <w:color w:val="000000" w:themeColor="text1"/>
                <w:kern w:val="2"/>
                <w14:ligatures w14:val="standardContextual"/>
              </w:rPr>
              <w:t xml:space="preserve"> = 12.644</w:t>
            </w:r>
          </w:p>
          <w:p w14:paraId="7BAFD9DC" w14:textId="77777777" w:rsidR="00A63F4B" w:rsidRPr="00AE0ED7" w:rsidRDefault="00A63F4B" w:rsidP="00A9149C">
            <w:pPr>
              <w:jc w:val="center"/>
              <w:rPr>
                <w:rFonts w:eastAsia="TimesNewRomanPSMT"/>
                <w:color w:val="000000" w:themeColor="text1"/>
                <w:kern w:val="2"/>
                <w14:ligatures w14:val="standardContextual"/>
              </w:rPr>
            </w:pPr>
            <w:r w:rsidRPr="00AE0ED7">
              <w:rPr>
                <w:rFonts w:eastAsia="TimesNewRomanPSMT"/>
                <w:color w:val="000000" w:themeColor="text1"/>
                <w:kern w:val="2"/>
                <w14:ligatures w14:val="standardContextual"/>
              </w:rPr>
              <w:t>df =  2</w:t>
            </w:r>
          </w:p>
          <w:p w14:paraId="2445BE5E" w14:textId="77777777" w:rsidR="00A63F4B" w:rsidRPr="00AE0ED7" w:rsidRDefault="00A63F4B" w:rsidP="00A9149C">
            <w:pPr>
              <w:jc w:val="center"/>
              <w:rPr>
                <w:rFonts w:eastAsia="TimesNewRomanPSMT"/>
                <w:color w:val="000000" w:themeColor="text1"/>
                <w:kern w:val="2"/>
                <w14:ligatures w14:val="standardContextual"/>
              </w:rPr>
            </w:pPr>
            <w:r w:rsidRPr="00AE0ED7">
              <w:rPr>
                <w:rFonts w:eastAsia="TimesNewRomanPSMT"/>
                <w:color w:val="000000" w:themeColor="text1"/>
                <w:kern w:val="2"/>
                <w14:ligatures w14:val="standardContextual"/>
              </w:rPr>
              <w:t>0.000&lt;0.01</w:t>
            </w:r>
          </w:p>
          <w:p w14:paraId="22A4CFED" w14:textId="77777777" w:rsidR="00A63F4B" w:rsidRPr="00AE0ED7" w:rsidRDefault="00A63F4B" w:rsidP="00A9149C">
            <w:pPr>
              <w:jc w:val="center"/>
              <w:rPr>
                <w:rFonts w:eastAsia="Times New Roman"/>
                <w:bCs/>
                <w:color w:val="000000" w:themeColor="text1"/>
                <w:kern w:val="2"/>
                <w14:ligatures w14:val="standardContextual"/>
              </w:rPr>
            </w:pPr>
            <w:r w:rsidRPr="00AE0ED7">
              <w:rPr>
                <w:rFonts w:eastAsia="TimesNewRomanPSMT"/>
                <w:color w:val="000000" w:themeColor="text1"/>
                <w:kern w:val="2"/>
                <w14:ligatures w14:val="standardContextual"/>
              </w:rPr>
              <w:t>Significant</w:t>
            </w:r>
          </w:p>
        </w:tc>
      </w:tr>
      <w:tr w:rsidR="00A63F4B" w:rsidRPr="00AE0ED7" w14:paraId="3A403F72" w14:textId="77777777" w:rsidTr="00523E9E">
        <w:trPr>
          <w:jc w:val="center"/>
        </w:trPr>
        <w:tc>
          <w:tcPr>
            <w:tcW w:w="833" w:type="dxa"/>
            <w:tcBorders>
              <w:top w:val="single" w:sz="12" w:space="0" w:color="auto"/>
              <w:left w:val="single" w:sz="12" w:space="0" w:color="auto"/>
              <w:bottom w:val="single" w:sz="12" w:space="0" w:color="auto"/>
              <w:right w:val="single" w:sz="12" w:space="0" w:color="auto"/>
            </w:tcBorders>
          </w:tcPr>
          <w:p w14:paraId="77FE590F"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73AB8A89"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Yes</w:t>
            </w:r>
          </w:p>
        </w:tc>
        <w:tc>
          <w:tcPr>
            <w:tcW w:w="1427" w:type="dxa"/>
            <w:tcBorders>
              <w:top w:val="single" w:sz="12" w:space="0" w:color="auto"/>
              <w:left w:val="single" w:sz="12" w:space="0" w:color="auto"/>
              <w:bottom w:val="single" w:sz="12" w:space="0" w:color="auto"/>
              <w:right w:val="single" w:sz="12" w:space="0" w:color="auto"/>
            </w:tcBorders>
            <w:hideMark/>
          </w:tcPr>
          <w:p w14:paraId="16EE8DCD"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58</w:t>
            </w:r>
          </w:p>
        </w:tc>
        <w:tc>
          <w:tcPr>
            <w:tcW w:w="1560" w:type="dxa"/>
            <w:tcBorders>
              <w:top w:val="single" w:sz="12" w:space="0" w:color="auto"/>
              <w:left w:val="single" w:sz="12" w:space="0" w:color="auto"/>
              <w:bottom w:val="single" w:sz="12" w:space="0" w:color="auto"/>
              <w:right w:val="single" w:sz="12" w:space="0" w:color="auto"/>
            </w:tcBorders>
            <w:hideMark/>
          </w:tcPr>
          <w:p w14:paraId="58C2B7D4"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63</w:t>
            </w:r>
          </w:p>
        </w:tc>
        <w:tc>
          <w:tcPr>
            <w:tcW w:w="1276" w:type="dxa"/>
            <w:tcBorders>
              <w:top w:val="single" w:sz="12" w:space="0" w:color="auto"/>
              <w:left w:val="single" w:sz="12" w:space="0" w:color="auto"/>
              <w:bottom w:val="single" w:sz="12" w:space="0" w:color="auto"/>
              <w:right w:val="single" w:sz="12" w:space="0" w:color="auto"/>
            </w:tcBorders>
            <w:hideMark/>
          </w:tcPr>
          <w:p w14:paraId="41132F5C"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133</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180CB31E"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42E218EC" w14:textId="77777777" w:rsidTr="00523E9E">
        <w:trPr>
          <w:trHeight w:val="213"/>
          <w:jc w:val="center"/>
        </w:trPr>
        <w:tc>
          <w:tcPr>
            <w:tcW w:w="833" w:type="dxa"/>
            <w:tcBorders>
              <w:top w:val="single" w:sz="12" w:space="0" w:color="auto"/>
              <w:left w:val="single" w:sz="12" w:space="0" w:color="auto"/>
              <w:bottom w:val="single" w:sz="12" w:space="0" w:color="auto"/>
              <w:right w:val="single" w:sz="12" w:space="0" w:color="auto"/>
            </w:tcBorders>
          </w:tcPr>
          <w:p w14:paraId="4DCEBF12"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0F84FA65"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No</w:t>
            </w:r>
          </w:p>
        </w:tc>
        <w:tc>
          <w:tcPr>
            <w:tcW w:w="1427" w:type="dxa"/>
            <w:tcBorders>
              <w:top w:val="single" w:sz="12" w:space="0" w:color="auto"/>
              <w:left w:val="single" w:sz="12" w:space="0" w:color="auto"/>
              <w:bottom w:val="single" w:sz="12" w:space="0" w:color="auto"/>
              <w:right w:val="single" w:sz="12" w:space="0" w:color="auto"/>
            </w:tcBorders>
            <w:hideMark/>
          </w:tcPr>
          <w:p w14:paraId="7B86BAE5"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110</w:t>
            </w:r>
          </w:p>
        </w:tc>
        <w:tc>
          <w:tcPr>
            <w:tcW w:w="1560" w:type="dxa"/>
            <w:tcBorders>
              <w:top w:val="single" w:sz="12" w:space="0" w:color="auto"/>
              <w:left w:val="single" w:sz="12" w:space="0" w:color="auto"/>
              <w:bottom w:val="single" w:sz="12" w:space="0" w:color="auto"/>
              <w:right w:val="single" w:sz="12" w:space="0" w:color="auto"/>
            </w:tcBorders>
            <w:hideMark/>
          </w:tcPr>
          <w:p w14:paraId="7ABCEAF5"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109</w:t>
            </w:r>
          </w:p>
        </w:tc>
        <w:tc>
          <w:tcPr>
            <w:tcW w:w="1276" w:type="dxa"/>
            <w:tcBorders>
              <w:top w:val="single" w:sz="12" w:space="0" w:color="auto"/>
              <w:left w:val="single" w:sz="12" w:space="0" w:color="auto"/>
              <w:bottom w:val="single" w:sz="12" w:space="0" w:color="auto"/>
              <w:right w:val="single" w:sz="12" w:space="0" w:color="auto"/>
            </w:tcBorders>
            <w:hideMark/>
          </w:tcPr>
          <w:p w14:paraId="3C8EBE4D"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187</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4B276F35"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483EB014" w14:textId="77777777" w:rsidTr="00523E9E">
        <w:trPr>
          <w:jc w:val="center"/>
        </w:trPr>
        <w:tc>
          <w:tcPr>
            <w:tcW w:w="833" w:type="dxa"/>
            <w:tcBorders>
              <w:top w:val="single" w:sz="12" w:space="0" w:color="auto"/>
              <w:left w:val="single" w:sz="12" w:space="0" w:color="auto"/>
              <w:bottom w:val="single" w:sz="12" w:space="0" w:color="auto"/>
              <w:right w:val="single" w:sz="12" w:space="0" w:color="auto"/>
            </w:tcBorders>
            <w:hideMark/>
          </w:tcPr>
          <w:p w14:paraId="76E2F950" w14:textId="77777777" w:rsidR="00A63F4B" w:rsidRPr="00AE0ED7" w:rsidRDefault="00A63F4B" w:rsidP="00A9149C">
            <w:pPr>
              <w:jc w:val="center"/>
              <w:rPr>
                <w:rFonts w:eastAsia="Times New Roman"/>
                <w:color w:val="000000" w:themeColor="text1"/>
                <w:kern w:val="2"/>
                <w14:ligatures w14:val="standardContextual"/>
              </w:rPr>
            </w:pPr>
            <w:r w:rsidRPr="00AE0ED7">
              <w:rPr>
                <w:rFonts w:eastAsia="Times New Roman"/>
                <w:color w:val="000000" w:themeColor="text1"/>
                <w:kern w:val="2"/>
                <w14:ligatures w14:val="standardContextual"/>
              </w:rPr>
              <w:t>2.</w:t>
            </w:r>
          </w:p>
        </w:tc>
        <w:tc>
          <w:tcPr>
            <w:tcW w:w="3256" w:type="dxa"/>
            <w:tcBorders>
              <w:top w:val="single" w:sz="12" w:space="0" w:color="auto"/>
              <w:left w:val="single" w:sz="12" w:space="0" w:color="auto"/>
              <w:bottom w:val="single" w:sz="12" w:space="0" w:color="auto"/>
              <w:right w:val="single" w:sz="12" w:space="0" w:color="auto"/>
            </w:tcBorders>
            <w:hideMark/>
          </w:tcPr>
          <w:p w14:paraId="7C835B42" w14:textId="77777777" w:rsidR="00A63F4B" w:rsidRPr="00AE0ED7" w:rsidRDefault="00A63F4B" w:rsidP="00A9149C">
            <w:pPr>
              <w:rPr>
                <w:rFonts w:eastAsia="Times New Roman"/>
                <w:b/>
                <w:bCs/>
                <w:color w:val="000000" w:themeColor="text1"/>
                <w:kern w:val="2"/>
                <w14:ligatures w14:val="standardContextual"/>
              </w:rPr>
            </w:pPr>
            <w:r w:rsidRPr="00AE0ED7">
              <w:rPr>
                <w:b/>
                <w:bCs/>
                <w:kern w:val="2"/>
                <w14:ligatures w14:val="standardContextual"/>
              </w:rPr>
              <w:t>Anxiety and Stress</w:t>
            </w:r>
          </w:p>
        </w:tc>
        <w:tc>
          <w:tcPr>
            <w:tcW w:w="1427" w:type="dxa"/>
            <w:tcBorders>
              <w:top w:val="single" w:sz="12" w:space="0" w:color="auto"/>
              <w:left w:val="single" w:sz="12" w:space="0" w:color="auto"/>
              <w:bottom w:val="single" w:sz="12" w:space="0" w:color="auto"/>
              <w:right w:val="single" w:sz="12" w:space="0" w:color="auto"/>
            </w:tcBorders>
            <w:hideMark/>
          </w:tcPr>
          <w:p w14:paraId="5650F414" w14:textId="77777777" w:rsidR="00A63F4B" w:rsidRPr="00AE0ED7" w:rsidRDefault="00A63F4B" w:rsidP="00A9149C">
            <w:pPr>
              <w:jc w:val="center"/>
              <w:rPr>
                <w:rFonts w:eastAsia="Times New Roman"/>
                <w:b/>
                <w:bCs/>
                <w:color w:val="000000" w:themeColor="text1"/>
                <w:kern w:val="2"/>
                <w14:ligatures w14:val="standardContextual"/>
              </w:rPr>
            </w:pPr>
            <w:r w:rsidRPr="00AE0ED7">
              <w:rPr>
                <w:b/>
                <w:bCs/>
                <w:color w:val="000000" w:themeColor="text1"/>
                <w:kern w:val="2"/>
                <w14:ligatures w14:val="standardContextual"/>
              </w:rPr>
              <w:t>n=181</w:t>
            </w:r>
          </w:p>
        </w:tc>
        <w:tc>
          <w:tcPr>
            <w:tcW w:w="1560" w:type="dxa"/>
            <w:tcBorders>
              <w:top w:val="single" w:sz="12" w:space="0" w:color="auto"/>
              <w:left w:val="single" w:sz="12" w:space="0" w:color="auto"/>
              <w:bottom w:val="single" w:sz="12" w:space="0" w:color="auto"/>
              <w:right w:val="single" w:sz="12" w:space="0" w:color="auto"/>
            </w:tcBorders>
            <w:hideMark/>
          </w:tcPr>
          <w:p w14:paraId="7AB07BE7"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n=180</w:t>
            </w:r>
          </w:p>
        </w:tc>
        <w:tc>
          <w:tcPr>
            <w:tcW w:w="1276" w:type="dxa"/>
            <w:tcBorders>
              <w:top w:val="single" w:sz="12" w:space="0" w:color="auto"/>
              <w:left w:val="single" w:sz="12" w:space="0" w:color="auto"/>
              <w:bottom w:val="single" w:sz="12" w:space="0" w:color="auto"/>
              <w:right w:val="single" w:sz="12" w:space="0" w:color="auto"/>
            </w:tcBorders>
            <w:hideMark/>
          </w:tcPr>
          <w:p w14:paraId="5F8E488C"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n=299</w:t>
            </w:r>
          </w:p>
        </w:tc>
        <w:tc>
          <w:tcPr>
            <w:tcW w:w="2253" w:type="dxa"/>
            <w:vMerge w:val="restart"/>
            <w:tcBorders>
              <w:top w:val="single" w:sz="12" w:space="0" w:color="auto"/>
              <w:left w:val="single" w:sz="12" w:space="0" w:color="auto"/>
              <w:bottom w:val="single" w:sz="12" w:space="0" w:color="auto"/>
              <w:right w:val="single" w:sz="12" w:space="0" w:color="auto"/>
            </w:tcBorders>
            <w:hideMark/>
          </w:tcPr>
          <w:p w14:paraId="708217F8" w14:textId="77777777" w:rsidR="00A63F4B" w:rsidRPr="00AE0ED7" w:rsidRDefault="00A63F4B" w:rsidP="00A9149C">
            <w:pPr>
              <w:jc w:val="center"/>
              <w:rPr>
                <w:rFonts w:eastAsia="TimesNewRomanPSMT"/>
                <w:color w:val="000000" w:themeColor="text1"/>
                <w:kern w:val="2"/>
                <w14:ligatures w14:val="standardContextual"/>
              </w:rPr>
            </w:pPr>
            <w:r w:rsidRPr="00AE0ED7">
              <w:rPr>
                <w:rFonts w:eastAsia="TimesNewRomanPSMT"/>
                <w:color w:val="000000" w:themeColor="text1"/>
                <w:kern w:val="2"/>
                <w14:ligatures w14:val="standardContextual"/>
              </w:rPr>
              <w:sym w:font="Symbol" w:char="F063"/>
            </w:r>
            <w:r w:rsidRPr="00AE0ED7">
              <w:rPr>
                <w:rFonts w:eastAsia="TimesNewRomanPSMT"/>
                <w:color w:val="000000" w:themeColor="text1"/>
                <w:kern w:val="2"/>
                <w:vertAlign w:val="superscript"/>
                <w14:ligatures w14:val="standardContextual"/>
              </w:rPr>
              <w:t>2</w:t>
            </w:r>
            <w:r w:rsidRPr="00AE0ED7">
              <w:rPr>
                <w:rFonts w:eastAsia="TimesNewRomanPSMT"/>
                <w:color w:val="000000" w:themeColor="text1"/>
                <w:kern w:val="2"/>
                <w14:ligatures w14:val="standardContextual"/>
              </w:rPr>
              <w:t xml:space="preserve"> = 17.495</w:t>
            </w:r>
          </w:p>
          <w:p w14:paraId="49DE81A0" w14:textId="77777777" w:rsidR="00A63F4B" w:rsidRPr="00AE0ED7" w:rsidRDefault="00A63F4B" w:rsidP="00A9149C">
            <w:pPr>
              <w:jc w:val="center"/>
              <w:rPr>
                <w:rFonts w:eastAsia="TimesNewRomanPSMT"/>
                <w:color w:val="000000" w:themeColor="text1"/>
                <w:kern w:val="2"/>
                <w14:ligatures w14:val="standardContextual"/>
              </w:rPr>
            </w:pPr>
            <w:r w:rsidRPr="00AE0ED7">
              <w:rPr>
                <w:rFonts w:eastAsia="TimesNewRomanPSMT"/>
                <w:color w:val="000000" w:themeColor="text1"/>
                <w:kern w:val="2"/>
                <w14:ligatures w14:val="standardContextual"/>
              </w:rPr>
              <w:t>df =  2</w:t>
            </w:r>
          </w:p>
          <w:p w14:paraId="781FACC4" w14:textId="77777777" w:rsidR="00A63F4B" w:rsidRPr="00AE0ED7" w:rsidRDefault="00A63F4B" w:rsidP="00A9149C">
            <w:pPr>
              <w:jc w:val="center"/>
              <w:rPr>
                <w:rFonts w:eastAsia="TimesNewRomanPSMT"/>
                <w:color w:val="000000" w:themeColor="text1"/>
                <w:kern w:val="2"/>
                <w14:ligatures w14:val="standardContextual"/>
              </w:rPr>
            </w:pPr>
            <w:r w:rsidRPr="00AE0ED7">
              <w:rPr>
                <w:rFonts w:eastAsia="TimesNewRomanPSMT"/>
                <w:color w:val="000000" w:themeColor="text1"/>
                <w:kern w:val="2"/>
                <w14:ligatures w14:val="standardContextual"/>
              </w:rPr>
              <w:t>0.000&lt;0.01</w:t>
            </w:r>
          </w:p>
          <w:p w14:paraId="7233CCA4" w14:textId="77777777" w:rsidR="00A63F4B" w:rsidRPr="00AE0ED7" w:rsidRDefault="00A63F4B" w:rsidP="00A9149C">
            <w:pPr>
              <w:jc w:val="center"/>
              <w:rPr>
                <w:rFonts w:eastAsia="Times New Roman"/>
                <w:bCs/>
                <w:color w:val="000000" w:themeColor="text1"/>
                <w:kern w:val="2"/>
                <w14:ligatures w14:val="standardContextual"/>
              </w:rPr>
            </w:pPr>
            <w:r w:rsidRPr="00AE0ED7">
              <w:rPr>
                <w:rFonts w:eastAsia="TimesNewRomanPSMT"/>
                <w:color w:val="000000" w:themeColor="text1"/>
                <w:kern w:val="2"/>
                <w14:ligatures w14:val="standardContextual"/>
              </w:rPr>
              <w:t>Significant</w:t>
            </w:r>
          </w:p>
        </w:tc>
      </w:tr>
      <w:tr w:rsidR="00A63F4B" w:rsidRPr="00AE0ED7" w14:paraId="32A6C4A9" w14:textId="77777777" w:rsidTr="00523E9E">
        <w:trPr>
          <w:jc w:val="center"/>
        </w:trPr>
        <w:tc>
          <w:tcPr>
            <w:tcW w:w="833" w:type="dxa"/>
            <w:tcBorders>
              <w:top w:val="single" w:sz="12" w:space="0" w:color="auto"/>
              <w:left w:val="single" w:sz="12" w:space="0" w:color="auto"/>
              <w:bottom w:val="single" w:sz="12" w:space="0" w:color="auto"/>
              <w:right w:val="single" w:sz="12" w:space="0" w:color="auto"/>
            </w:tcBorders>
          </w:tcPr>
          <w:p w14:paraId="27F5DCE3"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1E27C057"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Yes</w:t>
            </w:r>
          </w:p>
        </w:tc>
        <w:tc>
          <w:tcPr>
            <w:tcW w:w="1427" w:type="dxa"/>
            <w:tcBorders>
              <w:top w:val="single" w:sz="12" w:space="0" w:color="auto"/>
              <w:left w:val="single" w:sz="12" w:space="0" w:color="auto"/>
              <w:bottom w:val="single" w:sz="12" w:space="0" w:color="auto"/>
              <w:right w:val="single" w:sz="12" w:space="0" w:color="auto"/>
            </w:tcBorders>
            <w:hideMark/>
          </w:tcPr>
          <w:p w14:paraId="760A9535"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80</w:t>
            </w:r>
          </w:p>
        </w:tc>
        <w:tc>
          <w:tcPr>
            <w:tcW w:w="1560" w:type="dxa"/>
            <w:tcBorders>
              <w:top w:val="single" w:sz="12" w:space="0" w:color="auto"/>
              <w:left w:val="single" w:sz="12" w:space="0" w:color="auto"/>
              <w:bottom w:val="single" w:sz="12" w:space="0" w:color="auto"/>
              <w:right w:val="single" w:sz="12" w:space="0" w:color="auto"/>
            </w:tcBorders>
            <w:hideMark/>
          </w:tcPr>
          <w:p w14:paraId="0F0AF6A9"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55</w:t>
            </w:r>
          </w:p>
        </w:tc>
        <w:tc>
          <w:tcPr>
            <w:tcW w:w="1276" w:type="dxa"/>
            <w:tcBorders>
              <w:top w:val="single" w:sz="12" w:space="0" w:color="auto"/>
              <w:left w:val="single" w:sz="12" w:space="0" w:color="auto"/>
              <w:bottom w:val="single" w:sz="12" w:space="0" w:color="auto"/>
              <w:right w:val="single" w:sz="12" w:space="0" w:color="auto"/>
            </w:tcBorders>
            <w:hideMark/>
          </w:tcPr>
          <w:p w14:paraId="32A57428"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119</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1065F64E"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53C0EE8C" w14:textId="77777777" w:rsidTr="00523E9E">
        <w:trPr>
          <w:trHeight w:val="213"/>
          <w:jc w:val="center"/>
        </w:trPr>
        <w:tc>
          <w:tcPr>
            <w:tcW w:w="833" w:type="dxa"/>
            <w:tcBorders>
              <w:top w:val="single" w:sz="12" w:space="0" w:color="auto"/>
              <w:left w:val="single" w:sz="12" w:space="0" w:color="auto"/>
              <w:bottom w:val="single" w:sz="12" w:space="0" w:color="auto"/>
              <w:right w:val="single" w:sz="12" w:space="0" w:color="auto"/>
            </w:tcBorders>
          </w:tcPr>
          <w:p w14:paraId="42D35552"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407D0108"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No</w:t>
            </w:r>
          </w:p>
        </w:tc>
        <w:tc>
          <w:tcPr>
            <w:tcW w:w="1427" w:type="dxa"/>
            <w:tcBorders>
              <w:top w:val="single" w:sz="12" w:space="0" w:color="auto"/>
              <w:left w:val="single" w:sz="12" w:space="0" w:color="auto"/>
              <w:bottom w:val="single" w:sz="12" w:space="0" w:color="auto"/>
              <w:right w:val="single" w:sz="12" w:space="0" w:color="auto"/>
            </w:tcBorders>
            <w:hideMark/>
          </w:tcPr>
          <w:p w14:paraId="169D6C5F"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101</w:t>
            </w:r>
          </w:p>
        </w:tc>
        <w:tc>
          <w:tcPr>
            <w:tcW w:w="1560" w:type="dxa"/>
            <w:tcBorders>
              <w:top w:val="single" w:sz="12" w:space="0" w:color="auto"/>
              <w:left w:val="single" w:sz="12" w:space="0" w:color="auto"/>
              <w:bottom w:val="single" w:sz="12" w:space="0" w:color="auto"/>
              <w:right w:val="single" w:sz="12" w:space="0" w:color="auto"/>
            </w:tcBorders>
            <w:hideMark/>
          </w:tcPr>
          <w:p w14:paraId="30533189"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125</w:t>
            </w:r>
          </w:p>
        </w:tc>
        <w:tc>
          <w:tcPr>
            <w:tcW w:w="1276" w:type="dxa"/>
            <w:tcBorders>
              <w:top w:val="single" w:sz="12" w:space="0" w:color="auto"/>
              <w:left w:val="single" w:sz="12" w:space="0" w:color="auto"/>
              <w:bottom w:val="single" w:sz="12" w:space="0" w:color="auto"/>
              <w:right w:val="single" w:sz="12" w:space="0" w:color="auto"/>
            </w:tcBorders>
            <w:hideMark/>
          </w:tcPr>
          <w:p w14:paraId="02A01104"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180</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51B97B6D"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5C651D3F" w14:textId="77777777" w:rsidTr="00523E9E">
        <w:trPr>
          <w:jc w:val="center"/>
        </w:trPr>
        <w:tc>
          <w:tcPr>
            <w:tcW w:w="833" w:type="dxa"/>
            <w:tcBorders>
              <w:top w:val="single" w:sz="12" w:space="0" w:color="auto"/>
              <w:left w:val="single" w:sz="12" w:space="0" w:color="auto"/>
              <w:bottom w:val="single" w:sz="12" w:space="0" w:color="auto"/>
              <w:right w:val="single" w:sz="12" w:space="0" w:color="auto"/>
            </w:tcBorders>
            <w:hideMark/>
          </w:tcPr>
          <w:p w14:paraId="2B8C5B8F" w14:textId="77777777" w:rsidR="00A63F4B" w:rsidRPr="00AE0ED7" w:rsidRDefault="00A63F4B" w:rsidP="00A9149C">
            <w:pPr>
              <w:jc w:val="center"/>
              <w:rPr>
                <w:rFonts w:eastAsia="Times New Roman"/>
                <w:color w:val="000000" w:themeColor="text1"/>
                <w:kern w:val="2"/>
                <w14:ligatures w14:val="standardContextual"/>
              </w:rPr>
            </w:pPr>
            <w:r w:rsidRPr="00AE0ED7">
              <w:rPr>
                <w:rFonts w:eastAsia="Times New Roman"/>
                <w:color w:val="000000" w:themeColor="text1"/>
                <w:kern w:val="2"/>
                <w14:ligatures w14:val="standardContextual"/>
              </w:rPr>
              <w:t>3.</w:t>
            </w:r>
          </w:p>
        </w:tc>
        <w:tc>
          <w:tcPr>
            <w:tcW w:w="3256" w:type="dxa"/>
            <w:tcBorders>
              <w:top w:val="single" w:sz="12" w:space="0" w:color="auto"/>
              <w:left w:val="single" w:sz="12" w:space="0" w:color="auto"/>
              <w:bottom w:val="single" w:sz="12" w:space="0" w:color="auto"/>
              <w:right w:val="single" w:sz="12" w:space="0" w:color="auto"/>
            </w:tcBorders>
            <w:hideMark/>
          </w:tcPr>
          <w:p w14:paraId="42A1499A" w14:textId="77777777" w:rsidR="00A63F4B" w:rsidRPr="00AE0ED7" w:rsidRDefault="00A63F4B" w:rsidP="00A9149C">
            <w:pPr>
              <w:autoSpaceDE w:val="0"/>
              <w:autoSpaceDN w:val="0"/>
              <w:adjustRightInd w:val="0"/>
              <w:rPr>
                <w:rFonts w:eastAsia="Times New Roman"/>
                <w:b/>
                <w:bCs/>
                <w:color w:val="000000" w:themeColor="text1"/>
                <w:kern w:val="2"/>
                <w14:ligatures w14:val="standardContextual"/>
              </w:rPr>
            </w:pPr>
            <w:r w:rsidRPr="00AE0ED7">
              <w:rPr>
                <w:b/>
                <w:bCs/>
                <w:color w:val="000000"/>
                <w:kern w:val="2"/>
                <w14:ligatures w14:val="standardContextual"/>
              </w:rPr>
              <w:t>Self-esteem and Body Image</w:t>
            </w:r>
          </w:p>
        </w:tc>
        <w:tc>
          <w:tcPr>
            <w:tcW w:w="1427" w:type="dxa"/>
            <w:tcBorders>
              <w:top w:val="single" w:sz="12" w:space="0" w:color="auto"/>
              <w:left w:val="single" w:sz="12" w:space="0" w:color="auto"/>
              <w:bottom w:val="single" w:sz="12" w:space="0" w:color="auto"/>
              <w:right w:val="single" w:sz="12" w:space="0" w:color="auto"/>
            </w:tcBorders>
            <w:hideMark/>
          </w:tcPr>
          <w:p w14:paraId="40916BD1" w14:textId="77777777" w:rsidR="00A63F4B" w:rsidRPr="00AE0ED7" w:rsidRDefault="00A63F4B" w:rsidP="00A9149C">
            <w:pPr>
              <w:jc w:val="center"/>
              <w:rPr>
                <w:rFonts w:eastAsia="Times New Roman"/>
                <w:b/>
                <w:bCs/>
                <w:color w:val="000000" w:themeColor="text1"/>
                <w:kern w:val="2"/>
                <w14:ligatures w14:val="standardContextual"/>
              </w:rPr>
            </w:pPr>
            <w:r w:rsidRPr="00AE0ED7">
              <w:rPr>
                <w:b/>
                <w:bCs/>
                <w:color w:val="000000" w:themeColor="text1"/>
                <w:kern w:val="2"/>
                <w14:ligatures w14:val="standardContextual"/>
              </w:rPr>
              <w:t>n=177</w:t>
            </w:r>
          </w:p>
        </w:tc>
        <w:tc>
          <w:tcPr>
            <w:tcW w:w="1560" w:type="dxa"/>
            <w:tcBorders>
              <w:top w:val="single" w:sz="12" w:space="0" w:color="auto"/>
              <w:left w:val="single" w:sz="12" w:space="0" w:color="auto"/>
              <w:bottom w:val="single" w:sz="12" w:space="0" w:color="auto"/>
              <w:right w:val="single" w:sz="12" w:space="0" w:color="auto"/>
            </w:tcBorders>
            <w:hideMark/>
          </w:tcPr>
          <w:p w14:paraId="25E206B8"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n=185</w:t>
            </w:r>
          </w:p>
        </w:tc>
        <w:tc>
          <w:tcPr>
            <w:tcW w:w="1276" w:type="dxa"/>
            <w:tcBorders>
              <w:top w:val="single" w:sz="12" w:space="0" w:color="auto"/>
              <w:left w:val="single" w:sz="12" w:space="0" w:color="auto"/>
              <w:bottom w:val="single" w:sz="12" w:space="0" w:color="auto"/>
              <w:right w:val="single" w:sz="12" w:space="0" w:color="auto"/>
            </w:tcBorders>
            <w:hideMark/>
          </w:tcPr>
          <w:p w14:paraId="6B2899DB"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n=298</w:t>
            </w:r>
          </w:p>
        </w:tc>
        <w:tc>
          <w:tcPr>
            <w:tcW w:w="2253" w:type="dxa"/>
            <w:vMerge w:val="restart"/>
            <w:tcBorders>
              <w:top w:val="single" w:sz="12" w:space="0" w:color="auto"/>
              <w:left w:val="single" w:sz="12" w:space="0" w:color="auto"/>
              <w:bottom w:val="single" w:sz="12" w:space="0" w:color="auto"/>
              <w:right w:val="single" w:sz="12" w:space="0" w:color="auto"/>
            </w:tcBorders>
            <w:hideMark/>
          </w:tcPr>
          <w:p w14:paraId="0FA35EAC" w14:textId="77777777" w:rsidR="00A63F4B" w:rsidRPr="00AE0ED7" w:rsidRDefault="00A63F4B" w:rsidP="00A9149C">
            <w:pPr>
              <w:jc w:val="center"/>
              <w:rPr>
                <w:rFonts w:eastAsia="TimesNewRomanPSMT"/>
                <w:color w:val="000000" w:themeColor="text1"/>
                <w:kern w:val="2"/>
                <w14:ligatures w14:val="standardContextual"/>
              </w:rPr>
            </w:pPr>
            <w:r w:rsidRPr="00AE0ED7">
              <w:rPr>
                <w:rFonts w:eastAsia="TimesNewRomanPSMT"/>
                <w:color w:val="000000" w:themeColor="text1"/>
                <w:kern w:val="2"/>
                <w14:ligatures w14:val="standardContextual"/>
              </w:rPr>
              <w:sym w:font="Symbol" w:char="F063"/>
            </w:r>
            <w:r w:rsidRPr="00AE0ED7">
              <w:rPr>
                <w:rFonts w:eastAsia="TimesNewRomanPSMT"/>
                <w:color w:val="000000" w:themeColor="text1"/>
                <w:kern w:val="2"/>
                <w:vertAlign w:val="superscript"/>
                <w14:ligatures w14:val="standardContextual"/>
              </w:rPr>
              <w:t>2</w:t>
            </w:r>
            <w:r w:rsidRPr="00AE0ED7">
              <w:rPr>
                <w:rFonts w:eastAsia="TimesNewRomanPSMT"/>
                <w:color w:val="000000" w:themeColor="text1"/>
                <w:kern w:val="2"/>
                <w14:ligatures w14:val="standardContextual"/>
              </w:rPr>
              <w:t xml:space="preserve"> = 12.575</w:t>
            </w:r>
          </w:p>
          <w:p w14:paraId="0973A68F" w14:textId="77777777" w:rsidR="00A63F4B" w:rsidRPr="00AE0ED7" w:rsidRDefault="00A63F4B" w:rsidP="00A9149C">
            <w:pPr>
              <w:jc w:val="center"/>
              <w:rPr>
                <w:rFonts w:eastAsia="TimesNewRomanPSMT"/>
                <w:color w:val="000000" w:themeColor="text1"/>
                <w:kern w:val="2"/>
                <w14:ligatures w14:val="standardContextual"/>
              </w:rPr>
            </w:pPr>
            <w:r w:rsidRPr="00AE0ED7">
              <w:rPr>
                <w:rFonts w:eastAsia="TimesNewRomanPSMT"/>
                <w:color w:val="000000" w:themeColor="text1"/>
                <w:kern w:val="2"/>
                <w14:ligatures w14:val="standardContextual"/>
              </w:rPr>
              <w:t>df =  2</w:t>
            </w:r>
          </w:p>
          <w:p w14:paraId="34C966A9" w14:textId="77777777" w:rsidR="00A63F4B" w:rsidRPr="00AE0ED7" w:rsidRDefault="00A63F4B" w:rsidP="00A9149C">
            <w:pPr>
              <w:jc w:val="center"/>
              <w:rPr>
                <w:rFonts w:eastAsia="TimesNewRomanPSMT"/>
                <w:color w:val="000000" w:themeColor="text1"/>
                <w:kern w:val="2"/>
                <w14:ligatures w14:val="standardContextual"/>
              </w:rPr>
            </w:pPr>
            <w:r w:rsidRPr="00AE0ED7">
              <w:rPr>
                <w:rFonts w:eastAsia="TimesNewRomanPSMT"/>
                <w:color w:val="000000" w:themeColor="text1"/>
                <w:kern w:val="2"/>
                <w14:ligatures w14:val="standardContextual"/>
              </w:rPr>
              <w:t>0.001&lt;0.01</w:t>
            </w:r>
          </w:p>
          <w:p w14:paraId="2D742967" w14:textId="77777777" w:rsidR="00A63F4B" w:rsidRPr="00AE0ED7" w:rsidRDefault="00A63F4B" w:rsidP="00A9149C">
            <w:pPr>
              <w:jc w:val="center"/>
              <w:rPr>
                <w:rFonts w:eastAsia="Times New Roman"/>
                <w:bCs/>
                <w:color w:val="000000" w:themeColor="text1"/>
                <w:kern w:val="2"/>
                <w14:ligatures w14:val="standardContextual"/>
              </w:rPr>
            </w:pPr>
            <w:r w:rsidRPr="00AE0ED7">
              <w:rPr>
                <w:rFonts w:eastAsia="TimesNewRomanPSMT"/>
                <w:color w:val="000000" w:themeColor="text1"/>
                <w:kern w:val="2"/>
                <w14:ligatures w14:val="standardContextual"/>
              </w:rPr>
              <w:t>Significant</w:t>
            </w:r>
          </w:p>
        </w:tc>
      </w:tr>
      <w:tr w:rsidR="00A63F4B" w:rsidRPr="00AE0ED7" w14:paraId="4B9FE125" w14:textId="77777777" w:rsidTr="00523E9E">
        <w:trPr>
          <w:jc w:val="center"/>
        </w:trPr>
        <w:tc>
          <w:tcPr>
            <w:tcW w:w="833" w:type="dxa"/>
            <w:tcBorders>
              <w:top w:val="single" w:sz="12" w:space="0" w:color="auto"/>
              <w:left w:val="single" w:sz="12" w:space="0" w:color="auto"/>
              <w:bottom w:val="single" w:sz="12" w:space="0" w:color="auto"/>
              <w:right w:val="single" w:sz="12" w:space="0" w:color="auto"/>
            </w:tcBorders>
          </w:tcPr>
          <w:p w14:paraId="2E1FE902"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193AB384"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Yes</w:t>
            </w:r>
          </w:p>
        </w:tc>
        <w:tc>
          <w:tcPr>
            <w:tcW w:w="1427" w:type="dxa"/>
            <w:tcBorders>
              <w:top w:val="single" w:sz="12" w:space="0" w:color="auto"/>
              <w:left w:val="single" w:sz="12" w:space="0" w:color="auto"/>
              <w:bottom w:val="single" w:sz="12" w:space="0" w:color="auto"/>
              <w:right w:val="single" w:sz="12" w:space="0" w:color="auto"/>
            </w:tcBorders>
            <w:hideMark/>
          </w:tcPr>
          <w:p w14:paraId="7C0594DC"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64</w:t>
            </w:r>
          </w:p>
        </w:tc>
        <w:tc>
          <w:tcPr>
            <w:tcW w:w="1560" w:type="dxa"/>
            <w:tcBorders>
              <w:top w:val="single" w:sz="12" w:space="0" w:color="auto"/>
              <w:left w:val="single" w:sz="12" w:space="0" w:color="auto"/>
              <w:bottom w:val="single" w:sz="12" w:space="0" w:color="auto"/>
              <w:right w:val="single" w:sz="12" w:space="0" w:color="auto"/>
            </w:tcBorders>
            <w:hideMark/>
          </w:tcPr>
          <w:p w14:paraId="7D2CA7D1"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72</w:t>
            </w:r>
          </w:p>
        </w:tc>
        <w:tc>
          <w:tcPr>
            <w:tcW w:w="1276" w:type="dxa"/>
            <w:tcBorders>
              <w:top w:val="single" w:sz="12" w:space="0" w:color="auto"/>
              <w:left w:val="single" w:sz="12" w:space="0" w:color="auto"/>
              <w:bottom w:val="single" w:sz="12" w:space="0" w:color="auto"/>
              <w:right w:val="single" w:sz="12" w:space="0" w:color="auto"/>
            </w:tcBorders>
            <w:hideMark/>
          </w:tcPr>
          <w:p w14:paraId="352EEC58"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118</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642DC9B4"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59E2910A" w14:textId="77777777" w:rsidTr="00523E9E">
        <w:trPr>
          <w:trHeight w:val="213"/>
          <w:jc w:val="center"/>
        </w:trPr>
        <w:tc>
          <w:tcPr>
            <w:tcW w:w="833" w:type="dxa"/>
            <w:tcBorders>
              <w:top w:val="single" w:sz="12" w:space="0" w:color="auto"/>
              <w:left w:val="single" w:sz="12" w:space="0" w:color="auto"/>
              <w:bottom w:val="single" w:sz="12" w:space="0" w:color="auto"/>
              <w:right w:val="single" w:sz="12" w:space="0" w:color="auto"/>
            </w:tcBorders>
          </w:tcPr>
          <w:p w14:paraId="4F8D31B7"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76B91B2F"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No</w:t>
            </w:r>
          </w:p>
        </w:tc>
        <w:tc>
          <w:tcPr>
            <w:tcW w:w="1427" w:type="dxa"/>
            <w:tcBorders>
              <w:top w:val="single" w:sz="12" w:space="0" w:color="auto"/>
              <w:left w:val="single" w:sz="12" w:space="0" w:color="auto"/>
              <w:bottom w:val="single" w:sz="12" w:space="0" w:color="auto"/>
              <w:right w:val="single" w:sz="12" w:space="0" w:color="auto"/>
            </w:tcBorders>
            <w:hideMark/>
          </w:tcPr>
          <w:p w14:paraId="3654D4E2"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113</w:t>
            </w:r>
          </w:p>
        </w:tc>
        <w:tc>
          <w:tcPr>
            <w:tcW w:w="1560" w:type="dxa"/>
            <w:tcBorders>
              <w:top w:val="single" w:sz="12" w:space="0" w:color="auto"/>
              <w:left w:val="single" w:sz="12" w:space="0" w:color="auto"/>
              <w:bottom w:val="single" w:sz="12" w:space="0" w:color="auto"/>
              <w:right w:val="single" w:sz="12" w:space="0" w:color="auto"/>
            </w:tcBorders>
            <w:hideMark/>
          </w:tcPr>
          <w:p w14:paraId="6F77B0D9"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113</w:t>
            </w:r>
          </w:p>
        </w:tc>
        <w:tc>
          <w:tcPr>
            <w:tcW w:w="1276" w:type="dxa"/>
            <w:tcBorders>
              <w:top w:val="single" w:sz="12" w:space="0" w:color="auto"/>
              <w:left w:val="single" w:sz="12" w:space="0" w:color="auto"/>
              <w:bottom w:val="single" w:sz="12" w:space="0" w:color="auto"/>
              <w:right w:val="single" w:sz="12" w:space="0" w:color="auto"/>
            </w:tcBorders>
            <w:hideMark/>
          </w:tcPr>
          <w:p w14:paraId="5DC8715D"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180</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6DB1D26D"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20A38418" w14:textId="77777777" w:rsidTr="00523E9E">
        <w:trPr>
          <w:jc w:val="center"/>
        </w:trPr>
        <w:tc>
          <w:tcPr>
            <w:tcW w:w="833" w:type="dxa"/>
            <w:tcBorders>
              <w:top w:val="single" w:sz="12" w:space="0" w:color="auto"/>
              <w:left w:val="single" w:sz="12" w:space="0" w:color="auto"/>
              <w:bottom w:val="single" w:sz="12" w:space="0" w:color="auto"/>
              <w:right w:val="single" w:sz="12" w:space="0" w:color="auto"/>
            </w:tcBorders>
            <w:hideMark/>
          </w:tcPr>
          <w:p w14:paraId="63E306C5" w14:textId="77777777" w:rsidR="00A63F4B" w:rsidRPr="00AE0ED7" w:rsidRDefault="00A63F4B" w:rsidP="00A9149C">
            <w:pPr>
              <w:jc w:val="center"/>
              <w:rPr>
                <w:rFonts w:eastAsia="Times New Roman"/>
                <w:color w:val="000000" w:themeColor="text1"/>
                <w:kern w:val="2"/>
                <w14:ligatures w14:val="standardContextual"/>
              </w:rPr>
            </w:pPr>
            <w:r w:rsidRPr="00AE0ED7">
              <w:rPr>
                <w:rFonts w:eastAsia="Times New Roman"/>
                <w:color w:val="000000" w:themeColor="text1"/>
                <w:kern w:val="2"/>
                <w14:ligatures w14:val="standardContextual"/>
              </w:rPr>
              <w:t>4.</w:t>
            </w:r>
          </w:p>
        </w:tc>
        <w:tc>
          <w:tcPr>
            <w:tcW w:w="3256" w:type="dxa"/>
            <w:tcBorders>
              <w:top w:val="single" w:sz="12" w:space="0" w:color="auto"/>
              <w:left w:val="single" w:sz="12" w:space="0" w:color="auto"/>
              <w:bottom w:val="single" w:sz="12" w:space="0" w:color="auto"/>
              <w:right w:val="single" w:sz="12" w:space="0" w:color="auto"/>
            </w:tcBorders>
            <w:hideMark/>
          </w:tcPr>
          <w:p w14:paraId="1787A11D" w14:textId="77777777" w:rsidR="00A63F4B" w:rsidRPr="00AE0ED7" w:rsidRDefault="00A63F4B" w:rsidP="00A9149C">
            <w:pPr>
              <w:autoSpaceDE w:val="0"/>
              <w:autoSpaceDN w:val="0"/>
              <w:adjustRightInd w:val="0"/>
              <w:jc w:val="both"/>
              <w:rPr>
                <w:rFonts w:eastAsia="Times New Roman"/>
                <w:b/>
                <w:bCs/>
                <w:color w:val="000000" w:themeColor="text1"/>
                <w:kern w:val="2"/>
                <w14:ligatures w14:val="standardContextual"/>
              </w:rPr>
            </w:pPr>
            <w:r w:rsidRPr="00AE0ED7">
              <w:rPr>
                <w:b/>
                <w:bCs/>
                <w:color w:val="000000"/>
                <w:kern w:val="2"/>
                <w14:ligatures w14:val="standardContextual"/>
              </w:rPr>
              <w:t>Social Isolation</w:t>
            </w:r>
          </w:p>
        </w:tc>
        <w:tc>
          <w:tcPr>
            <w:tcW w:w="1427" w:type="dxa"/>
            <w:tcBorders>
              <w:top w:val="single" w:sz="12" w:space="0" w:color="auto"/>
              <w:left w:val="single" w:sz="12" w:space="0" w:color="auto"/>
              <w:bottom w:val="single" w:sz="12" w:space="0" w:color="auto"/>
              <w:right w:val="single" w:sz="12" w:space="0" w:color="auto"/>
            </w:tcBorders>
            <w:hideMark/>
          </w:tcPr>
          <w:p w14:paraId="493C9E71" w14:textId="77777777" w:rsidR="00A63F4B" w:rsidRPr="00AE0ED7" w:rsidRDefault="00A63F4B" w:rsidP="00A9149C">
            <w:pPr>
              <w:jc w:val="center"/>
              <w:rPr>
                <w:rFonts w:eastAsia="Times New Roman"/>
                <w:b/>
                <w:bCs/>
                <w:color w:val="000000" w:themeColor="text1"/>
                <w:kern w:val="2"/>
                <w14:ligatures w14:val="standardContextual"/>
              </w:rPr>
            </w:pPr>
            <w:r w:rsidRPr="00AE0ED7">
              <w:rPr>
                <w:b/>
                <w:bCs/>
                <w:color w:val="000000" w:themeColor="text1"/>
                <w:kern w:val="2"/>
                <w14:ligatures w14:val="standardContextual"/>
              </w:rPr>
              <w:t>n=184</w:t>
            </w:r>
          </w:p>
        </w:tc>
        <w:tc>
          <w:tcPr>
            <w:tcW w:w="1560" w:type="dxa"/>
            <w:tcBorders>
              <w:top w:val="single" w:sz="12" w:space="0" w:color="auto"/>
              <w:left w:val="single" w:sz="12" w:space="0" w:color="auto"/>
              <w:bottom w:val="single" w:sz="12" w:space="0" w:color="auto"/>
              <w:right w:val="single" w:sz="12" w:space="0" w:color="auto"/>
            </w:tcBorders>
            <w:hideMark/>
          </w:tcPr>
          <w:p w14:paraId="359724C7"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n=197</w:t>
            </w:r>
          </w:p>
        </w:tc>
        <w:tc>
          <w:tcPr>
            <w:tcW w:w="1276" w:type="dxa"/>
            <w:tcBorders>
              <w:top w:val="single" w:sz="12" w:space="0" w:color="auto"/>
              <w:left w:val="single" w:sz="12" w:space="0" w:color="auto"/>
              <w:bottom w:val="single" w:sz="12" w:space="0" w:color="auto"/>
              <w:right w:val="single" w:sz="12" w:space="0" w:color="auto"/>
            </w:tcBorders>
            <w:hideMark/>
          </w:tcPr>
          <w:p w14:paraId="026AA3F7"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n=279</w:t>
            </w:r>
          </w:p>
        </w:tc>
        <w:tc>
          <w:tcPr>
            <w:tcW w:w="2253" w:type="dxa"/>
            <w:vMerge w:val="restart"/>
            <w:tcBorders>
              <w:top w:val="single" w:sz="12" w:space="0" w:color="auto"/>
              <w:left w:val="single" w:sz="12" w:space="0" w:color="auto"/>
              <w:bottom w:val="single" w:sz="12" w:space="0" w:color="auto"/>
              <w:right w:val="single" w:sz="12" w:space="0" w:color="auto"/>
            </w:tcBorders>
            <w:hideMark/>
          </w:tcPr>
          <w:p w14:paraId="5020DAA6" w14:textId="77777777" w:rsidR="00A63F4B" w:rsidRPr="00AE0ED7" w:rsidRDefault="00A63F4B" w:rsidP="00A9149C">
            <w:pPr>
              <w:jc w:val="center"/>
              <w:rPr>
                <w:rFonts w:eastAsia="TimesNewRomanPSMT"/>
                <w:color w:val="000000" w:themeColor="text1"/>
                <w:kern w:val="2"/>
                <w14:ligatures w14:val="standardContextual"/>
              </w:rPr>
            </w:pPr>
            <w:r w:rsidRPr="00AE0ED7">
              <w:rPr>
                <w:rFonts w:eastAsia="TimesNewRomanPSMT"/>
                <w:color w:val="000000" w:themeColor="text1"/>
                <w:kern w:val="2"/>
                <w14:ligatures w14:val="standardContextual"/>
              </w:rPr>
              <w:sym w:font="Symbol" w:char="F063"/>
            </w:r>
            <w:r w:rsidRPr="00AE0ED7">
              <w:rPr>
                <w:rFonts w:eastAsia="TimesNewRomanPSMT"/>
                <w:color w:val="000000" w:themeColor="text1"/>
                <w:kern w:val="2"/>
                <w:vertAlign w:val="superscript"/>
                <w14:ligatures w14:val="standardContextual"/>
              </w:rPr>
              <w:t>2</w:t>
            </w:r>
            <w:r w:rsidRPr="00AE0ED7">
              <w:rPr>
                <w:rFonts w:eastAsia="TimesNewRomanPSMT"/>
                <w:color w:val="000000" w:themeColor="text1"/>
                <w:kern w:val="2"/>
                <w14:ligatures w14:val="standardContextual"/>
              </w:rPr>
              <w:t xml:space="preserve"> = 16.910</w:t>
            </w:r>
          </w:p>
          <w:p w14:paraId="1770FAAF" w14:textId="77777777" w:rsidR="00A63F4B" w:rsidRPr="00AE0ED7" w:rsidRDefault="00A63F4B" w:rsidP="00A9149C">
            <w:pPr>
              <w:jc w:val="center"/>
              <w:rPr>
                <w:rFonts w:eastAsia="TimesNewRomanPSMT"/>
                <w:color w:val="000000" w:themeColor="text1"/>
                <w:kern w:val="2"/>
                <w14:ligatures w14:val="standardContextual"/>
              </w:rPr>
            </w:pPr>
            <w:r w:rsidRPr="00AE0ED7">
              <w:rPr>
                <w:rFonts w:eastAsia="TimesNewRomanPSMT"/>
                <w:color w:val="000000" w:themeColor="text1"/>
                <w:kern w:val="2"/>
                <w14:ligatures w14:val="standardContextual"/>
              </w:rPr>
              <w:t>df =  2</w:t>
            </w:r>
          </w:p>
          <w:p w14:paraId="644DD706" w14:textId="77777777" w:rsidR="00A63F4B" w:rsidRPr="00AE0ED7" w:rsidRDefault="00A63F4B" w:rsidP="00A9149C">
            <w:pPr>
              <w:jc w:val="center"/>
              <w:rPr>
                <w:rFonts w:eastAsia="TimesNewRomanPSMT"/>
                <w:color w:val="000000" w:themeColor="text1"/>
                <w:kern w:val="2"/>
                <w14:ligatures w14:val="standardContextual"/>
              </w:rPr>
            </w:pPr>
            <w:r w:rsidRPr="00AE0ED7">
              <w:rPr>
                <w:rFonts w:eastAsia="TimesNewRomanPSMT"/>
                <w:color w:val="000000" w:themeColor="text1"/>
                <w:kern w:val="2"/>
                <w14:ligatures w14:val="standardContextual"/>
              </w:rPr>
              <w:t>0.000&lt;0.01</w:t>
            </w:r>
          </w:p>
          <w:p w14:paraId="193EFE03" w14:textId="77777777" w:rsidR="00A63F4B" w:rsidRPr="00AE0ED7" w:rsidRDefault="00A63F4B" w:rsidP="00A9149C">
            <w:pPr>
              <w:jc w:val="center"/>
              <w:rPr>
                <w:rFonts w:eastAsia="Times New Roman"/>
                <w:bCs/>
                <w:color w:val="000000" w:themeColor="text1"/>
                <w:kern w:val="2"/>
                <w14:ligatures w14:val="standardContextual"/>
              </w:rPr>
            </w:pPr>
            <w:r w:rsidRPr="00AE0ED7">
              <w:rPr>
                <w:rFonts w:eastAsia="TimesNewRomanPSMT"/>
                <w:color w:val="000000" w:themeColor="text1"/>
                <w:kern w:val="2"/>
                <w14:ligatures w14:val="standardContextual"/>
              </w:rPr>
              <w:t>Significant</w:t>
            </w:r>
          </w:p>
        </w:tc>
      </w:tr>
      <w:tr w:rsidR="00A63F4B" w:rsidRPr="00AE0ED7" w14:paraId="76D9580B" w14:textId="77777777" w:rsidTr="00523E9E">
        <w:trPr>
          <w:jc w:val="center"/>
        </w:trPr>
        <w:tc>
          <w:tcPr>
            <w:tcW w:w="833" w:type="dxa"/>
            <w:tcBorders>
              <w:top w:val="single" w:sz="12" w:space="0" w:color="auto"/>
              <w:left w:val="single" w:sz="12" w:space="0" w:color="auto"/>
              <w:bottom w:val="single" w:sz="12" w:space="0" w:color="auto"/>
              <w:right w:val="single" w:sz="12" w:space="0" w:color="auto"/>
            </w:tcBorders>
          </w:tcPr>
          <w:p w14:paraId="3C0F5FBD"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34D8B964"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Yes</w:t>
            </w:r>
          </w:p>
        </w:tc>
        <w:tc>
          <w:tcPr>
            <w:tcW w:w="1427" w:type="dxa"/>
            <w:tcBorders>
              <w:top w:val="single" w:sz="12" w:space="0" w:color="auto"/>
              <w:left w:val="single" w:sz="12" w:space="0" w:color="auto"/>
              <w:bottom w:val="single" w:sz="12" w:space="0" w:color="auto"/>
              <w:right w:val="single" w:sz="12" w:space="0" w:color="auto"/>
            </w:tcBorders>
            <w:hideMark/>
          </w:tcPr>
          <w:p w14:paraId="794D0219"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62</w:t>
            </w:r>
          </w:p>
        </w:tc>
        <w:tc>
          <w:tcPr>
            <w:tcW w:w="1560" w:type="dxa"/>
            <w:tcBorders>
              <w:top w:val="single" w:sz="12" w:space="0" w:color="auto"/>
              <w:left w:val="single" w:sz="12" w:space="0" w:color="auto"/>
              <w:bottom w:val="single" w:sz="12" w:space="0" w:color="auto"/>
              <w:right w:val="single" w:sz="12" w:space="0" w:color="auto"/>
            </w:tcBorders>
            <w:hideMark/>
          </w:tcPr>
          <w:p w14:paraId="1A5671F2"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76</w:t>
            </w:r>
          </w:p>
        </w:tc>
        <w:tc>
          <w:tcPr>
            <w:tcW w:w="1276" w:type="dxa"/>
            <w:tcBorders>
              <w:top w:val="single" w:sz="12" w:space="0" w:color="auto"/>
              <w:left w:val="single" w:sz="12" w:space="0" w:color="auto"/>
              <w:bottom w:val="single" w:sz="12" w:space="0" w:color="auto"/>
              <w:right w:val="single" w:sz="12" w:space="0" w:color="auto"/>
            </w:tcBorders>
            <w:hideMark/>
          </w:tcPr>
          <w:p w14:paraId="015E03F2"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116</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0ECA02C7"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7331D1B4" w14:textId="77777777" w:rsidTr="00523E9E">
        <w:trPr>
          <w:trHeight w:val="249"/>
          <w:jc w:val="center"/>
        </w:trPr>
        <w:tc>
          <w:tcPr>
            <w:tcW w:w="833" w:type="dxa"/>
            <w:tcBorders>
              <w:top w:val="single" w:sz="12" w:space="0" w:color="auto"/>
              <w:left w:val="single" w:sz="12" w:space="0" w:color="auto"/>
              <w:bottom w:val="single" w:sz="12" w:space="0" w:color="auto"/>
              <w:right w:val="single" w:sz="12" w:space="0" w:color="auto"/>
            </w:tcBorders>
          </w:tcPr>
          <w:p w14:paraId="0B139BD7"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0A4E5050"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No</w:t>
            </w:r>
          </w:p>
        </w:tc>
        <w:tc>
          <w:tcPr>
            <w:tcW w:w="1427" w:type="dxa"/>
            <w:tcBorders>
              <w:top w:val="single" w:sz="12" w:space="0" w:color="auto"/>
              <w:left w:val="single" w:sz="12" w:space="0" w:color="auto"/>
              <w:bottom w:val="single" w:sz="12" w:space="0" w:color="auto"/>
              <w:right w:val="single" w:sz="12" w:space="0" w:color="auto"/>
            </w:tcBorders>
            <w:hideMark/>
          </w:tcPr>
          <w:p w14:paraId="796BD24B"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122</w:t>
            </w:r>
          </w:p>
        </w:tc>
        <w:tc>
          <w:tcPr>
            <w:tcW w:w="1560" w:type="dxa"/>
            <w:tcBorders>
              <w:top w:val="single" w:sz="12" w:space="0" w:color="auto"/>
              <w:left w:val="single" w:sz="12" w:space="0" w:color="auto"/>
              <w:bottom w:val="single" w:sz="12" w:space="0" w:color="auto"/>
              <w:right w:val="single" w:sz="12" w:space="0" w:color="auto"/>
            </w:tcBorders>
            <w:hideMark/>
          </w:tcPr>
          <w:p w14:paraId="386F8128"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121</w:t>
            </w:r>
          </w:p>
        </w:tc>
        <w:tc>
          <w:tcPr>
            <w:tcW w:w="1276" w:type="dxa"/>
            <w:tcBorders>
              <w:top w:val="single" w:sz="12" w:space="0" w:color="auto"/>
              <w:left w:val="single" w:sz="12" w:space="0" w:color="auto"/>
              <w:bottom w:val="single" w:sz="12" w:space="0" w:color="auto"/>
              <w:right w:val="single" w:sz="12" w:space="0" w:color="auto"/>
            </w:tcBorders>
            <w:hideMark/>
          </w:tcPr>
          <w:p w14:paraId="28BAA364"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163</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1B1AEE39"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33FDCB89" w14:textId="77777777" w:rsidTr="00523E9E">
        <w:trPr>
          <w:trHeight w:val="206"/>
          <w:jc w:val="center"/>
        </w:trPr>
        <w:tc>
          <w:tcPr>
            <w:tcW w:w="833" w:type="dxa"/>
            <w:tcBorders>
              <w:top w:val="single" w:sz="12" w:space="0" w:color="auto"/>
              <w:left w:val="single" w:sz="12" w:space="0" w:color="auto"/>
              <w:bottom w:val="single" w:sz="12" w:space="0" w:color="auto"/>
              <w:right w:val="single" w:sz="12" w:space="0" w:color="auto"/>
            </w:tcBorders>
            <w:hideMark/>
          </w:tcPr>
          <w:p w14:paraId="5946CDCA" w14:textId="77777777" w:rsidR="00A63F4B" w:rsidRPr="00AE0ED7" w:rsidRDefault="00A63F4B" w:rsidP="00A9149C">
            <w:pPr>
              <w:jc w:val="center"/>
              <w:rPr>
                <w:rFonts w:eastAsia="Times New Roman"/>
                <w:color w:val="000000" w:themeColor="text1"/>
                <w:kern w:val="2"/>
                <w14:ligatures w14:val="standardContextual"/>
              </w:rPr>
            </w:pPr>
            <w:r w:rsidRPr="00AE0ED7">
              <w:rPr>
                <w:rFonts w:eastAsia="Times New Roman"/>
                <w:color w:val="000000" w:themeColor="text1"/>
                <w:kern w:val="2"/>
                <w14:ligatures w14:val="standardContextual"/>
              </w:rPr>
              <w:t>5.</w:t>
            </w:r>
          </w:p>
        </w:tc>
        <w:tc>
          <w:tcPr>
            <w:tcW w:w="3256" w:type="dxa"/>
            <w:tcBorders>
              <w:top w:val="single" w:sz="12" w:space="0" w:color="auto"/>
              <w:left w:val="single" w:sz="12" w:space="0" w:color="auto"/>
              <w:bottom w:val="single" w:sz="12" w:space="0" w:color="auto"/>
              <w:right w:val="single" w:sz="12" w:space="0" w:color="auto"/>
            </w:tcBorders>
            <w:hideMark/>
          </w:tcPr>
          <w:p w14:paraId="0C51B1B3" w14:textId="77777777" w:rsidR="00A63F4B" w:rsidRPr="00AE0ED7" w:rsidRDefault="00A63F4B" w:rsidP="00A9149C">
            <w:pPr>
              <w:rPr>
                <w:rFonts w:eastAsia="Times New Roman"/>
                <w:b/>
                <w:bCs/>
                <w:color w:val="000000" w:themeColor="text1"/>
                <w:kern w:val="2"/>
                <w14:ligatures w14:val="standardContextual"/>
              </w:rPr>
            </w:pPr>
            <w:r w:rsidRPr="00AE0ED7">
              <w:rPr>
                <w:b/>
                <w:bCs/>
                <w:color w:val="000000"/>
                <w:kern w:val="2"/>
                <w14:ligatures w14:val="standardContextual"/>
              </w:rPr>
              <w:t>Academic Stress</w:t>
            </w:r>
          </w:p>
        </w:tc>
        <w:tc>
          <w:tcPr>
            <w:tcW w:w="1427" w:type="dxa"/>
            <w:tcBorders>
              <w:top w:val="single" w:sz="12" w:space="0" w:color="auto"/>
              <w:left w:val="single" w:sz="12" w:space="0" w:color="auto"/>
              <w:bottom w:val="single" w:sz="12" w:space="0" w:color="auto"/>
              <w:right w:val="single" w:sz="12" w:space="0" w:color="auto"/>
            </w:tcBorders>
            <w:hideMark/>
          </w:tcPr>
          <w:p w14:paraId="351AE869" w14:textId="77777777" w:rsidR="00A63F4B" w:rsidRPr="00AE0ED7" w:rsidRDefault="00A63F4B" w:rsidP="00A9149C">
            <w:pPr>
              <w:jc w:val="center"/>
              <w:rPr>
                <w:rFonts w:eastAsia="Times New Roman"/>
                <w:b/>
                <w:bCs/>
                <w:color w:val="000000" w:themeColor="text1"/>
                <w:kern w:val="2"/>
                <w14:ligatures w14:val="standardContextual"/>
              </w:rPr>
            </w:pPr>
            <w:r w:rsidRPr="00AE0ED7">
              <w:rPr>
                <w:b/>
                <w:bCs/>
                <w:color w:val="000000" w:themeColor="text1"/>
                <w:kern w:val="2"/>
                <w14:ligatures w14:val="standardContextual"/>
              </w:rPr>
              <w:t>n=176</w:t>
            </w:r>
          </w:p>
        </w:tc>
        <w:tc>
          <w:tcPr>
            <w:tcW w:w="1560" w:type="dxa"/>
            <w:tcBorders>
              <w:top w:val="single" w:sz="12" w:space="0" w:color="auto"/>
              <w:left w:val="single" w:sz="12" w:space="0" w:color="auto"/>
              <w:bottom w:val="single" w:sz="12" w:space="0" w:color="auto"/>
              <w:right w:val="single" w:sz="12" w:space="0" w:color="auto"/>
            </w:tcBorders>
            <w:hideMark/>
          </w:tcPr>
          <w:p w14:paraId="6452C974"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n=162</w:t>
            </w:r>
          </w:p>
        </w:tc>
        <w:tc>
          <w:tcPr>
            <w:tcW w:w="1276" w:type="dxa"/>
            <w:tcBorders>
              <w:top w:val="single" w:sz="12" w:space="0" w:color="auto"/>
              <w:left w:val="single" w:sz="12" w:space="0" w:color="auto"/>
              <w:bottom w:val="single" w:sz="12" w:space="0" w:color="auto"/>
              <w:right w:val="single" w:sz="12" w:space="0" w:color="auto"/>
            </w:tcBorders>
            <w:hideMark/>
          </w:tcPr>
          <w:p w14:paraId="570741A7"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n=322</w:t>
            </w:r>
          </w:p>
        </w:tc>
        <w:tc>
          <w:tcPr>
            <w:tcW w:w="2253" w:type="dxa"/>
            <w:vMerge w:val="restart"/>
            <w:tcBorders>
              <w:top w:val="single" w:sz="12" w:space="0" w:color="auto"/>
              <w:left w:val="single" w:sz="12" w:space="0" w:color="auto"/>
              <w:bottom w:val="single" w:sz="12" w:space="0" w:color="auto"/>
              <w:right w:val="single" w:sz="12" w:space="0" w:color="auto"/>
            </w:tcBorders>
            <w:hideMark/>
          </w:tcPr>
          <w:p w14:paraId="4C6E8DB1" w14:textId="77777777" w:rsidR="00A63F4B" w:rsidRPr="00AE0ED7" w:rsidRDefault="00A63F4B" w:rsidP="00A9149C">
            <w:pPr>
              <w:jc w:val="center"/>
              <w:rPr>
                <w:rFonts w:eastAsia="TimesNewRomanPSMT"/>
                <w:color w:val="000000" w:themeColor="text1"/>
                <w:kern w:val="2"/>
                <w14:ligatures w14:val="standardContextual"/>
              </w:rPr>
            </w:pPr>
            <w:r w:rsidRPr="00AE0ED7">
              <w:rPr>
                <w:rFonts w:eastAsia="TimesNewRomanPSMT"/>
                <w:color w:val="000000" w:themeColor="text1"/>
                <w:kern w:val="2"/>
                <w14:ligatures w14:val="standardContextual"/>
              </w:rPr>
              <w:sym w:font="Symbol" w:char="F063"/>
            </w:r>
            <w:r w:rsidRPr="00AE0ED7">
              <w:rPr>
                <w:rFonts w:eastAsia="TimesNewRomanPSMT"/>
                <w:color w:val="000000" w:themeColor="text1"/>
                <w:kern w:val="2"/>
                <w:vertAlign w:val="superscript"/>
                <w14:ligatures w14:val="standardContextual"/>
              </w:rPr>
              <w:t>2</w:t>
            </w:r>
            <w:r w:rsidRPr="00AE0ED7">
              <w:rPr>
                <w:rFonts w:eastAsia="TimesNewRomanPSMT"/>
                <w:color w:val="000000" w:themeColor="text1"/>
                <w:kern w:val="2"/>
                <w14:ligatures w14:val="standardContextual"/>
              </w:rPr>
              <w:t xml:space="preserve"> = 20.014</w:t>
            </w:r>
          </w:p>
          <w:p w14:paraId="483E99F7" w14:textId="77777777" w:rsidR="00A63F4B" w:rsidRPr="00AE0ED7" w:rsidRDefault="00A63F4B" w:rsidP="00A9149C">
            <w:pPr>
              <w:jc w:val="center"/>
              <w:rPr>
                <w:rFonts w:eastAsia="TimesNewRomanPSMT"/>
                <w:color w:val="000000" w:themeColor="text1"/>
                <w:kern w:val="2"/>
                <w14:ligatures w14:val="standardContextual"/>
              </w:rPr>
            </w:pPr>
            <w:r w:rsidRPr="00AE0ED7">
              <w:rPr>
                <w:rFonts w:eastAsia="TimesNewRomanPSMT"/>
                <w:color w:val="000000" w:themeColor="text1"/>
                <w:kern w:val="2"/>
                <w14:ligatures w14:val="standardContextual"/>
              </w:rPr>
              <w:t>df =  2</w:t>
            </w:r>
          </w:p>
          <w:p w14:paraId="24A56A54" w14:textId="77777777" w:rsidR="00A63F4B" w:rsidRPr="00AE0ED7" w:rsidRDefault="00A63F4B" w:rsidP="00A9149C">
            <w:pPr>
              <w:jc w:val="center"/>
              <w:rPr>
                <w:rFonts w:eastAsia="TimesNewRomanPSMT"/>
                <w:color w:val="000000" w:themeColor="text1"/>
                <w:kern w:val="2"/>
                <w14:ligatures w14:val="standardContextual"/>
              </w:rPr>
            </w:pPr>
            <w:r w:rsidRPr="00AE0ED7">
              <w:rPr>
                <w:rFonts w:eastAsia="TimesNewRomanPSMT"/>
                <w:color w:val="000000" w:themeColor="text1"/>
                <w:kern w:val="2"/>
                <w14:ligatures w14:val="standardContextual"/>
              </w:rPr>
              <w:t>0.000&lt;0.01</w:t>
            </w:r>
          </w:p>
          <w:p w14:paraId="78ECEAEF" w14:textId="77777777" w:rsidR="00A63F4B" w:rsidRPr="00AE0ED7" w:rsidRDefault="00A63F4B" w:rsidP="00A9149C">
            <w:pPr>
              <w:jc w:val="center"/>
              <w:rPr>
                <w:rFonts w:eastAsia="Times New Roman"/>
                <w:bCs/>
                <w:color w:val="000000" w:themeColor="text1"/>
                <w:kern w:val="2"/>
                <w14:ligatures w14:val="standardContextual"/>
              </w:rPr>
            </w:pPr>
            <w:r w:rsidRPr="00AE0ED7">
              <w:rPr>
                <w:rFonts w:eastAsia="TimesNewRomanPSMT"/>
                <w:color w:val="000000" w:themeColor="text1"/>
                <w:kern w:val="2"/>
                <w14:ligatures w14:val="standardContextual"/>
              </w:rPr>
              <w:t>Significant</w:t>
            </w:r>
          </w:p>
        </w:tc>
      </w:tr>
      <w:tr w:rsidR="00A63F4B" w:rsidRPr="00AE0ED7" w14:paraId="3D56D9D3" w14:textId="77777777" w:rsidTr="00523E9E">
        <w:trPr>
          <w:jc w:val="center"/>
        </w:trPr>
        <w:tc>
          <w:tcPr>
            <w:tcW w:w="833" w:type="dxa"/>
            <w:tcBorders>
              <w:top w:val="single" w:sz="12" w:space="0" w:color="auto"/>
              <w:left w:val="single" w:sz="12" w:space="0" w:color="auto"/>
              <w:bottom w:val="single" w:sz="12" w:space="0" w:color="auto"/>
              <w:right w:val="single" w:sz="12" w:space="0" w:color="auto"/>
            </w:tcBorders>
          </w:tcPr>
          <w:p w14:paraId="2A761239"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0EA5EB2D"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Yes</w:t>
            </w:r>
          </w:p>
        </w:tc>
        <w:tc>
          <w:tcPr>
            <w:tcW w:w="1427" w:type="dxa"/>
            <w:tcBorders>
              <w:top w:val="single" w:sz="12" w:space="0" w:color="auto"/>
              <w:left w:val="single" w:sz="12" w:space="0" w:color="auto"/>
              <w:bottom w:val="single" w:sz="12" w:space="0" w:color="auto"/>
              <w:right w:val="single" w:sz="12" w:space="0" w:color="auto"/>
            </w:tcBorders>
            <w:hideMark/>
          </w:tcPr>
          <w:p w14:paraId="0E3BE85B"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71</w:t>
            </w:r>
          </w:p>
        </w:tc>
        <w:tc>
          <w:tcPr>
            <w:tcW w:w="1560" w:type="dxa"/>
            <w:tcBorders>
              <w:top w:val="single" w:sz="12" w:space="0" w:color="auto"/>
              <w:left w:val="single" w:sz="12" w:space="0" w:color="auto"/>
              <w:bottom w:val="single" w:sz="12" w:space="0" w:color="auto"/>
              <w:right w:val="single" w:sz="12" w:space="0" w:color="auto"/>
            </w:tcBorders>
            <w:hideMark/>
          </w:tcPr>
          <w:p w14:paraId="2B4D97B8"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44</w:t>
            </w:r>
          </w:p>
        </w:tc>
        <w:tc>
          <w:tcPr>
            <w:tcW w:w="1276" w:type="dxa"/>
            <w:tcBorders>
              <w:top w:val="single" w:sz="12" w:space="0" w:color="auto"/>
              <w:left w:val="single" w:sz="12" w:space="0" w:color="auto"/>
              <w:bottom w:val="single" w:sz="12" w:space="0" w:color="auto"/>
              <w:right w:val="single" w:sz="12" w:space="0" w:color="auto"/>
            </w:tcBorders>
            <w:hideMark/>
          </w:tcPr>
          <w:p w14:paraId="5AC22B35"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139</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66008763"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6E0CB877" w14:textId="77777777" w:rsidTr="00523E9E">
        <w:trPr>
          <w:trHeight w:val="213"/>
          <w:jc w:val="center"/>
        </w:trPr>
        <w:tc>
          <w:tcPr>
            <w:tcW w:w="833" w:type="dxa"/>
            <w:tcBorders>
              <w:top w:val="single" w:sz="12" w:space="0" w:color="auto"/>
              <w:left w:val="single" w:sz="12" w:space="0" w:color="auto"/>
              <w:bottom w:val="single" w:sz="12" w:space="0" w:color="auto"/>
              <w:right w:val="single" w:sz="12" w:space="0" w:color="auto"/>
            </w:tcBorders>
          </w:tcPr>
          <w:p w14:paraId="47EF4CF7"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42688D5A"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No</w:t>
            </w:r>
          </w:p>
        </w:tc>
        <w:tc>
          <w:tcPr>
            <w:tcW w:w="1427" w:type="dxa"/>
            <w:tcBorders>
              <w:top w:val="single" w:sz="12" w:space="0" w:color="auto"/>
              <w:left w:val="single" w:sz="12" w:space="0" w:color="auto"/>
              <w:bottom w:val="single" w:sz="12" w:space="0" w:color="auto"/>
              <w:right w:val="single" w:sz="12" w:space="0" w:color="auto"/>
            </w:tcBorders>
            <w:hideMark/>
          </w:tcPr>
          <w:p w14:paraId="40038592"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105</w:t>
            </w:r>
          </w:p>
        </w:tc>
        <w:tc>
          <w:tcPr>
            <w:tcW w:w="1560" w:type="dxa"/>
            <w:tcBorders>
              <w:top w:val="single" w:sz="12" w:space="0" w:color="auto"/>
              <w:left w:val="single" w:sz="12" w:space="0" w:color="auto"/>
              <w:bottom w:val="single" w:sz="12" w:space="0" w:color="auto"/>
              <w:right w:val="single" w:sz="12" w:space="0" w:color="auto"/>
            </w:tcBorders>
            <w:hideMark/>
          </w:tcPr>
          <w:p w14:paraId="6227FDA4"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118</w:t>
            </w:r>
          </w:p>
        </w:tc>
        <w:tc>
          <w:tcPr>
            <w:tcW w:w="1276" w:type="dxa"/>
            <w:tcBorders>
              <w:top w:val="single" w:sz="12" w:space="0" w:color="auto"/>
              <w:left w:val="single" w:sz="12" w:space="0" w:color="auto"/>
              <w:bottom w:val="single" w:sz="12" w:space="0" w:color="auto"/>
              <w:right w:val="single" w:sz="12" w:space="0" w:color="auto"/>
            </w:tcBorders>
            <w:hideMark/>
          </w:tcPr>
          <w:p w14:paraId="333A60FC"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183</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61A7664E"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6378B007" w14:textId="77777777" w:rsidTr="00523E9E">
        <w:trPr>
          <w:jc w:val="center"/>
        </w:trPr>
        <w:tc>
          <w:tcPr>
            <w:tcW w:w="833" w:type="dxa"/>
            <w:tcBorders>
              <w:top w:val="single" w:sz="12" w:space="0" w:color="auto"/>
              <w:left w:val="single" w:sz="12" w:space="0" w:color="auto"/>
              <w:bottom w:val="single" w:sz="12" w:space="0" w:color="auto"/>
              <w:right w:val="single" w:sz="12" w:space="0" w:color="auto"/>
            </w:tcBorders>
            <w:hideMark/>
          </w:tcPr>
          <w:p w14:paraId="790DB047" w14:textId="77777777" w:rsidR="00A63F4B" w:rsidRPr="00AE0ED7" w:rsidRDefault="00A63F4B" w:rsidP="00A9149C">
            <w:pPr>
              <w:jc w:val="center"/>
              <w:rPr>
                <w:rFonts w:eastAsia="Times New Roman"/>
                <w:color w:val="92D050"/>
                <w:kern w:val="2"/>
                <w14:ligatures w14:val="standardContextual"/>
              </w:rPr>
            </w:pPr>
            <w:r w:rsidRPr="00AE0ED7">
              <w:rPr>
                <w:rFonts w:eastAsia="Times New Roman"/>
                <w:color w:val="000000" w:themeColor="text1"/>
                <w:kern w:val="2"/>
                <w14:ligatures w14:val="standardContextual"/>
              </w:rPr>
              <w:t>6.</w:t>
            </w:r>
          </w:p>
        </w:tc>
        <w:tc>
          <w:tcPr>
            <w:tcW w:w="3256" w:type="dxa"/>
            <w:tcBorders>
              <w:top w:val="single" w:sz="12" w:space="0" w:color="auto"/>
              <w:left w:val="single" w:sz="12" w:space="0" w:color="auto"/>
              <w:bottom w:val="single" w:sz="12" w:space="0" w:color="auto"/>
              <w:right w:val="single" w:sz="12" w:space="0" w:color="auto"/>
            </w:tcBorders>
            <w:hideMark/>
          </w:tcPr>
          <w:p w14:paraId="1D308829" w14:textId="77777777" w:rsidR="00A63F4B" w:rsidRPr="00AE0ED7" w:rsidRDefault="00A63F4B" w:rsidP="00A9149C">
            <w:pPr>
              <w:autoSpaceDE w:val="0"/>
              <w:autoSpaceDN w:val="0"/>
              <w:adjustRightInd w:val="0"/>
              <w:rPr>
                <w:rFonts w:eastAsia="Times New Roman"/>
                <w:b/>
                <w:bCs/>
                <w:color w:val="000000" w:themeColor="text1"/>
                <w:kern w:val="2"/>
                <w14:ligatures w14:val="standardContextual"/>
              </w:rPr>
            </w:pPr>
            <w:r w:rsidRPr="00AE0ED7">
              <w:rPr>
                <w:b/>
                <w:bCs/>
                <w:color w:val="000000"/>
                <w:kern w:val="2"/>
                <w14:ligatures w14:val="standardContextual"/>
              </w:rPr>
              <w:t>Coping and Support</w:t>
            </w:r>
          </w:p>
        </w:tc>
        <w:tc>
          <w:tcPr>
            <w:tcW w:w="1427" w:type="dxa"/>
            <w:tcBorders>
              <w:top w:val="single" w:sz="12" w:space="0" w:color="auto"/>
              <w:left w:val="single" w:sz="12" w:space="0" w:color="auto"/>
              <w:bottom w:val="single" w:sz="12" w:space="0" w:color="auto"/>
              <w:right w:val="single" w:sz="12" w:space="0" w:color="auto"/>
            </w:tcBorders>
            <w:hideMark/>
          </w:tcPr>
          <w:p w14:paraId="69E443D1" w14:textId="77777777" w:rsidR="00A63F4B" w:rsidRPr="00AE0ED7" w:rsidRDefault="00A63F4B" w:rsidP="00A9149C">
            <w:pPr>
              <w:jc w:val="center"/>
              <w:rPr>
                <w:rFonts w:eastAsia="Times New Roman"/>
                <w:b/>
                <w:bCs/>
                <w:color w:val="000000" w:themeColor="text1"/>
                <w:kern w:val="2"/>
                <w14:ligatures w14:val="standardContextual"/>
              </w:rPr>
            </w:pPr>
            <w:r w:rsidRPr="00AE0ED7">
              <w:rPr>
                <w:b/>
                <w:bCs/>
                <w:color w:val="000000" w:themeColor="text1"/>
                <w:kern w:val="2"/>
                <w14:ligatures w14:val="standardContextual"/>
              </w:rPr>
              <w:t>n=196</w:t>
            </w:r>
          </w:p>
        </w:tc>
        <w:tc>
          <w:tcPr>
            <w:tcW w:w="1560" w:type="dxa"/>
            <w:tcBorders>
              <w:top w:val="single" w:sz="12" w:space="0" w:color="auto"/>
              <w:left w:val="single" w:sz="12" w:space="0" w:color="auto"/>
              <w:bottom w:val="single" w:sz="12" w:space="0" w:color="auto"/>
              <w:right w:val="single" w:sz="12" w:space="0" w:color="auto"/>
            </w:tcBorders>
            <w:hideMark/>
          </w:tcPr>
          <w:p w14:paraId="750A883B"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n=142</w:t>
            </w:r>
          </w:p>
        </w:tc>
        <w:tc>
          <w:tcPr>
            <w:tcW w:w="1276" w:type="dxa"/>
            <w:tcBorders>
              <w:top w:val="single" w:sz="12" w:space="0" w:color="auto"/>
              <w:left w:val="single" w:sz="12" w:space="0" w:color="auto"/>
              <w:bottom w:val="single" w:sz="12" w:space="0" w:color="auto"/>
              <w:right w:val="single" w:sz="12" w:space="0" w:color="auto"/>
            </w:tcBorders>
            <w:hideMark/>
          </w:tcPr>
          <w:p w14:paraId="3019416F"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n=322</w:t>
            </w:r>
          </w:p>
        </w:tc>
        <w:tc>
          <w:tcPr>
            <w:tcW w:w="2253" w:type="dxa"/>
            <w:vMerge w:val="restart"/>
            <w:tcBorders>
              <w:top w:val="single" w:sz="12" w:space="0" w:color="auto"/>
              <w:left w:val="single" w:sz="12" w:space="0" w:color="auto"/>
              <w:bottom w:val="single" w:sz="12" w:space="0" w:color="auto"/>
              <w:right w:val="single" w:sz="12" w:space="0" w:color="auto"/>
            </w:tcBorders>
            <w:hideMark/>
          </w:tcPr>
          <w:p w14:paraId="53F01EDB" w14:textId="77777777" w:rsidR="00A63F4B" w:rsidRPr="00AE0ED7" w:rsidRDefault="00A63F4B" w:rsidP="00A9149C">
            <w:pPr>
              <w:jc w:val="center"/>
              <w:rPr>
                <w:color w:val="000000" w:themeColor="text1"/>
                <w:kern w:val="2"/>
                <w14:ligatures w14:val="standardContextual"/>
              </w:rPr>
            </w:pPr>
            <w:r w:rsidRPr="00AE0ED7">
              <w:rPr>
                <w:rFonts w:eastAsia="TimesNewRomanPSMT"/>
                <w:color w:val="000000" w:themeColor="text1"/>
                <w:kern w:val="2"/>
                <w14:ligatures w14:val="standardContextual"/>
              </w:rPr>
              <w:sym w:font="Symbol" w:char="F063"/>
            </w:r>
            <w:r w:rsidRPr="00AE0ED7">
              <w:rPr>
                <w:color w:val="000000" w:themeColor="text1"/>
                <w:kern w:val="2"/>
                <w:vertAlign w:val="superscript"/>
                <w14:ligatures w14:val="standardContextual"/>
              </w:rPr>
              <w:t>2</w:t>
            </w:r>
            <w:r w:rsidRPr="00AE0ED7">
              <w:rPr>
                <w:color w:val="000000" w:themeColor="text1"/>
                <w:kern w:val="2"/>
                <w14:ligatures w14:val="standardContextual"/>
              </w:rPr>
              <w:t xml:space="preserve"> = 15.231</w:t>
            </w:r>
          </w:p>
          <w:p w14:paraId="3DDCA81A" w14:textId="77777777" w:rsidR="00A63F4B" w:rsidRPr="00AE0ED7" w:rsidRDefault="00A63F4B" w:rsidP="00A9149C">
            <w:pPr>
              <w:jc w:val="center"/>
              <w:rPr>
                <w:rFonts w:eastAsia="Times New Roman"/>
                <w:color w:val="000000" w:themeColor="text1"/>
                <w:kern w:val="2"/>
                <w14:ligatures w14:val="standardContextual"/>
              </w:rPr>
            </w:pPr>
            <w:r w:rsidRPr="00AE0ED7">
              <w:rPr>
                <w:color w:val="000000" w:themeColor="text1"/>
                <w:kern w:val="2"/>
                <w14:ligatures w14:val="standardContextual"/>
              </w:rPr>
              <w:t>df =  2</w:t>
            </w:r>
          </w:p>
          <w:p w14:paraId="5529C08A" w14:textId="77777777" w:rsidR="00A63F4B" w:rsidRPr="00AE0ED7" w:rsidRDefault="00A63F4B" w:rsidP="00A9149C">
            <w:pPr>
              <w:jc w:val="center"/>
              <w:rPr>
                <w:color w:val="000000" w:themeColor="text1"/>
                <w:kern w:val="2"/>
                <w14:ligatures w14:val="standardContextual"/>
              </w:rPr>
            </w:pPr>
            <w:r w:rsidRPr="00AE0ED7">
              <w:rPr>
                <w:color w:val="000000" w:themeColor="text1"/>
                <w:kern w:val="2"/>
                <w14:ligatures w14:val="standardContextual"/>
              </w:rPr>
              <w:t>0.000&lt;0.01</w:t>
            </w:r>
          </w:p>
          <w:p w14:paraId="3DCC58D5" w14:textId="77777777" w:rsidR="00A63F4B" w:rsidRPr="00AE0ED7" w:rsidRDefault="00A63F4B" w:rsidP="00A9149C">
            <w:pPr>
              <w:jc w:val="center"/>
              <w:rPr>
                <w:rFonts w:eastAsia="Times New Roman"/>
                <w:bCs/>
                <w:color w:val="000000" w:themeColor="text1"/>
                <w:kern w:val="2"/>
                <w14:ligatures w14:val="standardContextual"/>
              </w:rPr>
            </w:pPr>
            <w:r w:rsidRPr="00AE0ED7">
              <w:rPr>
                <w:color w:val="000000" w:themeColor="text1"/>
                <w:kern w:val="2"/>
                <w14:ligatures w14:val="standardContextual"/>
              </w:rPr>
              <w:t>Significant</w:t>
            </w:r>
          </w:p>
        </w:tc>
      </w:tr>
      <w:tr w:rsidR="00A63F4B" w:rsidRPr="00AE0ED7" w14:paraId="2CBB826D" w14:textId="77777777" w:rsidTr="00523E9E">
        <w:trPr>
          <w:jc w:val="center"/>
        </w:trPr>
        <w:tc>
          <w:tcPr>
            <w:tcW w:w="833" w:type="dxa"/>
            <w:tcBorders>
              <w:top w:val="single" w:sz="12" w:space="0" w:color="auto"/>
              <w:left w:val="single" w:sz="12" w:space="0" w:color="auto"/>
              <w:bottom w:val="single" w:sz="12" w:space="0" w:color="auto"/>
              <w:right w:val="single" w:sz="12" w:space="0" w:color="auto"/>
            </w:tcBorders>
          </w:tcPr>
          <w:p w14:paraId="2805F5C7" w14:textId="77777777" w:rsidR="00A63F4B" w:rsidRPr="00AE0ED7" w:rsidRDefault="00A63F4B" w:rsidP="00A9149C">
            <w:pPr>
              <w:jc w:val="center"/>
              <w:rPr>
                <w:rFonts w:eastAsia="Times New Roman"/>
                <w:bCs/>
                <w:color w:val="92D050"/>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07B2A917"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Yes</w:t>
            </w:r>
          </w:p>
        </w:tc>
        <w:tc>
          <w:tcPr>
            <w:tcW w:w="1427" w:type="dxa"/>
            <w:tcBorders>
              <w:top w:val="single" w:sz="12" w:space="0" w:color="auto"/>
              <w:left w:val="single" w:sz="12" w:space="0" w:color="auto"/>
              <w:bottom w:val="single" w:sz="12" w:space="0" w:color="auto"/>
              <w:right w:val="single" w:sz="12" w:space="0" w:color="auto"/>
            </w:tcBorders>
            <w:hideMark/>
          </w:tcPr>
          <w:p w14:paraId="6C0D8A01"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69</w:t>
            </w:r>
          </w:p>
        </w:tc>
        <w:tc>
          <w:tcPr>
            <w:tcW w:w="1560" w:type="dxa"/>
            <w:tcBorders>
              <w:top w:val="single" w:sz="12" w:space="0" w:color="auto"/>
              <w:left w:val="single" w:sz="12" w:space="0" w:color="auto"/>
              <w:bottom w:val="single" w:sz="12" w:space="0" w:color="auto"/>
              <w:right w:val="single" w:sz="12" w:space="0" w:color="auto"/>
            </w:tcBorders>
            <w:hideMark/>
          </w:tcPr>
          <w:p w14:paraId="5E744079"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47</w:t>
            </w:r>
          </w:p>
        </w:tc>
        <w:tc>
          <w:tcPr>
            <w:tcW w:w="1276" w:type="dxa"/>
            <w:tcBorders>
              <w:top w:val="single" w:sz="12" w:space="0" w:color="auto"/>
              <w:left w:val="single" w:sz="12" w:space="0" w:color="auto"/>
              <w:bottom w:val="single" w:sz="12" w:space="0" w:color="auto"/>
              <w:right w:val="single" w:sz="12" w:space="0" w:color="auto"/>
            </w:tcBorders>
            <w:hideMark/>
          </w:tcPr>
          <w:p w14:paraId="2CDA4264"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138</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4C31C766"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40C75B03" w14:textId="77777777" w:rsidTr="00523E9E">
        <w:trPr>
          <w:trHeight w:val="213"/>
          <w:jc w:val="center"/>
        </w:trPr>
        <w:tc>
          <w:tcPr>
            <w:tcW w:w="833" w:type="dxa"/>
            <w:tcBorders>
              <w:top w:val="single" w:sz="12" w:space="0" w:color="auto"/>
              <w:left w:val="single" w:sz="12" w:space="0" w:color="auto"/>
              <w:bottom w:val="single" w:sz="12" w:space="0" w:color="auto"/>
              <w:right w:val="single" w:sz="12" w:space="0" w:color="auto"/>
            </w:tcBorders>
          </w:tcPr>
          <w:p w14:paraId="3087586E" w14:textId="77777777" w:rsidR="00A63F4B" w:rsidRPr="00AE0ED7" w:rsidRDefault="00A63F4B" w:rsidP="00A9149C">
            <w:pPr>
              <w:jc w:val="center"/>
              <w:rPr>
                <w:rFonts w:eastAsia="Times New Roman"/>
                <w:bCs/>
                <w:color w:val="92D050"/>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53583CB7"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No</w:t>
            </w:r>
          </w:p>
        </w:tc>
        <w:tc>
          <w:tcPr>
            <w:tcW w:w="1427" w:type="dxa"/>
            <w:tcBorders>
              <w:top w:val="single" w:sz="12" w:space="0" w:color="auto"/>
              <w:left w:val="single" w:sz="12" w:space="0" w:color="auto"/>
              <w:bottom w:val="single" w:sz="12" w:space="0" w:color="auto"/>
              <w:right w:val="single" w:sz="12" w:space="0" w:color="auto"/>
            </w:tcBorders>
            <w:hideMark/>
          </w:tcPr>
          <w:p w14:paraId="7B1E20A1"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127</w:t>
            </w:r>
          </w:p>
        </w:tc>
        <w:tc>
          <w:tcPr>
            <w:tcW w:w="1560" w:type="dxa"/>
            <w:tcBorders>
              <w:top w:val="single" w:sz="12" w:space="0" w:color="auto"/>
              <w:left w:val="single" w:sz="12" w:space="0" w:color="auto"/>
              <w:bottom w:val="single" w:sz="12" w:space="0" w:color="auto"/>
              <w:right w:val="single" w:sz="12" w:space="0" w:color="auto"/>
            </w:tcBorders>
            <w:hideMark/>
          </w:tcPr>
          <w:p w14:paraId="4DD6ACC2"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95</w:t>
            </w:r>
          </w:p>
        </w:tc>
        <w:tc>
          <w:tcPr>
            <w:tcW w:w="1276" w:type="dxa"/>
            <w:tcBorders>
              <w:top w:val="single" w:sz="12" w:space="0" w:color="auto"/>
              <w:left w:val="single" w:sz="12" w:space="0" w:color="auto"/>
              <w:bottom w:val="single" w:sz="12" w:space="0" w:color="auto"/>
              <w:right w:val="single" w:sz="12" w:space="0" w:color="auto"/>
            </w:tcBorders>
            <w:hideMark/>
          </w:tcPr>
          <w:p w14:paraId="3FAE7A73"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184</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239C5DCE"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78139AE6" w14:textId="77777777" w:rsidTr="00523E9E">
        <w:trPr>
          <w:jc w:val="center"/>
        </w:trPr>
        <w:tc>
          <w:tcPr>
            <w:tcW w:w="833" w:type="dxa"/>
            <w:tcBorders>
              <w:top w:val="single" w:sz="12" w:space="0" w:color="auto"/>
              <w:left w:val="single" w:sz="12" w:space="0" w:color="auto"/>
              <w:bottom w:val="single" w:sz="12" w:space="0" w:color="auto"/>
              <w:right w:val="single" w:sz="12" w:space="0" w:color="auto"/>
            </w:tcBorders>
            <w:hideMark/>
          </w:tcPr>
          <w:p w14:paraId="3AFB5E41" w14:textId="77777777" w:rsidR="00A63F4B" w:rsidRPr="00AE0ED7" w:rsidRDefault="00A63F4B" w:rsidP="00A9149C">
            <w:pPr>
              <w:jc w:val="center"/>
              <w:rPr>
                <w:rFonts w:eastAsia="Times New Roman"/>
                <w:color w:val="000000" w:themeColor="text1"/>
                <w:kern w:val="2"/>
                <w14:ligatures w14:val="standardContextual"/>
              </w:rPr>
            </w:pPr>
            <w:r w:rsidRPr="00AE0ED7">
              <w:rPr>
                <w:rFonts w:eastAsia="Times New Roman"/>
                <w:color w:val="000000" w:themeColor="text1"/>
                <w:kern w:val="2"/>
                <w14:ligatures w14:val="standardContextual"/>
              </w:rPr>
              <w:t>7.</w:t>
            </w:r>
          </w:p>
        </w:tc>
        <w:tc>
          <w:tcPr>
            <w:tcW w:w="3256" w:type="dxa"/>
            <w:tcBorders>
              <w:top w:val="single" w:sz="12" w:space="0" w:color="auto"/>
              <w:left w:val="single" w:sz="12" w:space="0" w:color="auto"/>
              <w:bottom w:val="single" w:sz="12" w:space="0" w:color="auto"/>
              <w:right w:val="single" w:sz="12" w:space="0" w:color="auto"/>
            </w:tcBorders>
            <w:hideMark/>
          </w:tcPr>
          <w:p w14:paraId="585BA71F" w14:textId="77777777" w:rsidR="00A63F4B" w:rsidRPr="00AE0ED7" w:rsidRDefault="00A63F4B" w:rsidP="00A9149C">
            <w:pPr>
              <w:autoSpaceDE w:val="0"/>
              <w:autoSpaceDN w:val="0"/>
              <w:adjustRightInd w:val="0"/>
              <w:jc w:val="both"/>
              <w:rPr>
                <w:rFonts w:eastAsia="Times New Roman"/>
                <w:b/>
                <w:bCs/>
                <w:color w:val="000000" w:themeColor="text1"/>
                <w:kern w:val="2"/>
                <w14:ligatures w14:val="standardContextual"/>
              </w:rPr>
            </w:pPr>
            <w:r w:rsidRPr="00AE0ED7">
              <w:rPr>
                <w:b/>
                <w:bCs/>
                <w:color w:val="000000"/>
                <w:kern w:val="2"/>
                <w14:ligatures w14:val="standardContextual"/>
              </w:rPr>
              <w:t>Overall level of impact of reproductive health on mental health</w:t>
            </w:r>
          </w:p>
        </w:tc>
        <w:tc>
          <w:tcPr>
            <w:tcW w:w="1427" w:type="dxa"/>
            <w:tcBorders>
              <w:top w:val="single" w:sz="12" w:space="0" w:color="auto"/>
              <w:left w:val="single" w:sz="12" w:space="0" w:color="auto"/>
              <w:bottom w:val="single" w:sz="12" w:space="0" w:color="auto"/>
              <w:right w:val="single" w:sz="12" w:space="0" w:color="auto"/>
            </w:tcBorders>
            <w:hideMark/>
          </w:tcPr>
          <w:p w14:paraId="4F27435A" w14:textId="77777777" w:rsidR="00A63F4B" w:rsidRPr="00AE0ED7" w:rsidRDefault="00A63F4B" w:rsidP="00A9149C">
            <w:pPr>
              <w:jc w:val="center"/>
              <w:rPr>
                <w:rFonts w:eastAsia="Times New Roman"/>
                <w:b/>
                <w:bCs/>
                <w:color w:val="000000" w:themeColor="text1"/>
                <w:kern w:val="2"/>
                <w14:ligatures w14:val="standardContextual"/>
              </w:rPr>
            </w:pPr>
            <w:r w:rsidRPr="00AE0ED7">
              <w:rPr>
                <w:b/>
                <w:bCs/>
                <w:color w:val="000000" w:themeColor="text1"/>
                <w:kern w:val="2"/>
                <w14:ligatures w14:val="standardContextual"/>
              </w:rPr>
              <w:t>n=175</w:t>
            </w:r>
          </w:p>
        </w:tc>
        <w:tc>
          <w:tcPr>
            <w:tcW w:w="1560" w:type="dxa"/>
            <w:tcBorders>
              <w:top w:val="single" w:sz="12" w:space="0" w:color="auto"/>
              <w:left w:val="single" w:sz="12" w:space="0" w:color="auto"/>
              <w:bottom w:val="single" w:sz="12" w:space="0" w:color="auto"/>
              <w:right w:val="single" w:sz="12" w:space="0" w:color="auto"/>
            </w:tcBorders>
            <w:hideMark/>
          </w:tcPr>
          <w:p w14:paraId="304FAD89"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n=160</w:t>
            </w:r>
          </w:p>
        </w:tc>
        <w:tc>
          <w:tcPr>
            <w:tcW w:w="1276" w:type="dxa"/>
            <w:tcBorders>
              <w:top w:val="single" w:sz="12" w:space="0" w:color="auto"/>
              <w:left w:val="single" w:sz="12" w:space="0" w:color="auto"/>
              <w:bottom w:val="single" w:sz="12" w:space="0" w:color="auto"/>
              <w:right w:val="single" w:sz="12" w:space="0" w:color="auto"/>
            </w:tcBorders>
            <w:hideMark/>
          </w:tcPr>
          <w:p w14:paraId="7BC13270" w14:textId="77777777" w:rsidR="00A63F4B" w:rsidRPr="00AE0ED7" w:rsidRDefault="00A63F4B" w:rsidP="00A9149C">
            <w:pPr>
              <w:widowControl w:val="0"/>
              <w:autoSpaceDE w:val="0"/>
              <w:autoSpaceDN w:val="0"/>
              <w:adjustRightInd w:val="0"/>
              <w:ind w:left="60"/>
              <w:jc w:val="center"/>
              <w:rPr>
                <w:rFonts w:eastAsia="Times New Roman"/>
                <w:b/>
                <w:bCs/>
                <w:color w:val="000000" w:themeColor="text1"/>
                <w:kern w:val="2"/>
                <w14:ligatures w14:val="standardContextual"/>
              </w:rPr>
            </w:pPr>
            <w:r w:rsidRPr="00AE0ED7">
              <w:rPr>
                <w:rFonts w:eastAsia="Times New Roman"/>
                <w:b/>
                <w:bCs/>
                <w:color w:val="000000" w:themeColor="text1"/>
                <w:kern w:val="2"/>
                <w14:ligatures w14:val="standardContextual"/>
              </w:rPr>
              <w:t>n=325</w:t>
            </w:r>
          </w:p>
        </w:tc>
        <w:tc>
          <w:tcPr>
            <w:tcW w:w="2253" w:type="dxa"/>
            <w:vMerge w:val="restart"/>
            <w:tcBorders>
              <w:top w:val="single" w:sz="12" w:space="0" w:color="auto"/>
              <w:left w:val="single" w:sz="12" w:space="0" w:color="auto"/>
              <w:bottom w:val="single" w:sz="12" w:space="0" w:color="auto"/>
              <w:right w:val="single" w:sz="12" w:space="0" w:color="auto"/>
            </w:tcBorders>
            <w:hideMark/>
          </w:tcPr>
          <w:p w14:paraId="3DB8F271" w14:textId="77777777" w:rsidR="00A63F4B" w:rsidRPr="00AE0ED7" w:rsidRDefault="00A63F4B" w:rsidP="00A9149C">
            <w:pPr>
              <w:jc w:val="center"/>
              <w:rPr>
                <w:rFonts w:eastAsia="TimesNewRomanPSMT"/>
                <w:color w:val="000000" w:themeColor="text1"/>
                <w:kern w:val="2"/>
                <w14:ligatures w14:val="standardContextual"/>
              </w:rPr>
            </w:pPr>
            <w:r w:rsidRPr="00AE0ED7">
              <w:rPr>
                <w:rFonts w:eastAsia="TimesNewRomanPSMT"/>
                <w:color w:val="000000" w:themeColor="text1"/>
                <w:kern w:val="2"/>
                <w14:ligatures w14:val="standardContextual"/>
              </w:rPr>
              <w:sym w:font="Symbol" w:char="F063"/>
            </w:r>
            <w:r w:rsidRPr="00AE0ED7">
              <w:rPr>
                <w:rFonts w:eastAsia="TimesNewRomanPSMT"/>
                <w:color w:val="000000" w:themeColor="text1"/>
                <w:kern w:val="2"/>
                <w:vertAlign w:val="superscript"/>
                <w14:ligatures w14:val="standardContextual"/>
              </w:rPr>
              <w:t>2</w:t>
            </w:r>
            <w:r w:rsidRPr="00AE0ED7">
              <w:rPr>
                <w:rFonts w:eastAsia="TimesNewRomanPSMT"/>
                <w:color w:val="000000" w:themeColor="text1"/>
                <w:kern w:val="2"/>
                <w14:ligatures w14:val="standardContextual"/>
              </w:rPr>
              <w:t xml:space="preserve"> = 23.303</w:t>
            </w:r>
          </w:p>
          <w:p w14:paraId="7B39A759" w14:textId="77777777" w:rsidR="00A63F4B" w:rsidRPr="00AE0ED7" w:rsidRDefault="00A63F4B" w:rsidP="00A9149C">
            <w:pPr>
              <w:jc w:val="center"/>
              <w:rPr>
                <w:rFonts w:eastAsia="TimesNewRomanPSMT"/>
                <w:color w:val="000000" w:themeColor="text1"/>
                <w:kern w:val="2"/>
                <w14:ligatures w14:val="standardContextual"/>
              </w:rPr>
            </w:pPr>
            <w:r w:rsidRPr="00AE0ED7">
              <w:rPr>
                <w:rFonts w:eastAsia="TimesNewRomanPSMT"/>
                <w:color w:val="000000" w:themeColor="text1"/>
                <w:kern w:val="2"/>
                <w14:ligatures w14:val="standardContextual"/>
              </w:rPr>
              <w:t>df =  2</w:t>
            </w:r>
          </w:p>
          <w:p w14:paraId="6DD5FA6A" w14:textId="77777777" w:rsidR="00A63F4B" w:rsidRPr="00AE0ED7" w:rsidRDefault="00A63F4B" w:rsidP="00A9149C">
            <w:pPr>
              <w:jc w:val="center"/>
              <w:rPr>
                <w:rFonts w:eastAsia="TimesNewRomanPSMT"/>
                <w:color w:val="000000" w:themeColor="text1"/>
                <w:kern w:val="2"/>
                <w14:ligatures w14:val="standardContextual"/>
              </w:rPr>
            </w:pPr>
            <w:r w:rsidRPr="00AE0ED7">
              <w:rPr>
                <w:rFonts w:eastAsia="TimesNewRomanPSMT"/>
                <w:color w:val="000000" w:themeColor="text1"/>
                <w:kern w:val="2"/>
                <w14:ligatures w14:val="standardContextual"/>
              </w:rPr>
              <w:t>0.000&lt;0.01</w:t>
            </w:r>
          </w:p>
          <w:p w14:paraId="44F4A2BA" w14:textId="77777777" w:rsidR="00A63F4B" w:rsidRPr="00AE0ED7" w:rsidRDefault="00A63F4B" w:rsidP="00A9149C">
            <w:pPr>
              <w:jc w:val="center"/>
              <w:rPr>
                <w:rFonts w:eastAsia="Times New Roman"/>
                <w:bCs/>
                <w:color w:val="000000" w:themeColor="text1"/>
                <w:kern w:val="2"/>
                <w14:ligatures w14:val="standardContextual"/>
              </w:rPr>
            </w:pPr>
            <w:r w:rsidRPr="00AE0ED7">
              <w:rPr>
                <w:rFonts w:eastAsia="TimesNewRomanPSMT"/>
                <w:color w:val="000000" w:themeColor="text1"/>
                <w:kern w:val="2"/>
                <w14:ligatures w14:val="standardContextual"/>
              </w:rPr>
              <w:t>Significant</w:t>
            </w:r>
          </w:p>
        </w:tc>
      </w:tr>
      <w:tr w:rsidR="00A63F4B" w:rsidRPr="00AE0ED7" w14:paraId="2674BE25" w14:textId="77777777" w:rsidTr="00523E9E">
        <w:trPr>
          <w:jc w:val="center"/>
        </w:trPr>
        <w:tc>
          <w:tcPr>
            <w:tcW w:w="833" w:type="dxa"/>
            <w:tcBorders>
              <w:top w:val="single" w:sz="12" w:space="0" w:color="auto"/>
              <w:left w:val="single" w:sz="12" w:space="0" w:color="auto"/>
              <w:bottom w:val="single" w:sz="12" w:space="0" w:color="auto"/>
              <w:right w:val="single" w:sz="12" w:space="0" w:color="auto"/>
            </w:tcBorders>
          </w:tcPr>
          <w:p w14:paraId="232A67E3"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2CE02C88"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Yes</w:t>
            </w:r>
          </w:p>
        </w:tc>
        <w:tc>
          <w:tcPr>
            <w:tcW w:w="1427" w:type="dxa"/>
            <w:tcBorders>
              <w:top w:val="single" w:sz="12" w:space="0" w:color="auto"/>
              <w:left w:val="single" w:sz="12" w:space="0" w:color="auto"/>
              <w:bottom w:val="single" w:sz="12" w:space="0" w:color="auto"/>
              <w:right w:val="single" w:sz="12" w:space="0" w:color="auto"/>
            </w:tcBorders>
            <w:hideMark/>
          </w:tcPr>
          <w:p w14:paraId="2F1938AC"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69</w:t>
            </w:r>
          </w:p>
        </w:tc>
        <w:tc>
          <w:tcPr>
            <w:tcW w:w="1560" w:type="dxa"/>
            <w:tcBorders>
              <w:top w:val="single" w:sz="12" w:space="0" w:color="auto"/>
              <w:left w:val="single" w:sz="12" w:space="0" w:color="auto"/>
              <w:bottom w:val="single" w:sz="12" w:space="0" w:color="auto"/>
              <w:right w:val="single" w:sz="12" w:space="0" w:color="auto"/>
            </w:tcBorders>
            <w:hideMark/>
          </w:tcPr>
          <w:p w14:paraId="759FDB19"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52</w:t>
            </w:r>
          </w:p>
        </w:tc>
        <w:tc>
          <w:tcPr>
            <w:tcW w:w="1276" w:type="dxa"/>
            <w:tcBorders>
              <w:top w:val="single" w:sz="12" w:space="0" w:color="auto"/>
              <w:left w:val="single" w:sz="12" w:space="0" w:color="auto"/>
              <w:bottom w:val="single" w:sz="12" w:space="0" w:color="auto"/>
              <w:right w:val="single" w:sz="12" w:space="0" w:color="auto"/>
            </w:tcBorders>
            <w:hideMark/>
          </w:tcPr>
          <w:p w14:paraId="10A54C44"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133</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306B7BAF" w14:textId="77777777" w:rsidR="00A63F4B" w:rsidRPr="00AE0ED7" w:rsidRDefault="00A63F4B" w:rsidP="00A9149C">
            <w:pPr>
              <w:rPr>
                <w:rFonts w:eastAsia="Times New Roman"/>
                <w:bCs/>
                <w:color w:val="000000" w:themeColor="text1"/>
                <w:kern w:val="2"/>
                <w14:ligatures w14:val="standardContextual"/>
              </w:rPr>
            </w:pPr>
          </w:p>
        </w:tc>
      </w:tr>
      <w:tr w:rsidR="00A63F4B" w:rsidRPr="00AE0ED7" w14:paraId="0208355C" w14:textId="77777777" w:rsidTr="00523E9E">
        <w:trPr>
          <w:trHeight w:val="249"/>
          <w:jc w:val="center"/>
        </w:trPr>
        <w:tc>
          <w:tcPr>
            <w:tcW w:w="833" w:type="dxa"/>
            <w:tcBorders>
              <w:top w:val="single" w:sz="12" w:space="0" w:color="auto"/>
              <w:left w:val="single" w:sz="12" w:space="0" w:color="auto"/>
              <w:bottom w:val="single" w:sz="12" w:space="0" w:color="auto"/>
              <w:right w:val="single" w:sz="12" w:space="0" w:color="auto"/>
            </w:tcBorders>
          </w:tcPr>
          <w:p w14:paraId="67AF558D" w14:textId="77777777" w:rsidR="00A63F4B" w:rsidRPr="00AE0ED7" w:rsidRDefault="00A63F4B" w:rsidP="00A9149C">
            <w:pPr>
              <w:jc w:val="center"/>
              <w:rPr>
                <w:rFonts w:eastAsia="Times New Roman"/>
                <w:bCs/>
                <w:color w:val="000000" w:themeColor="text1"/>
                <w:kern w:val="2"/>
                <w14:ligatures w14:val="standardContextual"/>
              </w:rPr>
            </w:pPr>
          </w:p>
        </w:tc>
        <w:tc>
          <w:tcPr>
            <w:tcW w:w="3256" w:type="dxa"/>
            <w:tcBorders>
              <w:top w:val="single" w:sz="12" w:space="0" w:color="auto"/>
              <w:left w:val="single" w:sz="12" w:space="0" w:color="auto"/>
              <w:bottom w:val="single" w:sz="12" w:space="0" w:color="auto"/>
              <w:right w:val="single" w:sz="12" w:space="0" w:color="auto"/>
            </w:tcBorders>
            <w:hideMark/>
          </w:tcPr>
          <w:p w14:paraId="4C71E055" w14:textId="77777777" w:rsidR="00A63F4B" w:rsidRPr="00AE0ED7" w:rsidRDefault="00A63F4B" w:rsidP="00A9149C">
            <w:pPr>
              <w:widowControl w:val="0"/>
              <w:autoSpaceDE w:val="0"/>
              <w:autoSpaceDN w:val="0"/>
              <w:adjustRightInd w:val="0"/>
              <w:ind w:left="60"/>
              <w:rPr>
                <w:color w:val="000000" w:themeColor="text1"/>
                <w:kern w:val="2"/>
                <w14:ligatures w14:val="standardContextual"/>
              </w:rPr>
            </w:pPr>
            <w:r w:rsidRPr="00AE0ED7">
              <w:rPr>
                <w:kern w:val="2"/>
                <w14:ligatures w14:val="standardContextual"/>
              </w:rPr>
              <w:t>No</w:t>
            </w:r>
          </w:p>
        </w:tc>
        <w:tc>
          <w:tcPr>
            <w:tcW w:w="1427" w:type="dxa"/>
            <w:tcBorders>
              <w:top w:val="single" w:sz="12" w:space="0" w:color="auto"/>
              <w:left w:val="single" w:sz="12" w:space="0" w:color="auto"/>
              <w:bottom w:val="single" w:sz="12" w:space="0" w:color="auto"/>
              <w:right w:val="single" w:sz="12" w:space="0" w:color="auto"/>
            </w:tcBorders>
            <w:hideMark/>
          </w:tcPr>
          <w:p w14:paraId="47B7FC1D"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106</w:t>
            </w:r>
          </w:p>
        </w:tc>
        <w:tc>
          <w:tcPr>
            <w:tcW w:w="1560" w:type="dxa"/>
            <w:tcBorders>
              <w:top w:val="single" w:sz="12" w:space="0" w:color="auto"/>
              <w:left w:val="single" w:sz="12" w:space="0" w:color="auto"/>
              <w:bottom w:val="single" w:sz="12" w:space="0" w:color="auto"/>
              <w:right w:val="single" w:sz="12" w:space="0" w:color="auto"/>
            </w:tcBorders>
            <w:hideMark/>
          </w:tcPr>
          <w:p w14:paraId="784FB933"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108</w:t>
            </w:r>
          </w:p>
        </w:tc>
        <w:tc>
          <w:tcPr>
            <w:tcW w:w="1276" w:type="dxa"/>
            <w:tcBorders>
              <w:top w:val="single" w:sz="12" w:space="0" w:color="auto"/>
              <w:left w:val="single" w:sz="12" w:space="0" w:color="auto"/>
              <w:bottom w:val="single" w:sz="12" w:space="0" w:color="auto"/>
              <w:right w:val="single" w:sz="12" w:space="0" w:color="auto"/>
            </w:tcBorders>
            <w:hideMark/>
          </w:tcPr>
          <w:p w14:paraId="2580E379" w14:textId="77777777" w:rsidR="00A63F4B" w:rsidRPr="00AE0ED7" w:rsidRDefault="00A63F4B" w:rsidP="00A9149C">
            <w:pPr>
              <w:widowControl w:val="0"/>
              <w:autoSpaceDE w:val="0"/>
              <w:autoSpaceDN w:val="0"/>
              <w:adjustRightInd w:val="0"/>
              <w:ind w:left="60"/>
              <w:jc w:val="center"/>
              <w:rPr>
                <w:color w:val="000000" w:themeColor="text1"/>
                <w:kern w:val="2"/>
                <w14:ligatures w14:val="standardContextual"/>
              </w:rPr>
            </w:pPr>
            <w:r w:rsidRPr="00AE0ED7">
              <w:rPr>
                <w:kern w:val="2"/>
                <w14:ligatures w14:val="standardContextual"/>
              </w:rPr>
              <w:t>192</w:t>
            </w:r>
          </w:p>
        </w:tc>
        <w:tc>
          <w:tcPr>
            <w:tcW w:w="2253" w:type="dxa"/>
            <w:vMerge/>
            <w:tcBorders>
              <w:top w:val="single" w:sz="12" w:space="0" w:color="auto"/>
              <w:left w:val="single" w:sz="12" w:space="0" w:color="auto"/>
              <w:bottom w:val="single" w:sz="12" w:space="0" w:color="auto"/>
              <w:right w:val="single" w:sz="12" w:space="0" w:color="auto"/>
            </w:tcBorders>
            <w:vAlign w:val="center"/>
            <w:hideMark/>
          </w:tcPr>
          <w:p w14:paraId="5CA35BDE" w14:textId="77777777" w:rsidR="00A63F4B" w:rsidRPr="00AE0ED7" w:rsidRDefault="00A63F4B" w:rsidP="00A9149C">
            <w:pPr>
              <w:rPr>
                <w:rFonts w:eastAsia="Times New Roman"/>
                <w:bCs/>
                <w:color w:val="000000" w:themeColor="text1"/>
                <w:kern w:val="2"/>
                <w14:ligatures w14:val="standardContextual"/>
              </w:rPr>
            </w:pPr>
          </w:p>
        </w:tc>
      </w:tr>
    </w:tbl>
    <w:p w14:paraId="38A0D830" w14:textId="77777777" w:rsidR="00BC11B6" w:rsidRPr="00AE0ED7" w:rsidRDefault="00BC11B6" w:rsidP="00DC1092">
      <w:pPr>
        <w:ind w:firstLine="720"/>
        <w:jc w:val="both"/>
        <w:rPr>
          <w:color w:val="000000" w:themeColor="text1"/>
          <w:lang w:val="en-GB"/>
        </w:rPr>
        <w:sectPr w:rsidR="00BC11B6" w:rsidRPr="00AE0ED7" w:rsidSect="00AE0ED7">
          <w:type w:val="continuous"/>
          <w:pgSz w:w="11906" w:h="16838"/>
          <w:pgMar w:top="1440" w:right="1440" w:bottom="1440" w:left="1440" w:header="708" w:footer="708" w:gutter="0"/>
          <w:cols w:space="708"/>
          <w:docGrid w:linePitch="360"/>
        </w:sectPr>
      </w:pPr>
    </w:p>
    <w:p w14:paraId="63E52D3B" w14:textId="77777777" w:rsidR="00DC1092" w:rsidRPr="00AE0ED7" w:rsidRDefault="00DC1092" w:rsidP="00DC1092">
      <w:pPr>
        <w:ind w:firstLine="720"/>
        <w:jc w:val="both"/>
        <w:rPr>
          <w:color w:val="000000" w:themeColor="text1"/>
          <w:lang w:val="en-GB"/>
        </w:rPr>
      </w:pPr>
      <w:r w:rsidRPr="00AE0ED7">
        <w:rPr>
          <w:color w:val="000000" w:themeColor="text1"/>
          <w:lang w:val="en-GB"/>
        </w:rPr>
        <w:t>H</w:t>
      </w:r>
      <w:r w:rsidRPr="00AE0ED7">
        <w:rPr>
          <w:color w:val="000000" w:themeColor="text1"/>
          <w:vertAlign w:val="subscript"/>
          <w:lang w:val="en-GB"/>
        </w:rPr>
        <w:t>a</w:t>
      </w:r>
      <w:r w:rsidRPr="00AE0ED7">
        <w:rPr>
          <w:color w:val="000000" w:themeColor="text1"/>
          <w:lang w:val="en-GB"/>
        </w:rPr>
        <w:t xml:space="preserve">= There is a significant association between the </w:t>
      </w:r>
      <w:r w:rsidRPr="00AE0ED7">
        <w:rPr>
          <w:color w:val="000000" w:themeColor="text1"/>
        </w:rPr>
        <w:t>respondents’ discussion of reproductive health matters with parents</w:t>
      </w:r>
      <w:r w:rsidRPr="00AE0ED7">
        <w:rPr>
          <w:b/>
          <w:bCs/>
          <w:color w:val="000000" w:themeColor="text1"/>
        </w:rPr>
        <w:t xml:space="preserve"> </w:t>
      </w:r>
      <w:r w:rsidRPr="00AE0ED7">
        <w:rPr>
          <w:color w:val="000000" w:themeColor="text1"/>
          <w:lang w:val="en-GB"/>
        </w:rPr>
        <w:t xml:space="preserve">and their perception towards overall level of </w:t>
      </w:r>
      <w:r w:rsidRPr="00AE0ED7">
        <w:rPr>
          <w:bCs/>
          <w:color w:val="000000" w:themeColor="text1"/>
          <w:lang w:val="en-GB"/>
        </w:rPr>
        <w:t xml:space="preserve"> </w:t>
      </w:r>
      <w:r w:rsidRPr="00AE0ED7">
        <w:rPr>
          <w:bCs/>
          <w:color w:val="000000" w:themeColor="text1"/>
        </w:rPr>
        <w:t xml:space="preserve">knowledge, attitudes and practices (KAP) regarding adolescent reproductive health, </w:t>
      </w:r>
      <w:r w:rsidRPr="00AE0ED7">
        <w:rPr>
          <w:bCs/>
          <w:color w:val="000000" w:themeColor="text1"/>
          <w:lang w:val="en-IN"/>
        </w:rPr>
        <w:t>impact of reproductive health on social stigma, mental health and social participation.</w:t>
      </w:r>
    </w:p>
    <w:p w14:paraId="6A050FBD" w14:textId="77777777" w:rsidR="00DC1092" w:rsidRPr="00AE0ED7" w:rsidRDefault="00DC1092" w:rsidP="00DC1092">
      <w:pPr>
        <w:ind w:firstLine="720"/>
        <w:jc w:val="both"/>
        <w:rPr>
          <w:color w:val="000000" w:themeColor="text1"/>
          <w:lang w:val="en-GB"/>
        </w:rPr>
      </w:pPr>
      <w:r w:rsidRPr="00AE0ED7">
        <w:rPr>
          <w:color w:val="000000" w:themeColor="text1"/>
          <w:lang w:val="en-GB"/>
        </w:rPr>
        <w:lastRenderedPageBreak/>
        <w:t>H</w:t>
      </w:r>
      <w:r w:rsidRPr="00AE0ED7">
        <w:rPr>
          <w:color w:val="000000" w:themeColor="text1"/>
          <w:vertAlign w:val="subscript"/>
          <w:lang w:val="en-GB"/>
        </w:rPr>
        <w:t>0</w:t>
      </w:r>
      <w:r w:rsidRPr="00AE0ED7">
        <w:rPr>
          <w:color w:val="000000" w:themeColor="text1"/>
          <w:lang w:val="en-GB"/>
        </w:rPr>
        <w:t xml:space="preserve">= There is no significant association between the </w:t>
      </w:r>
      <w:r w:rsidRPr="00AE0ED7">
        <w:rPr>
          <w:color w:val="000000" w:themeColor="text1"/>
        </w:rPr>
        <w:t>respondents’ discussion of reproductive health matters with parents</w:t>
      </w:r>
      <w:r w:rsidRPr="00AE0ED7">
        <w:rPr>
          <w:b/>
          <w:bCs/>
          <w:color w:val="000000" w:themeColor="text1"/>
        </w:rPr>
        <w:t xml:space="preserve"> </w:t>
      </w:r>
      <w:r w:rsidRPr="00AE0ED7">
        <w:rPr>
          <w:color w:val="000000" w:themeColor="text1"/>
          <w:lang w:val="en-GB"/>
        </w:rPr>
        <w:t xml:space="preserve">and their perception towards overall level of </w:t>
      </w:r>
      <w:r w:rsidRPr="00AE0ED7">
        <w:rPr>
          <w:bCs/>
          <w:color w:val="000000" w:themeColor="text1"/>
          <w:lang w:val="en-GB"/>
        </w:rPr>
        <w:t xml:space="preserve"> </w:t>
      </w:r>
      <w:r w:rsidRPr="00AE0ED7">
        <w:rPr>
          <w:bCs/>
          <w:color w:val="000000" w:themeColor="text1"/>
        </w:rPr>
        <w:t xml:space="preserve">knowledge, attitudes and practices (KAP) regarding adolescent reproductive health, </w:t>
      </w:r>
      <w:r w:rsidRPr="00AE0ED7">
        <w:rPr>
          <w:bCs/>
          <w:color w:val="000000" w:themeColor="text1"/>
          <w:lang w:val="en-IN"/>
        </w:rPr>
        <w:t>impact of reproductive health on social stigma, mental health and social participation.</w:t>
      </w:r>
    </w:p>
    <w:p w14:paraId="64CB7F01" w14:textId="37CD5F8F" w:rsidR="00DC1092" w:rsidRPr="00AE0ED7" w:rsidRDefault="00A63F4B" w:rsidP="00DC1092">
      <w:pPr>
        <w:ind w:firstLine="720"/>
        <w:jc w:val="both"/>
        <w:rPr>
          <w:color w:val="000000" w:themeColor="text1"/>
          <w:lang w:val="en-GB"/>
        </w:rPr>
      </w:pPr>
      <w:r w:rsidRPr="00AE0ED7">
        <w:rPr>
          <w:color w:val="000000" w:themeColor="text1"/>
          <w:lang w:val="en-IN"/>
        </w:rPr>
        <w:t xml:space="preserve">Table No. </w:t>
      </w:r>
      <w:r w:rsidR="00786B4E" w:rsidRPr="00AE0ED7">
        <w:rPr>
          <w:color w:val="000000" w:themeColor="text1"/>
          <w:lang w:val="en-IN"/>
        </w:rPr>
        <w:t>8</w:t>
      </w:r>
      <w:r w:rsidRPr="00AE0ED7">
        <w:rPr>
          <w:color w:val="000000" w:themeColor="text1"/>
          <w:lang w:val="en-IN"/>
        </w:rPr>
        <w:t xml:space="preserve"> explores the association between adolescents’ discussion of reproductive health matters with their parents and their perception of the impact of reproductive health on mental health. The analysis shows that parent–child communication is significantly associated with all measured dimensions of mental health, including emotional well-being, anxiety and stress, self-esteem and body image, social isolation, academic stress and coping and support. Adolescents who discuss reproductive health with their parents report better emotional and psychological outcomes, while those who do not engage in such discussions perceive higher mental health challenges related to reproductive health. When all variables are combined, the overall level of impact of reproductive health on mental health demonstrates a strong and statistically significant association with discussing reproductive health matters with parents (χ²=23.303, df=2, p&lt;0.01). This indicates that parental engagement plays a critical role in shaping adolescents’ mental health perceptions and emphasizes the importance of encouraging open communication at home to promote psychological well-being among adolescents.</w:t>
      </w:r>
      <w:r w:rsidR="00DC1092" w:rsidRPr="00AE0ED7">
        <w:rPr>
          <w:color w:val="000000" w:themeColor="text1"/>
          <w:lang w:val="en-IN"/>
        </w:rPr>
        <w:t xml:space="preserve"> </w:t>
      </w:r>
      <w:r w:rsidR="00DC1092" w:rsidRPr="00AE0ED7">
        <w:rPr>
          <w:color w:val="000000" w:themeColor="text1"/>
          <w:lang w:val="en-GB"/>
        </w:rPr>
        <w:t>Hence Research Hypothesis is accepted.</w:t>
      </w:r>
    </w:p>
    <w:p w14:paraId="0D926DED" w14:textId="77777777" w:rsidR="00BC11B6" w:rsidRPr="00AE0ED7" w:rsidRDefault="00BC11B6" w:rsidP="00A9149C">
      <w:pPr>
        <w:jc w:val="center"/>
        <w:rPr>
          <w:b/>
          <w:bCs/>
        </w:rPr>
        <w:sectPr w:rsidR="00BC11B6" w:rsidRPr="00AE0ED7" w:rsidSect="00AE0ED7">
          <w:type w:val="continuous"/>
          <w:pgSz w:w="11906" w:h="16838"/>
          <w:pgMar w:top="1440" w:right="1440" w:bottom="1440" w:left="1440" w:header="708" w:footer="708" w:gutter="0"/>
          <w:cols w:space="708"/>
          <w:docGrid w:linePitch="360"/>
        </w:sectPr>
      </w:pPr>
    </w:p>
    <w:p w14:paraId="64B56760" w14:textId="296B0D69" w:rsidR="00A63F4B" w:rsidRPr="00AE0ED7" w:rsidRDefault="00A63F4B" w:rsidP="00A9149C">
      <w:pPr>
        <w:jc w:val="center"/>
        <w:rPr>
          <w:b/>
          <w:bCs/>
        </w:rPr>
      </w:pPr>
      <w:r w:rsidRPr="00AE0ED7">
        <w:rPr>
          <w:b/>
          <w:bCs/>
        </w:rPr>
        <w:t xml:space="preserve">Table No: </w:t>
      </w:r>
      <w:r w:rsidR="00786B4E" w:rsidRPr="00AE0ED7">
        <w:rPr>
          <w:b/>
          <w:bCs/>
        </w:rPr>
        <w:t>9</w:t>
      </w:r>
      <w:r w:rsidRPr="00AE0ED7">
        <w:rPr>
          <w:b/>
          <w:bCs/>
        </w:rPr>
        <w:t xml:space="preserve"> </w:t>
      </w:r>
    </w:p>
    <w:p w14:paraId="1E4BB1FB" w14:textId="77777777" w:rsidR="00A63F4B" w:rsidRPr="00AE0ED7" w:rsidRDefault="00A63F4B" w:rsidP="00A9149C">
      <w:pPr>
        <w:jc w:val="center"/>
        <w:rPr>
          <w:b/>
          <w:bCs/>
        </w:rPr>
      </w:pPr>
      <w:r w:rsidRPr="00AE0ED7">
        <w:rPr>
          <w:b/>
          <w:bCs/>
        </w:rPr>
        <w:t>One-way Analysis of Variance of Respondents’ Age and their perception of the Impact of Reproductive Health on Mental Health</w:t>
      </w:r>
    </w:p>
    <w:tbl>
      <w:tblPr>
        <w:tblW w:w="10215"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05"/>
        <w:gridCol w:w="2503"/>
        <w:gridCol w:w="1473"/>
        <w:gridCol w:w="901"/>
        <w:gridCol w:w="1227"/>
        <w:gridCol w:w="852"/>
        <w:gridCol w:w="1135"/>
        <w:gridCol w:w="1419"/>
      </w:tblGrid>
      <w:tr w:rsidR="00A63F4B" w:rsidRPr="00AE0ED7" w14:paraId="52642E08" w14:textId="77777777" w:rsidTr="00786B4E">
        <w:trPr>
          <w:trHeight w:val="348"/>
        </w:trPr>
        <w:tc>
          <w:tcPr>
            <w:tcW w:w="705" w:type="dxa"/>
            <w:tcBorders>
              <w:top w:val="single" w:sz="12" w:space="0" w:color="auto"/>
              <w:left w:val="single" w:sz="12" w:space="0" w:color="auto"/>
              <w:bottom w:val="single" w:sz="12" w:space="0" w:color="auto"/>
              <w:right w:val="single" w:sz="12" w:space="0" w:color="auto"/>
            </w:tcBorders>
            <w:shd w:val="clear" w:color="auto" w:fill="E6E6E6"/>
            <w:hideMark/>
          </w:tcPr>
          <w:p w14:paraId="58F7B76F" w14:textId="77777777" w:rsidR="00A63F4B" w:rsidRPr="00AE0ED7" w:rsidRDefault="00A63F4B" w:rsidP="00A9149C">
            <w:pPr>
              <w:jc w:val="center"/>
              <w:rPr>
                <w:b/>
                <w:bCs/>
                <w:kern w:val="2"/>
                <w14:ligatures w14:val="standardContextual"/>
              </w:rPr>
            </w:pPr>
            <w:r w:rsidRPr="00AE0ED7">
              <w:rPr>
                <w:b/>
                <w:bCs/>
                <w:kern w:val="2"/>
                <w14:ligatures w14:val="standardContextual"/>
              </w:rPr>
              <w:t>S.No</w:t>
            </w:r>
          </w:p>
        </w:tc>
        <w:tc>
          <w:tcPr>
            <w:tcW w:w="2503" w:type="dxa"/>
            <w:tcBorders>
              <w:top w:val="single" w:sz="12" w:space="0" w:color="auto"/>
              <w:left w:val="single" w:sz="12" w:space="0" w:color="auto"/>
              <w:bottom w:val="single" w:sz="12" w:space="0" w:color="auto"/>
              <w:right w:val="single" w:sz="12" w:space="0" w:color="auto"/>
            </w:tcBorders>
            <w:shd w:val="clear" w:color="auto" w:fill="E6E6E6"/>
            <w:hideMark/>
          </w:tcPr>
          <w:p w14:paraId="32450194" w14:textId="77777777" w:rsidR="00A63F4B" w:rsidRPr="00AE0ED7" w:rsidRDefault="00A63F4B" w:rsidP="00A9149C">
            <w:pPr>
              <w:jc w:val="center"/>
              <w:rPr>
                <w:b/>
                <w:bCs/>
                <w:kern w:val="2"/>
                <w14:ligatures w14:val="standardContextual"/>
              </w:rPr>
            </w:pPr>
            <w:r w:rsidRPr="00AE0ED7">
              <w:rPr>
                <w:b/>
                <w:bCs/>
                <w:kern w:val="2"/>
                <w14:ligatures w14:val="standardContextual"/>
              </w:rPr>
              <w:t>Source</w:t>
            </w:r>
          </w:p>
        </w:tc>
        <w:tc>
          <w:tcPr>
            <w:tcW w:w="1473" w:type="dxa"/>
            <w:tcBorders>
              <w:top w:val="single" w:sz="12" w:space="0" w:color="auto"/>
              <w:left w:val="single" w:sz="12" w:space="0" w:color="auto"/>
              <w:bottom w:val="single" w:sz="12" w:space="0" w:color="auto"/>
              <w:right w:val="single" w:sz="12" w:space="0" w:color="auto"/>
            </w:tcBorders>
            <w:shd w:val="clear" w:color="auto" w:fill="E6E6E6"/>
            <w:hideMark/>
          </w:tcPr>
          <w:p w14:paraId="1C5A65F5" w14:textId="77777777" w:rsidR="00A63F4B" w:rsidRPr="00AE0ED7" w:rsidRDefault="00A63F4B" w:rsidP="00A9149C">
            <w:pPr>
              <w:jc w:val="center"/>
              <w:rPr>
                <w:b/>
                <w:bCs/>
                <w:kern w:val="2"/>
                <w14:ligatures w14:val="standardContextual"/>
              </w:rPr>
            </w:pPr>
            <w:r w:rsidRPr="00AE0ED7">
              <w:rPr>
                <w:b/>
                <w:bCs/>
                <w:kern w:val="2"/>
                <w14:ligatures w14:val="standardContextual"/>
              </w:rPr>
              <w:t>SS</w:t>
            </w:r>
          </w:p>
        </w:tc>
        <w:tc>
          <w:tcPr>
            <w:tcW w:w="901" w:type="dxa"/>
            <w:tcBorders>
              <w:top w:val="single" w:sz="12" w:space="0" w:color="auto"/>
              <w:left w:val="single" w:sz="12" w:space="0" w:color="auto"/>
              <w:bottom w:val="single" w:sz="12" w:space="0" w:color="auto"/>
              <w:right w:val="single" w:sz="12" w:space="0" w:color="auto"/>
            </w:tcBorders>
            <w:shd w:val="clear" w:color="auto" w:fill="E6E6E6"/>
            <w:hideMark/>
          </w:tcPr>
          <w:p w14:paraId="53061DA7" w14:textId="77777777" w:rsidR="00A63F4B" w:rsidRPr="00AE0ED7" w:rsidRDefault="00A63F4B" w:rsidP="00A9149C">
            <w:pPr>
              <w:jc w:val="center"/>
              <w:rPr>
                <w:b/>
                <w:bCs/>
                <w:kern w:val="2"/>
                <w14:ligatures w14:val="standardContextual"/>
              </w:rPr>
            </w:pPr>
            <w:r w:rsidRPr="00AE0ED7">
              <w:rPr>
                <w:b/>
                <w:bCs/>
                <w:kern w:val="2"/>
                <w14:ligatures w14:val="standardContextual"/>
              </w:rPr>
              <w:t>Df</w:t>
            </w:r>
          </w:p>
        </w:tc>
        <w:tc>
          <w:tcPr>
            <w:tcW w:w="1227" w:type="dxa"/>
            <w:tcBorders>
              <w:top w:val="single" w:sz="12" w:space="0" w:color="auto"/>
              <w:left w:val="single" w:sz="12" w:space="0" w:color="auto"/>
              <w:bottom w:val="single" w:sz="12" w:space="0" w:color="auto"/>
              <w:right w:val="single" w:sz="12" w:space="0" w:color="auto"/>
            </w:tcBorders>
            <w:shd w:val="clear" w:color="auto" w:fill="E6E6E6"/>
            <w:hideMark/>
          </w:tcPr>
          <w:p w14:paraId="2CAC6B9B" w14:textId="77777777" w:rsidR="00A63F4B" w:rsidRPr="00AE0ED7" w:rsidRDefault="00A63F4B" w:rsidP="00A9149C">
            <w:pPr>
              <w:jc w:val="center"/>
              <w:rPr>
                <w:b/>
                <w:bCs/>
                <w:kern w:val="2"/>
                <w14:ligatures w14:val="standardContextual"/>
              </w:rPr>
            </w:pPr>
            <w:r w:rsidRPr="00AE0ED7">
              <w:rPr>
                <w:b/>
                <w:bCs/>
                <w:kern w:val="2"/>
                <w14:ligatures w14:val="standardContextual"/>
              </w:rPr>
              <w:t>MS</w:t>
            </w:r>
          </w:p>
        </w:tc>
        <w:tc>
          <w:tcPr>
            <w:tcW w:w="1987" w:type="dxa"/>
            <w:gridSpan w:val="2"/>
            <w:tcBorders>
              <w:top w:val="single" w:sz="12" w:space="0" w:color="auto"/>
              <w:left w:val="single" w:sz="12" w:space="0" w:color="auto"/>
              <w:bottom w:val="single" w:sz="12" w:space="0" w:color="auto"/>
              <w:right w:val="single" w:sz="12" w:space="0" w:color="auto"/>
            </w:tcBorders>
            <w:shd w:val="clear" w:color="auto" w:fill="E6E6E6"/>
            <w:hideMark/>
          </w:tcPr>
          <w:p w14:paraId="6DA8EE46" w14:textId="77777777" w:rsidR="00A63F4B" w:rsidRPr="00AE0ED7" w:rsidRDefault="00A63F4B" w:rsidP="00A9149C">
            <w:pPr>
              <w:jc w:val="center"/>
              <w:rPr>
                <w:b/>
                <w:bCs/>
                <w:kern w:val="2"/>
                <w14:ligatures w14:val="standardContextual"/>
              </w:rPr>
            </w:pPr>
            <w:r w:rsidRPr="00AE0ED7">
              <w:rPr>
                <w:b/>
                <w:bCs/>
                <w:kern w:val="2"/>
                <w14:ligatures w14:val="standardContextual"/>
              </w:rPr>
              <w:object w:dxaOrig="225" w:dyaOrig="285" w14:anchorId="5442A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4.25pt" o:ole="">
                  <v:imagedata r:id="rId6" o:title=""/>
                </v:shape>
                <o:OLEObject Type="Embed" ProgID="Equation.3" ShapeID="_x0000_i1025" DrawAspect="Content" ObjectID="_1833298483" r:id="rId7"/>
              </w:object>
            </w:r>
          </w:p>
        </w:tc>
        <w:tc>
          <w:tcPr>
            <w:tcW w:w="1419" w:type="dxa"/>
            <w:tcBorders>
              <w:top w:val="single" w:sz="12" w:space="0" w:color="auto"/>
              <w:left w:val="single" w:sz="12" w:space="0" w:color="auto"/>
              <w:bottom w:val="single" w:sz="12" w:space="0" w:color="auto"/>
              <w:right w:val="single" w:sz="12" w:space="0" w:color="auto"/>
            </w:tcBorders>
            <w:shd w:val="clear" w:color="auto" w:fill="E6E6E6"/>
            <w:hideMark/>
          </w:tcPr>
          <w:p w14:paraId="04C9F2E3" w14:textId="77777777" w:rsidR="00A63F4B" w:rsidRPr="00AE0ED7" w:rsidRDefault="00A63F4B" w:rsidP="00A9149C">
            <w:pPr>
              <w:jc w:val="center"/>
              <w:rPr>
                <w:b/>
                <w:bCs/>
                <w:kern w:val="2"/>
                <w14:ligatures w14:val="standardContextual"/>
              </w:rPr>
            </w:pPr>
            <w:r w:rsidRPr="00AE0ED7">
              <w:rPr>
                <w:b/>
                <w:bCs/>
                <w:kern w:val="2"/>
                <w14:ligatures w14:val="standardContextual"/>
              </w:rPr>
              <w:t>Statistical</w:t>
            </w:r>
          </w:p>
          <w:p w14:paraId="5277A0E4" w14:textId="77777777" w:rsidR="00A63F4B" w:rsidRPr="00AE0ED7" w:rsidRDefault="00A63F4B" w:rsidP="00A9149C">
            <w:pPr>
              <w:jc w:val="center"/>
              <w:rPr>
                <w:b/>
                <w:bCs/>
                <w:kern w:val="2"/>
                <w14:ligatures w14:val="standardContextual"/>
              </w:rPr>
            </w:pPr>
            <w:r w:rsidRPr="00AE0ED7">
              <w:rPr>
                <w:b/>
                <w:bCs/>
                <w:kern w:val="2"/>
                <w14:ligatures w14:val="standardContextual"/>
              </w:rPr>
              <w:t>Inference</w:t>
            </w:r>
          </w:p>
        </w:tc>
      </w:tr>
      <w:tr w:rsidR="00A63F4B" w:rsidRPr="00AE0ED7" w14:paraId="1A62D0C9" w14:textId="77777777" w:rsidTr="00786B4E">
        <w:tc>
          <w:tcPr>
            <w:tcW w:w="705" w:type="dxa"/>
            <w:tcBorders>
              <w:top w:val="single" w:sz="12" w:space="0" w:color="auto"/>
              <w:left w:val="single" w:sz="12" w:space="0" w:color="auto"/>
              <w:bottom w:val="single" w:sz="12" w:space="0" w:color="auto"/>
              <w:right w:val="single" w:sz="12" w:space="0" w:color="auto"/>
            </w:tcBorders>
            <w:hideMark/>
          </w:tcPr>
          <w:p w14:paraId="6846D5A0" w14:textId="77777777" w:rsidR="00A63F4B" w:rsidRPr="00AE0ED7" w:rsidRDefault="00A63F4B" w:rsidP="00A9149C">
            <w:pPr>
              <w:jc w:val="center"/>
              <w:rPr>
                <w:kern w:val="2"/>
                <w14:ligatures w14:val="standardContextual"/>
              </w:rPr>
            </w:pPr>
            <w:r w:rsidRPr="00AE0ED7">
              <w:rPr>
                <w:kern w:val="2"/>
                <w14:ligatures w14:val="standardContextual"/>
              </w:rPr>
              <w:t>1</w:t>
            </w:r>
          </w:p>
        </w:tc>
        <w:tc>
          <w:tcPr>
            <w:tcW w:w="2503" w:type="dxa"/>
            <w:tcBorders>
              <w:top w:val="single" w:sz="12" w:space="0" w:color="auto"/>
              <w:left w:val="single" w:sz="12" w:space="0" w:color="auto"/>
              <w:bottom w:val="single" w:sz="12" w:space="0" w:color="auto"/>
              <w:right w:val="single" w:sz="12" w:space="0" w:color="auto"/>
            </w:tcBorders>
            <w:hideMark/>
          </w:tcPr>
          <w:p w14:paraId="007E4A79" w14:textId="77777777" w:rsidR="00A63F4B" w:rsidRPr="00AE0ED7" w:rsidRDefault="00A63F4B" w:rsidP="00A9149C">
            <w:pPr>
              <w:widowControl w:val="0"/>
              <w:autoSpaceDE w:val="0"/>
              <w:autoSpaceDN w:val="0"/>
              <w:adjustRightInd w:val="0"/>
              <w:ind w:right="60"/>
              <w:rPr>
                <w:b/>
                <w:kern w:val="2"/>
                <w14:ligatures w14:val="standardContextual"/>
              </w:rPr>
            </w:pPr>
            <w:r w:rsidRPr="00AE0ED7">
              <w:rPr>
                <w:b/>
                <w:bCs/>
                <w:color w:val="000000" w:themeColor="text1"/>
                <w:kern w:val="2"/>
                <w14:ligatures w14:val="standardContextual"/>
              </w:rPr>
              <w:t>Emotional Well-being</w:t>
            </w:r>
          </w:p>
        </w:tc>
        <w:tc>
          <w:tcPr>
            <w:tcW w:w="1473" w:type="dxa"/>
            <w:tcBorders>
              <w:top w:val="single" w:sz="12" w:space="0" w:color="auto"/>
              <w:left w:val="single" w:sz="12" w:space="0" w:color="auto"/>
              <w:bottom w:val="single" w:sz="12" w:space="0" w:color="auto"/>
              <w:right w:val="single" w:sz="12" w:space="0" w:color="auto"/>
            </w:tcBorders>
          </w:tcPr>
          <w:p w14:paraId="07FBB44A" w14:textId="77777777" w:rsidR="00A63F4B" w:rsidRPr="00AE0ED7" w:rsidRDefault="00A63F4B" w:rsidP="00A9149C">
            <w:pPr>
              <w:jc w:val="center"/>
              <w:rPr>
                <w:kern w:val="2"/>
                <w14:ligatures w14:val="standardContextual"/>
              </w:rPr>
            </w:pPr>
          </w:p>
        </w:tc>
        <w:tc>
          <w:tcPr>
            <w:tcW w:w="901" w:type="dxa"/>
            <w:tcBorders>
              <w:top w:val="single" w:sz="12" w:space="0" w:color="auto"/>
              <w:left w:val="single" w:sz="12" w:space="0" w:color="auto"/>
              <w:bottom w:val="single" w:sz="12" w:space="0" w:color="auto"/>
              <w:right w:val="single" w:sz="12" w:space="0" w:color="auto"/>
            </w:tcBorders>
          </w:tcPr>
          <w:p w14:paraId="5E40346D" w14:textId="77777777" w:rsidR="00A63F4B" w:rsidRPr="00AE0ED7" w:rsidRDefault="00A63F4B" w:rsidP="00A9149C">
            <w:pPr>
              <w:jc w:val="center"/>
              <w:rPr>
                <w:kern w:val="2"/>
                <w14:ligatures w14:val="standardContextual"/>
              </w:rPr>
            </w:pPr>
          </w:p>
        </w:tc>
        <w:tc>
          <w:tcPr>
            <w:tcW w:w="1227" w:type="dxa"/>
            <w:tcBorders>
              <w:top w:val="single" w:sz="12" w:space="0" w:color="auto"/>
              <w:left w:val="single" w:sz="12" w:space="0" w:color="auto"/>
              <w:bottom w:val="single" w:sz="12" w:space="0" w:color="auto"/>
              <w:right w:val="single" w:sz="12" w:space="0" w:color="auto"/>
            </w:tcBorders>
          </w:tcPr>
          <w:p w14:paraId="6028321E" w14:textId="77777777" w:rsidR="00A63F4B" w:rsidRPr="00AE0ED7" w:rsidRDefault="00A63F4B" w:rsidP="00A9149C">
            <w:pPr>
              <w:jc w:val="center"/>
              <w:rPr>
                <w:kern w:val="2"/>
                <w14:ligatures w14:val="standardContextual"/>
              </w:rPr>
            </w:pPr>
          </w:p>
        </w:tc>
        <w:tc>
          <w:tcPr>
            <w:tcW w:w="852" w:type="dxa"/>
            <w:tcBorders>
              <w:top w:val="single" w:sz="12" w:space="0" w:color="auto"/>
              <w:left w:val="single" w:sz="12" w:space="0" w:color="auto"/>
              <w:bottom w:val="single" w:sz="12" w:space="0" w:color="auto"/>
              <w:right w:val="single" w:sz="12" w:space="0" w:color="auto"/>
            </w:tcBorders>
            <w:hideMark/>
          </w:tcPr>
          <w:p w14:paraId="01179C71" w14:textId="77777777" w:rsidR="00A63F4B" w:rsidRPr="00AE0ED7" w:rsidRDefault="00A63F4B" w:rsidP="00A9149C">
            <w:pPr>
              <w:jc w:val="center"/>
              <w:rPr>
                <w:kern w:val="2"/>
                <w14:ligatures w14:val="standardContextual"/>
              </w:rPr>
            </w:pPr>
            <w:r w:rsidRPr="00AE0ED7">
              <w:rPr>
                <w:kern w:val="2"/>
                <w14:ligatures w14:val="standardContextual"/>
              </w:rPr>
              <w:t>G1=</w:t>
            </w:r>
          </w:p>
        </w:tc>
        <w:tc>
          <w:tcPr>
            <w:tcW w:w="1135" w:type="dxa"/>
            <w:tcBorders>
              <w:top w:val="single" w:sz="12" w:space="0" w:color="auto"/>
              <w:left w:val="single" w:sz="12" w:space="0" w:color="auto"/>
              <w:bottom w:val="single" w:sz="12" w:space="0" w:color="auto"/>
              <w:right w:val="single" w:sz="12" w:space="0" w:color="auto"/>
            </w:tcBorders>
            <w:hideMark/>
          </w:tcPr>
          <w:p w14:paraId="01D951FA" w14:textId="77777777" w:rsidR="00A63F4B" w:rsidRPr="00AE0ED7" w:rsidRDefault="00A63F4B" w:rsidP="00A9149C">
            <w:pPr>
              <w:jc w:val="center"/>
              <w:rPr>
                <w:kern w:val="2"/>
                <w14:ligatures w14:val="standardContextual"/>
              </w:rPr>
            </w:pPr>
            <w:r w:rsidRPr="00AE0ED7">
              <w:rPr>
                <w:kern w:val="2"/>
                <w14:ligatures w14:val="standardContextual"/>
              </w:rPr>
              <w:t>17.0125</w:t>
            </w:r>
          </w:p>
        </w:tc>
        <w:tc>
          <w:tcPr>
            <w:tcW w:w="1419" w:type="dxa"/>
            <w:vMerge w:val="restart"/>
            <w:tcBorders>
              <w:top w:val="single" w:sz="12" w:space="0" w:color="auto"/>
              <w:left w:val="single" w:sz="12" w:space="0" w:color="auto"/>
              <w:bottom w:val="single" w:sz="12" w:space="0" w:color="auto"/>
              <w:right w:val="single" w:sz="12" w:space="0" w:color="auto"/>
            </w:tcBorders>
            <w:hideMark/>
          </w:tcPr>
          <w:p w14:paraId="092A9CC5" w14:textId="77777777" w:rsidR="00A63F4B" w:rsidRPr="00AE0ED7" w:rsidRDefault="00A63F4B" w:rsidP="00A9149C">
            <w:pPr>
              <w:jc w:val="center"/>
              <w:rPr>
                <w:rFonts w:eastAsiaTheme="minorEastAsia"/>
                <w:kern w:val="2"/>
                <w:lang w:val="en-IN"/>
                <w14:ligatures w14:val="standardContextual"/>
              </w:rPr>
            </w:pPr>
            <w:r w:rsidRPr="00AE0ED7">
              <w:rPr>
                <w:bCs/>
                <w:kern w:val="2"/>
                <w14:ligatures w14:val="standardContextual"/>
              </w:rPr>
              <w:t>F=</w:t>
            </w:r>
            <w:r w:rsidRPr="00AE0ED7">
              <w:rPr>
                <w:kern w:val="2"/>
                <w14:ligatures w14:val="standardContextual"/>
              </w:rPr>
              <w:t>4.201</w:t>
            </w:r>
          </w:p>
          <w:p w14:paraId="42CCF257" w14:textId="77777777" w:rsidR="00A63F4B" w:rsidRPr="00AE0ED7" w:rsidRDefault="00A63F4B" w:rsidP="00A9149C">
            <w:pPr>
              <w:jc w:val="center"/>
              <w:rPr>
                <w:bCs/>
                <w:kern w:val="2"/>
                <w14:ligatures w14:val="standardContextual"/>
              </w:rPr>
            </w:pPr>
            <w:r w:rsidRPr="00AE0ED7">
              <w:rPr>
                <w:bCs/>
                <w:kern w:val="2"/>
                <w14:ligatures w14:val="standardContextual"/>
              </w:rPr>
              <w:t>0.002&lt;0.01</w:t>
            </w:r>
          </w:p>
          <w:p w14:paraId="4B79CAB8" w14:textId="77777777" w:rsidR="00A63F4B" w:rsidRPr="00AE0ED7" w:rsidRDefault="00A63F4B" w:rsidP="00A9149C">
            <w:pPr>
              <w:jc w:val="center"/>
              <w:rPr>
                <w:bCs/>
                <w:kern w:val="2"/>
                <w14:ligatures w14:val="standardContextual"/>
              </w:rPr>
            </w:pPr>
            <w:r w:rsidRPr="00AE0ED7">
              <w:rPr>
                <w:bCs/>
                <w:kern w:val="2"/>
                <w14:ligatures w14:val="standardContextual"/>
              </w:rPr>
              <w:t>Significant</w:t>
            </w:r>
          </w:p>
        </w:tc>
      </w:tr>
      <w:tr w:rsidR="00A63F4B" w:rsidRPr="00AE0ED7" w14:paraId="09855CCF" w14:textId="77777777" w:rsidTr="00786B4E">
        <w:tc>
          <w:tcPr>
            <w:tcW w:w="705" w:type="dxa"/>
            <w:tcBorders>
              <w:top w:val="single" w:sz="12" w:space="0" w:color="auto"/>
              <w:left w:val="single" w:sz="12" w:space="0" w:color="auto"/>
              <w:bottom w:val="single" w:sz="12" w:space="0" w:color="auto"/>
              <w:right w:val="single" w:sz="12" w:space="0" w:color="auto"/>
            </w:tcBorders>
          </w:tcPr>
          <w:p w14:paraId="5BF05DA0"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hideMark/>
          </w:tcPr>
          <w:p w14:paraId="2F449C37" w14:textId="77777777" w:rsidR="00A63F4B" w:rsidRPr="00AE0ED7" w:rsidRDefault="00A63F4B" w:rsidP="00A9149C">
            <w:pPr>
              <w:rPr>
                <w:kern w:val="2"/>
                <w14:ligatures w14:val="standardContextual"/>
              </w:rPr>
            </w:pPr>
            <w:r w:rsidRPr="00AE0ED7">
              <w:rPr>
                <w:kern w:val="2"/>
                <w14:ligatures w14:val="standardContextual"/>
              </w:rPr>
              <w:t>Between Groups</w:t>
            </w:r>
          </w:p>
        </w:tc>
        <w:tc>
          <w:tcPr>
            <w:tcW w:w="1473" w:type="dxa"/>
            <w:tcBorders>
              <w:top w:val="single" w:sz="12" w:space="0" w:color="auto"/>
              <w:left w:val="single" w:sz="12" w:space="0" w:color="auto"/>
              <w:bottom w:val="single" w:sz="12" w:space="0" w:color="auto"/>
              <w:right w:val="single" w:sz="12" w:space="0" w:color="auto"/>
            </w:tcBorders>
            <w:vAlign w:val="center"/>
            <w:hideMark/>
          </w:tcPr>
          <w:p w14:paraId="7629C2B1" w14:textId="77777777" w:rsidR="00A63F4B" w:rsidRPr="00AE0ED7" w:rsidRDefault="00A63F4B" w:rsidP="00A9149C">
            <w:pPr>
              <w:jc w:val="center"/>
              <w:rPr>
                <w:kern w:val="2"/>
                <w14:ligatures w14:val="standardContextual"/>
              </w:rPr>
            </w:pPr>
            <w:r w:rsidRPr="00AE0ED7">
              <w:rPr>
                <w:kern w:val="2"/>
                <w14:ligatures w14:val="standardContextual"/>
              </w:rPr>
              <w:t>121.245</w:t>
            </w:r>
          </w:p>
        </w:tc>
        <w:tc>
          <w:tcPr>
            <w:tcW w:w="901" w:type="dxa"/>
            <w:tcBorders>
              <w:top w:val="single" w:sz="12" w:space="0" w:color="auto"/>
              <w:left w:val="single" w:sz="12" w:space="0" w:color="auto"/>
              <w:bottom w:val="single" w:sz="12" w:space="0" w:color="auto"/>
              <w:right w:val="single" w:sz="12" w:space="0" w:color="auto"/>
            </w:tcBorders>
            <w:vAlign w:val="center"/>
            <w:hideMark/>
          </w:tcPr>
          <w:p w14:paraId="3B1F02E7" w14:textId="77777777" w:rsidR="00A63F4B" w:rsidRPr="00AE0ED7" w:rsidRDefault="00A63F4B" w:rsidP="00A9149C">
            <w:pPr>
              <w:jc w:val="center"/>
              <w:rPr>
                <w:kern w:val="2"/>
                <w14:ligatures w14:val="standardContextual"/>
              </w:rPr>
            </w:pPr>
            <w:r w:rsidRPr="00AE0ED7">
              <w:rPr>
                <w:kern w:val="2"/>
                <w14:ligatures w14:val="standardContextual"/>
              </w:rPr>
              <w:t>4</w:t>
            </w:r>
          </w:p>
        </w:tc>
        <w:tc>
          <w:tcPr>
            <w:tcW w:w="1227" w:type="dxa"/>
            <w:tcBorders>
              <w:top w:val="single" w:sz="12" w:space="0" w:color="auto"/>
              <w:left w:val="single" w:sz="12" w:space="0" w:color="auto"/>
              <w:bottom w:val="single" w:sz="12" w:space="0" w:color="auto"/>
              <w:right w:val="single" w:sz="12" w:space="0" w:color="auto"/>
            </w:tcBorders>
            <w:vAlign w:val="center"/>
            <w:hideMark/>
          </w:tcPr>
          <w:p w14:paraId="2FBF2279" w14:textId="77777777" w:rsidR="00A63F4B" w:rsidRPr="00AE0ED7" w:rsidRDefault="00A63F4B" w:rsidP="00A9149C">
            <w:pPr>
              <w:jc w:val="center"/>
              <w:rPr>
                <w:kern w:val="2"/>
                <w14:ligatures w14:val="standardContextual"/>
              </w:rPr>
            </w:pPr>
            <w:r w:rsidRPr="00AE0ED7">
              <w:rPr>
                <w:kern w:val="2"/>
                <w14:ligatures w14:val="standardContextual"/>
              </w:rPr>
              <w:t>30.311</w:t>
            </w:r>
          </w:p>
        </w:tc>
        <w:tc>
          <w:tcPr>
            <w:tcW w:w="852" w:type="dxa"/>
            <w:tcBorders>
              <w:top w:val="single" w:sz="12" w:space="0" w:color="auto"/>
              <w:left w:val="single" w:sz="12" w:space="0" w:color="auto"/>
              <w:bottom w:val="single" w:sz="12" w:space="0" w:color="auto"/>
              <w:right w:val="single" w:sz="12" w:space="0" w:color="auto"/>
            </w:tcBorders>
            <w:hideMark/>
          </w:tcPr>
          <w:p w14:paraId="529A4B88" w14:textId="77777777" w:rsidR="00A63F4B" w:rsidRPr="00AE0ED7" w:rsidRDefault="00A63F4B" w:rsidP="00A9149C">
            <w:pPr>
              <w:jc w:val="center"/>
              <w:rPr>
                <w:kern w:val="2"/>
                <w14:ligatures w14:val="standardContextual"/>
              </w:rPr>
            </w:pPr>
            <w:r w:rsidRPr="00AE0ED7">
              <w:rPr>
                <w:kern w:val="2"/>
                <w14:ligatures w14:val="standardContextual"/>
              </w:rPr>
              <w:t>G2=</w:t>
            </w:r>
          </w:p>
        </w:tc>
        <w:tc>
          <w:tcPr>
            <w:tcW w:w="1135" w:type="dxa"/>
            <w:tcBorders>
              <w:top w:val="single" w:sz="12" w:space="0" w:color="auto"/>
              <w:left w:val="single" w:sz="12" w:space="0" w:color="auto"/>
              <w:bottom w:val="single" w:sz="12" w:space="0" w:color="auto"/>
              <w:right w:val="single" w:sz="12" w:space="0" w:color="auto"/>
            </w:tcBorders>
            <w:hideMark/>
          </w:tcPr>
          <w:p w14:paraId="04507681" w14:textId="77777777" w:rsidR="00A63F4B" w:rsidRPr="00AE0ED7" w:rsidRDefault="00A63F4B" w:rsidP="00A9149C">
            <w:pPr>
              <w:jc w:val="center"/>
              <w:rPr>
                <w:kern w:val="2"/>
                <w14:ligatures w14:val="standardContextual"/>
              </w:rPr>
            </w:pPr>
            <w:r w:rsidRPr="00AE0ED7">
              <w:rPr>
                <w:kern w:val="2"/>
                <w14:ligatures w14:val="standardContextual"/>
              </w:rPr>
              <w:t>17.1628</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1DDEDB07" w14:textId="77777777" w:rsidR="00A63F4B" w:rsidRPr="00AE0ED7" w:rsidRDefault="00A63F4B" w:rsidP="00A9149C">
            <w:pPr>
              <w:rPr>
                <w:bCs/>
                <w:kern w:val="2"/>
                <w14:ligatures w14:val="standardContextual"/>
              </w:rPr>
            </w:pPr>
          </w:p>
        </w:tc>
      </w:tr>
      <w:tr w:rsidR="00A63F4B" w:rsidRPr="00AE0ED7" w14:paraId="0712D999" w14:textId="77777777" w:rsidTr="00786B4E">
        <w:tc>
          <w:tcPr>
            <w:tcW w:w="705" w:type="dxa"/>
            <w:tcBorders>
              <w:top w:val="single" w:sz="12" w:space="0" w:color="auto"/>
              <w:left w:val="single" w:sz="12" w:space="0" w:color="auto"/>
              <w:bottom w:val="single" w:sz="12" w:space="0" w:color="auto"/>
              <w:right w:val="single" w:sz="12" w:space="0" w:color="auto"/>
            </w:tcBorders>
          </w:tcPr>
          <w:p w14:paraId="5C462CB1"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hideMark/>
          </w:tcPr>
          <w:p w14:paraId="0B2D64AF" w14:textId="77777777" w:rsidR="00A63F4B" w:rsidRPr="00AE0ED7" w:rsidRDefault="00A63F4B" w:rsidP="00A9149C">
            <w:pPr>
              <w:rPr>
                <w:kern w:val="2"/>
                <w14:ligatures w14:val="standardContextual"/>
              </w:rPr>
            </w:pPr>
            <w:r w:rsidRPr="00AE0ED7">
              <w:rPr>
                <w:kern w:val="2"/>
                <w14:ligatures w14:val="standardContextual"/>
              </w:rPr>
              <w:t>Within Groups</w:t>
            </w:r>
          </w:p>
        </w:tc>
        <w:tc>
          <w:tcPr>
            <w:tcW w:w="1473" w:type="dxa"/>
            <w:tcBorders>
              <w:top w:val="single" w:sz="12" w:space="0" w:color="auto"/>
              <w:left w:val="single" w:sz="12" w:space="0" w:color="auto"/>
              <w:bottom w:val="single" w:sz="12" w:space="0" w:color="auto"/>
              <w:right w:val="single" w:sz="12" w:space="0" w:color="auto"/>
            </w:tcBorders>
            <w:vAlign w:val="center"/>
            <w:hideMark/>
          </w:tcPr>
          <w:p w14:paraId="677C5401" w14:textId="77777777" w:rsidR="00A63F4B" w:rsidRPr="00AE0ED7" w:rsidRDefault="00A63F4B" w:rsidP="00A9149C">
            <w:pPr>
              <w:jc w:val="center"/>
              <w:rPr>
                <w:kern w:val="2"/>
                <w14:ligatures w14:val="standardContextual"/>
              </w:rPr>
            </w:pPr>
            <w:r w:rsidRPr="00AE0ED7">
              <w:rPr>
                <w:kern w:val="2"/>
                <w14:ligatures w14:val="standardContextual"/>
              </w:rPr>
              <w:t>16531.064</w:t>
            </w:r>
          </w:p>
        </w:tc>
        <w:tc>
          <w:tcPr>
            <w:tcW w:w="901" w:type="dxa"/>
            <w:tcBorders>
              <w:top w:val="single" w:sz="12" w:space="0" w:color="auto"/>
              <w:left w:val="single" w:sz="12" w:space="0" w:color="auto"/>
              <w:bottom w:val="single" w:sz="12" w:space="0" w:color="auto"/>
              <w:right w:val="single" w:sz="12" w:space="0" w:color="auto"/>
            </w:tcBorders>
            <w:vAlign w:val="center"/>
            <w:hideMark/>
          </w:tcPr>
          <w:p w14:paraId="27AFA0AD" w14:textId="77777777" w:rsidR="00A63F4B" w:rsidRPr="00AE0ED7" w:rsidRDefault="00A63F4B" w:rsidP="00A9149C">
            <w:pPr>
              <w:jc w:val="center"/>
              <w:rPr>
                <w:kern w:val="2"/>
                <w14:ligatures w14:val="standardContextual"/>
              </w:rPr>
            </w:pPr>
            <w:r w:rsidRPr="00AE0ED7">
              <w:rPr>
                <w:kern w:val="2"/>
                <w14:ligatures w14:val="standardContextual"/>
              </w:rPr>
              <w:t>655</w:t>
            </w:r>
          </w:p>
        </w:tc>
        <w:tc>
          <w:tcPr>
            <w:tcW w:w="1227" w:type="dxa"/>
            <w:tcBorders>
              <w:top w:val="single" w:sz="12" w:space="0" w:color="auto"/>
              <w:left w:val="single" w:sz="12" w:space="0" w:color="auto"/>
              <w:bottom w:val="single" w:sz="12" w:space="0" w:color="auto"/>
              <w:right w:val="single" w:sz="12" w:space="0" w:color="auto"/>
            </w:tcBorders>
            <w:vAlign w:val="center"/>
            <w:hideMark/>
          </w:tcPr>
          <w:p w14:paraId="17B3DF6C" w14:textId="77777777" w:rsidR="00A63F4B" w:rsidRPr="00AE0ED7" w:rsidRDefault="00A63F4B" w:rsidP="00A9149C">
            <w:pPr>
              <w:jc w:val="center"/>
              <w:rPr>
                <w:kern w:val="2"/>
                <w14:ligatures w14:val="standardContextual"/>
              </w:rPr>
            </w:pPr>
            <w:r w:rsidRPr="00AE0ED7">
              <w:rPr>
                <w:kern w:val="2"/>
                <w14:ligatures w14:val="standardContextual"/>
              </w:rPr>
              <w:t>25.238</w:t>
            </w:r>
          </w:p>
        </w:tc>
        <w:tc>
          <w:tcPr>
            <w:tcW w:w="852" w:type="dxa"/>
            <w:tcBorders>
              <w:top w:val="single" w:sz="12" w:space="0" w:color="auto"/>
              <w:left w:val="single" w:sz="12" w:space="0" w:color="auto"/>
              <w:bottom w:val="single" w:sz="12" w:space="0" w:color="auto"/>
              <w:right w:val="single" w:sz="12" w:space="0" w:color="auto"/>
            </w:tcBorders>
            <w:hideMark/>
          </w:tcPr>
          <w:p w14:paraId="6A8EEC27" w14:textId="77777777" w:rsidR="00A63F4B" w:rsidRPr="00AE0ED7" w:rsidRDefault="00A63F4B" w:rsidP="00A9149C">
            <w:pPr>
              <w:jc w:val="center"/>
              <w:rPr>
                <w:kern w:val="2"/>
                <w14:ligatures w14:val="standardContextual"/>
              </w:rPr>
            </w:pPr>
            <w:r w:rsidRPr="00AE0ED7">
              <w:rPr>
                <w:kern w:val="2"/>
                <w14:ligatures w14:val="standardContextual"/>
              </w:rPr>
              <w:t>G3=</w:t>
            </w:r>
          </w:p>
        </w:tc>
        <w:tc>
          <w:tcPr>
            <w:tcW w:w="1135" w:type="dxa"/>
            <w:tcBorders>
              <w:top w:val="single" w:sz="12" w:space="0" w:color="auto"/>
              <w:left w:val="single" w:sz="12" w:space="0" w:color="auto"/>
              <w:bottom w:val="single" w:sz="12" w:space="0" w:color="auto"/>
              <w:right w:val="single" w:sz="12" w:space="0" w:color="auto"/>
            </w:tcBorders>
            <w:hideMark/>
          </w:tcPr>
          <w:p w14:paraId="08067DAC" w14:textId="77777777" w:rsidR="00A63F4B" w:rsidRPr="00AE0ED7" w:rsidRDefault="00A63F4B" w:rsidP="00A9149C">
            <w:pPr>
              <w:jc w:val="center"/>
              <w:rPr>
                <w:kern w:val="2"/>
                <w14:ligatures w14:val="standardContextual"/>
              </w:rPr>
            </w:pPr>
            <w:r w:rsidRPr="00AE0ED7">
              <w:rPr>
                <w:kern w:val="2"/>
                <w14:ligatures w14:val="standardContextual"/>
              </w:rPr>
              <w:t>17.1602</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7C0FD95E" w14:textId="77777777" w:rsidR="00A63F4B" w:rsidRPr="00AE0ED7" w:rsidRDefault="00A63F4B" w:rsidP="00A9149C">
            <w:pPr>
              <w:rPr>
                <w:bCs/>
                <w:kern w:val="2"/>
                <w14:ligatures w14:val="standardContextual"/>
              </w:rPr>
            </w:pPr>
          </w:p>
        </w:tc>
      </w:tr>
      <w:tr w:rsidR="00A63F4B" w:rsidRPr="00AE0ED7" w14:paraId="039C775B" w14:textId="77777777" w:rsidTr="00786B4E">
        <w:tc>
          <w:tcPr>
            <w:tcW w:w="705" w:type="dxa"/>
            <w:tcBorders>
              <w:top w:val="single" w:sz="12" w:space="0" w:color="auto"/>
              <w:left w:val="single" w:sz="12" w:space="0" w:color="auto"/>
              <w:bottom w:val="single" w:sz="12" w:space="0" w:color="auto"/>
              <w:right w:val="single" w:sz="12" w:space="0" w:color="auto"/>
            </w:tcBorders>
          </w:tcPr>
          <w:p w14:paraId="79326C2A"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tcPr>
          <w:p w14:paraId="1E6C8032" w14:textId="77777777" w:rsidR="00A63F4B" w:rsidRPr="00AE0ED7" w:rsidRDefault="00A63F4B" w:rsidP="00A9149C">
            <w:pPr>
              <w:rPr>
                <w:kern w:val="2"/>
                <w14:ligatures w14:val="standardContextual"/>
              </w:rPr>
            </w:pPr>
          </w:p>
        </w:tc>
        <w:tc>
          <w:tcPr>
            <w:tcW w:w="1473" w:type="dxa"/>
            <w:tcBorders>
              <w:top w:val="single" w:sz="12" w:space="0" w:color="auto"/>
              <w:left w:val="single" w:sz="12" w:space="0" w:color="auto"/>
              <w:bottom w:val="single" w:sz="12" w:space="0" w:color="auto"/>
              <w:right w:val="single" w:sz="12" w:space="0" w:color="auto"/>
            </w:tcBorders>
          </w:tcPr>
          <w:p w14:paraId="437EB83C" w14:textId="77777777" w:rsidR="00A63F4B" w:rsidRPr="00AE0ED7" w:rsidRDefault="00A63F4B" w:rsidP="00A9149C">
            <w:pPr>
              <w:jc w:val="center"/>
              <w:rPr>
                <w:kern w:val="2"/>
                <w14:ligatures w14:val="standardContextual"/>
              </w:rPr>
            </w:pPr>
          </w:p>
        </w:tc>
        <w:tc>
          <w:tcPr>
            <w:tcW w:w="901" w:type="dxa"/>
            <w:tcBorders>
              <w:top w:val="single" w:sz="12" w:space="0" w:color="auto"/>
              <w:left w:val="single" w:sz="12" w:space="0" w:color="auto"/>
              <w:bottom w:val="single" w:sz="12" w:space="0" w:color="auto"/>
              <w:right w:val="single" w:sz="12" w:space="0" w:color="auto"/>
            </w:tcBorders>
          </w:tcPr>
          <w:p w14:paraId="6F6EA6DE" w14:textId="77777777" w:rsidR="00A63F4B" w:rsidRPr="00AE0ED7" w:rsidRDefault="00A63F4B" w:rsidP="00A9149C">
            <w:pPr>
              <w:jc w:val="center"/>
              <w:rPr>
                <w:kern w:val="2"/>
                <w14:ligatures w14:val="standardContextual"/>
              </w:rPr>
            </w:pPr>
          </w:p>
        </w:tc>
        <w:tc>
          <w:tcPr>
            <w:tcW w:w="1227" w:type="dxa"/>
            <w:tcBorders>
              <w:top w:val="single" w:sz="12" w:space="0" w:color="auto"/>
              <w:left w:val="single" w:sz="12" w:space="0" w:color="auto"/>
              <w:bottom w:val="single" w:sz="12" w:space="0" w:color="auto"/>
              <w:right w:val="single" w:sz="12" w:space="0" w:color="auto"/>
            </w:tcBorders>
          </w:tcPr>
          <w:p w14:paraId="03048106" w14:textId="77777777" w:rsidR="00A63F4B" w:rsidRPr="00AE0ED7" w:rsidRDefault="00A63F4B" w:rsidP="00A9149C">
            <w:pPr>
              <w:jc w:val="center"/>
              <w:rPr>
                <w:kern w:val="2"/>
                <w14:ligatures w14:val="standardContextual"/>
              </w:rPr>
            </w:pPr>
          </w:p>
        </w:tc>
        <w:tc>
          <w:tcPr>
            <w:tcW w:w="852" w:type="dxa"/>
            <w:tcBorders>
              <w:top w:val="single" w:sz="12" w:space="0" w:color="auto"/>
              <w:left w:val="single" w:sz="12" w:space="0" w:color="auto"/>
              <w:bottom w:val="single" w:sz="12" w:space="0" w:color="auto"/>
              <w:right w:val="single" w:sz="12" w:space="0" w:color="auto"/>
            </w:tcBorders>
            <w:hideMark/>
          </w:tcPr>
          <w:p w14:paraId="5ED665B8" w14:textId="77777777" w:rsidR="00A63F4B" w:rsidRPr="00AE0ED7" w:rsidRDefault="00A63F4B" w:rsidP="00A9149C">
            <w:pPr>
              <w:jc w:val="center"/>
              <w:rPr>
                <w:kern w:val="2"/>
                <w14:ligatures w14:val="standardContextual"/>
              </w:rPr>
            </w:pPr>
            <w:r w:rsidRPr="00AE0ED7">
              <w:rPr>
                <w:kern w:val="2"/>
                <w14:ligatures w14:val="standardContextual"/>
              </w:rPr>
              <w:t>G4=</w:t>
            </w:r>
          </w:p>
        </w:tc>
        <w:tc>
          <w:tcPr>
            <w:tcW w:w="1135" w:type="dxa"/>
            <w:tcBorders>
              <w:top w:val="single" w:sz="12" w:space="0" w:color="auto"/>
              <w:left w:val="single" w:sz="12" w:space="0" w:color="auto"/>
              <w:bottom w:val="single" w:sz="12" w:space="0" w:color="auto"/>
              <w:right w:val="single" w:sz="12" w:space="0" w:color="auto"/>
            </w:tcBorders>
            <w:hideMark/>
          </w:tcPr>
          <w:p w14:paraId="620939EE" w14:textId="77777777" w:rsidR="00A63F4B" w:rsidRPr="00AE0ED7" w:rsidRDefault="00A63F4B" w:rsidP="00A9149C">
            <w:pPr>
              <w:jc w:val="center"/>
              <w:rPr>
                <w:kern w:val="2"/>
                <w14:ligatures w14:val="standardContextual"/>
              </w:rPr>
            </w:pPr>
            <w:r w:rsidRPr="00AE0ED7">
              <w:rPr>
                <w:kern w:val="2"/>
                <w14:ligatures w14:val="standardContextual"/>
              </w:rPr>
              <w:t>16.9796</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17005A7F" w14:textId="77777777" w:rsidR="00A63F4B" w:rsidRPr="00AE0ED7" w:rsidRDefault="00A63F4B" w:rsidP="00A9149C">
            <w:pPr>
              <w:rPr>
                <w:bCs/>
                <w:kern w:val="2"/>
                <w14:ligatures w14:val="standardContextual"/>
              </w:rPr>
            </w:pPr>
          </w:p>
        </w:tc>
      </w:tr>
      <w:tr w:rsidR="00A63F4B" w:rsidRPr="00AE0ED7" w14:paraId="6C144E55" w14:textId="77777777" w:rsidTr="00786B4E">
        <w:tc>
          <w:tcPr>
            <w:tcW w:w="705" w:type="dxa"/>
            <w:tcBorders>
              <w:top w:val="single" w:sz="12" w:space="0" w:color="auto"/>
              <w:left w:val="single" w:sz="12" w:space="0" w:color="auto"/>
              <w:bottom w:val="single" w:sz="12" w:space="0" w:color="auto"/>
              <w:right w:val="single" w:sz="12" w:space="0" w:color="auto"/>
            </w:tcBorders>
          </w:tcPr>
          <w:p w14:paraId="249BA0E6"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tcPr>
          <w:p w14:paraId="01784BEF" w14:textId="77777777" w:rsidR="00A63F4B" w:rsidRPr="00AE0ED7" w:rsidRDefault="00A63F4B" w:rsidP="00A9149C">
            <w:pPr>
              <w:rPr>
                <w:kern w:val="2"/>
                <w14:ligatures w14:val="standardContextual"/>
              </w:rPr>
            </w:pPr>
          </w:p>
        </w:tc>
        <w:tc>
          <w:tcPr>
            <w:tcW w:w="1473" w:type="dxa"/>
            <w:tcBorders>
              <w:top w:val="single" w:sz="12" w:space="0" w:color="auto"/>
              <w:left w:val="single" w:sz="12" w:space="0" w:color="auto"/>
              <w:bottom w:val="single" w:sz="12" w:space="0" w:color="auto"/>
              <w:right w:val="single" w:sz="12" w:space="0" w:color="auto"/>
            </w:tcBorders>
          </w:tcPr>
          <w:p w14:paraId="7F05C206" w14:textId="77777777" w:rsidR="00A63F4B" w:rsidRPr="00AE0ED7" w:rsidRDefault="00A63F4B" w:rsidP="00A9149C">
            <w:pPr>
              <w:jc w:val="center"/>
              <w:rPr>
                <w:kern w:val="2"/>
                <w14:ligatures w14:val="standardContextual"/>
              </w:rPr>
            </w:pPr>
          </w:p>
        </w:tc>
        <w:tc>
          <w:tcPr>
            <w:tcW w:w="901" w:type="dxa"/>
            <w:tcBorders>
              <w:top w:val="single" w:sz="12" w:space="0" w:color="auto"/>
              <w:left w:val="single" w:sz="12" w:space="0" w:color="auto"/>
              <w:bottom w:val="single" w:sz="12" w:space="0" w:color="auto"/>
              <w:right w:val="single" w:sz="12" w:space="0" w:color="auto"/>
            </w:tcBorders>
          </w:tcPr>
          <w:p w14:paraId="1AF154D9" w14:textId="77777777" w:rsidR="00A63F4B" w:rsidRPr="00AE0ED7" w:rsidRDefault="00A63F4B" w:rsidP="00A9149C">
            <w:pPr>
              <w:jc w:val="center"/>
              <w:rPr>
                <w:kern w:val="2"/>
                <w14:ligatures w14:val="standardContextual"/>
              </w:rPr>
            </w:pPr>
          </w:p>
        </w:tc>
        <w:tc>
          <w:tcPr>
            <w:tcW w:w="1227" w:type="dxa"/>
            <w:tcBorders>
              <w:top w:val="single" w:sz="12" w:space="0" w:color="auto"/>
              <w:left w:val="single" w:sz="12" w:space="0" w:color="auto"/>
              <w:bottom w:val="single" w:sz="12" w:space="0" w:color="auto"/>
              <w:right w:val="single" w:sz="12" w:space="0" w:color="auto"/>
            </w:tcBorders>
          </w:tcPr>
          <w:p w14:paraId="3750C0CE" w14:textId="77777777" w:rsidR="00A63F4B" w:rsidRPr="00AE0ED7" w:rsidRDefault="00A63F4B" w:rsidP="00A9149C">
            <w:pPr>
              <w:jc w:val="center"/>
              <w:rPr>
                <w:kern w:val="2"/>
                <w14:ligatures w14:val="standardContextual"/>
              </w:rPr>
            </w:pPr>
          </w:p>
        </w:tc>
        <w:tc>
          <w:tcPr>
            <w:tcW w:w="852" w:type="dxa"/>
            <w:tcBorders>
              <w:top w:val="single" w:sz="12" w:space="0" w:color="auto"/>
              <w:left w:val="single" w:sz="12" w:space="0" w:color="auto"/>
              <w:bottom w:val="single" w:sz="12" w:space="0" w:color="auto"/>
              <w:right w:val="single" w:sz="12" w:space="0" w:color="auto"/>
            </w:tcBorders>
            <w:hideMark/>
          </w:tcPr>
          <w:p w14:paraId="30016C9D" w14:textId="77777777" w:rsidR="00A63F4B" w:rsidRPr="00AE0ED7" w:rsidRDefault="00A63F4B" w:rsidP="00A9149C">
            <w:pPr>
              <w:jc w:val="center"/>
              <w:rPr>
                <w:kern w:val="2"/>
                <w14:ligatures w14:val="standardContextual"/>
              </w:rPr>
            </w:pPr>
            <w:r w:rsidRPr="00AE0ED7">
              <w:rPr>
                <w:kern w:val="2"/>
                <w14:ligatures w14:val="standardContextual"/>
              </w:rPr>
              <w:t>G5=</w:t>
            </w:r>
          </w:p>
        </w:tc>
        <w:tc>
          <w:tcPr>
            <w:tcW w:w="1135" w:type="dxa"/>
            <w:tcBorders>
              <w:top w:val="single" w:sz="12" w:space="0" w:color="auto"/>
              <w:left w:val="single" w:sz="12" w:space="0" w:color="auto"/>
              <w:bottom w:val="single" w:sz="12" w:space="0" w:color="auto"/>
              <w:right w:val="single" w:sz="12" w:space="0" w:color="auto"/>
            </w:tcBorders>
            <w:hideMark/>
          </w:tcPr>
          <w:p w14:paraId="41B08B57" w14:textId="77777777" w:rsidR="00A63F4B" w:rsidRPr="00AE0ED7" w:rsidRDefault="00A63F4B" w:rsidP="00A9149C">
            <w:pPr>
              <w:jc w:val="center"/>
              <w:rPr>
                <w:kern w:val="2"/>
                <w14:ligatures w14:val="standardContextual"/>
              </w:rPr>
            </w:pPr>
            <w:r w:rsidRPr="00AE0ED7">
              <w:rPr>
                <w:kern w:val="2"/>
                <w14:ligatures w14:val="standardContextual"/>
              </w:rPr>
              <w:t>16.0813</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2CDE6D50" w14:textId="77777777" w:rsidR="00A63F4B" w:rsidRPr="00AE0ED7" w:rsidRDefault="00A63F4B" w:rsidP="00A9149C">
            <w:pPr>
              <w:rPr>
                <w:bCs/>
                <w:kern w:val="2"/>
                <w14:ligatures w14:val="standardContextual"/>
              </w:rPr>
            </w:pPr>
          </w:p>
        </w:tc>
      </w:tr>
      <w:tr w:rsidR="00A63F4B" w:rsidRPr="00AE0ED7" w14:paraId="7EF6D6EB" w14:textId="77777777" w:rsidTr="00786B4E">
        <w:tc>
          <w:tcPr>
            <w:tcW w:w="705" w:type="dxa"/>
            <w:tcBorders>
              <w:top w:val="single" w:sz="12" w:space="0" w:color="auto"/>
              <w:left w:val="single" w:sz="12" w:space="0" w:color="auto"/>
              <w:bottom w:val="single" w:sz="12" w:space="0" w:color="auto"/>
              <w:right w:val="single" w:sz="12" w:space="0" w:color="auto"/>
            </w:tcBorders>
            <w:hideMark/>
          </w:tcPr>
          <w:p w14:paraId="620DFC87" w14:textId="77777777" w:rsidR="00A63F4B" w:rsidRPr="00AE0ED7" w:rsidRDefault="00A63F4B" w:rsidP="00A9149C">
            <w:pPr>
              <w:jc w:val="center"/>
              <w:rPr>
                <w:kern w:val="2"/>
                <w14:ligatures w14:val="standardContextual"/>
              </w:rPr>
            </w:pPr>
            <w:r w:rsidRPr="00AE0ED7">
              <w:rPr>
                <w:kern w:val="2"/>
                <w14:ligatures w14:val="standardContextual"/>
              </w:rPr>
              <w:t>2</w:t>
            </w:r>
          </w:p>
        </w:tc>
        <w:tc>
          <w:tcPr>
            <w:tcW w:w="2503" w:type="dxa"/>
            <w:tcBorders>
              <w:top w:val="single" w:sz="12" w:space="0" w:color="auto"/>
              <w:left w:val="single" w:sz="12" w:space="0" w:color="auto"/>
              <w:bottom w:val="single" w:sz="12" w:space="0" w:color="auto"/>
              <w:right w:val="single" w:sz="12" w:space="0" w:color="auto"/>
            </w:tcBorders>
            <w:hideMark/>
          </w:tcPr>
          <w:p w14:paraId="4D9DA561" w14:textId="77777777" w:rsidR="00A63F4B" w:rsidRPr="00AE0ED7" w:rsidRDefault="00A63F4B" w:rsidP="00A9149C">
            <w:pPr>
              <w:autoSpaceDE w:val="0"/>
              <w:autoSpaceDN w:val="0"/>
              <w:adjustRightInd w:val="0"/>
              <w:rPr>
                <w:b/>
                <w:kern w:val="2"/>
                <w14:ligatures w14:val="standardContextual"/>
              </w:rPr>
            </w:pPr>
            <w:r w:rsidRPr="00AE0ED7">
              <w:rPr>
                <w:b/>
                <w:bCs/>
                <w:color w:val="000000" w:themeColor="text1"/>
                <w:kern w:val="2"/>
                <w14:ligatures w14:val="standardContextual"/>
              </w:rPr>
              <w:t>Anxiety and Stress</w:t>
            </w:r>
          </w:p>
        </w:tc>
        <w:tc>
          <w:tcPr>
            <w:tcW w:w="1473" w:type="dxa"/>
            <w:tcBorders>
              <w:top w:val="single" w:sz="12" w:space="0" w:color="auto"/>
              <w:left w:val="single" w:sz="12" w:space="0" w:color="auto"/>
              <w:bottom w:val="single" w:sz="12" w:space="0" w:color="auto"/>
              <w:right w:val="single" w:sz="12" w:space="0" w:color="auto"/>
            </w:tcBorders>
          </w:tcPr>
          <w:p w14:paraId="33DE4804" w14:textId="77777777" w:rsidR="00A63F4B" w:rsidRPr="00AE0ED7" w:rsidRDefault="00A63F4B" w:rsidP="00A9149C">
            <w:pPr>
              <w:jc w:val="center"/>
              <w:rPr>
                <w:kern w:val="2"/>
                <w14:ligatures w14:val="standardContextual"/>
              </w:rPr>
            </w:pPr>
          </w:p>
        </w:tc>
        <w:tc>
          <w:tcPr>
            <w:tcW w:w="901" w:type="dxa"/>
            <w:tcBorders>
              <w:top w:val="single" w:sz="12" w:space="0" w:color="auto"/>
              <w:left w:val="single" w:sz="12" w:space="0" w:color="auto"/>
              <w:bottom w:val="single" w:sz="12" w:space="0" w:color="auto"/>
              <w:right w:val="single" w:sz="12" w:space="0" w:color="auto"/>
            </w:tcBorders>
          </w:tcPr>
          <w:p w14:paraId="717D89C2" w14:textId="77777777" w:rsidR="00A63F4B" w:rsidRPr="00AE0ED7" w:rsidRDefault="00A63F4B" w:rsidP="00A9149C">
            <w:pPr>
              <w:jc w:val="center"/>
              <w:rPr>
                <w:kern w:val="2"/>
                <w14:ligatures w14:val="standardContextual"/>
              </w:rPr>
            </w:pPr>
          </w:p>
        </w:tc>
        <w:tc>
          <w:tcPr>
            <w:tcW w:w="1227" w:type="dxa"/>
            <w:tcBorders>
              <w:top w:val="single" w:sz="12" w:space="0" w:color="auto"/>
              <w:left w:val="single" w:sz="12" w:space="0" w:color="auto"/>
              <w:bottom w:val="single" w:sz="12" w:space="0" w:color="auto"/>
              <w:right w:val="single" w:sz="12" w:space="0" w:color="auto"/>
            </w:tcBorders>
          </w:tcPr>
          <w:p w14:paraId="781ABC2D" w14:textId="77777777" w:rsidR="00A63F4B" w:rsidRPr="00AE0ED7" w:rsidRDefault="00A63F4B" w:rsidP="00A9149C">
            <w:pPr>
              <w:jc w:val="center"/>
              <w:rPr>
                <w:kern w:val="2"/>
                <w14:ligatures w14:val="standardContextual"/>
              </w:rPr>
            </w:pPr>
          </w:p>
        </w:tc>
        <w:tc>
          <w:tcPr>
            <w:tcW w:w="852" w:type="dxa"/>
            <w:tcBorders>
              <w:top w:val="single" w:sz="12" w:space="0" w:color="auto"/>
              <w:left w:val="single" w:sz="12" w:space="0" w:color="auto"/>
              <w:bottom w:val="single" w:sz="12" w:space="0" w:color="auto"/>
              <w:right w:val="single" w:sz="12" w:space="0" w:color="auto"/>
            </w:tcBorders>
            <w:hideMark/>
          </w:tcPr>
          <w:p w14:paraId="34B20F59" w14:textId="77777777" w:rsidR="00A63F4B" w:rsidRPr="00AE0ED7" w:rsidRDefault="00A63F4B" w:rsidP="00A9149C">
            <w:pPr>
              <w:jc w:val="center"/>
              <w:rPr>
                <w:kern w:val="2"/>
                <w14:ligatures w14:val="standardContextual"/>
              </w:rPr>
            </w:pPr>
            <w:r w:rsidRPr="00AE0ED7">
              <w:rPr>
                <w:kern w:val="2"/>
                <w14:ligatures w14:val="standardContextual"/>
              </w:rPr>
              <w:t>G1=</w:t>
            </w:r>
          </w:p>
        </w:tc>
        <w:tc>
          <w:tcPr>
            <w:tcW w:w="1135" w:type="dxa"/>
            <w:tcBorders>
              <w:top w:val="single" w:sz="12" w:space="0" w:color="auto"/>
              <w:left w:val="single" w:sz="12" w:space="0" w:color="auto"/>
              <w:bottom w:val="single" w:sz="12" w:space="0" w:color="auto"/>
              <w:right w:val="single" w:sz="12" w:space="0" w:color="auto"/>
            </w:tcBorders>
            <w:hideMark/>
          </w:tcPr>
          <w:p w14:paraId="2E038CB2" w14:textId="77777777" w:rsidR="00A63F4B" w:rsidRPr="00AE0ED7" w:rsidRDefault="00A63F4B" w:rsidP="00A9149C">
            <w:pPr>
              <w:jc w:val="center"/>
              <w:rPr>
                <w:kern w:val="2"/>
                <w14:ligatures w14:val="standardContextual"/>
              </w:rPr>
            </w:pPr>
            <w:r w:rsidRPr="00AE0ED7">
              <w:rPr>
                <w:kern w:val="2"/>
                <w14:ligatures w14:val="standardContextual"/>
              </w:rPr>
              <w:t>14.5750</w:t>
            </w:r>
          </w:p>
        </w:tc>
        <w:tc>
          <w:tcPr>
            <w:tcW w:w="1419" w:type="dxa"/>
            <w:vMerge w:val="restart"/>
            <w:tcBorders>
              <w:top w:val="single" w:sz="12" w:space="0" w:color="auto"/>
              <w:left w:val="single" w:sz="12" w:space="0" w:color="auto"/>
              <w:bottom w:val="single" w:sz="12" w:space="0" w:color="auto"/>
              <w:right w:val="single" w:sz="12" w:space="0" w:color="auto"/>
            </w:tcBorders>
            <w:hideMark/>
          </w:tcPr>
          <w:p w14:paraId="59394774" w14:textId="77777777" w:rsidR="00A63F4B" w:rsidRPr="00AE0ED7" w:rsidRDefault="00A63F4B" w:rsidP="00A9149C">
            <w:pPr>
              <w:jc w:val="center"/>
              <w:rPr>
                <w:bCs/>
                <w:kern w:val="2"/>
                <w14:ligatures w14:val="standardContextual"/>
              </w:rPr>
            </w:pPr>
            <w:r w:rsidRPr="00AE0ED7">
              <w:rPr>
                <w:bCs/>
                <w:kern w:val="2"/>
                <w14:ligatures w14:val="standardContextual"/>
              </w:rPr>
              <w:t>F=</w:t>
            </w:r>
            <w:r w:rsidRPr="00AE0ED7">
              <w:rPr>
                <w:kern w:val="2"/>
                <w14:ligatures w14:val="standardContextual"/>
              </w:rPr>
              <w:t>4.791</w:t>
            </w:r>
          </w:p>
          <w:p w14:paraId="05770F3A" w14:textId="77777777" w:rsidR="00A63F4B" w:rsidRPr="00AE0ED7" w:rsidRDefault="00A63F4B" w:rsidP="00A9149C">
            <w:pPr>
              <w:jc w:val="center"/>
              <w:rPr>
                <w:bCs/>
                <w:kern w:val="2"/>
                <w14:ligatures w14:val="standardContextual"/>
              </w:rPr>
            </w:pPr>
            <w:r w:rsidRPr="00AE0ED7">
              <w:rPr>
                <w:bCs/>
                <w:kern w:val="2"/>
                <w14:ligatures w14:val="standardContextual"/>
              </w:rPr>
              <w:t>0.000&lt;0.01</w:t>
            </w:r>
          </w:p>
          <w:p w14:paraId="438FCEA1" w14:textId="77777777" w:rsidR="00A63F4B" w:rsidRPr="00AE0ED7" w:rsidRDefault="00A63F4B" w:rsidP="00A9149C">
            <w:pPr>
              <w:jc w:val="center"/>
              <w:rPr>
                <w:bCs/>
                <w:kern w:val="2"/>
                <w14:ligatures w14:val="standardContextual"/>
              </w:rPr>
            </w:pPr>
            <w:r w:rsidRPr="00AE0ED7">
              <w:rPr>
                <w:bCs/>
                <w:kern w:val="2"/>
                <w14:ligatures w14:val="standardContextual"/>
              </w:rPr>
              <w:t>Significant</w:t>
            </w:r>
          </w:p>
        </w:tc>
      </w:tr>
      <w:tr w:rsidR="00A63F4B" w:rsidRPr="00AE0ED7" w14:paraId="0F3E68BF" w14:textId="77777777" w:rsidTr="00786B4E">
        <w:tc>
          <w:tcPr>
            <w:tcW w:w="705" w:type="dxa"/>
            <w:tcBorders>
              <w:top w:val="single" w:sz="12" w:space="0" w:color="auto"/>
              <w:left w:val="single" w:sz="12" w:space="0" w:color="auto"/>
              <w:bottom w:val="single" w:sz="12" w:space="0" w:color="auto"/>
              <w:right w:val="single" w:sz="12" w:space="0" w:color="auto"/>
            </w:tcBorders>
          </w:tcPr>
          <w:p w14:paraId="5E9FECCE"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hideMark/>
          </w:tcPr>
          <w:p w14:paraId="384C895B" w14:textId="77777777" w:rsidR="00A63F4B" w:rsidRPr="00AE0ED7" w:rsidRDefault="00A63F4B" w:rsidP="00A9149C">
            <w:pPr>
              <w:rPr>
                <w:kern w:val="2"/>
                <w14:ligatures w14:val="standardContextual"/>
              </w:rPr>
            </w:pPr>
            <w:r w:rsidRPr="00AE0ED7">
              <w:rPr>
                <w:kern w:val="2"/>
                <w14:ligatures w14:val="standardContextual"/>
              </w:rPr>
              <w:t>Between Groups</w:t>
            </w:r>
          </w:p>
        </w:tc>
        <w:tc>
          <w:tcPr>
            <w:tcW w:w="1473" w:type="dxa"/>
            <w:tcBorders>
              <w:top w:val="single" w:sz="12" w:space="0" w:color="auto"/>
              <w:left w:val="single" w:sz="12" w:space="0" w:color="auto"/>
              <w:bottom w:val="single" w:sz="12" w:space="0" w:color="auto"/>
              <w:right w:val="single" w:sz="12" w:space="0" w:color="auto"/>
            </w:tcBorders>
            <w:vAlign w:val="center"/>
            <w:hideMark/>
          </w:tcPr>
          <w:p w14:paraId="6B3E3ED3" w14:textId="77777777" w:rsidR="00A63F4B" w:rsidRPr="00AE0ED7" w:rsidRDefault="00A63F4B" w:rsidP="00A9149C">
            <w:pPr>
              <w:jc w:val="center"/>
              <w:rPr>
                <w:kern w:val="2"/>
                <w14:ligatures w14:val="standardContextual"/>
              </w:rPr>
            </w:pPr>
            <w:r w:rsidRPr="00AE0ED7">
              <w:rPr>
                <w:kern w:val="2"/>
                <w14:ligatures w14:val="standardContextual"/>
              </w:rPr>
              <w:t>150.888</w:t>
            </w:r>
          </w:p>
        </w:tc>
        <w:tc>
          <w:tcPr>
            <w:tcW w:w="901" w:type="dxa"/>
            <w:tcBorders>
              <w:top w:val="single" w:sz="12" w:space="0" w:color="auto"/>
              <w:left w:val="single" w:sz="12" w:space="0" w:color="auto"/>
              <w:bottom w:val="single" w:sz="12" w:space="0" w:color="auto"/>
              <w:right w:val="single" w:sz="12" w:space="0" w:color="auto"/>
            </w:tcBorders>
            <w:vAlign w:val="center"/>
            <w:hideMark/>
          </w:tcPr>
          <w:p w14:paraId="4DFD0B87" w14:textId="77777777" w:rsidR="00A63F4B" w:rsidRPr="00AE0ED7" w:rsidRDefault="00A63F4B" w:rsidP="00A9149C">
            <w:pPr>
              <w:jc w:val="center"/>
              <w:rPr>
                <w:kern w:val="2"/>
                <w14:ligatures w14:val="standardContextual"/>
              </w:rPr>
            </w:pPr>
            <w:r w:rsidRPr="00AE0ED7">
              <w:rPr>
                <w:kern w:val="2"/>
                <w14:ligatures w14:val="standardContextual"/>
              </w:rPr>
              <w:t>4</w:t>
            </w:r>
          </w:p>
        </w:tc>
        <w:tc>
          <w:tcPr>
            <w:tcW w:w="1227" w:type="dxa"/>
            <w:tcBorders>
              <w:top w:val="single" w:sz="12" w:space="0" w:color="auto"/>
              <w:left w:val="single" w:sz="12" w:space="0" w:color="auto"/>
              <w:bottom w:val="single" w:sz="12" w:space="0" w:color="auto"/>
              <w:right w:val="single" w:sz="12" w:space="0" w:color="auto"/>
            </w:tcBorders>
            <w:vAlign w:val="center"/>
            <w:hideMark/>
          </w:tcPr>
          <w:p w14:paraId="7FB02304" w14:textId="77777777" w:rsidR="00A63F4B" w:rsidRPr="00AE0ED7" w:rsidRDefault="00A63F4B" w:rsidP="00A9149C">
            <w:pPr>
              <w:jc w:val="center"/>
              <w:rPr>
                <w:kern w:val="2"/>
                <w14:ligatures w14:val="standardContextual"/>
              </w:rPr>
            </w:pPr>
            <w:r w:rsidRPr="00AE0ED7">
              <w:rPr>
                <w:kern w:val="2"/>
                <w14:ligatures w14:val="standardContextual"/>
              </w:rPr>
              <w:t>37.722</w:t>
            </w:r>
          </w:p>
        </w:tc>
        <w:tc>
          <w:tcPr>
            <w:tcW w:w="852" w:type="dxa"/>
            <w:tcBorders>
              <w:top w:val="single" w:sz="12" w:space="0" w:color="auto"/>
              <w:left w:val="single" w:sz="12" w:space="0" w:color="auto"/>
              <w:bottom w:val="single" w:sz="12" w:space="0" w:color="auto"/>
              <w:right w:val="single" w:sz="12" w:space="0" w:color="auto"/>
            </w:tcBorders>
            <w:hideMark/>
          </w:tcPr>
          <w:p w14:paraId="233C3CA7" w14:textId="77777777" w:rsidR="00A63F4B" w:rsidRPr="00AE0ED7" w:rsidRDefault="00A63F4B" w:rsidP="00A9149C">
            <w:pPr>
              <w:jc w:val="center"/>
              <w:rPr>
                <w:kern w:val="2"/>
                <w14:ligatures w14:val="standardContextual"/>
              </w:rPr>
            </w:pPr>
            <w:r w:rsidRPr="00AE0ED7">
              <w:rPr>
                <w:kern w:val="2"/>
                <w14:ligatures w14:val="standardContextual"/>
              </w:rPr>
              <w:t>G2=</w:t>
            </w:r>
          </w:p>
        </w:tc>
        <w:tc>
          <w:tcPr>
            <w:tcW w:w="1135" w:type="dxa"/>
            <w:tcBorders>
              <w:top w:val="single" w:sz="12" w:space="0" w:color="auto"/>
              <w:left w:val="single" w:sz="12" w:space="0" w:color="auto"/>
              <w:bottom w:val="single" w:sz="12" w:space="0" w:color="auto"/>
              <w:right w:val="single" w:sz="12" w:space="0" w:color="auto"/>
            </w:tcBorders>
            <w:hideMark/>
          </w:tcPr>
          <w:p w14:paraId="58EF913B" w14:textId="77777777" w:rsidR="00A63F4B" w:rsidRPr="00AE0ED7" w:rsidRDefault="00A63F4B" w:rsidP="00A9149C">
            <w:pPr>
              <w:jc w:val="center"/>
              <w:rPr>
                <w:kern w:val="2"/>
                <w14:ligatures w14:val="standardContextual"/>
              </w:rPr>
            </w:pPr>
            <w:r w:rsidRPr="00AE0ED7">
              <w:rPr>
                <w:kern w:val="2"/>
                <w14:ligatures w14:val="standardContextual"/>
              </w:rPr>
              <w:t>16.0465</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79A377F8" w14:textId="77777777" w:rsidR="00A63F4B" w:rsidRPr="00AE0ED7" w:rsidRDefault="00A63F4B" w:rsidP="00A9149C">
            <w:pPr>
              <w:rPr>
                <w:bCs/>
                <w:kern w:val="2"/>
                <w14:ligatures w14:val="standardContextual"/>
              </w:rPr>
            </w:pPr>
          </w:p>
        </w:tc>
      </w:tr>
      <w:tr w:rsidR="00A63F4B" w:rsidRPr="00AE0ED7" w14:paraId="5EABF0D8" w14:textId="77777777" w:rsidTr="00786B4E">
        <w:tc>
          <w:tcPr>
            <w:tcW w:w="705" w:type="dxa"/>
            <w:tcBorders>
              <w:top w:val="single" w:sz="12" w:space="0" w:color="auto"/>
              <w:left w:val="single" w:sz="12" w:space="0" w:color="auto"/>
              <w:bottom w:val="single" w:sz="12" w:space="0" w:color="auto"/>
              <w:right w:val="single" w:sz="12" w:space="0" w:color="auto"/>
            </w:tcBorders>
          </w:tcPr>
          <w:p w14:paraId="68452068"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hideMark/>
          </w:tcPr>
          <w:p w14:paraId="3EF91863" w14:textId="77777777" w:rsidR="00A63F4B" w:rsidRPr="00AE0ED7" w:rsidRDefault="00A63F4B" w:rsidP="00A9149C">
            <w:pPr>
              <w:rPr>
                <w:kern w:val="2"/>
                <w14:ligatures w14:val="standardContextual"/>
              </w:rPr>
            </w:pPr>
            <w:r w:rsidRPr="00AE0ED7">
              <w:rPr>
                <w:kern w:val="2"/>
                <w14:ligatures w14:val="standardContextual"/>
              </w:rPr>
              <w:t>Within Groups</w:t>
            </w:r>
          </w:p>
        </w:tc>
        <w:tc>
          <w:tcPr>
            <w:tcW w:w="1473" w:type="dxa"/>
            <w:tcBorders>
              <w:top w:val="single" w:sz="12" w:space="0" w:color="auto"/>
              <w:left w:val="single" w:sz="12" w:space="0" w:color="auto"/>
              <w:bottom w:val="single" w:sz="12" w:space="0" w:color="auto"/>
              <w:right w:val="single" w:sz="12" w:space="0" w:color="auto"/>
            </w:tcBorders>
            <w:vAlign w:val="center"/>
            <w:hideMark/>
          </w:tcPr>
          <w:p w14:paraId="7529694D" w14:textId="77777777" w:rsidR="00A63F4B" w:rsidRPr="00AE0ED7" w:rsidRDefault="00A63F4B" w:rsidP="00A9149C">
            <w:pPr>
              <w:jc w:val="center"/>
              <w:rPr>
                <w:kern w:val="2"/>
                <w14:ligatures w14:val="standardContextual"/>
              </w:rPr>
            </w:pPr>
            <w:r w:rsidRPr="00AE0ED7">
              <w:rPr>
                <w:kern w:val="2"/>
                <w14:ligatures w14:val="standardContextual"/>
              </w:rPr>
              <w:t>13795.106</w:t>
            </w:r>
          </w:p>
        </w:tc>
        <w:tc>
          <w:tcPr>
            <w:tcW w:w="901" w:type="dxa"/>
            <w:tcBorders>
              <w:top w:val="single" w:sz="12" w:space="0" w:color="auto"/>
              <w:left w:val="single" w:sz="12" w:space="0" w:color="auto"/>
              <w:bottom w:val="single" w:sz="12" w:space="0" w:color="auto"/>
              <w:right w:val="single" w:sz="12" w:space="0" w:color="auto"/>
            </w:tcBorders>
            <w:vAlign w:val="center"/>
            <w:hideMark/>
          </w:tcPr>
          <w:p w14:paraId="50B998EC" w14:textId="77777777" w:rsidR="00A63F4B" w:rsidRPr="00AE0ED7" w:rsidRDefault="00A63F4B" w:rsidP="00A9149C">
            <w:pPr>
              <w:jc w:val="center"/>
              <w:rPr>
                <w:kern w:val="2"/>
                <w14:ligatures w14:val="standardContextual"/>
              </w:rPr>
            </w:pPr>
            <w:r w:rsidRPr="00AE0ED7">
              <w:rPr>
                <w:kern w:val="2"/>
                <w14:ligatures w14:val="standardContextual"/>
              </w:rPr>
              <w:t>655</w:t>
            </w:r>
          </w:p>
        </w:tc>
        <w:tc>
          <w:tcPr>
            <w:tcW w:w="1227" w:type="dxa"/>
            <w:tcBorders>
              <w:top w:val="single" w:sz="12" w:space="0" w:color="auto"/>
              <w:left w:val="single" w:sz="12" w:space="0" w:color="auto"/>
              <w:bottom w:val="single" w:sz="12" w:space="0" w:color="auto"/>
              <w:right w:val="single" w:sz="12" w:space="0" w:color="auto"/>
            </w:tcBorders>
            <w:vAlign w:val="center"/>
            <w:hideMark/>
          </w:tcPr>
          <w:p w14:paraId="7B2C6993" w14:textId="77777777" w:rsidR="00A63F4B" w:rsidRPr="00AE0ED7" w:rsidRDefault="00A63F4B" w:rsidP="00A9149C">
            <w:pPr>
              <w:jc w:val="center"/>
              <w:rPr>
                <w:kern w:val="2"/>
                <w14:ligatures w14:val="standardContextual"/>
              </w:rPr>
            </w:pPr>
            <w:r w:rsidRPr="00AE0ED7">
              <w:rPr>
                <w:kern w:val="2"/>
                <w14:ligatures w14:val="standardContextual"/>
              </w:rPr>
              <w:t>21.061</w:t>
            </w:r>
          </w:p>
        </w:tc>
        <w:tc>
          <w:tcPr>
            <w:tcW w:w="852" w:type="dxa"/>
            <w:tcBorders>
              <w:top w:val="single" w:sz="12" w:space="0" w:color="auto"/>
              <w:left w:val="single" w:sz="12" w:space="0" w:color="auto"/>
              <w:bottom w:val="single" w:sz="12" w:space="0" w:color="auto"/>
              <w:right w:val="single" w:sz="12" w:space="0" w:color="auto"/>
            </w:tcBorders>
            <w:hideMark/>
          </w:tcPr>
          <w:p w14:paraId="71DB366B" w14:textId="77777777" w:rsidR="00A63F4B" w:rsidRPr="00AE0ED7" w:rsidRDefault="00A63F4B" w:rsidP="00A9149C">
            <w:pPr>
              <w:jc w:val="center"/>
              <w:rPr>
                <w:kern w:val="2"/>
                <w14:ligatures w14:val="standardContextual"/>
              </w:rPr>
            </w:pPr>
            <w:r w:rsidRPr="00AE0ED7">
              <w:rPr>
                <w:kern w:val="2"/>
                <w14:ligatures w14:val="standardContextual"/>
              </w:rPr>
              <w:t>G3=</w:t>
            </w:r>
          </w:p>
        </w:tc>
        <w:tc>
          <w:tcPr>
            <w:tcW w:w="1135" w:type="dxa"/>
            <w:tcBorders>
              <w:top w:val="single" w:sz="12" w:space="0" w:color="auto"/>
              <w:left w:val="single" w:sz="12" w:space="0" w:color="auto"/>
              <w:bottom w:val="single" w:sz="12" w:space="0" w:color="auto"/>
              <w:right w:val="single" w:sz="12" w:space="0" w:color="auto"/>
            </w:tcBorders>
            <w:hideMark/>
          </w:tcPr>
          <w:p w14:paraId="01C39731" w14:textId="77777777" w:rsidR="00A63F4B" w:rsidRPr="00AE0ED7" w:rsidRDefault="00A63F4B" w:rsidP="00A9149C">
            <w:pPr>
              <w:jc w:val="center"/>
              <w:rPr>
                <w:kern w:val="2"/>
                <w14:ligatures w14:val="standardContextual"/>
              </w:rPr>
            </w:pPr>
            <w:r w:rsidRPr="00AE0ED7">
              <w:rPr>
                <w:kern w:val="2"/>
                <w14:ligatures w14:val="standardContextual"/>
              </w:rPr>
              <w:t>14.1105</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478BF111" w14:textId="77777777" w:rsidR="00A63F4B" w:rsidRPr="00AE0ED7" w:rsidRDefault="00A63F4B" w:rsidP="00A9149C">
            <w:pPr>
              <w:rPr>
                <w:bCs/>
                <w:kern w:val="2"/>
                <w14:ligatures w14:val="standardContextual"/>
              </w:rPr>
            </w:pPr>
          </w:p>
        </w:tc>
      </w:tr>
      <w:tr w:rsidR="00A63F4B" w:rsidRPr="00AE0ED7" w14:paraId="40118798" w14:textId="77777777" w:rsidTr="00786B4E">
        <w:tc>
          <w:tcPr>
            <w:tcW w:w="705" w:type="dxa"/>
            <w:tcBorders>
              <w:top w:val="single" w:sz="12" w:space="0" w:color="auto"/>
              <w:left w:val="single" w:sz="12" w:space="0" w:color="auto"/>
              <w:bottom w:val="single" w:sz="12" w:space="0" w:color="auto"/>
              <w:right w:val="single" w:sz="12" w:space="0" w:color="auto"/>
            </w:tcBorders>
          </w:tcPr>
          <w:p w14:paraId="05436CE2"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tcPr>
          <w:p w14:paraId="06B4C87C" w14:textId="77777777" w:rsidR="00A63F4B" w:rsidRPr="00AE0ED7" w:rsidRDefault="00A63F4B" w:rsidP="00A9149C">
            <w:pPr>
              <w:rPr>
                <w:kern w:val="2"/>
                <w14:ligatures w14:val="standardContextual"/>
              </w:rPr>
            </w:pPr>
          </w:p>
        </w:tc>
        <w:tc>
          <w:tcPr>
            <w:tcW w:w="1473" w:type="dxa"/>
            <w:tcBorders>
              <w:top w:val="single" w:sz="12" w:space="0" w:color="auto"/>
              <w:left w:val="single" w:sz="12" w:space="0" w:color="auto"/>
              <w:bottom w:val="single" w:sz="12" w:space="0" w:color="auto"/>
              <w:right w:val="single" w:sz="12" w:space="0" w:color="auto"/>
            </w:tcBorders>
          </w:tcPr>
          <w:p w14:paraId="607C013B" w14:textId="77777777" w:rsidR="00A63F4B" w:rsidRPr="00AE0ED7" w:rsidRDefault="00A63F4B" w:rsidP="00A9149C">
            <w:pPr>
              <w:jc w:val="center"/>
              <w:rPr>
                <w:kern w:val="2"/>
                <w14:ligatures w14:val="standardContextual"/>
              </w:rPr>
            </w:pPr>
          </w:p>
        </w:tc>
        <w:tc>
          <w:tcPr>
            <w:tcW w:w="901" w:type="dxa"/>
            <w:tcBorders>
              <w:top w:val="single" w:sz="12" w:space="0" w:color="auto"/>
              <w:left w:val="single" w:sz="12" w:space="0" w:color="auto"/>
              <w:bottom w:val="single" w:sz="12" w:space="0" w:color="auto"/>
              <w:right w:val="single" w:sz="12" w:space="0" w:color="auto"/>
            </w:tcBorders>
          </w:tcPr>
          <w:p w14:paraId="10481984" w14:textId="77777777" w:rsidR="00A63F4B" w:rsidRPr="00AE0ED7" w:rsidRDefault="00A63F4B" w:rsidP="00A9149C">
            <w:pPr>
              <w:jc w:val="center"/>
              <w:rPr>
                <w:kern w:val="2"/>
                <w14:ligatures w14:val="standardContextual"/>
              </w:rPr>
            </w:pPr>
          </w:p>
        </w:tc>
        <w:tc>
          <w:tcPr>
            <w:tcW w:w="1227" w:type="dxa"/>
            <w:tcBorders>
              <w:top w:val="single" w:sz="12" w:space="0" w:color="auto"/>
              <w:left w:val="single" w:sz="12" w:space="0" w:color="auto"/>
              <w:bottom w:val="single" w:sz="12" w:space="0" w:color="auto"/>
              <w:right w:val="single" w:sz="12" w:space="0" w:color="auto"/>
            </w:tcBorders>
          </w:tcPr>
          <w:p w14:paraId="390791B4" w14:textId="77777777" w:rsidR="00A63F4B" w:rsidRPr="00AE0ED7" w:rsidRDefault="00A63F4B" w:rsidP="00A9149C">
            <w:pPr>
              <w:jc w:val="center"/>
              <w:rPr>
                <w:kern w:val="2"/>
                <w14:ligatures w14:val="standardContextual"/>
              </w:rPr>
            </w:pPr>
          </w:p>
        </w:tc>
        <w:tc>
          <w:tcPr>
            <w:tcW w:w="852" w:type="dxa"/>
            <w:tcBorders>
              <w:top w:val="single" w:sz="12" w:space="0" w:color="auto"/>
              <w:left w:val="single" w:sz="12" w:space="0" w:color="auto"/>
              <w:bottom w:val="single" w:sz="12" w:space="0" w:color="auto"/>
              <w:right w:val="single" w:sz="12" w:space="0" w:color="auto"/>
            </w:tcBorders>
            <w:hideMark/>
          </w:tcPr>
          <w:p w14:paraId="726D7B6E" w14:textId="77777777" w:rsidR="00A63F4B" w:rsidRPr="00AE0ED7" w:rsidRDefault="00A63F4B" w:rsidP="00A9149C">
            <w:pPr>
              <w:jc w:val="center"/>
              <w:rPr>
                <w:kern w:val="2"/>
                <w14:ligatures w14:val="standardContextual"/>
              </w:rPr>
            </w:pPr>
            <w:r w:rsidRPr="00AE0ED7">
              <w:rPr>
                <w:kern w:val="2"/>
                <w14:ligatures w14:val="standardContextual"/>
              </w:rPr>
              <w:t>G4=</w:t>
            </w:r>
          </w:p>
        </w:tc>
        <w:tc>
          <w:tcPr>
            <w:tcW w:w="1135" w:type="dxa"/>
            <w:tcBorders>
              <w:top w:val="single" w:sz="12" w:space="0" w:color="auto"/>
              <w:left w:val="single" w:sz="12" w:space="0" w:color="auto"/>
              <w:bottom w:val="single" w:sz="12" w:space="0" w:color="auto"/>
              <w:right w:val="single" w:sz="12" w:space="0" w:color="auto"/>
            </w:tcBorders>
            <w:hideMark/>
          </w:tcPr>
          <w:p w14:paraId="6D253161" w14:textId="77777777" w:rsidR="00A63F4B" w:rsidRPr="00AE0ED7" w:rsidRDefault="00A63F4B" w:rsidP="00A9149C">
            <w:pPr>
              <w:jc w:val="center"/>
              <w:rPr>
                <w:kern w:val="2"/>
                <w14:ligatures w14:val="standardContextual"/>
              </w:rPr>
            </w:pPr>
            <w:r w:rsidRPr="00AE0ED7">
              <w:rPr>
                <w:kern w:val="2"/>
                <w14:ligatures w14:val="standardContextual"/>
              </w:rPr>
              <w:t>14.1020</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46E45158" w14:textId="77777777" w:rsidR="00A63F4B" w:rsidRPr="00AE0ED7" w:rsidRDefault="00A63F4B" w:rsidP="00A9149C">
            <w:pPr>
              <w:rPr>
                <w:bCs/>
                <w:kern w:val="2"/>
                <w14:ligatures w14:val="standardContextual"/>
              </w:rPr>
            </w:pPr>
          </w:p>
        </w:tc>
      </w:tr>
      <w:tr w:rsidR="00A63F4B" w:rsidRPr="00AE0ED7" w14:paraId="01094611" w14:textId="77777777" w:rsidTr="00786B4E">
        <w:tc>
          <w:tcPr>
            <w:tcW w:w="705" w:type="dxa"/>
            <w:tcBorders>
              <w:top w:val="single" w:sz="12" w:space="0" w:color="auto"/>
              <w:left w:val="single" w:sz="12" w:space="0" w:color="auto"/>
              <w:bottom w:val="single" w:sz="12" w:space="0" w:color="auto"/>
              <w:right w:val="single" w:sz="12" w:space="0" w:color="auto"/>
            </w:tcBorders>
          </w:tcPr>
          <w:p w14:paraId="7B8B97E6"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tcPr>
          <w:p w14:paraId="354F4FE9" w14:textId="77777777" w:rsidR="00A63F4B" w:rsidRPr="00AE0ED7" w:rsidRDefault="00A63F4B" w:rsidP="00A9149C">
            <w:pPr>
              <w:rPr>
                <w:kern w:val="2"/>
                <w14:ligatures w14:val="standardContextual"/>
              </w:rPr>
            </w:pPr>
          </w:p>
        </w:tc>
        <w:tc>
          <w:tcPr>
            <w:tcW w:w="1473" w:type="dxa"/>
            <w:tcBorders>
              <w:top w:val="single" w:sz="12" w:space="0" w:color="auto"/>
              <w:left w:val="single" w:sz="12" w:space="0" w:color="auto"/>
              <w:bottom w:val="single" w:sz="12" w:space="0" w:color="auto"/>
              <w:right w:val="single" w:sz="12" w:space="0" w:color="auto"/>
            </w:tcBorders>
          </w:tcPr>
          <w:p w14:paraId="3EB97323" w14:textId="77777777" w:rsidR="00A63F4B" w:rsidRPr="00AE0ED7" w:rsidRDefault="00A63F4B" w:rsidP="00A9149C">
            <w:pPr>
              <w:jc w:val="center"/>
              <w:rPr>
                <w:kern w:val="2"/>
                <w14:ligatures w14:val="standardContextual"/>
              </w:rPr>
            </w:pPr>
          </w:p>
        </w:tc>
        <w:tc>
          <w:tcPr>
            <w:tcW w:w="901" w:type="dxa"/>
            <w:tcBorders>
              <w:top w:val="single" w:sz="12" w:space="0" w:color="auto"/>
              <w:left w:val="single" w:sz="12" w:space="0" w:color="auto"/>
              <w:bottom w:val="single" w:sz="12" w:space="0" w:color="auto"/>
              <w:right w:val="single" w:sz="12" w:space="0" w:color="auto"/>
            </w:tcBorders>
          </w:tcPr>
          <w:p w14:paraId="6B82E938" w14:textId="77777777" w:rsidR="00A63F4B" w:rsidRPr="00AE0ED7" w:rsidRDefault="00A63F4B" w:rsidP="00A9149C">
            <w:pPr>
              <w:jc w:val="center"/>
              <w:rPr>
                <w:kern w:val="2"/>
                <w14:ligatures w14:val="standardContextual"/>
              </w:rPr>
            </w:pPr>
          </w:p>
        </w:tc>
        <w:tc>
          <w:tcPr>
            <w:tcW w:w="1227" w:type="dxa"/>
            <w:tcBorders>
              <w:top w:val="single" w:sz="12" w:space="0" w:color="auto"/>
              <w:left w:val="single" w:sz="12" w:space="0" w:color="auto"/>
              <w:bottom w:val="single" w:sz="12" w:space="0" w:color="auto"/>
              <w:right w:val="single" w:sz="12" w:space="0" w:color="auto"/>
            </w:tcBorders>
          </w:tcPr>
          <w:p w14:paraId="1839EB94" w14:textId="77777777" w:rsidR="00A63F4B" w:rsidRPr="00AE0ED7" w:rsidRDefault="00A63F4B" w:rsidP="00A9149C">
            <w:pPr>
              <w:jc w:val="center"/>
              <w:rPr>
                <w:kern w:val="2"/>
                <w14:ligatures w14:val="standardContextual"/>
              </w:rPr>
            </w:pPr>
          </w:p>
        </w:tc>
        <w:tc>
          <w:tcPr>
            <w:tcW w:w="852" w:type="dxa"/>
            <w:tcBorders>
              <w:top w:val="single" w:sz="12" w:space="0" w:color="auto"/>
              <w:left w:val="single" w:sz="12" w:space="0" w:color="auto"/>
              <w:bottom w:val="single" w:sz="12" w:space="0" w:color="auto"/>
              <w:right w:val="single" w:sz="12" w:space="0" w:color="auto"/>
            </w:tcBorders>
            <w:hideMark/>
          </w:tcPr>
          <w:p w14:paraId="010F4557" w14:textId="77777777" w:rsidR="00A63F4B" w:rsidRPr="00AE0ED7" w:rsidRDefault="00A63F4B" w:rsidP="00A9149C">
            <w:pPr>
              <w:jc w:val="center"/>
              <w:rPr>
                <w:kern w:val="2"/>
                <w14:ligatures w14:val="standardContextual"/>
              </w:rPr>
            </w:pPr>
            <w:r w:rsidRPr="00AE0ED7">
              <w:rPr>
                <w:kern w:val="2"/>
                <w14:ligatures w14:val="standardContextual"/>
              </w:rPr>
              <w:t>G5=</w:t>
            </w:r>
          </w:p>
        </w:tc>
        <w:tc>
          <w:tcPr>
            <w:tcW w:w="1135" w:type="dxa"/>
            <w:tcBorders>
              <w:top w:val="single" w:sz="12" w:space="0" w:color="auto"/>
              <w:left w:val="single" w:sz="12" w:space="0" w:color="auto"/>
              <w:bottom w:val="single" w:sz="12" w:space="0" w:color="auto"/>
              <w:right w:val="single" w:sz="12" w:space="0" w:color="auto"/>
            </w:tcBorders>
            <w:hideMark/>
          </w:tcPr>
          <w:p w14:paraId="41E3D367" w14:textId="77777777" w:rsidR="00A63F4B" w:rsidRPr="00AE0ED7" w:rsidRDefault="00A63F4B" w:rsidP="00A9149C">
            <w:pPr>
              <w:jc w:val="center"/>
              <w:rPr>
                <w:kern w:val="2"/>
                <w14:ligatures w14:val="standardContextual"/>
              </w:rPr>
            </w:pPr>
            <w:r w:rsidRPr="00AE0ED7">
              <w:rPr>
                <w:kern w:val="2"/>
                <w14:ligatures w14:val="standardContextual"/>
              </w:rPr>
              <w:t>14.2750</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5C31E41E" w14:textId="77777777" w:rsidR="00A63F4B" w:rsidRPr="00AE0ED7" w:rsidRDefault="00A63F4B" w:rsidP="00A9149C">
            <w:pPr>
              <w:rPr>
                <w:bCs/>
                <w:kern w:val="2"/>
                <w14:ligatures w14:val="standardContextual"/>
              </w:rPr>
            </w:pPr>
          </w:p>
        </w:tc>
      </w:tr>
      <w:tr w:rsidR="00A63F4B" w:rsidRPr="00AE0ED7" w14:paraId="335A89C1" w14:textId="77777777" w:rsidTr="00786B4E">
        <w:tc>
          <w:tcPr>
            <w:tcW w:w="705" w:type="dxa"/>
            <w:tcBorders>
              <w:top w:val="single" w:sz="12" w:space="0" w:color="auto"/>
              <w:left w:val="single" w:sz="12" w:space="0" w:color="auto"/>
              <w:bottom w:val="single" w:sz="12" w:space="0" w:color="auto"/>
              <w:right w:val="single" w:sz="12" w:space="0" w:color="auto"/>
            </w:tcBorders>
            <w:hideMark/>
          </w:tcPr>
          <w:p w14:paraId="5BD1B49E" w14:textId="77777777" w:rsidR="00A63F4B" w:rsidRPr="00AE0ED7" w:rsidRDefault="00A63F4B" w:rsidP="00A9149C">
            <w:pPr>
              <w:jc w:val="center"/>
              <w:rPr>
                <w:kern w:val="2"/>
                <w14:ligatures w14:val="standardContextual"/>
              </w:rPr>
            </w:pPr>
            <w:r w:rsidRPr="00AE0ED7">
              <w:rPr>
                <w:kern w:val="2"/>
                <w14:ligatures w14:val="standardContextual"/>
              </w:rPr>
              <w:t>3</w:t>
            </w:r>
          </w:p>
        </w:tc>
        <w:tc>
          <w:tcPr>
            <w:tcW w:w="2503" w:type="dxa"/>
            <w:tcBorders>
              <w:top w:val="single" w:sz="12" w:space="0" w:color="auto"/>
              <w:left w:val="single" w:sz="12" w:space="0" w:color="auto"/>
              <w:bottom w:val="single" w:sz="12" w:space="0" w:color="auto"/>
              <w:right w:val="single" w:sz="12" w:space="0" w:color="auto"/>
            </w:tcBorders>
            <w:hideMark/>
          </w:tcPr>
          <w:p w14:paraId="170B0551" w14:textId="77777777" w:rsidR="00A63F4B" w:rsidRPr="00AE0ED7" w:rsidRDefault="00A63F4B" w:rsidP="00A9149C">
            <w:pPr>
              <w:rPr>
                <w:b/>
                <w:kern w:val="2"/>
                <w14:ligatures w14:val="standardContextual"/>
              </w:rPr>
            </w:pPr>
            <w:r w:rsidRPr="00AE0ED7">
              <w:rPr>
                <w:b/>
                <w:bCs/>
                <w:kern w:val="2"/>
                <w14:ligatures w14:val="standardContextual"/>
              </w:rPr>
              <w:t>Self-esteem and Body Image</w:t>
            </w:r>
          </w:p>
        </w:tc>
        <w:tc>
          <w:tcPr>
            <w:tcW w:w="1473" w:type="dxa"/>
            <w:tcBorders>
              <w:top w:val="single" w:sz="12" w:space="0" w:color="auto"/>
              <w:left w:val="single" w:sz="12" w:space="0" w:color="auto"/>
              <w:bottom w:val="single" w:sz="12" w:space="0" w:color="auto"/>
              <w:right w:val="single" w:sz="12" w:space="0" w:color="auto"/>
            </w:tcBorders>
          </w:tcPr>
          <w:p w14:paraId="1CD7B34B" w14:textId="77777777" w:rsidR="00A63F4B" w:rsidRPr="00AE0ED7" w:rsidRDefault="00A63F4B" w:rsidP="00A9149C">
            <w:pPr>
              <w:jc w:val="center"/>
              <w:rPr>
                <w:kern w:val="2"/>
                <w14:ligatures w14:val="standardContextual"/>
              </w:rPr>
            </w:pPr>
          </w:p>
        </w:tc>
        <w:tc>
          <w:tcPr>
            <w:tcW w:w="901" w:type="dxa"/>
            <w:tcBorders>
              <w:top w:val="single" w:sz="12" w:space="0" w:color="auto"/>
              <w:left w:val="single" w:sz="12" w:space="0" w:color="auto"/>
              <w:bottom w:val="single" w:sz="12" w:space="0" w:color="auto"/>
              <w:right w:val="single" w:sz="12" w:space="0" w:color="auto"/>
            </w:tcBorders>
          </w:tcPr>
          <w:p w14:paraId="1A0606EF" w14:textId="77777777" w:rsidR="00A63F4B" w:rsidRPr="00AE0ED7" w:rsidRDefault="00A63F4B" w:rsidP="00A9149C">
            <w:pPr>
              <w:jc w:val="center"/>
              <w:rPr>
                <w:kern w:val="2"/>
                <w14:ligatures w14:val="standardContextual"/>
              </w:rPr>
            </w:pPr>
          </w:p>
        </w:tc>
        <w:tc>
          <w:tcPr>
            <w:tcW w:w="1227" w:type="dxa"/>
            <w:tcBorders>
              <w:top w:val="single" w:sz="12" w:space="0" w:color="auto"/>
              <w:left w:val="single" w:sz="12" w:space="0" w:color="auto"/>
              <w:bottom w:val="single" w:sz="12" w:space="0" w:color="auto"/>
              <w:right w:val="single" w:sz="12" w:space="0" w:color="auto"/>
            </w:tcBorders>
          </w:tcPr>
          <w:p w14:paraId="7444CB9F" w14:textId="77777777" w:rsidR="00A63F4B" w:rsidRPr="00AE0ED7" w:rsidRDefault="00A63F4B" w:rsidP="00A9149C">
            <w:pPr>
              <w:jc w:val="center"/>
              <w:rPr>
                <w:kern w:val="2"/>
                <w14:ligatures w14:val="standardContextual"/>
              </w:rPr>
            </w:pPr>
          </w:p>
        </w:tc>
        <w:tc>
          <w:tcPr>
            <w:tcW w:w="852" w:type="dxa"/>
            <w:tcBorders>
              <w:top w:val="single" w:sz="12" w:space="0" w:color="auto"/>
              <w:left w:val="single" w:sz="12" w:space="0" w:color="auto"/>
              <w:bottom w:val="single" w:sz="12" w:space="0" w:color="auto"/>
              <w:right w:val="single" w:sz="12" w:space="0" w:color="auto"/>
            </w:tcBorders>
            <w:hideMark/>
          </w:tcPr>
          <w:p w14:paraId="0E4499F0" w14:textId="77777777" w:rsidR="00A63F4B" w:rsidRPr="00AE0ED7" w:rsidRDefault="00A63F4B" w:rsidP="00A9149C">
            <w:pPr>
              <w:jc w:val="center"/>
              <w:rPr>
                <w:kern w:val="2"/>
                <w14:ligatures w14:val="standardContextual"/>
              </w:rPr>
            </w:pPr>
            <w:r w:rsidRPr="00AE0ED7">
              <w:rPr>
                <w:kern w:val="2"/>
                <w14:ligatures w14:val="standardContextual"/>
              </w:rPr>
              <w:t>G1=</w:t>
            </w:r>
          </w:p>
        </w:tc>
        <w:tc>
          <w:tcPr>
            <w:tcW w:w="1135" w:type="dxa"/>
            <w:tcBorders>
              <w:top w:val="single" w:sz="12" w:space="0" w:color="auto"/>
              <w:left w:val="single" w:sz="12" w:space="0" w:color="auto"/>
              <w:bottom w:val="single" w:sz="12" w:space="0" w:color="auto"/>
              <w:right w:val="single" w:sz="12" w:space="0" w:color="auto"/>
            </w:tcBorders>
            <w:hideMark/>
          </w:tcPr>
          <w:p w14:paraId="78D2335F" w14:textId="77777777" w:rsidR="00A63F4B" w:rsidRPr="00AE0ED7" w:rsidRDefault="00A63F4B" w:rsidP="00A9149C">
            <w:pPr>
              <w:jc w:val="center"/>
              <w:rPr>
                <w:kern w:val="2"/>
                <w14:ligatures w14:val="standardContextual"/>
              </w:rPr>
            </w:pPr>
            <w:r w:rsidRPr="00AE0ED7">
              <w:rPr>
                <w:kern w:val="2"/>
                <w14:ligatures w14:val="standardContextual"/>
              </w:rPr>
              <w:t>12.2750</w:t>
            </w:r>
          </w:p>
        </w:tc>
        <w:tc>
          <w:tcPr>
            <w:tcW w:w="1419" w:type="dxa"/>
            <w:vMerge w:val="restart"/>
            <w:tcBorders>
              <w:top w:val="single" w:sz="12" w:space="0" w:color="auto"/>
              <w:left w:val="single" w:sz="12" w:space="0" w:color="auto"/>
              <w:bottom w:val="single" w:sz="12" w:space="0" w:color="auto"/>
              <w:right w:val="single" w:sz="12" w:space="0" w:color="auto"/>
            </w:tcBorders>
            <w:hideMark/>
          </w:tcPr>
          <w:p w14:paraId="3309C3A4" w14:textId="77777777" w:rsidR="00A63F4B" w:rsidRPr="00AE0ED7" w:rsidRDefault="00A63F4B" w:rsidP="00A9149C">
            <w:pPr>
              <w:jc w:val="center"/>
              <w:rPr>
                <w:bCs/>
                <w:kern w:val="2"/>
                <w14:ligatures w14:val="standardContextual"/>
              </w:rPr>
            </w:pPr>
            <w:r w:rsidRPr="00AE0ED7">
              <w:rPr>
                <w:bCs/>
                <w:kern w:val="2"/>
                <w14:ligatures w14:val="standardContextual"/>
              </w:rPr>
              <w:t>F=</w:t>
            </w:r>
            <w:r w:rsidRPr="00AE0ED7">
              <w:rPr>
                <w:kern w:val="2"/>
                <w14:ligatures w14:val="standardContextual"/>
              </w:rPr>
              <w:t>2.528</w:t>
            </w:r>
          </w:p>
          <w:p w14:paraId="18A3356F" w14:textId="77777777" w:rsidR="00A63F4B" w:rsidRPr="00AE0ED7" w:rsidRDefault="00A63F4B" w:rsidP="00A9149C">
            <w:pPr>
              <w:jc w:val="center"/>
              <w:rPr>
                <w:bCs/>
                <w:kern w:val="2"/>
                <w14:ligatures w14:val="standardContextual"/>
              </w:rPr>
            </w:pPr>
            <w:r w:rsidRPr="00AE0ED7">
              <w:rPr>
                <w:bCs/>
                <w:kern w:val="2"/>
                <w14:ligatures w14:val="standardContextual"/>
              </w:rPr>
              <w:t>0.040&lt;0.05</w:t>
            </w:r>
          </w:p>
          <w:p w14:paraId="4845A868" w14:textId="77777777" w:rsidR="00A63F4B" w:rsidRPr="00AE0ED7" w:rsidRDefault="00A63F4B" w:rsidP="00A9149C">
            <w:pPr>
              <w:jc w:val="center"/>
              <w:rPr>
                <w:bCs/>
                <w:kern w:val="2"/>
                <w14:ligatures w14:val="standardContextual"/>
              </w:rPr>
            </w:pPr>
            <w:r w:rsidRPr="00AE0ED7">
              <w:rPr>
                <w:bCs/>
                <w:kern w:val="2"/>
                <w14:ligatures w14:val="standardContextual"/>
              </w:rPr>
              <w:t>Significant</w:t>
            </w:r>
          </w:p>
        </w:tc>
      </w:tr>
      <w:tr w:rsidR="00A63F4B" w:rsidRPr="00AE0ED7" w14:paraId="0E73DA42" w14:textId="77777777" w:rsidTr="00786B4E">
        <w:tc>
          <w:tcPr>
            <w:tcW w:w="705" w:type="dxa"/>
            <w:tcBorders>
              <w:top w:val="single" w:sz="12" w:space="0" w:color="auto"/>
              <w:left w:val="single" w:sz="12" w:space="0" w:color="auto"/>
              <w:bottom w:val="single" w:sz="12" w:space="0" w:color="auto"/>
              <w:right w:val="single" w:sz="12" w:space="0" w:color="auto"/>
            </w:tcBorders>
          </w:tcPr>
          <w:p w14:paraId="33638123"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hideMark/>
          </w:tcPr>
          <w:p w14:paraId="0B5DF542" w14:textId="77777777" w:rsidR="00A63F4B" w:rsidRPr="00AE0ED7" w:rsidRDefault="00A63F4B" w:rsidP="00A9149C">
            <w:pPr>
              <w:rPr>
                <w:kern w:val="2"/>
                <w14:ligatures w14:val="standardContextual"/>
              </w:rPr>
            </w:pPr>
            <w:r w:rsidRPr="00AE0ED7">
              <w:rPr>
                <w:kern w:val="2"/>
                <w14:ligatures w14:val="standardContextual"/>
              </w:rPr>
              <w:t>Between Groups</w:t>
            </w:r>
          </w:p>
        </w:tc>
        <w:tc>
          <w:tcPr>
            <w:tcW w:w="1473" w:type="dxa"/>
            <w:tcBorders>
              <w:top w:val="single" w:sz="12" w:space="0" w:color="auto"/>
              <w:left w:val="single" w:sz="12" w:space="0" w:color="auto"/>
              <w:bottom w:val="single" w:sz="12" w:space="0" w:color="auto"/>
              <w:right w:val="single" w:sz="12" w:space="0" w:color="auto"/>
            </w:tcBorders>
            <w:vAlign w:val="center"/>
            <w:hideMark/>
          </w:tcPr>
          <w:p w14:paraId="2E969AC7" w14:textId="77777777" w:rsidR="00A63F4B" w:rsidRPr="00AE0ED7" w:rsidRDefault="00A63F4B" w:rsidP="00A9149C">
            <w:pPr>
              <w:jc w:val="center"/>
              <w:rPr>
                <w:kern w:val="2"/>
                <w14:ligatures w14:val="standardContextual"/>
              </w:rPr>
            </w:pPr>
            <w:r w:rsidRPr="00AE0ED7">
              <w:rPr>
                <w:kern w:val="2"/>
                <w14:ligatures w14:val="standardContextual"/>
              </w:rPr>
              <w:t>229.161</w:t>
            </w:r>
          </w:p>
        </w:tc>
        <w:tc>
          <w:tcPr>
            <w:tcW w:w="901" w:type="dxa"/>
            <w:tcBorders>
              <w:top w:val="single" w:sz="12" w:space="0" w:color="auto"/>
              <w:left w:val="single" w:sz="12" w:space="0" w:color="auto"/>
              <w:bottom w:val="single" w:sz="12" w:space="0" w:color="auto"/>
              <w:right w:val="single" w:sz="12" w:space="0" w:color="auto"/>
            </w:tcBorders>
            <w:vAlign w:val="center"/>
            <w:hideMark/>
          </w:tcPr>
          <w:p w14:paraId="62BC87CD" w14:textId="77777777" w:rsidR="00A63F4B" w:rsidRPr="00AE0ED7" w:rsidRDefault="00A63F4B" w:rsidP="00A9149C">
            <w:pPr>
              <w:jc w:val="center"/>
              <w:rPr>
                <w:kern w:val="2"/>
                <w14:ligatures w14:val="standardContextual"/>
              </w:rPr>
            </w:pPr>
            <w:r w:rsidRPr="00AE0ED7">
              <w:rPr>
                <w:kern w:val="2"/>
                <w14:ligatures w14:val="standardContextual"/>
              </w:rPr>
              <w:t>4</w:t>
            </w:r>
          </w:p>
        </w:tc>
        <w:tc>
          <w:tcPr>
            <w:tcW w:w="1227" w:type="dxa"/>
            <w:tcBorders>
              <w:top w:val="single" w:sz="12" w:space="0" w:color="auto"/>
              <w:left w:val="single" w:sz="12" w:space="0" w:color="auto"/>
              <w:bottom w:val="single" w:sz="12" w:space="0" w:color="auto"/>
              <w:right w:val="single" w:sz="12" w:space="0" w:color="auto"/>
            </w:tcBorders>
            <w:vAlign w:val="center"/>
            <w:hideMark/>
          </w:tcPr>
          <w:p w14:paraId="75B2B68F" w14:textId="77777777" w:rsidR="00A63F4B" w:rsidRPr="00AE0ED7" w:rsidRDefault="00A63F4B" w:rsidP="00A9149C">
            <w:pPr>
              <w:jc w:val="center"/>
              <w:rPr>
                <w:kern w:val="2"/>
                <w14:ligatures w14:val="standardContextual"/>
              </w:rPr>
            </w:pPr>
            <w:r w:rsidRPr="00AE0ED7">
              <w:rPr>
                <w:kern w:val="2"/>
                <w14:ligatures w14:val="standardContextual"/>
              </w:rPr>
              <w:t>57.290</w:t>
            </w:r>
          </w:p>
        </w:tc>
        <w:tc>
          <w:tcPr>
            <w:tcW w:w="852" w:type="dxa"/>
            <w:tcBorders>
              <w:top w:val="single" w:sz="12" w:space="0" w:color="auto"/>
              <w:left w:val="single" w:sz="12" w:space="0" w:color="auto"/>
              <w:bottom w:val="single" w:sz="12" w:space="0" w:color="auto"/>
              <w:right w:val="single" w:sz="12" w:space="0" w:color="auto"/>
            </w:tcBorders>
            <w:hideMark/>
          </w:tcPr>
          <w:p w14:paraId="64128C26" w14:textId="77777777" w:rsidR="00A63F4B" w:rsidRPr="00AE0ED7" w:rsidRDefault="00A63F4B" w:rsidP="00A9149C">
            <w:pPr>
              <w:jc w:val="center"/>
              <w:rPr>
                <w:kern w:val="2"/>
                <w14:ligatures w14:val="standardContextual"/>
              </w:rPr>
            </w:pPr>
            <w:r w:rsidRPr="00AE0ED7">
              <w:rPr>
                <w:kern w:val="2"/>
                <w14:ligatures w14:val="standardContextual"/>
              </w:rPr>
              <w:t>G2=</w:t>
            </w:r>
          </w:p>
        </w:tc>
        <w:tc>
          <w:tcPr>
            <w:tcW w:w="1135" w:type="dxa"/>
            <w:tcBorders>
              <w:top w:val="single" w:sz="12" w:space="0" w:color="auto"/>
              <w:left w:val="single" w:sz="12" w:space="0" w:color="auto"/>
              <w:bottom w:val="single" w:sz="12" w:space="0" w:color="auto"/>
              <w:right w:val="single" w:sz="12" w:space="0" w:color="auto"/>
            </w:tcBorders>
            <w:hideMark/>
          </w:tcPr>
          <w:p w14:paraId="369785EA" w14:textId="77777777" w:rsidR="00A63F4B" w:rsidRPr="00AE0ED7" w:rsidRDefault="00A63F4B" w:rsidP="00A9149C">
            <w:pPr>
              <w:jc w:val="center"/>
              <w:rPr>
                <w:kern w:val="2"/>
                <w14:ligatures w14:val="standardContextual"/>
              </w:rPr>
            </w:pPr>
            <w:r w:rsidRPr="00AE0ED7">
              <w:rPr>
                <w:kern w:val="2"/>
                <w14:ligatures w14:val="standardContextual"/>
              </w:rPr>
              <w:t>12.3488</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6DF9425D" w14:textId="77777777" w:rsidR="00A63F4B" w:rsidRPr="00AE0ED7" w:rsidRDefault="00A63F4B" w:rsidP="00A9149C">
            <w:pPr>
              <w:rPr>
                <w:bCs/>
                <w:kern w:val="2"/>
                <w14:ligatures w14:val="standardContextual"/>
              </w:rPr>
            </w:pPr>
          </w:p>
        </w:tc>
      </w:tr>
      <w:tr w:rsidR="00A63F4B" w:rsidRPr="00AE0ED7" w14:paraId="1E53F72D" w14:textId="77777777" w:rsidTr="00786B4E">
        <w:tc>
          <w:tcPr>
            <w:tcW w:w="705" w:type="dxa"/>
            <w:tcBorders>
              <w:top w:val="single" w:sz="12" w:space="0" w:color="auto"/>
              <w:left w:val="single" w:sz="12" w:space="0" w:color="auto"/>
              <w:bottom w:val="single" w:sz="12" w:space="0" w:color="auto"/>
              <w:right w:val="single" w:sz="12" w:space="0" w:color="auto"/>
            </w:tcBorders>
          </w:tcPr>
          <w:p w14:paraId="0D88BBD2"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hideMark/>
          </w:tcPr>
          <w:p w14:paraId="519A1059" w14:textId="77777777" w:rsidR="00A63F4B" w:rsidRPr="00AE0ED7" w:rsidRDefault="00A63F4B" w:rsidP="00A9149C">
            <w:pPr>
              <w:rPr>
                <w:kern w:val="2"/>
                <w14:ligatures w14:val="standardContextual"/>
              </w:rPr>
            </w:pPr>
            <w:r w:rsidRPr="00AE0ED7">
              <w:rPr>
                <w:kern w:val="2"/>
                <w14:ligatures w14:val="standardContextual"/>
              </w:rPr>
              <w:t>Within Groups</w:t>
            </w:r>
          </w:p>
        </w:tc>
        <w:tc>
          <w:tcPr>
            <w:tcW w:w="1473" w:type="dxa"/>
            <w:tcBorders>
              <w:top w:val="single" w:sz="12" w:space="0" w:color="auto"/>
              <w:left w:val="single" w:sz="12" w:space="0" w:color="auto"/>
              <w:bottom w:val="single" w:sz="12" w:space="0" w:color="auto"/>
              <w:right w:val="single" w:sz="12" w:space="0" w:color="auto"/>
            </w:tcBorders>
            <w:vAlign w:val="center"/>
            <w:hideMark/>
          </w:tcPr>
          <w:p w14:paraId="1E7214DB" w14:textId="77777777" w:rsidR="00A63F4B" w:rsidRPr="00AE0ED7" w:rsidRDefault="00A63F4B" w:rsidP="00A9149C">
            <w:pPr>
              <w:jc w:val="center"/>
              <w:rPr>
                <w:kern w:val="2"/>
                <w14:ligatures w14:val="standardContextual"/>
              </w:rPr>
            </w:pPr>
            <w:r w:rsidRPr="00AE0ED7">
              <w:rPr>
                <w:kern w:val="2"/>
                <w14:ligatures w14:val="standardContextual"/>
              </w:rPr>
              <w:t>14846.233</w:t>
            </w:r>
          </w:p>
        </w:tc>
        <w:tc>
          <w:tcPr>
            <w:tcW w:w="901" w:type="dxa"/>
            <w:tcBorders>
              <w:top w:val="single" w:sz="12" w:space="0" w:color="auto"/>
              <w:left w:val="single" w:sz="12" w:space="0" w:color="auto"/>
              <w:bottom w:val="single" w:sz="12" w:space="0" w:color="auto"/>
              <w:right w:val="single" w:sz="12" w:space="0" w:color="auto"/>
            </w:tcBorders>
            <w:vAlign w:val="center"/>
            <w:hideMark/>
          </w:tcPr>
          <w:p w14:paraId="1996C5F7" w14:textId="77777777" w:rsidR="00A63F4B" w:rsidRPr="00AE0ED7" w:rsidRDefault="00A63F4B" w:rsidP="00A9149C">
            <w:pPr>
              <w:jc w:val="center"/>
              <w:rPr>
                <w:kern w:val="2"/>
                <w14:ligatures w14:val="standardContextual"/>
              </w:rPr>
            </w:pPr>
            <w:r w:rsidRPr="00AE0ED7">
              <w:rPr>
                <w:kern w:val="2"/>
                <w14:ligatures w14:val="standardContextual"/>
              </w:rPr>
              <w:t>655</w:t>
            </w:r>
          </w:p>
        </w:tc>
        <w:tc>
          <w:tcPr>
            <w:tcW w:w="1227" w:type="dxa"/>
            <w:tcBorders>
              <w:top w:val="single" w:sz="12" w:space="0" w:color="auto"/>
              <w:left w:val="single" w:sz="12" w:space="0" w:color="auto"/>
              <w:bottom w:val="single" w:sz="12" w:space="0" w:color="auto"/>
              <w:right w:val="single" w:sz="12" w:space="0" w:color="auto"/>
            </w:tcBorders>
            <w:vAlign w:val="center"/>
            <w:hideMark/>
          </w:tcPr>
          <w:p w14:paraId="4835553E" w14:textId="77777777" w:rsidR="00A63F4B" w:rsidRPr="00AE0ED7" w:rsidRDefault="00A63F4B" w:rsidP="00A9149C">
            <w:pPr>
              <w:jc w:val="center"/>
              <w:rPr>
                <w:kern w:val="2"/>
                <w14:ligatures w14:val="standardContextual"/>
              </w:rPr>
            </w:pPr>
            <w:r w:rsidRPr="00AE0ED7">
              <w:rPr>
                <w:kern w:val="2"/>
                <w14:ligatures w14:val="standardContextual"/>
              </w:rPr>
              <w:t>22.666</w:t>
            </w:r>
          </w:p>
        </w:tc>
        <w:tc>
          <w:tcPr>
            <w:tcW w:w="852" w:type="dxa"/>
            <w:tcBorders>
              <w:top w:val="single" w:sz="12" w:space="0" w:color="auto"/>
              <w:left w:val="single" w:sz="12" w:space="0" w:color="auto"/>
              <w:bottom w:val="single" w:sz="12" w:space="0" w:color="auto"/>
              <w:right w:val="single" w:sz="12" w:space="0" w:color="auto"/>
            </w:tcBorders>
            <w:hideMark/>
          </w:tcPr>
          <w:p w14:paraId="4114146C" w14:textId="77777777" w:rsidR="00A63F4B" w:rsidRPr="00AE0ED7" w:rsidRDefault="00A63F4B" w:rsidP="00A9149C">
            <w:pPr>
              <w:jc w:val="center"/>
              <w:rPr>
                <w:kern w:val="2"/>
                <w14:ligatures w14:val="standardContextual"/>
              </w:rPr>
            </w:pPr>
            <w:r w:rsidRPr="00AE0ED7">
              <w:rPr>
                <w:kern w:val="2"/>
                <w14:ligatures w14:val="standardContextual"/>
              </w:rPr>
              <w:t>G3=</w:t>
            </w:r>
          </w:p>
        </w:tc>
        <w:tc>
          <w:tcPr>
            <w:tcW w:w="1135" w:type="dxa"/>
            <w:tcBorders>
              <w:top w:val="single" w:sz="12" w:space="0" w:color="auto"/>
              <w:left w:val="single" w:sz="12" w:space="0" w:color="auto"/>
              <w:bottom w:val="single" w:sz="12" w:space="0" w:color="auto"/>
              <w:right w:val="single" w:sz="12" w:space="0" w:color="auto"/>
            </w:tcBorders>
            <w:hideMark/>
          </w:tcPr>
          <w:p w14:paraId="3A605877" w14:textId="77777777" w:rsidR="00A63F4B" w:rsidRPr="00AE0ED7" w:rsidRDefault="00A63F4B" w:rsidP="00A9149C">
            <w:pPr>
              <w:jc w:val="center"/>
              <w:rPr>
                <w:kern w:val="2"/>
                <w14:ligatures w14:val="standardContextual"/>
              </w:rPr>
            </w:pPr>
            <w:r w:rsidRPr="00AE0ED7">
              <w:rPr>
                <w:kern w:val="2"/>
                <w14:ligatures w14:val="standardContextual"/>
              </w:rPr>
              <w:t>11.8564</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1D2E8FEB" w14:textId="77777777" w:rsidR="00A63F4B" w:rsidRPr="00AE0ED7" w:rsidRDefault="00A63F4B" w:rsidP="00A9149C">
            <w:pPr>
              <w:rPr>
                <w:bCs/>
                <w:kern w:val="2"/>
                <w14:ligatures w14:val="standardContextual"/>
              </w:rPr>
            </w:pPr>
          </w:p>
        </w:tc>
      </w:tr>
      <w:tr w:rsidR="00A63F4B" w:rsidRPr="00AE0ED7" w14:paraId="6F95CA58" w14:textId="77777777" w:rsidTr="00786B4E">
        <w:tc>
          <w:tcPr>
            <w:tcW w:w="705" w:type="dxa"/>
            <w:tcBorders>
              <w:top w:val="single" w:sz="12" w:space="0" w:color="auto"/>
              <w:left w:val="single" w:sz="12" w:space="0" w:color="auto"/>
              <w:bottom w:val="single" w:sz="12" w:space="0" w:color="auto"/>
              <w:right w:val="single" w:sz="12" w:space="0" w:color="auto"/>
            </w:tcBorders>
          </w:tcPr>
          <w:p w14:paraId="163E33CB"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tcPr>
          <w:p w14:paraId="6B55C04B" w14:textId="77777777" w:rsidR="00A63F4B" w:rsidRPr="00AE0ED7" w:rsidRDefault="00A63F4B" w:rsidP="00A9149C">
            <w:pPr>
              <w:rPr>
                <w:kern w:val="2"/>
                <w14:ligatures w14:val="standardContextual"/>
              </w:rPr>
            </w:pPr>
          </w:p>
        </w:tc>
        <w:tc>
          <w:tcPr>
            <w:tcW w:w="1473" w:type="dxa"/>
            <w:tcBorders>
              <w:top w:val="single" w:sz="12" w:space="0" w:color="auto"/>
              <w:left w:val="single" w:sz="12" w:space="0" w:color="auto"/>
              <w:bottom w:val="single" w:sz="12" w:space="0" w:color="auto"/>
              <w:right w:val="single" w:sz="12" w:space="0" w:color="auto"/>
            </w:tcBorders>
          </w:tcPr>
          <w:p w14:paraId="53BEFD5F" w14:textId="77777777" w:rsidR="00A63F4B" w:rsidRPr="00AE0ED7" w:rsidRDefault="00A63F4B" w:rsidP="00A9149C">
            <w:pPr>
              <w:jc w:val="center"/>
              <w:rPr>
                <w:kern w:val="2"/>
                <w14:ligatures w14:val="standardContextual"/>
              </w:rPr>
            </w:pPr>
          </w:p>
        </w:tc>
        <w:tc>
          <w:tcPr>
            <w:tcW w:w="901" w:type="dxa"/>
            <w:tcBorders>
              <w:top w:val="single" w:sz="12" w:space="0" w:color="auto"/>
              <w:left w:val="single" w:sz="12" w:space="0" w:color="auto"/>
              <w:bottom w:val="single" w:sz="12" w:space="0" w:color="auto"/>
              <w:right w:val="single" w:sz="12" w:space="0" w:color="auto"/>
            </w:tcBorders>
          </w:tcPr>
          <w:p w14:paraId="610B16BA" w14:textId="77777777" w:rsidR="00A63F4B" w:rsidRPr="00AE0ED7" w:rsidRDefault="00A63F4B" w:rsidP="00A9149C">
            <w:pPr>
              <w:jc w:val="center"/>
              <w:rPr>
                <w:kern w:val="2"/>
                <w14:ligatures w14:val="standardContextual"/>
              </w:rPr>
            </w:pPr>
          </w:p>
        </w:tc>
        <w:tc>
          <w:tcPr>
            <w:tcW w:w="1227" w:type="dxa"/>
            <w:tcBorders>
              <w:top w:val="single" w:sz="12" w:space="0" w:color="auto"/>
              <w:left w:val="single" w:sz="12" w:space="0" w:color="auto"/>
              <w:bottom w:val="single" w:sz="12" w:space="0" w:color="auto"/>
              <w:right w:val="single" w:sz="12" w:space="0" w:color="auto"/>
            </w:tcBorders>
          </w:tcPr>
          <w:p w14:paraId="0173C906" w14:textId="77777777" w:rsidR="00A63F4B" w:rsidRPr="00AE0ED7" w:rsidRDefault="00A63F4B" w:rsidP="00A9149C">
            <w:pPr>
              <w:jc w:val="center"/>
              <w:rPr>
                <w:kern w:val="2"/>
                <w14:ligatures w14:val="standardContextual"/>
              </w:rPr>
            </w:pPr>
          </w:p>
        </w:tc>
        <w:tc>
          <w:tcPr>
            <w:tcW w:w="852" w:type="dxa"/>
            <w:tcBorders>
              <w:top w:val="single" w:sz="12" w:space="0" w:color="auto"/>
              <w:left w:val="single" w:sz="12" w:space="0" w:color="auto"/>
              <w:bottom w:val="single" w:sz="12" w:space="0" w:color="auto"/>
              <w:right w:val="single" w:sz="12" w:space="0" w:color="auto"/>
            </w:tcBorders>
            <w:hideMark/>
          </w:tcPr>
          <w:p w14:paraId="51F38A6D" w14:textId="77777777" w:rsidR="00A63F4B" w:rsidRPr="00AE0ED7" w:rsidRDefault="00A63F4B" w:rsidP="00A9149C">
            <w:pPr>
              <w:jc w:val="center"/>
              <w:rPr>
                <w:kern w:val="2"/>
                <w14:ligatures w14:val="standardContextual"/>
              </w:rPr>
            </w:pPr>
            <w:r w:rsidRPr="00AE0ED7">
              <w:rPr>
                <w:kern w:val="2"/>
                <w14:ligatures w14:val="standardContextual"/>
              </w:rPr>
              <w:t>G4=</w:t>
            </w:r>
          </w:p>
        </w:tc>
        <w:tc>
          <w:tcPr>
            <w:tcW w:w="1135" w:type="dxa"/>
            <w:tcBorders>
              <w:top w:val="single" w:sz="12" w:space="0" w:color="auto"/>
              <w:left w:val="single" w:sz="12" w:space="0" w:color="auto"/>
              <w:bottom w:val="single" w:sz="12" w:space="0" w:color="auto"/>
              <w:right w:val="single" w:sz="12" w:space="0" w:color="auto"/>
            </w:tcBorders>
            <w:hideMark/>
          </w:tcPr>
          <w:p w14:paraId="071247A0" w14:textId="77777777" w:rsidR="00A63F4B" w:rsidRPr="00AE0ED7" w:rsidRDefault="00A63F4B" w:rsidP="00A9149C">
            <w:pPr>
              <w:jc w:val="center"/>
              <w:rPr>
                <w:kern w:val="2"/>
                <w14:ligatures w14:val="standardContextual"/>
              </w:rPr>
            </w:pPr>
            <w:r w:rsidRPr="00AE0ED7">
              <w:rPr>
                <w:kern w:val="2"/>
                <w14:ligatures w14:val="standardContextual"/>
              </w:rPr>
              <w:t>10.8214</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635283C3" w14:textId="77777777" w:rsidR="00A63F4B" w:rsidRPr="00AE0ED7" w:rsidRDefault="00A63F4B" w:rsidP="00A9149C">
            <w:pPr>
              <w:rPr>
                <w:bCs/>
                <w:kern w:val="2"/>
                <w14:ligatures w14:val="standardContextual"/>
              </w:rPr>
            </w:pPr>
          </w:p>
        </w:tc>
      </w:tr>
      <w:tr w:rsidR="00A63F4B" w:rsidRPr="00AE0ED7" w14:paraId="7A6317C2" w14:textId="77777777" w:rsidTr="00786B4E">
        <w:tc>
          <w:tcPr>
            <w:tcW w:w="705" w:type="dxa"/>
            <w:tcBorders>
              <w:top w:val="single" w:sz="12" w:space="0" w:color="auto"/>
              <w:left w:val="single" w:sz="12" w:space="0" w:color="auto"/>
              <w:bottom w:val="single" w:sz="12" w:space="0" w:color="auto"/>
              <w:right w:val="single" w:sz="12" w:space="0" w:color="auto"/>
            </w:tcBorders>
          </w:tcPr>
          <w:p w14:paraId="6080917F"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tcPr>
          <w:p w14:paraId="3F5A94F8" w14:textId="77777777" w:rsidR="00A63F4B" w:rsidRPr="00AE0ED7" w:rsidRDefault="00A63F4B" w:rsidP="00A9149C">
            <w:pPr>
              <w:rPr>
                <w:kern w:val="2"/>
                <w14:ligatures w14:val="standardContextual"/>
              </w:rPr>
            </w:pPr>
          </w:p>
        </w:tc>
        <w:tc>
          <w:tcPr>
            <w:tcW w:w="1473" w:type="dxa"/>
            <w:tcBorders>
              <w:top w:val="single" w:sz="12" w:space="0" w:color="auto"/>
              <w:left w:val="single" w:sz="12" w:space="0" w:color="auto"/>
              <w:bottom w:val="single" w:sz="12" w:space="0" w:color="auto"/>
              <w:right w:val="single" w:sz="12" w:space="0" w:color="auto"/>
            </w:tcBorders>
          </w:tcPr>
          <w:p w14:paraId="1111D426" w14:textId="77777777" w:rsidR="00A63F4B" w:rsidRPr="00AE0ED7" w:rsidRDefault="00A63F4B" w:rsidP="00A9149C">
            <w:pPr>
              <w:jc w:val="center"/>
              <w:rPr>
                <w:kern w:val="2"/>
                <w14:ligatures w14:val="standardContextual"/>
              </w:rPr>
            </w:pPr>
          </w:p>
        </w:tc>
        <w:tc>
          <w:tcPr>
            <w:tcW w:w="901" w:type="dxa"/>
            <w:tcBorders>
              <w:top w:val="single" w:sz="12" w:space="0" w:color="auto"/>
              <w:left w:val="single" w:sz="12" w:space="0" w:color="auto"/>
              <w:bottom w:val="single" w:sz="12" w:space="0" w:color="auto"/>
              <w:right w:val="single" w:sz="12" w:space="0" w:color="auto"/>
            </w:tcBorders>
          </w:tcPr>
          <w:p w14:paraId="7404786A" w14:textId="77777777" w:rsidR="00A63F4B" w:rsidRPr="00AE0ED7" w:rsidRDefault="00A63F4B" w:rsidP="00A9149C">
            <w:pPr>
              <w:jc w:val="center"/>
              <w:rPr>
                <w:kern w:val="2"/>
                <w14:ligatures w14:val="standardContextual"/>
              </w:rPr>
            </w:pPr>
          </w:p>
        </w:tc>
        <w:tc>
          <w:tcPr>
            <w:tcW w:w="1227" w:type="dxa"/>
            <w:tcBorders>
              <w:top w:val="single" w:sz="12" w:space="0" w:color="auto"/>
              <w:left w:val="single" w:sz="12" w:space="0" w:color="auto"/>
              <w:bottom w:val="single" w:sz="12" w:space="0" w:color="auto"/>
              <w:right w:val="single" w:sz="12" w:space="0" w:color="auto"/>
            </w:tcBorders>
          </w:tcPr>
          <w:p w14:paraId="6A8C66B4" w14:textId="77777777" w:rsidR="00A63F4B" w:rsidRPr="00AE0ED7" w:rsidRDefault="00A63F4B" w:rsidP="00A9149C">
            <w:pPr>
              <w:jc w:val="center"/>
              <w:rPr>
                <w:kern w:val="2"/>
                <w14:ligatures w14:val="standardContextual"/>
              </w:rPr>
            </w:pPr>
          </w:p>
        </w:tc>
        <w:tc>
          <w:tcPr>
            <w:tcW w:w="852" w:type="dxa"/>
            <w:tcBorders>
              <w:top w:val="single" w:sz="12" w:space="0" w:color="auto"/>
              <w:left w:val="single" w:sz="12" w:space="0" w:color="auto"/>
              <w:bottom w:val="single" w:sz="12" w:space="0" w:color="auto"/>
              <w:right w:val="single" w:sz="12" w:space="0" w:color="auto"/>
            </w:tcBorders>
            <w:hideMark/>
          </w:tcPr>
          <w:p w14:paraId="274CEC52" w14:textId="77777777" w:rsidR="00A63F4B" w:rsidRPr="00AE0ED7" w:rsidRDefault="00A63F4B" w:rsidP="00A9149C">
            <w:pPr>
              <w:jc w:val="center"/>
              <w:rPr>
                <w:kern w:val="2"/>
                <w14:ligatures w14:val="standardContextual"/>
              </w:rPr>
            </w:pPr>
            <w:r w:rsidRPr="00AE0ED7">
              <w:rPr>
                <w:kern w:val="2"/>
                <w14:ligatures w14:val="standardContextual"/>
              </w:rPr>
              <w:t>G5=</w:t>
            </w:r>
          </w:p>
        </w:tc>
        <w:tc>
          <w:tcPr>
            <w:tcW w:w="1135" w:type="dxa"/>
            <w:tcBorders>
              <w:top w:val="single" w:sz="12" w:space="0" w:color="auto"/>
              <w:left w:val="single" w:sz="12" w:space="0" w:color="auto"/>
              <w:bottom w:val="single" w:sz="12" w:space="0" w:color="auto"/>
              <w:right w:val="single" w:sz="12" w:space="0" w:color="auto"/>
            </w:tcBorders>
            <w:hideMark/>
          </w:tcPr>
          <w:p w14:paraId="4D12D2F7" w14:textId="77777777" w:rsidR="00A63F4B" w:rsidRPr="00AE0ED7" w:rsidRDefault="00A63F4B" w:rsidP="00A9149C">
            <w:pPr>
              <w:jc w:val="center"/>
              <w:rPr>
                <w:kern w:val="2"/>
                <w14:ligatures w14:val="standardContextual"/>
              </w:rPr>
            </w:pPr>
            <w:r w:rsidRPr="00AE0ED7">
              <w:rPr>
                <w:kern w:val="2"/>
                <w14:ligatures w14:val="standardContextual"/>
              </w:rPr>
              <w:t>12.1250</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66342B04" w14:textId="77777777" w:rsidR="00A63F4B" w:rsidRPr="00AE0ED7" w:rsidRDefault="00A63F4B" w:rsidP="00A9149C">
            <w:pPr>
              <w:rPr>
                <w:bCs/>
                <w:kern w:val="2"/>
                <w14:ligatures w14:val="standardContextual"/>
              </w:rPr>
            </w:pPr>
          </w:p>
        </w:tc>
      </w:tr>
      <w:tr w:rsidR="00A63F4B" w:rsidRPr="00AE0ED7" w14:paraId="50A49269" w14:textId="77777777" w:rsidTr="00786B4E">
        <w:tc>
          <w:tcPr>
            <w:tcW w:w="705" w:type="dxa"/>
            <w:tcBorders>
              <w:top w:val="single" w:sz="12" w:space="0" w:color="auto"/>
              <w:left w:val="single" w:sz="12" w:space="0" w:color="auto"/>
              <w:bottom w:val="single" w:sz="12" w:space="0" w:color="auto"/>
              <w:right w:val="single" w:sz="12" w:space="0" w:color="auto"/>
            </w:tcBorders>
            <w:hideMark/>
          </w:tcPr>
          <w:p w14:paraId="46936F7A" w14:textId="77777777" w:rsidR="00A63F4B" w:rsidRPr="00AE0ED7" w:rsidRDefault="00A63F4B" w:rsidP="00A9149C">
            <w:pPr>
              <w:jc w:val="center"/>
              <w:rPr>
                <w:kern w:val="2"/>
                <w14:ligatures w14:val="standardContextual"/>
              </w:rPr>
            </w:pPr>
            <w:r w:rsidRPr="00AE0ED7">
              <w:rPr>
                <w:kern w:val="2"/>
                <w14:ligatures w14:val="standardContextual"/>
              </w:rPr>
              <w:t>4</w:t>
            </w:r>
          </w:p>
        </w:tc>
        <w:tc>
          <w:tcPr>
            <w:tcW w:w="2503" w:type="dxa"/>
            <w:tcBorders>
              <w:top w:val="single" w:sz="12" w:space="0" w:color="auto"/>
              <w:left w:val="single" w:sz="12" w:space="0" w:color="auto"/>
              <w:bottom w:val="single" w:sz="12" w:space="0" w:color="auto"/>
              <w:right w:val="single" w:sz="12" w:space="0" w:color="auto"/>
            </w:tcBorders>
            <w:hideMark/>
          </w:tcPr>
          <w:p w14:paraId="21287ADB" w14:textId="77777777" w:rsidR="00A63F4B" w:rsidRPr="00AE0ED7" w:rsidRDefault="00A63F4B" w:rsidP="00A9149C">
            <w:pPr>
              <w:rPr>
                <w:b/>
                <w:kern w:val="2"/>
                <w14:ligatures w14:val="standardContextual"/>
              </w:rPr>
            </w:pPr>
            <w:r w:rsidRPr="00AE0ED7">
              <w:rPr>
                <w:b/>
                <w:bCs/>
                <w:kern w:val="2"/>
                <w14:ligatures w14:val="standardContextual"/>
              </w:rPr>
              <w:t>Social Isolation</w:t>
            </w:r>
          </w:p>
        </w:tc>
        <w:tc>
          <w:tcPr>
            <w:tcW w:w="1473" w:type="dxa"/>
            <w:tcBorders>
              <w:top w:val="single" w:sz="12" w:space="0" w:color="auto"/>
              <w:left w:val="single" w:sz="12" w:space="0" w:color="auto"/>
              <w:bottom w:val="single" w:sz="12" w:space="0" w:color="auto"/>
              <w:right w:val="single" w:sz="12" w:space="0" w:color="auto"/>
            </w:tcBorders>
          </w:tcPr>
          <w:p w14:paraId="28FDEDBD" w14:textId="77777777" w:rsidR="00A63F4B" w:rsidRPr="00AE0ED7" w:rsidRDefault="00A63F4B" w:rsidP="00A9149C">
            <w:pPr>
              <w:jc w:val="center"/>
              <w:rPr>
                <w:kern w:val="2"/>
                <w14:ligatures w14:val="standardContextual"/>
              </w:rPr>
            </w:pPr>
          </w:p>
        </w:tc>
        <w:tc>
          <w:tcPr>
            <w:tcW w:w="901" w:type="dxa"/>
            <w:tcBorders>
              <w:top w:val="single" w:sz="12" w:space="0" w:color="auto"/>
              <w:left w:val="single" w:sz="12" w:space="0" w:color="auto"/>
              <w:bottom w:val="single" w:sz="12" w:space="0" w:color="auto"/>
              <w:right w:val="single" w:sz="12" w:space="0" w:color="auto"/>
            </w:tcBorders>
          </w:tcPr>
          <w:p w14:paraId="30963EC2" w14:textId="77777777" w:rsidR="00A63F4B" w:rsidRPr="00AE0ED7" w:rsidRDefault="00A63F4B" w:rsidP="00A9149C">
            <w:pPr>
              <w:jc w:val="center"/>
              <w:rPr>
                <w:kern w:val="2"/>
                <w14:ligatures w14:val="standardContextual"/>
              </w:rPr>
            </w:pPr>
          </w:p>
        </w:tc>
        <w:tc>
          <w:tcPr>
            <w:tcW w:w="1227" w:type="dxa"/>
            <w:tcBorders>
              <w:top w:val="single" w:sz="12" w:space="0" w:color="auto"/>
              <w:left w:val="single" w:sz="12" w:space="0" w:color="auto"/>
              <w:bottom w:val="single" w:sz="12" w:space="0" w:color="auto"/>
              <w:right w:val="single" w:sz="12" w:space="0" w:color="auto"/>
            </w:tcBorders>
          </w:tcPr>
          <w:p w14:paraId="0EF25CD1" w14:textId="77777777" w:rsidR="00A63F4B" w:rsidRPr="00AE0ED7" w:rsidRDefault="00A63F4B" w:rsidP="00A9149C">
            <w:pPr>
              <w:jc w:val="center"/>
              <w:rPr>
                <w:kern w:val="2"/>
                <w14:ligatures w14:val="standardContextual"/>
              </w:rPr>
            </w:pPr>
          </w:p>
        </w:tc>
        <w:tc>
          <w:tcPr>
            <w:tcW w:w="852" w:type="dxa"/>
            <w:tcBorders>
              <w:top w:val="single" w:sz="12" w:space="0" w:color="auto"/>
              <w:left w:val="single" w:sz="12" w:space="0" w:color="auto"/>
              <w:bottom w:val="single" w:sz="12" w:space="0" w:color="auto"/>
              <w:right w:val="single" w:sz="12" w:space="0" w:color="auto"/>
            </w:tcBorders>
            <w:hideMark/>
          </w:tcPr>
          <w:p w14:paraId="02DF6438" w14:textId="77777777" w:rsidR="00A63F4B" w:rsidRPr="00AE0ED7" w:rsidRDefault="00A63F4B" w:rsidP="00A9149C">
            <w:pPr>
              <w:jc w:val="center"/>
              <w:rPr>
                <w:kern w:val="2"/>
                <w14:ligatures w14:val="standardContextual"/>
              </w:rPr>
            </w:pPr>
            <w:r w:rsidRPr="00AE0ED7">
              <w:rPr>
                <w:kern w:val="2"/>
                <w14:ligatures w14:val="standardContextual"/>
              </w:rPr>
              <w:t>G1=</w:t>
            </w:r>
          </w:p>
        </w:tc>
        <w:tc>
          <w:tcPr>
            <w:tcW w:w="1135" w:type="dxa"/>
            <w:tcBorders>
              <w:top w:val="single" w:sz="12" w:space="0" w:color="auto"/>
              <w:left w:val="single" w:sz="12" w:space="0" w:color="auto"/>
              <w:bottom w:val="single" w:sz="12" w:space="0" w:color="auto"/>
              <w:right w:val="single" w:sz="12" w:space="0" w:color="auto"/>
            </w:tcBorders>
            <w:hideMark/>
          </w:tcPr>
          <w:p w14:paraId="4F1464DA" w14:textId="77777777" w:rsidR="00A63F4B" w:rsidRPr="00AE0ED7" w:rsidRDefault="00A63F4B" w:rsidP="00A9149C">
            <w:pPr>
              <w:jc w:val="center"/>
              <w:rPr>
                <w:kern w:val="2"/>
                <w14:ligatures w14:val="standardContextual"/>
              </w:rPr>
            </w:pPr>
            <w:r w:rsidRPr="00AE0ED7">
              <w:rPr>
                <w:kern w:val="2"/>
                <w14:ligatures w14:val="standardContextual"/>
              </w:rPr>
              <w:t>12.2000</w:t>
            </w:r>
          </w:p>
        </w:tc>
        <w:tc>
          <w:tcPr>
            <w:tcW w:w="1419" w:type="dxa"/>
            <w:vMerge w:val="restart"/>
            <w:tcBorders>
              <w:top w:val="single" w:sz="12" w:space="0" w:color="auto"/>
              <w:left w:val="single" w:sz="12" w:space="0" w:color="auto"/>
              <w:bottom w:val="single" w:sz="12" w:space="0" w:color="auto"/>
              <w:right w:val="single" w:sz="12" w:space="0" w:color="auto"/>
            </w:tcBorders>
            <w:hideMark/>
          </w:tcPr>
          <w:p w14:paraId="5C6DD4FD" w14:textId="77777777" w:rsidR="00A63F4B" w:rsidRPr="00AE0ED7" w:rsidRDefault="00A63F4B" w:rsidP="00A9149C">
            <w:pPr>
              <w:jc w:val="center"/>
              <w:rPr>
                <w:bCs/>
                <w:kern w:val="2"/>
                <w14:ligatures w14:val="standardContextual"/>
              </w:rPr>
            </w:pPr>
            <w:r w:rsidRPr="00AE0ED7">
              <w:rPr>
                <w:bCs/>
                <w:kern w:val="2"/>
                <w14:ligatures w14:val="standardContextual"/>
              </w:rPr>
              <w:t>F=5.914</w:t>
            </w:r>
          </w:p>
          <w:p w14:paraId="7C90DDED" w14:textId="77777777" w:rsidR="00A63F4B" w:rsidRPr="00AE0ED7" w:rsidRDefault="00A63F4B" w:rsidP="00A9149C">
            <w:pPr>
              <w:jc w:val="center"/>
              <w:rPr>
                <w:bCs/>
                <w:kern w:val="2"/>
                <w14:ligatures w14:val="standardContextual"/>
              </w:rPr>
            </w:pPr>
            <w:r w:rsidRPr="00AE0ED7">
              <w:rPr>
                <w:bCs/>
                <w:kern w:val="2"/>
                <w14:ligatures w14:val="standardContextual"/>
              </w:rPr>
              <w:t>0.000&lt;0.01</w:t>
            </w:r>
          </w:p>
          <w:p w14:paraId="5C9EBC24" w14:textId="77777777" w:rsidR="00A63F4B" w:rsidRPr="00AE0ED7" w:rsidRDefault="00A63F4B" w:rsidP="00A9149C">
            <w:pPr>
              <w:jc w:val="center"/>
              <w:rPr>
                <w:bCs/>
                <w:kern w:val="2"/>
                <w14:ligatures w14:val="standardContextual"/>
              </w:rPr>
            </w:pPr>
            <w:r w:rsidRPr="00AE0ED7">
              <w:rPr>
                <w:bCs/>
                <w:kern w:val="2"/>
                <w14:ligatures w14:val="standardContextual"/>
              </w:rPr>
              <w:t xml:space="preserve"> Significant</w:t>
            </w:r>
          </w:p>
        </w:tc>
      </w:tr>
      <w:tr w:rsidR="00A63F4B" w:rsidRPr="00AE0ED7" w14:paraId="3E2690F7" w14:textId="77777777" w:rsidTr="00786B4E">
        <w:tc>
          <w:tcPr>
            <w:tcW w:w="705" w:type="dxa"/>
            <w:tcBorders>
              <w:top w:val="single" w:sz="12" w:space="0" w:color="auto"/>
              <w:left w:val="single" w:sz="12" w:space="0" w:color="auto"/>
              <w:bottom w:val="single" w:sz="12" w:space="0" w:color="auto"/>
              <w:right w:val="single" w:sz="12" w:space="0" w:color="auto"/>
            </w:tcBorders>
          </w:tcPr>
          <w:p w14:paraId="54919E1C"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hideMark/>
          </w:tcPr>
          <w:p w14:paraId="716B7B73" w14:textId="77777777" w:rsidR="00A63F4B" w:rsidRPr="00AE0ED7" w:rsidRDefault="00A63F4B" w:rsidP="00A9149C">
            <w:pPr>
              <w:rPr>
                <w:kern w:val="2"/>
                <w14:ligatures w14:val="standardContextual"/>
              </w:rPr>
            </w:pPr>
            <w:r w:rsidRPr="00AE0ED7">
              <w:rPr>
                <w:kern w:val="2"/>
                <w14:ligatures w14:val="standardContextual"/>
              </w:rPr>
              <w:t>Between Groups</w:t>
            </w:r>
          </w:p>
        </w:tc>
        <w:tc>
          <w:tcPr>
            <w:tcW w:w="1473" w:type="dxa"/>
            <w:tcBorders>
              <w:top w:val="single" w:sz="12" w:space="0" w:color="auto"/>
              <w:left w:val="single" w:sz="12" w:space="0" w:color="auto"/>
              <w:bottom w:val="single" w:sz="12" w:space="0" w:color="auto"/>
              <w:right w:val="single" w:sz="12" w:space="0" w:color="auto"/>
            </w:tcBorders>
            <w:vAlign w:val="center"/>
            <w:hideMark/>
          </w:tcPr>
          <w:p w14:paraId="436BDE77" w14:textId="77777777" w:rsidR="00A63F4B" w:rsidRPr="00AE0ED7" w:rsidRDefault="00A63F4B" w:rsidP="00A9149C">
            <w:pPr>
              <w:jc w:val="center"/>
              <w:rPr>
                <w:kern w:val="2"/>
                <w14:ligatures w14:val="standardContextual"/>
              </w:rPr>
            </w:pPr>
            <w:r w:rsidRPr="00AE0ED7">
              <w:rPr>
                <w:kern w:val="2"/>
                <w14:ligatures w14:val="standardContextual"/>
              </w:rPr>
              <w:t>70.333</w:t>
            </w:r>
          </w:p>
        </w:tc>
        <w:tc>
          <w:tcPr>
            <w:tcW w:w="901" w:type="dxa"/>
            <w:tcBorders>
              <w:top w:val="single" w:sz="12" w:space="0" w:color="auto"/>
              <w:left w:val="single" w:sz="12" w:space="0" w:color="auto"/>
              <w:bottom w:val="single" w:sz="12" w:space="0" w:color="auto"/>
              <w:right w:val="single" w:sz="12" w:space="0" w:color="auto"/>
            </w:tcBorders>
            <w:vAlign w:val="center"/>
            <w:hideMark/>
          </w:tcPr>
          <w:p w14:paraId="1C426675" w14:textId="77777777" w:rsidR="00A63F4B" w:rsidRPr="00AE0ED7" w:rsidRDefault="00A63F4B" w:rsidP="00A9149C">
            <w:pPr>
              <w:jc w:val="center"/>
              <w:rPr>
                <w:kern w:val="2"/>
                <w14:ligatures w14:val="standardContextual"/>
              </w:rPr>
            </w:pPr>
            <w:r w:rsidRPr="00AE0ED7">
              <w:rPr>
                <w:kern w:val="2"/>
                <w14:ligatures w14:val="standardContextual"/>
              </w:rPr>
              <w:t>4</w:t>
            </w:r>
          </w:p>
        </w:tc>
        <w:tc>
          <w:tcPr>
            <w:tcW w:w="1227" w:type="dxa"/>
            <w:tcBorders>
              <w:top w:val="single" w:sz="12" w:space="0" w:color="auto"/>
              <w:left w:val="single" w:sz="12" w:space="0" w:color="auto"/>
              <w:bottom w:val="single" w:sz="12" w:space="0" w:color="auto"/>
              <w:right w:val="single" w:sz="12" w:space="0" w:color="auto"/>
            </w:tcBorders>
            <w:vAlign w:val="center"/>
            <w:hideMark/>
          </w:tcPr>
          <w:p w14:paraId="3A614735" w14:textId="77777777" w:rsidR="00A63F4B" w:rsidRPr="00AE0ED7" w:rsidRDefault="00A63F4B" w:rsidP="00A9149C">
            <w:pPr>
              <w:jc w:val="center"/>
              <w:rPr>
                <w:kern w:val="2"/>
                <w14:ligatures w14:val="standardContextual"/>
              </w:rPr>
            </w:pPr>
            <w:r w:rsidRPr="00AE0ED7">
              <w:rPr>
                <w:kern w:val="2"/>
                <w14:ligatures w14:val="standardContextual"/>
              </w:rPr>
              <w:t>17.583</w:t>
            </w:r>
          </w:p>
        </w:tc>
        <w:tc>
          <w:tcPr>
            <w:tcW w:w="852" w:type="dxa"/>
            <w:tcBorders>
              <w:top w:val="single" w:sz="12" w:space="0" w:color="auto"/>
              <w:left w:val="single" w:sz="12" w:space="0" w:color="auto"/>
              <w:bottom w:val="single" w:sz="12" w:space="0" w:color="auto"/>
              <w:right w:val="single" w:sz="12" w:space="0" w:color="auto"/>
            </w:tcBorders>
            <w:hideMark/>
          </w:tcPr>
          <w:p w14:paraId="40F598A4" w14:textId="77777777" w:rsidR="00A63F4B" w:rsidRPr="00AE0ED7" w:rsidRDefault="00A63F4B" w:rsidP="00A9149C">
            <w:pPr>
              <w:jc w:val="center"/>
              <w:rPr>
                <w:kern w:val="2"/>
                <w14:ligatures w14:val="standardContextual"/>
              </w:rPr>
            </w:pPr>
            <w:r w:rsidRPr="00AE0ED7">
              <w:rPr>
                <w:kern w:val="2"/>
                <w14:ligatures w14:val="standardContextual"/>
              </w:rPr>
              <w:t>G2=</w:t>
            </w:r>
          </w:p>
        </w:tc>
        <w:tc>
          <w:tcPr>
            <w:tcW w:w="1135" w:type="dxa"/>
            <w:tcBorders>
              <w:top w:val="single" w:sz="12" w:space="0" w:color="auto"/>
              <w:left w:val="single" w:sz="12" w:space="0" w:color="auto"/>
              <w:bottom w:val="single" w:sz="12" w:space="0" w:color="auto"/>
              <w:right w:val="single" w:sz="12" w:space="0" w:color="auto"/>
            </w:tcBorders>
            <w:hideMark/>
          </w:tcPr>
          <w:p w14:paraId="28EDA3FF" w14:textId="77777777" w:rsidR="00A63F4B" w:rsidRPr="00AE0ED7" w:rsidRDefault="00A63F4B" w:rsidP="00A9149C">
            <w:pPr>
              <w:jc w:val="center"/>
              <w:rPr>
                <w:kern w:val="2"/>
                <w14:ligatures w14:val="standardContextual"/>
              </w:rPr>
            </w:pPr>
            <w:r w:rsidRPr="00AE0ED7">
              <w:rPr>
                <w:kern w:val="2"/>
                <w14:ligatures w14:val="standardContextual"/>
              </w:rPr>
              <w:t>13.0233</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3FB92E00" w14:textId="77777777" w:rsidR="00A63F4B" w:rsidRPr="00AE0ED7" w:rsidRDefault="00A63F4B" w:rsidP="00A9149C">
            <w:pPr>
              <w:rPr>
                <w:bCs/>
                <w:kern w:val="2"/>
                <w14:ligatures w14:val="standardContextual"/>
              </w:rPr>
            </w:pPr>
          </w:p>
        </w:tc>
      </w:tr>
      <w:tr w:rsidR="00A63F4B" w:rsidRPr="00AE0ED7" w14:paraId="6D5422CF" w14:textId="77777777" w:rsidTr="00786B4E">
        <w:tc>
          <w:tcPr>
            <w:tcW w:w="705" w:type="dxa"/>
            <w:tcBorders>
              <w:top w:val="single" w:sz="12" w:space="0" w:color="auto"/>
              <w:left w:val="single" w:sz="12" w:space="0" w:color="auto"/>
              <w:bottom w:val="single" w:sz="12" w:space="0" w:color="auto"/>
              <w:right w:val="single" w:sz="12" w:space="0" w:color="auto"/>
            </w:tcBorders>
          </w:tcPr>
          <w:p w14:paraId="68941AD6"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hideMark/>
          </w:tcPr>
          <w:p w14:paraId="14D66C0C" w14:textId="77777777" w:rsidR="00A63F4B" w:rsidRPr="00AE0ED7" w:rsidRDefault="00A63F4B" w:rsidP="00A9149C">
            <w:pPr>
              <w:rPr>
                <w:kern w:val="2"/>
                <w14:ligatures w14:val="standardContextual"/>
              </w:rPr>
            </w:pPr>
            <w:r w:rsidRPr="00AE0ED7">
              <w:rPr>
                <w:kern w:val="2"/>
                <w14:ligatures w14:val="standardContextual"/>
              </w:rPr>
              <w:t>Within Groups</w:t>
            </w:r>
          </w:p>
        </w:tc>
        <w:tc>
          <w:tcPr>
            <w:tcW w:w="1473" w:type="dxa"/>
            <w:tcBorders>
              <w:top w:val="single" w:sz="12" w:space="0" w:color="auto"/>
              <w:left w:val="single" w:sz="12" w:space="0" w:color="auto"/>
              <w:bottom w:val="single" w:sz="12" w:space="0" w:color="auto"/>
              <w:right w:val="single" w:sz="12" w:space="0" w:color="auto"/>
            </w:tcBorders>
            <w:vAlign w:val="center"/>
            <w:hideMark/>
          </w:tcPr>
          <w:p w14:paraId="00FBB5D8" w14:textId="77777777" w:rsidR="00A63F4B" w:rsidRPr="00AE0ED7" w:rsidRDefault="00A63F4B" w:rsidP="00A9149C">
            <w:pPr>
              <w:jc w:val="center"/>
              <w:rPr>
                <w:kern w:val="2"/>
                <w14:ligatures w14:val="standardContextual"/>
              </w:rPr>
            </w:pPr>
            <w:r w:rsidRPr="00AE0ED7">
              <w:rPr>
                <w:kern w:val="2"/>
                <w14:ligatures w14:val="standardContextual"/>
              </w:rPr>
              <w:t>12605.599</w:t>
            </w:r>
          </w:p>
        </w:tc>
        <w:tc>
          <w:tcPr>
            <w:tcW w:w="901" w:type="dxa"/>
            <w:tcBorders>
              <w:top w:val="single" w:sz="12" w:space="0" w:color="auto"/>
              <w:left w:val="single" w:sz="12" w:space="0" w:color="auto"/>
              <w:bottom w:val="single" w:sz="12" w:space="0" w:color="auto"/>
              <w:right w:val="single" w:sz="12" w:space="0" w:color="auto"/>
            </w:tcBorders>
            <w:vAlign w:val="center"/>
            <w:hideMark/>
          </w:tcPr>
          <w:p w14:paraId="537BDCC2" w14:textId="77777777" w:rsidR="00A63F4B" w:rsidRPr="00AE0ED7" w:rsidRDefault="00A63F4B" w:rsidP="00A9149C">
            <w:pPr>
              <w:jc w:val="center"/>
              <w:rPr>
                <w:kern w:val="2"/>
                <w14:ligatures w14:val="standardContextual"/>
              </w:rPr>
            </w:pPr>
            <w:r w:rsidRPr="00AE0ED7">
              <w:rPr>
                <w:kern w:val="2"/>
                <w14:ligatures w14:val="standardContextual"/>
              </w:rPr>
              <w:t>655</w:t>
            </w:r>
          </w:p>
        </w:tc>
        <w:tc>
          <w:tcPr>
            <w:tcW w:w="1227" w:type="dxa"/>
            <w:tcBorders>
              <w:top w:val="single" w:sz="12" w:space="0" w:color="auto"/>
              <w:left w:val="single" w:sz="12" w:space="0" w:color="auto"/>
              <w:bottom w:val="single" w:sz="12" w:space="0" w:color="auto"/>
              <w:right w:val="single" w:sz="12" w:space="0" w:color="auto"/>
            </w:tcBorders>
            <w:vAlign w:val="center"/>
            <w:hideMark/>
          </w:tcPr>
          <w:p w14:paraId="51D0EEA5" w14:textId="77777777" w:rsidR="00A63F4B" w:rsidRPr="00AE0ED7" w:rsidRDefault="00A63F4B" w:rsidP="00A9149C">
            <w:pPr>
              <w:jc w:val="center"/>
              <w:rPr>
                <w:kern w:val="2"/>
                <w14:ligatures w14:val="standardContextual"/>
              </w:rPr>
            </w:pPr>
            <w:r w:rsidRPr="00AE0ED7">
              <w:rPr>
                <w:kern w:val="2"/>
                <w14:ligatures w14:val="standardContextual"/>
              </w:rPr>
              <w:t>19.245</w:t>
            </w:r>
          </w:p>
        </w:tc>
        <w:tc>
          <w:tcPr>
            <w:tcW w:w="852" w:type="dxa"/>
            <w:tcBorders>
              <w:top w:val="single" w:sz="12" w:space="0" w:color="auto"/>
              <w:left w:val="single" w:sz="12" w:space="0" w:color="auto"/>
              <w:bottom w:val="single" w:sz="12" w:space="0" w:color="auto"/>
              <w:right w:val="single" w:sz="12" w:space="0" w:color="auto"/>
            </w:tcBorders>
            <w:hideMark/>
          </w:tcPr>
          <w:p w14:paraId="57601205" w14:textId="77777777" w:rsidR="00A63F4B" w:rsidRPr="00AE0ED7" w:rsidRDefault="00A63F4B" w:rsidP="00A9149C">
            <w:pPr>
              <w:jc w:val="center"/>
              <w:rPr>
                <w:kern w:val="2"/>
                <w14:ligatures w14:val="standardContextual"/>
              </w:rPr>
            </w:pPr>
            <w:r w:rsidRPr="00AE0ED7">
              <w:rPr>
                <w:kern w:val="2"/>
                <w14:ligatures w14:val="standardContextual"/>
              </w:rPr>
              <w:t>G3=</w:t>
            </w:r>
          </w:p>
        </w:tc>
        <w:tc>
          <w:tcPr>
            <w:tcW w:w="1135" w:type="dxa"/>
            <w:tcBorders>
              <w:top w:val="single" w:sz="12" w:space="0" w:color="auto"/>
              <w:left w:val="single" w:sz="12" w:space="0" w:color="auto"/>
              <w:bottom w:val="single" w:sz="12" w:space="0" w:color="auto"/>
              <w:right w:val="single" w:sz="12" w:space="0" w:color="auto"/>
            </w:tcBorders>
            <w:hideMark/>
          </w:tcPr>
          <w:p w14:paraId="1BA0411B" w14:textId="77777777" w:rsidR="00A63F4B" w:rsidRPr="00AE0ED7" w:rsidRDefault="00A63F4B" w:rsidP="00A9149C">
            <w:pPr>
              <w:jc w:val="center"/>
              <w:rPr>
                <w:kern w:val="2"/>
                <w14:ligatures w14:val="standardContextual"/>
              </w:rPr>
            </w:pPr>
            <w:r w:rsidRPr="00AE0ED7">
              <w:rPr>
                <w:kern w:val="2"/>
                <w14:ligatures w14:val="standardContextual"/>
              </w:rPr>
              <w:t>12.2210</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6DEE62E0" w14:textId="77777777" w:rsidR="00A63F4B" w:rsidRPr="00AE0ED7" w:rsidRDefault="00A63F4B" w:rsidP="00A9149C">
            <w:pPr>
              <w:rPr>
                <w:bCs/>
                <w:kern w:val="2"/>
                <w14:ligatures w14:val="standardContextual"/>
              </w:rPr>
            </w:pPr>
          </w:p>
        </w:tc>
      </w:tr>
      <w:tr w:rsidR="00A63F4B" w:rsidRPr="00AE0ED7" w14:paraId="2B695835" w14:textId="77777777" w:rsidTr="00786B4E">
        <w:tc>
          <w:tcPr>
            <w:tcW w:w="705" w:type="dxa"/>
            <w:tcBorders>
              <w:top w:val="single" w:sz="12" w:space="0" w:color="auto"/>
              <w:left w:val="single" w:sz="12" w:space="0" w:color="auto"/>
              <w:bottom w:val="single" w:sz="12" w:space="0" w:color="auto"/>
              <w:right w:val="single" w:sz="12" w:space="0" w:color="auto"/>
            </w:tcBorders>
          </w:tcPr>
          <w:p w14:paraId="4FC84DB8"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tcPr>
          <w:p w14:paraId="525A62AF" w14:textId="77777777" w:rsidR="00A63F4B" w:rsidRPr="00AE0ED7" w:rsidRDefault="00A63F4B" w:rsidP="00A9149C">
            <w:pPr>
              <w:rPr>
                <w:kern w:val="2"/>
                <w14:ligatures w14:val="standardContextual"/>
              </w:rPr>
            </w:pPr>
          </w:p>
        </w:tc>
        <w:tc>
          <w:tcPr>
            <w:tcW w:w="1473" w:type="dxa"/>
            <w:tcBorders>
              <w:top w:val="single" w:sz="12" w:space="0" w:color="auto"/>
              <w:left w:val="single" w:sz="12" w:space="0" w:color="auto"/>
              <w:bottom w:val="single" w:sz="12" w:space="0" w:color="auto"/>
              <w:right w:val="single" w:sz="12" w:space="0" w:color="auto"/>
            </w:tcBorders>
          </w:tcPr>
          <w:p w14:paraId="7088C16B" w14:textId="77777777" w:rsidR="00A63F4B" w:rsidRPr="00AE0ED7" w:rsidRDefault="00A63F4B" w:rsidP="00A9149C">
            <w:pPr>
              <w:jc w:val="center"/>
              <w:rPr>
                <w:kern w:val="2"/>
                <w14:ligatures w14:val="standardContextual"/>
              </w:rPr>
            </w:pPr>
          </w:p>
        </w:tc>
        <w:tc>
          <w:tcPr>
            <w:tcW w:w="901" w:type="dxa"/>
            <w:tcBorders>
              <w:top w:val="single" w:sz="12" w:space="0" w:color="auto"/>
              <w:left w:val="single" w:sz="12" w:space="0" w:color="auto"/>
              <w:bottom w:val="single" w:sz="12" w:space="0" w:color="auto"/>
              <w:right w:val="single" w:sz="12" w:space="0" w:color="auto"/>
            </w:tcBorders>
          </w:tcPr>
          <w:p w14:paraId="49710AA6" w14:textId="77777777" w:rsidR="00A63F4B" w:rsidRPr="00AE0ED7" w:rsidRDefault="00A63F4B" w:rsidP="00A9149C">
            <w:pPr>
              <w:jc w:val="center"/>
              <w:rPr>
                <w:kern w:val="2"/>
                <w14:ligatures w14:val="standardContextual"/>
              </w:rPr>
            </w:pPr>
          </w:p>
        </w:tc>
        <w:tc>
          <w:tcPr>
            <w:tcW w:w="1227" w:type="dxa"/>
            <w:tcBorders>
              <w:top w:val="single" w:sz="12" w:space="0" w:color="auto"/>
              <w:left w:val="single" w:sz="12" w:space="0" w:color="auto"/>
              <w:bottom w:val="single" w:sz="12" w:space="0" w:color="auto"/>
              <w:right w:val="single" w:sz="12" w:space="0" w:color="auto"/>
            </w:tcBorders>
          </w:tcPr>
          <w:p w14:paraId="10B267FC" w14:textId="77777777" w:rsidR="00A63F4B" w:rsidRPr="00AE0ED7" w:rsidRDefault="00A63F4B" w:rsidP="00A9149C">
            <w:pPr>
              <w:jc w:val="center"/>
              <w:rPr>
                <w:kern w:val="2"/>
                <w14:ligatures w14:val="standardContextual"/>
              </w:rPr>
            </w:pPr>
          </w:p>
        </w:tc>
        <w:tc>
          <w:tcPr>
            <w:tcW w:w="852" w:type="dxa"/>
            <w:tcBorders>
              <w:top w:val="single" w:sz="12" w:space="0" w:color="auto"/>
              <w:left w:val="single" w:sz="12" w:space="0" w:color="auto"/>
              <w:bottom w:val="single" w:sz="12" w:space="0" w:color="auto"/>
              <w:right w:val="single" w:sz="12" w:space="0" w:color="auto"/>
            </w:tcBorders>
            <w:hideMark/>
          </w:tcPr>
          <w:p w14:paraId="274BF4AE" w14:textId="77777777" w:rsidR="00A63F4B" w:rsidRPr="00AE0ED7" w:rsidRDefault="00A63F4B" w:rsidP="00A9149C">
            <w:pPr>
              <w:jc w:val="center"/>
              <w:rPr>
                <w:kern w:val="2"/>
                <w14:ligatures w14:val="standardContextual"/>
              </w:rPr>
            </w:pPr>
            <w:r w:rsidRPr="00AE0ED7">
              <w:rPr>
                <w:kern w:val="2"/>
                <w14:ligatures w14:val="standardContextual"/>
              </w:rPr>
              <w:t>G4=</w:t>
            </w:r>
          </w:p>
        </w:tc>
        <w:tc>
          <w:tcPr>
            <w:tcW w:w="1135" w:type="dxa"/>
            <w:tcBorders>
              <w:top w:val="single" w:sz="12" w:space="0" w:color="auto"/>
              <w:left w:val="single" w:sz="12" w:space="0" w:color="auto"/>
              <w:bottom w:val="single" w:sz="12" w:space="0" w:color="auto"/>
              <w:right w:val="single" w:sz="12" w:space="0" w:color="auto"/>
            </w:tcBorders>
            <w:hideMark/>
          </w:tcPr>
          <w:p w14:paraId="27F691A7" w14:textId="77777777" w:rsidR="00A63F4B" w:rsidRPr="00AE0ED7" w:rsidRDefault="00A63F4B" w:rsidP="00A9149C">
            <w:pPr>
              <w:jc w:val="center"/>
              <w:rPr>
                <w:kern w:val="2"/>
                <w14:ligatures w14:val="standardContextual"/>
              </w:rPr>
            </w:pPr>
            <w:r w:rsidRPr="00AE0ED7">
              <w:rPr>
                <w:kern w:val="2"/>
                <w14:ligatures w14:val="standardContextual"/>
              </w:rPr>
              <w:t>11.9796</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393E705C" w14:textId="77777777" w:rsidR="00A63F4B" w:rsidRPr="00AE0ED7" w:rsidRDefault="00A63F4B" w:rsidP="00A9149C">
            <w:pPr>
              <w:rPr>
                <w:bCs/>
                <w:kern w:val="2"/>
                <w14:ligatures w14:val="standardContextual"/>
              </w:rPr>
            </w:pPr>
          </w:p>
        </w:tc>
      </w:tr>
      <w:tr w:rsidR="00A63F4B" w:rsidRPr="00AE0ED7" w14:paraId="19C77BC5" w14:textId="77777777" w:rsidTr="00786B4E">
        <w:tc>
          <w:tcPr>
            <w:tcW w:w="705" w:type="dxa"/>
            <w:tcBorders>
              <w:top w:val="single" w:sz="12" w:space="0" w:color="auto"/>
              <w:left w:val="single" w:sz="12" w:space="0" w:color="auto"/>
              <w:bottom w:val="single" w:sz="12" w:space="0" w:color="auto"/>
              <w:right w:val="single" w:sz="12" w:space="0" w:color="auto"/>
            </w:tcBorders>
          </w:tcPr>
          <w:p w14:paraId="0369BA7B"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tcPr>
          <w:p w14:paraId="0A23B044" w14:textId="77777777" w:rsidR="00A63F4B" w:rsidRPr="00AE0ED7" w:rsidRDefault="00A63F4B" w:rsidP="00A9149C">
            <w:pPr>
              <w:rPr>
                <w:kern w:val="2"/>
                <w14:ligatures w14:val="standardContextual"/>
              </w:rPr>
            </w:pPr>
          </w:p>
        </w:tc>
        <w:tc>
          <w:tcPr>
            <w:tcW w:w="1473" w:type="dxa"/>
            <w:tcBorders>
              <w:top w:val="single" w:sz="12" w:space="0" w:color="auto"/>
              <w:left w:val="single" w:sz="12" w:space="0" w:color="auto"/>
              <w:bottom w:val="single" w:sz="12" w:space="0" w:color="auto"/>
              <w:right w:val="single" w:sz="12" w:space="0" w:color="auto"/>
            </w:tcBorders>
          </w:tcPr>
          <w:p w14:paraId="162DE14B" w14:textId="77777777" w:rsidR="00A63F4B" w:rsidRPr="00AE0ED7" w:rsidRDefault="00A63F4B" w:rsidP="00A9149C">
            <w:pPr>
              <w:jc w:val="center"/>
              <w:rPr>
                <w:kern w:val="2"/>
                <w14:ligatures w14:val="standardContextual"/>
              </w:rPr>
            </w:pPr>
          </w:p>
        </w:tc>
        <w:tc>
          <w:tcPr>
            <w:tcW w:w="901" w:type="dxa"/>
            <w:tcBorders>
              <w:top w:val="single" w:sz="12" w:space="0" w:color="auto"/>
              <w:left w:val="single" w:sz="12" w:space="0" w:color="auto"/>
              <w:bottom w:val="single" w:sz="12" w:space="0" w:color="auto"/>
              <w:right w:val="single" w:sz="12" w:space="0" w:color="auto"/>
            </w:tcBorders>
          </w:tcPr>
          <w:p w14:paraId="7928C3BF" w14:textId="77777777" w:rsidR="00A63F4B" w:rsidRPr="00AE0ED7" w:rsidRDefault="00A63F4B" w:rsidP="00A9149C">
            <w:pPr>
              <w:jc w:val="center"/>
              <w:rPr>
                <w:kern w:val="2"/>
                <w14:ligatures w14:val="standardContextual"/>
              </w:rPr>
            </w:pPr>
          </w:p>
        </w:tc>
        <w:tc>
          <w:tcPr>
            <w:tcW w:w="1227" w:type="dxa"/>
            <w:tcBorders>
              <w:top w:val="single" w:sz="12" w:space="0" w:color="auto"/>
              <w:left w:val="single" w:sz="12" w:space="0" w:color="auto"/>
              <w:bottom w:val="single" w:sz="12" w:space="0" w:color="auto"/>
              <w:right w:val="single" w:sz="12" w:space="0" w:color="auto"/>
            </w:tcBorders>
          </w:tcPr>
          <w:p w14:paraId="2BEA7DDC" w14:textId="77777777" w:rsidR="00A63F4B" w:rsidRPr="00AE0ED7" w:rsidRDefault="00A63F4B" w:rsidP="00A9149C">
            <w:pPr>
              <w:jc w:val="center"/>
              <w:rPr>
                <w:kern w:val="2"/>
                <w14:ligatures w14:val="standardContextual"/>
              </w:rPr>
            </w:pPr>
          </w:p>
        </w:tc>
        <w:tc>
          <w:tcPr>
            <w:tcW w:w="852" w:type="dxa"/>
            <w:tcBorders>
              <w:top w:val="single" w:sz="12" w:space="0" w:color="auto"/>
              <w:left w:val="single" w:sz="12" w:space="0" w:color="auto"/>
              <w:bottom w:val="single" w:sz="12" w:space="0" w:color="auto"/>
              <w:right w:val="single" w:sz="12" w:space="0" w:color="auto"/>
            </w:tcBorders>
            <w:hideMark/>
          </w:tcPr>
          <w:p w14:paraId="5DEB23FB" w14:textId="77777777" w:rsidR="00A63F4B" w:rsidRPr="00AE0ED7" w:rsidRDefault="00A63F4B" w:rsidP="00A9149C">
            <w:pPr>
              <w:jc w:val="center"/>
              <w:rPr>
                <w:kern w:val="2"/>
                <w14:ligatures w14:val="standardContextual"/>
              </w:rPr>
            </w:pPr>
            <w:r w:rsidRPr="00AE0ED7">
              <w:rPr>
                <w:kern w:val="2"/>
                <w14:ligatures w14:val="standardContextual"/>
              </w:rPr>
              <w:t>G5=</w:t>
            </w:r>
          </w:p>
        </w:tc>
        <w:tc>
          <w:tcPr>
            <w:tcW w:w="1135" w:type="dxa"/>
            <w:tcBorders>
              <w:top w:val="single" w:sz="12" w:space="0" w:color="auto"/>
              <w:left w:val="single" w:sz="12" w:space="0" w:color="auto"/>
              <w:bottom w:val="single" w:sz="12" w:space="0" w:color="auto"/>
              <w:right w:val="single" w:sz="12" w:space="0" w:color="auto"/>
            </w:tcBorders>
            <w:hideMark/>
          </w:tcPr>
          <w:p w14:paraId="20D043D4" w14:textId="77777777" w:rsidR="00A63F4B" w:rsidRPr="00AE0ED7" w:rsidRDefault="00A63F4B" w:rsidP="00A9149C">
            <w:pPr>
              <w:jc w:val="center"/>
              <w:rPr>
                <w:kern w:val="2"/>
                <w14:ligatures w14:val="standardContextual"/>
              </w:rPr>
            </w:pPr>
            <w:r w:rsidRPr="00AE0ED7">
              <w:rPr>
                <w:kern w:val="2"/>
                <w14:ligatures w14:val="standardContextual"/>
              </w:rPr>
              <w:t>11.6813</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70C6E837" w14:textId="77777777" w:rsidR="00A63F4B" w:rsidRPr="00AE0ED7" w:rsidRDefault="00A63F4B" w:rsidP="00A9149C">
            <w:pPr>
              <w:rPr>
                <w:bCs/>
                <w:kern w:val="2"/>
                <w14:ligatures w14:val="standardContextual"/>
              </w:rPr>
            </w:pPr>
          </w:p>
        </w:tc>
      </w:tr>
      <w:tr w:rsidR="00A63F4B" w:rsidRPr="00AE0ED7" w14:paraId="2A43DE0C" w14:textId="77777777" w:rsidTr="00786B4E">
        <w:tc>
          <w:tcPr>
            <w:tcW w:w="705" w:type="dxa"/>
            <w:tcBorders>
              <w:top w:val="single" w:sz="12" w:space="0" w:color="auto"/>
              <w:left w:val="single" w:sz="12" w:space="0" w:color="auto"/>
              <w:bottom w:val="single" w:sz="12" w:space="0" w:color="auto"/>
              <w:right w:val="single" w:sz="12" w:space="0" w:color="auto"/>
            </w:tcBorders>
            <w:hideMark/>
          </w:tcPr>
          <w:p w14:paraId="14E3FCBA" w14:textId="77777777" w:rsidR="00A63F4B" w:rsidRPr="00AE0ED7" w:rsidRDefault="00A63F4B" w:rsidP="00A9149C">
            <w:pPr>
              <w:jc w:val="center"/>
              <w:rPr>
                <w:kern w:val="2"/>
                <w14:ligatures w14:val="standardContextual"/>
              </w:rPr>
            </w:pPr>
            <w:r w:rsidRPr="00AE0ED7">
              <w:rPr>
                <w:kern w:val="2"/>
                <w14:ligatures w14:val="standardContextual"/>
              </w:rPr>
              <w:t>5</w:t>
            </w:r>
          </w:p>
        </w:tc>
        <w:tc>
          <w:tcPr>
            <w:tcW w:w="2503" w:type="dxa"/>
            <w:tcBorders>
              <w:top w:val="single" w:sz="12" w:space="0" w:color="auto"/>
              <w:left w:val="single" w:sz="12" w:space="0" w:color="auto"/>
              <w:bottom w:val="single" w:sz="12" w:space="0" w:color="auto"/>
              <w:right w:val="single" w:sz="12" w:space="0" w:color="auto"/>
            </w:tcBorders>
            <w:hideMark/>
          </w:tcPr>
          <w:p w14:paraId="09631BFA" w14:textId="77777777" w:rsidR="00A63F4B" w:rsidRPr="00AE0ED7" w:rsidRDefault="00A63F4B" w:rsidP="00A9149C">
            <w:pPr>
              <w:autoSpaceDE w:val="0"/>
              <w:autoSpaceDN w:val="0"/>
              <w:adjustRightInd w:val="0"/>
              <w:rPr>
                <w:b/>
                <w:kern w:val="2"/>
                <w14:ligatures w14:val="standardContextual"/>
              </w:rPr>
            </w:pPr>
            <w:r w:rsidRPr="00AE0ED7">
              <w:rPr>
                <w:b/>
                <w:bCs/>
                <w:color w:val="000000" w:themeColor="text1"/>
                <w:kern w:val="2"/>
                <w14:ligatures w14:val="standardContextual"/>
              </w:rPr>
              <w:t>Academic Stress</w:t>
            </w:r>
          </w:p>
        </w:tc>
        <w:tc>
          <w:tcPr>
            <w:tcW w:w="1473" w:type="dxa"/>
            <w:tcBorders>
              <w:top w:val="single" w:sz="12" w:space="0" w:color="auto"/>
              <w:left w:val="single" w:sz="12" w:space="0" w:color="auto"/>
              <w:bottom w:val="single" w:sz="12" w:space="0" w:color="auto"/>
              <w:right w:val="single" w:sz="12" w:space="0" w:color="auto"/>
            </w:tcBorders>
          </w:tcPr>
          <w:p w14:paraId="3A350656" w14:textId="77777777" w:rsidR="00A63F4B" w:rsidRPr="00AE0ED7" w:rsidRDefault="00A63F4B" w:rsidP="00A9149C">
            <w:pPr>
              <w:jc w:val="center"/>
              <w:rPr>
                <w:kern w:val="2"/>
                <w14:ligatures w14:val="standardContextual"/>
              </w:rPr>
            </w:pPr>
          </w:p>
        </w:tc>
        <w:tc>
          <w:tcPr>
            <w:tcW w:w="901" w:type="dxa"/>
            <w:tcBorders>
              <w:top w:val="single" w:sz="12" w:space="0" w:color="auto"/>
              <w:left w:val="single" w:sz="12" w:space="0" w:color="auto"/>
              <w:bottom w:val="single" w:sz="12" w:space="0" w:color="auto"/>
              <w:right w:val="single" w:sz="12" w:space="0" w:color="auto"/>
            </w:tcBorders>
          </w:tcPr>
          <w:p w14:paraId="1F40D3C8" w14:textId="77777777" w:rsidR="00A63F4B" w:rsidRPr="00AE0ED7" w:rsidRDefault="00A63F4B" w:rsidP="00A9149C">
            <w:pPr>
              <w:jc w:val="center"/>
              <w:rPr>
                <w:kern w:val="2"/>
                <w14:ligatures w14:val="standardContextual"/>
              </w:rPr>
            </w:pPr>
          </w:p>
        </w:tc>
        <w:tc>
          <w:tcPr>
            <w:tcW w:w="1227" w:type="dxa"/>
            <w:tcBorders>
              <w:top w:val="single" w:sz="12" w:space="0" w:color="auto"/>
              <w:left w:val="single" w:sz="12" w:space="0" w:color="auto"/>
              <w:bottom w:val="single" w:sz="12" w:space="0" w:color="auto"/>
              <w:right w:val="single" w:sz="12" w:space="0" w:color="auto"/>
            </w:tcBorders>
          </w:tcPr>
          <w:p w14:paraId="15095E86" w14:textId="77777777" w:rsidR="00A63F4B" w:rsidRPr="00AE0ED7" w:rsidRDefault="00A63F4B" w:rsidP="00A9149C">
            <w:pPr>
              <w:jc w:val="center"/>
              <w:rPr>
                <w:kern w:val="2"/>
                <w14:ligatures w14:val="standardContextual"/>
              </w:rPr>
            </w:pPr>
          </w:p>
        </w:tc>
        <w:tc>
          <w:tcPr>
            <w:tcW w:w="852" w:type="dxa"/>
            <w:tcBorders>
              <w:top w:val="single" w:sz="12" w:space="0" w:color="auto"/>
              <w:left w:val="single" w:sz="12" w:space="0" w:color="auto"/>
              <w:bottom w:val="single" w:sz="12" w:space="0" w:color="auto"/>
              <w:right w:val="single" w:sz="12" w:space="0" w:color="auto"/>
            </w:tcBorders>
            <w:hideMark/>
          </w:tcPr>
          <w:p w14:paraId="237BFD5E" w14:textId="77777777" w:rsidR="00A63F4B" w:rsidRPr="00AE0ED7" w:rsidRDefault="00A63F4B" w:rsidP="00A9149C">
            <w:pPr>
              <w:jc w:val="center"/>
              <w:rPr>
                <w:kern w:val="2"/>
                <w14:ligatures w14:val="standardContextual"/>
              </w:rPr>
            </w:pPr>
            <w:r w:rsidRPr="00AE0ED7">
              <w:rPr>
                <w:kern w:val="2"/>
                <w14:ligatures w14:val="standardContextual"/>
              </w:rPr>
              <w:t>G1=</w:t>
            </w:r>
          </w:p>
        </w:tc>
        <w:tc>
          <w:tcPr>
            <w:tcW w:w="1135" w:type="dxa"/>
            <w:tcBorders>
              <w:top w:val="single" w:sz="12" w:space="0" w:color="auto"/>
              <w:left w:val="single" w:sz="12" w:space="0" w:color="auto"/>
              <w:bottom w:val="single" w:sz="12" w:space="0" w:color="auto"/>
              <w:right w:val="single" w:sz="12" w:space="0" w:color="auto"/>
            </w:tcBorders>
            <w:hideMark/>
          </w:tcPr>
          <w:p w14:paraId="66B3CBF3" w14:textId="77777777" w:rsidR="00A63F4B" w:rsidRPr="00AE0ED7" w:rsidRDefault="00A63F4B" w:rsidP="00A9149C">
            <w:pPr>
              <w:jc w:val="center"/>
              <w:rPr>
                <w:kern w:val="2"/>
                <w14:ligatures w14:val="standardContextual"/>
              </w:rPr>
            </w:pPr>
            <w:r w:rsidRPr="00AE0ED7">
              <w:rPr>
                <w:kern w:val="2"/>
                <w14:ligatures w14:val="standardContextual"/>
              </w:rPr>
              <w:t>15.9375</w:t>
            </w:r>
          </w:p>
        </w:tc>
        <w:tc>
          <w:tcPr>
            <w:tcW w:w="1419" w:type="dxa"/>
            <w:vMerge w:val="restart"/>
            <w:tcBorders>
              <w:top w:val="single" w:sz="12" w:space="0" w:color="auto"/>
              <w:left w:val="single" w:sz="12" w:space="0" w:color="auto"/>
              <w:bottom w:val="single" w:sz="12" w:space="0" w:color="auto"/>
              <w:right w:val="single" w:sz="12" w:space="0" w:color="auto"/>
            </w:tcBorders>
            <w:hideMark/>
          </w:tcPr>
          <w:p w14:paraId="1AA40A16" w14:textId="77777777" w:rsidR="00A63F4B" w:rsidRPr="00AE0ED7" w:rsidRDefault="00A63F4B" w:rsidP="00A9149C">
            <w:pPr>
              <w:jc w:val="center"/>
              <w:rPr>
                <w:bCs/>
                <w:kern w:val="2"/>
                <w14:ligatures w14:val="standardContextual"/>
              </w:rPr>
            </w:pPr>
            <w:r w:rsidRPr="00AE0ED7">
              <w:rPr>
                <w:bCs/>
                <w:kern w:val="2"/>
                <w14:ligatures w14:val="standardContextual"/>
              </w:rPr>
              <w:t>F=</w:t>
            </w:r>
            <w:r w:rsidRPr="00AE0ED7">
              <w:rPr>
                <w:kern w:val="2"/>
                <w14:ligatures w14:val="standardContextual"/>
              </w:rPr>
              <w:t>4.635</w:t>
            </w:r>
          </w:p>
          <w:p w14:paraId="2223BB8C" w14:textId="77777777" w:rsidR="00A63F4B" w:rsidRPr="00AE0ED7" w:rsidRDefault="00A63F4B" w:rsidP="00A9149C">
            <w:pPr>
              <w:jc w:val="center"/>
              <w:rPr>
                <w:bCs/>
                <w:kern w:val="2"/>
                <w14:ligatures w14:val="standardContextual"/>
              </w:rPr>
            </w:pPr>
            <w:r w:rsidRPr="00AE0ED7">
              <w:rPr>
                <w:bCs/>
                <w:kern w:val="2"/>
                <w14:ligatures w14:val="standardContextual"/>
              </w:rPr>
              <w:t>0.001&lt;0.01</w:t>
            </w:r>
          </w:p>
          <w:p w14:paraId="4FDE9D42" w14:textId="77777777" w:rsidR="00A63F4B" w:rsidRPr="00AE0ED7" w:rsidRDefault="00A63F4B" w:rsidP="00A9149C">
            <w:pPr>
              <w:jc w:val="center"/>
              <w:rPr>
                <w:bCs/>
                <w:kern w:val="2"/>
                <w14:ligatures w14:val="standardContextual"/>
              </w:rPr>
            </w:pPr>
            <w:r w:rsidRPr="00AE0ED7">
              <w:rPr>
                <w:bCs/>
                <w:kern w:val="2"/>
                <w14:ligatures w14:val="standardContextual"/>
              </w:rPr>
              <w:lastRenderedPageBreak/>
              <w:t>Significant</w:t>
            </w:r>
          </w:p>
        </w:tc>
      </w:tr>
      <w:tr w:rsidR="00A63F4B" w:rsidRPr="00AE0ED7" w14:paraId="1F096263" w14:textId="77777777" w:rsidTr="00786B4E">
        <w:tc>
          <w:tcPr>
            <w:tcW w:w="705" w:type="dxa"/>
            <w:tcBorders>
              <w:top w:val="single" w:sz="12" w:space="0" w:color="auto"/>
              <w:left w:val="single" w:sz="12" w:space="0" w:color="auto"/>
              <w:bottom w:val="single" w:sz="12" w:space="0" w:color="auto"/>
              <w:right w:val="single" w:sz="12" w:space="0" w:color="auto"/>
            </w:tcBorders>
          </w:tcPr>
          <w:p w14:paraId="08AA2983"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hideMark/>
          </w:tcPr>
          <w:p w14:paraId="03072E15" w14:textId="77777777" w:rsidR="00A63F4B" w:rsidRPr="00AE0ED7" w:rsidRDefault="00A63F4B" w:rsidP="00A9149C">
            <w:pPr>
              <w:rPr>
                <w:kern w:val="2"/>
                <w14:ligatures w14:val="standardContextual"/>
              </w:rPr>
            </w:pPr>
            <w:r w:rsidRPr="00AE0ED7">
              <w:rPr>
                <w:kern w:val="2"/>
                <w14:ligatures w14:val="standardContextual"/>
              </w:rPr>
              <w:t>Between Groups</w:t>
            </w:r>
          </w:p>
        </w:tc>
        <w:tc>
          <w:tcPr>
            <w:tcW w:w="1473" w:type="dxa"/>
            <w:tcBorders>
              <w:top w:val="single" w:sz="12" w:space="0" w:color="auto"/>
              <w:left w:val="single" w:sz="12" w:space="0" w:color="auto"/>
              <w:bottom w:val="single" w:sz="12" w:space="0" w:color="auto"/>
              <w:right w:val="single" w:sz="12" w:space="0" w:color="auto"/>
            </w:tcBorders>
            <w:vAlign w:val="center"/>
            <w:hideMark/>
          </w:tcPr>
          <w:p w14:paraId="457F848A" w14:textId="77777777" w:rsidR="00A63F4B" w:rsidRPr="00AE0ED7" w:rsidRDefault="00A63F4B" w:rsidP="00A9149C">
            <w:pPr>
              <w:jc w:val="center"/>
              <w:rPr>
                <w:kern w:val="2"/>
                <w14:ligatures w14:val="standardContextual"/>
              </w:rPr>
            </w:pPr>
            <w:r w:rsidRPr="00AE0ED7">
              <w:rPr>
                <w:kern w:val="2"/>
                <w14:ligatures w14:val="standardContextual"/>
              </w:rPr>
              <w:t>181.046</w:t>
            </w:r>
          </w:p>
        </w:tc>
        <w:tc>
          <w:tcPr>
            <w:tcW w:w="901" w:type="dxa"/>
            <w:tcBorders>
              <w:top w:val="single" w:sz="12" w:space="0" w:color="auto"/>
              <w:left w:val="single" w:sz="12" w:space="0" w:color="auto"/>
              <w:bottom w:val="single" w:sz="12" w:space="0" w:color="auto"/>
              <w:right w:val="single" w:sz="12" w:space="0" w:color="auto"/>
            </w:tcBorders>
            <w:vAlign w:val="center"/>
            <w:hideMark/>
          </w:tcPr>
          <w:p w14:paraId="480C82B8" w14:textId="77777777" w:rsidR="00A63F4B" w:rsidRPr="00AE0ED7" w:rsidRDefault="00A63F4B" w:rsidP="00A9149C">
            <w:pPr>
              <w:jc w:val="center"/>
              <w:rPr>
                <w:kern w:val="2"/>
                <w14:ligatures w14:val="standardContextual"/>
              </w:rPr>
            </w:pPr>
            <w:r w:rsidRPr="00AE0ED7">
              <w:rPr>
                <w:kern w:val="2"/>
                <w14:ligatures w14:val="standardContextual"/>
              </w:rPr>
              <w:t>4</w:t>
            </w:r>
          </w:p>
        </w:tc>
        <w:tc>
          <w:tcPr>
            <w:tcW w:w="1227" w:type="dxa"/>
            <w:tcBorders>
              <w:top w:val="single" w:sz="12" w:space="0" w:color="auto"/>
              <w:left w:val="single" w:sz="12" w:space="0" w:color="auto"/>
              <w:bottom w:val="single" w:sz="12" w:space="0" w:color="auto"/>
              <w:right w:val="single" w:sz="12" w:space="0" w:color="auto"/>
            </w:tcBorders>
            <w:vAlign w:val="center"/>
            <w:hideMark/>
          </w:tcPr>
          <w:p w14:paraId="22FF9C7F" w14:textId="77777777" w:rsidR="00A63F4B" w:rsidRPr="00AE0ED7" w:rsidRDefault="00A63F4B" w:rsidP="00A9149C">
            <w:pPr>
              <w:jc w:val="center"/>
              <w:rPr>
                <w:kern w:val="2"/>
                <w14:ligatures w14:val="standardContextual"/>
              </w:rPr>
            </w:pPr>
            <w:r w:rsidRPr="00AE0ED7">
              <w:rPr>
                <w:kern w:val="2"/>
                <w14:ligatures w14:val="standardContextual"/>
              </w:rPr>
              <w:t>45.261</w:t>
            </w:r>
          </w:p>
        </w:tc>
        <w:tc>
          <w:tcPr>
            <w:tcW w:w="852" w:type="dxa"/>
            <w:tcBorders>
              <w:top w:val="single" w:sz="12" w:space="0" w:color="auto"/>
              <w:left w:val="single" w:sz="12" w:space="0" w:color="auto"/>
              <w:bottom w:val="single" w:sz="12" w:space="0" w:color="auto"/>
              <w:right w:val="single" w:sz="12" w:space="0" w:color="auto"/>
            </w:tcBorders>
            <w:hideMark/>
          </w:tcPr>
          <w:p w14:paraId="43236AD6" w14:textId="77777777" w:rsidR="00A63F4B" w:rsidRPr="00AE0ED7" w:rsidRDefault="00A63F4B" w:rsidP="00A9149C">
            <w:pPr>
              <w:jc w:val="center"/>
              <w:rPr>
                <w:kern w:val="2"/>
                <w14:ligatures w14:val="standardContextual"/>
              </w:rPr>
            </w:pPr>
            <w:r w:rsidRPr="00AE0ED7">
              <w:rPr>
                <w:kern w:val="2"/>
                <w14:ligatures w14:val="standardContextual"/>
              </w:rPr>
              <w:t>G2=</w:t>
            </w:r>
          </w:p>
        </w:tc>
        <w:tc>
          <w:tcPr>
            <w:tcW w:w="1135" w:type="dxa"/>
            <w:tcBorders>
              <w:top w:val="single" w:sz="12" w:space="0" w:color="auto"/>
              <w:left w:val="single" w:sz="12" w:space="0" w:color="auto"/>
              <w:bottom w:val="single" w:sz="12" w:space="0" w:color="auto"/>
              <w:right w:val="single" w:sz="12" w:space="0" w:color="auto"/>
            </w:tcBorders>
            <w:hideMark/>
          </w:tcPr>
          <w:p w14:paraId="40C65E25" w14:textId="77777777" w:rsidR="00A63F4B" w:rsidRPr="00AE0ED7" w:rsidRDefault="00A63F4B" w:rsidP="00A9149C">
            <w:pPr>
              <w:jc w:val="center"/>
              <w:rPr>
                <w:kern w:val="2"/>
                <w14:ligatures w14:val="standardContextual"/>
              </w:rPr>
            </w:pPr>
            <w:r w:rsidRPr="00AE0ED7">
              <w:rPr>
                <w:kern w:val="2"/>
                <w14:ligatures w14:val="standardContextual"/>
              </w:rPr>
              <w:t>15.4884</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15169972" w14:textId="77777777" w:rsidR="00A63F4B" w:rsidRPr="00AE0ED7" w:rsidRDefault="00A63F4B" w:rsidP="00A9149C">
            <w:pPr>
              <w:rPr>
                <w:bCs/>
                <w:kern w:val="2"/>
                <w14:ligatures w14:val="standardContextual"/>
              </w:rPr>
            </w:pPr>
          </w:p>
        </w:tc>
      </w:tr>
      <w:tr w:rsidR="00A63F4B" w:rsidRPr="00AE0ED7" w14:paraId="04C07988" w14:textId="77777777" w:rsidTr="00786B4E">
        <w:tc>
          <w:tcPr>
            <w:tcW w:w="705" w:type="dxa"/>
            <w:tcBorders>
              <w:top w:val="single" w:sz="12" w:space="0" w:color="auto"/>
              <w:left w:val="single" w:sz="12" w:space="0" w:color="auto"/>
              <w:bottom w:val="single" w:sz="12" w:space="0" w:color="auto"/>
              <w:right w:val="single" w:sz="12" w:space="0" w:color="auto"/>
            </w:tcBorders>
          </w:tcPr>
          <w:p w14:paraId="46103DBE"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hideMark/>
          </w:tcPr>
          <w:p w14:paraId="781D6A53" w14:textId="77777777" w:rsidR="00A63F4B" w:rsidRPr="00AE0ED7" w:rsidRDefault="00A63F4B" w:rsidP="00A9149C">
            <w:pPr>
              <w:rPr>
                <w:kern w:val="2"/>
                <w14:ligatures w14:val="standardContextual"/>
              </w:rPr>
            </w:pPr>
            <w:r w:rsidRPr="00AE0ED7">
              <w:rPr>
                <w:kern w:val="2"/>
                <w14:ligatures w14:val="standardContextual"/>
              </w:rPr>
              <w:t>Within Groups</w:t>
            </w:r>
          </w:p>
        </w:tc>
        <w:tc>
          <w:tcPr>
            <w:tcW w:w="1473" w:type="dxa"/>
            <w:tcBorders>
              <w:top w:val="single" w:sz="12" w:space="0" w:color="auto"/>
              <w:left w:val="single" w:sz="12" w:space="0" w:color="auto"/>
              <w:bottom w:val="single" w:sz="12" w:space="0" w:color="auto"/>
              <w:right w:val="single" w:sz="12" w:space="0" w:color="auto"/>
            </w:tcBorders>
            <w:vAlign w:val="center"/>
            <w:hideMark/>
          </w:tcPr>
          <w:p w14:paraId="1B84FD39" w14:textId="77777777" w:rsidR="00A63F4B" w:rsidRPr="00AE0ED7" w:rsidRDefault="00A63F4B" w:rsidP="00A9149C">
            <w:pPr>
              <w:jc w:val="center"/>
              <w:rPr>
                <w:kern w:val="2"/>
                <w14:ligatures w14:val="standardContextual"/>
              </w:rPr>
            </w:pPr>
            <w:r w:rsidRPr="00AE0ED7">
              <w:rPr>
                <w:kern w:val="2"/>
                <w14:ligatures w14:val="standardContextual"/>
              </w:rPr>
              <w:t>18133.766</w:t>
            </w:r>
          </w:p>
        </w:tc>
        <w:tc>
          <w:tcPr>
            <w:tcW w:w="901" w:type="dxa"/>
            <w:tcBorders>
              <w:top w:val="single" w:sz="12" w:space="0" w:color="auto"/>
              <w:left w:val="single" w:sz="12" w:space="0" w:color="auto"/>
              <w:bottom w:val="single" w:sz="12" w:space="0" w:color="auto"/>
              <w:right w:val="single" w:sz="12" w:space="0" w:color="auto"/>
            </w:tcBorders>
            <w:vAlign w:val="center"/>
            <w:hideMark/>
          </w:tcPr>
          <w:p w14:paraId="57F32BFA" w14:textId="77777777" w:rsidR="00A63F4B" w:rsidRPr="00AE0ED7" w:rsidRDefault="00A63F4B" w:rsidP="00A9149C">
            <w:pPr>
              <w:jc w:val="center"/>
              <w:rPr>
                <w:kern w:val="2"/>
                <w14:ligatures w14:val="standardContextual"/>
              </w:rPr>
            </w:pPr>
            <w:r w:rsidRPr="00AE0ED7">
              <w:rPr>
                <w:kern w:val="2"/>
                <w14:ligatures w14:val="standardContextual"/>
              </w:rPr>
              <w:t>655</w:t>
            </w:r>
          </w:p>
        </w:tc>
        <w:tc>
          <w:tcPr>
            <w:tcW w:w="1227" w:type="dxa"/>
            <w:tcBorders>
              <w:top w:val="single" w:sz="12" w:space="0" w:color="auto"/>
              <w:left w:val="single" w:sz="12" w:space="0" w:color="auto"/>
              <w:bottom w:val="single" w:sz="12" w:space="0" w:color="auto"/>
              <w:right w:val="single" w:sz="12" w:space="0" w:color="auto"/>
            </w:tcBorders>
            <w:vAlign w:val="center"/>
            <w:hideMark/>
          </w:tcPr>
          <w:p w14:paraId="26EAFF79" w14:textId="77777777" w:rsidR="00A63F4B" w:rsidRPr="00AE0ED7" w:rsidRDefault="00A63F4B" w:rsidP="00A9149C">
            <w:pPr>
              <w:jc w:val="center"/>
              <w:rPr>
                <w:kern w:val="2"/>
                <w14:ligatures w14:val="standardContextual"/>
              </w:rPr>
            </w:pPr>
            <w:r w:rsidRPr="00AE0ED7">
              <w:rPr>
                <w:kern w:val="2"/>
                <w14:ligatures w14:val="standardContextual"/>
              </w:rPr>
              <w:t>27.685</w:t>
            </w:r>
          </w:p>
        </w:tc>
        <w:tc>
          <w:tcPr>
            <w:tcW w:w="852" w:type="dxa"/>
            <w:tcBorders>
              <w:top w:val="single" w:sz="12" w:space="0" w:color="auto"/>
              <w:left w:val="single" w:sz="12" w:space="0" w:color="auto"/>
              <w:bottom w:val="single" w:sz="12" w:space="0" w:color="auto"/>
              <w:right w:val="single" w:sz="12" w:space="0" w:color="auto"/>
            </w:tcBorders>
            <w:hideMark/>
          </w:tcPr>
          <w:p w14:paraId="20577CC8" w14:textId="77777777" w:rsidR="00A63F4B" w:rsidRPr="00AE0ED7" w:rsidRDefault="00A63F4B" w:rsidP="00A9149C">
            <w:pPr>
              <w:jc w:val="center"/>
              <w:rPr>
                <w:kern w:val="2"/>
                <w14:ligatures w14:val="standardContextual"/>
              </w:rPr>
            </w:pPr>
            <w:r w:rsidRPr="00AE0ED7">
              <w:rPr>
                <w:kern w:val="2"/>
                <w14:ligatures w14:val="standardContextual"/>
              </w:rPr>
              <w:t>G3=</w:t>
            </w:r>
          </w:p>
        </w:tc>
        <w:tc>
          <w:tcPr>
            <w:tcW w:w="1135" w:type="dxa"/>
            <w:tcBorders>
              <w:top w:val="single" w:sz="12" w:space="0" w:color="auto"/>
              <w:left w:val="single" w:sz="12" w:space="0" w:color="auto"/>
              <w:bottom w:val="single" w:sz="12" w:space="0" w:color="auto"/>
              <w:right w:val="single" w:sz="12" w:space="0" w:color="auto"/>
            </w:tcBorders>
            <w:hideMark/>
          </w:tcPr>
          <w:p w14:paraId="575AC47E" w14:textId="77777777" w:rsidR="00A63F4B" w:rsidRPr="00AE0ED7" w:rsidRDefault="00A63F4B" w:rsidP="00A9149C">
            <w:pPr>
              <w:jc w:val="center"/>
              <w:rPr>
                <w:kern w:val="2"/>
                <w14:ligatures w14:val="standardContextual"/>
              </w:rPr>
            </w:pPr>
            <w:r w:rsidRPr="00AE0ED7">
              <w:rPr>
                <w:kern w:val="2"/>
                <w14:ligatures w14:val="standardContextual"/>
              </w:rPr>
              <w:t>15.5856</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50310CAF" w14:textId="77777777" w:rsidR="00A63F4B" w:rsidRPr="00AE0ED7" w:rsidRDefault="00A63F4B" w:rsidP="00A9149C">
            <w:pPr>
              <w:rPr>
                <w:bCs/>
                <w:kern w:val="2"/>
                <w14:ligatures w14:val="standardContextual"/>
              </w:rPr>
            </w:pPr>
          </w:p>
        </w:tc>
      </w:tr>
      <w:tr w:rsidR="00A63F4B" w:rsidRPr="00AE0ED7" w14:paraId="6D3162EC" w14:textId="77777777" w:rsidTr="00786B4E">
        <w:tc>
          <w:tcPr>
            <w:tcW w:w="705" w:type="dxa"/>
            <w:tcBorders>
              <w:top w:val="single" w:sz="12" w:space="0" w:color="auto"/>
              <w:left w:val="single" w:sz="12" w:space="0" w:color="auto"/>
              <w:bottom w:val="single" w:sz="12" w:space="0" w:color="auto"/>
              <w:right w:val="single" w:sz="12" w:space="0" w:color="auto"/>
            </w:tcBorders>
          </w:tcPr>
          <w:p w14:paraId="670315B8"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tcPr>
          <w:p w14:paraId="7C652056" w14:textId="77777777" w:rsidR="00A63F4B" w:rsidRPr="00AE0ED7" w:rsidRDefault="00A63F4B" w:rsidP="00A9149C">
            <w:pPr>
              <w:rPr>
                <w:kern w:val="2"/>
                <w14:ligatures w14:val="standardContextual"/>
              </w:rPr>
            </w:pPr>
          </w:p>
        </w:tc>
        <w:tc>
          <w:tcPr>
            <w:tcW w:w="1473" w:type="dxa"/>
            <w:tcBorders>
              <w:top w:val="single" w:sz="12" w:space="0" w:color="auto"/>
              <w:left w:val="single" w:sz="12" w:space="0" w:color="auto"/>
              <w:bottom w:val="single" w:sz="12" w:space="0" w:color="auto"/>
              <w:right w:val="single" w:sz="12" w:space="0" w:color="auto"/>
            </w:tcBorders>
          </w:tcPr>
          <w:p w14:paraId="4E96840B" w14:textId="77777777" w:rsidR="00A63F4B" w:rsidRPr="00AE0ED7" w:rsidRDefault="00A63F4B" w:rsidP="00A9149C">
            <w:pPr>
              <w:jc w:val="center"/>
              <w:rPr>
                <w:kern w:val="2"/>
                <w14:ligatures w14:val="standardContextual"/>
              </w:rPr>
            </w:pPr>
          </w:p>
        </w:tc>
        <w:tc>
          <w:tcPr>
            <w:tcW w:w="901" w:type="dxa"/>
            <w:tcBorders>
              <w:top w:val="single" w:sz="12" w:space="0" w:color="auto"/>
              <w:left w:val="single" w:sz="12" w:space="0" w:color="auto"/>
              <w:bottom w:val="single" w:sz="12" w:space="0" w:color="auto"/>
              <w:right w:val="single" w:sz="12" w:space="0" w:color="auto"/>
            </w:tcBorders>
          </w:tcPr>
          <w:p w14:paraId="7F547D1F" w14:textId="77777777" w:rsidR="00A63F4B" w:rsidRPr="00AE0ED7" w:rsidRDefault="00A63F4B" w:rsidP="00A9149C">
            <w:pPr>
              <w:jc w:val="center"/>
              <w:rPr>
                <w:kern w:val="2"/>
                <w14:ligatures w14:val="standardContextual"/>
              </w:rPr>
            </w:pPr>
          </w:p>
        </w:tc>
        <w:tc>
          <w:tcPr>
            <w:tcW w:w="1227" w:type="dxa"/>
            <w:tcBorders>
              <w:top w:val="single" w:sz="12" w:space="0" w:color="auto"/>
              <w:left w:val="single" w:sz="12" w:space="0" w:color="auto"/>
              <w:bottom w:val="single" w:sz="12" w:space="0" w:color="auto"/>
              <w:right w:val="single" w:sz="12" w:space="0" w:color="auto"/>
            </w:tcBorders>
          </w:tcPr>
          <w:p w14:paraId="67511A60" w14:textId="77777777" w:rsidR="00A63F4B" w:rsidRPr="00AE0ED7" w:rsidRDefault="00A63F4B" w:rsidP="00A9149C">
            <w:pPr>
              <w:jc w:val="center"/>
              <w:rPr>
                <w:kern w:val="2"/>
                <w14:ligatures w14:val="standardContextual"/>
              </w:rPr>
            </w:pPr>
          </w:p>
        </w:tc>
        <w:tc>
          <w:tcPr>
            <w:tcW w:w="852" w:type="dxa"/>
            <w:tcBorders>
              <w:top w:val="single" w:sz="12" w:space="0" w:color="auto"/>
              <w:left w:val="single" w:sz="12" w:space="0" w:color="auto"/>
              <w:bottom w:val="single" w:sz="12" w:space="0" w:color="auto"/>
              <w:right w:val="single" w:sz="12" w:space="0" w:color="auto"/>
            </w:tcBorders>
            <w:hideMark/>
          </w:tcPr>
          <w:p w14:paraId="2D6DC87E" w14:textId="77777777" w:rsidR="00A63F4B" w:rsidRPr="00AE0ED7" w:rsidRDefault="00A63F4B" w:rsidP="00A9149C">
            <w:pPr>
              <w:jc w:val="center"/>
              <w:rPr>
                <w:kern w:val="2"/>
                <w14:ligatures w14:val="standardContextual"/>
              </w:rPr>
            </w:pPr>
            <w:r w:rsidRPr="00AE0ED7">
              <w:rPr>
                <w:kern w:val="2"/>
                <w14:ligatures w14:val="standardContextual"/>
              </w:rPr>
              <w:t>G4=</w:t>
            </w:r>
          </w:p>
        </w:tc>
        <w:tc>
          <w:tcPr>
            <w:tcW w:w="1135" w:type="dxa"/>
            <w:tcBorders>
              <w:top w:val="single" w:sz="12" w:space="0" w:color="auto"/>
              <w:left w:val="single" w:sz="12" w:space="0" w:color="auto"/>
              <w:bottom w:val="single" w:sz="12" w:space="0" w:color="auto"/>
              <w:right w:val="single" w:sz="12" w:space="0" w:color="auto"/>
            </w:tcBorders>
            <w:hideMark/>
          </w:tcPr>
          <w:p w14:paraId="67B147AA" w14:textId="77777777" w:rsidR="00A63F4B" w:rsidRPr="00AE0ED7" w:rsidRDefault="00A63F4B" w:rsidP="00A9149C">
            <w:pPr>
              <w:jc w:val="center"/>
              <w:rPr>
                <w:kern w:val="2"/>
                <w14:ligatures w14:val="standardContextual"/>
              </w:rPr>
            </w:pPr>
            <w:r w:rsidRPr="00AE0ED7">
              <w:rPr>
                <w:kern w:val="2"/>
                <w14:ligatures w14:val="standardContextual"/>
              </w:rPr>
              <w:t>15.2296</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17171FF3" w14:textId="77777777" w:rsidR="00A63F4B" w:rsidRPr="00AE0ED7" w:rsidRDefault="00A63F4B" w:rsidP="00A9149C">
            <w:pPr>
              <w:rPr>
                <w:bCs/>
                <w:kern w:val="2"/>
                <w14:ligatures w14:val="standardContextual"/>
              </w:rPr>
            </w:pPr>
          </w:p>
        </w:tc>
      </w:tr>
      <w:tr w:rsidR="00A63F4B" w:rsidRPr="00AE0ED7" w14:paraId="6E7A876F" w14:textId="77777777" w:rsidTr="00786B4E">
        <w:tc>
          <w:tcPr>
            <w:tcW w:w="705" w:type="dxa"/>
            <w:tcBorders>
              <w:top w:val="single" w:sz="12" w:space="0" w:color="auto"/>
              <w:left w:val="single" w:sz="12" w:space="0" w:color="auto"/>
              <w:bottom w:val="single" w:sz="12" w:space="0" w:color="auto"/>
              <w:right w:val="single" w:sz="12" w:space="0" w:color="auto"/>
            </w:tcBorders>
          </w:tcPr>
          <w:p w14:paraId="1AACFA0A"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tcPr>
          <w:p w14:paraId="7901004F" w14:textId="77777777" w:rsidR="00A63F4B" w:rsidRPr="00AE0ED7" w:rsidRDefault="00A63F4B" w:rsidP="00A9149C">
            <w:pPr>
              <w:rPr>
                <w:kern w:val="2"/>
                <w14:ligatures w14:val="standardContextual"/>
              </w:rPr>
            </w:pPr>
          </w:p>
        </w:tc>
        <w:tc>
          <w:tcPr>
            <w:tcW w:w="1473" w:type="dxa"/>
            <w:tcBorders>
              <w:top w:val="single" w:sz="12" w:space="0" w:color="auto"/>
              <w:left w:val="single" w:sz="12" w:space="0" w:color="auto"/>
              <w:bottom w:val="single" w:sz="12" w:space="0" w:color="auto"/>
              <w:right w:val="single" w:sz="12" w:space="0" w:color="auto"/>
            </w:tcBorders>
          </w:tcPr>
          <w:p w14:paraId="3675DD1F" w14:textId="77777777" w:rsidR="00A63F4B" w:rsidRPr="00AE0ED7" w:rsidRDefault="00A63F4B" w:rsidP="00A9149C">
            <w:pPr>
              <w:jc w:val="center"/>
              <w:rPr>
                <w:kern w:val="2"/>
                <w14:ligatures w14:val="standardContextual"/>
              </w:rPr>
            </w:pPr>
          </w:p>
        </w:tc>
        <w:tc>
          <w:tcPr>
            <w:tcW w:w="901" w:type="dxa"/>
            <w:tcBorders>
              <w:top w:val="single" w:sz="12" w:space="0" w:color="auto"/>
              <w:left w:val="single" w:sz="12" w:space="0" w:color="auto"/>
              <w:bottom w:val="single" w:sz="12" w:space="0" w:color="auto"/>
              <w:right w:val="single" w:sz="12" w:space="0" w:color="auto"/>
            </w:tcBorders>
          </w:tcPr>
          <w:p w14:paraId="62B0C301" w14:textId="77777777" w:rsidR="00A63F4B" w:rsidRPr="00AE0ED7" w:rsidRDefault="00A63F4B" w:rsidP="00A9149C">
            <w:pPr>
              <w:jc w:val="center"/>
              <w:rPr>
                <w:kern w:val="2"/>
                <w14:ligatures w14:val="standardContextual"/>
              </w:rPr>
            </w:pPr>
          </w:p>
        </w:tc>
        <w:tc>
          <w:tcPr>
            <w:tcW w:w="1227" w:type="dxa"/>
            <w:tcBorders>
              <w:top w:val="single" w:sz="12" w:space="0" w:color="auto"/>
              <w:left w:val="single" w:sz="12" w:space="0" w:color="auto"/>
              <w:bottom w:val="single" w:sz="12" w:space="0" w:color="auto"/>
              <w:right w:val="single" w:sz="12" w:space="0" w:color="auto"/>
            </w:tcBorders>
          </w:tcPr>
          <w:p w14:paraId="3235E7EA" w14:textId="77777777" w:rsidR="00A63F4B" w:rsidRPr="00AE0ED7" w:rsidRDefault="00A63F4B" w:rsidP="00A9149C">
            <w:pPr>
              <w:jc w:val="center"/>
              <w:rPr>
                <w:kern w:val="2"/>
                <w14:ligatures w14:val="standardContextual"/>
              </w:rPr>
            </w:pPr>
          </w:p>
        </w:tc>
        <w:tc>
          <w:tcPr>
            <w:tcW w:w="852" w:type="dxa"/>
            <w:tcBorders>
              <w:top w:val="single" w:sz="12" w:space="0" w:color="auto"/>
              <w:left w:val="single" w:sz="12" w:space="0" w:color="auto"/>
              <w:bottom w:val="single" w:sz="12" w:space="0" w:color="auto"/>
              <w:right w:val="single" w:sz="12" w:space="0" w:color="auto"/>
            </w:tcBorders>
            <w:hideMark/>
          </w:tcPr>
          <w:p w14:paraId="590EBAB9" w14:textId="77777777" w:rsidR="00A63F4B" w:rsidRPr="00AE0ED7" w:rsidRDefault="00A63F4B" w:rsidP="00A9149C">
            <w:pPr>
              <w:jc w:val="center"/>
              <w:rPr>
                <w:kern w:val="2"/>
                <w14:ligatures w14:val="standardContextual"/>
              </w:rPr>
            </w:pPr>
            <w:r w:rsidRPr="00AE0ED7">
              <w:rPr>
                <w:kern w:val="2"/>
                <w14:ligatures w14:val="standardContextual"/>
              </w:rPr>
              <w:t>G5=</w:t>
            </w:r>
          </w:p>
        </w:tc>
        <w:tc>
          <w:tcPr>
            <w:tcW w:w="1135" w:type="dxa"/>
            <w:tcBorders>
              <w:top w:val="single" w:sz="12" w:space="0" w:color="auto"/>
              <w:left w:val="single" w:sz="12" w:space="0" w:color="auto"/>
              <w:bottom w:val="single" w:sz="12" w:space="0" w:color="auto"/>
              <w:right w:val="single" w:sz="12" w:space="0" w:color="auto"/>
            </w:tcBorders>
            <w:hideMark/>
          </w:tcPr>
          <w:p w14:paraId="251E2652" w14:textId="77777777" w:rsidR="00A63F4B" w:rsidRPr="00AE0ED7" w:rsidRDefault="00A63F4B" w:rsidP="00A9149C">
            <w:pPr>
              <w:jc w:val="center"/>
              <w:rPr>
                <w:kern w:val="2"/>
                <w14:ligatures w14:val="standardContextual"/>
              </w:rPr>
            </w:pPr>
            <w:r w:rsidRPr="00AE0ED7">
              <w:rPr>
                <w:kern w:val="2"/>
                <w14:ligatures w14:val="standardContextual"/>
              </w:rPr>
              <w:t>14.3813</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10B0ECD6" w14:textId="77777777" w:rsidR="00A63F4B" w:rsidRPr="00AE0ED7" w:rsidRDefault="00A63F4B" w:rsidP="00A9149C">
            <w:pPr>
              <w:rPr>
                <w:bCs/>
                <w:kern w:val="2"/>
                <w14:ligatures w14:val="standardContextual"/>
              </w:rPr>
            </w:pPr>
          </w:p>
        </w:tc>
      </w:tr>
      <w:tr w:rsidR="00A63F4B" w:rsidRPr="00AE0ED7" w14:paraId="67B1F80D" w14:textId="77777777" w:rsidTr="00786B4E">
        <w:tc>
          <w:tcPr>
            <w:tcW w:w="705" w:type="dxa"/>
            <w:tcBorders>
              <w:top w:val="single" w:sz="12" w:space="0" w:color="auto"/>
              <w:left w:val="single" w:sz="12" w:space="0" w:color="auto"/>
              <w:bottom w:val="single" w:sz="12" w:space="0" w:color="auto"/>
              <w:right w:val="single" w:sz="12" w:space="0" w:color="auto"/>
            </w:tcBorders>
            <w:hideMark/>
          </w:tcPr>
          <w:p w14:paraId="6DAAA847" w14:textId="77777777" w:rsidR="00A63F4B" w:rsidRPr="00AE0ED7" w:rsidRDefault="00A63F4B" w:rsidP="00A9149C">
            <w:pPr>
              <w:jc w:val="center"/>
              <w:rPr>
                <w:kern w:val="2"/>
                <w14:ligatures w14:val="standardContextual"/>
              </w:rPr>
            </w:pPr>
            <w:r w:rsidRPr="00AE0ED7">
              <w:rPr>
                <w:kern w:val="2"/>
                <w14:ligatures w14:val="standardContextual"/>
              </w:rPr>
              <w:t>6</w:t>
            </w:r>
          </w:p>
        </w:tc>
        <w:tc>
          <w:tcPr>
            <w:tcW w:w="2503" w:type="dxa"/>
            <w:tcBorders>
              <w:top w:val="single" w:sz="12" w:space="0" w:color="auto"/>
              <w:left w:val="single" w:sz="12" w:space="0" w:color="auto"/>
              <w:bottom w:val="single" w:sz="12" w:space="0" w:color="auto"/>
              <w:right w:val="single" w:sz="12" w:space="0" w:color="auto"/>
            </w:tcBorders>
            <w:hideMark/>
          </w:tcPr>
          <w:p w14:paraId="4706AED8" w14:textId="77777777" w:rsidR="00A63F4B" w:rsidRPr="00AE0ED7" w:rsidRDefault="00A63F4B" w:rsidP="00A9149C">
            <w:pPr>
              <w:rPr>
                <w:b/>
                <w:kern w:val="2"/>
                <w14:ligatures w14:val="standardContextual"/>
              </w:rPr>
            </w:pPr>
            <w:r w:rsidRPr="00AE0ED7">
              <w:rPr>
                <w:b/>
                <w:bCs/>
                <w:kern w:val="2"/>
                <w14:ligatures w14:val="standardContextual"/>
              </w:rPr>
              <w:t>Coping and Support</w:t>
            </w:r>
          </w:p>
        </w:tc>
        <w:tc>
          <w:tcPr>
            <w:tcW w:w="1473" w:type="dxa"/>
            <w:tcBorders>
              <w:top w:val="single" w:sz="12" w:space="0" w:color="auto"/>
              <w:left w:val="single" w:sz="12" w:space="0" w:color="auto"/>
              <w:bottom w:val="single" w:sz="12" w:space="0" w:color="auto"/>
              <w:right w:val="single" w:sz="12" w:space="0" w:color="auto"/>
            </w:tcBorders>
          </w:tcPr>
          <w:p w14:paraId="666E6278" w14:textId="77777777" w:rsidR="00A63F4B" w:rsidRPr="00AE0ED7" w:rsidRDefault="00A63F4B" w:rsidP="00A9149C">
            <w:pPr>
              <w:jc w:val="center"/>
              <w:rPr>
                <w:kern w:val="2"/>
                <w14:ligatures w14:val="standardContextual"/>
              </w:rPr>
            </w:pPr>
          </w:p>
        </w:tc>
        <w:tc>
          <w:tcPr>
            <w:tcW w:w="901" w:type="dxa"/>
            <w:tcBorders>
              <w:top w:val="single" w:sz="12" w:space="0" w:color="auto"/>
              <w:left w:val="single" w:sz="12" w:space="0" w:color="auto"/>
              <w:bottom w:val="single" w:sz="12" w:space="0" w:color="auto"/>
              <w:right w:val="single" w:sz="12" w:space="0" w:color="auto"/>
            </w:tcBorders>
          </w:tcPr>
          <w:p w14:paraId="33C472CE" w14:textId="77777777" w:rsidR="00A63F4B" w:rsidRPr="00AE0ED7" w:rsidRDefault="00A63F4B" w:rsidP="00A9149C">
            <w:pPr>
              <w:jc w:val="center"/>
              <w:rPr>
                <w:kern w:val="2"/>
                <w14:ligatures w14:val="standardContextual"/>
              </w:rPr>
            </w:pPr>
          </w:p>
        </w:tc>
        <w:tc>
          <w:tcPr>
            <w:tcW w:w="1227" w:type="dxa"/>
            <w:tcBorders>
              <w:top w:val="single" w:sz="12" w:space="0" w:color="auto"/>
              <w:left w:val="single" w:sz="12" w:space="0" w:color="auto"/>
              <w:bottom w:val="single" w:sz="12" w:space="0" w:color="auto"/>
              <w:right w:val="single" w:sz="12" w:space="0" w:color="auto"/>
            </w:tcBorders>
          </w:tcPr>
          <w:p w14:paraId="1275212E" w14:textId="77777777" w:rsidR="00A63F4B" w:rsidRPr="00AE0ED7" w:rsidRDefault="00A63F4B" w:rsidP="00A9149C">
            <w:pPr>
              <w:jc w:val="center"/>
              <w:rPr>
                <w:kern w:val="2"/>
                <w14:ligatures w14:val="standardContextual"/>
              </w:rPr>
            </w:pPr>
          </w:p>
        </w:tc>
        <w:tc>
          <w:tcPr>
            <w:tcW w:w="852" w:type="dxa"/>
            <w:tcBorders>
              <w:top w:val="single" w:sz="12" w:space="0" w:color="auto"/>
              <w:left w:val="single" w:sz="12" w:space="0" w:color="auto"/>
              <w:bottom w:val="single" w:sz="12" w:space="0" w:color="auto"/>
              <w:right w:val="single" w:sz="12" w:space="0" w:color="auto"/>
            </w:tcBorders>
            <w:hideMark/>
          </w:tcPr>
          <w:p w14:paraId="32869B1B" w14:textId="77777777" w:rsidR="00A63F4B" w:rsidRPr="00AE0ED7" w:rsidRDefault="00A63F4B" w:rsidP="00A9149C">
            <w:pPr>
              <w:jc w:val="center"/>
              <w:rPr>
                <w:kern w:val="2"/>
                <w14:ligatures w14:val="standardContextual"/>
              </w:rPr>
            </w:pPr>
            <w:r w:rsidRPr="00AE0ED7">
              <w:rPr>
                <w:kern w:val="2"/>
                <w14:ligatures w14:val="standardContextual"/>
              </w:rPr>
              <w:t>G1=</w:t>
            </w:r>
          </w:p>
        </w:tc>
        <w:tc>
          <w:tcPr>
            <w:tcW w:w="1135" w:type="dxa"/>
            <w:tcBorders>
              <w:top w:val="single" w:sz="12" w:space="0" w:color="auto"/>
              <w:left w:val="single" w:sz="12" w:space="0" w:color="auto"/>
              <w:bottom w:val="single" w:sz="12" w:space="0" w:color="auto"/>
              <w:right w:val="single" w:sz="12" w:space="0" w:color="auto"/>
            </w:tcBorders>
            <w:hideMark/>
          </w:tcPr>
          <w:p w14:paraId="70F939E4" w14:textId="77777777" w:rsidR="00A63F4B" w:rsidRPr="00AE0ED7" w:rsidRDefault="00A63F4B" w:rsidP="00A9149C">
            <w:pPr>
              <w:jc w:val="center"/>
              <w:rPr>
                <w:kern w:val="2"/>
                <w14:ligatures w14:val="standardContextual"/>
              </w:rPr>
            </w:pPr>
            <w:r w:rsidRPr="00AE0ED7">
              <w:rPr>
                <w:kern w:val="2"/>
                <w14:ligatures w14:val="standardContextual"/>
              </w:rPr>
              <w:t>18.9125</w:t>
            </w:r>
          </w:p>
        </w:tc>
        <w:tc>
          <w:tcPr>
            <w:tcW w:w="1419" w:type="dxa"/>
            <w:vMerge w:val="restart"/>
            <w:tcBorders>
              <w:top w:val="single" w:sz="12" w:space="0" w:color="auto"/>
              <w:left w:val="single" w:sz="12" w:space="0" w:color="auto"/>
              <w:bottom w:val="single" w:sz="12" w:space="0" w:color="auto"/>
              <w:right w:val="single" w:sz="12" w:space="0" w:color="auto"/>
            </w:tcBorders>
            <w:hideMark/>
          </w:tcPr>
          <w:p w14:paraId="242ECCED" w14:textId="77777777" w:rsidR="00A63F4B" w:rsidRPr="00AE0ED7" w:rsidRDefault="00A63F4B" w:rsidP="00A9149C">
            <w:pPr>
              <w:jc w:val="center"/>
              <w:rPr>
                <w:bCs/>
                <w:kern w:val="2"/>
                <w14:ligatures w14:val="standardContextual"/>
              </w:rPr>
            </w:pPr>
            <w:r w:rsidRPr="00AE0ED7">
              <w:rPr>
                <w:bCs/>
                <w:kern w:val="2"/>
                <w14:ligatures w14:val="standardContextual"/>
              </w:rPr>
              <w:t>F=3.578</w:t>
            </w:r>
          </w:p>
          <w:p w14:paraId="3278658F" w14:textId="77777777" w:rsidR="00A63F4B" w:rsidRPr="00AE0ED7" w:rsidRDefault="00A63F4B" w:rsidP="00A9149C">
            <w:pPr>
              <w:jc w:val="center"/>
              <w:rPr>
                <w:bCs/>
                <w:kern w:val="2"/>
                <w14:ligatures w14:val="standardContextual"/>
              </w:rPr>
            </w:pPr>
            <w:r w:rsidRPr="00AE0ED7">
              <w:rPr>
                <w:bCs/>
                <w:kern w:val="2"/>
                <w14:ligatures w14:val="standardContextual"/>
              </w:rPr>
              <w:t>0.006&lt;0.01</w:t>
            </w:r>
          </w:p>
          <w:p w14:paraId="4FDCE109" w14:textId="77777777" w:rsidR="00A63F4B" w:rsidRPr="00AE0ED7" w:rsidRDefault="00A63F4B" w:rsidP="00A9149C">
            <w:pPr>
              <w:jc w:val="center"/>
              <w:rPr>
                <w:bCs/>
                <w:kern w:val="2"/>
                <w14:ligatures w14:val="standardContextual"/>
              </w:rPr>
            </w:pPr>
            <w:r w:rsidRPr="00AE0ED7">
              <w:rPr>
                <w:bCs/>
                <w:kern w:val="2"/>
                <w14:ligatures w14:val="standardContextual"/>
              </w:rPr>
              <w:t xml:space="preserve"> Significant</w:t>
            </w:r>
          </w:p>
        </w:tc>
      </w:tr>
      <w:tr w:rsidR="00A63F4B" w:rsidRPr="00AE0ED7" w14:paraId="093539ED" w14:textId="77777777" w:rsidTr="00786B4E">
        <w:tc>
          <w:tcPr>
            <w:tcW w:w="705" w:type="dxa"/>
            <w:tcBorders>
              <w:top w:val="single" w:sz="12" w:space="0" w:color="auto"/>
              <w:left w:val="single" w:sz="12" w:space="0" w:color="auto"/>
              <w:bottom w:val="single" w:sz="12" w:space="0" w:color="auto"/>
              <w:right w:val="single" w:sz="12" w:space="0" w:color="auto"/>
            </w:tcBorders>
          </w:tcPr>
          <w:p w14:paraId="3185E623"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hideMark/>
          </w:tcPr>
          <w:p w14:paraId="78DA9744" w14:textId="77777777" w:rsidR="00A63F4B" w:rsidRPr="00AE0ED7" w:rsidRDefault="00A63F4B" w:rsidP="00A9149C">
            <w:pPr>
              <w:rPr>
                <w:kern w:val="2"/>
                <w14:ligatures w14:val="standardContextual"/>
              </w:rPr>
            </w:pPr>
            <w:r w:rsidRPr="00AE0ED7">
              <w:rPr>
                <w:kern w:val="2"/>
                <w14:ligatures w14:val="standardContextual"/>
              </w:rPr>
              <w:t>Between Groups</w:t>
            </w:r>
          </w:p>
        </w:tc>
        <w:tc>
          <w:tcPr>
            <w:tcW w:w="1473" w:type="dxa"/>
            <w:tcBorders>
              <w:top w:val="single" w:sz="12" w:space="0" w:color="auto"/>
              <w:left w:val="single" w:sz="12" w:space="0" w:color="auto"/>
              <w:bottom w:val="single" w:sz="12" w:space="0" w:color="auto"/>
              <w:right w:val="single" w:sz="12" w:space="0" w:color="auto"/>
            </w:tcBorders>
            <w:vAlign w:val="center"/>
            <w:hideMark/>
          </w:tcPr>
          <w:p w14:paraId="74EA01A3" w14:textId="77777777" w:rsidR="00A63F4B" w:rsidRPr="00AE0ED7" w:rsidRDefault="00A63F4B" w:rsidP="00A9149C">
            <w:pPr>
              <w:jc w:val="center"/>
              <w:rPr>
                <w:kern w:val="2"/>
                <w14:ligatures w14:val="standardContextual"/>
              </w:rPr>
            </w:pPr>
            <w:r w:rsidRPr="00AE0ED7">
              <w:rPr>
                <w:kern w:val="2"/>
                <w14:ligatures w14:val="standardContextual"/>
              </w:rPr>
              <w:t>132.752</w:t>
            </w:r>
          </w:p>
        </w:tc>
        <w:tc>
          <w:tcPr>
            <w:tcW w:w="901" w:type="dxa"/>
            <w:tcBorders>
              <w:top w:val="single" w:sz="12" w:space="0" w:color="auto"/>
              <w:left w:val="single" w:sz="12" w:space="0" w:color="auto"/>
              <w:bottom w:val="single" w:sz="12" w:space="0" w:color="auto"/>
              <w:right w:val="single" w:sz="12" w:space="0" w:color="auto"/>
            </w:tcBorders>
            <w:vAlign w:val="center"/>
            <w:hideMark/>
          </w:tcPr>
          <w:p w14:paraId="504DC6D2" w14:textId="77777777" w:rsidR="00A63F4B" w:rsidRPr="00AE0ED7" w:rsidRDefault="00A63F4B" w:rsidP="00A9149C">
            <w:pPr>
              <w:jc w:val="center"/>
              <w:rPr>
                <w:kern w:val="2"/>
                <w14:ligatures w14:val="standardContextual"/>
              </w:rPr>
            </w:pPr>
            <w:r w:rsidRPr="00AE0ED7">
              <w:rPr>
                <w:kern w:val="2"/>
                <w14:ligatures w14:val="standardContextual"/>
              </w:rPr>
              <w:t>4</w:t>
            </w:r>
          </w:p>
        </w:tc>
        <w:tc>
          <w:tcPr>
            <w:tcW w:w="1227" w:type="dxa"/>
            <w:tcBorders>
              <w:top w:val="single" w:sz="12" w:space="0" w:color="auto"/>
              <w:left w:val="single" w:sz="12" w:space="0" w:color="auto"/>
              <w:bottom w:val="single" w:sz="12" w:space="0" w:color="auto"/>
              <w:right w:val="single" w:sz="12" w:space="0" w:color="auto"/>
            </w:tcBorders>
            <w:vAlign w:val="center"/>
            <w:hideMark/>
          </w:tcPr>
          <w:p w14:paraId="52D142D3" w14:textId="77777777" w:rsidR="00A63F4B" w:rsidRPr="00AE0ED7" w:rsidRDefault="00A63F4B" w:rsidP="00A9149C">
            <w:pPr>
              <w:jc w:val="center"/>
              <w:rPr>
                <w:kern w:val="2"/>
                <w14:ligatures w14:val="standardContextual"/>
              </w:rPr>
            </w:pPr>
            <w:r w:rsidRPr="00AE0ED7">
              <w:rPr>
                <w:kern w:val="2"/>
                <w14:ligatures w14:val="standardContextual"/>
              </w:rPr>
              <w:t>33.188</w:t>
            </w:r>
          </w:p>
        </w:tc>
        <w:tc>
          <w:tcPr>
            <w:tcW w:w="852" w:type="dxa"/>
            <w:tcBorders>
              <w:top w:val="single" w:sz="12" w:space="0" w:color="auto"/>
              <w:left w:val="single" w:sz="12" w:space="0" w:color="auto"/>
              <w:bottom w:val="single" w:sz="12" w:space="0" w:color="auto"/>
              <w:right w:val="single" w:sz="12" w:space="0" w:color="auto"/>
            </w:tcBorders>
            <w:hideMark/>
          </w:tcPr>
          <w:p w14:paraId="40FD7F01" w14:textId="77777777" w:rsidR="00A63F4B" w:rsidRPr="00AE0ED7" w:rsidRDefault="00A63F4B" w:rsidP="00A9149C">
            <w:pPr>
              <w:jc w:val="center"/>
              <w:rPr>
                <w:kern w:val="2"/>
                <w14:ligatures w14:val="standardContextual"/>
              </w:rPr>
            </w:pPr>
            <w:r w:rsidRPr="00AE0ED7">
              <w:rPr>
                <w:kern w:val="2"/>
                <w14:ligatures w14:val="standardContextual"/>
              </w:rPr>
              <w:t>G2=</w:t>
            </w:r>
          </w:p>
        </w:tc>
        <w:tc>
          <w:tcPr>
            <w:tcW w:w="1135" w:type="dxa"/>
            <w:tcBorders>
              <w:top w:val="single" w:sz="12" w:space="0" w:color="auto"/>
              <w:left w:val="single" w:sz="12" w:space="0" w:color="auto"/>
              <w:bottom w:val="single" w:sz="12" w:space="0" w:color="auto"/>
              <w:right w:val="single" w:sz="12" w:space="0" w:color="auto"/>
            </w:tcBorders>
            <w:hideMark/>
          </w:tcPr>
          <w:p w14:paraId="57FE27D9" w14:textId="77777777" w:rsidR="00A63F4B" w:rsidRPr="00AE0ED7" w:rsidRDefault="00A63F4B" w:rsidP="00A9149C">
            <w:pPr>
              <w:jc w:val="center"/>
              <w:rPr>
                <w:kern w:val="2"/>
                <w14:ligatures w14:val="standardContextual"/>
              </w:rPr>
            </w:pPr>
            <w:r w:rsidRPr="00AE0ED7">
              <w:rPr>
                <w:kern w:val="2"/>
                <w14:ligatures w14:val="standardContextual"/>
              </w:rPr>
              <w:t>17.3721</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4C4B8B8B" w14:textId="77777777" w:rsidR="00A63F4B" w:rsidRPr="00AE0ED7" w:rsidRDefault="00A63F4B" w:rsidP="00A9149C">
            <w:pPr>
              <w:rPr>
                <w:bCs/>
                <w:kern w:val="2"/>
                <w14:ligatures w14:val="standardContextual"/>
              </w:rPr>
            </w:pPr>
          </w:p>
        </w:tc>
      </w:tr>
      <w:tr w:rsidR="00A63F4B" w:rsidRPr="00AE0ED7" w14:paraId="6170B789" w14:textId="77777777" w:rsidTr="00786B4E">
        <w:tc>
          <w:tcPr>
            <w:tcW w:w="705" w:type="dxa"/>
            <w:tcBorders>
              <w:top w:val="single" w:sz="12" w:space="0" w:color="auto"/>
              <w:left w:val="single" w:sz="12" w:space="0" w:color="auto"/>
              <w:bottom w:val="single" w:sz="12" w:space="0" w:color="auto"/>
              <w:right w:val="single" w:sz="12" w:space="0" w:color="auto"/>
            </w:tcBorders>
          </w:tcPr>
          <w:p w14:paraId="59FBF830"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hideMark/>
          </w:tcPr>
          <w:p w14:paraId="326D2108" w14:textId="77777777" w:rsidR="00A63F4B" w:rsidRPr="00AE0ED7" w:rsidRDefault="00A63F4B" w:rsidP="00A9149C">
            <w:pPr>
              <w:rPr>
                <w:kern w:val="2"/>
                <w14:ligatures w14:val="standardContextual"/>
              </w:rPr>
            </w:pPr>
            <w:r w:rsidRPr="00AE0ED7">
              <w:rPr>
                <w:kern w:val="2"/>
                <w14:ligatures w14:val="standardContextual"/>
              </w:rPr>
              <w:t>Within Groups</w:t>
            </w:r>
          </w:p>
        </w:tc>
        <w:tc>
          <w:tcPr>
            <w:tcW w:w="1473" w:type="dxa"/>
            <w:tcBorders>
              <w:top w:val="single" w:sz="12" w:space="0" w:color="auto"/>
              <w:left w:val="single" w:sz="12" w:space="0" w:color="auto"/>
              <w:bottom w:val="single" w:sz="12" w:space="0" w:color="auto"/>
              <w:right w:val="single" w:sz="12" w:space="0" w:color="auto"/>
            </w:tcBorders>
            <w:vAlign w:val="center"/>
            <w:hideMark/>
          </w:tcPr>
          <w:p w14:paraId="1F98F059" w14:textId="77777777" w:rsidR="00A63F4B" w:rsidRPr="00AE0ED7" w:rsidRDefault="00A63F4B" w:rsidP="00A9149C">
            <w:pPr>
              <w:jc w:val="center"/>
              <w:rPr>
                <w:kern w:val="2"/>
                <w14:ligatures w14:val="standardContextual"/>
              </w:rPr>
            </w:pPr>
            <w:r w:rsidRPr="00AE0ED7">
              <w:rPr>
                <w:kern w:val="2"/>
                <w14:ligatures w14:val="standardContextual"/>
              </w:rPr>
              <w:t>13778.975</w:t>
            </w:r>
          </w:p>
        </w:tc>
        <w:tc>
          <w:tcPr>
            <w:tcW w:w="901" w:type="dxa"/>
            <w:tcBorders>
              <w:top w:val="single" w:sz="12" w:space="0" w:color="auto"/>
              <w:left w:val="single" w:sz="12" w:space="0" w:color="auto"/>
              <w:bottom w:val="single" w:sz="12" w:space="0" w:color="auto"/>
              <w:right w:val="single" w:sz="12" w:space="0" w:color="auto"/>
            </w:tcBorders>
            <w:vAlign w:val="center"/>
            <w:hideMark/>
          </w:tcPr>
          <w:p w14:paraId="494941E6" w14:textId="77777777" w:rsidR="00A63F4B" w:rsidRPr="00AE0ED7" w:rsidRDefault="00A63F4B" w:rsidP="00A9149C">
            <w:pPr>
              <w:jc w:val="center"/>
              <w:rPr>
                <w:kern w:val="2"/>
                <w14:ligatures w14:val="standardContextual"/>
              </w:rPr>
            </w:pPr>
            <w:r w:rsidRPr="00AE0ED7">
              <w:rPr>
                <w:kern w:val="2"/>
                <w14:ligatures w14:val="standardContextual"/>
              </w:rPr>
              <w:t>655</w:t>
            </w:r>
          </w:p>
        </w:tc>
        <w:tc>
          <w:tcPr>
            <w:tcW w:w="1227" w:type="dxa"/>
            <w:tcBorders>
              <w:top w:val="single" w:sz="12" w:space="0" w:color="auto"/>
              <w:left w:val="single" w:sz="12" w:space="0" w:color="auto"/>
              <w:bottom w:val="single" w:sz="12" w:space="0" w:color="auto"/>
              <w:right w:val="single" w:sz="12" w:space="0" w:color="auto"/>
            </w:tcBorders>
            <w:vAlign w:val="center"/>
            <w:hideMark/>
          </w:tcPr>
          <w:p w14:paraId="1A71FDE8" w14:textId="77777777" w:rsidR="00A63F4B" w:rsidRPr="00AE0ED7" w:rsidRDefault="00A63F4B" w:rsidP="00A9149C">
            <w:pPr>
              <w:jc w:val="center"/>
              <w:rPr>
                <w:kern w:val="2"/>
                <w14:ligatures w14:val="standardContextual"/>
              </w:rPr>
            </w:pPr>
            <w:r w:rsidRPr="00AE0ED7">
              <w:rPr>
                <w:kern w:val="2"/>
                <w14:ligatures w14:val="standardContextual"/>
              </w:rPr>
              <w:t>21.037</w:t>
            </w:r>
          </w:p>
        </w:tc>
        <w:tc>
          <w:tcPr>
            <w:tcW w:w="852" w:type="dxa"/>
            <w:tcBorders>
              <w:top w:val="single" w:sz="12" w:space="0" w:color="auto"/>
              <w:left w:val="single" w:sz="12" w:space="0" w:color="auto"/>
              <w:bottom w:val="single" w:sz="12" w:space="0" w:color="auto"/>
              <w:right w:val="single" w:sz="12" w:space="0" w:color="auto"/>
            </w:tcBorders>
            <w:hideMark/>
          </w:tcPr>
          <w:p w14:paraId="22266F98" w14:textId="77777777" w:rsidR="00A63F4B" w:rsidRPr="00AE0ED7" w:rsidRDefault="00A63F4B" w:rsidP="00A9149C">
            <w:pPr>
              <w:jc w:val="center"/>
              <w:rPr>
                <w:kern w:val="2"/>
                <w14:ligatures w14:val="standardContextual"/>
              </w:rPr>
            </w:pPr>
            <w:r w:rsidRPr="00AE0ED7">
              <w:rPr>
                <w:kern w:val="2"/>
                <w14:ligatures w14:val="standardContextual"/>
              </w:rPr>
              <w:t>G3=</w:t>
            </w:r>
          </w:p>
        </w:tc>
        <w:tc>
          <w:tcPr>
            <w:tcW w:w="1135" w:type="dxa"/>
            <w:tcBorders>
              <w:top w:val="single" w:sz="12" w:space="0" w:color="auto"/>
              <w:left w:val="single" w:sz="12" w:space="0" w:color="auto"/>
              <w:bottom w:val="single" w:sz="12" w:space="0" w:color="auto"/>
              <w:right w:val="single" w:sz="12" w:space="0" w:color="auto"/>
            </w:tcBorders>
            <w:hideMark/>
          </w:tcPr>
          <w:p w14:paraId="3793EA8B" w14:textId="77777777" w:rsidR="00A63F4B" w:rsidRPr="00AE0ED7" w:rsidRDefault="00A63F4B" w:rsidP="00A9149C">
            <w:pPr>
              <w:jc w:val="center"/>
              <w:rPr>
                <w:kern w:val="2"/>
                <w14:ligatures w14:val="standardContextual"/>
              </w:rPr>
            </w:pPr>
            <w:r w:rsidRPr="00AE0ED7">
              <w:rPr>
                <w:kern w:val="2"/>
                <w14:ligatures w14:val="standardContextual"/>
              </w:rPr>
              <w:t>19.1436</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4099A58C" w14:textId="77777777" w:rsidR="00A63F4B" w:rsidRPr="00AE0ED7" w:rsidRDefault="00A63F4B" w:rsidP="00A9149C">
            <w:pPr>
              <w:rPr>
                <w:bCs/>
                <w:kern w:val="2"/>
                <w14:ligatures w14:val="standardContextual"/>
              </w:rPr>
            </w:pPr>
          </w:p>
        </w:tc>
      </w:tr>
      <w:tr w:rsidR="00A63F4B" w:rsidRPr="00AE0ED7" w14:paraId="444B7754" w14:textId="77777777" w:rsidTr="00786B4E">
        <w:tc>
          <w:tcPr>
            <w:tcW w:w="705" w:type="dxa"/>
            <w:tcBorders>
              <w:top w:val="single" w:sz="12" w:space="0" w:color="auto"/>
              <w:left w:val="single" w:sz="12" w:space="0" w:color="auto"/>
              <w:bottom w:val="single" w:sz="12" w:space="0" w:color="auto"/>
              <w:right w:val="single" w:sz="12" w:space="0" w:color="auto"/>
            </w:tcBorders>
          </w:tcPr>
          <w:p w14:paraId="3C3DEE24"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tcPr>
          <w:p w14:paraId="2EE5C015" w14:textId="77777777" w:rsidR="00A63F4B" w:rsidRPr="00AE0ED7" w:rsidRDefault="00A63F4B" w:rsidP="00A9149C">
            <w:pPr>
              <w:rPr>
                <w:kern w:val="2"/>
                <w14:ligatures w14:val="standardContextual"/>
              </w:rPr>
            </w:pPr>
          </w:p>
        </w:tc>
        <w:tc>
          <w:tcPr>
            <w:tcW w:w="1473" w:type="dxa"/>
            <w:tcBorders>
              <w:top w:val="single" w:sz="12" w:space="0" w:color="auto"/>
              <w:left w:val="single" w:sz="12" w:space="0" w:color="auto"/>
              <w:bottom w:val="single" w:sz="12" w:space="0" w:color="auto"/>
              <w:right w:val="single" w:sz="12" w:space="0" w:color="auto"/>
            </w:tcBorders>
          </w:tcPr>
          <w:p w14:paraId="3F06B9C6" w14:textId="77777777" w:rsidR="00A63F4B" w:rsidRPr="00AE0ED7" w:rsidRDefault="00A63F4B" w:rsidP="00A9149C">
            <w:pPr>
              <w:jc w:val="center"/>
              <w:rPr>
                <w:kern w:val="2"/>
                <w14:ligatures w14:val="standardContextual"/>
              </w:rPr>
            </w:pPr>
          </w:p>
        </w:tc>
        <w:tc>
          <w:tcPr>
            <w:tcW w:w="901" w:type="dxa"/>
            <w:tcBorders>
              <w:top w:val="single" w:sz="12" w:space="0" w:color="auto"/>
              <w:left w:val="single" w:sz="12" w:space="0" w:color="auto"/>
              <w:bottom w:val="single" w:sz="12" w:space="0" w:color="auto"/>
              <w:right w:val="single" w:sz="12" w:space="0" w:color="auto"/>
            </w:tcBorders>
          </w:tcPr>
          <w:p w14:paraId="0011BA19" w14:textId="77777777" w:rsidR="00A63F4B" w:rsidRPr="00AE0ED7" w:rsidRDefault="00A63F4B" w:rsidP="00A9149C">
            <w:pPr>
              <w:jc w:val="center"/>
              <w:rPr>
                <w:kern w:val="2"/>
                <w14:ligatures w14:val="standardContextual"/>
              </w:rPr>
            </w:pPr>
          </w:p>
        </w:tc>
        <w:tc>
          <w:tcPr>
            <w:tcW w:w="1227" w:type="dxa"/>
            <w:tcBorders>
              <w:top w:val="single" w:sz="12" w:space="0" w:color="auto"/>
              <w:left w:val="single" w:sz="12" w:space="0" w:color="auto"/>
              <w:bottom w:val="single" w:sz="12" w:space="0" w:color="auto"/>
              <w:right w:val="single" w:sz="12" w:space="0" w:color="auto"/>
            </w:tcBorders>
          </w:tcPr>
          <w:p w14:paraId="431D0A67" w14:textId="77777777" w:rsidR="00A63F4B" w:rsidRPr="00AE0ED7" w:rsidRDefault="00A63F4B" w:rsidP="00A9149C">
            <w:pPr>
              <w:jc w:val="center"/>
              <w:rPr>
                <w:kern w:val="2"/>
                <w14:ligatures w14:val="standardContextual"/>
              </w:rPr>
            </w:pPr>
          </w:p>
        </w:tc>
        <w:tc>
          <w:tcPr>
            <w:tcW w:w="852" w:type="dxa"/>
            <w:tcBorders>
              <w:top w:val="single" w:sz="12" w:space="0" w:color="auto"/>
              <w:left w:val="single" w:sz="12" w:space="0" w:color="auto"/>
              <w:bottom w:val="single" w:sz="12" w:space="0" w:color="auto"/>
              <w:right w:val="single" w:sz="12" w:space="0" w:color="auto"/>
            </w:tcBorders>
            <w:hideMark/>
          </w:tcPr>
          <w:p w14:paraId="4C24E989" w14:textId="77777777" w:rsidR="00A63F4B" w:rsidRPr="00AE0ED7" w:rsidRDefault="00A63F4B" w:rsidP="00A9149C">
            <w:pPr>
              <w:jc w:val="center"/>
              <w:rPr>
                <w:kern w:val="2"/>
                <w14:ligatures w14:val="standardContextual"/>
              </w:rPr>
            </w:pPr>
            <w:r w:rsidRPr="00AE0ED7">
              <w:rPr>
                <w:kern w:val="2"/>
                <w14:ligatures w14:val="standardContextual"/>
              </w:rPr>
              <w:t>G4=</w:t>
            </w:r>
          </w:p>
        </w:tc>
        <w:tc>
          <w:tcPr>
            <w:tcW w:w="1135" w:type="dxa"/>
            <w:tcBorders>
              <w:top w:val="single" w:sz="12" w:space="0" w:color="auto"/>
              <w:left w:val="single" w:sz="12" w:space="0" w:color="auto"/>
              <w:bottom w:val="single" w:sz="12" w:space="0" w:color="auto"/>
              <w:right w:val="single" w:sz="12" w:space="0" w:color="auto"/>
            </w:tcBorders>
            <w:hideMark/>
          </w:tcPr>
          <w:p w14:paraId="3F200543" w14:textId="77777777" w:rsidR="00A63F4B" w:rsidRPr="00AE0ED7" w:rsidRDefault="00A63F4B" w:rsidP="00A9149C">
            <w:pPr>
              <w:jc w:val="center"/>
              <w:rPr>
                <w:kern w:val="2"/>
                <w14:ligatures w14:val="standardContextual"/>
              </w:rPr>
            </w:pPr>
            <w:r w:rsidRPr="00AE0ED7">
              <w:rPr>
                <w:kern w:val="2"/>
                <w14:ligatures w14:val="standardContextual"/>
              </w:rPr>
              <w:t>19.1173</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4A76A2AC" w14:textId="77777777" w:rsidR="00A63F4B" w:rsidRPr="00AE0ED7" w:rsidRDefault="00A63F4B" w:rsidP="00A9149C">
            <w:pPr>
              <w:rPr>
                <w:bCs/>
                <w:kern w:val="2"/>
                <w14:ligatures w14:val="standardContextual"/>
              </w:rPr>
            </w:pPr>
          </w:p>
        </w:tc>
      </w:tr>
      <w:tr w:rsidR="00A63F4B" w:rsidRPr="00AE0ED7" w14:paraId="2CF26EA2" w14:textId="77777777" w:rsidTr="00786B4E">
        <w:tc>
          <w:tcPr>
            <w:tcW w:w="705" w:type="dxa"/>
            <w:tcBorders>
              <w:top w:val="single" w:sz="12" w:space="0" w:color="auto"/>
              <w:left w:val="single" w:sz="12" w:space="0" w:color="auto"/>
              <w:bottom w:val="single" w:sz="12" w:space="0" w:color="auto"/>
              <w:right w:val="single" w:sz="12" w:space="0" w:color="auto"/>
            </w:tcBorders>
          </w:tcPr>
          <w:p w14:paraId="1E2D9900"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tcPr>
          <w:p w14:paraId="5653536A" w14:textId="77777777" w:rsidR="00A63F4B" w:rsidRPr="00AE0ED7" w:rsidRDefault="00A63F4B" w:rsidP="00A9149C">
            <w:pPr>
              <w:rPr>
                <w:kern w:val="2"/>
                <w14:ligatures w14:val="standardContextual"/>
              </w:rPr>
            </w:pPr>
          </w:p>
        </w:tc>
        <w:tc>
          <w:tcPr>
            <w:tcW w:w="1473" w:type="dxa"/>
            <w:tcBorders>
              <w:top w:val="single" w:sz="12" w:space="0" w:color="auto"/>
              <w:left w:val="single" w:sz="12" w:space="0" w:color="auto"/>
              <w:bottom w:val="single" w:sz="12" w:space="0" w:color="auto"/>
              <w:right w:val="single" w:sz="12" w:space="0" w:color="auto"/>
            </w:tcBorders>
          </w:tcPr>
          <w:p w14:paraId="55B3EF1C" w14:textId="77777777" w:rsidR="00A63F4B" w:rsidRPr="00AE0ED7" w:rsidRDefault="00A63F4B" w:rsidP="00A9149C">
            <w:pPr>
              <w:jc w:val="center"/>
              <w:rPr>
                <w:kern w:val="2"/>
                <w14:ligatures w14:val="standardContextual"/>
              </w:rPr>
            </w:pPr>
          </w:p>
        </w:tc>
        <w:tc>
          <w:tcPr>
            <w:tcW w:w="901" w:type="dxa"/>
            <w:tcBorders>
              <w:top w:val="single" w:sz="12" w:space="0" w:color="auto"/>
              <w:left w:val="single" w:sz="12" w:space="0" w:color="auto"/>
              <w:bottom w:val="single" w:sz="12" w:space="0" w:color="auto"/>
              <w:right w:val="single" w:sz="12" w:space="0" w:color="auto"/>
            </w:tcBorders>
          </w:tcPr>
          <w:p w14:paraId="72E8EAB2" w14:textId="77777777" w:rsidR="00A63F4B" w:rsidRPr="00AE0ED7" w:rsidRDefault="00A63F4B" w:rsidP="00A9149C">
            <w:pPr>
              <w:jc w:val="center"/>
              <w:rPr>
                <w:kern w:val="2"/>
                <w14:ligatures w14:val="standardContextual"/>
              </w:rPr>
            </w:pPr>
          </w:p>
        </w:tc>
        <w:tc>
          <w:tcPr>
            <w:tcW w:w="1227" w:type="dxa"/>
            <w:tcBorders>
              <w:top w:val="single" w:sz="12" w:space="0" w:color="auto"/>
              <w:left w:val="single" w:sz="12" w:space="0" w:color="auto"/>
              <w:bottom w:val="single" w:sz="12" w:space="0" w:color="auto"/>
              <w:right w:val="single" w:sz="12" w:space="0" w:color="auto"/>
            </w:tcBorders>
          </w:tcPr>
          <w:p w14:paraId="6C80B396" w14:textId="77777777" w:rsidR="00A63F4B" w:rsidRPr="00AE0ED7" w:rsidRDefault="00A63F4B" w:rsidP="00A9149C">
            <w:pPr>
              <w:jc w:val="center"/>
              <w:rPr>
                <w:kern w:val="2"/>
                <w14:ligatures w14:val="standardContextual"/>
              </w:rPr>
            </w:pPr>
          </w:p>
        </w:tc>
        <w:tc>
          <w:tcPr>
            <w:tcW w:w="852" w:type="dxa"/>
            <w:tcBorders>
              <w:top w:val="single" w:sz="12" w:space="0" w:color="auto"/>
              <w:left w:val="single" w:sz="12" w:space="0" w:color="auto"/>
              <w:bottom w:val="single" w:sz="12" w:space="0" w:color="auto"/>
              <w:right w:val="single" w:sz="12" w:space="0" w:color="auto"/>
            </w:tcBorders>
            <w:hideMark/>
          </w:tcPr>
          <w:p w14:paraId="20766453" w14:textId="77777777" w:rsidR="00A63F4B" w:rsidRPr="00AE0ED7" w:rsidRDefault="00A63F4B" w:rsidP="00A9149C">
            <w:pPr>
              <w:jc w:val="center"/>
              <w:rPr>
                <w:kern w:val="2"/>
                <w14:ligatures w14:val="standardContextual"/>
              </w:rPr>
            </w:pPr>
            <w:r w:rsidRPr="00AE0ED7">
              <w:rPr>
                <w:kern w:val="2"/>
                <w14:ligatures w14:val="standardContextual"/>
              </w:rPr>
              <w:t>G5=</w:t>
            </w:r>
          </w:p>
        </w:tc>
        <w:tc>
          <w:tcPr>
            <w:tcW w:w="1135" w:type="dxa"/>
            <w:tcBorders>
              <w:top w:val="single" w:sz="12" w:space="0" w:color="auto"/>
              <w:left w:val="single" w:sz="12" w:space="0" w:color="auto"/>
              <w:bottom w:val="single" w:sz="12" w:space="0" w:color="auto"/>
              <w:right w:val="single" w:sz="12" w:space="0" w:color="auto"/>
            </w:tcBorders>
            <w:hideMark/>
          </w:tcPr>
          <w:p w14:paraId="78F38E1A" w14:textId="77777777" w:rsidR="00A63F4B" w:rsidRPr="00AE0ED7" w:rsidRDefault="00A63F4B" w:rsidP="00A9149C">
            <w:pPr>
              <w:jc w:val="center"/>
              <w:rPr>
                <w:kern w:val="2"/>
                <w14:ligatures w14:val="standardContextual"/>
              </w:rPr>
            </w:pPr>
            <w:r w:rsidRPr="00AE0ED7">
              <w:rPr>
                <w:kern w:val="2"/>
                <w14:ligatures w14:val="standardContextual"/>
              </w:rPr>
              <w:t>18.6125</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329F865D" w14:textId="77777777" w:rsidR="00A63F4B" w:rsidRPr="00AE0ED7" w:rsidRDefault="00A63F4B" w:rsidP="00A9149C">
            <w:pPr>
              <w:rPr>
                <w:bCs/>
                <w:kern w:val="2"/>
                <w14:ligatures w14:val="standardContextual"/>
              </w:rPr>
            </w:pPr>
          </w:p>
        </w:tc>
      </w:tr>
      <w:tr w:rsidR="00A63F4B" w:rsidRPr="00AE0ED7" w14:paraId="45ADB7EF" w14:textId="77777777" w:rsidTr="00786B4E">
        <w:tc>
          <w:tcPr>
            <w:tcW w:w="705" w:type="dxa"/>
            <w:tcBorders>
              <w:top w:val="single" w:sz="12" w:space="0" w:color="auto"/>
              <w:left w:val="single" w:sz="12" w:space="0" w:color="auto"/>
              <w:bottom w:val="single" w:sz="12" w:space="0" w:color="auto"/>
              <w:right w:val="single" w:sz="12" w:space="0" w:color="auto"/>
            </w:tcBorders>
            <w:hideMark/>
          </w:tcPr>
          <w:p w14:paraId="60EF73F0" w14:textId="77777777" w:rsidR="00A63F4B" w:rsidRPr="00AE0ED7" w:rsidRDefault="00A63F4B" w:rsidP="00A9149C">
            <w:pPr>
              <w:jc w:val="center"/>
              <w:rPr>
                <w:kern w:val="2"/>
                <w14:ligatures w14:val="standardContextual"/>
              </w:rPr>
            </w:pPr>
            <w:r w:rsidRPr="00AE0ED7">
              <w:rPr>
                <w:kern w:val="2"/>
                <w14:ligatures w14:val="standardContextual"/>
              </w:rPr>
              <w:t>7</w:t>
            </w:r>
          </w:p>
        </w:tc>
        <w:tc>
          <w:tcPr>
            <w:tcW w:w="2503" w:type="dxa"/>
            <w:tcBorders>
              <w:top w:val="single" w:sz="12" w:space="0" w:color="auto"/>
              <w:left w:val="single" w:sz="12" w:space="0" w:color="auto"/>
              <w:bottom w:val="single" w:sz="12" w:space="0" w:color="auto"/>
              <w:right w:val="single" w:sz="12" w:space="0" w:color="auto"/>
            </w:tcBorders>
            <w:hideMark/>
          </w:tcPr>
          <w:p w14:paraId="5D3FA9A2" w14:textId="77777777" w:rsidR="00A63F4B" w:rsidRPr="00AE0ED7" w:rsidRDefault="00A63F4B" w:rsidP="00A9149C">
            <w:pPr>
              <w:rPr>
                <w:b/>
                <w:kern w:val="2"/>
                <w14:ligatures w14:val="standardContextual"/>
              </w:rPr>
            </w:pPr>
            <w:r w:rsidRPr="00AE0ED7">
              <w:rPr>
                <w:b/>
                <w:bCs/>
                <w:kern w:val="2"/>
                <w14:ligatures w14:val="standardContextual"/>
              </w:rPr>
              <w:t>Overall level of impact of reproductive health on mental health</w:t>
            </w:r>
          </w:p>
        </w:tc>
        <w:tc>
          <w:tcPr>
            <w:tcW w:w="1473" w:type="dxa"/>
            <w:tcBorders>
              <w:top w:val="single" w:sz="12" w:space="0" w:color="auto"/>
              <w:left w:val="single" w:sz="12" w:space="0" w:color="auto"/>
              <w:bottom w:val="single" w:sz="12" w:space="0" w:color="auto"/>
              <w:right w:val="single" w:sz="12" w:space="0" w:color="auto"/>
            </w:tcBorders>
          </w:tcPr>
          <w:p w14:paraId="6E5B97D2" w14:textId="77777777" w:rsidR="00A63F4B" w:rsidRPr="00AE0ED7" w:rsidRDefault="00A63F4B" w:rsidP="00A9149C">
            <w:pPr>
              <w:jc w:val="center"/>
              <w:rPr>
                <w:kern w:val="2"/>
                <w14:ligatures w14:val="standardContextual"/>
              </w:rPr>
            </w:pPr>
          </w:p>
        </w:tc>
        <w:tc>
          <w:tcPr>
            <w:tcW w:w="901" w:type="dxa"/>
            <w:tcBorders>
              <w:top w:val="single" w:sz="12" w:space="0" w:color="auto"/>
              <w:left w:val="single" w:sz="12" w:space="0" w:color="auto"/>
              <w:bottom w:val="single" w:sz="12" w:space="0" w:color="auto"/>
              <w:right w:val="single" w:sz="12" w:space="0" w:color="auto"/>
            </w:tcBorders>
          </w:tcPr>
          <w:p w14:paraId="4ADC49AD" w14:textId="77777777" w:rsidR="00A63F4B" w:rsidRPr="00AE0ED7" w:rsidRDefault="00A63F4B" w:rsidP="00A9149C">
            <w:pPr>
              <w:jc w:val="center"/>
              <w:rPr>
                <w:kern w:val="2"/>
                <w14:ligatures w14:val="standardContextual"/>
              </w:rPr>
            </w:pPr>
          </w:p>
        </w:tc>
        <w:tc>
          <w:tcPr>
            <w:tcW w:w="1227" w:type="dxa"/>
            <w:tcBorders>
              <w:top w:val="single" w:sz="12" w:space="0" w:color="auto"/>
              <w:left w:val="single" w:sz="12" w:space="0" w:color="auto"/>
              <w:bottom w:val="single" w:sz="12" w:space="0" w:color="auto"/>
              <w:right w:val="single" w:sz="12" w:space="0" w:color="auto"/>
            </w:tcBorders>
          </w:tcPr>
          <w:p w14:paraId="00034B64" w14:textId="77777777" w:rsidR="00A63F4B" w:rsidRPr="00AE0ED7" w:rsidRDefault="00A63F4B" w:rsidP="00A9149C">
            <w:pPr>
              <w:jc w:val="center"/>
              <w:rPr>
                <w:kern w:val="2"/>
                <w14:ligatures w14:val="standardContextual"/>
              </w:rPr>
            </w:pPr>
          </w:p>
        </w:tc>
        <w:tc>
          <w:tcPr>
            <w:tcW w:w="852" w:type="dxa"/>
            <w:tcBorders>
              <w:top w:val="single" w:sz="12" w:space="0" w:color="auto"/>
              <w:left w:val="single" w:sz="12" w:space="0" w:color="auto"/>
              <w:bottom w:val="single" w:sz="12" w:space="0" w:color="auto"/>
              <w:right w:val="single" w:sz="12" w:space="0" w:color="auto"/>
            </w:tcBorders>
            <w:hideMark/>
          </w:tcPr>
          <w:p w14:paraId="196FF121" w14:textId="77777777" w:rsidR="00A63F4B" w:rsidRPr="00AE0ED7" w:rsidRDefault="00A63F4B" w:rsidP="00A9149C">
            <w:pPr>
              <w:jc w:val="center"/>
              <w:rPr>
                <w:kern w:val="2"/>
                <w14:ligatures w14:val="standardContextual"/>
              </w:rPr>
            </w:pPr>
            <w:r w:rsidRPr="00AE0ED7">
              <w:rPr>
                <w:kern w:val="2"/>
                <w14:ligatures w14:val="standardContextual"/>
              </w:rPr>
              <w:t>G1=</w:t>
            </w:r>
          </w:p>
        </w:tc>
        <w:tc>
          <w:tcPr>
            <w:tcW w:w="1135" w:type="dxa"/>
            <w:tcBorders>
              <w:top w:val="single" w:sz="12" w:space="0" w:color="auto"/>
              <w:left w:val="single" w:sz="12" w:space="0" w:color="auto"/>
              <w:bottom w:val="single" w:sz="12" w:space="0" w:color="auto"/>
              <w:right w:val="single" w:sz="12" w:space="0" w:color="auto"/>
            </w:tcBorders>
            <w:hideMark/>
          </w:tcPr>
          <w:p w14:paraId="7682427F" w14:textId="77777777" w:rsidR="00A63F4B" w:rsidRPr="00AE0ED7" w:rsidRDefault="00A63F4B" w:rsidP="00A9149C">
            <w:pPr>
              <w:jc w:val="center"/>
              <w:rPr>
                <w:kern w:val="2"/>
                <w14:ligatures w14:val="standardContextual"/>
              </w:rPr>
            </w:pPr>
            <w:r w:rsidRPr="00AE0ED7">
              <w:rPr>
                <w:kern w:val="2"/>
                <w14:ligatures w14:val="standardContextual"/>
              </w:rPr>
              <w:t>90.9125</w:t>
            </w:r>
          </w:p>
        </w:tc>
        <w:tc>
          <w:tcPr>
            <w:tcW w:w="1419" w:type="dxa"/>
            <w:vMerge w:val="restart"/>
            <w:tcBorders>
              <w:top w:val="single" w:sz="12" w:space="0" w:color="auto"/>
              <w:left w:val="single" w:sz="12" w:space="0" w:color="auto"/>
              <w:bottom w:val="single" w:sz="12" w:space="0" w:color="auto"/>
              <w:right w:val="single" w:sz="12" w:space="0" w:color="auto"/>
            </w:tcBorders>
            <w:hideMark/>
          </w:tcPr>
          <w:p w14:paraId="7E3E030C" w14:textId="77777777" w:rsidR="00A63F4B" w:rsidRPr="00AE0ED7" w:rsidRDefault="00A63F4B" w:rsidP="00A9149C">
            <w:pPr>
              <w:jc w:val="center"/>
              <w:rPr>
                <w:bCs/>
                <w:kern w:val="2"/>
                <w14:ligatures w14:val="standardContextual"/>
              </w:rPr>
            </w:pPr>
            <w:r w:rsidRPr="00AE0ED7">
              <w:rPr>
                <w:bCs/>
                <w:kern w:val="2"/>
                <w14:ligatures w14:val="standardContextual"/>
              </w:rPr>
              <w:t>F=6.826</w:t>
            </w:r>
          </w:p>
          <w:p w14:paraId="2C07E42A" w14:textId="77777777" w:rsidR="00A63F4B" w:rsidRPr="00AE0ED7" w:rsidRDefault="00A63F4B" w:rsidP="00A9149C">
            <w:pPr>
              <w:jc w:val="center"/>
              <w:rPr>
                <w:bCs/>
                <w:kern w:val="2"/>
                <w14:ligatures w14:val="standardContextual"/>
              </w:rPr>
            </w:pPr>
            <w:r w:rsidRPr="00AE0ED7">
              <w:rPr>
                <w:bCs/>
                <w:kern w:val="2"/>
                <w14:ligatures w14:val="standardContextual"/>
              </w:rPr>
              <w:t>0.000&lt;0.01</w:t>
            </w:r>
          </w:p>
          <w:p w14:paraId="45C8DC06" w14:textId="77777777" w:rsidR="00A63F4B" w:rsidRPr="00AE0ED7" w:rsidRDefault="00A63F4B" w:rsidP="00A9149C">
            <w:pPr>
              <w:jc w:val="center"/>
              <w:rPr>
                <w:bCs/>
                <w:kern w:val="2"/>
                <w14:ligatures w14:val="standardContextual"/>
              </w:rPr>
            </w:pPr>
            <w:r w:rsidRPr="00AE0ED7">
              <w:rPr>
                <w:bCs/>
                <w:kern w:val="2"/>
                <w14:ligatures w14:val="standardContextual"/>
              </w:rPr>
              <w:t xml:space="preserve"> Significant</w:t>
            </w:r>
          </w:p>
        </w:tc>
      </w:tr>
      <w:tr w:rsidR="00A63F4B" w:rsidRPr="00AE0ED7" w14:paraId="2D1749BA" w14:textId="77777777" w:rsidTr="00786B4E">
        <w:tc>
          <w:tcPr>
            <w:tcW w:w="705" w:type="dxa"/>
            <w:tcBorders>
              <w:top w:val="single" w:sz="12" w:space="0" w:color="auto"/>
              <w:left w:val="single" w:sz="12" w:space="0" w:color="auto"/>
              <w:bottom w:val="single" w:sz="12" w:space="0" w:color="auto"/>
              <w:right w:val="single" w:sz="12" w:space="0" w:color="auto"/>
            </w:tcBorders>
          </w:tcPr>
          <w:p w14:paraId="347618ED"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hideMark/>
          </w:tcPr>
          <w:p w14:paraId="31A7126B" w14:textId="77777777" w:rsidR="00A63F4B" w:rsidRPr="00AE0ED7" w:rsidRDefault="00A63F4B" w:rsidP="00A9149C">
            <w:pPr>
              <w:rPr>
                <w:kern w:val="2"/>
                <w14:ligatures w14:val="standardContextual"/>
              </w:rPr>
            </w:pPr>
            <w:r w:rsidRPr="00AE0ED7">
              <w:rPr>
                <w:kern w:val="2"/>
                <w14:ligatures w14:val="standardContextual"/>
              </w:rPr>
              <w:t>Between Groups</w:t>
            </w:r>
          </w:p>
        </w:tc>
        <w:tc>
          <w:tcPr>
            <w:tcW w:w="1473" w:type="dxa"/>
            <w:tcBorders>
              <w:top w:val="single" w:sz="12" w:space="0" w:color="auto"/>
              <w:left w:val="single" w:sz="12" w:space="0" w:color="auto"/>
              <w:bottom w:val="single" w:sz="12" w:space="0" w:color="auto"/>
              <w:right w:val="single" w:sz="12" w:space="0" w:color="auto"/>
            </w:tcBorders>
            <w:vAlign w:val="center"/>
            <w:hideMark/>
          </w:tcPr>
          <w:p w14:paraId="717A4FEF" w14:textId="77777777" w:rsidR="00A63F4B" w:rsidRPr="00AE0ED7" w:rsidRDefault="00A63F4B" w:rsidP="00A9149C">
            <w:pPr>
              <w:jc w:val="center"/>
              <w:rPr>
                <w:kern w:val="2"/>
                <w14:ligatures w14:val="standardContextual"/>
              </w:rPr>
            </w:pPr>
            <w:r w:rsidRPr="00AE0ED7">
              <w:rPr>
                <w:kern w:val="2"/>
                <w14:ligatures w14:val="standardContextual"/>
              </w:rPr>
              <w:t>1419.254</w:t>
            </w:r>
          </w:p>
        </w:tc>
        <w:tc>
          <w:tcPr>
            <w:tcW w:w="901" w:type="dxa"/>
            <w:tcBorders>
              <w:top w:val="single" w:sz="12" w:space="0" w:color="auto"/>
              <w:left w:val="single" w:sz="12" w:space="0" w:color="auto"/>
              <w:bottom w:val="single" w:sz="12" w:space="0" w:color="auto"/>
              <w:right w:val="single" w:sz="12" w:space="0" w:color="auto"/>
            </w:tcBorders>
            <w:vAlign w:val="center"/>
            <w:hideMark/>
          </w:tcPr>
          <w:p w14:paraId="7C598572" w14:textId="77777777" w:rsidR="00A63F4B" w:rsidRPr="00AE0ED7" w:rsidRDefault="00A63F4B" w:rsidP="00A9149C">
            <w:pPr>
              <w:jc w:val="center"/>
              <w:rPr>
                <w:kern w:val="2"/>
                <w14:ligatures w14:val="standardContextual"/>
              </w:rPr>
            </w:pPr>
            <w:r w:rsidRPr="00AE0ED7">
              <w:rPr>
                <w:kern w:val="2"/>
                <w14:ligatures w14:val="standardContextual"/>
              </w:rPr>
              <w:t>4</w:t>
            </w:r>
          </w:p>
        </w:tc>
        <w:tc>
          <w:tcPr>
            <w:tcW w:w="1227" w:type="dxa"/>
            <w:tcBorders>
              <w:top w:val="single" w:sz="12" w:space="0" w:color="auto"/>
              <w:left w:val="single" w:sz="12" w:space="0" w:color="auto"/>
              <w:bottom w:val="single" w:sz="12" w:space="0" w:color="auto"/>
              <w:right w:val="single" w:sz="12" w:space="0" w:color="auto"/>
            </w:tcBorders>
            <w:vAlign w:val="center"/>
            <w:hideMark/>
          </w:tcPr>
          <w:p w14:paraId="11616FE9" w14:textId="77777777" w:rsidR="00A63F4B" w:rsidRPr="00AE0ED7" w:rsidRDefault="00A63F4B" w:rsidP="00A9149C">
            <w:pPr>
              <w:jc w:val="center"/>
              <w:rPr>
                <w:kern w:val="2"/>
                <w14:ligatures w14:val="standardContextual"/>
              </w:rPr>
            </w:pPr>
            <w:r w:rsidRPr="00AE0ED7">
              <w:rPr>
                <w:kern w:val="2"/>
                <w14:ligatures w14:val="standardContextual"/>
              </w:rPr>
              <w:t>354.814</w:t>
            </w:r>
          </w:p>
        </w:tc>
        <w:tc>
          <w:tcPr>
            <w:tcW w:w="852" w:type="dxa"/>
            <w:tcBorders>
              <w:top w:val="single" w:sz="12" w:space="0" w:color="auto"/>
              <w:left w:val="single" w:sz="12" w:space="0" w:color="auto"/>
              <w:bottom w:val="single" w:sz="12" w:space="0" w:color="auto"/>
              <w:right w:val="single" w:sz="12" w:space="0" w:color="auto"/>
            </w:tcBorders>
            <w:hideMark/>
          </w:tcPr>
          <w:p w14:paraId="620EFD1B" w14:textId="77777777" w:rsidR="00A63F4B" w:rsidRPr="00AE0ED7" w:rsidRDefault="00A63F4B" w:rsidP="00A9149C">
            <w:pPr>
              <w:jc w:val="center"/>
              <w:rPr>
                <w:kern w:val="2"/>
                <w14:ligatures w14:val="standardContextual"/>
              </w:rPr>
            </w:pPr>
            <w:r w:rsidRPr="00AE0ED7">
              <w:rPr>
                <w:kern w:val="2"/>
                <w14:ligatures w14:val="standardContextual"/>
              </w:rPr>
              <w:t>G2=</w:t>
            </w:r>
          </w:p>
        </w:tc>
        <w:tc>
          <w:tcPr>
            <w:tcW w:w="1135" w:type="dxa"/>
            <w:tcBorders>
              <w:top w:val="single" w:sz="12" w:space="0" w:color="auto"/>
              <w:left w:val="single" w:sz="12" w:space="0" w:color="auto"/>
              <w:bottom w:val="single" w:sz="12" w:space="0" w:color="auto"/>
              <w:right w:val="single" w:sz="12" w:space="0" w:color="auto"/>
            </w:tcBorders>
            <w:hideMark/>
          </w:tcPr>
          <w:p w14:paraId="7410EF3D" w14:textId="77777777" w:rsidR="00A63F4B" w:rsidRPr="00AE0ED7" w:rsidRDefault="00A63F4B" w:rsidP="00A9149C">
            <w:pPr>
              <w:jc w:val="center"/>
              <w:rPr>
                <w:kern w:val="2"/>
                <w14:ligatures w14:val="standardContextual"/>
              </w:rPr>
            </w:pPr>
            <w:r w:rsidRPr="00AE0ED7">
              <w:rPr>
                <w:kern w:val="2"/>
                <w14:ligatures w14:val="standardContextual"/>
              </w:rPr>
              <w:t>91.4419</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48B6EFB8" w14:textId="77777777" w:rsidR="00A63F4B" w:rsidRPr="00AE0ED7" w:rsidRDefault="00A63F4B" w:rsidP="00A9149C">
            <w:pPr>
              <w:rPr>
                <w:bCs/>
                <w:kern w:val="2"/>
                <w14:ligatures w14:val="standardContextual"/>
              </w:rPr>
            </w:pPr>
          </w:p>
        </w:tc>
      </w:tr>
      <w:tr w:rsidR="00A63F4B" w:rsidRPr="00AE0ED7" w14:paraId="3A7B6D30" w14:textId="77777777" w:rsidTr="00786B4E">
        <w:tc>
          <w:tcPr>
            <w:tcW w:w="705" w:type="dxa"/>
            <w:tcBorders>
              <w:top w:val="single" w:sz="12" w:space="0" w:color="auto"/>
              <w:left w:val="single" w:sz="12" w:space="0" w:color="auto"/>
              <w:bottom w:val="single" w:sz="12" w:space="0" w:color="auto"/>
              <w:right w:val="single" w:sz="12" w:space="0" w:color="auto"/>
            </w:tcBorders>
          </w:tcPr>
          <w:p w14:paraId="71741CEA"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hideMark/>
          </w:tcPr>
          <w:p w14:paraId="0E862DA1" w14:textId="77777777" w:rsidR="00A63F4B" w:rsidRPr="00AE0ED7" w:rsidRDefault="00A63F4B" w:rsidP="00A9149C">
            <w:pPr>
              <w:rPr>
                <w:kern w:val="2"/>
                <w14:ligatures w14:val="standardContextual"/>
              </w:rPr>
            </w:pPr>
            <w:r w:rsidRPr="00AE0ED7">
              <w:rPr>
                <w:kern w:val="2"/>
                <w14:ligatures w14:val="standardContextual"/>
              </w:rPr>
              <w:t>Within Groups</w:t>
            </w:r>
          </w:p>
        </w:tc>
        <w:tc>
          <w:tcPr>
            <w:tcW w:w="1473" w:type="dxa"/>
            <w:tcBorders>
              <w:top w:val="single" w:sz="12" w:space="0" w:color="auto"/>
              <w:left w:val="single" w:sz="12" w:space="0" w:color="auto"/>
              <w:bottom w:val="single" w:sz="12" w:space="0" w:color="auto"/>
              <w:right w:val="single" w:sz="12" w:space="0" w:color="auto"/>
            </w:tcBorders>
            <w:vAlign w:val="center"/>
            <w:hideMark/>
          </w:tcPr>
          <w:p w14:paraId="4C912D43" w14:textId="36DA2984" w:rsidR="00A63F4B" w:rsidRPr="00AE0ED7" w:rsidRDefault="00A63F4B" w:rsidP="00A9149C">
            <w:pPr>
              <w:jc w:val="center"/>
              <w:rPr>
                <w:kern w:val="2"/>
                <w14:ligatures w14:val="standardContextual"/>
              </w:rPr>
            </w:pPr>
            <w:r w:rsidRPr="00AE0ED7">
              <w:rPr>
                <w:kern w:val="2"/>
                <w14:ligatures w14:val="standardContextual"/>
              </w:rPr>
              <w:t>281381.671</w:t>
            </w:r>
          </w:p>
        </w:tc>
        <w:tc>
          <w:tcPr>
            <w:tcW w:w="901" w:type="dxa"/>
            <w:tcBorders>
              <w:top w:val="single" w:sz="12" w:space="0" w:color="auto"/>
              <w:left w:val="single" w:sz="12" w:space="0" w:color="auto"/>
              <w:bottom w:val="single" w:sz="12" w:space="0" w:color="auto"/>
              <w:right w:val="single" w:sz="12" w:space="0" w:color="auto"/>
            </w:tcBorders>
            <w:vAlign w:val="center"/>
            <w:hideMark/>
          </w:tcPr>
          <w:p w14:paraId="788250E2" w14:textId="77777777" w:rsidR="00A63F4B" w:rsidRPr="00AE0ED7" w:rsidRDefault="00A63F4B" w:rsidP="00A9149C">
            <w:pPr>
              <w:jc w:val="center"/>
              <w:rPr>
                <w:kern w:val="2"/>
                <w14:ligatures w14:val="standardContextual"/>
              </w:rPr>
            </w:pPr>
            <w:r w:rsidRPr="00AE0ED7">
              <w:rPr>
                <w:kern w:val="2"/>
                <w14:ligatures w14:val="standardContextual"/>
              </w:rPr>
              <w:t>655</w:t>
            </w:r>
          </w:p>
        </w:tc>
        <w:tc>
          <w:tcPr>
            <w:tcW w:w="1227" w:type="dxa"/>
            <w:tcBorders>
              <w:top w:val="single" w:sz="12" w:space="0" w:color="auto"/>
              <w:left w:val="single" w:sz="12" w:space="0" w:color="auto"/>
              <w:bottom w:val="single" w:sz="12" w:space="0" w:color="auto"/>
              <w:right w:val="single" w:sz="12" w:space="0" w:color="auto"/>
            </w:tcBorders>
            <w:vAlign w:val="center"/>
            <w:hideMark/>
          </w:tcPr>
          <w:p w14:paraId="3A65DD5F" w14:textId="77777777" w:rsidR="00A63F4B" w:rsidRPr="00AE0ED7" w:rsidRDefault="00A63F4B" w:rsidP="00A9149C">
            <w:pPr>
              <w:jc w:val="center"/>
              <w:rPr>
                <w:kern w:val="2"/>
                <w14:ligatures w14:val="standardContextual"/>
              </w:rPr>
            </w:pPr>
            <w:r w:rsidRPr="00AE0ED7">
              <w:rPr>
                <w:kern w:val="2"/>
                <w14:ligatures w14:val="standardContextual"/>
              </w:rPr>
              <w:t>429.590</w:t>
            </w:r>
          </w:p>
        </w:tc>
        <w:tc>
          <w:tcPr>
            <w:tcW w:w="852" w:type="dxa"/>
            <w:tcBorders>
              <w:top w:val="single" w:sz="12" w:space="0" w:color="auto"/>
              <w:left w:val="single" w:sz="12" w:space="0" w:color="auto"/>
              <w:bottom w:val="single" w:sz="12" w:space="0" w:color="auto"/>
              <w:right w:val="single" w:sz="12" w:space="0" w:color="auto"/>
            </w:tcBorders>
            <w:hideMark/>
          </w:tcPr>
          <w:p w14:paraId="70EA554F" w14:textId="77777777" w:rsidR="00A63F4B" w:rsidRPr="00AE0ED7" w:rsidRDefault="00A63F4B" w:rsidP="00A9149C">
            <w:pPr>
              <w:jc w:val="center"/>
              <w:rPr>
                <w:kern w:val="2"/>
                <w14:ligatures w14:val="standardContextual"/>
              </w:rPr>
            </w:pPr>
            <w:r w:rsidRPr="00AE0ED7">
              <w:rPr>
                <w:kern w:val="2"/>
                <w14:ligatures w14:val="standardContextual"/>
              </w:rPr>
              <w:t>G3=</w:t>
            </w:r>
          </w:p>
        </w:tc>
        <w:tc>
          <w:tcPr>
            <w:tcW w:w="1135" w:type="dxa"/>
            <w:tcBorders>
              <w:top w:val="single" w:sz="12" w:space="0" w:color="auto"/>
              <w:left w:val="single" w:sz="12" w:space="0" w:color="auto"/>
              <w:bottom w:val="single" w:sz="12" w:space="0" w:color="auto"/>
              <w:right w:val="single" w:sz="12" w:space="0" w:color="auto"/>
            </w:tcBorders>
            <w:hideMark/>
          </w:tcPr>
          <w:p w14:paraId="68D7A2B2" w14:textId="77777777" w:rsidR="00A63F4B" w:rsidRPr="00AE0ED7" w:rsidRDefault="00A63F4B" w:rsidP="00A9149C">
            <w:pPr>
              <w:jc w:val="center"/>
              <w:rPr>
                <w:kern w:val="2"/>
                <w14:ligatures w14:val="standardContextual"/>
              </w:rPr>
            </w:pPr>
            <w:r w:rsidRPr="00AE0ED7">
              <w:rPr>
                <w:kern w:val="2"/>
                <w14:ligatures w14:val="standardContextual"/>
              </w:rPr>
              <w:t>90.0773</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33896F31" w14:textId="77777777" w:rsidR="00A63F4B" w:rsidRPr="00AE0ED7" w:rsidRDefault="00A63F4B" w:rsidP="00A9149C">
            <w:pPr>
              <w:rPr>
                <w:bCs/>
                <w:kern w:val="2"/>
                <w14:ligatures w14:val="standardContextual"/>
              </w:rPr>
            </w:pPr>
          </w:p>
        </w:tc>
      </w:tr>
      <w:tr w:rsidR="00A63F4B" w:rsidRPr="00AE0ED7" w14:paraId="574CFA9E" w14:textId="77777777" w:rsidTr="00786B4E">
        <w:tc>
          <w:tcPr>
            <w:tcW w:w="705" w:type="dxa"/>
            <w:tcBorders>
              <w:top w:val="single" w:sz="12" w:space="0" w:color="auto"/>
              <w:left w:val="single" w:sz="12" w:space="0" w:color="auto"/>
              <w:bottom w:val="single" w:sz="12" w:space="0" w:color="auto"/>
              <w:right w:val="single" w:sz="12" w:space="0" w:color="auto"/>
            </w:tcBorders>
          </w:tcPr>
          <w:p w14:paraId="2C18A1BB"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tcPr>
          <w:p w14:paraId="48014DDD" w14:textId="77777777" w:rsidR="00A63F4B" w:rsidRPr="00AE0ED7" w:rsidRDefault="00A63F4B" w:rsidP="00A9149C">
            <w:pPr>
              <w:rPr>
                <w:kern w:val="2"/>
                <w14:ligatures w14:val="standardContextual"/>
              </w:rPr>
            </w:pPr>
          </w:p>
        </w:tc>
        <w:tc>
          <w:tcPr>
            <w:tcW w:w="1473" w:type="dxa"/>
            <w:tcBorders>
              <w:top w:val="single" w:sz="12" w:space="0" w:color="auto"/>
              <w:left w:val="single" w:sz="12" w:space="0" w:color="auto"/>
              <w:bottom w:val="single" w:sz="12" w:space="0" w:color="auto"/>
              <w:right w:val="single" w:sz="12" w:space="0" w:color="auto"/>
            </w:tcBorders>
          </w:tcPr>
          <w:p w14:paraId="7514E356" w14:textId="77777777" w:rsidR="00A63F4B" w:rsidRPr="00AE0ED7" w:rsidRDefault="00A63F4B" w:rsidP="00A9149C">
            <w:pPr>
              <w:jc w:val="center"/>
              <w:rPr>
                <w:kern w:val="2"/>
                <w14:ligatures w14:val="standardContextual"/>
              </w:rPr>
            </w:pPr>
          </w:p>
        </w:tc>
        <w:tc>
          <w:tcPr>
            <w:tcW w:w="901" w:type="dxa"/>
            <w:tcBorders>
              <w:top w:val="single" w:sz="12" w:space="0" w:color="auto"/>
              <w:left w:val="single" w:sz="12" w:space="0" w:color="auto"/>
              <w:bottom w:val="single" w:sz="12" w:space="0" w:color="auto"/>
              <w:right w:val="single" w:sz="12" w:space="0" w:color="auto"/>
            </w:tcBorders>
          </w:tcPr>
          <w:p w14:paraId="3D624218" w14:textId="77777777" w:rsidR="00A63F4B" w:rsidRPr="00AE0ED7" w:rsidRDefault="00A63F4B" w:rsidP="00A9149C">
            <w:pPr>
              <w:jc w:val="center"/>
              <w:rPr>
                <w:kern w:val="2"/>
                <w14:ligatures w14:val="standardContextual"/>
              </w:rPr>
            </w:pPr>
          </w:p>
        </w:tc>
        <w:tc>
          <w:tcPr>
            <w:tcW w:w="1227" w:type="dxa"/>
            <w:tcBorders>
              <w:top w:val="single" w:sz="12" w:space="0" w:color="auto"/>
              <w:left w:val="single" w:sz="12" w:space="0" w:color="auto"/>
              <w:bottom w:val="single" w:sz="12" w:space="0" w:color="auto"/>
              <w:right w:val="single" w:sz="12" w:space="0" w:color="auto"/>
            </w:tcBorders>
          </w:tcPr>
          <w:p w14:paraId="7D8E6343" w14:textId="77777777" w:rsidR="00A63F4B" w:rsidRPr="00AE0ED7" w:rsidRDefault="00A63F4B" w:rsidP="00A9149C">
            <w:pPr>
              <w:jc w:val="center"/>
              <w:rPr>
                <w:kern w:val="2"/>
                <w14:ligatures w14:val="standardContextual"/>
              </w:rPr>
            </w:pPr>
          </w:p>
        </w:tc>
        <w:tc>
          <w:tcPr>
            <w:tcW w:w="852" w:type="dxa"/>
            <w:tcBorders>
              <w:top w:val="single" w:sz="12" w:space="0" w:color="auto"/>
              <w:left w:val="single" w:sz="12" w:space="0" w:color="auto"/>
              <w:bottom w:val="single" w:sz="12" w:space="0" w:color="auto"/>
              <w:right w:val="single" w:sz="12" w:space="0" w:color="auto"/>
            </w:tcBorders>
            <w:hideMark/>
          </w:tcPr>
          <w:p w14:paraId="5A830BA8" w14:textId="77777777" w:rsidR="00A63F4B" w:rsidRPr="00AE0ED7" w:rsidRDefault="00A63F4B" w:rsidP="00A9149C">
            <w:pPr>
              <w:jc w:val="center"/>
              <w:rPr>
                <w:kern w:val="2"/>
                <w14:ligatures w14:val="standardContextual"/>
              </w:rPr>
            </w:pPr>
            <w:r w:rsidRPr="00AE0ED7">
              <w:rPr>
                <w:kern w:val="2"/>
                <w14:ligatures w14:val="standardContextual"/>
              </w:rPr>
              <w:t>G4=</w:t>
            </w:r>
          </w:p>
        </w:tc>
        <w:tc>
          <w:tcPr>
            <w:tcW w:w="1135" w:type="dxa"/>
            <w:tcBorders>
              <w:top w:val="single" w:sz="12" w:space="0" w:color="auto"/>
              <w:left w:val="single" w:sz="12" w:space="0" w:color="auto"/>
              <w:bottom w:val="single" w:sz="12" w:space="0" w:color="auto"/>
              <w:right w:val="single" w:sz="12" w:space="0" w:color="auto"/>
            </w:tcBorders>
            <w:hideMark/>
          </w:tcPr>
          <w:p w14:paraId="706311DB" w14:textId="77777777" w:rsidR="00A63F4B" w:rsidRPr="00AE0ED7" w:rsidRDefault="00A63F4B" w:rsidP="00A9149C">
            <w:pPr>
              <w:jc w:val="center"/>
              <w:rPr>
                <w:kern w:val="2"/>
                <w14:ligatures w14:val="standardContextual"/>
              </w:rPr>
            </w:pPr>
            <w:r w:rsidRPr="00AE0ED7">
              <w:rPr>
                <w:kern w:val="2"/>
                <w14:ligatures w14:val="standardContextual"/>
              </w:rPr>
              <w:t>88.2296</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23B0F8FE" w14:textId="77777777" w:rsidR="00A63F4B" w:rsidRPr="00AE0ED7" w:rsidRDefault="00A63F4B" w:rsidP="00A9149C">
            <w:pPr>
              <w:rPr>
                <w:bCs/>
                <w:kern w:val="2"/>
                <w14:ligatures w14:val="standardContextual"/>
              </w:rPr>
            </w:pPr>
          </w:p>
        </w:tc>
      </w:tr>
      <w:tr w:rsidR="00A63F4B" w:rsidRPr="00AE0ED7" w14:paraId="281CB54C" w14:textId="77777777" w:rsidTr="00786B4E">
        <w:tc>
          <w:tcPr>
            <w:tcW w:w="705" w:type="dxa"/>
            <w:tcBorders>
              <w:top w:val="single" w:sz="12" w:space="0" w:color="auto"/>
              <w:left w:val="single" w:sz="12" w:space="0" w:color="auto"/>
              <w:bottom w:val="single" w:sz="12" w:space="0" w:color="auto"/>
              <w:right w:val="single" w:sz="12" w:space="0" w:color="auto"/>
            </w:tcBorders>
          </w:tcPr>
          <w:p w14:paraId="3F377124" w14:textId="77777777" w:rsidR="00A63F4B" w:rsidRPr="00AE0ED7" w:rsidRDefault="00A63F4B" w:rsidP="00A9149C">
            <w:pPr>
              <w:jc w:val="center"/>
              <w:rPr>
                <w:b/>
                <w:bCs/>
                <w:kern w:val="2"/>
                <w14:ligatures w14:val="standardContextual"/>
              </w:rPr>
            </w:pPr>
          </w:p>
        </w:tc>
        <w:tc>
          <w:tcPr>
            <w:tcW w:w="2503" w:type="dxa"/>
            <w:tcBorders>
              <w:top w:val="single" w:sz="12" w:space="0" w:color="auto"/>
              <w:left w:val="single" w:sz="12" w:space="0" w:color="auto"/>
              <w:bottom w:val="single" w:sz="12" w:space="0" w:color="auto"/>
              <w:right w:val="single" w:sz="12" w:space="0" w:color="auto"/>
            </w:tcBorders>
          </w:tcPr>
          <w:p w14:paraId="4CFC4194" w14:textId="77777777" w:rsidR="00A63F4B" w:rsidRPr="00AE0ED7" w:rsidRDefault="00A63F4B" w:rsidP="00A9149C">
            <w:pPr>
              <w:rPr>
                <w:kern w:val="2"/>
                <w14:ligatures w14:val="standardContextual"/>
              </w:rPr>
            </w:pPr>
          </w:p>
        </w:tc>
        <w:tc>
          <w:tcPr>
            <w:tcW w:w="1473" w:type="dxa"/>
            <w:tcBorders>
              <w:top w:val="single" w:sz="12" w:space="0" w:color="auto"/>
              <w:left w:val="single" w:sz="12" w:space="0" w:color="auto"/>
              <w:bottom w:val="single" w:sz="12" w:space="0" w:color="auto"/>
              <w:right w:val="single" w:sz="12" w:space="0" w:color="auto"/>
            </w:tcBorders>
          </w:tcPr>
          <w:p w14:paraId="046C99E5" w14:textId="7B9E8372" w:rsidR="00A63F4B" w:rsidRPr="00AE0ED7" w:rsidRDefault="00A63F4B" w:rsidP="00A9149C">
            <w:pPr>
              <w:jc w:val="center"/>
              <w:rPr>
                <w:kern w:val="2"/>
                <w14:ligatures w14:val="standardContextual"/>
              </w:rPr>
            </w:pPr>
          </w:p>
        </w:tc>
        <w:tc>
          <w:tcPr>
            <w:tcW w:w="901" w:type="dxa"/>
            <w:tcBorders>
              <w:top w:val="single" w:sz="12" w:space="0" w:color="auto"/>
              <w:left w:val="single" w:sz="12" w:space="0" w:color="auto"/>
              <w:bottom w:val="single" w:sz="12" w:space="0" w:color="auto"/>
              <w:right w:val="single" w:sz="12" w:space="0" w:color="auto"/>
            </w:tcBorders>
          </w:tcPr>
          <w:p w14:paraId="55589279" w14:textId="77777777" w:rsidR="00A63F4B" w:rsidRPr="00AE0ED7" w:rsidRDefault="00A63F4B" w:rsidP="00A9149C">
            <w:pPr>
              <w:jc w:val="center"/>
              <w:rPr>
                <w:kern w:val="2"/>
                <w14:ligatures w14:val="standardContextual"/>
              </w:rPr>
            </w:pPr>
          </w:p>
        </w:tc>
        <w:tc>
          <w:tcPr>
            <w:tcW w:w="1227" w:type="dxa"/>
            <w:tcBorders>
              <w:top w:val="single" w:sz="12" w:space="0" w:color="auto"/>
              <w:left w:val="single" w:sz="12" w:space="0" w:color="auto"/>
              <w:bottom w:val="single" w:sz="12" w:space="0" w:color="auto"/>
              <w:right w:val="single" w:sz="12" w:space="0" w:color="auto"/>
            </w:tcBorders>
          </w:tcPr>
          <w:p w14:paraId="41F81335" w14:textId="77777777" w:rsidR="00A63F4B" w:rsidRPr="00AE0ED7" w:rsidRDefault="00A63F4B" w:rsidP="00A9149C">
            <w:pPr>
              <w:jc w:val="center"/>
              <w:rPr>
                <w:kern w:val="2"/>
                <w14:ligatures w14:val="standardContextual"/>
              </w:rPr>
            </w:pPr>
          </w:p>
        </w:tc>
        <w:tc>
          <w:tcPr>
            <w:tcW w:w="852" w:type="dxa"/>
            <w:tcBorders>
              <w:top w:val="single" w:sz="12" w:space="0" w:color="auto"/>
              <w:left w:val="single" w:sz="12" w:space="0" w:color="auto"/>
              <w:bottom w:val="single" w:sz="12" w:space="0" w:color="auto"/>
              <w:right w:val="single" w:sz="12" w:space="0" w:color="auto"/>
            </w:tcBorders>
            <w:hideMark/>
          </w:tcPr>
          <w:p w14:paraId="6505BDA1" w14:textId="77777777" w:rsidR="00A63F4B" w:rsidRPr="00AE0ED7" w:rsidRDefault="00A63F4B" w:rsidP="00A9149C">
            <w:pPr>
              <w:jc w:val="center"/>
              <w:rPr>
                <w:kern w:val="2"/>
                <w14:ligatures w14:val="standardContextual"/>
              </w:rPr>
            </w:pPr>
            <w:r w:rsidRPr="00AE0ED7">
              <w:rPr>
                <w:kern w:val="2"/>
                <w14:ligatures w14:val="standardContextual"/>
              </w:rPr>
              <w:t>G5=</w:t>
            </w:r>
          </w:p>
        </w:tc>
        <w:tc>
          <w:tcPr>
            <w:tcW w:w="1135" w:type="dxa"/>
            <w:tcBorders>
              <w:top w:val="single" w:sz="12" w:space="0" w:color="auto"/>
              <w:left w:val="single" w:sz="12" w:space="0" w:color="auto"/>
              <w:bottom w:val="single" w:sz="12" w:space="0" w:color="auto"/>
              <w:right w:val="single" w:sz="12" w:space="0" w:color="auto"/>
            </w:tcBorders>
            <w:hideMark/>
          </w:tcPr>
          <w:p w14:paraId="2848C07A" w14:textId="77777777" w:rsidR="00A63F4B" w:rsidRPr="00AE0ED7" w:rsidRDefault="00A63F4B" w:rsidP="00A9149C">
            <w:pPr>
              <w:jc w:val="center"/>
              <w:rPr>
                <w:kern w:val="2"/>
                <w14:ligatures w14:val="standardContextual"/>
              </w:rPr>
            </w:pPr>
            <w:r w:rsidRPr="00AE0ED7">
              <w:rPr>
                <w:kern w:val="2"/>
                <w14:ligatures w14:val="standardContextual"/>
              </w:rPr>
              <w:t>87.1563</w:t>
            </w:r>
          </w:p>
        </w:tc>
        <w:tc>
          <w:tcPr>
            <w:tcW w:w="1419" w:type="dxa"/>
            <w:vMerge/>
            <w:tcBorders>
              <w:top w:val="single" w:sz="12" w:space="0" w:color="auto"/>
              <w:left w:val="single" w:sz="12" w:space="0" w:color="auto"/>
              <w:bottom w:val="single" w:sz="12" w:space="0" w:color="auto"/>
              <w:right w:val="single" w:sz="12" w:space="0" w:color="auto"/>
            </w:tcBorders>
            <w:vAlign w:val="center"/>
            <w:hideMark/>
          </w:tcPr>
          <w:p w14:paraId="0A0CCCE2" w14:textId="77777777" w:rsidR="00A63F4B" w:rsidRPr="00AE0ED7" w:rsidRDefault="00A63F4B" w:rsidP="00A9149C">
            <w:pPr>
              <w:rPr>
                <w:bCs/>
                <w:kern w:val="2"/>
                <w14:ligatures w14:val="standardContextual"/>
              </w:rPr>
            </w:pPr>
          </w:p>
        </w:tc>
      </w:tr>
    </w:tbl>
    <w:p w14:paraId="7063EB1D" w14:textId="77777777" w:rsidR="00A63F4B" w:rsidRPr="00AE0ED7" w:rsidRDefault="00A63F4B" w:rsidP="00A9149C">
      <w:pPr>
        <w:jc w:val="both"/>
      </w:pPr>
      <w:r w:rsidRPr="00AE0ED7">
        <w:rPr>
          <w:b/>
          <w:bCs/>
        </w:rPr>
        <w:t>G1=</w:t>
      </w:r>
      <w:r w:rsidRPr="00AE0ED7">
        <w:t>12-13 years</w:t>
      </w:r>
      <w:r w:rsidRPr="00AE0ED7">
        <w:rPr>
          <w:b/>
          <w:bCs/>
        </w:rPr>
        <w:t>, G2=</w:t>
      </w:r>
      <w:r w:rsidRPr="00AE0ED7">
        <w:t>13-14 years</w:t>
      </w:r>
      <w:r w:rsidRPr="00AE0ED7">
        <w:rPr>
          <w:b/>
          <w:bCs/>
        </w:rPr>
        <w:t>, G3=</w:t>
      </w:r>
      <w:r w:rsidRPr="00AE0ED7">
        <w:t>14-15 years,</w:t>
      </w:r>
      <w:r w:rsidRPr="00AE0ED7">
        <w:rPr>
          <w:b/>
          <w:bCs/>
        </w:rPr>
        <w:t xml:space="preserve"> G4=</w:t>
      </w:r>
      <w:r w:rsidRPr="00AE0ED7">
        <w:t>15-16 years,</w:t>
      </w:r>
      <w:r w:rsidRPr="00AE0ED7">
        <w:rPr>
          <w:b/>
          <w:bCs/>
        </w:rPr>
        <w:t xml:space="preserve"> G5=</w:t>
      </w:r>
      <w:r w:rsidRPr="00AE0ED7">
        <w:t>16-17 years</w:t>
      </w:r>
    </w:p>
    <w:p w14:paraId="458FD153" w14:textId="77777777" w:rsidR="00BC11B6" w:rsidRPr="00AE0ED7" w:rsidRDefault="00BC11B6" w:rsidP="00DC1092">
      <w:pPr>
        <w:ind w:firstLine="720"/>
        <w:jc w:val="both"/>
        <w:rPr>
          <w:lang w:val="en-GB"/>
        </w:rPr>
        <w:sectPr w:rsidR="00BC11B6" w:rsidRPr="00AE0ED7" w:rsidSect="00AE0ED7">
          <w:type w:val="continuous"/>
          <w:pgSz w:w="11906" w:h="16838"/>
          <w:pgMar w:top="1440" w:right="1440" w:bottom="1440" w:left="1440" w:header="708" w:footer="708" w:gutter="0"/>
          <w:cols w:space="708"/>
          <w:docGrid w:linePitch="360"/>
        </w:sectPr>
      </w:pPr>
    </w:p>
    <w:p w14:paraId="5E972A33" w14:textId="77777777" w:rsidR="00DC1092" w:rsidRPr="00AE0ED7" w:rsidRDefault="00DC1092" w:rsidP="00DC1092">
      <w:pPr>
        <w:ind w:firstLine="720"/>
        <w:jc w:val="both"/>
        <w:rPr>
          <w:lang w:val="en-GB"/>
        </w:rPr>
      </w:pPr>
      <w:r w:rsidRPr="00AE0ED7">
        <w:rPr>
          <w:lang w:val="en-GB"/>
        </w:rPr>
        <w:t>H</w:t>
      </w:r>
      <w:r w:rsidRPr="00AE0ED7">
        <w:rPr>
          <w:vertAlign w:val="subscript"/>
          <w:lang w:val="en-GB"/>
        </w:rPr>
        <w:t>a</w:t>
      </w:r>
      <w:r w:rsidRPr="00AE0ED7">
        <w:rPr>
          <w:lang w:val="en-GB"/>
        </w:rPr>
        <w:t xml:space="preserve">= There is a significant variance among the </w:t>
      </w:r>
      <w:r w:rsidRPr="00AE0ED7">
        <w:t>respondents’ age</w:t>
      </w:r>
      <w:r w:rsidRPr="00AE0ED7">
        <w:rPr>
          <w:lang w:val="en-GB"/>
        </w:rPr>
        <w:t xml:space="preserve"> and their perception towards overall level of </w:t>
      </w:r>
      <w:r w:rsidRPr="00AE0ED7">
        <w:rPr>
          <w:bCs/>
        </w:rPr>
        <w:t xml:space="preserve">knowledge, attitude and practices (KAP) related to reproductive health, </w:t>
      </w:r>
      <w:r w:rsidRPr="00AE0ED7">
        <w:rPr>
          <w:bCs/>
          <w:lang w:val="en-IN"/>
        </w:rPr>
        <w:t>impact of reproductive health on social stigma, mental health, social participation and academic participation</w:t>
      </w:r>
      <w:r w:rsidRPr="00AE0ED7">
        <w:rPr>
          <w:bCs/>
        </w:rPr>
        <w:t>.</w:t>
      </w:r>
    </w:p>
    <w:p w14:paraId="683ADA97" w14:textId="77777777" w:rsidR="00DC1092" w:rsidRPr="00AE0ED7" w:rsidRDefault="00DC1092" w:rsidP="00DC1092">
      <w:pPr>
        <w:ind w:firstLine="720"/>
        <w:jc w:val="both"/>
        <w:rPr>
          <w:bCs/>
        </w:rPr>
      </w:pPr>
      <w:r w:rsidRPr="00AE0ED7">
        <w:rPr>
          <w:lang w:val="en-GB"/>
        </w:rPr>
        <w:t>H</w:t>
      </w:r>
      <w:r w:rsidRPr="00AE0ED7">
        <w:rPr>
          <w:vertAlign w:val="subscript"/>
          <w:lang w:val="en-GB"/>
        </w:rPr>
        <w:t>0</w:t>
      </w:r>
      <w:r w:rsidRPr="00AE0ED7">
        <w:rPr>
          <w:lang w:val="en-GB"/>
        </w:rPr>
        <w:t xml:space="preserve">= There is no significant variance among the </w:t>
      </w:r>
      <w:r w:rsidRPr="00AE0ED7">
        <w:t>respondents’ age</w:t>
      </w:r>
      <w:r w:rsidRPr="00AE0ED7">
        <w:rPr>
          <w:lang w:val="en-GB"/>
        </w:rPr>
        <w:t xml:space="preserve"> and their perception towards overall level of </w:t>
      </w:r>
      <w:r w:rsidRPr="00AE0ED7">
        <w:rPr>
          <w:bCs/>
        </w:rPr>
        <w:t xml:space="preserve">knowledge, attitude and practices (KAP) related to reproductive health, </w:t>
      </w:r>
      <w:r w:rsidRPr="00AE0ED7">
        <w:rPr>
          <w:bCs/>
          <w:lang w:val="en-IN"/>
        </w:rPr>
        <w:t>impact of reproductive health on social stigma, mental health, social participation and academic participation</w:t>
      </w:r>
      <w:r w:rsidRPr="00AE0ED7">
        <w:rPr>
          <w:bCs/>
        </w:rPr>
        <w:t>.</w:t>
      </w:r>
    </w:p>
    <w:p w14:paraId="170E44A2" w14:textId="77777777" w:rsidR="00DC1092" w:rsidRPr="00AE0ED7" w:rsidRDefault="00A63F4B" w:rsidP="00DC1092">
      <w:pPr>
        <w:ind w:firstLine="720"/>
        <w:jc w:val="both"/>
        <w:rPr>
          <w:b/>
          <w:lang w:val="en-GB"/>
        </w:rPr>
      </w:pPr>
      <w:r w:rsidRPr="00AE0ED7">
        <w:rPr>
          <w:lang w:val="en-IN"/>
        </w:rPr>
        <w:t xml:space="preserve">Table </w:t>
      </w:r>
      <w:r w:rsidR="00786B4E" w:rsidRPr="00AE0ED7">
        <w:rPr>
          <w:lang w:val="en-IN"/>
        </w:rPr>
        <w:t>9</w:t>
      </w:r>
      <w:r w:rsidRPr="00AE0ED7">
        <w:rPr>
          <w:lang w:val="en-IN"/>
        </w:rPr>
        <w:t xml:space="preserve"> shows that respondents’ age has a statistically significant influence on their perceptions of the impact of reproductive health on mental health. Significant age-related differences were observed across all mental health dimensions, including emotional well-being, anxiety and stress, self-esteem and body image, social isolation, academic stress and coping and support. Among these dimensions, emotional well-being, anxiety and stress and social isolation exhibited particularly strong variations across age groups. The overall impact of reproductive health on mental health was found to be highly significant (F = 6.826, p &lt; 0.01), confirming that adolescents’ mental health perceptions related to reproductive health vary meaningfully across different developmental stages. Analysis of mean scores indicates that the highest perceptions of mental health impact were reported by G2 (13–14 years, Mean = 91.44) and G1 (12–13 years, Mean = 90.91), suggesting that younger adolescents experience and perceive the mental health effects of reproductive health more intensely than older age groups. These findings underscore the importance of age-specific mental health interventions, particularly emphasizing the need for targeted reproductive health education and psychosocial support programs for younger adolescents to foster healthy emotional, psychological and reproductive development.</w:t>
      </w:r>
      <w:r w:rsidR="00DC1092" w:rsidRPr="00AE0ED7">
        <w:rPr>
          <w:lang w:val="en-IN"/>
        </w:rPr>
        <w:t xml:space="preserve"> </w:t>
      </w:r>
      <w:r w:rsidR="00DC1092" w:rsidRPr="00AE0ED7">
        <w:rPr>
          <w:bCs/>
          <w:lang w:val="en-GB"/>
        </w:rPr>
        <w:t>Hence Research Hypothesis is accepted</w:t>
      </w:r>
      <w:r w:rsidR="00DC1092" w:rsidRPr="00AE0ED7">
        <w:rPr>
          <w:b/>
          <w:lang w:val="en-GB"/>
        </w:rPr>
        <w:t>.</w:t>
      </w:r>
    </w:p>
    <w:p w14:paraId="395E27C8" w14:textId="77777777" w:rsidR="00BC11B6" w:rsidRPr="00AE0ED7" w:rsidRDefault="00BC11B6" w:rsidP="00A9149C">
      <w:pPr>
        <w:jc w:val="both"/>
        <w:rPr>
          <w:b/>
          <w:bCs/>
          <w:color w:val="000000"/>
        </w:rPr>
        <w:sectPr w:rsidR="00BC11B6" w:rsidRPr="00AE0ED7" w:rsidSect="00AE0ED7">
          <w:type w:val="continuous"/>
          <w:pgSz w:w="11906" w:h="16838"/>
          <w:pgMar w:top="1440" w:right="1440" w:bottom="1440" w:left="1440" w:header="708" w:footer="708" w:gutter="0"/>
          <w:cols w:space="708"/>
          <w:docGrid w:linePitch="360"/>
        </w:sectPr>
      </w:pPr>
    </w:p>
    <w:p w14:paraId="746FB3F4" w14:textId="77777777" w:rsidR="00513E2A" w:rsidRPr="00AE0ED7" w:rsidRDefault="00513E2A" w:rsidP="00A9149C">
      <w:pPr>
        <w:jc w:val="both"/>
        <w:rPr>
          <w:b/>
          <w:bCs/>
          <w:color w:val="000000"/>
        </w:rPr>
      </w:pPr>
    </w:p>
    <w:p w14:paraId="482C826C" w14:textId="77777777" w:rsidR="00513E2A" w:rsidRPr="00AE0ED7" w:rsidRDefault="00513E2A" w:rsidP="00A9149C">
      <w:pPr>
        <w:jc w:val="both"/>
        <w:rPr>
          <w:b/>
          <w:bCs/>
          <w:color w:val="000000"/>
        </w:rPr>
      </w:pPr>
    </w:p>
    <w:p w14:paraId="7B13487F" w14:textId="77777777" w:rsidR="00BC11B6" w:rsidRPr="00AE0ED7" w:rsidRDefault="00BC11B6" w:rsidP="00A9149C">
      <w:pPr>
        <w:jc w:val="both"/>
        <w:rPr>
          <w:b/>
          <w:bCs/>
          <w:color w:val="000000"/>
        </w:rPr>
      </w:pPr>
    </w:p>
    <w:p w14:paraId="4B9A5DFA" w14:textId="77777777" w:rsidR="00BC11B6" w:rsidRPr="00AE0ED7" w:rsidRDefault="00BC11B6" w:rsidP="00A9149C">
      <w:pPr>
        <w:jc w:val="both"/>
        <w:rPr>
          <w:b/>
          <w:bCs/>
          <w:color w:val="000000"/>
        </w:rPr>
      </w:pPr>
    </w:p>
    <w:p w14:paraId="481A8A5E" w14:textId="77777777" w:rsidR="00513E2A" w:rsidRPr="00AE0ED7" w:rsidRDefault="00513E2A" w:rsidP="00A9149C">
      <w:pPr>
        <w:jc w:val="both"/>
        <w:rPr>
          <w:b/>
          <w:bCs/>
          <w:color w:val="000000"/>
        </w:rPr>
      </w:pPr>
    </w:p>
    <w:p w14:paraId="1FE2D4ED" w14:textId="77777777" w:rsidR="00513E2A" w:rsidRPr="00AE0ED7" w:rsidRDefault="00513E2A" w:rsidP="00A9149C">
      <w:pPr>
        <w:jc w:val="both"/>
        <w:rPr>
          <w:b/>
          <w:bCs/>
          <w:color w:val="000000"/>
        </w:rPr>
      </w:pPr>
    </w:p>
    <w:p w14:paraId="5338DC5C" w14:textId="77777777" w:rsidR="00513E2A" w:rsidRPr="00AE0ED7" w:rsidRDefault="00513E2A" w:rsidP="00A9149C">
      <w:pPr>
        <w:jc w:val="both"/>
        <w:rPr>
          <w:b/>
          <w:bCs/>
          <w:color w:val="000000"/>
        </w:rPr>
      </w:pPr>
    </w:p>
    <w:p w14:paraId="42A15CF6" w14:textId="298A57B3" w:rsidR="00A63F4B" w:rsidRPr="00AE0ED7" w:rsidRDefault="00A63F4B" w:rsidP="00A9149C">
      <w:pPr>
        <w:jc w:val="both"/>
        <w:rPr>
          <w:noProof/>
        </w:rPr>
      </w:pPr>
      <w:r w:rsidRPr="00AE0ED7">
        <w:rPr>
          <w:b/>
          <w:bCs/>
          <w:color w:val="000000"/>
        </w:rPr>
        <w:t xml:space="preserve">PATH ANALYSIS </w:t>
      </w:r>
    </w:p>
    <w:p w14:paraId="7D92B279" w14:textId="21A38C41" w:rsidR="00A63F4B" w:rsidRPr="00AE0ED7" w:rsidRDefault="00BC11B6" w:rsidP="00A9149C">
      <w:r w:rsidRPr="00AE0ED7">
        <w:rPr>
          <w:noProof/>
        </w:rPr>
        <w:lastRenderedPageBreak/>
        <w:drawing>
          <wp:anchor distT="0" distB="0" distL="114300" distR="114300" simplePos="0" relativeHeight="251659264" behindDoc="1" locked="0" layoutInCell="1" allowOverlap="1" wp14:anchorId="15463D10" wp14:editId="208C0668">
            <wp:simplePos x="0" y="0"/>
            <wp:positionH relativeFrom="margin">
              <wp:posOffset>842772</wp:posOffset>
            </wp:positionH>
            <wp:positionV relativeFrom="page">
              <wp:posOffset>1098804</wp:posOffset>
            </wp:positionV>
            <wp:extent cx="3633148" cy="2840214"/>
            <wp:effectExtent l="38100" t="38100" r="43815" b="36830"/>
            <wp:wrapTight wrapText="bothSides">
              <wp:wrapPolygon edited="0">
                <wp:start x="-227" y="-290"/>
                <wp:lineTo x="-227" y="21735"/>
                <wp:lineTo x="21747" y="21735"/>
                <wp:lineTo x="21747" y="-290"/>
                <wp:lineTo x="-227" y="-290"/>
              </wp:wrapPolygon>
            </wp:wrapTight>
            <wp:docPr id="763582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14992" r="2361" b="31020"/>
                    <a:stretch>
                      <a:fillRect/>
                    </a:stretch>
                  </pic:blipFill>
                  <pic:spPr bwMode="auto">
                    <a:xfrm>
                      <a:off x="0" y="0"/>
                      <a:ext cx="3633148" cy="2840214"/>
                    </a:xfrm>
                    <a:prstGeom prst="rect">
                      <a:avLst/>
                    </a:prstGeom>
                    <a:noFill/>
                    <a:ln w="38100">
                      <a:solidFill>
                        <a:srgbClr val="0070C0"/>
                      </a:solidFill>
                      <a:miter lim="800000"/>
                      <a:headEnd/>
                      <a:tailEnd/>
                    </a:ln>
                  </pic:spPr>
                </pic:pic>
              </a:graphicData>
            </a:graphic>
            <wp14:sizeRelH relativeFrom="margin">
              <wp14:pctWidth>0</wp14:pctWidth>
            </wp14:sizeRelH>
            <wp14:sizeRelV relativeFrom="margin">
              <wp14:pctHeight>0</wp14:pctHeight>
            </wp14:sizeRelV>
          </wp:anchor>
        </w:drawing>
      </w:r>
    </w:p>
    <w:p w14:paraId="44BBD89C" w14:textId="123BF7F1" w:rsidR="00A63F4B" w:rsidRPr="00AE0ED7" w:rsidRDefault="00A63F4B" w:rsidP="00A9149C"/>
    <w:p w14:paraId="7571ABEA" w14:textId="01FF9F7A" w:rsidR="00A63F4B" w:rsidRPr="00AE0ED7" w:rsidRDefault="00A63F4B" w:rsidP="00A9149C"/>
    <w:p w14:paraId="24DD28A5" w14:textId="6E170C9C" w:rsidR="00A63F4B" w:rsidRPr="00AE0ED7" w:rsidRDefault="00A63F4B" w:rsidP="00A9149C"/>
    <w:p w14:paraId="536D0680" w14:textId="2A72FD16" w:rsidR="00A63F4B" w:rsidRPr="00AE0ED7" w:rsidRDefault="00A63F4B" w:rsidP="00A9149C"/>
    <w:p w14:paraId="189F3E0F" w14:textId="4B727D89" w:rsidR="00A63F4B" w:rsidRPr="00AE0ED7" w:rsidRDefault="00A63F4B" w:rsidP="00A9149C"/>
    <w:p w14:paraId="301C8BF5" w14:textId="256735B1" w:rsidR="00A63F4B" w:rsidRPr="00AE0ED7" w:rsidRDefault="00A63F4B" w:rsidP="00A9149C"/>
    <w:p w14:paraId="52320CEC" w14:textId="43EEF5CF" w:rsidR="00A63F4B" w:rsidRPr="00AE0ED7" w:rsidRDefault="00A63F4B" w:rsidP="00A9149C"/>
    <w:p w14:paraId="6526882F" w14:textId="4A8A2B8F" w:rsidR="00A63F4B" w:rsidRPr="00AE0ED7" w:rsidRDefault="00A63F4B" w:rsidP="00A9149C"/>
    <w:p w14:paraId="124353BC" w14:textId="5FA116E9" w:rsidR="00A63F4B" w:rsidRPr="00AE0ED7" w:rsidRDefault="00A63F4B" w:rsidP="00A9149C"/>
    <w:p w14:paraId="3BF012E9" w14:textId="77777777" w:rsidR="00A63F4B" w:rsidRPr="00AE0ED7" w:rsidRDefault="00A63F4B" w:rsidP="00A9149C"/>
    <w:p w14:paraId="09C4BD7A" w14:textId="77777777" w:rsidR="00513E2A" w:rsidRPr="00AE0ED7" w:rsidRDefault="00513E2A" w:rsidP="00A9149C"/>
    <w:p w14:paraId="7DB2AC23" w14:textId="77777777" w:rsidR="00513E2A" w:rsidRPr="00AE0ED7" w:rsidRDefault="00513E2A" w:rsidP="00A9149C"/>
    <w:p w14:paraId="162105E9" w14:textId="77777777" w:rsidR="00513E2A" w:rsidRPr="00AE0ED7" w:rsidRDefault="00513E2A" w:rsidP="00A9149C"/>
    <w:p w14:paraId="0B9D4556" w14:textId="77777777" w:rsidR="00513E2A" w:rsidRPr="00AE0ED7" w:rsidRDefault="00513E2A" w:rsidP="00A9149C"/>
    <w:p w14:paraId="281571FE" w14:textId="77777777" w:rsidR="00BC11B6" w:rsidRPr="00AE0ED7" w:rsidRDefault="00BC11B6" w:rsidP="00A9149C"/>
    <w:p w14:paraId="26C5AE43" w14:textId="77777777" w:rsidR="00BC11B6" w:rsidRPr="00AE0ED7" w:rsidRDefault="00BC11B6" w:rsidP="00A9149C"/>
    <w:p w14:paraId="0A13C8FA" w14:textId="77777777" w:rsidR="00BC11B6" w:rsidRPr="00AE0ED7" w:rsidRDefault="00BC11B6" w:rsidP="00A9149C"/>
    <w:p w14:paraId="2B13BB67" w14:textId="77777777" w:rsidR="00BC11B6" w:rsidRPr="00AE0ED7" w:rsidRDefault="00BC11B6" w:rsidP="00A9149C"/>
    <w:p w14:paraId="041256A8" w14:textId="77777777" w:rsidR="00A63F4B" w:rsidRPr="00AE0ED7" w:rsidRDefault="00A63F4B" w:rsidP="00A9149C"/>
    <w:p w14:paraId="4E930E9F" w14:textId="77777777" w:rsidR="00A63F4B" w:rsidRPr="00AE0ED7" w:rsidRDefault="00A63F4B" w:rsidP="00A9149C"/>
    <w:p w14:paraId="12F049DB" w14:textId="77777777" w:rsidR="00BC11B6" w:rsidRPr="00AE0ED7" w:rsidRDefault="00BC11B6" w:rsidP="00A9149C">
      <w:pPr>
        <w:rPr>
          <w:b/>
          <w:bCs/>
          <w:color w:val="000000"/>
        </w:rPr>
        <w:sectPr w:rsidR="00BC11B6" w:rsidRPr="00AE0ED7" w:rsidSect="00AE0ED7">
          <w:type w:val="continuous"/>
          <w:pgSz w:w="11906" w:h="16838"/>
          <w:pgMar w:top="1440" w:right="1440" w:bottom="1440" w:left="1440" w:header="708" w:footer="708" w:gutter="0"/>
          <w:cols w:space="708"/>
          <w:docGrid w:linePitch="360"/>
        </w:sectPr>
      </w:pPr>
    </w:p>
    <w:p w14:paraId="1CAA2BDB" w14:textId="77777777" w:rsidR="00A63F4B" w:rsidRPr="00AE0ED7" w:rsidRDefault="00A63F4B" w:rsidP="00A9149C">
      <w:pPr>
        <w:rPr>
          <w:b/>
          <w:bCs/>
          <w:color w:val="000000"/>
        </w:rPr>
      </w:pPr>
      <w:r w:rsidRPr="00AE0ED7">
        <w:rPr>
          <w:b/>
          <w:bCs/>
          <w:color w:val="000000"/>
        </w:rPr>
        <w:t>Measurement of goodness fit</w:t>
      </w:r>
    </w:p>
    <w:p w14:paraId="235B4C80" w14:textId="77777777" w:rsidR="00786B4E" w:rsidRPr="00AE0ED7" w:rsidRDefault="00A63F4B" w:rsidP="00A9149C">
      <w:pPr>
        <w:ind w:firstLine="720"/>
        <w:jc w:val="both"/>
        <w:rPr>
          <w:color w:val="000000"/>
        </w:rPr>
      </w:pPr>
      <w:r w:rsidRPr="00AE0ED7">
        <w:rPr>
          <w:color w:val="000000"/>
        </w:rPr>
        <w:t xml:space="preserve">The SEM model explains the  </w:t>
      </w:r>
      <w:r w:rsidRPr="00AE0ED7">
        <w:rPr>
          <w:bCs/>
          <w:color w:val="000000"/>
        </w:rPr>
        <w:t xml:space="preserve">Customers’ motivating factors and satisfaction towards electric two-wheelers in Coimbatore district of Tamilnadu. </w:t>
      </w:r>
      <w:r w:rsidRPr="00AE0ED7">
        <w:rPr>
          <w:color w:val="000000"/>
        </w:rPr>
        <w:t xml:space="preserve">The structural equation model was performed, along with a goodness-of-fit measures examination to verify the model’s fitness. </w:t>
      </w:r>
    </w:p>
    <w:p w14:paraId="145B736B" w14:textId="77777777" w:rsidR="00786B4E" w:rsidRPr="00AE0ED7" w:rsidRDefault="00786B4E" w:rsidP="00A9149C">
      <w:pPr>
        <w:ind w:firstLine="720"/>
        <w:jc w:val="both"/>
        <w:rPr>
          <w:color w:val="000000"/>
        </w:rPr>
      </w:pPr>
    </w:p>
    <w:p w14:paraId="4761308C" w14:textId="0092A1F2" w:rsidR="00A63F4B" w:rsidRPr="00AE0ED7" w:rsidRDefault="00A63F4B" w:rsidP="00A9149C">
      <w:pPr>
        <w:ind w:firstLine="720"/>
        <w:jc w:val="both"/>
        <w:rPr>
          <w:color w:val="000000"/>
        </w:rPr>
      </w:pPr>
      <w:r w:rsidRPr="00AE0ED7">
        <w:rPr>
          <w:color w:val="000000"/>
        </w:rPr>
        <w:t xml:space="preserve">The SEM results in a Chi-square statistic of 88.870 are with 2 degrees of freedom (P&lt; 0.000). </w:t>
      </w:r>
    </w:p>
    <w:p w14:paraId="76904957" w14:textId="77777777" w:rsidR="00A63F4B" w:rsidRPr="00AE0ED7" w:rsidRDefault="00A63F4B" w:rsidP="00A9149C">
      <w:pPr>
        <w:jc w:val="both"/>
        <w:rPr>
          <w:color w:val="000000"/>
        </w:rPr>
      </w:pPr>
      <w:r w:rsidRPr="00AE0ED7">
        <w:rPr>
          <w:color w:val="000000"/>
        </w:rPr>
        <w:t xml:space="preserve">The following table shows the selected model fit statistics: </w:t>
      </w:r>
    </w:p>
    <w:p w14:paraId="185A90AF" w14:textId="77777777" w:rsidR="00A63F4B" w:rsidRPr="00AE0ED7" w:rsidRDefault="00A63F4B" w:rsidP="00A9149C">
      <w:pPr>
        <w:jc w:val="both"/>
        <w:rPr>
          <w:color w:val="000000"/>
        </w:rPr>
      </w:pPr>
    </w:p>
    <w:tbl>
      <w:tblPr>
        <w:tblStyle w:val="TableGrid"/>
        <w:tblW w:w="0" w:type="auto"/>
        <w:jc w:val="center"/>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510"/>
        <w:gridCol w:w="1590"/>
        <w:gridCol w:w="1559"/>
      </w:tblGrid>
      <w:tr w:rsidR="00A63F4B" w:rsidRPr="00AE0ED7" w14:paraId="40CD36EB" w14:textId="77777777">
        <w:trPr>
          <w:jc w:val="center"/>
        </w:trPr>
        <w:tc>
          <w:tcPr>
            <w:tcW w:w="15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656D49A3" w14:textId="77777777" w:rsidR="00A63F4B" w:rsidRPr="00AE0ED7" w:rsidRDefault="00A63F4B" w:rsidP="00A9149C">
            <w:pPr>
              <w:jc w:val="both"/>
              <w:rPr>
                <w:b/>
                <w:bCs/>
                <w:color w:val="000000"/>
              </w:rPr>
            </w:pPr>
            <w:r w:rsidRPr="00AE0ED7">
              <w:rPr>
                <w:b/>
                <w:bCs/>
                <w:color w:val="000000"/>
              </w:rPr>
              <w:t xml:space="preserve">Components </w:t>
            </w:r>
          </w:p>
        </w:tc>
        <w:tc>
          <w:tcPr>
            <w:tcW w:w="15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2CAED7AB" w14:textId="77777777" w:rsidR="00A63F4B" w:rsidRPr="00AE0ED7" w:rsidRDefault="00A63F4B" w:rsidP="00A9149C">
            <w:pPr>
              <w:jc w:val="both"/>
              <w:rPr>
                <w:b/>
                <w:bCs/>
                <w:color w:val="000000"/>
              </w:rPr>
            </w:pPr>
            <w:r w:rsidRPr="00AE0ED7">
              <w:rPr>
                <w:b/>
                <w:bCs/>
                <w:color w:val="000000"/>
              </w:rPr>
              <w:t xml:space="preserve">Standardized  Estimates </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A9492B6" w14:textId="77777777" w:rsidR="00A63F4B" w:rsidRPr="00AE0ED7" w:rsidRDefault="00A63F4B" w:rsidP="00A9149C">
            <w:pPr>
              <w:jc w:val="center"/>
              <w:rPr>
                <w:b/>
                <w:bCs/>
                <w:color w:val="000000"/>
              </w:rPr>
            </w:pPr>
            <w:r w:rsidRPr="00AE0ED7">
              <w:rPr>
                <w:b/>
                <w:bCs/>
                <w:color w:val="000000"/>
              </w:rPr>
              <w:t>Default Model</w:t>
            </w:r>
          </w:p>
        </w:tc>
      </w:tr>
      <w:tr w:rsidR="00A63F4B" w:rsidRPr="00AE0ED7" w14:paraId="3F86AD8E" w14:textId="77777777">
        <w:trPr>
          <w:jc w:val="center"/>
        </w:trPr>
        <w:tc>
          <w:tcPr>
            <w:tcW w:w="15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1BC0B74E" w14:textId="77777777" w:rsidR="00A63F4B" w:rsidRPr="00AE0ED7" w:rsidRDefault="00A63F4B" w:rsidP="00A9149C">
            <w:pPr>
              <w:jc w:val="both"/>
              <w:rPr>
                <w:color w:val="000000"/>
              </w:rPr>
            </w:pPr>
            <w:r w:rsidRPr="00AE0ED7">
              <w:rPr>
                <w:color w:val="000000"/>
              </w:rPr>
              <w:t>RMSEA</w:t>
            </w:r>
          </w:p>
        </w:tc>
        <w:tc>
          <w:tcPr>
            <w:tcW w:w="15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B44EE52" w14:textId="77777777" w:rsidR="00A63F4B" w:rsidRPr="00AE0ED7" w:rsidRDefault="00A63F4B" w:rsidP="00A9149C">
            <w:pPr>
              <w:jc w:val="center"/>
              <w:rPr>
                <w:color w:val="000000"/>
              </w:rPr>
            </w:pPr>
            <w:r w:rsidRPr="00AE0ED7">
              <w:rPr>
                <w:color w:val="000000"/>
              </w:rPr>
              <w:t>≤ 0.08</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2E77A877" w14:textId="77777777" w:rsidR="00A63F4B" w:rsidRPr="00AE0ED7" w:rsidRDefault="00A63F4B" w:rsidP="00A9149C">
            <w:pPr>
              <w:jc w:val="center"/>
              <w:rPr>
                <w:color w:val="000000"/>
              </w:rPr>
            </w:pPr>
            <w:r w:rsidRPr="00AE0ED7">
              <w:rPr>
                <w:color w:val="000000"/>
              </w:rPr>
              <w:t>0.062</w:t>
            </w:r>
          </w:p>
        </w:tc>
      </w:tr>
      <w:tr w:rsidR="00A63F4B" w:rsidRPr="00AE0ED7" w14:paraId="026D2A89" w14:textId="77777777">
        <w:trPr>
          <w:jc w:val="center"/>
        </w:trPr>
        <w:tc>
          <w:tcPr>
            <w:tcW w:w="15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2CBCEFA3" w14:textId="77777777" w:rsidR="00A63F4B" w:rsidRPr="00AE0ED7" w:rsidRDefault="00A63F4B" w:rsidP="00A9149C">
            <w:pPr>
              <w:jc w:val="both"/>
              <w:rPr>
                <w:color w:val="000000"/>
              </w:rPr>
            </w:pPr>
            <w:r w:rsidRPr="00AE0ED7">
              <w:rPr>
                <w:color w:val="000000"/>
              </w:rPr>
              <w:t>GFI</w:t>
            </w:r>
          </w:p>
        </w:tc>
        <w:tc>
          <w:tcPr>
            <w:tcW w:w="15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67420BE4" w14:textId="77777777" w:rsidR="00A63F4B" w:rsidRPr="00AE0ED7" w:rsidRDefault="00A63F4B" w:rsidP="00A9149C">
            <w:pPr>
              <w:jc w:val="center"/>
              <w:rPr>
                <w:color w:val="000000"/>
              </w:rPr>
            </w:pPr>
            <w:r w:rsidRPr="00AE0ED7">
              <w:rPr>
                <w:color w:val="000000"/>
              </w:rPr>
              <w:t>≥ 0.90</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6BCF1533" w14:textId="77777777" w:rsidR="00A63F4B" w:rsidRPr="00AE0ED7" w:rsidRDefault="00A63F4B" w:rsidP="00A9149C">
            <w:pPr>
              <w:jc w:val="center"/>
              <w:rPr>
                <w:color w:val="000000"/>
              </w:rPr>
            </w:pPr>
            <w:r w:rsidRPr="00AE0ED7">
              <w:rPr>
                <w:color w:val="000000"/>
              </w:rPr>
              <w:t>0.952</w:t>
            </w:r>
          </w:p>
        </w:tc>
      </w:tr>
      <w:tr w:rsidR="00A63F4B" w:rsidRPr="00AE0ED7" w14:paraId="4CD98EB8" w14:textId="77777777">
        <w:trPr>
          <w:jc w:val="center"/>
        </w:trPr>
        <w:tc>
          <w:tcPr>
            <w:tcW w:w="15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3105778D" w14:textId="77777777" w:rsidR="00A63F4B" w:rsidRPr="00AE0ED7" w:rsidRDefault="00A63F4B" w:rsidP="00A9149C">
            <w:pPr>
              <w:jc w:val="both"/>
              <w:rPr>
                <w:color w:val="000000"/>
              </w:rPr>
            </w:pPr>
            <w:r w:rsidRPr="00AE0ED7">
              <w:rPr>
                <w:color w:val="000000"/>
              </w:rPr>
              <w:t>NFI</w:t>
            </w:r>
          </w:p>
        </w:tc>
        <w:tc>
          <w:tcPr>
            <w:tcW w:w="15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39C83564" w14:textId="77777777" w:rsidR="00A63F4B" w:rsidRPr="00AE0ED7" w:rsidRDefault="00A63F4B" w:rsidP="00A9149C">
            <w:pPr>
              <w:jc w:val="center"/>
              <w:rPr>
                <w:color w:val="000000"/>
              </w:rPr>
            </w:pPr>
            <w:r w:rsidRPr="00AE0ED7">
              <w:rPr>
                <w:color w:val="000000"/>
              </w:rPr>
              <w:t>≥ 0.90</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50B50DA7" w14:textId="77777777" w:rsidR="00A63F4B" w:rsidRPr="00AE0ED7" w:rsidRDefault="00A63F4B" w:rsidP="00A9149C">
            <w:pPr>
              <w:jc w:val="center"/>
              <w:rPr>
                <w:color w:val="000000"/>
              </w:rPr>
            </w:pPr>
            <w:r w:rsidRPr="00AE0ED7">
              <w:rPr>
                <w:color w:val="000000"/>
              </w:rPr>
              <w:t>0.956</w:t>
            </w:r>
          </w:p>
        </w:tc>
      </w:tr>
      <w:tr w:rsidR="00A63F4B" w:rsidRPr="00AE0ED7" w14:paraId="5184CAB2" w14:textId="77777777">
        <w:trPr>
          <w:jc w:val="center"/>
        </w:trPr>
        <w:tc>
          <w:tcPr>
            <w:tcW w:w="15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5144F485" w14:textId="77777777" w:rsidR="00A63F4B" w:rsidRPr="00AE0ED7" w:rsidRDefault="00A63F4B" w:rsidP="00A9149C">
            <w:pPr>
              <w:jc w:val="both"/>
              <w:rPr>
                <w:color w:val="000000"/>
              </w:rPr>
            </w:pPr>
            <w:r w:rsidRPr="00AE0ED7">
              <w:rPr>
                <w:color w:val="000000"/>
              </w:rPr>
              <w:t>CFI</w:t>
            </w:r>
          </w:p>
        </w:tc>
        <w:tc>
          <w:tcPr>
            <w:tcW w:w="15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5D657DB0" w14:textId="77777777" w:rsidR="00A63F4B" w:rsidRPr="00AE0ED7" w:rsidRDefault="00A63F4B" w:rsidP="00A9149C">
            <w:pPr>
              <w:jc w:val="center"/>
              <w:rPr>
                <w:color w:val="000000"/>
              </w:rPr>
            </w:pPr>
            <w:r w:rsidRPr="00AE0ED7">
              <w:rPr>
                <w:color w:val="000000"/>
              </w:rPr>
              <w:t>≥ 0.90</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1993ADF2" w14:textId="77777777" w:rsidR="00A63F4B" w:rsidRPr="00AE0ED7" w:rsidRDefault="00A63F4B" w:rsidP="00A9149C">
            <w:pPr>
              <w:jc w:val="center"/>
              <w:rPr>
                <w:color w:val="000000"/>
              </w:rPr>
            </w:pPr>
            <w:r w:rsidRPr="00AE0ED7">
              <w:rPr>
                <w:color w:val="000000"/>
              </w:rPr>
              <w:t>0.957</w:t>
            </w:r>
          </w:p>
        </w:tc>
      </w:tr>
      <w:tr w:rsidR="00A63F4B" w:rsidRPr="00AE0ED7" w14:paraId="445D9C2A" w14:textId="77777777">
        <w:trPr>
          <w:jc w:val="center"/>
        </w:trPr>
        <w:tc>
          <w:tcPr>
            <w:tcW w:w="15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6E60E7D4" w14:textId="77777777" w:rsidR="00A63F4B" w:rsidRPr="00AE0ED7" w:rsidRDefault="00A63F4B" w:rsidP="00A9149C">
            <w:pPr>
              <w:jc w:val="both"/>
              <w:rPr>
                <w:color w:val="000000"/>
              </w:rPr>
            </w:pPr>
            <w:r w:rsidRPr="00AE0ED7">
              <w:rPr>
                <w:color w:val="000000"/>
              </w:rPr>
              <w:t>IFI</w:t>
            </w:r>
          </w:p>
        </w:tc>
        <w:tc>
          <w:tcPr>
            <w:tcW w:w="15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16AA8FB4" w14:textId="77777777" w:rsidR="00A63F4B" w:rsidRPr="00AE0ED7" w:rsidRDefault="00A63F4B" w:rsidP="00A9149C">
            <w:pPr>
              <w:jc w:val="center"/>
              <w:rPr>
                <w:color w:val="000000"/>
              </w:rPr>
            </w:pPr>
            <w:r w:rsidRPr="00AE0ED7">
              <w:rPr>
                <w:color w:val="000000"/>
              </w:rPr>
              <w:t>≥ 0.90</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28579E38" w14:textId="77777777" w:rsidR="00A63F4B" w:rsidRPr="00AE0ED7" w:rsidRDefault="00A63F4B" w:rsidP="00A9149C">
            <w:pPr>
              <w:jc w:val="center"/>
              <w:rPr>
                <w:color w:val="000000"/>
              </w:rPr>
            </w:pPr>
            <w:r w:rsidRPr="00AE0ED7">
              <w:rPr>
                <w:color w:val="000000"/>
              </w:rPr>
              <w:t>0.957</w:t>
            </w:r>
          </w:p>
        </w:tc>
      </w:tr>
      <w:tr w:rsidR="00A63F4B" w:rsidRPr="00AE0ED7" w14:paraId="5DFC3DA9" w14:textId="77777777">
        <w:trPr>
          <w:jc w:val="center"/>
        </w:trPr>
        <w:tc>
          <w:tcPr>
            <w:tcW w:w="15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563CDE95" w14:textId="77777777" w:rsidR="00A63F4B" w:rsidRPr="00AE0ED7" w:rsidRDefault="00A63F4B" w:rsidP="00A9149C">
            <w:pPr>
              <w:jc w:val="both"/>
              <w:rPr>
                <w:color w:val="000000"/>
              </w:rPr>
            </w:pPr>
            <w:r w:rsidRPr="00AE0ED7">
              <w:rPr>
                <w:color w:val="000000"/>
              </w:rPr>
              <w:t>TLI</w:t>
            </w:r>
          </w:p>
        </w:tc>
        <w:tc>
          <w:tcPr>
            <w:tcW w:w="15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7833E679" w14:textId="77777777" w:rsidR="00A63F4B" w:rsidRPr="00AE0ED7" w:rsidRDefault="00A63F4B" w:rsidP="00A9149C">
            <w:pPr>
              <w:jc w:val="center"/>
              <w:rPr>
                <w:color w:val="000000"/>
              </w:rPr>
            </w:pPr>
            <w:r w:rsidRPr="00AE0ED7">
              <w:rPr>
                <w:color w:val="000000"/>
              </w:rPr>
              <w:t>≥ 0.90</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7A1DA2D2" w14:textId="77777777" w:rsidR="00A63F4B" w:rsidRPr="00AE0ED7" w:rsidRDefault="00A63F4B" w:rsidP="00A9149C">
            <w:pPr>
              <w:jc w:val="center"/>
              <w:rPr>
                <w:color w:val="000000"/>
              </w:rPr>
            </w:pPr>
            <w:r w:rsidRPr="00AE0ED7">
              <w:rPr>
                <w:color w:val="000000"/>
              </w:rPr>
              <w:t>0.983</w:t>
            </w:r>
          </w:p>
        </w:tc>
      </w:tr>
    </w:tbl>
    <w:p w14:paraId="30D66179" w14:textId="77777777" w:rsidR="00A63F4B" w:rsidRPr="00AE0ED7" w:rsidRDefault="00A63F4B" w:rsidP="00A9149C">
      <w:pPr>
        <w:ind w:firstLine="720"/>
        <w:jc w:val="both"/>
        <w:rPr>
          <w:color w:val="000000"/>
          <w:lang w:val="en-IN"/>
        </w:rPr>
      </w:pPr>
      <w:r w:rsidRPr="00AE0ED7">
        <w:rPr>
          <w:color w:val="000000"/>
        </w:rPr>
        <w:t xml:space="preserve"> </w:t>
      </w:r>
      <w:r w:rsidRPr="00AE0ED7">
        <w:rPr>
          <w:color w:val="000000"/>
          <w:lang w:val="en-IN"/>
        </w:rPr>
        <w:t xml:space="preserve">The goodness-of-fit statistics for the default model demonstrate that the proposed structural model fits the observed data satisfactorily. The RMSEA value of 0.062 falls well below the acceptable cut-off of 0.08, indicating a reasonable and close approximation of the model to the population covariance structure. Furthermore, the goodness-of-fit indices—GFI (0.952), NFI (0.956), CFI (0.957), IFI (0.957) and TLI (0.983) all exceed the recommended threshold of 0.90, reflecting a strong model fit while appropriately accounting for model complexity. Taken together, these indices confirm that the hypothesized model provides an adequate and reliable representation of the relationships among the study variables. Specifically, the model effectively explains the interconnections between knowledge, attitude and practices of reproductive health, the impact of reproductive health on social stigma, mental </w:t>
      </w:r>
      <w:r w:rsidRPr="00AE0ED7">
        <w:rPr>
          <w:color w:val="000000"/>
          <w:lang w:val="en-IN"/>
        </w:rPr>
        <w:lastRenderedPageBreak/>
        <w:t>health, social participation and academic participation. Hence, the structural model can be considered valid and suitable for interpreting the underlying constructs and their associations.</w:t>
      </w:r>
    </w:p>
    <w:p w14:paraId="274E00E5" w14:textId="77777777" w:rsidR="00BC11B6" w:rsidRPr="00AE0ED7" w:rsidRDefault="00BC11B6" w:rsidP="00A9149C">
      <w:pPr>
        <w:rPr>
          <w:b/>
          <w:bCs/>
          <w:color w:val="000000"/>
        </w:rPr>
        <w:sectPr w:rsidR="00BC11B6" w:rsidRPr="00AE0ED7" w:rsidSect="00AE0ED7">
          <w:type w:val="continuous"/>
          <w:pgSz w:w="11906" w:h="16838"/>
          <w:pgMar w:top="1440" w:right="1440" w:bottom="1440" w:left="1440" w:header="708" w:footer="708" w:gutter="0"/>
          <w:cols w:space="708"/>
          <w:docGrid w:linePitch="360"/>
        </w:sectPr>
      </w:pPr>
    </w:p>
    <w:p w14:paraId="2B663A12" w14:textId="77F6D9CF" w:rsidR="00A63F4B" w:rsidRPr="00AE0ED7" w:rsidRDefault="00A63F4B" w:rsidP="00A9149C">
      <w:pPr>
        <w:rPr>
          <w:b/>
          <w:bCs/>
          <w:color w:val="000000"/>
        </w:rPr>
      </w:pPr>
      <w:r w:rsidRPr="00AE0ED7">
        <w:rPr>
          <w:b/>
          <w:bCs/>
          <w:color w:val="000000"/>
        </w:rPr>
        <w:t>Parameter Estimates: Path coefficients in SEM</w:t>
      </w:r>
    </w:p>
    <w:p w14:paraId="0BCE9996" w14:textId="77777777" w:rsidR="00A63F4B" w:rsidRPr="00AE0ED7" w:rsidRDefault="00A63F4B" w:rsidP="00A9149C">
      <w:pPr>
        <w:outlineLvl w:val="4"/>
        <w:rPr>
          <w:b/>
          <w:bCs/>
          <w:color w:val="000000"/>
        </w:rPr>
      </w:pPr>
      <w:r w:rsidRPr="00AE0ED7">
        <w:rPr>
          <w:b/>
          <w:bCs/>
          <w:color w:val="000000"/>
        </w:rPr>
        <w:t>Regression Weights of the Variables Included in the Structural Equation Model</w:t>
      </w:r>
    </w:p>
    <w:p w14:paraId="0FE6C931" w14:textId="77777777" w:rsidR="00A63F4B" w:rsidRPr="00AE0ED7" w:rsidRDefault="00A63F4B" w:rsidP="00A9149C">
      <w:pPr>
        <w:outlineLvl w:val="4"/>
        <w:rPr>
          <w:b/>
          <w:bCs/>
          <w:vanish/>
          <w:color w:val="000000"/>
        </w:rPr>
      </w:pPr>
      <w:r w:rsidRPr="00AE0ED7">
        <w:rPr>
          <w:b/>
          <w:bCs/>
          <w:vanish/>
          <w:color w:val="000000"/>
        </w:rPr>
        <w:t>Group number 1 (Group number 1 - Default model)</w:t>
      </w:r>
    </w:p>
    <w:p w14:paraId="23C10B09" w14:textId="77777777" w:rsidR="00A63F4B" w:rsidRPr="00AE0ED7" w:rsidRDefault="00A63F4B" w:rsidP="00A9149C">
      <w:pPr>
        <w:outlineLvl w:val="4"/>
        <w:rPr>
          <w:b/>
          <w:bCs/>
          <w:vanish/>
          <w:color w:val="000000"/>
        </w:rPr>
      </w:pPr>
      <w:r w:rsidRPr="00AE0ED7">
        <w:rPr>
          <w:b/>
          <w:bCs/>
          <w:vanish/>
          <w:color w:val="000000"/>
        </w:rPr>
        <w:t>Estimates (Group number 1 - Default model)</w:t>
      </w:r>
    </w:p>
    <w:p w14:paraId="3FD10E85" w14:textId="77777777" w:rsidR="00A63F4B" w:rsidRPr="00AE0ED7" w:rsidRDefault="00A63F4B" w:rsidP="00A9149C">
      <w:pPr>
        <w:outlineLvl w:val="4"/>
        <w:rPr>
          <w:b/>
          <w:bCs/>
          <w:vanish/>
          <w:color w:val="000000"/>
        </w:rPr>
      </w:pPr>
      <w:r w:rsidRPr="00AE0ED7">
        <w:rPr>
          <w:b/>
          <w:bCs/>
          <w:vanish/>
          <w:color w:val="000000"/>
        </w:rPr>
        <w:t>Scalar Estimates (Group number 1 - Default model)</w:t>
      </w:r>
    </w:p>
    <w:p w14:paraId="5226CB46" w14:textId="77777777" w:rsidR="00A63F4B" w:rsidRPr="00AE0ED7" w:rsidRDefault="00A63F4B" w:rsidP="00A9149C">
      <w:pPr>
        <w:outlineLvl w:val="4"/>
        <w:rPr>
          <w:b/>
          <w:bCs/>
          <w:vanish/>
          <w:color w:val="000000"/>
        </w:rPr>
      </w:pPr>
      <w:r w:rsidRPr="00AE0ED7">
        <w:rPr>
          <w:b/>
          <w:bCs/>
          <w:vanish/>
          <w:color w:val="000000"/>
        </w:rPr>
        <w:t>Maximum Likelihood Estimates</w:t>
      </w:r>
    </w:p>
    <w:p w14:paraId="355116CB" w14:textId="77777777" w:rsidR="00A63F4B" w:rsidRPr="00AE0ED7" w:rsidRDefault="00A63F4B" w:rsidP="00A9149C">
      <w:pPr>
        <w:outlineLvl w:val="4"/>
        <w:rPr>
          <w:b/>
          <w:bCs/>
          <w:vanish/>
          <w:color w:val="000000"/>
        </w:rPr>
      </w:pPr>
      <w:r w:rsidRPr="00AE0ED7">
        <w:rPr>
          <w:b/>
          <w:bCs/>
          <w:vanish/>
          <w:color w:val="000000"/>
        </w:rPr>
        <w:t>Regression Weights: (Group number 1 - Default model)</w:t>
      </w:r>
    </w:p>
    <w:tbl>
      <w:tblPr>
        <w:tblW w:w="10020" w:type="dxa"/>
        <w:tblInd w:w="-3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710"/>
        <w:gridCol w:w="354"/>
        <w:gridCol w:w="1926"/>
        <w:gridCol w:w="1227"/>
        <w:gridCol w:w="734"/>
        <w:gridCol w:w="787"/>
        <w:gridCol w:w="971"/>
        <w:gridCol w:w="1311"/>
      </w:tblGrid>
      <w:tr w:rsidR="00A63F4B" w:rsidRPr="00AE0ED7" w14:paraId="520850E3" w14:textId="77777777">
        <w:trPr>
          <w:tblHeader/>
          <w:hidden/>
        </w:trPr>
        <w:tc>
          <w:tcPr>
            <w:tcW w:w="0" w:type="auto"/>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vAlign w:val="center"/>
            <w:hideMark/>
          </w:tcPr>
          <w:p w14:paraId="02E445D6" w14:textId="77777777" w:rsidR="00A63F4B" w:rsidRPr="00AE0ED7" w:rsidRDefault="00A63F4B" w:rsidP="00A9149C">
            <w:pPr>
              <w:rPr>
                <w:b/>
                <w:bCs/>
                <w:vanish/>
                <w:color w:val="000000"/>
              </w:rPr>
            </w:pPr>
          </w:p>
        </w:tc>
        <w:tc>
          <w:tcPr>
            <w:tcW w:w="0" w:type="auto"/>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vAlign w:val="center"/>
            <w:hideMark/>
          </w:tcPr>
          <w:p w14:paraId="0A57DF4A" w14:textId="77777777" w:rsidR="00A63F4B" w:rsidRPr="00AE0ED7" w:rsidRDefault="00A63F4B" w:rsidP="00A9149C">
            <w:pPr>
              <w:rPr>
                <w:rFonts w:asciiTheme="minorHAnsi" w:eastAsiaTheme="minorHAnsi" w:hAnsiTheme="minorHAnsi" w:cstheme="minorBidi"/>
                <w:lang w:val="en-IN" w:eastAsia="en-IN"/>
              </w:rPr>
            </w:pPr>
          </w:p>
        </w:tc>
        <w:tc>
          <w:tcPr>
            <w:tcW w:w="1926" w:type="dxa"/>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vAlign w:val="center"/>
            <w:hideMark/>
          </w:tcPr>
          <w:p w14:paraId="681DC45E" w14:textId="77777777" w:rsidR="00A63F4B" w:rsidRPr="00AE0ED7" w:rsidRDefault="00A63F4B" w:rsidP="00A9149C">
            <w:pPr>
              <w:rPr>
                <w:rFonts w:asciiTheme="minorHAnsi" w:eastAsiaTheme="minorHAnsi" w:hAnsiTheme="minorHAnsi" w:cstheme="minorBidi"/>
                <w:lang w:val="en-IN" w:eastAsia="en-IN"/>
              </w:rPr>
            </w:pPr>
          </w:p>
        </w:tc>
        <w:tc>
          <w:tcPr>
            <w:tcW w:w="0" w:type="auto"/>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vAlign w:val="center"/>
            <w:hideMark/>
          </w:tcPr>
          <w:p w14:paraId="59033A9B" w14:textId="77777777" w:rsidR="00A63F4B" w:rsidRPr="00AE0ED7" w:rsidRDefault="00A63F4B" w:rsidP="00A9149C">
            <w:pPr>
              <w:jc w:val="center"/>
              <w:rPr>
                <w:b/>
                <w:color w:val="000000"/>
                <w:kern w:val="2"/>
                <w14:ligatures w14:val="standardContextual"/>
              </w:rPr>
            </w:pPr>
            <w:r w:rsidRPr="00AE0ED7">
              <w:rPr>
                <w:b/>
                <w:color w:val="000000"/>
                <w:kern w:val="2"/>
                <w14:ligatures w14:val="standardContextual"/>
              </w:rPr>
              <w:t>Estimate</w:t>
            </w:r>
          </w:p>
        </w:tc>
        <w:tc>
          <w:tcPr>
            <w:tcW w:w="0" w:type="auto"/>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vAlign w:val="center"/>
            <w:hideMark/>
          </w:tcPr>
          <w:p w14:paraId="6BEC2F83" w14:textId="77777777" w:rsidR="00A63F4B" w:rsidRPr="00AE0ED7" w:rsidRDefault="00A63F4B" w:rsidP="00A9149C">
            <w:pPr>
              <w:jc w:val="center"/>
              <w:rPr>
                <w:b/>
                <w:color w:val="000000"/>
                <w:kern w:val="2"/>
                <w14:ligatures w14:val="standardContextual"/>
              </w:rPr>
            </w:pPr>
            <w:r w:rsidRPr="00AE0ED7">
              <w:rPr>
                <w:b/>
                <w:color w:val="000000"/>
                <w:kern w:val="2"/>
                <w14:ligatures w14:val="standardContextual"/>
              </w:rPr>
              <w:t>S.E.</w:t>
            </w:r>
          </w:p>
        </w:tc>
        <w:tc>
          <w:tcPr>
            <w:tcW w:w="0" w:type="auto"/>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vAlign w:val="center"/>
            <w:hideMark/>
          </w:tcPr>
          <w:p w14:paraId="5EE7A14F" w14:textId="77777777" w:rsidR="00A63F4B" w:rsidRPr="00AE0ED7" w:rsidRDefault="00A63F4B" w:rsidP="00A9149C">
            <w:pPr>
              <w:jc w:val="center"/>
              <w:rPr>
                <w:b/>
                <w:color w:val="000000"/>
                <w:kern w:val="2"/>
                <w14:ligatures w14:val="standardContextual"/>
              </w:rPr>
            </w:pPr>
            <w:r w:rsidRPr="00AE0ED7">
              <w:rPr>
                <w:b/>
                <w:color w:val="000000"/>
                <w:kern w:val="2"/>
                <w14:ligatures w14:val="standardContextual"/>
              </w:rPr>
              <w:t>C.R.</w:t>
            </w:r>
          </w:p>
        </w:tc>
        <w:tc>
          <w:tcPr>
            <w:tcW w:w="971" w:type="dxa"/>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vAlign w:val="center"/>
            <w:hideMark/>
          </w:tcPr>
          <w:p w14:paraId="7724431D" w14:textId="77777777" w:rsidR="00A63F4B" w:rsidRPr="00AE0ED7" w:rsidRDefault="00A63F4B" w:rsidP="00A9149C">
            <w:pPr>
              <w:jc w:val="center"/>
              <w:rPr>
                <w:b/>
                <w:color w:val="000000"/>
                <w:kern w:val="2"/>
                <w14:ligatures w14:val="standardContextual"/>
              </w:rPr>
            </w:pPr>
            <w:r w:rsidRPr="00AE0ED7">
              <w:rPr>
                <w:b/>
                <w:color w:val="000000"/>
                <w:kern w:val="2"/>
                <w14:ligatures w14:val="standardContextual"/>
              </w:rPr>
              <w:t>P</w:t>
            </w:r>
          </w:p>
        </w:tc>
        <w:tc>
          <w:tcPr>
            <w:tcW w:w="0" w:type="auto"/>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vAlign w:val="center"/>
            <w:hideMark/>
          </w:tcPr>
          <w:p w14:paraId="452FB38F" w14:textId="77777777" w:rsidR="00A63F4B" w:rsidRPr="00AE0ED7" w:rsidRDefault="00A63F4B" w:rsidP="00A9149C">
            <w:pPr>
              <w:jc w:val="center"/>
              <w:rPr>
                <w:b/>
                <w:color w:val="000000"/>
                <w:kern w:val="2"/>
                <w14:ligatures w14:val="standardContextual"/>
              </w:rPr>
            </w:pPr>
            <w:r w:rsidRPr="00AE0ED7">
              <w:rPr>
                <w:b/>
                <w:color w:val="000000"/>
                <w:kern w:val="2"/>
                <w14:ligatures w14:val="standardContextual"/>
              </w:rPr>
              <w:t>Remarks</w:t>
            </w:r>
          </w:p>
        </w:tc>
      </w:tr>
      <w:tr w:rsidR="00A63F4B" w:rsidRPr="00AE0ED7" w14:paraId="5C6315DC" w14:textId="77777777">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2413E970" w14:textId="77777777" w:rsidR="00A63F4B" w:rsidRPr="00AE0ED7" w:rsidRDefault="00A63F4B" w:rsidP="00A9149C">
            <w:pPr>
              <w:rPr>
                <w:color w:val="000000"/>
                <w:kern w:val="2"/>
                <w14:ligatures w14:val="standardContextual"/>
              </w:rPr>
            </w:pPr>
            <w:r w:rsidRPr="00AE0ED7">
              <w:rPr>
                <w:color w:val="000000"/>
                <w:kern w:val="2"/>
                <w14:ligatures w14:val="standardContextual"/>
              </w:rPr>
              <w:t xml:space="preserve">Knowledge, attitude and practices of reproductive health </w:t>
            </w:r>
          </w:p>
        </w:tc>
        <w:tc>
          <w:tcPr>
            <w:tcW w:w="0" w:type="auto"/>
            <w:tcBorders>
              <w:top w:val="single" w:sz="18" w:space="0" w:color="auto"/>
              <w:left w:val="single" w:sz="18" w:space="0" w:color="auto"/>
              <w:bottom w:val="single" w:sz="18" w:space="0" w:color="auto"/>
              <w:right w:val="single" w:sz="18" w:space="0" w:color="auto"/>
            </w:tcBorders>
            <w:noWrap/>
            <w:tcMar>
              <w:top w:w="15" w:type="dxa"/>
              <w:left w:w="57" w:type="dxa"/>
              <w:bottom w:w="15" w:type="dxa"/>
              <w:right w:w="57" w:type="dxa"/>
            </w:tcMar>
            <w:vAlign w:val="center"/>
            <w:hideMark/>
          </w:tcPr>
          <w:p w14:paraId="2AEF206A" w14:textId="77777777" w:rsidR="00A63F4B" w:rsidRPr="00AE0ED7" w:rsidRDefault="00A63F4B" w:rsidP="00A9149C">
            <w:pPr>
              <w:rPr>
                <w:color w:val="000000"/>
                <w:kern w:val="2"/>
                <w14:ligatures w14:val="standardContextual"/>
              </w:rPr>
            </w:pPr>
            <w:r w:rsidRPr="00AE0ED7">
              <w:rPr>
                <w:bCs/>
                <w:color w:val="000000"/>
                <w:kern w:val="2"/>
                <w14:ligatures w14:val="standardContextual"/>
              </w:rPr>
              <w:t>←</w:t>
            </w:r>
          </w:p>
        </w:tc>
        <w:tc>
          <w:tcPr>
            <w:tcW w:w="1926" w:type="dxa"/>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vAlign w:val="center"/>
            <w:hideMark/>
          </w:tcPr>
          <w:p w14:paraId="32BB5B39" w14:textId="77777777" w:rsidR="00A63F4B" w:rsidRPr="00AE0ED7" w:rsidRDefault="00A63F4B" w:rsidP="00A9149C">
            <w:pPr>
              <w:rPr>
                <w:color w:val="000000"/>
                <w:kern w:val="2"/>
                <w14:ligatures w14:val="standardContextual"/>
              </w:rPr>
            </w:pPr>
            <w:r w:rsidRPr="00AE0ED7">
              <w:rPr>
                <w:color w:val="000000"/>
                <w:kern w:val="2"/>
                <w14:ligatures w14:val="standardContextual"/>
              </w:rPr>
              <w:t>Impact of reproductive health on mental health</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58A775F1"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-.009</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2B648F65"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.058</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4BDDDE4C"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-.157</w:t>
            </w:r>
          </w:p>
        </w:tc>
        <w:tc>
          <w:tcPr>
            <w:tcW w:w="971" w:type="dxa"/>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19A5E3D3"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.875</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0C21E3CE" w14:textId="77777777" w:rsidR="00A63F4B" w:rsidRPr="00AE0ED7" w:rsidRDefault="00A63F4B" w:rsidP="00A9149C">
            <w:pPr>
              <w:jc w:val="center"/>
              <w:rPr>
                <w:color w:val="000000"/>
                <w:kern w:val="2"/>
                <w14:ligatures w14:val="standardContextual"/>
              </w:rPr>
            </w:pPr>
            <w:r w:rsidRPr="00AE0ED7">
              <w:rPr>
                <w:color w:val="000000"/>
                <w:kern w:val="2"/>
                <w14:ligatures w14:val="standardContextual"/>
              </w:rPr>
              <w:t>H1</w:t>
            </w:r>
          </w:p>
          <w:p w14:paraId="0B2D1AA0" w14:textId="77777777" w:rsidR="00A63F4B" w:rsidRPr="00AE0ED7" w:rsidRDefault="00A63F4B" w:rsidP="00A9149C">
            <w:pPr>
              <w:jc w:val="center"/>
              <w:rPr>
                <w:color w:val="000000"/>
                <w:kern w:val="2"/>
                <w14:ligatures w14:val="standardContextual"/>
              </w:rPr>
            </w:pPr>
            <w:r w:rsidRPr="00AE0ED7">
              <w:rPr>
                <w:color w:val="000000"/>
                <w:kern w:val="2"/>
                <w14:ligatures w14:val="standardContextual"/>
              </w:rPr>
              <w:t>Not Accepted</w:t>
            </w:r>
          </w:p>
        </w:tc>
      </w:tr>
      <w:tr w:rsidR="00A63F4B" w:rsidRPr="00AE0ED7" w14:paraId="31BC858D" w14:textId="77777777">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604A796E" w14:textId="77777777" w:rsidR="00A63F4B" w:rsidRPr="00AE0ED7" w:rsidRDefault="00A63F4B" w:rsidP="00A9149C">
            <w:pPr>
              <w:rPr>
                <w:color w:val="000000"/>
                <w:kern w:val="2"/>
                <w14:ligatures w14:val="standardContextual"/>
              </w:rPr>
            </w:pPr>
            <w:r w:rsidRPr="00AE0ED7">
              <w:rPr>
                <w:color w:val="000000"/>
                <w:kern w:val="2"/>
                <w:lang w:val="en-IN"/>
                <w14:ligatures w14:val="standardContextual"/>
              </w:rPr>
              <w:t>Impact of reproductive health  on social stigma</w:t>
            </w:r>
            <w:r w:rsidRPr="00AE0ED7">
              <w:rPr>
                <w:color w:val="000000"/>
                <w:kern w:val="2"/>
                <w14:ligatures w14:val="standardContextual"/>
              </w:rPr>
              <w:t xml:space="preserve"> </w:t>
            </w:r>
          </w:p>
        </w:tc>
        <w:tc>
          <w:tcPr>
            <w:tcW w:w="0" w:type="auto"/>
            <w:tcBorders>
              <w:top w:val="single" w:sz="18" w:space="0" w:color="auto"/>
              <w:left w:val="single" w:sz="18" w:space="0" w:color="auto"/>
              <w:bottom w:val="single" w:sz="18" w:space="0" w:color="auto"/>
              <w:right w:val="single" w:sz="18" w:space="0" w:color="auto"/>
            </w:tcBorders>
            <w:noWrap/>
            <w:tcMar>
              <w:top w:w="15" w:type="dxa"/>
              <w:left w:w="57" w:type="dxa"/>
              <w:bottom w:w="15" w:type="dxa"/>
              <w:right w:w="57" w:type="dxa"/>
            </w:tcMar>
            <w:vAlign w:val="center"/>
            <w:hideMark/>
          </w:tcPr>
          <w:p w14:paraId="24214901" w14:textId="77777777" w:rsidR="00A63F4B" w:rsidRPr="00AE0ED7" w:rsidRDefault="00A63F4B" w:rsidP="00A9149C">
            <w:pPr>
              <w:rPr>
                <w:color w:val="000000"/>
                <w:kern w:val="2"/>
                <w14:ligatures w14:val="standardContextual"/>
              </w:rPr>
            </w:pPr>
            <w:r w:rsidRPr="00AE0ED7">
              <w:rPr>
                <w:bCs/>
                <w:color w:val="000000"/>
                <w:kern w:val="2"/>
                <w14:ligatures w14:val="standardContextual"/>
              </w:rPr>
              <w:t>←</w:t>
            </w:r>
          </w:p>
        </w:tc>
        <w:tc>
          <w:tcPr>
            <w:tcW w:w="1926" w:type="dxa"/>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hideMark/>
          </w:tcPr>
          <w:p w14:paraId="2BFA6F40" w14:textId="77777777" w:rsidR="00A63F4B" w:rsidRPr="00AE0ED7" w:rsidRDefault="00A63F4B" w:rsidP="00A9149C">
            <w:pPr>
              <w:rPr>
                <w:color w:val="000000"/>
                <w:kern w:val="2"/>
                <w14:ligatures w14:val="standardContextual"/>
              </w:rPr>
            </w:pPr>
            <w:r w:rsidRPr="00AE0ED7">
              <w:rPr>
                <w:color w:val="000000"/>
                <w:kern w:val="2"/>
                <w14:ligatures w14:val="standardContextual"/>
              </w:rPr>
              <w:t>Impact of reproductive health on mental health</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418AB375"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1.344</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011354BE"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.059</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5DA6AA34"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22.817</w:t>
            </w:r>
          </w:p>
        </w:tc>
        <w:tc>
          <w:tcPr>
            <w:tcW w:w="971" w:type="dxa"/>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5DDC7B09"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6E68EE05" w14:textId="77777777" w:rsidR="00A63F4B" w:rsidRPr="00AE0ED7" w:rsidRDefault="00A63F4B" w:rsidP="00A9149C">
            <w:pPr>
              <w:jc w:val="center"/>
              <w:rPr>
                <w:color w:val="000000"/>
                <w:kern w:val="2"/>
                <w14:ligatures w14:val="standardContextual"/>
              </w:rPr>
            </w:pPr>
            <w:r w:rsidRPr="00AE0ED7">
              <w:rPr>
                <w:color w:val="000000"/>
                <w:kern w:val="2"/>
                <w14:ligatures w14:val="standardContextual"/>
              </w:rPr>
              <w:t>H2</w:t>
            </w:r>
          </w:p>
          <w:p w14:paraId="4A802948" w14:textId="77777777" w:rsidR="00A63F4B" w:rsidRPr="00AE0ED7" w:rsidRDefault="00A63F4B" w:rsidP="00A9149C">
            <w:pPr>
              <w:jc w:val="center"/>
              <w:rPr>
                <w:color w:val="000000"/>
                <w:kern w:val="2"/>
                <w14:ligatures w14:val="standardContextual"/>
              </w:rPr>
            </w:pPr>
            <w:r w:rsidRPr="00AE0ED7">
              <w:rPr>
                <w:color w:val="000000"/>
                <w:kern w:val="2"/>
                <w14:ligatures w14:val="standardContextual"/>
              </w:rPr>
              <w:t>Accepted</w:t>
            </w:r>
          </w:p>
        </w:tc>
      </w:tr>
      <w:tr w:rsidR="00A63F4B" w:rsidRPr="00AE0ED7" w14:paraId="519D9910" w14:textId="77777777">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285C3642" w14:textId="77777777" w:rsidR="00A63F4B" w:rsidRPr="00AE0ED7" w:rsidRDefault="00A63F4B" w:rsidP="00A9149C">
            <w:pPr>
              <w:rPr>
                <w:color w:val="000000"/>
                <w:kern w:val="2"/>
                <w14:ligatures w14:val="standardContextual"/>
              </w:rPr>
            </w:pPr>
            <w:r w:rsidRPr="00AE0ED7">
              <w:rPr>
                <w:color w:val="000000"/>
                <w:kern w:val="2"/>
                <w:lang w:val="en-IN"/>
                <w14:ligatures w14:val="standardContextual"/>
              </w:rPr>
              <w:t>Impact of reproductive health on academic participation</w:t>
            </w:r>
            <w:r w:rsidRPr="00AE0ED7">
              <w:rPr>
                <w:color w:val="000000"/>
                <w:kern w:val="2"/>
                <w14:ligatures w14:val="standardContextual"/>
              </w:rPr>
              <w:t xml:space="preserve"> </w:t>
            </w:r>
          </w:p>
        </w:tc>
        <w:tc>
          <w:tcPr>
            <w:tcW w:w="0" w:type="auto"/>
            <w:tcBorders>
              <w:top w:val="single" w:sz="18" w:space="0" w:color="auto"/>
              <w:left w:val="single" w:sz="18" w:space="0" w:color="auto"/>
              <w:bottom w:val="single" w:sz="18" w:space="0" w:color="auto"/>
              <w:right w:val="single" w:sz="18" w:space="0" w:color="auto"/>
            </w:tcBorders>
            <w:noWrap/>
            <w:tcMar>
              <w:top w:w="15" w:type="dxa"/>
              <w:left w:w="57" w:type="dxa"/>
              <w:bottom w:w="15" w:type="dxa"/>
              <w:right w:w="57" w:type="dxa"/>
            </w:tcMar>
            <w:vAlign w:val="center"/>
            <w:hideMark/>
          </w:tcPr>
          <w:p w14:paraId="749A591E" w14:textId="77777777" w:rsidR="00A63F4B" w:rsidRPr="00AE0ED7" w:rsidRDefault="00A63F4B" w:rsidP="00A9149C">
            <w:pPr>
              <w:rPr>
                <w:color w:val="000000"/>
                <w:kern w:val="2"/>
                <w14:ligatures w14:val="standardContextual"/>
              </w:rPr>
            </w:pPr>
            <w:r w:rsidRPr="00AE0ED7">
              <w:rPr>
                <w:bCs/>
                <w:color w:val="000000"/>
                <w:kern w:val="2"/>
                <w14:ligatures w14:val="standardContextual"/>
              </w:rPr>
              <w:t>←</w:t>
            </w:r>
          </w:p>
        </w:tc>
        <w:tc>
          <w:tcPr>
            <w:tcW w:w="1926" w:type="dxa"/>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hideMark/>
          </w:tcPr>
          <w:p w14:paraId="6059B740" w14:textId="77777777" w:rsidR="00A63F4B" w:rsidRPr="00AE0ED7" w:rsidRDefault="00A63F4B" w:rsidP="00A9149C">
            <w:pPr>
              <w:rPr>
                <w:color w:val="000000"/>
                <w:kern w:val="2"/>
                <w14:ligatures w14:val="standardContextual"/>
              </w:rPr>
            </w:pPr>
            <w:r w:rsidRPr="00AE0ED7">
              <w:rPr>
                <w:color w:val="000000"/>
                <w:kern w:val="2"/>
                <w14:ligatures w14:val="standardContextual"/>
              </w:rPr>
              <w:t>Impact of reproductive health on mental health</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6CD80D0E"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.932</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3779C720"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.032</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55D8E5F9"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29.377</w:t>
            </w:r>
          </w:p>
        </w:tc>
        <w:tc>
          <w:tcPr>
            <w:tcW w:w="971" w:type="dxa"/>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7CFB6901"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53F84C9D" w14:textId="77777777" w:rsidR="00A63F4B" w:rsidRPr="00AE0ED7" w:rsidRDefault="00A63F4B" w:rsidP="00A9149C">
            <w:pPr>
              <w:jc w:val="center"/>
              <w:rPr>
                <w:color w:val="000000"/>
                <w:kern w:val="2"/>
                <w14:ligatures w14:val="standardContextual"/>
              </w:rPr>
            </w:pPr>
            <w:r w:rsidRPr="00AE0ED7">
              <w:rPr>
                <w:color w:val="000000"/>
                <w:kern w:val="2"/>
                <w14:ligatures w14:val="standardContextual"/>
              </w:rPr>
              <w:t>H3</w:t>
            </w:r>
          </w:p>
          <w:p w14:paraId="77A0099C" w14:textId="77777777" w:rsidR="00A63F4B" w:rsidRPr="00AE0ED7" w:rsidRDefault="00A63F4B" w:rsidP="00A9149C">
            <w:pPr>
              <w:jc w:val="center"/>
              <w:rPr>
                <w:color w:val="000000"/>
                <w:kern w:val="2"/>
                <w14:ligatures w14:val="standardContextual"/>
              </w:rPr>
            </w:pPr>
            <w:r w:rsidRPr="00AE0ED7">
              <w:rPr>
                <w:color w:val="000000"/>
                <w:kern w:val="2"/>
                <w14:ligatures w14:val="standardContextual"/>
              </w:rPr>
              <w:t>Accepted</w:t>
            </w:r>
          </w:p>
        </w:tc>
      </w:tr>
      <w:tr w:rsidR="00A63F4B" w:rsidRPr="00AE0ED7" w14:paraId="7260A73B" w14:textId="77777777">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2605CA2A" w14:textId="77777777" w:rsidR="00A63F4B" w:rsidRPr="00AE0ED7" w:rsidRDefault="00A63F4B" w:rsidP="00A9149C">
            <w:pPr>
              <w:rPr>
                <w:color w:val="000000"/>
                <w:kern w:val="2"/>
                <w14:ligatures w14:val="standardContextual"/>
              </w:rPr>
            </w:pPr>
            <w:r w:rsidRPr="00AE0ED7">
              <w:rPr>
                <w:color w:val="000000"/>
                <w:kern w:val="2"/>
                <w:lang w:val="en-IN"/>
                <w14:ligatures w14:val="standardContextual"/>
              </w:rPr>
              <w:t>Impact of reproductive health on social participation</w:t>
            </w:r>
          </w:p>
        </w:tc>
        <w:tc>
          <w:tcPr>
            <w:tcW w:w="0" w:type="auto"/>
            <w:tcBorders>
              <w:top w:val="single" w:sz="18" w:space="0" w:color="auto"/>
              <w:left w:val="single" w:sz="18" w:space="0" w:color="auto"/>
              <w:bottom w:val="single" w:sz="18" w:space="0" w:color="auto"/>
              <w:right w:val="single" w:sz="18" w:space="0" w:color="auto"/>
            </w:tcBorders>
            <w:noWrap/>
            <w:tcMar>
              <w:top w:w="15" w:type="dxa"/>
              <w:left w:w="57" w:type="dxa"/>
              <w:bottom w:w="15" w:type="dxa"/>
              <w:right w:w="57" w:type="dxa"/>
            </w:tcMar>
            <w:vAlign w:val="center"/>
            <w:hideMark/>
          </w:tcPr>
          <w:p w14:paraId="47296E72" w14:textId="77777777" w:rsidR="00A63F4B" w:rsidRPr="00AE0ED7" w:rsidRDefault="00A63F4B" w:rsidP="00A9149C">
            <w:pPr>
              <w:rPr>
                <w:bCs/>
                <w:color w:val="000000"/>
                <w:kern w:val="2"/>
                <w14:ligatures w14:val="standardContextual"/>
              </w:rPr>
            </w:pPr>
            <w:r w:rsidRPr="00AE0ED7">
              <w:rPr>
                <w:bCs/>
                <w:color w:val="000000"/>
                <w:kern w:val="2"/>
                <w14:ligatures w14:val="standardContextual"/>
              </w:rPr>
              <w:t>←</w:t>
            </w:r>
          </w:p>
        </w:tc>
        <w:tc>
          <w:tcPr>
            <w:tcW w:w="1926" w:type="dxa"/>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hideMark/>
          </w:tcPr>
          <w:p w14:paraId="1B7EE64E" w14:textId="77777777" w:rsidR="00A63F4B" w:rsidRPr="00AE0ED7" w:rsidRDefault="00A63F4B" w:rsidP="00A9149C">
            <w:pPr>
              <w:rPr>
                <w:color w:val="000000"/>
                <w:kern w:val="2"/>
                <w14:ligatures w14:val="standardContextual"/>
              </w:rPr>
            </w:pPr>
            <w:r w:rsidRPr="00AE0ED7">
              <w:rPr>
                <w:color w:val="000000"/>
                <w:kern w:val="2"/>
                <w14:ligatures w14:val="standardContextual"/>
              </w:rPr>
              <w:t>Impact of reproductive health on mental health</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6E55FE79" w14:textId="77777777" w:rsidR="00A63F4B" w:rsidRPr="00AE0ED7" w:rsidRDefault="00A63F4B" w:rsidP="00A9149C">
            <w:pPr>
              <w:jc w:val="center"/>
              <w:rPr>
                <w:rFonts w:eastAsia="Times New Roman"/>
                <w:color w:val="000000"/>
                <w:kern w:val="2"/>
                <w:lang w:eastAsia="en-IN"/>
                <w14:ligatures w14:val="standardContextual"/>
              </w:rPr>
            </w:pPr>
            <w:r w:rsidRPr="00AE0ED7">
              <w:rPr>
                <w:kern w:val="2"/>
                <w:lang w:val="en-IN"/>
                <w14:ligatures w14:val="standardContextual"/>
              </w:rPr>
              <w:t>.796</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74105460" w14:textId="77777777" w:rsidR="00A63F4B" w:rsidRPr="00AE0ED7" w:rsidRDefault="00A63F4B" w:rsidP="00A9149C">
            <w:pPr>
              <w:jc w:val="center"/>
              <w:rPr>
                <w:rFonts w:eastAsia="Times New Roman"/>
                <w:color w:val="000000"/>
                <w:kern w:val="2"/>
                <w:lang w:eastAsia="en-IN"/>
                <w14:ligatures w14:val="standardContextual"/>
              </w:rPr>
            </w:pPr>
            <w:r w:rsidRPr="00AE0ED7">
              <w:rPr>
                <w:kern w:val="2"/>
                <w:lang w:val="en-IN"/>
                <w14:ligatures w14:val="standardContextual"/>
              </w:rPr>
              <w:t>.022</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3181E0C9" w14:textId="77777777" w:rsidR="00A63F4B" w:rsidRPr="00AE0ED7" w:rsidRDefault="00A63F4B" w:rsidP="00A9149C">
            <w:pPr>
              <w:jc w:val="center"/>
              <w:rPr>
                <w:rFonts w:eastAsia="Times New Roman"/>
                <w:color w:val="000000"/>
                <w:kern w:val="2"/>
                <w:lang w:eastAsia="en-IN"/>
                <w14:ligatures w14:val="standardContextual"/>
              </w:rPr>
            </w:pPr>
            <w:r w:rsidRPr="00AE0ED7">
              <w:rPr>
                <w:kern w:val="2"/>
                <w:lang w:val="en-IN"/>
                <w14:ligatures w14:val="standardContextual"/>
              </w:rPr>
              <w:t>36.335</w:t>
            </w:r>
          </w:p>
        </w:tc>
        <w:tc>
          <w:tcPr>
            <w:tcW w:w="971" w:type="dxa"/>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5E9946E0"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3940E0A2" w14:textId="77777777" w:rsidR="00A63F4B" w:rsidRPr="00AE0ED7" w:rsidRDefault="00A63F4B" w:rsidP="00A9149C">
            <w:pPr>
              <w:jc w:val="center"/>
              <w:rPr>
                <w:color w:val="000000"/>
                <w:kern w:val="2"/>
                <w14:ligatures w14:val="standardContextual"/>
              </w:rPr>
            </w:pPr>
            <w:r w:rsidRPr="00AE0ED7">
              <w:rPr>
                <w:color w:val="000000"/>
                <w:kern w:val="2"/>
                <w14:ligatures w14:val="standardContextual"/>
              </w:rPr>
              <w:t>H4</w:t>
            </w:r>
          </w:p>
          <w:p w14:paraId="08F677DA" w14:textId="77777777" w:rsidR="00A63F4B" w:rsidRPr="00AE0ED7" w:rsidRDefault="00A63F4B" w:rsidP="00A9149C">
            <w:pPr>
              <w:jc w:val="center"/>
              <w:rPr>
                <w:color w:val="000000"/>
                <w:kern w:val="2"/>
                <w14:ligatures w14:val="standardContextual"/>
              </w:rPr>
            </w:pPr>
            <w:r w:rsidRPr="00AE0ED7">
              <w:rPr>
                <w:color w:val="000000"/>
                <w:kern w:val="2"/>
                <w14:ligatures w14:val="standardContextual"/>
              </w:rPr>
              <w:t>Accepted</w:t>
            </w:r>
          </w:p>
        </w:tc>
      </w:tr>
    </w:tbl>
    <w:p w14:paraId="00FC75C1" w14:textId="77777777" w:rsidR="00A63F4B" w:rsidRPr="00AE0ED7" w:rsidRDefault="00A63F4B" w:rsidP="00A9149C">
      <w:pPr>
        <w:outlineLvl w:val="4"/>
        <w:rPr>
          <w:b/>
          <w:bCs/>
          <w:vanish/>
          <w:color w:val="000000"/>
        </w:rPr>
      </w:pPr>
      <w:r w:rsidRPr="00AE0ED7">
        <w:rPr>
          <w:b/>
          <w:bCs/>
          <w:vanish/>
          <w:color w:val="000000"/>
        </w:rPr>
        <w:t>Standardized Regression Weights: (Group number 1 - Default model)</w:t>
      </w:r>
    </w:p>
    <w:p w14:paraId="703E0F34" w14:textId="77777777" w:rsidR="00A63F4B" w:rsidRPr="00AE0ED7" w:rsidRDefault="00A63F4B" w:rsidP="00A9149C">
      <w:pPr>
        <w:rPr>
          <w:color w:val="000000"/>
        </w:rPr>
      </w:pPr>
      <w:r w:rsidRPr="00AE0ED7">
        <w:rPr>
          <w:color w:val="000000"/>
        </w:rPr>
        <w:t>*** Significant at 1% level (p&lt;0.001)</w:t>
      </w:r>
    </w:p>
    <w:p w14:paraId="76851CB7" w14:textId="77777777" w:rsidR="00BC11B6" w:rsidRPr="00AE0ED7" w:rsidRDefault="00523E9E" w:rsidP="00A9149C">
      <w:pPr>
        <w:ind w:firstLine="720"/>
        <w:jc w:val="both"/>
        <w:rPr>
          <w:color w:val="000000"/>
          <w:lang w:val="en-IN"/>
        </w:rPr>
        <w:sectPr w:rsidR="00BC11B6" w:rsidRPr="00AE0ED7" w:rsidSect="00AE0ED7">
          <w:type w:val="continuous"/>
          <w:pgSz w:w="11906" w:h="16838"/>
          <w:pgMar w:top="1440" w:right="1440" w:bottom="1440" w:left="1440" w:header="708" w:footer="708" w:gutter="0"/>
          <w:cols w:space="708"/>
          <w:docGrid w:linePitch="360"/>
        </w:sectPr>
      </w:pPr>
      <w:r w:rsidRPr="00AE0ED7">
        <w:rPr>
          <w:color w:val="000000"/>
          <w:lang w:val="en-IN"/>
        </w:rPr>
        <w:t xml:space="preserve"> </w:t>
      </w:r>
    </w:p>
    <w:p w14:paraId="2884B357" w14:textId="05F5AF43" w:rsidR="00A63F4B" w:rsidRPr="00AE0ED7" w:rsidRDefault="00523E9E" w:rsidP="00A9149C">
      <w:pPr>
        <w:ind w:firstLine="720"/>
        <w:jc w:val="both"/>
        <w:rPr>
          <w:color w:val="000000"/>
          <w:lang w:val="en-IN"/>
        </w:rPr>
      </w:pPr>
      <w:r w:rsidRPr="00AE0ED7">
        <w:rPr>
          <w:color w:val="000000"/>
        </w:rPr>
        <w:t>A structural equation model examining the relationship between reproductive health's impact on mental health and key outcome variables revealed mixed but significant results. The path from mental health impact to reproductive health Knowledge, Attitudes and Practices (KAP) was found to be negative and non-significant (β = -0.009, p = 0.875), leading to the rejection of Hypothesis H1 and suggesting that mental health challenges do not directly shape adolescents' KAP. In stark contrast, significant positive relationships were observed with other factors, confirming the remaining hypotheses. The model demonstrated a very strong effect on social stigma (β = 1.344, p &lt; 0.001), indicating that a greater mental health impact is closely linked to heightened perceptions of stigma. Furthermore, significant effects on both academic (β = 0.932, p &lt; 0.001) and social participation (β = 0.796, p &lt; 0.001) confirm that mental health challenges related to reproductive health substantially disrupt a student's engagement in school and peer activities. These findings conclude that while mental health does not directly influence KAP, it serves as a critical pathway through which reproductive health issues intensify social stigma and hinder academic and social participation, underscoring the need for holistic interventions.</w:t>
      </w:r>
    </w:p>
    <w:p w14:paraId="6BAB9C47" w14:textId="77777777" w:rsidR="00BC11B6" w:rsidRPr="00AE0ED7" w:rsidRDefault="00BC11B6" w:rsidP="00A9149C">
      <w:pPr>
        <w:rPr>
          <w:b/>
          <w:bCs/>
          <w:color w:val="000000"/>
        </w:rPr>
        <w:sectPr w:rsidR="00BC11B6" w:rsidRPr="00AE0ED7" w:rsidSect="00AE0ED7">
          <w:type w:val="continuous"/>
          <w:pgSz w:w="11906" w:h="16838"/>
          <w:pgMar w:top="1440" w:right="1440" w:bottom="1440" w:left="1440" w:header="708" w:footer="708" w:gutter="0"/>
          <w:cols w:space="708"/>
          <w:docGrid w:linePitch="360"/>
        </w:sectPr>
      </w:pPr>
    </w:p>
    <w:p w14:paraId="50C551FB" w14:textId="77777777" w:rsidR="00A63F4B" w:rsidRPr="00AE0ED7" w:rsidRDefault="00A63F4B" w:rsidP="00A9149C">
      <w:pPr>
        <w:rPr>
          <w:color w:val="000000"/>
        </w:rPr>
      </w:pPr>
      <w:r w:rsidRPr="00AE0ED7">
        <w:rPr>
          <w:b/>
          <w:bCs/>
          <w:color w:val="000000"/>
        </w:rPr>
        <w:t>Standardized Regression Weights</w:t>
      </w:r>
    </w:p>
    <w:p w14:paraId="3CE6FC3A" w14:textId="77777777" w:rsidR="00A63F4B" w:rsidRPr="00AE0ED7" w:rsidRDefault="00A63F4B" w:rsidP="00A9149C">
      <w:pPr>
        <w:rPr>
          <w:color w:val="000000"/>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761"/>
        <w:gridCol w:w="720"/>
        <w:gridCol w:w="3135"/>
        <w:gridCol w:w="1364"/>
      </w:tblGrid>
      <w:tr w:rsidR="00A63F4B" w:rsidRPr="00AE0ED7" w14:paraId="29AEC136" w14:textId="77777777">
        <w:trPr>
          <w:tblHeader/>
        </w:trPr>
        <w:tc>
          <w:tcPr>
            <w:tcW w:w="3761" w:type="dxa"/>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vAlign w:val="center"/>
            <w:hideMark/>
          </w:tcPr>
          <w:p w14:paraId="04670215" w14:textId="77777777" w:rsidR="00A63F4B" w:rsidRPr="00AE0ED7" w:rsidRDefault="00A63F4B" w:rsidP="00A9149C">
            <w:pPr>
              <w:rPr>
                <w:color w:val="000000"/>
                <w:kern w:val="2"/>
                <w14:ligatures w14:val="standardContextual"/>
              </w:rPr>
            </w:pPr>
            <w:r w:rsidRPr="00AE0ED7">
              <w:rPr>
                <w:color w:val="000000"/>
                <w:kern w:val="2"/>
                <w14:ligatures w14:val="standardContextual"/>
              </w:rPr>
              <w:t xml:space="preserve">Knowledge, attitude and practices of reproductive health </w:t>
            </w:r>
          </w:p>
        </w:tc>
        <w:tc>
          <w:tcPr>
            <w:tcW w:w="720" w:type="dxa"/>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vAlign w:val="center"/>
            <w:hideMark/>
          </w:tcPr>
          <w:p w14:paraId="7EC79E44" w14:textId="77777777" w:rsidR="00A63F4B" w:rsidRPr="00AE0ED7" w:rsidRDefault="00A63F4B" w:rsidP="00A9149C">
            <w:pPr>
              <w:jc w:val="center"/>
              <w:rPr>
                <w:color w:val="000000"/>
                <w:kern w:val="2"/>
                <w14:ligatures w14:val="standardContextual"/>
              </w:rPr>
            </w:pPr>
            <w:r w:rsidRPr="00AE0ED7">
              <w:rPr>
                <w:bCs/>
                <w:color w:val="000000"/>
                <w:kern w:val="2"/>
                <w14:ligatures w14:val="standardContextual"/>
              </w:rPr>
              <w:t>←</w:t>
            </w:r>
          </w:p>
        </w:tc>
        <w:tc>
          <w:tcPr>
            <w:tcW w:w="3135" w:type="dxa"/>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vAlign w:val="center"/>
            <w:hideMark/>
          </w:tcPr>
          <w:p w14:paraId="4B0F9136" w14:textId="77777777" w:rsidR="00A63F4B" w:rsidRPr="00AE0ED7" w:rsidRDefault="00A63F4B" w:rsidP="00A9149C">
            <w:pPr>
              <w:jc w:val="both"/>
              <w:rPr>
                <w:color w:val="000000"/>
                <w:kern w:val="2"/>
                <w14:ligatures w14:val="standardContextual"/>
              </w:rPr>
            </w:pPr>
            <w:r w:rsidRPr="00AE0ED7">
              <w:rPr>
                <w:color w:val="000000"/>
                <w:kern w:val="2"/>
                <w14:ligatures w14:val="standardContextual"/>
              </w:rPr>
              <w:t>Impact of reproductive health on mental health</w:t>
            </w:r>
          </w:p>
        </w:tc>
        <w:tc>
          <w:tcPr>
            <w:tcW w:w="1364" w:type="dxa"/>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vAlign w:val="center"/>
            <w:hideMark/>
          </w:tcPr>
          <w:p w14:paraId="2F429DDC"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-.006</w:t>
            </w:r>
          </w:p>
        </w:tc>
      </w:tr>
      <w:tr w:rsidR="00A63F4B" w:rsidRPr="00AE0ED7" w14:paraId="20369070" w14:textId="77777777">
        <w:tc>
          <w:tcPr>
            <w:tcW w:w="3761" w:type="dxa"/>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3037089D" w14:textId="77777777" w:rsidR="00A63F4B" w:rsidRPr="00AE0ED7" w:rsidRDefault="00A63F4B" w:rsidP="00A9149C">
            <w:pPr>
              <w:rPr>
                <w:color w:val="000000"/>
                <w:kern w:val="2"/>
                <w14:ligatures w14:val="standardContextual"/>
              </w:rPr>
            </w:pPr>
            <w:r w:rsidRPr="00AE0ED7">
              <w:rPr>
                <w:color w:val="000000"/>
                <w:kern w:val="2"/>
                <w:lang w:val="en-IN"/>
                <w14:ligatures w14:val="standardContextual"/>
              </w:rPr>
              <w:t>Impact of reproductive health  on social stigma</w:t>
            </w:r>
            <w:r w:rsidRPr="00AE0ED7">
              <w:rPr>
                <w:color w:val="000000"/>
                <w:kern w:val="2"/>
                <w14:ligatures w14:val="standardContextual"/>
              </w:rPr>
              <w:t xml:space="preserve"> </w:t>
            </w:r>
          </w:p>
        </w:tc>
        <w:tc>
          <w:tcPr>
            <w:tcW w:w="720" w:type="dxa"/>
            <w:tcBorders>
              <w:top w:val="single" w:sz="18" w:space="0" w:color="auto"/>
              <w:left w:val="single" w:sz="18" w:space="0" w:color="auto"/>
              <w:bottom w:val="single" w:sz="18" w:space="0" w:color="auto"/>
              <w:right w:val="single" w:sz="18" w:space="0" w:color="auto"/>
            </w:tcBorders>
            <w:noWrap/>
            <w:tcMar>
              <w:top w:w="15" w:type="dxa"/>
              <w:left w:w="57" w:type="dxa"/>
              <w:bottom w:w="15" w:type="dxa"/>
              <w:right w:w="57" w:type="dxa"/>
            </w:tcMar>
            <w:vAlign w:val="center"/>
            <w:hideMark/>
          </w:tcPr>
          <w:p w14:paraId="4A523A43" w14:textId="77777777" w:rsidR="00A63F4B" w:rsidRPr="00AE0ED7" w:rsidRDefault="00A63F4B" w:rsidP="00A9149C">
            <w:pPr>
              <w:jc w:val="center"/>
              <w:rPr>
                <w:color w:val="000000"/>
                <w:kern w:val="2"/>
                <w14:ligatures w14:val="standardContextual"/>
              </w:rPr>
            </w:pPr>
            <w:r w:rsidRPr="00AE0ED7">
              <w:rPr>
                <w:bCs/>
                <w:color w:val="000000"/>
                <w:kern w:val="2"/>
                <w14:ligatures w14:val="standardContextual"/>
              </w:rPr>
              <w:t>←</w:t>
            </w:r>
          </w:p>
        </w:tc>
        <w:tc>
          <w:tcPr>
            <w:tcW w:w="3135" w:type="dxa"/>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hideMark/>
          </w:tcPr>
          <w:p w14:paraId="4F920444" w14:textId="77777777" w:rsidR="00A63F4B" w:rsidRPr="00AE0ED7" w:rsidRDefault="00A63F4B" w:rsidP="00A9149C">
            <w:pPr>
              <w:jc w:val="both"/>
              <w:rPr>
                <w:color w:val="000000"/>
                <w:kern w:val="2"/>
                <w14:ligatures w14:val="standardContextual"/>
              </w:rPr>
            </w:pPr>
            <w:r w:rsidRPr="00AE0ED7">
              <w:rPr>
                <w:color w:val="000000"/>
                <w:kern w:val="2"/>
                <w14:ligatures w14:val="standardContextual"/>
              </w:rPr>
              <w:t>Impact of reproductive health on mental health</w:t>
            </w:r>
          </w:p>
        </w:tc>
        <w:tc>
          <w:tcPr>
            <w:tcW w:w="1364" w:type="dxa"/>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2FBA7C12"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.664</w:t>
            </w:r>
          </w:p>
        </w:tc>
      </w:tr>
      <w:tr w:rsidR="00A63F4B" w:rsidRPr="00AE0ED7" w14:paraId="00648EBA" w14:textId="77777777">
        <w:tc>
          <w:tcPr>
            <w:tcW w:w="3761" w:type="dxa"/>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684FE09E" w14:textId="77777777" w:rsidR="00A63F4B" w:rsidRPr="00AE0ED7" w:rsidRDefault="00A63F4B" w:rsidP="00A9149C">
            <w:pPr>
              <w:rPr>
                <w:color w:val="000000"/>
                <w:kern w:val="2"/>
                <w14:ligatures w14:val="standardContextual"/>
              </w:rPr>
            </w:pPr>
            <w:r w:rsidRPr="00AE0ED7">
              <w:rPr>
                <w:color w:val="000000"/>
                <w:kern w:val="2"/>
                <w:lang w:val="en-IN"/>
                <w14:ligatures w14:val="standardContextual"/>
              </w:rPr>
              <w:t>Impact of reproductive health on academic participation</w:t>
            </w:r>
            <w:r w:rsidRPr="00AE0ED7">
              <w:rPr>
                <w:color w:val="000000"/>
                <w:kern w:val="2"/>
                <w14:ligatures w14:val="standardContextual"/>
              </w:rPr>
              <w:t xml:space="preserve"> </w:t>
            </w:r>
          </w:p>
        </w:tc>
        <w:tc>
          <w:tcPr>
            <w:tcW w:w="720" w:type="dxa"/>
            <w:tcBorders>
              <w:top w:val="single" w:sz="18" w:space="0" w:color="auto"/>
              <w:left w:val="single" w:sz="18" w:space="0" w:color="auto"/>
              <w:bottom w:val="single" w:sz="18" w:space="0" w:color="auto"/>
              <w:right w:val="single" w:sz="18" w:space="0" w:color="auto"/>
            </w:tcBorders>
            <w:noWrap/>
            <w:tcMar>
              <w:top w:w="15" w:type="dxa"/>
              <w:left w:w="57" w:type="dxa"/>
              <w:bottom w:w="15" w:type="dxa"/>
              <w:right w:w="57" w:type="dxa"/>
            </w:tcMar>
            <w:vAlign w:val="center"/>
            <w:hideMark/>
          </w:tcPr>
          <w:p w14:paraId="5B68F59F" w14:textId="77777777" w:rsidR="00A63F4B" w:rsidRPr="00AE0ED7" w:rsidRDefault="00A63F4B" w:rsidP="00A9149C">
            <w:pPr>
              <w:jc w:val="center"/>
              <w:rPr>
                <w:color w:val="000000"/>
                <w:kern w:val="2"/>
                <w14:ligatures w14:val="standardContextual"/>
              </w:rPr>
            </w:pPr>
            <w:r w:rsidRPr="00AE0ED7">
              <w:rPr>
                <w:bCs/>
                <w:color w:val="000000"/>
                <w:kern w:val="2"/>
                <w14:ligatures w14:val="standardContextual"/>
              </w:rPr>
              <w:t>←</w:t>
            </w:r>
          </w:p>
        </w:tc>
        <w:tc>
          <w:tcPr>
            <w:tcW w:w="3135" w:type="dxa"/>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hideMark/>
          </w:tcPr>
          <w:p w14:paraId="64A3C800" w14:textId="77777777" w:rsidR="00A63F4B" w:rsidRPr="00AE0ED7" w:rsidRDefault="00A63F4B" w:rsidP="00A9149C">
            <w:pPr>
              <w:jc w:val="both"/>
              <w:rPr>
                <w:color w:val="000000"/>
                <w:kern w:val="2"/>
                <w14:ligatures w14:val="standardContextual"/>
              </w:rPr>
            </w:pPr>
            <w:r w:rsidRPr="00AE0ED7">
              <w:rPr>
                <w:color w:val="000000"/>
                <w:kern w:val="2"/>
                <w14:ligatures w14:val="standardContextual"/>
              </w:rPr>
              <w:t>Impact of reproductive health on mental health</w:t>
            </w:r>
          </w:p>
        </w:tc>
        <w:tc>
          <w:tcPr>
            <w:tcW w:w="1364" w:type="dxa"/>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7A3C8FC6"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.753</w:t>
            </w:r>
          </w:p>
        </w:tc>
      </w:tr>
      <w:tr w:rsidR="00A63F4B" w:rsidRPr="00AE0ED7" w14:paraId="2FD34DDA" w14:textId="77777777">
        <w:tc>
          <w:tcPr>
            <w:tcW w:w="3761" w:type="dxa"/>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2CC42959" w14:textId="77777777" w:rsidR="00A63F4B" w:rsidRPr="00AE0ED7" w:rsidRDefault="00A63F4B" w:rsidP="00A9149C">
            <w:pPr>
              <w:rPr>
                <w:color w:val="000000"/>
                <w:kern w:val="2"/>
                <w14:ligatures w14:val="standardContextual"/>
              </w:rPr>
            </w:pPr>
            <w:r w:rsidRPr="00AE0ED7">
              <w:rPr>
                <w:color w:val="000000"/>
                <w:kern w:val="2"/>
                <w:lang w:val="en-IN"/>
                <w14:ligatures w14:val="standardContextual"/>
              </w:rPr>
              <w:lastRenderedPageBreak/>
              <w:t>Impact of reproductive health on social participation</w:t>
            </w:r>
          </w:p>
        </w:tc>
        <w:tc>
          <w:tcPr>
            <w:tcW w:w="720" w:type="dxa"/>
            <w:tcBorders>
              <w:top w:val="single" w:sz="18" w:space="0" w:color="auto"/>
              <w:left w:val="single" w:sz="18" w:space="0" w:color="auto"/>
              <w:bottom w:val="single" w:sz="18" w:space="0" w:color="auto"/>
              <w:right w:val="single" w:sz="18" w:space="0" w:color="auto"/>
            </w:tcBorders>
            <w:noWrap/>
            <w:tcMar>
              <w:top w:w="15" w:type="dxa"/>
              <w:left w:w="57" w:type="dxa"/>
              <w:bottom w:w="15" w:type="dxa"/>
              <w:right w:w="57" w:type="dxa"/>
            </w:tcMar>
            <w:vAlign w:val="center"/>
            <w:hideMark/>
          </w:tcPr>
          <w:p w14:paraId="7C730283" w14:textId="77777777" w:rsidR="00A63F4B" w:rsidRPr="00AE0ED7" w:rsidRDefault="00A63F4B" w:rsidP="00A9149C">
            <w:pPr>
              <w:jc w:val="center"/>
              <w:rPr>
                <w:bCs/>
                <w:color w:val="000000"/>
                <w:kern w:val="2"/>
                <w14:ligatures w14:val="standardContextual"/>
              </w:rPr>
            </w:pPr>
            <w:r w:rsidRPr="00AE0ED7">
              <w:rPr>
                <w:bCs/>
                <w:color w:val="000000"/>
                <w:kern w:val="2"/>
                <w14:ligatures w14:val="standardContextual"/>
              </w:rPr>
              <w:t>←</w:t>
            </w:r>
          </w:p>
        </w:tc>
        <w:tc>
          <w:tcPr>
            <w:tcW w:w="3135" w:type="dxa"/>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hideMark/>
          </w:tcPr>
          <w:p w14:paraId="6334593E" w14:textId="77777777" w:rsidR="00A63F4B" w:rsidRPr="00AE0ED7" w:rsidRDefault="00A63F4B" w:rsidP="00A9149C">
            <w:pPr>
              <w:jc w:val="both"/>
              <w:rPr>
                <w:color w:val="000000"/>
                <w:kern w:val="2"/>
                <w14:ligatures w14:val="standardContextual"/>
              </w:rPr>
            </w:pPr>
            <w:r w:rsidRPr="00AE0ED7">
              <w:rPr>
                <w:color w:val="000000"/>
                <w:kern w:val="2"/>
                <w14:ligatures w14:val="standardContextual"/>
              </w:rPr>
              <w:t>Impact of reproductive health on mental health</w:t>
            </w:r>
          </w:p>
        </w:tc>
        <w:tc>
          <w:tcPr>
            <w:tcW w:w="1364" w:type="dxa"/>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6A5090E3" w14:textId="77777777" w:rsidR="00A63F4B" w:rsidRPr="00AE0ED7" w:rsidRDefault="00A63F4B" w:rsidP="00A9149C">
            <w:pPr>
              <w:jc w:val="center"/>
              <w:rPr>
                <w:rFonts w:eastAsia="Times New Roman"/>
                <w:color w:val="000000"/>
                <w:kern w:val="2"/>
                <w:lang w:eastAsia="en-IN"/>
                <w14:ligatures w14:val="standardContextual"/>
              </w:rPr>
            </w:pPr>
            <w:r w:rsidRPr="00AE0ED7">
              <w:rPr>
                <w:kern w:val="2"/>
                <w:lang w:val="en-IN"/>
                <w14:ligatures w14:val="standardContextual"/>
              </w:rPr>
              <w:t>.817</w:t>
            </w:r>
          </w:p>
        </w:tc>
      </w:tr>
    </w:tbl>
    <w:p w14:paraId="585E618F" w14:textId="77777777" w:rsidR="00A63F4B" w:rsidRPr="00AE0ED7" w:rsidRDefault="00A63F4B" w:rsidP="00A9149C">
      <w:pPr>
        <w:ind w:firstLine="720"/>
        <w:jc w:val="both"/>
        <w:rPr>
          <w:color w:val="000000"/>
        </w:rPr>
      </w:pPr>
      <w:r w:rsidRPr="00AE0ED7">
        <w:rPr>
          <w:color w:val="000000"/>
        </w:rPr>
        <w:t xml:space="preserve"> </w:t>
      </w:r>
    </w:p>
    <w:p w14:paraId="37D1A216" w14:textId="02E4E1DE" w:rsidR="00A63F4B" w:rsidRPr="00AE0ED7" w:rsidRDefault="00432862" w:rsidP="00A9149C">
      <w:pPr>
        <w:ind w:firstLine="720"/>
        <w:jc w:val="both"/>
        <w:rPr>
          <w:color w:val="000000"/>
        </w:rPr>
      </w:pPr>
      <w:r w:rsidRPr="00AE0ED7">
        <w:rPr>
          <w:color w:val="000000"/>
          <w:lang w:val="en-IN"/>
        </w:rPr>
        <w:t xml:space="preserve"> </w:t>
      </w:r>
      <w:r w:rsidRPr="00AE0ED7">
        <w:rPr>
          <w:color w:val="000000"/>
        </w:rPr>
        <w:t>Standardized regression coefficients reveal the relative strength of relationships between reproductive health's impact on mental health and key adolescent outcomes, with effects varying dramatically across different domains. The link between mental health impact and reproductive health Knowledge, Attitudes and Practices (KAP) was negligible and negative (β = -0.006), indicating that mental health challenges do not directly shape adolescents' reproductive health knowledge or attitudes. However, substantial positive associations emerged with other critical factors, demonstrating that mental health impact serves as a powerful predictor of psychosocial and participatory outcomes. The strongest influence was observed on social participation (β = 0.817), followed closely by academic participation (β = 0.753), confirming that mental health challenges significantly disrupt adolescents' engagement in both peer and educational activities. Additionally, a substantial association with social stigma (β = 0.664) indicates that higher mental health impact is closely linked to increased perceptions of reproductive health-related stigma. These findings reinforce that while mental health effects do not directly influence reproductive health knowledge, they play a pivotal role in shaping social stigma and—most prominently—adolescents' ability to participate fully in academic and social life, underscoring the necessity of integrating mental health support into reproductive health interventions.</w:t>
      </w:r>
    </w:p>
    <w:p w14:paraId="2DD9A2C5" w14:textId="77777777" w:rsidR="00A63F4B" w:rsidRPr="00AE0ED7" w:rsidRDefault="00A63F4B" w:rsidP="00A9149C">
      <w:pPr>
        <w:outlineLvl w:val="4"/>
        <w:rPr>
          <w:b/>
          <w:bCs/>
          <w:vanish/>
          <w:color w:val="000000"/>
        </w:rPr>
      </w:pPr>
      <w:r w:rsidRPr="00AE0ED7">
        <w:rPr>
          <w:b/>
          <w:bCs/>
          <w:vanish/>
          <w:color w:val="000000"/>
        </w:rPr>
        <w:t>Intercepts: (Group number 1 - Default model)</w:t>
      </w:r>
    </w:p>
    <w:p w14:paraId="11463AD5" w14:textId="77777777" w:rsidR="00A63F4B" w:rsidRPr="00AE0ED7" w:rsidRDefault="00A63F4B" w:rsidP="00A9149C">
      <w:pPr>
        <w:outlineLvl w:val="4"/>
        <w:rPr>
          <w:b/>
          <w:bCs/>
          <w:color w:val="000000"/>
        </w:rPr>
      </w:pPr>
      <w:r w:rsidRPr="00AE0ED7">
        <w:rPr>
          <w:b/>
          <w:bCs/>
          <w:color w:val="000000"/>
        </w:rPr>
        <w:t xml:space="preserve"> Correlations</w:t>
      </w:r>
    </w:p>
    <w:p w14:paraId="4E4BB9FF" w14:textId="77777777" w:rsidR="00A63F4B" w:rsidRPr="00AE0ED7" w:rsidRDefault="00A63F4B" w:rsidP="00A9149C">
      <w:pPr>
        <w:outlineLvl w:val="4"/>
        <w:rPr>
          <w:b/>
          <w:bCs/>
          <w:vanish/>
          <w:color w:val="000000"/>
        </w:rPr>
      </w:pPr>
      <w:r w:rsidRPr="00AE0ED7">
        <w:rPr>
          <w:b/>
          <w:bCs/>
          <w:vanish/>
          <w:color w:val="000000"/>
        </w:rPr>
        <w:t>Covariances: (Group number 1 - Default model)</w:t>
      </w:r>
    </w:p>
    <w:tbl>
      <w:tblPr>
        <w:tblW w:w="987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18"/>
        <w:gridCol w:w="354"/>
        <w:gridCol w:w="1736"/>
        <w:gridCol w:w="1685"/>
        <w:gridCol w:w="1063"/>
        <w:gridCol w:w="1081"/>
        <w:gridCol w:w="651"/>
        <w:gridCol w:w="1685"/>
      </w:tblGrid>
      <w:tr w:rsidR="00A63F4B" w:rsidRPr="00AE0ED7" w14:paraId="024AAF80" w14:textId="77777777">
        <w:trPr>
          <w:tblHeader/>
          <w:jc w:val="center"/>
          <w:hidden/>
        </w:trPr>
        <w:tc>
          <w:tcPr>
            <w:tcW w:w="1618" w:type="dxa"/>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hideMark/>
          </w:tcPr>
          <w:p w14:paraId="4A2B4374" w14:textId="77777777" w:rsidR="00A63F4B" w:rsidRPr="00AE0ED7" w:rsidRDefault="00A63F4B" w:rsidP="00A9149C">
            <w:pPr>
              <w:rPr>
                <w:b/>
                <w:bCs/>
                <w:vanish/>
                <w:color w:val="000000"/>
              </w:rPr>
            </w:pPr>
          </w:p>
        </w:tc>
        <w:tc>
          <w:tcPr>
            <w:tcW w:w="354" w:type="dxa"/>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hideMark/>
          </w:tcPr>
          <w:p w14:paraId="78C78E7B" w14:textId="77777777" w:rsidR="00A63F4B" w:rsidRPr="00AE0ED7" w:rsidRDefault="00A63F4B" w:rsidP="00A9149C">
            <w:pPr>
              <w:rPr>
                <w:rFonts w:asciiTheme="minorHAnsi" w:eastAsiaTheme="minorHAnsi" w:hAnsiTheme="minorHAnsi" w:cstheme="minorBidi"/>
                <w:lang w:val="en-IN" w:eastAsia="en-IN"/>
              </w:rPr>
            </w:pPr>
          </w:p>
        </w:tc>
        <w:tc>
          <w:tcPr>
            <w:tcW w:w="1736" w:type="dxa"/>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hideMark/>
          </w:tcPr>
          <w:p w14:paraId="1AB2009E" w14:textId="77777777" w:rsidR="00A63F4B" w:rsidRPr="00AE0ED7" w:rsidRDefault="00A63F4B" w:rsidP="00A9149C">
            <w:pPr>
              <w:rPr>
                <w:rFonts w:asciiTheme="minorHAnsi" w:eastAsiaTheme="minorHAnsi" w:hAnsiTheme="minorHAnsi" w:cstheme="minorBidi"/>
                <w:lang w:val="en-IN" w:eastAsia="en-IN"/>
              </w:rPr>
            </w:pPr>
          </w:p>
        </w:tc>
        <w:tc>
          <w:tcPr>
            <w:tcW w:w="0" w:type="auto"/>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hideMark/>
          </w:tcPr>
          <w:p w14:paraId="39CE71A9" w14:textId="77777777" w:rsidR="00A63F4B" w:rsidRPr="00AE0ED7" w:rsidRDefault="00A63F4B" w:rsidP="00A9149C">
            <w:pPr>
              <w:jc w:val="center"/>
              <w:rPr>
                <w:b/>
                <w:color w:val="000000"/>
                <w:kern w:val="2"/>
                <w14:ligatures w14:val="standardContextual"/>
              </w:rPr>
            </w:pPr>
            <w:r w:rsidRPr="00AE0ED7">
              <w:rPr>
                <w:b/>
                <w:color w:val="000000"/>
                <w:kern w:val="2"/>
                <w14:ligatures w14:val="standardContextual"/>
              </w:rPr>
              <w:t>Estimate</w:t>
            </w:r>
          </w:p>
        </w:tc>
        <w:tc>
          <w:tcPr>
            <w:tcW w:w="0" w:type="auto"/>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hideMark/>
          </w:tcPr>
          <w:p w14:paraId="3FEB2614" w14:textId="77777777" w:rsidR="00A63F4B" w:rsidRPr="00AE0ED7" w:rsidRDefault="00A63F4B" w:rsidP="00A9149C">
            <w:pPr>
              <w:jc w:val="center"/>
              <w:rPr>
                <w:b/>
                <w:color w:val="000000"/>
                <w:kern w:val="2"/>
                <w14:ligatures w14:val="standardContextual"/>
              </w:rPr>
            </w:pPr>
            <w:r w:rsidRPr="00AE0ED7">
              <w:rPr>
                <w:b/>
                <w:color w:val="000000"/>
                <w:kern w:val="2"/>
                <w14:ligatures w14:val="standardContextual"/>
              </w:rPr>
              <w:t>S.E.</w:t>
            </w:r>
          </w:p>
        </w:tc>
        <w:tc>
          <w:tcPr>
            <w:tcW w:w="0" w:type="auto"/>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hideMark/>
          </w:tcPr>
          <w:p w14:paraId="3B20A442" w14:textId="77777777" w:rsidR="00A63F4B" w:rsidRPr="00AE0ED7" w:rsidRDefault="00A63F4B" w:rsidP="00A9149C">
            <w:pPr>
              <w:jc w:val="center"/>
              <w:rPr>
                <w:b/>
                <w:color w:val="000000"/>
                <w:kern w:val="2"/>
                <w14:ligatures w14:val="standardContextual"/>
              </w:rPr>
            </w:pPr>
            <w:r w:rsidRPr="00AE0ED7">
              <w:rPr>
                <w:b/>
                <w:color w:val="000000"/>
                <w:kern w:val="2"/>
                <w14:ligatures w14:val="standardContextual"/>
              </w:rPr>
              <w:t>C.R.</w:t>
            </w:r>
          </w:p>
        </w:tc>
        <w:tc>
          <w:tcPr>
            <w:tcW w:w="0" w:type="auto"/>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hideMark/>
          </w:tcPr>
          <w:p w14:paraId="6E4A4D64" w14:textId="77777777" w:rsidR="00A63F4B" w:rsidRPr="00AE0ED7" w:rsidRDefault="00A63F4B" w:rsidP="00A9149C">
            <w:pPr>
              <w:jc w:val="center"/>
              <w:rPr>
                <w:b/>
                <w:color w:val="000000"/>
                <w:kern w:val="2"/>
                <w14:ligatures w14:val="standardContextual"/>
              </w:rPr>
            </w:pPr>
            <w:r w:rsidRPr="00AE0ED7">
              <w:rPr>
                <w:b/>
                <w:color w:val="000000"/>
                <w:kern w:val="2"/>
                <w14:ligatures w14:val="standardContextual"/>
              </w:rPr>
              <w:t>P</w:t>
            </w:r>
          </w:p>
        </w:tc>
        <w:tc>
          <w:tcPr>
            <w:tcW w:w="0" w:type="auto"/>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hideMark/>
          </w:tcPr>
          <w:p w14:paraId="3387F83B" w14:textId="77777777" w:rsidR="00A63F4B" w:rsidRPr="00AE0ED7" w:rsidRDefault="00A63F4B" w:rsidP="00A9149C">
            <w:pPr>
              <w:jc w:val="center"/>
              <w:rPr>
                <w:b/>
                <w:color w:val="000000"/>
                <w:kern w:val="2"/>
                <w14:ligatures w14:val="standardContextual"/>
              </w:rPr>
            </w:pPr>
            <w:r w:rsidRPr="00AE0ED7">
              <w:rPr>
                <w:b/>
                <w:color w:val="000000"/>
                <w:kern w:val="2"/>
                <w14:ligatures w14:val="standardContextual"/>
              </w:rPr>
              <w:t>Estimate</w:t>
            </w:r>
          </w:p>
        </w:tc>
      </w:tr>
      <w:tr w:rsidR="00A63F4B" w:rsidRPr="00AE0ED7" w14:paraId="5FFB3D18" w14:textId="77777777">
        <w:trPr>
          <w:jc w:val="center"/>
        </w:trPr>
        <w:tc>
          <w:tcPr>
            <w:tcW w:w="1618" w:type="dxa"/>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063B8098" w14:textId="77777777" w:rsidR="00A63F4B" w:rsidRPr="00AE0ED7" w:rsidRDefault="00A63F4B" w:rsidP="00A9149C">
            <w:pPr>
              <w:rPr>
                <w:color w:val="000000"/>
                <w:kern w:val="2"/>
                <w14:ligatures w14:val="standardContextual"/>
              </w:rPr>
            </w:pPr>
            <w:r w:rsidRPr="00AE0ED7">
              <w:rPr>
                <w:color w:val="000000"/>
                <w:kern w:val="2"/>
                <w14:ligatures w14:val="standardContextual"/>
              </w:rPr>
              <w:t>Knowledge, attitude and practices of reproductive health</w:t>
            </w:r>
          </w:p>
        </w:tc>
        <w:tc>
          <w:tcPr>
            <w:tcW w:w="354" w:type="dxa"/>
            <w:tcBorders>
              <w:top w:val="single" w:sz="18" w:space="0" w:color="auto"/>
              <w:left w:val="single" w:sz="18" w:space="0" w:color="auto"/>
              <w:bottom w:val="single" w:sz="18" w:space="0" w:color="auto"/>
              <w:right w:val="single" w:sz="18" w:space="0" w:color="auto"/>
            </w:tcBorders>
            <w:noWrap/>
            <w:tcMar>
              <w:top w:w="15" w:type="dxa"/>
              <w:left w:w="57" w:type="dxa"/>
              <w:bottom w:w="15" w:type="dxa"/>
              <w:right w:w="57" w:type="dxa"/>
            </w:tcMar>
            <w:hideMark/>
          </w:tcPr>
          <w:p w14:paraId="33C0F873" w14:textId="77777777" w:rsidR="00A63F4B" w:rsidRPr="00AE0ED7" w:rsidRDefault="00A63F4B" w:rsidP="00A9149C">
            <w:pPr>
              <w:rPr>
                <w:color w:val="000000"/>
                <w:kern w:val="2"/>
                <w14:ligatures w14:val="standardContextual"/>
              </w:rPr>
            </w:pPr>
            <w:r w:rsidRPr="00AE0ED7">
              <w:rPr>
                <w:bCs/>
                <w:color w:val="000000"/>
                <w:kern w:val="2"/>
                <w14:ligatures w14:val="standardContextual"/>
              </w:rPr>
              <w:t>↔</w:t>
            </w:r>
          </w:p>
        </w:tc>
        <w:tc>
          <w:tcPr>
            <w:tcW w:w="1736" w:type="dxa"/>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hideMark/>
          </w:tcPr>
          <w:p w14:paraId="0D082B36" w14:textId="77777777" w:rsidR="00A63F4B" w:rsidRPr="00AE0ED7" w:rsidRDefault="00A63F4B" w:rsidP="00A9149C">
            <w:pPr>
              <w:rPr>
                <w:color w:val="000000"/>
                <w:kern w:val="2"/>
                <w14:ligatures w14:val="standardContextual"/>
              </w:rPr>
            </w:pPr>
            <w:r w:rsidRPr="00AE0ED7">
              <w:rPr>
                <w:color w:val="000000"/>
                <w:kern w:val="2"/>
                <w:lang w:val="en-IN"/>
                <w14:ligatures w14:val="standardContextual"/>
              </w:rPr>
              <w:t>Impact of reproductive health  on social stigma</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0D6E803D"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-159.958</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633A562C"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37.488</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5008CC68"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-4.267</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7C96A205"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39D29DC4"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-.165</w:t>
            </w:r>
          </w:p>
        </w:tc>
      </w:tr>
      <w:tr w:rsidR="00A63F4B" w:rsidRPr="00AE0ED7" w14:paraId="4E1264AB" w14:textId="77777777">
        <w:trPr>
          <w:jc w:val="center"/>
        </w:trPr>
        <w:tc>
          <w:tcPr>
            <w:tcW w:w="1618" w:type="dxa"/>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4463BA34" w14:textId="77777777" w:rsidR="00A63F4B" w:rsidRPr="00AE0ED7" w:rsidRDefault="00A63F4B" w:rsidP="00A9149C">
            <w:pPr>
              <w:rPr>
                <w:color w:val="000000"/>
                <w:kern w:val="2"/>
                <w14:ligatures w14:val="standardContextual"/>
              </w:rPr>
            </w:pPr>
            <w:r w:rsidRPr="00AE0ED7">
              <w:rPr>
                <w:color w:val="000000"/>
                <w:kern w:val="2"/>
                <w:lang w:val="en-IN"/>
                <w14:ligatures w14:val="standardContextual"/>
              </w:rPr>
              <w:t>Impact of reproductive health  on social stigma</w:t>
            </w:r>
          </w:p>
        </w:tc>
        <w:tc>
          <w:tcPr>
            <w:tcW w:w="354" w:type="dxa"/>
            <w:tcBorders>
              <w:top w:val="single" w:sz="18" w:space="0" w:color="auto"/>
              <w:left w:val="single" w:sz="18" w:space="0" w:color="auto"/>
              <w:bottom w:val="single" w:sz="18" w:space="0" w:color="auto"/>
              <w:right w:val="single" w:sz="18" w:space="0" w:color="auto"/>
            </w:tcBorders>
            <w:noWrap/>
            <w:tcMar>
              <w:top w:w="15" w:type="dxa"/>
              <w:left w:w="57" w:type="dxa"/>
              <w:bottom w:w="15" w:type="dxa"/>
              <w:right w:w="57" w:type="dxa"/>
            </w:tcMar>
            <w:hideMark/>
          </w:tcPr>
          <w:p w14:paraId="40EB39BA" w14:textId="77777777" w:rsidR="00A63F4B" w:rsidRPr="00AE0ED7" w:rsidRDefault="00A63F4B" w:rsidP="00A9149C">
            <w:pPr>
              <w:rPr>
                <w:color w:val="000000"/>
                <w:kern w:val="2"/>
                <w14:ligatures w14:val="standardContextual"/>
              </w:rPr>
            </w:pPr>
            <w:r w:rsidRPr="00AE0ED7">
              <w:rPr>
                <w:bCs/>
                <w:color w:val="000000"/>
                <w:kern w:val="2"/>
                <w14:ligatures w14:val="standardContextual"/>
              </w:rPr>
              <w:t>↔</w:t>
            </w:r>
          </w:p>
        </w:tc>
        <w:tc>
          <w:tcPr>
            <w:tcW w:w="1736" w:type="dxa"/>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hideMark/>
          </w:tcPr>
          <w:p w14:paraId="1B12706F" w14:textId="77777777" w:rsidR="00A63F4B" w:rsidRPr="00AE0ED7" w:rsidRDefault="00A63F4B" w:rsidP="00A9149C">
            <w:pPr>
              <w:rPr>
                <w:color w:val="000000"/>
                <w:kern w:val="2"/>
                <w14:ligatures w14:val="standardContextual"/>
              </w:rPr>
            </w:pPr>
            <w:r w:rsidRPr="00AE0ED7">
              <w:rPr>
                <w:color w:val="000000"/>
                <w:kern w:val="2"/>
                <w:lang w:val="en-IN"/>
                <w14:ligatures w14:val="standardContextual"/>
              </w:rPr>
              <w:t>Impact of reproductive health on academic participation</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2D702053"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-89.898</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4194ED5D"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17.600</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0962E121"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-5.108</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31636862"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4DA856AF"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-.170</w:t>
            </w:r>
          </w:p>
        </w:tc>
      </w:tr>
      <w:tr w:rsidR="00A63F4B" w:rsidRPr="00AE0ED7" w14:paraId="561D5727" w14:textId="77777777">
        <w:trPr>
          <w:jc w:val="center"/>
        </w:trPr>
        <w:tc>
          <w:tcPr>
            <w:tcW w:w="1618" w:type="dxa"/>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32ACDFF2" w14:textId="77777777" w:rsidR="00A63F4B" w:rsidRPr="00AE0ED7" w:rsidRDefault="00A63F4B" w:rsidP="00A9149C">
            <w:pPr>
              <w:rPr>
                <w:color w:val="000000"/>
                <w:kern w:val="2"/>
                <w14:ligatures w14:val="standardContextual"/>
              </w:rPr>
            </w:pPr>
            <w:r w:rsidRPr="00AE0ED7">
              <w:rPr>
                <w:color w:val="000000"/>
                <w:kern w:val="2"/>
                <w:lang w:val="en-IN"/>
                <w14:ligatures w14:val="standardContextual"/>
              </w:rPr>
              <w:t>Impact of reproductive health on academic participation</w:t>
            </w:r>
          </w:p>
        </w:tc>
        <w:tc>
          <w:tcPr>
            <w:tcW w:w="354" w:type="dxa"/>
            <w:tcBorders>
              <w:top w:val="single" w:sz="18" w:space="0" w:color="auto"/>
              <w:left w:val="single" w:sz="18" w:space="0" w:color="auto"/>
              <w:bottom w:val="single" w:sz="18" w:space="0" w:color="auto"/>
              <w:right w:val="single" w:sz="18" w:space="0" w:color="auto"/>
            </w:tcBorders>
            <w:noWrap/>
            <w:tcMar>
              <w:top w:w="15" w:type="dxa"/>
              <w:left w:w="57" w:type="dxa"/>
              <w:bottom w:w="15" w:type="dxa"/>
              <w:right w:w="57" w:type="dxa"/>
            </w:tcMar>
            <w:hideMark/>
          </w:tcPr>
          <w:p w14:paraId="2D180901" w14:textId="77777777" w:rsidR="00A63F4B" w:rsidRPr="00AE0ED7" w:rsidRDefault="00A63F4B" w:rsidP="00A9149C">
            <w:pPr>
              <w:rPr>
                <w:color w:val="000000"/>
                <w:kern w:val="2"/>
                <w14:ligatures w14:val="standardContextual"/>
              </w:rPr>
            </w:pPr>
            <w:r w:rsidRPr="00AE0ED7">
              <w:rPr>
                <w:bCs/>
                <w:color w:val="000000"/>
                <w:kern w:val="2"/>
                <w14:ligatures w14:val="standardContextual"/>
              </w:rPr>
              <w:t>↔</w:t>
            </w:r>
          </w:p>
        </w:tc>
        <w:tc>
          <w:tcPr>
            <w:tcW w:w="1736" w:type="dxa"/>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hideMark/>
          </w:tcPr>
          <w:p w14:paraId="0E1E26C9" w14:textId="77777777" w:rsidR="00A63F4B" w:rsidRPr="00AE0ED7" w:rsidRDefault="00A63F4B" w:rsidP="00A9149C">
            <w:pPr>
              <w:rPr>
                <w:color w:val="000000"/>
                <w:kern w:val="2"/>
                <w14:ligatures w14:val="standardContextual"/>
              </w:rPr>
            </w:pPr>
            <w:r w:rsidRPr="00AE0ED7">
              <w:rPr>
                <w:color w:val="000000"/>
                <w:kern w:val="2"/>
                <w:lang w:val="en-IN"/>
                <w14:ligatures w14:val="standardContextual"/>
              </w:rPr>
              <w:t>Impact of reproductive health on social participation</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35C2A212"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103.419</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06D05719"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8.484</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01AA034C"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12.190</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724D2A56"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155E1A22"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.527</w:t>
            </w:r>
          </w:p>
        </w:tc>
      </w:tr>
      <w:tr w:rsidR="00A63F4B" w:rsidRPr="00AE0ED7" w14:paraId="2C232A18" w14:textId="77777777">
        <w:trPr>
          <w:jc w:val="center"/>
        </w:trPr>
        <w:tc>
          <w:tcPr>
            <w:tcW w:w="1618" w:type="dxa"/>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3EA553FA" w14:textId="77777777" w:rsidR="00A63F4B" w:rsidRPr="00AE0ED7" w:rsidRDefault="00A63F4B" w:rsidP="00A9149C">
            <w:pPr>
              <w:rPr>
                <w:color w:val="000000"/>
                <w:kern w:val="2"/>
                <w14:ligatures w14:val="standardContextual"/>
              </w:rPr>
            </w:pPr>
            <w:r w:rsidRPr="00AE0ED7">
              <w:rPr>
                <w:color w:val="000000"/>
                <w:kern w:val="2"/>
                <w14:ligatures w14:val="standardContextual"/>
              </w:rPr>
              <w:t>Knowledge, attitude and practices of reproductive health</w:t>
            </w:r>
          </w:p>
        </w:tc>
        <w:tc>
          <w:tcPr>
            <w:tcW w:w="354" w:type="dxa"/>
            <w:tcBorders>
              <w:top w:val="single" w:sz="18" w:space="0" w:color="auto"/>
              <w:left w:val="single" w:sz="18" w:space="0" w:color="auto"/>
              <w:bottom w:val="single" w:sz="18" w:space="0" w:color="auto"/>
              <w:right w:val="single" w:sz="18" w:space="0" w:color="auto"/>
            </w:tcBorders>
            <w:noWrap/>
            <w:tcMar>
              <w:top w:w="15" w:type="dxa"/>
              <w:left w:w="57" w:type="dxa"/>
              <w:bottom w:w="15" w:type="dxa"/>
              <w:right w:w="57" w:type="dxa"/>
            </w:tcMar>
            <w:hideMark/>
          </w:tcPr>
          <w:p w14:paraId="67936B5E" w14:textId="77777777" w:rsidR="00A63F4B" w:rsidRPr="00AE0ED7" w:rsidRDefault="00A63F4B" w:rsidP="00A9149C">
            <w:pPr>
              <w:rPr>
                <w:bCs/>
                <w:color w:val="000000"/>
                <w:kern w:val="2"/>
                <w14:ligatures w14:val="standardContextual"/>
              </w:rPr>
            </w:pPr>
            <w:r w:rsidRPr="00AE0ED7">
              <w:rPr>
                <w:bCs/>
                <w:color w:val="000000"/>
                <w:kern w:val="2"/>
                <w14:ligatures w14:val="standardContextual"/>
              </w:rPr>
              <w:t>↔</w:t>
            </w:r>
          </w:p>
        </w:tc>
        <w:tc>
          <w:tcPr>
            <w:tcW w:w="1736" w:type="dxa"/>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hideMark/>
          </w:tcPr>
          <w:p w14:paraId="1D8AF547" w14:textId="77777777" w:rsidR="00A63F4B" w:rsidRPr="00AE0ED7" w:rsidRDefault="00A63F4B" w:rsidP="00A9149C">
            <w:pPr>
              <w:rPr>
                <w:color w:val="000000"/>
                <w:kern w:val="2"/>
                <w14:ligatures w14:val="standardContextual"/>
              </w:rPr>
            </w:pPr>
            <w:r w:rsidRPr="00AE0ED7">
              <w:rPr>
                <w:color w:val="000000"/>
                <w:kern w:val="2"/>
                <w:lang w:val="en-IN"/>
                <w14:ligatures w14:val="standardContextual"/>
              </w:rPr>
              <w:t>Impact of reproductive health on social participation</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76F06F7E" w14:textId="77777777" w:rsidR="00A63F4B" w:rsidRPr="00AE0ED7" w:rsidRDefault="00A63F4B" w:rsidP="00A9149C">
            <w:pPr>
              <w:jc w:val="center"/>
              <w:rPr>
                <w:rFonts w:eastAsia="Times New Roman"/>
                <w:color w:val="000000"/>
                <w:kern w:val="2"/>
                <w:lang w:eastAsia="en-IN"/>
                <w14:ligatures w14:val="standardContextual"/>
              </w:rPr>
            </w:pPr>
            <w:r w:rsidRPr="00AE0ED7">
              <w:rPr>
                <w:kern w:val="2"/>
                <w:lang w:val="en-IN"/>
                <w14:ligatures w14:val="standardContextual"/>
              </w:rPr>
              <w:t>-41.204</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00F238A7" w14:textId="77777777" w:rsidR="00A63F4B" w:rsidRPr="00AE0ED7" w:rsidRDefault="00A63F4B" w:rsidP="00A9149C">
            <w:pPr>
              <w:jc w:val="center"/>
              <w:rPr>
                <w:rFonts w:eastAsia="Times New Roman"/>
                <w:color w:val="000000"/>
                <w:kern w:val="2"/>
                <w:lang w:eastAsia="en-IN"/>
                <w14:ligatures w14:val="standardContextual"/>
              </w:rPr>
            </w:pPr>
            <w:r w:rsidRPr="00AE0ED7">
              <w:rPr>
                <w:kern w:val="2"/>
                <w:lang w:val="en-IN"/>
                <w14:ligatures w14:val="standardContextual"/>
              </w:rPr>
              <w:t>11.923</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67740627" w14:textId="77777777" w:rsidR="00A63F4B" w:rsidRPr="00AE0ED7" w:rsidRDefault="00A63F4B" w:rsidP="00A9149C">
            <w:pPr>
              <w:jc w:val="center"/>
              <w:rPr>
                <w:rFonts w:eastAsia="Times New Roman"/>
                <w:color w:val="000000"/>
                <w:kern w:val="2"/>
                <w:lang w:eastAsia="en-IN"/>
                <w14:ligatures w14:val="standardContextual"/>
              </w:rPr>
            </w:pPr>
            <w:r w:rsidRPr="00AE0ED7">
              <w:rPr>
                <w:kern w:val="2"/>
                <w:lang w:val="en-IN"/>
                <w14:ligatures w14:val="standardContextual"/>
              </w:rPr>
              <w:t>-3.456</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691CFBCE" w14:textId="77777777" w:rsidR="00A63F4B" w:rsidRPr="00AE0ED7" w:rsidRDefault="00A63F4B" w:rsidP="00A9149C">
            <w:pPr>
              <w:jc w:val="center"/>
              <w:rPr>
                <w:rFonts w:eastAsia="Times New Roman"/>
                <w:color w:val="000000"/>
                <w:kern w:val="2"/>
                <w:lang w:eastAsia="en-IN"/>
                <w14:ligatures w14:val="standardContextual"/>
              </w:rPr>
            </w:pPr>
            <w:r w:rsidRPr="00AE0ED7">
              <w:rPr>
                <w:kern w:val="2"/>
                <w:lang w:val="en-IN"/>
                <w14:ligatures w14:val="standardContextual"/>
              </w:rPr>
              <w:t>***</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17F4F9E3" w14:textId="77777777" w:rsidR="00A63F4B" w:rsidRPr="00AE0ED7" w:rsidRDefault="00A63F4B" w:rsidP="00A9149C">
            <w:pPr>
              <w:jc w:val="center"/>
              <w:rPr>
                <w:rFonts w:eastAsia="Times New Roman"/>
                <w:color w:val="000000"/>
                <w:kern w:val="2"/>
                <w:lang w:eastAsia="en-IN"/>
                <w14:ligatures w14:val="standardContextual"/>
              </w:rPr>
            </w:pPr>
            <w:r w:rsidRPr="00AE0ED7">
              <w:rPr>
                <w:kern w:val="2"/>
                <w:lang w:val="en-IN"/>
                <w14:ligatures w14:val="standardContextual"/>
              </w:rPr>
              <w:t>-.114</w:t>
            </w:r>
          </w:p>
        </w:tc>
      </w:tr>
    </w:tbl>
    <w:p w14:paraId="5C12B023" w14:textId="77777777" w:rsidR="00A63F4B" w:rsidRPr="00AE0ED7" w:rsidRDefault="00A63F4B" w:rsidP="00A9149C">
      <w:pPr>
        <w:rPr>
          <w:color w:val="000000"/>
        </w:rPr>
      </w:pPr>
      <w:r w:rsidRPr="00AE0ED7">
        <w:rPr>
          <w:color w:val="000000"/>
        </w:rPr>
        <w:t xml:space="preserve">*** Significant at 1% level (p&lt;0.001) </w:t>
      </w:r>
    </w:p>
    <w:p w14:paraId="31973D1D" w14:textId="77777777" w:rsidR="00BC11B6" w:rsidRPr="00AE0ED7" w:rsidRDefault="00432862" w:rsidP="00A9149C">
      <w:pPr>
        <w:ind w:firstLine="720"/>
        <w:jc w:val="both"/>
        <w:rPr>
          <w:lang w:val="en-IN"/>
        </w:rPr>
        <w:sectPr w:rsidR="00BC11B6" w:rsidRPr="00AE0ED7" w:rsidSect="00AE0ED7">
          <w:type w:val="continuous"/>
          <w:pgSz w:w="11906" w:h="16838"/>
          <w:pgMar w:top="1440" w:right="1440" w:bottom="1440" w:left="1440" w:header="708" w:footer="708" w:gutter="0"/>
          <w:cols w:space="708"/>
          <w:docGrid w:linePitch="360"/>
        </w:sectPr>
      </w:pPr>
      <w:r w:rsidRPr="00AE0ED7">
        <w:rPr>
          <w:lang w:val="en-IN"/>
        </w:rPr>
        <w:t xml:space="preserve"> </w:t>
      </w:r>
    </w:p>
    <w:p w14:paraId="07487C9B" w14:textId="7D86F39C" w:rsidR="00A63F4B" w:rsidRPr="00AE0ED7" w:rsidRDefault="00432862" w:rsidP="00A9149C">
      <w:pPr>
        <w:ind w:firstLine="720"/>
        <w:jc w:val="both"/>
        <w:rPr>
          <w:lang w:val="en-IN"/>
        </w:rPr>
      </w:pPr>
      <w:r w:rsidRPr="00AE0ED7">
        <w:t xml:space="preserve">Correlation analysis revealed several statistically significant relationships among key reproductive health variables, highlighting the complex interplay between knowledge, stigma </w:t>
      </w:r>
      <w:r w:rsidRPr="00AE0ED7">
        <w:lastRenderedPageBreak/>
        <w:t>and adolescent participation. A significant negative correlation between reproductive health Knowledge, Attitudes and Practices (KAP) and social stigma (r = -0.165, p &lt; 0.001) indicates that higher levels of reproductive health awareness and positive practices are associated with lower perceptions of stigma, suggesting that improved KAP may serve a protective function. Similarly, social stigma showed a negative correlation with academic participation (r = -0.170, p &lt; 0.001), confirming that stigma acts as a significant barrier to educational engagement. Conversely, a strong positive correlation emerged between the impact of reproductive health on academic participation and social participation (r = 0.527, p &lt; 0.001), demonstrating that disruptions in academic involvement are closely linked to reduced social engagement, reflecting the interconnected nature of these domains during adolescence. Additionally, KAP demonstrated a significant negative correlation with social participation (r = -0.114, p &lt; 0.001), suggesting that adolescents with better reproductive health awareness experience fewer negative impacts on their social involvement. Together, these correlations underscore the importance of strengthening reproductive health education and implementing stigma-reduction strategies to promote both academic engagement and social participation among adolescents.</w:t>
      </w:r>
    </w:p>
    <w:p w14:paraId="12105BFA" w14:textId="77777777" w:rsidR="00BC11B6" w:rsidRPr="00AE0ED7" w:rsidRDefault="00BC11B6" w:rsidP="00A9149C">
      <w:pPr>
        <w:outlineLvl w:val="4"/>
        <w:rPr>
          <w:b/>
          <w:bCs/>
          <w:color w:val="000000"/>
        </w:rPr>
        <w:sectPr w:rsidR="00BC11B6" w:rsidRPr="00AE0ED7" w:rsidSect="00AE0ED7">
          <w:type w:val="continuous"/>
          <w:pgSz w:w="11906" w:h="16838"/>
          <w:pgMar w:top="1440" w:right="1440" w:bottom="1440" w:left="1440" w:header="708" w:footer="708" w:gutter="0"/>
          <w:cols w:space="708"/>
          <w:docGrid w:linePitch="360"/>
        </w:sectPr>
      </w:pPr>
    </w:p>
    <w:p w14:paraId="02E0FE6F" w14:textId="77777777" w:rsidR="00A63F4B" w:rsidRPr="00AE0ED7" w:rsidRDefault="00A63F4B" w:rsidP="00A9149C">
      <w:pPr>
        <w:outlineLvl w:val="4"/>
        <w:rPr>
          <w:b/>
          <w:bCs/>
          <w:color w:val="000000"/>
        </w:rPr>
      </w:pPr>
      <w:r w:rsidRPr="00AE0ED7">
        <w:rPr>
          <w:b/>
          <w:bCs/>
          <w:color w:val="000000"/>
        </w:rPr>
        <w:t xml:space="preserve">Covariance  </w:t>
      </w:r>
    </w:p>
    <w:p w14:paraId="0C8D9DAD" w14:textId="77777777" w:rsidR="00A63F4B" w:rsidRPr="00AE0ED7" w:rsidRDefault="00A63F4B" w:rsidP="00A9149C">
      <w:pPr>
        <w:outlineLvl w:val="4"/>
        <w:rPr>
          <w:b/>
          <w:bCs/>
          <w:color w:val="000000"/>
        </w:rPr>
      </w:pPr>
    </w:p>
    <w:p w14:paraId="2FE6B5EA" w14:textId="77777777" w:rsidR="00A63F4B" w:rsidRPr="00AE0ED7" w:rsidRDefault="00A63F4B" w:rsidP="00A9149C">
      <w:pPr>
        <w:outlineLvl w:val="4"/>
        <w:rPr>
          <w:b/>
          <w:bCs/>
          <w:vanish/>
          <w:color w:val="000000"/>
        </w:rPr>
      </w:pPr>
      <w:r w:rsidRPr="00AE0ED7">
        <w:rPr>
          <w:b/>
          <w:bCs/>
          <w:vanish/>
          <w:color w:val="000000"/>
        </w:rPr>
        <w:t>Covariances: (Group number 1 - Default model)</w:t>
      </w:r>
    </w:p>
    <w:tbl>
      <w:tblPr>
        <w:tblW w:w="96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655"/>
        <w:gridCol w:w="1685"/>
        <w:gridCol w:w="1063"/>
        <w:gridCol w:w="1081"/>
        <w:gridCol w:w="1132"/>
      </w:tblGrid>
      <w:tr w:rsidR="00A63F4B" w:rsidRPr="00AE0ED7" w14:paraId="70B9D23C" w14:textId="77777777">
        <w:trPr>
          <w:trHeight w:val="447"/>
          <w:tblHeader/>
          <w:jc w:val="center"/>
        </w:trPr>
        <w:tc>
          <w:tcPr>
            <w:tcW w:w="4655" w:type="dxa"/>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hideMark/>
          </w:tcPr>
          <w:p w14:paraId="40DDA817" w14:textId="77777777" w:rsidR="00A63F4B" w:rsidRPr="00AE0ED7" w:rsidRDefault="00A63F4B" w:rsidP="00A9149C">
            <w:pPr>
              <w:jc w:val="center"/>
              <w:rPr>
                <w:b/>
                <w:bCs/>
                <w:color w:val="000000"/>
                <w:kern w:val="2"/>
                <w14:ligatures w14:val="standardContextual"/>
              </w:rPr>
            </w:pPr>
            <w:r w:rsidRPr="00AE0ED7">
              <w:rPr>
                <w:b/>
                <w:bCs/>
                <w:color w:val="000000"/>
                <w:kern w:val="2"/>
                <w14:ligatures w14:val="standardContextual"/>
              </w:rPr>
              <w:t>Impact of reproductive health on mental health</w:t>
            </w:r>
          </w:p>
        </w:tc>
        <w:tc>
          <w:tcPr>
            <w:tcW w:w="0" w:type="auto"/>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hideMark/>
          </w:tcPr>
          <w:p w14:paraId="12866000" w14:textId="77777777" w:rsidR="00A63F4B" w:rsidRPr="00AE0ED7" w:rsidRDefault="00A63F4B" w:rsidP="00A9149C">
            <w:pPr>
              <w:jc w:val="center"/>
              <w:rPr>
                <w:b/>
                <w:color w:val="000000"/>
                <w:kern w:val="2"/>
                <w14:ligatures w14:val="standardContextual"/>
              </w:rPr>
            </w:pPr>
            <w:r w:rsidRPr="00AE0ED7">
              <w:rPr>
                <w:b/>
                <w:color w:val="000000"/>
                <w:kern w:val="2"/>
                <w14:ligatures w14:val="standardContextual"/>
              </w:rPr>
              <w:t>Estimate</w:t>
            </w:r>
          </w:p>
        </w:tc>
        <w:tc>
          <w:tcPr>
            <w:tcW w:w="0" w:type="auto"/>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hideMark/>
          </w:tcPr>
          <w:p w14:paraId="481D8F81" w14:textId="77777777" w:rsidR="00A63F4B" w:rsidRPr="00AE0ED7" w:rsidRDefault="00A63F4B" w:rsidP="00A9149C">
            <w:pPr>
              <w:jc w:val="center"/>
              <w:rPr>
                <w:b/>
                <w:color w:val="000000"/>
                <w:kern w:val="2"/>
                <w14:ligatures w14:val="standardContextual"/>
              </w:rPr>
            </w:pPr>
            <w:r w:rsidRPr="00AE0ED7">
              <w:rPr>
                <w:b/>
                <w:color w:val="000000"/>
                <w:kern w:val="2"/>
                <w14:ligatures w14:val="standardContextual"/>
              </w:rPr>
              <w:t>S.E.</w:t>
            </w:r>
          </w:p>
        </w:tc>
        <w:tc>
          <w:tcPr>
            <w:tcW w:w="0" w:type="auto"/>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hideMark/>
          </w:tcPr>
          <w:p w14:paraId="311727D9" w14:textId="77777777" w:rsidR="00A63F4B" w:rsidRPr="00AE0ED7" w:rsidRDefault="00A63F4B" w:rsidP="00A9149C">
            <w:pPr>
              <w:jc w:val="center"/>
              <w:rPr>
                <w:b/>
                <w:color w:val="000000"/>
                <w:kern w:val="2"/>
                <w14:ligatures w14:val="standardContextual"/>
              </w:rPr>
            </w:pPr>
            <w:r w:rsidRPr="00AE0ED7">
              <w:rPr>
                <w:b/>
                <w:color w:val="000000"/>
                <w:kern w:val="2"/>
                <w14:ligatures w14:val="standardContextual"/>
              </w:rPr>
              <w:t>C.R.</w:t>
            </w:r>
          </w:p>
        </w:tc>
        <w:tc>
          <w:tcPr>
            <w:tcW w:w="1132" w:type="dxa"/>
            <w:tcBorders>
              <w:top w:val="single" w:sz="18" w:space="0" w:color="auto"/>
              <w:left w:val="single" w:sz="18" w:space="0" w:color="auto"/>
              <w:bottom w:val="single" w:sz="18" w:space="0" w:color="auto"/>
              <w:right w:val="single" w:sz="18" w:space="0" w:color="auto"/>
            </w:tcBorders>
            <w:tcMar>
              <w:top w:w="15" w:type="dxa"/>
              <w:left w:w="160" w:type="dxa"/>
              <w:bottom w:w="15" w:type="dxa"/>
              <w:right w:w="160" w:type="dxa"/>
            </w:tcMar>
            <w:hideMark/>
          </w:tcPr>
          <w:p w14:paraId="60607D75" w14:textId="77777777" w:rsidR="00A63F4B" w:rsidRPr="00AE0ED7" w:rsidRDefault="00A63F4B" w:rsidP="00A9149C">
            <w:pPr>
              <w:jc w:val="center"/>
              <w:rPr>
                <w:b/>
                <w:color w:val="000000"/>
                <w:kern w:val="2"/>
                <w14:ligatures w14:val="standardContextual"/>
              </w:rPr>
            </w:pPr>
            <w:r w:rsidRPr="00AE0ED7">
              <w:rPr>
                <w:b/>
                <w:color w:val="000000"/>
                <w:kern w:val="2"/>
                <w14:ligatures w14:val="standardContextual"/>
              </w:rPr>
              <w:t>P</w:t>
            </w:r>
          </w:p>
        </w:tc>
      </w:tr>
      <w:tr w:rsidR="00A63F4B" w:rsidRPr="00AE0ED7" w14:paraId="309E20CA" w14:textId="77777777">
        <w:trPr>
          <w:jc w:val="center"/>
        </w:trPr>
        <w:tc>
          <w:tcPr>
            <w:tcW w:w="4655" w:type="dxa"/>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23C334BF" w14:textId="77777777" w:rsidR="00A63F4B" w:rsidRPr="00AE0ED7" w:rsidRDefault="00A63F4B" w:rsidP="00A9149C">
            <w:pPr>
              <w:rPr>
                <w:color w:val="000000"/>
                <w:kern w:val="2"/>
                <w14:ligatures w14:val="standardContextual"/>
              </w:rPr>
            </w:pPr>
            <w:r w:rsidRPr="00AE0ED7">
              <w:rPr>
                <w:color w:val="000000"/>
                <w:kern w:val="2"/>
                <w14:ligatures w14:val="standardContextual"/>
              </w:rPr>
              <w:t>Knowledge, attitude and practices of reproductive health</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12CB3B10"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428.486</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19A586B8"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23.605</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7E2DF344"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18.152</w:t>
            </w:r>
          </w:p>
        </w:tc>
        <w:tc>
          <w:tcPr>
            <w:tcW w:w="1132" w:type="dxa"/>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43DA8146"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w:t>
            </w:r>
          </w:p>
        </w:tc>
      </w:tr>
      <w:tr w:rsidR="00A63F4B" w:rsidRPr="00AE0ED7" w14:paraId="18840AD4" w14:textId="77777777">
        <w:trPr>
          <w:jc w:val="center"/>
        </w:trPr>
        <w:tc>
          <w:tcPr>
            <w:tcW w:w="4655" w:type="dxa"/>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3D5CAE5D" w14:textId="77777777" w:rsidR="00A63F4B" w:rsidRPr="00AE0ED7" w:rsidRDefault="00A63F4B" w:rsidP="00A9149C">
            <w:pPr>
              <w:rPr>
                <w:color w:val="000000"/>
                <w:kern w:val="2"/>
                <w14:ligatures w14:val="standardContextual"/>
              </w:rPr>
            </w:pPr>
            <w:r w:rsidRPr="00AE0ED7">
              <w:rPr>
                <w:color w:val="000000"/>
                <w:kern w:val="2"/>
                <w:lang w:val="en-IN"/>
                <w14:ligatures w14:val="standardContextual"/>
              </w:rPr>
              <w:t>Impact of reproductive health  on social stigma</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2799FC7B"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963.041</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5977B43A"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53.035</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604A0217"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18.159</w:t>
            </w:r>
          </w:p>
        </w:tc>
        <w:tc>
          <w:tcPr>
            <w:tcW w:w="1132" w:type="dxa"/>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123F1136"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w:t>
            </w:r>
          </w:p>
        </w:tc>
      </w:tr>
      <w:tr w:rsidR="00A63F4B" w:rsidRPr="00AE0ED7" w14:paraId="01056935" w14:textId="77777777">
        <w:trPr>
          <w:jc w:val="center"/>
        </w:trPr>
        <w:tc>
          <w:tcPr>
            <w:tcW w:w="4655" w:type="dxa"/>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1CA02210" w14:textId="77777777" w:rsidR="00A63F4B" w:rsidRPr="00AE0ED7" w:rsidRDefault="00A63F4B" w:rsidP="00A9149C">
            <w:pPr>
              <w:rPr>
                <w:color w:val="000000"/>
                <w:kern w:val="2"/>
                <w14:ligatures w14:val="standardContextual"/>
              </w:rPr>
            </w:pPr>
            <w:r w:rsidRPr="00AE0ED7">
              <w:rPr>
                <w:color w:val="000000"/>
                <w:kern w:val="2"/>
                <w:lang w:val="en-IN"/>
                <w14:ligatures w14:val="standardContextual"/>
              </w:rPr>
              <w:t>Impact of reproductive health on academic participation</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46477862"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979.072</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3EE226C3"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53.894</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04F5D48B"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18.167</w:t>
            </w:r>
          </w:p>
        </w:tc>
        <w:tc>
          <w:tcPr>
            <w:tcW w:w="1132" w:type="dxa"/>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65E799D5" w14:textId="77777777" w:rsidR="00A63F4B" w:rsidRPr="00AE0ED7" w:rsidRDefault="00A63F4B" w:rsidP="00A9149C">
            <w:pPr>
              <w:jc w:val="center"/>
              <w:rPr>
                <w:color w:val="000000"/>
                <w:kern w:val="2"/>
                <w14:ligatures w14:val="standardContextual"/>
              </w:rPr>
            </w:pPr>
            <w:r w:rsidRPr="00AE0ED7">
              <w:rPr>
                <w:kern w:val="2"/>
                <w:lang w:val="en-IN"/>
                <w14:ligatures w14:val="standardContextual"/>
              </w:rPr>
              <w:t>***</w:t>
            </w:r>
          </w:p>
        </w:tc>
      </w:tr>
      <w:tr w:rsidR="00A63F4B" w:rsidRPr="00AE0ED7" w14:paraId="3E9065B4" w14:textId="77777777">
        <w:trPr>
          <w:jc w:val="center"/>
        </w:trPr>
        <w:tc>
          <w:tcPr>
            <w:tcW w:w="4655" w:type="dxa"/>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hideMark/>
          </w:tcPr>
          <w:p w14:paraId="47A1CE26" w14:textId="77777777" w:rsidR="00A63F4B" w:rsidRPr="00AE0ED7" w:rsidRDefault="00A63F4B" w:rsidP="00A9149C">
            <w:pPr>
              <w:rPr>
                <w:color w:val="000000"/>
                <w:kern w:val="2"/>
                <w14:ligatures w14:val="standardContextual"/>
              </w:rPr>
            </w:pPr>
            <w:r w:rsidRPr="00AE0ED7">
              <w:rPr>
                <w:color w:val="000000"/>
                <w:kern w:val="2"/>
                <w:lang w:val="en-IN"/>
                <w14:ligatures w14:val="standardContextual"/>
              </w:rPr>
              <w:t>Impact of reproductive health on social participation</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256E74FA" w14:textId="77777777" w:rsidR="00A63F4B" w:rsidRPr="00AE0ED7" w:rsidRDefault="00A63F4B" w:rsidP="00A9149C">
            <w:pPr>
              <w:jc w:val="center"/>
              <w:rPr>
                <w:rFonts w:eastAsia="Times New Roman"/>
                <w:color w:val="000000"/>
                <w:kern w:val="2"/>
                <w:lang w:eastAsia="en-IN"/>
                <w14:ligatures w14:val="standardContextual"/>
              </w:rPr>
            </w:pPr>
            <w:r w:rsidRPr="00AE0ED7">
              <w:rPr>
                <w:kern w:val="2"/>
                <w:lang w:val="en-IN"/>
                <w14:ligatures w14:val="standardContextual"/>
              </w:rPr>
              <w:t>283.968</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198A72B7" w14:textId="77777777" w:rsidR="00A63F4B" w:rsidRPr="00AE0ED7" w:rsidRDefault="00A63F4B" w:rsidP="00A9149C">
            <w:pPr>
              <w:jc w:val="center"/>
              <w:rPr>
                <w:rFonts w:eastAsia="Times New Roman"/>
                <w:color w:val="000000"/>
                <w:kern w:val="2"/>
                <w:lang w:eastAsia="en-IN"/>
                <w14:ligatures w14:val="standardContextual"/>
              </w:rPr>
            </w:pPr>
            <w:r w:rsidRPr="00AE0ED7">
              <w:rPr>
                <w:kern w:val="2"/>
                <w:lang w:val="en-IN"/>
                <w14:ligatures w14:val="standardContextual"/>
              </w:rPr>
              <w:t>15.516</w:t>
            </w:r>
          </w:p>
        </w:tc>
        <w:tc>
          <w:tcPr>
            <w:tcW w:w="0" w:type="auto"/>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6F5F8C6D" w14:textId="77777777" w:rsidR="00A63F4B" w:rsidRPr="00AE0ED7" w:rsidRDefault="00A63F4B" w:rsidP="00A9149C">
            <w:pPr>
              <w:jc w:val="center"/>
              <w:rPr>
                <w:rFonts w:eastAsia="Times New Roman"/>
                <w:color w:val="000000"/>
                <w:kern w:val="2"/>
                <w:lang w:eastAsia="en-IN"/>
                <w14:ligatures w14:val="standardContextual"/>
              </w:rPr>
            </w:pPr>
            <w:r w:rsidRPr="00AE0ED7">
              <w:rPr>
                <w:kern w:val="2"/>
                <w:lang w:val="en-IN"/>
                <w14:ligatures w14:val="standardContextual"/>
              </w:rPr>
              <w:t>18.301</w:t>
            </w:r>
          </w:p>
        </w:tc>
        <w:tc>
          <w:tcPr>
            <w:tcW w:w="1132" w:type="dxa"/>
            <w:tcBorders>
              <w:top w:val="single" w:sz="18" w:space="0" w:color="auto"/>
              <w:left w:val="single" w:sz="18" w:space="0" w:color="auto"/>
              <w:bottom w:val="single" w:sz="18" w:space="0" w:color="auto"/>
              <w:right w:val="single" w:sz="18" w:space="0" w:color="auto"/>
            </w:tcBorders>
            <w:tcMar>
              <w:top w:w="15" w:type="dxa"/>
              <w:left w:w="57" w:type="dxa"/>
              <w:bottom w:w="15" w:type="dxa"/>
              <w:right w:w="57" w:type="dxa"/>
            </w:tcMar>
            <w:vAlign w:val="center"/>
            <w:hideMark/>
          </w:tcPr>
          <w:p w14:paraId="3F9B2969" w14:textId="77777777" w:rsidR="00A63F4B" w:rsidRPr="00AE0ED7" w:rsidRDefault="00A63F4B" w:rsidP="00A9149C">
            <w:pPr>
              <w:jc w:val="center"/>
              <w:rPr>
                <w:rFonts w:eastAsia="Times New Roman"/>
                <w:color w:val="000000"/>
                <w:kern w:val="2"/>
                <w:lang w:eastAsia="en-IN"/>
                <w14:ligatures w14:val="standardContextual"/>
              </w:rPr>
            </w:pPr>
            <w:r w:rsidRPr="00AE0ED7">
              <w:rPr>
                <w:kern w:val="2"/>
                <w:lang w:val="en-IN"/>
                <w14:ligatures w14:val="standardContextual"/>
              </w:rPr>
              <w:t>***</w:t>
            </w:r>
          </w:p>
        </w:tc>
      </w:tr>
    </w:tbl>
    <w:p w14:paraId="449A8BF3" w14:textId="77777777" w:rsidR="00A63F4B" w:rsidRPr="00AE0ED7" w:rsidRDefault="00A63F4B" w:rsidP="00A9149C">
      <w:pPr>
        <w:rPr>
          <w:color w:val="000000"/>
        </w:rPr>
      </w:pPr>
      <w:r w:rsidRPr="00AE0ED7">
        <w:rPr>
          <w:color w:val="000000"/>
        </w:rPr>
        <w:t xml:space="preserve">*** Significant at 1% level (p&lt;0.001) </w:t>
      </w:r>
    </w:p>
    <w:p w14:paraId="18A54284" w14:textId="77777777" w:rsidR="00BC11B6" w:rsidRPr="00AE0ED7" w:rsidRDefault="00432862" w:rsidP="00A9149C">
      <w:pPr>
        <w:ind w:firstLine="720"/>
        <w:jc w:val="both"/>
        <w:rPr>
          <w:lang w:val="en-IN"/>
        </w:rPr>
        <w:sectPr w:rsidR="00BC11B6" w:rsidRPr="00AE0ED7" w:rsidSect="00AE0ED7">
          <w:type w:val="continuous"/>
          <w:pgSz w:w="11906" w:h="16838"/>
          <w:pgMar w:top="1440" w:right="1440" w:bottom="1440" w:left="1440" w:header="708" w:footer="708" w:gutter="0"/>
          <w:cols w:space="708"/>
          <w:docGrid w:linePitch="360"/>
        </w:sectPr>
      </w:pPr>
      <w:r w:rsidRPr="00AE0ED7">
        <w:rPr>
          <w:lang w:val="en-IN"/>
        </w:rPr>
        <w:t xml:space="preserve"> </w:t>
      </w:r>
    </w:p>
    <w:p w14:paraId="78D52DA2" w14:textId="3185A4BC" w:rsidR="00A63F4B" w:rsidRPr="00AE0ED7" w:rsidRDefault="00432862" w:rsidP="00A9149C">
      <w:pPr>
        <w:ind w:firstLine="720"/>
        <w:jc w:val="both"/>
      </w:pPr>
      <w:r w:rsidRPr="00AE0ED7">
        <w:t>Covariance analysis revealed strong and statistically significant associations between the impact of reproductive health on mental health and all key study variables, demonstrating the deeply interconnected nature of these factors during adolescence. A substantial positive covariance between mental health impact and reproductive health Knowledge, Attitudes and Practices (KAP) (Estimate = 428.486, p &lt; 0.001) indicates that variations in adolescents' mental health closely correspond with differences in their reproductive health awareness and behaviors. An even stronger covariance emerged with social stigma (Estimate = 963.041, p &lt; 0.001), confirming that mental health challenges tend to co-occur with heightened perceptions of stigma and reinforcing stigma's role as a central psychosocial stressor. The covariance between mental health impact and academic participation was similarly robust (Estimate = 979.072, p &lt; 0.001), highlighting how psychological well-being directly influences students' ability to maintain consistent educational engagement. Additionally, a significant positive covariance with social participation (Estimate = 283.968, p &lt; 0.001) suggests that mental health difficulties are accompanied by reduced social involvement. Together, these covariance results confirm that the impact of reproductive health on mental health is inextricably linked with adolescents' knowledge, stigma experiences and both academic and social participation, underscoring the critical need for integrated interventions that simultaneously address mental health support, stigma reduction, educational accommodations and social engagement within comprehensive adolescent reproductive health programs.</w:t>
      </w:r>
    </w:p>
    <w:p w14:paraId="16F57A61" w14:textId="77777777" w:rsidR="00BC11B6" w:rsidRPr="00AE0ED7" w:rsidRDefault="00BC11B6" w:rsidP="00432862">
      <w:pPr>
        <w:jc w:val="both"/>
        <w:rPr>
          <w:b/>
          <w:bCs/>
        </w:rPr>
        <w:sectPr w:rsidR="00BC11B6" w:rsidRPr="00AE0ED7" w:rsidSect="00AE0ED7">
          <w:type w:val="continuous"/>
          <w:pgSz w:w="11906" w:h="16838"/>
          <w:pgMar w:top="1440" w:right="1440" w:bottom="1440" w:left="1440" w:header="708" w:footer="708" w:gutter="0"/>
          <w:cols w:space="708"/>
          <w:docGrid w:linePitch="360"/>
        </w:sectPr>
      </w:pPr>
    </w:p>
    <w:p w14:paraId="5174EA3B" w14:textId="46F596A5" w:rsidR="00432862" w:rsidRPr="00AE0ED7" w:rsidRDefault="00432862" w:rsidP="00432862">
      <w:pPr>
        <w:jc w:val="both"/>
        <w:rPr>
          <w:b/>
          <w:bCs/>
          <w:lang w:val="en-IN"/>
        </w:rPr>
      </w:pPr>
      <w:r w:rsidRPr="00AE0ED7">
        <w:rPr>
          <w:b/>
          <w:bCs/>
        </w:rPr>
        <w:t xml:space="preserve">5. SUGGESTIONS </w:t>
      </w:r>
    </w:p>
    <w:p w14:paraId="549DE5EF" w14:textId="77777777" w:rsidR="008E108A" w:rsidRPr="00AE0ED7" w:rsidRDefault="008E108A" w:rsidP="008E108A">
      <w:pPr>
        <w:jc w:val="both"/>
        <w:rPr>
          <w:lang w:val="en-IN"/>
        </w:rPr>
      </w:pPr>
      <w:r w:rsidRPr="00AE0ED7">
        <w:rPr>
          <w:b/>
          <w:bCs/>
          <w:lang w:val="en-IN"/>
        </w:rPr>
        <w:t>A. School-Based Interventions</w:t>
      </w:r>
    </w:p>
    <w:p w14:paraId="488AE22F" w14:textId="77777777" w:rsidR="008E108A" w:rsidRPr="00AE0ED7" w:rsidRDefault="008E108A" w:rsidP="008E108A">
      <w:pPr>
        <w:ind w:left="284"/>
        <w:jc w:val="both"/>
        <w:rPr>
          <w:lang w:val="en-IN"/>
        </w:rPr>
      </w:pPr>
      <w:r w:rsidRPr="00AE0ED7">
        <w:rPr>
          <w:lang w:val="en-IN"/>
        </w:rPr>
        <w:lastRenderedPageBreak/>
        <w:t>Comprehensive school-based interventions are essential for menstrual health and mental wellbeing. This includes age-appropriate menstrual health education from upper primary level, teacher sensitization programs to reduce stigma, adolescent-friendly counselling services for emotional support, and peer education initiatives where trained girls create safe discussion spaces. Together, these strategies foster a supportive school environment that promotes both menstrual health and positive mental wellbeing.</w:t>
      </w:r>
    </w:p>
    <w:p w14:paraId="7ECB83D6" w14:textId="77777777" w:rsidR="008E108A" w:rsidRPr="00AE0ED7" w:rsidRDefault="008E108A" w:rsidP="008E108A">
      <w:pPr>
        <w:jc w:val="both"/>
        <w:rPr>
          <w:lang w:val="en-IN"/>
        </w:rPr>
      </w:pPr>
      <w:r w:rsidRPr="00AE0ED7">
        <w:rPr>
          <w:b/>
          <w:bCs/>
          <w:lang w:val="en-IN"/>
        </w:rPr>
        <w:t>B. Infrastructure and Facility Improvements</w:t>
      </w:r>
    </w:p>
    <w:p w14:paraId="608D978F" w14:textId="77777777" w:rsidR="008E108A" w:rsidRPr="00AE0ED7" w:rsidRDefault="008E108A" w:rsidP="008E108A">
      <w:pPr>
        <w:ind w:left="284"/>
        <w:jc w:val="both"/>
        <w:rPr>
          <w:lang w:val="en-IN"/>
        </w:rPr>
      </w:pPr>
      <w:r w:rsidRPr="00AE0ED7">
        <w:rPr>
          <w:lang w:val="en-IN"/>
        </w:rPr>
        <w:t>Adequate infrastructure is critical for dignified menstrual management and reducing absenteeism. Schools must provide clean, private toilets with water and disposal facilities, maintain emergency stocks of free sanitary pads, and designate quiet rest rooms for girls experiencing severe discomfort. These improvements create an enabling environment where adolescent girls can manage menstruation with privacy and comfort, directly supporting attendance and mental health.</w:t>
      </w:r>
    </w:p>
    <w:p w14:paraId="1189C61F" w14:textId="77777777" w:rsidR="008E108A" w:rsidRPr="00AE0ED7" w:rsidRDefault="008E108A" w:rsidP="008E108A">
      <w:pPr>
        <w:jc w:val="both"/>
        <w:rPr>
          <w:lang w:val="en-IN"/>
        </w:rPr>
      </w:pPr>
      <w:r w:rsidRPr="00AE0ED7">
        <w:rPr>
          <w:b/>
          <w:bCs/>
          <w:lang w:val="en-IN"/>
        </w:rPr>
        <w:t>C. Healthcare and Community Engagement</w:t>
      </w:r>
    </w:p>
    <w:p w14:paraId="6D82532C" w14:textId="77777777" w:rsidR="008E108A" w:rsidRPr="00AE0ED7" w:rsidRDefault="008E108A" w:rsidP="008E108A">
      <w:pPr>
        <w:ind w:left="284"/>
        <w:jc w:val="both"/>
        <w:rPr>
          <w:lang w:val="en-IN"/>
        </w:rPr>
      </w:pPr>
      <w:r w:rsidRPr="00AE0ED7">
        <w:rPr>
          <w:lang w:val="en-IN"/>
        </w:rPr>
        <w:t>Extending menstrual health support beyond schools requires strong healthcare linkages and community involvement. School health programs should include menstrual health screenings, iron supplementation and medical referrals. Partnerships with local health centers ensure accessible care, while parent workshops address cultural taboos and encourage open family communication. This integrated approach creates a comprehensive support ecosystem reducing stigma and promoting holistic wellbeing.</w:t>
      </w:r>
    </w:p>
    <w:p w14:paraId="79034A1E" w14:textId="77777777" w:rsidR="008E108A" w:rsidRPr="00AE0ED7" w:rsidRDefault="008E108A" w:rsidP="008E108A">
      <w:pPr>
        <w:jc w:val="both"/>
        <w:rPr>
          <w:lang w:val="en-IN"/>
        </w:rPr>
      </w:pPr>
      <w:r w:rsidRPr="00AE0ED7">
        <w:rPr>
          <w:b/>
          <w:bCs/>
          <w:lang w:val="en-IN"/>
        </w:rPr>
        <w:t>D. Mental Health Support Systems</w:t>
      </w:r>
    </w:p>
    <w:p w14:paraId="0E3F46F4" w14:textId="77777777" w:rsidR="008E108A" w:rsidRPr="00AE0ED7" w:rsidRDefault="008E108A" w:rsidP="008E108A">
      <w:pPr>
        <w:ind w:left="284"/>
        <w:jc w:val="both"/>
        <w:rPr>
          <w:lang w:val="en-IN"/>
        </w:rPr>
      </w:pPr>
      <w:r w:rsidRPr="00AE0ED7">
        <w:rPr>
          <w:lang w:val="en-IN"/>
        </w:rPr>
        <w:t>Tailored mental health systems are vital for addressing the psychological dimensions of menstrual health. Schools should integrate menstrual health-related mental health screening into regular check-ups to identify anxiety or depression early. Stress management programs incorporating yoga and mindfulness provide practical coping tools, while adolescent support groups offer safe spaces for shared experiences. These initiatives address the strong link between menstrual health and psychological wellbeing.</w:t>
      </w:r>
    </w:p>
    <w:p w14:paraId="6EB5602F" w14:textId="77777777" w:rsidR="008E108A" w:rsidRPr="00AE0ED7" w:rsidRDefault="008E108A" w:rsidP="008E108A">
      <w:pPr>
        <w:jc w:val="both"/>
        <w:rPr>
          <w:lang w:val="en-IN"/>
        </w:rPr>
      </w:pPr>
      <w:r w:rsidRPr="00AE0ED7">
        <w:rPr>
          <w:b/>
          <w:bCs/>
          <w:lang w:val="en-IN"/>
        </w:rPr>
        <w:t>E. Policy and Institutional Measures</w:t>
      </w:r>
    </w:p>
    <w:p w14:paraId="3F37EE20" w14:textId="77777777" w:rsidR="008E108A" w:rsidRPr="00AE0ED7" w:rsidRDefault="008E108A" w:rsidP="008E108A">
      <w:pPr>
        <w:ind w:left="284"/>
        <w:jc w:val="both"/>
        <w:rPr>
          <w:lang w:val="en-IN"/>
        </w:rPr>
      </w:pPr>
      <w:r w:rsidRPr="00AE0ED7">
        <w:rPr>
          <w:lang w:val="en-IN"/>
        </w:rPr>
        <w:t>Systemic policy measures provide the framework for sustainable improvement. Menstrual leave policies allow girls breaks without academic penalty, demonstrating institutional sensitivity. Curriculum frameworks must explicitly address menstrual health and its mental health connections, while monitoring mechanisms track implementation and impact. These structural interventions legitimize menstrual health as an educational priority, ensuring sustained progress through official recognition and accountability.</w:t>
      </w:r>
    </w:p>
    <w:p w14:paraId="4DF0B901" w14:textId="58DABDFA" w:rsidR="00F535F5" w:rsidRPr="00AE0ED7" w:rsidRDefault="00F535F5" w:rsidP="00A9149C">
      <w:pPr>
        <w:rPr>
          <w:b/>
          <w:bCs/>
        </w:rPr>
      </w:pPr>
      <w:r w:rsidRPr="00AE0ED7">
        <w:rPr>
          <w:b/>
          <w:bCs/>
        </w:rPr>
        <w:t xml:space="preserve">6. CONCLUSION </w:t>
      </w:r>
    </w:p>
    <w:p w14:paraId="4D0AED15" w14:textId="5C6032CF" w:rsidR="00F535F5" w:rsidRPr="00AE0ED7" w:rsidRDefault="005F65F1" w:rsidP="005F65F1">
      <w:pPr>
        <w:ind w:firstLine="720"/>
        <w:jc w:val="both"/>
      </w:pPr>
      <w:r w:rsidRPr="00AE0ED7">
        <w:t>This study establishes that menstrual health management significantly influences the mental health of adolescent girls in Thrissur district, with nearly half (49.3%) experiencing high psychological impact. Menstrual problems (97.5%) emerged as the primary cause of school absenteeism, creating a negative cycle of reduced health education exposure, social isolation and academic disengagement. The type of school significantly shapes mental health outcomes, while open parent-child communication serves as a protective factor against reproductive health-related distress. Path analysis revealed that mental health impact strongly predicts social stigma, academic participation and social participation, though it does not directly influence reproductive health knowledge, attitudes and practices. These findings underscore the urgent need for integrated, school-specific interventions combining comprehensive menstrual health education, accessible counselling services, stigma-free environments and strengthened family communication. Addressing menstrual health holistically through infrastructure improvements, mental health support systems and policy measures is essential for reducing psychological distress, promoting consistent school attendance and fostering overall psychosocial wellbeing among adolescents in Thrissur district.</w:t>
      </w:r>
    </w:p>
    <w:p w14:paraId="09CA8981" w14:textId="03D8B5E0" w:rsidR="00FD6FE7" w:rsidRPr="00AE0ED7" w:rsidRDefault="00F535F5" w:rsidP="00A9149C">
      <w:pPr>
        <w:rPr>
          <w:b/>
          <w:bCs/>
        </w:rPr>
      </w:pPr>
      <w:r w:rsidRPr="00AE0ED7">
        <w:rPr>
          <w:b/>
          <w:bCs/>
        </w:rPr>
        <w:lastRenderedPageBreak/>
        <w:t xml:space="preserve">7. </w:t>
      </w:r>
      <w:r w:rsidR="00FD6FE7" w:rsidRPr="00AE0ED7">
        <w:rPr>
          <w:b/>
          <w:bCs/>
        </w:rPr>
        <w:t xml:space="preserve">REFERENCES </w:t>
      </w:r>
    </w:p>
    <w:p w14:paraId="2761911F" w14:textId="77777777" w:rsidR="00D914B1" w:rsidRPr="00AE0ED7" w:rsidRDefault="00D914B1" w:rsidP="004D2DFD">
      <w:pPr>
        <w:pStyle w:val="ListParagraph"/>
        <w:numPr>
          <w:ilvl w:val="0"/>
          <w:numId w:val="3"/>
        </w:numPr>
        <w:jc w:val="both"/>
        <w:rPr>
          <w:lang w:val="en-IN"/>
        </w:rPr>
      </w:pPr>
      <w:r w:rsidRPr="00AE0ED7">
        <w:rPr>
          <w:lang w:val="en-IN"/>
        </w:rPr>
        <w:t>Amaresha, N. (2024). Traditional menstrual practices and emotional well-being among Kurichiya tribal women in Wayanad, Kerala. </w:t>
      </w:r>
      <w:r w:rsidRPr="00AE0ED7">
        <w:rPr>
          <w:i/>
          <w:iCs/>
          <w:lang w:val="en-IN"/>
        </w:rPr>
        <w:t>Journal of Tribal Health Research</w:t>
      </w:r>
      <w:r w:rsidRPr="00AE0ED7">
        <w:rPr>
          <w:lang w:val="en-IN"/>
        </w:rPr>
        <w:t>, 12(3), 145-162.</w:t>
      </w:r>
    </w:p>
    <w:p w14:paraId="650909A2" w14:textId="77777777" w:rsidR="00D914B1" w:rsidRPr="00AE0ED7" w:rsidRDefault="00D914B1" w:rsidP="004D2DFD">
      <w:pPr>
        <w:pStyle w:val="ListParagraph"/>
        <w:numPr>
          <w:ilvl w:val="0"/>
          <w:numId w:val="3"/>
        </w:numPr>
        <w:jc w:val="both"/>
        <w:rPr>
          <w:lang w:val="en-IN"/>
        </w:rPr>
      </w:pPr>
      <w:proofErr w:type="spellStart"/>
      <w:r w:rsidRPr="00AE0ED7">
        <w:rPr>
          <w:lang w:val="en-IN"/>
        </w:rPr>
        <w:t>Aningsih</w:t>
      </w:r>
      <w:proofErr w:type="spellEnd"/>
      <w:r w:rsidRPr="00AE0ED7">
        <w:rPr>
          <w:lang w:val="en-IN"/>
        </w:rPr>
        <w:t xml:space="preserve">, S., Wulandari, R., Pratama, A., &amp; </w:t>
      </w:r>
      <w:proofErr w:type="spellStart"/>
      <w:r w:rsidRPr="00AE0ED7">
        <w:rPr>
          <w:lang w:val="en-IN"/>
        </w:rPr>
        <w:t>Hidayati</w:t>
      </w:r>
      <w:proofErr w:type="spellEnd"/>
      <w:r w:rsidRPr="00AE0ED7">
        <w:rPr>
          <w:lang w:val="en-IN"/>
        </w:rPr>
        <w:t>, N. (2025). Stress as a dominant factor in menstrual cycle disturbances through hypothalamic-pituitary-ovarian axis dysfunction. </w:t>
      </w:r>
      <w:r w:rsidRPr="00AE0ED7">
        <w:rPr>
          <w:i/>
          <w:iCs/>
          <w:lang w:val="en-IN"/>
        </w:rPr>
        <w:t>Journal of Reproductive Health</w:t>
      </w:r>
      <w:r w:rsidRPr="00AE0ED7">
        <w:rPr>
          <w:lang w:val="en-IN"/>
        </w:rPr>
        <w:t>, 18(2), 112-128.</w:t>
      </w:r>
    </w:p>
    <w:p w14:paraId="26C36E9C" w14:textId="77777777" w:rsidR="00D914B1" w:rsidRPr="00AE0ED7" w:rsidRDefault="00D914B1" w:rsidP="004D2DFD">
      <w:pPr>
        <w:pStyle w:val="ListParagraph"/>
        <w:numPr>
          <w:ilvl w:val="0"/>
          <w:numId w:val="3"/>
        </w:numPr>
        <w:jc w:val="both"/>
        <w:rPr>
          <w:lang w:val="en-IN"/>
        </w:rPr>
      </w:pPr>
      <w:r w:rsidRPr="00AE0ED7">
        <w:rPr>
          <w:lang w:val="en-IN"/>
        </w:rPr>
        <w:t>Farquharson, L., MacLean, A., &amp; Smith, K. (2024). Interventions for menstrual health and mental health outcomes among out-of-school adolescent girls: A systematic review. </w:t>
      </w:r>
      <w:r w:rsidRPr="00AE0ED7">
        <w:rPr>
          <w:i/>
          <w:iCs/>
          <w:lang w:val="en-IN"/>
        </w:rPr>
        <w:t>Adolescent Health Review</w:t>
      </w:r>
      <w:r w:rsidRPr="00AE0ED7">
        <w:rPr>
          <w:lang w:val="en-IN"/>
        </w:rPr>
        <w:t>, 9(4), 301-318.</w:t>
      </w:r>
    </w:p>
    <w:p w14:paraId="32771996" w14:textId="77777777" w:rsidR="00D914B1" w:rsidRPr="00AE0ED7" w:rsidRDefault="00D914B1" w:rsidP="004D2DFD">
      <w:pPr>
        <w:pStyle w:val="ListParagraph"/>
        <w:numPr>
          <w:ilvl w:val="0"/>
          <w:numId w:val="3"/>
        </w:numPr>
        <w:jc w:val="both"/>
        <w:rPr>
          <w:lang w:val="en-IN"/>
        </w:rPr>
      </w:pPr>
      <w:r w:rsidRPr="00AE0ED7">
        <w:rPr>
          <w:lang w:val="en-IN"/>
        </w:rPr>
        <w:t>Godwin, A., Thomas, M., &amp; Philip, S. (2024). Period poverty and its association with menstrual attitudes among young adult females in Kerala: A cross-sectional study. </w:t>
      </w:r>
      <w:r w:rsidRPr="00AE0ED7">
        <w:rPr>
          <w:i/>
          <w:iCs/>
          <w:lang w:val="en-IN"/>
        </w:rPr>
        <w:t>Indian Journal of Public Health</w:t>
      </w:r>
      <w:r w:rsidRPr="00AE0ED7">
        <w:rPr>
          <w:lang w:val="en-IN"/>
        </w:rPr>
        <w:t>, 68(2), 189-196.</w:t>
      </w:r>
    </w:p>
    <w:p w14:paraId="1E1D4AD6" w14:textId="77777777" w:rsidR="00D914B1" w:rsidRPr="00AE0ED7" w:rsidRDefault="00D914B1" w:rsidP="004D2DFD">
      <w:pPr>
        <w:pStyle w:val="ListParagraph"/>
        <w:numPr>
          <w:ilvl w:val="0"/>
          <w:numId w:val="3"/>
        </w:numPr>
        <w:jc w:val="both"/>
        <w:rPr>
          <w:lang w:val="en-IN"/>
        </w:rPr>
      </w:pPr>
      <w:r w:rsidRPr="00AE0ED7">
        <w:rPr>
          <w:lang w:val="en-IN"/>
        </w:rPr>
        <w:t>Jesuraj, A., &amp; Oka, M. (2023). Comprehensive interventional package for menstrual health management and its impact on self-esteem and academic performance among Indian adolescents. </w:t>
      </w:r>
      <w:r w:rsidRPr="00AE0ED7">
        <w:rPr>
          <w:i/>
          <w:iCs/>
          <w:lang w:val="en-IN"/>
        </w:rPr>
        <w:t>Journal of Adolescent Health</w:t>
      </w:r>
      <w:r w:rsidRPr="00AE0ED7">
        <w:rPr>
          <w:lang w:val="en-IN"/>
        </w:rPr>
        <w:t>, 72(3), 415-423.</w:t>
      </w:r>
    </w:p>
    <w:p w14:paraId="64CCC82F" w14:textId="77777777" w:rsidR="00D914B1" w:rsidRPr="00AE0ED7" w:rsidRDefault="00D914B1" w:rsidP="004D2DFD">
      <w:pPr>
        <w:pStyle w:val="ListParagraph"/>
        <w:numPr>
          <w:ilvl w:val="0"/>
          <w:numId w:val="3"/>
        </w:numPr>
        <w:jc w:val="both"/>
        <w:rPr>
          <w:lang w:val="en-IN"/>
        </w:rPr>
      </w:pPr>
      <w:r w:rsidRPr="00AE0ED7">
        <w:rPr>
          <w:lang w:val="en-IN"/>
        </w:rPr>
        <w:t>Joseph, T., Mathew, S., &amp; Varghese, R. (2024). Dysmenorrhea among college students in central Kerala: Prevalence, knowledge, and coping strategies. </w:t>
      </w:r>
      <w:r w:rsidRPr="00AE0ED7">
        <w:rPr>
          <w:i/>
          <w:iCs/>
          <w:lang w:val="en-IN"/>
        </w:rPr>
        <w:t>International Journal of Reproductive Medicine</w:t>
      </w:r>
      <w:r w:rsidRPr="00AE0ED7">
        <w:rPr>
          <w:lang w:val="en-IN"/>
        </w:rPr>
        <w:t>, 15(1), 67-82.</w:t>
      </w:r>
    </w:p>
    <w:p w14:paraId="1F28A81D" w14:textId="77777777" w:rsidR="00D914B1" w:rsidRPr="00AE0ED7" w:rsidRDefault="00D914B1" w:rsidP="004D2DFD">
      <w:pPr>
        <w:pStyle w:val="ListParagraph"/>
        <w:numPr>
          <w:ilvl w:val="0"/>
          <w:numId w:val="3"/>
        </w:numPr>
        <w:jc w:val="both"/>
        <w:rPr>
          <w:lang w:val="en-IN"/>
        </w:rPr>
      </w:pPr>
      <w:r w:rsidRPr="00AE0ED7">
        <w:rPr>
          <w:lang w:val="en-IN"/>
        </w:rPr>
        <w:t>Mahsooma, P. K., &amp; Bhaskar, M. (2024). Menstrual attitudes and hygiene knowledge among adolescent girls in a government school in Thrissur, Kerala. </w:t>
      </w:r>
      <w:r w:rsidRPr="00AE0ED7">
        <w:rPr>
          <w:i/>
          <w:iCs/>
          <w:lang w:val="en-IN"/>
        </w:rPr>
        <w:t>Journal of Women's Health Issues</w:t>
      </w:r>
      <w:r w:rsidRPr="00AE0ED7">
        <w:rPr>
          <w:lang w:val="en-IN"/>
        </w:rPr>
        <w:t>, 33(2), 98-106.</w:t>
      </w:r>
    </w:p>
    <w:p w14:paraId="75C62FBB" w14:textId="77777777" w:rsidR="00D914B1" w:rsidRPr="00AE0ED7" w:rsidRDefault="00D914B1" w:rsidP="004D2DFD">
      <w:pPr>
        <w:pStyle w:val="ListParagraph"/>
        <w:numPr>
          <w:ilvl w:val="0"/>
          <w:numId w:val="3"/>
        </w:numPr>
        <w:jc w:val="both"/>
        <w:rPr>
          <w:lang w:val="en-IN"/>
        </w:rPr>
      </w:pPr>
      <w:r w:rsidRPr="00AE0ED7">
        <w:rPr>
          <w:lang w:val="en-IN"/>
        </w:rPr>
        <w:t>Mann, S., Kaur, R., &amp; Singh, P. (2023). Prevalence of dysmenorrhea, PMS, and PMDD and their association with anxiety and depression among rural adolescent girls in India. </w:t>
      </w:r>
      <w:r w:rsidRPr="00AE0ED7">
        <w:rPr>
          <w:i/>
          <w:iCs/>
          <w:lang w:val="en-IN"/>
        </w:rPr>
        <w:t>Indian Journal of Psychological Medicine</w:t>
      </w:r>
      <w:r w:rsidRPr="00AE0ED7">
        <w:rPr>
          <w:lang w:val="en-IN"/>
        </w:rPr>
        <w:t>, 45(2), 134-142.</w:t>
      </w:r>
    </w:p>
    <w:p w14:paraId="4F2218E9" w14:textId="77777777" w:rsidR="00D914B1" w:rsidRPr="00AE0ED7" w:rsidRDefault="00D914B1" w:rsidP="004D2DFD">
      <w:pPr>
        <w:pStyle w:val="ListParagraph"/>
        <w:numPr>
          <w:ilvl w:val="0"/>
          <w:numId w:val="3"/>
        </w:numPr>
        <w:jc w:val="both"/>
        <w:rPr>
          <w:lang w:val="en-IN"/>
        </w:rPr>
      </w:pPr>
      <w:r w:rsidRPr="00AE0ED7">
        <w:rPr>
          <w:lang w:val="en-IN"/>
        </w:rPr>
        <w:t>Martins, F., Roberts, E., &amp; Thompson, L. (2024). Psychological distress in adolescence and long-term menstrual health outcomes: Analysis of the 1970 British Cohort Study. </w:t>
      </w:r>
      <w:r w:rsidRPr="00AE0ED7">
        <w:rPr>
          <w:i/>
          <w:iCs/>
          <w:lang w:val="en-IN"/>
        </w:rPr>
        <w:t xml:space="preserve">Journal of Psychosomatic Obstetrics &amp; </w:t>
      </w:r>
      <w:proofErr w:type="spellStart"/>
      <w:r w:rsidRPr="00AE0ED7">
        <w:rPr>
          <w:i/>
          <w:iCs/>
          <w:lang w:val="en-IN"/>
        </w:rPr>
        <w:t>Gynecology</w:t>
      </w:r>
      <w:proofErr w:type="spellEnd"/>
      <w:r w:rsidRPr="00AE0ED7">
        <w:rPr>
          <w:lang w:val="en-IN"/>
        </w:rPr>
        <w:t>, 45(1), 56-68.</w:t>
      </w:r>
    </w:p>
    <w:p w14:paraId="6A2285C6" w14:textId="77777777" w:rsidR="00D914B1" w:rsidRPr="00AE0ED7" w:rsidRDefault="00D914B1" w:rsidP="004D2DFD">
      <w:pPr>
        <w:pStyle w:val="ListParagraph"/>
        <w:numPr>
          <w:ilvl w:val="0"/>
          <w:numId w:val="3"/>
        </w:numPr>
        <w:jc w:val="both"/>
        <w:rPr>
          <w:lang w:val="en-IN"/>
        </w:rPr>
      </w:pPr>
      <w:r w:rsidRPr="00AE0ED7">
        <w:rPr>
          <w:lang w:val="en-IN"/>
        </w:rPr>
        <w:t>Munro, A., Williams, S., &amp; Chen, Y. (2024). The impact of menstruation on daily life and mental health service utilization among Australian adolescents: A cross-sectional survey. </w:t>
      </w:r>
      <w:r w:rsidRPr="00AE0ED7">
        <w:rPr>
          <w:i/>
          <w:iCs/>
          <w:lang w:val="en-IN"/>
        </w:rPr>
        <w:t xml:space="preserve">Journal of </w:t>
      </w:r>
      <w:proofErr w:type="spellStart"/>
      <w:r w:rsidRPr="00AE0ED7">
        <w:rPr>
          <w:i/>
          <w:iCs/>
          <w:lang w:val="en-IN"/>
        </w:rPr>
        <w:t>Pediatric</w:t>
      </w:r>
      <w:proofErr w:type="spellEnd"/>
      <w:r w:rsidRPr="00AE0ED7">
        <w:rPr>
          <w:i/>
          <w:iCs/>
          <w:lang w:val="en-IN"/>
        </w:rPr>
        <w:t xml:space="preserve"> and Adolescent </w:t>
      </w:r>
      <w:proofErr w:type="spellStart"/>
      <w:r w:rsidRPr="00AE0ED7">
        <w:rPr>
          <w:i/>
          <w:iCs/>
          <w:lang w:val="en-IN"/>
        </w:rPr>
        <w:t>Gynecology</w:t>
      </w:r>
      <w:proofErr w:type="spellEnd"/>
      <w:r w:rsidRPr="00AE0ED7">
        <w:rPr>
          <w:lang w:val="en-IN"/>
        </w:rPr>
        <w:t>, 37(2), 178-186.</w:t>
      </w:r>
    </w:p>
    <w:p w14:paraId="4972E2AF" w14:textId="77777777" w:rsidR="00D914B1" w:rsidRPr="00AE0ED7" w:rsidRDefault="00D914B1" w:rsidP="004D2DFD">
      <w:pPr>
        <w:pStyle w:val="ListParagraph"/>
        <w:numPr>
          <w:ilvl w:val="0"/>
          <w:numId w:val="3"/>
        </w:numPr>
        <w:jc w:val="both"/>
        <w:rPr>
          <w:lang w:val="en-IN"/>
        </w:rPr>
      </w:pPr>
      <w:r w:rsidRPr="00AE0ED7">
        <w:rPr>
          <w:lang w:val="en-IN"/>
        </w:rPr>
        <w:t>Parveen, S., Nair, S., &amp; Krishnan, V. (2024). Prevalence of premenstrual symptoms and health-seeking behavior among female students in a health sciences campus, Kochi, Kerala. </w:t>
      </w:r>
      <w:r w:rsidRPr="00AE0ED7">
        <w:rPr>
          <w:i/>
          <w:iCs/>
          <w:lang w:val="en-IN"/>
        </w:rPr>
        <w:t>Indian Journal of Community Medicine</w:t>
      </w:r>
      <w:r w:rsidRPr="00AE0ED7">
        <w:rPr>
          <w:lang w:val="en-IN"/>
        </w:rPr>
        <w:t>, 49(1), 45-52.</w:t>
      </w:r>
    </w:p>
    <w:p w14:paraId="576F20AD" w14:textId="77777777" w:rsidR="00D914B1" w:rsidRPr="00AE0ED7" w:rsidRDefault="00D914B1" w:rsidP="004D2DFD">
      <w:pPr>
        <w:pStyle w:val="ListParagraph"/>
        <w:numPr>
          <w:ilvl w:val="0"/>
          <w:numId w:val="3"/>
        </w:numPr>
        <w:jc w:val="both"/>
        <w:rPr>
          <w:lang w:val="en-IN"/>
        </w:rPr>
      </w:pPr>
      <w:r w:rsidRPr="00AE0ED7">
        <w:rPr>
          <w:lang w:val="en-IN"/>
        </w:rPr>
        <w:t>Shreelakshmi, K., Mohan, R., &amp; Das, P. (2024). Menstrual health challenges among Paniya tribal girls in Calicut, Kerala: A qualitative study. </w:t>
      </w:r>
      <w:r w:rsidRPr="00AE0ED7">
        <w:rPr>
          <w:i/>
          <w:iCs/>
          <w:lang w:val="en-IN"/>
        </w:rPr>
        <w:t>Tribal Health Bulletin</w:t>
      </w:r>
      <w:r w:rsidRPr="00AE0ED7">
        <w:rPr>
          <w:lang w:val="en-IN"/>
        </w:rPr>
        <w:t>, 8(1), 23-34.</w:t>
      </w:r>
    </w:p>
    <w:p w14:paraId="7825E440" w14:textId="77777777" w:rsidR="00FD6FE7" w:rsidRPr="00AE0ED7" w:rsidRDefault="00FD6FE7" w:rsidP="004D2DFD">
      <w:pPr>
        <w:jc w:val="both"/>
      </w:pPr>
    </w:p>
    <w:sectPr w:rsidR="00FD6FE7" w:rsidRPr="00AE0ED7" w:rsidSect="00AE0ED7">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2A4E"/>
    <w:multiLevelType w:val="multilevel"/>
    <w:tmpl w:val="60BA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C6411"/>
    <w:multiLevelType w:val="hybridMultilevel"/>
    <w:tmpl w:val="35CAE05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2BA92B70"/>
    <w:multiLevelType w:val="hybridMultilevel"/>
    <w:tmpl w:val="5EECEC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D926D41"/>
    <w:multiLevelType w:val="multilevel"/>
    <w:tmpl w:val="4AEA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7935314">
    <w:abstractNumId w:val="1"/>
  </w:num>
  <w:num w:numId="2" w16cid:durableId="665399587">
    <w:abstractNumId w:val="0"/>
  </w:num>
  <w:num w:numId="3" w16cid:durableId="684089054">
    <w:abstractNumId w:val="2"/>
  </w:num>
  <w:num w:numId="4" w16cid:durableId="1193029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1C"/>
    <w:rsid w:val="00022210"/>
    <w:rsid w:val="00047BF1"/>
    <w:rsid w:val="00077AF9"/>
    <w:rsid w:val="0009090F"/>
    <w:rsid w:val="000B14E8"/>
    <w:rsid w:val="000F5644"/>
    <w:rsid w:val="00114972"/>
    <w:rsid w:val="00151E62"/>
    <w:rsid w:val="00172455"/>
    <w:rsid w:val="001A514B"/>
    <w:rsid w:val="001B13B9"/>
    <w:rsid w:val="001E530E"/>
    <w:rsid w:val="00220EEE"/>
    <w:rsid w:val="00265C71"/>
    <w:rsid w:val="002E7767"/>
    <w:rsid w:val="00432862"/>
    <w:rsid w:val="00457323"/>
    <w:rsid w:val="004639EE"/>
    <w:rsid w:val="00466D7B"/>
    <w:rsid w:val="004D2DFD"/>
    <w:rsid w:val="004F7E1C"/>
    <w:rsid w:val="00513E2A"/>
    <w:rsid w:val="00523E9E"/>
    <w:rsid w:val="00531255"/>
    <w:rsid w:val="005B5C43"/>
    <w:rsid w:val="005E28E4"/>
    <w:rsid w:val="005E339B"/>
    <w:rsid w:val="005F65F1"/>
    <w:rsid w:val="0062669A"/>
    <w:rsid w:val="00667383"/>
    <w:rsid w:val="006C32F5"/>
    <w:rsid w:val="006E0E8D"/>
    <w:rsid w:val="00713D94"/>
    <w:rsid w:val="00716CE2"/>
    <w:rsid w:val="00747692"/>
    <w:rsid w:val="00786B4E"/>
    <w:rsid w:val="00795796"/>
    <w:rsid w:val="007C672B"/>
    <w:rsid w:val="00801A2A"/>
    <w:rsid w:val="008755CA"/>
    <w:rsid w:val="008B66B5"/>
    <w:rsid w:val="008E108A"/>
    <w:rsid w:val="00926069"/>
    <w:rsid w:val="0096112F"/>
    <w:rsid w:val="00962536"/>
    <w:rsid w:val="00987C5C"/>
    <w:rsid w:val="009B3852"/>
    <w:rsid w:val="009D256B"/>
    <w:rsid w:val="00A277D5"/>
    <w:rsid w:val="00A33006"/>
    <w:rsid w:val="00A63F4B"/>
    <w:rsid w:val="00A6731A"/>
    <w:rsid w:val="00A9149C"/>
    <w:rsid w:val="00AC236C"/>
    <w:rsid w:val="00AE0ED7"/>
    <w:rsid w:val="00AE5ADD"/>
    <w:rsid w:val="00B0494E"/>
    <w:rsid w:val="00B3378A"/>
    <w:rsid w:val="00BB1E50"/>
    <w:rsid w:val="00BC11B6"/>
    <w:rsid w:val="00BC427A"/>
    <w:rsid w:val="00BC7A44"/>
    <w:rsid w:val="00BF14BF"/>
    <w:rsid w:val="00BF5941"/>
    <w:rsid w:val="00C441CD"/>
    <w:rsid w:val="00C455FD"/>
    <w:rsid w:val="00C835D7"/>
    <w:rsid w:val="00D16759"/>
    <w:rsid w:val="00D262D1"/>
    <w:rsid w:val="00D52329"/>
    <w:rsid w:val="00D7291B"/>
    <w:rsid w:val="00D914B1"/>
    <w:rsid w:val="00DC1092"/>
    <w:rsid w:val="00DF4D9D"/>
    <w:rsid w:val="00E15ACB"/>
    <w:rsid w:val="00E31206"/>
    <w:rsid w:val="00E77A5C"/>
    <w:rsid w:val="00E95523"/>
    <w:rsid w:val="00F535F5"/>
    <w:rsid w:val="00FB45F6"/>
    <w:rsid w:val="00FD6F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2B99C"/>
  <w15:chartTrackingRefBased/>
  <w15:docId w15:val="{ADA7A6AC-B091-425B-B95B-DA2C67DA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E1C"/>
    <w:pPr>
      <w:spacing w:after="0" w:line="240" w:lineRule="auto"/>
    </w:pPr>
    <w:rPr>
      <w:rFonts w:ascii="Times New Roman" w:eastAsia="Calibri"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4F7E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7E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7E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7E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7E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7E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E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E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E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E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7E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7E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7E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7E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7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E1C"/>
    <w:rPr>
      <w:rFonts w:eastAsiaTheme="majorEastAsia" w:cstheme="majorBidi"/>
      <w:color w:val="272727" w:themeColor="text1" w:themeTint="D8"/>
    </w:rPr>
  </w:style>
  <w:style w:type="paragraph" w:styleId="Title">
    <w:name w:val="Title"/>
    <w:basedOn w:val="Normal"/>
    <w:next w:val="Normal"/>
    <w:link w:val="TitleChar"/>
    <w:uiPriority w:val="10"/>
    <w:qFormat/>
    <w:rsid w:val="004F7E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E1C"/>
    <w:pPr>
      <w:spacing w:before="160"/>
      <w:jc w:val="center"/>
    </w:pPr>
    <w:rPr>
      <w:i/>
      <w:iCs/>
      <w:color w:val="404040" w:themeColor="text1" w:themeTint="BF"/>
    </w:rPr>
  </w:style>
  <w:style w:type="character" w:customStyle="1" w:styleId="QuoteChar">
    <w:name w:val="Quote Char"/>
    <w:basedOn w:val="DefaultParagraphFont"/>
    <w:link w:val="Quote"/>
    <w:uiPriority w:val="29"/>
    <w:rsid w:val="004F7E1C"/>
    <w:rPr>
      <w:i/>
      <w:iCs/>
      <w:color w:val="404040" w:themeColor="text1" w:themeTint="BF"/>
    </w:rPr>
  </w:style>
  <w:style w:type="paragraph" w:styleId="ListParagraph">
    <w:name w:val="List Paragraph"/>
    <w:basedOn w:val="Normal"/>
    <w:uiPriority w:val="34"/>
    <w:qFormat/>
    <w:rsid w:val="004F7E1C"/>
    <w:pPr>
      <w:ind w:left="720"/>
      <w:contextualSpacing/>
    </w:pPr>
  </w:style>
  <w:style w:type="character" w:styleId="IntenseEmphasis">
    <w:name w:val="Intense Emphasis"/>
    <w:basedOn w:val="DefaultParagraphFont"/>
    <w:uiPriority w:val="21"/>
    <w:qFormat/>
    <w:rsid w:val="004F7E1C"/>
    <w:rPr>
      <w:i/>
      <w:iCs/>
      <w:color w:val="2F5496" w:themeColor="accent1" w:themeShade="BF"/>
    </w:rPr>
  </w:style>
  <w:style w:type="paragraph" w:styleId="IntenseQuote">
    <w:name w:val="Intense Quote"/>
    <w:basedOn w:val="Normal"/>
    <w:next w:val="Normal"/>
    <w:link w:val="IntenseQuoteChar"/>
    <w:uiPriority w:val="30"/>
    <w:qFormat/>
    <w:rsid w:val="004F7E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7E1C"/>
    <w:rPr>
      <w:i/>
      <w:iCs/>
      <w:color w:val="2F5496" w:themeColor="accent1" w:themeShade="BF"/>
    </w:rPr>
  </w:style>
  <w:style w:type="character" w:styleId="IntenseReference">
    <w:name w:val="Intense Reference"/>
    <w:basedOn w:val="DefaultParagraphFont"/>
    <w:uiPriority w:val="32"/>
    <w:qFormat/>
    <w:rsid w:val="004F7E1C"/>
    <w:rPr>
      <w:b/>
      <w:bCs/>
      <w:smallCaps/>
      <w:color w:val="2F5496" w:themeColor="accent1" w:themeShade="BF"/>
      <w:spacing w:val="5"/>
    </w:rPr>
  </w:style>
  <w:style w:type="paragraph" w:customStyle="1" w:styleId="p16">
    <w:name w:val="p16"/>
    <w:basedOn w:val="Normal"/>
    <w:rsid w:val="004F7E1C"/>
    <w:rPr>
      <w:rFonts w:eastAsia="Times New Roman"/>
    </w:rPr>
  </w:style>
  <w:style w:type="table" w:styleId="TableGrid">
    <w:name w:val="Table Grid"/>
    <w:basedOn w:val="TableNormal"/>
    <w:uiPriority w:val="59"/>
    <w:rsid w:val="00A63F4B"/>
    <w:pPr>
      <w:spacing w:after="0" w:line="240" w:lineRule="auto"/>
    </w:pPr>
    <w:rPr>
      <w:kern w:val="0"/>
      <w:lang w:val="en-US"/>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9BE29-2DAB-4FC6-AB20-99F6F1F7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16</Pages>
  <Words>6735</Words>
  <Characters>38396</Characters>
  <Application>Microsoft Office Word</Application>
  <DocSecurity>0</DocSecurity>
  <Lines>319</Lines>
  <Paragraphs>90</Paragraphs>
  <ScaleCrop>false</ScaleCrop>
  <Company/>
  <LinksUpToDate>false</LinksUpToDate>
  <CharactersWithSpaces>45041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Parthasarathy K</dc:creator>
  <cp:keywords/>
  <dc:description/>
  <cp:lastModifiedBy>Parthasarathy K</cp:lastModifiedBy>
  <cp:revision>79</cp:revision>
  <dcterms:created xsi:type="dcterms:W3CDTF">2026-02-22T07:13:00Z</dcterms:created>
  <dcterms:modified xsi:type="dcterms:W3CDTF">2026-02-22T15:18:00Z</dcterms:modified>
</cp:coreProperties>
</file>