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59C8" w14:textId="77777777" w:rsidR="001D725F" w:rsidRDefault="00327375" w:rsidP="00327375">
      <w:pPr>
        <w:jc w:val="center"/>
        <w:rPr>
          <w:rFonts w:ascii="Times New Roman" w:hAnsi="Times New Roman" w:cs="Times New Roman"/>
        </w:rPr>
      </w:pPr>
      <w:r>
        <w:rPr>
          <w:rFonts w:ascii="Times New Roman" w:hAnsi="Times New Roman" w:cs="Times New Roman"/>
        </w:rPr>
        <w:t>DEVELOPMENT OF AI-POWERED CHATBOT</w:t>
      </w:r>
      <w:r w:rsidR="005B3A49">
        <w:rPr>
          <w:rFonts w:ascii="Times New Roman" w:hAnsi="Times New Roman" w:cs="Times New Roman"/>
        </w:rPr>
        <w:t xml:space="preserve"> </w:t>
      </w:r>
      <w:r w:rsidR="007746A6">
        <w:rPr>
          <w:rFonts w:ascii="Times New Roman" w:hAnsi="Times New Roman" w:cs="Times New Roman"/>
        </w:rPr>
        <w:t>F</w:t>
      </w:r>
      <w:r>
        <w:rPr>
          <w:rFonts w:ascii="Times New Roman" w:hAnsi="Times New Roman" w:cs="Times New Roman"/>
        </w:rPr>
        <w:t>OR</w:t>
      </w:r>
      <w:r w:rsidR="007746A6">
        <w:rPr>
          <w:rFonts w:ascii="Times New Roman" w:hAnsi="Times New Roman" w:cs="Times New Roman"/>
        </w:rPr>
        <w:t xml:space="preserve"> LEARNING IGBO LANGUAGE</w:t>
      </w:r>
    </w:p>
    <w:p w14:paraId="22B920FB" w14:textId="77777777" w:rsidR="001D725F" w:rsidRDefault="007746A6">
      <w:pPr>
        <w:jc w:val="both"/>
        <w:rPr>
          <w:rFonts w:ascii="Times New Roman" w:hAnsi="Times New Roman" w:cs="Times New Roman"/>
        </w:rPr>
      </w:pPr>
      <w:proofErr w:type="spellStart"/>
      <w:r>
        <w:rPr>
          <w:rFonts w:ascii="Times New Roman" w:hAnsi="Times New Roman" w:cs="Times New Roman"/>
        </w:rPr>
        <w:t>Ekwealor</w:t>
      </w:r>
      <w:proofErr w:type="spellEnd"/>
      <w:r>
        <w:rPr>
          <w:rFonts w:ascii="Times New Roman" w:hAnsi="Times New Roman" w:cs="Times New Roman"/>
        </w:rPr>
        <w:t xml:space="preserve">, </w:t>
      </w:r>
      <w:proofErr w:type="spellStart"/>
      <w:r>
        <w:rPr>
          <w:rFonts w:ascii="Times New Roman" w:hAnsi="Times New Roman" w:cs="Times New Roman"/>
        </w:rPr>
        <w:t>Oluchukwu</w:t>
      </w:r>
      <w:proofErr w:type="spellEnd"/>
      <w:r>
        <w:rPr>
          <w:rFonts w:ascii="Times New Roman" w:hAnsi="Times New Roman" w:cs="Times New Roman"/>
        </w:rPr>
        <w:t xml:space="preserve"> Uzoamaka¹,</w:t>
      </w:r>
      <w:r w:rsidR="005B3A49">
        <w:rPr>
          <w:rFonts w:ascii="Times New Roman" w:hAnsi="Times New Roman" w:cs="Times New Roman"/>
        </w:rPr>
        <w:t xml:space="preserve"> </w:t>
      </w:r>
      <w:proofErr w:type="spellStart"/>
      <w:r w:rsidRPr="007746A6">
        <w:rPr>
          <w:rFonts w:ascii="Times New Roman" w:hAnsi="Times New Roman" w:cs="Times New Roman"/>
        </w:rPr>
        <w:t>Chidi</w:t>
      </w:r>
      <w:proofErr w:type="spellEnd"/>
      <w:r w:rsidRPr="007746A6">
        <w:rPr>
          <w:rFonts w:ascii="Times New Roman" w:hAnsi="Times New Roman" w:cs="Times New Roman"/>
        </w:rPr>
        <w:t xml:space="preserve"> </w:t>
      </w:r>
      <w:proofErr w:type="spellStart"/>
      <w:r w:rsidRPr="007746A6">
        <w:rPr>
          <w:rFonts w:ascii="Times New Roman" w:hAnsi="Times New Roman" w:cs="Times New Roman"/>
        </w:rPr>
        <w:t>Ukamaka</w:t>
      </w:r>
      <w:proofErr w:type="spellEnd"/>
      <w:r w:rsidRPr="007746A6">
        <w:rPr>
          <w:rFonts w:ascii="Times New Roman" w:hAnsi="Times New Roman" w:cs="Times New Roman"/>
        </w:rPr>
        <w:t xml:space="preserve"> Betrand</w:t>
      </w:r>
      <w:r w:rsidRPr="007746A6">
        <w:rPr>
          <w:rFonts w:ascii="Times New Roman" w:hAnsi="Times New Roman" w:cs="Times New Roman"/>
          <w:vertAlign w:val="superscript"/>
        </w:rPr>
        <w:t>2</w:t>
      </w:r>
      <w:r w:rsidR="00BC2148" w:rsidRPr="00BC2148">
        <w:rPr>
          <w:rFonts w:ascii="Times New Roman" w:hAnsi="Times New Roman" w:cs="Times New Roman"/>
        </w:rPr>
        <w:t>,</w:t>
      </w:r>
      <w:r w:rsidRPr="007746A6">
        <w:rPr>
          <w:rFonts w:ascii="Times New Roman" w:hAnsi="Times New Roman" w:cs="Times New Roman"/>
        </w:rPr>
        <w:t xml:space="preserve"> </w:t>
      </w:r>
      <w:proofErr w:type="spellStart"/>
      <w:r>
        <w:rPr>
          <w:rFonts w:ascii="Times New Roman" w:hAnsi="Times New Roman" w:cs="Times New Roman"/>
        </w:rPr>
        <w:t>Ezuruka</w:t>
      </w:r>
      <w:proofErr w:type="spellEnd"/>
      <w:r>
        <w:rPr>
          <w:rFonts w:ascii="Times New Roman" w:hAnsi="Times New Roman" w:cs="Times New Roman"/>
        </w:rPr>
        <w:t>, Evelyn Ogochukwu</w:t>
      </w:r>
      <w:r w:rsidRPr="007746A6">
        <w:rPr>
          <w:rFonts w:ascii="Times New Roman" w:hAnsi="Times New Roman" w:cs="Times New Roman"/>
          <w:vertAlign w:val="superscript"/>
        </w:rPr>
        <w:t>3</w:t>
      </w:r>
      <w:r w:rsidR="00BC2148" w:rsidRPr="00BC2148">
        <w:rPr>
          <w:rFonts w:ascii="Times New Roman" w:hAnsi="Times New Roman" w:cs="Times New Roman"/>
        </w:rPr>
        <w:t>,</w:t>
      </w:r>
      <w:r w:rsidR="00BC2148">
        <w:rPr>
          <w:rFonts w:ascii="Times New Roman" w:hAnsi="Times New Roman" w:cs="Times New Roman"/>
        </w:rPr>
        <w:t xml:space="preserve"> </w:t>
      </w:r>
      <w:proofErr w:type="spellStart"/>
      <w:r w:rsidR="00BC2148">
        <w:rPr>
          <w:rFonts w:ascii="Times New Roman" w:hAnsi="Times New Roman" w:cs="Times New Roman"/>
        </w:rPr>
        <w:t>Okechukwu</w:t>
      </w:r>
      <w:proofErr w:type="spellEnd"/>
      <w:r w:rsidR="00BC2148">
        <w:rPr>
          <w:rFonts w:ascii="Times New Roman" w:hAnsi="Times New Roman" w:cs="Times New Roman"/>
        </w:rPr>
        <w:t xml:space="preserve">, </w:t>
      </w:r>
      <w:proofErr w:type="spellStart"/>
      <w:r>
        <w:rPr>
          <w:rFonts w:ascii="Times New Roman" w:hAnsi="Times New Roman" w:cs="Times New Roman"/>
        </w:rPr>
        <w:t>Ogochukwu</w:t>
      </w:r>
      <w:proofErr w:type="spellEnd"/>
      <w:r>
        <w:rPr>
          <w:rFonts w:ascii="Times New Roman" w:hAnsi="Times New Roman" w:cs="Times New Roman"/>
        </w:rPr>
        <w:t xml:space="preserve"> Patience</w:t>
      </w:r>
      <w:r w:rsidRPr="007746A6">
        <w:rPr>
          <w:rFonts w:ascii="Times New Roman" w:hAnsi="Times New Roman" w:cs="Times New Roman"/>
          <w:vertAlign w:val="superscript"/>
        </w:rPr>
        <w:t>4</w:t>
      </w:r>
      <w:r w:rsidR="00BC214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Uchefuna</w:t>
      </w:r>
      <w:proofErr w:type="spellEnd"/>
      <w:r>
        <w:rPr>
          <w:rFonts w:ascii="Times New Roman" w:hAnsi="Times New Roman" w:cs="Times New Roman"/>
        </w:rPr>
        <w:t>, Charles Ikenna</w:t>
      </w:r>
      <w:r w:rsidRPr="007746A6">
        <w:rPr>
          <w:rFonts w:ascii="Times New Roman" w:hAnsi="Times New Roman" w:cs="Times New Roman"/>
          <w:vertAlign w:val="superscript"/>
        </w:rPr>
        <w:t>5</w:t>
      </w:r>
    </w:p>
    <w:p w14:paraId="3332F010" w14:textId="77777777" w:rsidR="001D725F" w:rsidRDefault="007746A6" w:rsidP="009A3A89">
      <w:pPr>
        <w:spacing w:after="0"/>
        <w:jc w:val="both"/>
        <w:rPr>
          <w:rFonts w:ascii="Times New Roman" w:hAnsi="Times New Roman" w:cs="Times New Roman"/>
        </w:rPr>
      </w:pPr>
      <w:r>
        <w:rPr>
          <w:rFonts w:ascii="Times New Roman" w:hAnsi="Times New Roman" w:cs="Times New Roman"/>
        </w:rPr>
        <w:t>¹</w:t>
      </w:r>
      <w:r w:rsidR="005B3A49">
        <w:rPr>
          <w:rFonts w:ascii="Times New Roman" w:hAnsi="Times New Roman" w:cs="Times New Roman"/>
        </w:rPr>
        <w:t>³</w:t>
      </w:r>
      <w:r w:rsidRPr="007746A6">
        <w:rPr>
          <w:rFonts w:ascii="Times New Roman" w:hAnsi="Times New Roman" w:cs="Times New Roman"/>
          <w:vertAlign w:val="superscript"/>
        </w:rPr>
        <w:t>4</w:t>
      </w:r>
      <w:r w:rsidR="005B3A49">
        <w:rPr>
          <w:rFonts w:ascii="Times New Roman" w:hAnsi="Times New Roman" w:cs="Times New Roman"/>
        </w:rPr>
        <w:t xml:space="preserve">Department of Computer Science, </w:t>
      </w:r>
      <w:proofErr w:type="spellStart"/>
      <w:r w:rsidR="005B3A49">
        <w:rPr>
          <w:rFonts w:ascii="Times New Roman" w:hAnsi="Times New Roman" w:cs="Times New Roman"/>
        </w:rPr>
        <w:t>Nnamdi</w:t>
      </w:r>
      <w:proofErr w:type="spellEnd"/>
      <w:r w:rsidR="005B3A49">
        <w:rPr>
          <w:rFonts w:ascii="Times New Roman" w:hAnsi="Times New Roman" w:cs="Times New Roman"/>
        </w:rPr>
        <w:t xml:space="preserve"> </w:t>
      </w:r>
      <w:proofErr w:type="spellStart"/>
      <w:r w:rsidR="005B3A49">
        <w:rPr>
          <w:rFonts w:ascii="Times New Roman" w:hAnsi="Times New Roman" w:cs="Times New Roman"/>
        </w:rPr>
        <w:t>Azikiwe</w:t>
      </w:r>
      <w:proofErr w:type="spellEnd"/>
      <w:r w:rsidR="005B3A49">
        <w:rPr>
          <w:rFonts w:ascii="Times New Roman" w:hAnsi="Times New Roman" w:cs="Times New Roman"/>
        </w:rPr>
        <w:t xml:space="preserve"> University, </w:t>
      </w:r>
      <w:proofErr w:type="spellStart"/>
      <w:r w:rsidR="005B3A49">
        <w:rPr>
          <w:rFonts w:ascii="Times New Roman" w:hAnsi="Times New Roman" w:cs="Times New Roman"/>
        </w:rPr>
        <w:t>Awka</w:t>
      </w:r>
      <w:proofErr w:type="spellEnd"/>
      <w:r w:rsidR="005B3A49">
        <w:rPr>
          <w:rFonts w:ascii="Times New Roman" w:hAnsi="Times New Roman" w:cs="Times New Roman"/>
        </w:rPr>
        <w:t>, Nigeria</w:t>
      </w:r>
    </w:p>
    <w:p w14:paraId="4430561A" w14:textId="77777777" w:rsidR="009A3A89" w:rsidRDefault="009A3A89" w:rsidP="009A3A89">
      <w:pPr>
        <w:spacing w:after="0"/>
        <w:rPr>
          <w:rFonts w:ascii="Times New Roman" w:hAnsi="Times New Roman" w:cs="Times New Roman"/>
        </w:rPr>
      </w:pPr>
      <w:r>
        <w:rPr>
          <w:rFonts w:ascii="Times New Roman" w:hAnsi="Times New Roman" w:cs="Times New Roman"/>
        </w:rPr>
        <w:t xml:space="preserve">    </w:t>
      </w:r>
      <w:r w:rsidRPr="009A3A89">
        <w:rPr>
          <w:rFonts w:ascii="Times New Roman" w:hAnsi="Times New Roman" w:cs="Times New Roman"/>
          <w:vertAlign w:val="superscript"/>
        </w:rPr>
        <w:t>2</w:t>
      </w:r>
      <w:r w:rsidRPr="00BC2148">
        <w:rPr>
          <w:rFonts w:ascii="Times New Roman" w:hAnsi="Times New Roman" w:cs="Times New Roman"/>
        </w:rPr>
        <w:t>Department</w:t>
      </w:r>
      <w:r w:rsidRPr="009A3A89">
        <w:rPr>
          <w:rFonts w:ascii="Times New Roman" w:hAnsi="Times New Roman" w:cs="Times New Roman"/>
        </w:rPr>
        <w:t xml:space="preserve"> of Computer Science, School of Information and Communication Technology, </w:t>
      </w:r>
      <w:r>
        <w:rPr>
          <w:rFonts w:ascii="Times New Roman" w:hAnsi="Times New Roman" w:cs="Times New Roman"/>
        </w:rPr>
        <w:t xml:space="preserve">   </w:t>
      </w:r>
    </w:p>
    <w:p w14:paraId="0D63F771" w14:textId="77777777" w:rsidR="007746A6" w:rsidRDefault="009A3A89" w:rsidP="009A3A89">
      <w:pPr>
        <w:spacing w:after="0"/>
        <w:rPr>
          <w:rFonts w:ascii="Times New Roman" w:hAnsi="Times New Roman" w:cs="Times New Roman"/>
        </w:rPr>
      </w:pPr>
      <w:r>
        <w:rPr>
          <w:rFonts w:ascii="Times New Roman" w:hAnsi="Times New Roman" w:cs="Times New Roman"/>
        </w:rPr>
        <w:t xml:space="preserve">    </w:t>
      </w:r>
      <w:r w:rsidRPr="009A3A89">
        <w:rPr>
          <w:rFonts w:ascii="Times New Roman" w:hAnsi="Times New Roman" w:cs="Times New Roman"/>
        </w:rPr>
        <w:t xml:space="preserve">Federal University of Technology, </w:t>
      </w:r>
      <w:proofErr w:type="spellStart"/>
      <w:r w:rsidRPr="009A3A89">
        <w:rPr>
          <w:rFonts w:ascii="Times New Roman" w:hAnsi="Times New Roman" w:cs="Times New Roman"/>
        </w:rPr>
        <w:t>Owerri</w:t>
      </w:r>
      <w:proofErr w:type="spellEnd"/>
      <w:r w:rsidRPr="009A3A89">
        <w:rPr>
          <w:rFonts w:ascii="Times New Roman" w:hAnsi="Times New Roman" w:cs="Times New Roman"/>
        </w:rPr>
        <w:t>, Nigeria,</w:t>
      </w:r>
      <w:r>
        <w:rPr>
          <w:rFonts w:ascii="Times New Roman" w:hAnsi="Times New Roman" w:cs="Times New Roman"/>
        </w:rPr>
        <w:t xml:space="preserve">   </w:t>
      </w:r>
    </w:p>
    <w:p w14:paraId="4F187547" w14:textId="77777777" w:rsidR="001D725F" w:rsidRDefault="009A3A89" w:rsidP="009A3A89">
      <w:pPr>
        <w:spacing w:after="0"/>
        <w:jc w:val="both"/>
        <w:rPr>
          <w:rFonts w:ascii="Times New Roman" w:hAnsi="Times New Roman" w:cs="Times New Roman"/>
        </w:rPr>
      </w:pPr>
      <w:r>
        <w:rPr>
          <w:rFonts w:ascii="Times New Roman" w:hAnsi="Times New Roman" w:cs="Times New Roman"/>
        </w:rPr>
        <w:t xml:space="preserve">    </w:t>
      </w:r>
      <w:r w:rsidRPr="009A3A89">
        <w:rPr>
          <w:rFonts w:ascii="Times New Roman" w:hAnsi="Times New Roman" w:cs="Times New Roman"/>
          <w:vertAlign w:val="superscript"/>
        </w:rPr>
        <w:t>5</w:t>
      </w:r>
      <w:r w:rsidR="005B3A49">
        <w:rPr>
          <w:rFonts w:ascii="Times New Roman" w:hAnsi="Times New Roman" w:cs="Times New Roman"/>
        </w:rPr>
        <w:t xml:space="preserve">Department of Computer Science, Federal Polytechnic </w:t>
      </w:r>
      <w:proofErr w:type="spellStart"/>
      <w:r w:rsidR="005B3A49">
        <w:rPr>
          <w:rFonts w:ascii="Times New Roman" w:hAnsi="Times New Roman" w:cs="Times New Roman"/>
        </w:rPr>
        <w:t>Oko</w:t>
      </w:r>
      <w:proofErr w:type="spellEnd"/>
      <w:r w:rsidR="005B3A49">
        <w:rPr>
          <w:rFonts w:ascii="Times New Roman" w:hAnsi="Times New Roman" w:cs="Times New Roman"/>
        </w:rPr>
        <w:t>, Nigeria</w:t>
      </w:r>
    </w:p>
    <w:p w14:paraId="78580CB7" w14:textId="77777777" w:rsidR="009A3A89" w:rsidRDefault="009A3A89" w:rsidP="009A3A89">
      <w:pPr>
        <w:spacing w:after="0"/>
        <w:jc w:val="both"/>
        <w:rPr>
          <w:rFonts w:ascii="Times New Roman" w:hAnsi="Times New Roman" w:cs="Times New Roman"/>
        </w:rPr>
      </w:pPr>
    </w:p>
    <w:p w14:paraId="64ECC635" w14:textId="77777777" w:rsidR="001D725F" w:rsidRDefault="005B3A49" w:rsidP="009A3A89">
      <w:pPr>
        <w:spacing w:after="0"/>
        <w:jc w:val="both"/>
        <w:rPr>
          <w:rFonts w:ascii="Times New Roman" w:hAnsi="Times New Roman" w:cs="Times New Roman"/>
        </w:rPr>
      </w:pPr>
      <w:r>
        <w:rPr>
          <w:rFonts w:ascii="Times New Roman" w:hAnsi="Times New Roman" w:cs="Times New Roman"/>
        </w:rPr>
        <w:t>Corresponding Author: ou.ekwealor@unizik.edu.ng</w:t>
      </w:r>
    </w:p>
    <w:p w14:paraId="6A7CD783" w14:textId="77777777" w:rsidR="009A3A89" w:rsidRDefault="009A3A89">
      <w:pPr>
        <w:jc w:val="both"/>
        <w:rPr>
          <w:rFonts w:ascii="Times New Roman" w:hAnsi="Times New Roman" w:cs="Times New Roman"/>
        </w:rPr>
      </w:pPr>
    </w:p>
    <w:p w14:paraId="5264AAE2" w14:textId="77777777" w:rsidR="001D725F" w:rsidRPr="009A3A89" w:rsidRDefault="009A3A89">
      <w:pPr>
        <w:jc w:val="both"/>
        <w:rPr>
          <w:rFonts w:ascii="Times New Roman" w:hAnsi="Times New Roman" w:cs="Times New Roman"/>
          <w:b/>
        </w:rPr>
      </w:pPr>
      <w:r w:rsidRPr="009A3A89">
        <w:rPr>
          <w:rFonts w:ascii="Times New Roman" w:hAnsi="Times New Roman" w:cs="Times New Roman"/>
          <w:b/>
        </w:rPr>
        <w:t>Abstract</w:t>
      </w:r>
    </w:p>
    <w:p w14:paraId="7AFC8853" w14:textId="77777777" w:rsidR="001D725F" w:rsidRDefault="005B3A49">
      <w:pPr>
        <w:jc w:val="both"/>
        <w:rPr>
          <w:rFonts w:ascii="Times New Roman" w:hAnsi="Times New Roman" w:cs="Times New Roman"/>
        </w:rPr>
      </w:pPr>
      <w:r>
        <w:rPr>
          <w:rFonts w:ascii="Times New Roman" w:hAnsi="Times New Roman" w:cs="Times New Roman"/>
        </w:rPr>
        <w:t xml:space="preserve">This study presents the development of an intelligent </w:t>
      </w:r>
      <w:proofErr w:type="spellStart"/>
      <w:r>
        <w:rPr>
          <w:rFonts w:ascii="Times New Roman" w:hAnsi="Times New Roman" w:cs="Times New Roman"/>
        </w:rPr>
        <w:t>chatbot</w:t>
      </w:r>
      <w:proofErr w:type="spellEnd"/>
      <w:r>
        <w:rPr>
          <w:rFonts w:ascii="Times New Roman" w:hAnsi="Times New Roman" w:cs="Times New Roman"/>
        </w:rPr>
        <w:t xml:space="preserve"> system designed for learning the Igbo language, one of Nigeria’s major indigenous languages. In the face of globalization and urbanization, which increasingly threaten the survival of African indigenous languages, there is a pressing need for innovative and accessible tools that support both language acquisition and cultural preservation. The proposed </w:t>
      </w:r>
      <w:proofErr w:type="spellStart"/>
      <w:r>
        <w:rPr>
          <w:rFonts w:ascii="Times New Roman" w:hAnsi="Times New Roman" w:cs="Times New Roman"/>
        </w:rPr>
        <w:t>chatbot</w:t>
      </w:r>
      <w:proofErr w:type="spellEnd"/>
      <w:r>
        <w:rPr>
          <w:rFonts w:ascii="Times New Roman" w:hAnsi="Times New Roman" w:cs="Times New Roman"/>
        </w:rPr>
        <w:t xml:space="preserve"> leverages Natural Language Processing (NLP) and conversational Artificial Intelligence (AI) to deliver an interactive and user-friendly learning </w:t>
      </w:r>
      <w:proofErr w:type="spellStart"/>
      <w:r>
        <w:rPr>
          <w:rFonts w:ascii="Times New Roman" w:hAnsi="Times New Roman" w:cs="Times New Roman"/>
        </w:rPr>
        <w:t>platform.The</w:t>
      </w:r>
      <w:proofErr w:type="spellEnd"/>
      <w:r>
        <w:rPr>
          <w:rFonts w:ascii="Times New Roman" w:hAnsi="Times New Roman" w:cs="Times New Roman"/>
        </w:rPr>
        <w:t xml:space="preserve"> system provides personalized learning experiences through conversational interactions, covering key linguistic components such as vocabulary, grammar, and everyday expressions. By simulating natural dialogue, the </w:t>
      </w:r>
      <w:proofErr w:type="spellStart"/>
      <w:r>
        <w:rPr>
          <w:rFonts w:ascii="Times New Roman" w:hAnsi="Times New Roman" w:cs="Times New Roman"/>
        </w:rPr>
        <w:t>chatbot</w:t>
      </w:r>
      <w:proofErr w:type="spellEnd"/>
      <w:r>
        <w:rPr>
          <w:rFonts w:ascii="Times New Roman" w:hAnsi="Times New Roman" w:cs="Times New Roman"/>
        </w:rPr>
        <w:t xml:space="preserve"> enables users to practice reading, writing, and comprehension skills in a supportive, low-pressure environment. Its architecture comprises natural language understanding modules, a knowledge base containing Igbo </w:t>
      </w:r>
      <w:r w:rsidR="009A3A89">
        <w:rPr>
          <w:rFonts w:ascii="Times New Roman" w:hAnsi="Times New Roman" w:cs="Times New Roman"/>
        </w:rPr>
        <w:t>linguistic rules and vocabulary</w:t>
      </w:r>
      <w:r>
        <w:rPr>
          <w:rFonts w:ascii="Times New Roman" w:hAnsi="Times New Roman" w:cs="Times New Roman"/>
        </w:rPr>
        <w:t xml:space="preserve"> and a response generation component that produces contextually relevant outputs. This research contributes to the advancement of Computer-Assisted Language Learning for underrepresented languages and offers a scalable framework for developing similar tools for other indigenous African languages. Ultimately, the system promotes broader access to Igbo language education while supporting efforts to preserve its cultural heritage.</w:t>
      </w:r>
    </w:p>
    <w:p w14:paraId="029D1B40" w14:textId="7083E65F" w:rsidR="00EE78BE" w:rsidRDefault="00F71E83">
      <w:pPr>
        <w:jc w:val="both"/>
        <w:rPr>
          <w:rFonts w:ascii="Times New Roman" w:hAnsi="Times New Roman" w:cs="Times New Roman"/>
        </w:rPr>
      </w:pPr>
      <w:r>
        <w:rPr>
          <w:rFonts w:ascii="Times New Roman" w:hAnsi="Times New Roman" w:cs="Times New Roman"/>
        </w:rPr>
        <w:t xml:space="preserve">Keywords: </w:t>
      </w:r>
      <w:proofErr w:type="spellStart"/>
      <w:r w:rsidR="003C0204">
        <w:rPr>
          <w:rFonts w:ascii="Times New Roman" w:hAnsi="Times New Roman" w:cs="Times New Roman"/>
        </w:rPr>
        <w:t>Chatbot</w:t>
      </w:r>
      <w:proofErr w:type="spellEnd"/>
      <w:r w:rsidR="003C0204">
        <w:rPr>
          <w:rFonts w:ascii="Times New Roman" w:hAnsi="Times New Roman" w:cs="Times New Roman"/>
        </w:rPr>
        <w:t xml:space="preserve">, Artificial intelligence, Natural Language </w:t>
      </w:r>
      <w:r w:rsidR="00762C1D">
        <w:rPr>
          <w:rFonts w:ascii="Times New Roman" w:hAnsi="Times New Roman" w:cs="Times New Roman"/>
        </w:rPr>
        <w:t xml:space="preserve">Processing, </w:t>
      </w:r>
      <w:r w:rsidR="0005422E">
        <w:rPr>
          <w:rFonts w:ascii="Times New Roman" w:hAnsi="Times New Roman" w:cs="Times New Roman"/>
        </w:rPr>
        <w:t>Machine Learning</w:t>
      </w:r>
      <w:r w:rsidR="00EE78BE">
        <w:rPr>
          <w:rFonts w:ascii="Times New Roman" w:hAnsi="Times New Roman" w:cs="Times New Roman"/>
        </w:rPr>
        <w:t>, Adaptive system.</w:t>
      </w:r>
    </w:p>
    <w:p w14:paraId="4506CB64" w14:textId="77777777" w:rsidR="001D725F" w:rsidRDefault="005B3A49">
      <w:pPr>
        <w:jc w:val="both"/>
        <w:rPr>
          <w:rFonts w:ascii="Times New Roman" w:hAnsi="Times New Roman" w:cs="Times New Roman"/>
        </w:rPr>
      </w:pPr>
      <w:r>
        <w:rPr>
          <w:rFonts w:ascii="Times New Roman" w:hAnsi="Times New Roman" w:cs="Times New Roman"/>
        </w:rPr>
        <w:t>1.0 Introduction</w:t>
      </w:r>
    </w:p>
    <w:p w14:paraId="30B5A31B" w14:textId="77777777" w:rsidR="001D725F" w:rsidRDefault="005B3A49">
      <w:pPr>
        <w:jc w:val="both"/>
        <w:rPr>
          <w:rFonts w:ascii="Times New Roman" w:hAnsi="Times New Roman" w:cs="Times New Roman"/>
        </w:rPr>
      </w:pPr>
      <w:r>
        <w:rPr>
          <w:rFonts w:ascii="Times New Roman" w:hAnsi="Times New Roman" w:cs="Times New Roman"/>
        </w:rPr>
        <w:t>Language is a structured system of conventional spoken, written, or symbolic communication through which individuals, as members of a social group, express ideas and participate in cultural exchange (Crystal, 2022). It serves as a primary medium for communication, cultural transmission, and identity formation.</w:t>
      </w:r>
    </w:p>
    <w:p w14:paraId="433F0C3D" w14:textId="77777777" w:rsidR="001D725F" w:rsidRDefault="005B3A49">
      <w:pPr>
        <w:jc w:val="both"/>
        <w:rPr>
          <w:rFonts w:ascii="Times New Roman" w:hAnsi="Times New Roman" w:cs="Times New Roman"/>
        </w:rPr>
      </w:pPr>
      <w:r>
        <w:rPr>
          <w:rFonts w:ascii="Times New Roman" w:hAnsi="Times New Roman" w:cs="Times New Roman"/>
        </w:rPr>
        <w:t>Indigenous languages are among humanity’s most valuable yet vulnerable assets. They foster a sense of identity and belonging while preserving traditional knowledge, cultural practices, and worldviews developed over generations (Hinton et al., 2022). In recent decades, global efforts have intensified toward documenting, revitalizing, and preserving endangered languages due to their intrinsic value and the irreversible loss associated with their extinction.</w:t>
      </w:r>
    </w:p>
    <w:p w14:paraId="64C55A4C" w14:textId="77777777" w:rsidR="001D725F" w:rsidRDefault="005B3A49">
      <w:pPr>
        <w:jc w:val="both"/>
        <w:rPr>
          <w:rFonts w:ascii="Times New Roman" w:hAnsi="Times New Roman" w:cs="Times New Roman"/>
        </w:rPr>
      </w:pPr>
      <w:r>
        <w:rPr>
          <w:rFonts w:ascii="Times New Roman" w:hAnsi="Times New Roman" w:cs="Times New Roman"/>
        </w:rPr>
        <w:t>In a globalized world, the preservation and promotion of indigenous languages have become increasingly critical. Dominant languages often overshadow local dialects, a phenomenon referred to as linguistic imperialism, which threatens cultural diversity and the wealth of knowledge embedded in indigenous languages (Phillipson, 2022).</w:t>
      </w:r>
    </w:p>
    <w:p w14:paraId="02260329" w14:textId="77777777" w:rsidR="001D725F" w:rsidRDefault="005B3A49">
      <w:pPr>
        <w:jc w:val="both"/>
        <w:rPr>
          <w:rFonts w:ascii="Times New Roman" w:hAnsi="Times New Roman" w:cs="Times New Roman"/>
        </w:rPr>
      </w:pPr>
      <w:r>
        <w:rPr>
          <w:rFonts w:ascii="Times New Roman" w:hAnsi="Times New Roman" w:cs="Times New Roman"/>
        </w:rPr>
        <w:t>Nigeria exemplifies remarkable linguistic diversity, with over 220 million people and more than 500 indigenous languages across its ethnic groups (Blench, 2022). Among these, Igbo is one of the three major languages, alongside Hausa and Yoruba, serving as a regional lingua franca (</w:t>
      </w:r>
      <w:proofErr w:type="spellStart"/>
      <w:r>
        <w:rPr>
          <w:rFonts w:ascii="Times New Roman" w:hAnsi="Times New Roman" w:cs="Times New Roman"/>
        </w:rPr>
        <w:t>Adegbite</w:t>
      </w:r>
      <w:proofErr w:type="spellEnd"/>
      <w:r>
        <w:rPr>
          <w:rFonts w:ascii="Times New Roman" w:hAnsi="Times New Roman" w:cs="Times New Roman"/>
        </w:rPr>
        <w:t xml:space="preserve"> &amp; </w:t>
      </w:r>
      <w:proofErr w:type="spellStart"/>
      <w:r>
        <w:rPr>
          <w:rFonts w:ascii="Times New Roman" w:hAnsi="Times New Roman" w:cs="Times New Roman"/>
        </w:rPr>
        <w:t>Ogunsiji</w:t>
      </w:r>
      <w:proofErr w:type="spellEnd"/>
      <w:r>
        <w:rPr>
          <w:rFonts w:ascii="Times New Roman" w:hAnsi="Times New Roman" w:cs="Times New Roman"/>
        </w:rPr>
        <w:t>, 2024).</w:t>
      </w:r>
    </w:p>
    <w:p w14:paraId="0753DE71" w14:textId="77777777" w:rsidR="001D725F" w:rsidRDefault="005B3A49">
      <w:pPr>
        <w:jc w:val="both"/>
        <w:rPr>
          <w:rFonts w:ascii="Times New Roman" w:hAnsi="Times New Roman" w:cs="Times New Roman"/>
        </w:rPr>
      </w:pPr>
      <w:r>
        <w:rPr>
          <w:rFonts w:ascii="Times New Roman" w:hAnsi="Times New Roman" w:cs="Times New Roman"/>
        </w:rPr>
        <w:t xml:space="preserve">Predominantly spoken in </w:t>
      </w:r>
      <w:proofErr w:type="spellStart"/>
      <w:r>
        <w:rPr>
          <w:rFonts w:ascii="Times New Roman" w:hAnsi="Times New Roman" w:cs="Times New Roman"/>
        </w:rPr>
        <w:t>southeastern</w:t>
      </w:r>
      <w:proofErr w:type="spellEnd"/>
      <w:r>
        <w:rPr>
          <w:rFonts w:ascii="Times New Roman" w:hAnsi="Times New Roman" w:cs="Times New Roman"/>
        </w:rPr>
        <w:t xml:space="preserve"> Nigeria—</w:t>
      </w:r>
      <w:proofErr w:type="spellStart"/>
      <w:r>
        <w:rPr>
          <w:rFonts w:ascii="Times New Roman" w:hAnsi="Times New Roman" w:cs="Times New Roman"/>
        </w:rPr>
        <w:t>Abia</w:t>
      </w:r>
      <w:proofErr w:type="spellEnd"/>
      <w:r>
        <w:rPr>
          <w:rFonts w:ascii="Times New Roman" w:hAnsi="Times New Roman" w:cs="Times New Roman"/>
        </w:rPr>
        <w:t xml:space="preserve">, Anambra, </w:t>
      </w:r>
      <w:proofErr w:type="spellStart"/>
      <w:r>
        <w:rPr>
          <w:rFonts w:ascii="Times New Roman" w:hAnsi="Times New Roman" w:cs="Times New Roman"/>
        </w:rPr>
        <w:t>Ebonyi</w:t>
      </w:r>
      <w:proofErr w:type="spellEnd"/>
      <w:r>
        <w:rPr>
          <w:rFonts w:ascii="Times New Roman" w:hAnsi="Times New Roman" w:cs="Times New Roman"/>
        </w:rPr>
        <w:t>, Enugu, and Imo—the Igbo language is not only a communication tool but also a medium for transmitting cultural values, traditional practices, philosophical ideas, and communal knowledge among over 25 million speakers worldwide (</w:t>
      </w:r>
      <w:proofErr w:type="spellStart"/>
      <w:r>
        <w:rPr>
          <w:rFonts w:ascii="Times New Roman" w:hAnsi="Times New Roman" w:cs="Times New Roman"/>
        </w:rPr>
        <w:t>Emenanjo</w:t>
      </w:r>
      <w:proofErr w:type="spellEnd"/>
      <w:r>
        <w:rPr>
          <w:rFonts w:ascii="Times New Roman" w:hAnsi="Times New Roman" w:cs="Times New Roman"/>
        </w:rPr>
        <w:t>, 2023).</w:t>
      </w:r>
    </w:p>
    <w:p w14:paraId="37893E6A" w14:textId="77777777" w:rsidR="001D725F" w:rsidRDefault="005B3A49">
      <w:pPr>
        <w:jc w:val="both"/>
        <w:rPr>
          <w:rFonts w:ascii="Times New Roman" w:hAnsi="Times New Roman" w:cs="Times New Roman"/>
        </w:rPr>
      </w:pPr>
      <w:r>
        <w:rPr>
          <w:rFonts w:ascii="Times New Roman" w:hAnsi="Times New Roman" w:cs="Times New Roman"/>
        </w:rPr>
        <w:t>Despite its significance, Igbo faces considerable challenges in the modern digital era. Globalization, urbanization, and technological advancement have created a sociolinguistic environment in which younger generations are increasingly disconnected from their linguistic heritage (</w:t>
      </w:r>
      <w:proofErr w:type="spellStart"/>
      <w:r>
        <w:rPr>
          <w:rFonts w:ascii="Times New Roman" w:hAnsi="Times New Roman" w:cs="Times New Roman"/>
        </w:rPr>
        <w:t>Okwu</w:t>
      </w:r>
      <w:proofErr w:type="spellEnd"/>
      <w:r>
        <w:rPr>
          <w:rFonts w:ascii="Times New Roman" w:hAnsi="Times New Roman" w:cs="Times New Roman"/>
        </w:rPr>
        <w:t xml:space="preserve"> &amp; </w:t>
      </w:r>
      <w:proofErr w:type="spellStart"/>
      <w:r>
        <w:rPr>
          <w:rFonts w:ascii="Times New Roman" w:hAnsi="Times New Roman" w:cs="Times New Roman"/>
        </w:rPr>
        <w:t>Taruvinga</w:t>
      </w:r>
      <w:proofErr w:type="spellEnd"/>
      <w:r>
        <w:rPr>
          <w:rFonts w:ascii="Times New Roman" w:hAnsi="Times New Roman" w:cs="Times New Roman"/>
        </w:rPr>
        <w:t>, 2021). The dominance of English in Nigeria’s education system—rooted in colonial history and sustained post-independence—has further marginalized indigenous languages in formal learning contexts (</w:t>
      </w:r>
      <w:proofErr w:type="spellStart"/>
      <w:r>
        <w:rPr>
          <w:rFonts w:ascii="Times New Roman" w:hAnsi="Times New Roman" w:cs="Times New Roman"/>
        </w:rPr>
        <w:t>Bamgbose</w:t>
      </w:r>
      <w:proofErr w:type="spellEnd"/>
      <w:r>
        <w:rPr>
          <w:rFonts w:ascii="Times New Roman" w:hAnsi="Times New Roman" w:cs="Times New Roman"/>
        </w:rPr>
        <w:t>, 2022). This has contributed to “subtractive bilingualism,” where proficiency in a dominant language occurs at the expense of the native language (Cummins, 2021).</w:t>
      </w:r>
    </w:p>
    <w:p w14:paraId="272C3D2B" w14:textId="77777777" w:rsidR="001D725F" w:rsidRDefault="005B3A49">
      <w:pPr>
        <w:jc w:val="both"/>
        <w:rPr>
          <w:rFonts w:ascii="Times New Roman" w:hAnsi="Times New Roman" w:cs="Times New Roman"/>
        </w:rPr>
      </w:pPr>
      <w:r>
        <w:rPr>
          <w:rFonts w:ascii="Times New Roman" w:hAnsi="Times New Roman" w:cs="Times New Roman"/>
        </w:rPr>
        <w:t>Recent studies indicate a decline in Igbo proficiency among urban youth, many of whom prefer English even in informal settings (</w:t>
      </w:r>
      <w:proofErr w:type="spellStart"/>
      <w:r>
        <w:rPr>
          <w:rFonts w:ascii="Times New Roman" w:hAnsi="Times New Roman" w:cs="Times New Roman"/>
        </w:rPr>
        <w:t>Nwaozuzu</w:t>
      </w:r>
      <w:proofErr w:type="spellEnd"/>
      <w:r>
        <w:rPr>
          <w:rFonts w:ascii="Times New Roman" w:hAnsi="Times New Roman" w:cs="Times New Roman"/>
        </w:rPr>
        <w:t xml:space="preserve">, 2023). This issue is more pronounced in diaspora communities, where exposure to the language is limited and structured learning opportunities are scarce (Achebe &amp; </w:t>
      </w:r>
      <w:proofErr w:type="spellStart"/>
      <w:r>
        <w:rPr>
          <w:rFonts w:ascii="Times New Roman" w:hAnsi="Times New Roman" w:cs="Times New Roman"/>
        </w:rPr>
        <w:t>Obioma</w:t>
      </w:r>
      <w:proofErr w:type="spellEnd"/>
      <w:r>
        <w:rPr>
          <w:rFonts w:ascii="Times New Roman" w:hAnsi="Times New Roman" w:cs="Times New Roman"/>
        </w:rPr>
        <w:t>, 2022).</w:t>
      </w:r>
    </w:p>
    <w:p w14:paraId="67336EEA" w14:textId="77777777" w:rsidR="001D725F" w:rsidRDefault="005B3A49">
      <w:pPr>
        <w:jc w:val="both"/>
        <w:rPr>
          <w:rFonts w:ascii="Times New Roman" w:hAnsi="Times New Roman" w:cs="Times New Roman"/>
        </w:rPr>
      </w:pPr>
      <w:r>
        <w:rPr>
          <w:rFonts w:ascii="Times New Roman" w:hAnsi="Times New Roman" w:cs="Times New Roman"/>
        </w:rPr>
        <w:t>Additionally, the digital divide exacerbates the situation, as most technological platforms and innovations predominantly support global languages, leaving Igbo underrepresented (</w:t>
      </w:r>
      <w:proofErr w:type="spellStart"/>
      <w:r>
        <w:rPr>
          <w:rFonts w:ascii="Times New Roman" w:hAnsi="Times New Roman" w:cs="Times New Roman"/>
        </w:rPr>
        <w:t>Kornai</w:t>
      </w:r>
      <w:proofErr w:type="spellEnd"/>
      <w:r>
        <w:rPr>
          <w:rFonts w:ascii="Times New Roman" w:hAnsi="Times New Roman" w:cs="Times New Roman"/>
        </w:rPr>
        <w:t>, 2023). This lack of representation discourages engagement among digitally inclined youth, accelerating language decline (Soria &amp; Martinez, 2024).</w:t>
      </w:r>
    </w:p>
    <w:p w14:paraId="3B32EE1C" w14:textId="77777777" w:rsidR="001D725F" w:rsidRDefault="005B3A49">
      <w:pPr>
        <w:jc w:val="both"/>
        <w:rPr>
          <w:rFonts w:ascii="Times New Roman" w:hAnsi="Times New Roman" w:cs="Times New Roman"/>
        </w:rPr>
      </w:pPr>
      <w:r>
        <w:rPr>
          <w:rFonts w:ascii="Times New Roman" w:hAnsi="Times New Roman" w:cs="Times New Roman"/>
        </w:rPr>
        <w:t>However, advancements in Artificial Intelligence (AI) and Natural Language Processing (NLP) present new opportunities for language learning and preservation (</w:t>
      </w:r>
      <w:proofErr w:type="spellStart"/>
      <w:r>
        <w:rPr>
          <w:rFonts w:ascii="Times New Roman" w:hAnsi="Times New Roman" w:cs="Times New Roman"/>
        </w:rPr>
        <w:t>Zawacki</w:t>
      </w:r>
      <w:proofErr w:type="spellEnd"/>
      <w:r>
        <w:rPr>
          <w:rFonts w:ascii="Times New Roman" w:hAnsi="Times New Roman" w:cs="Times New Roman"/>
        </w:rPr>
        <w:t xml:space="preserve">-Richter et al., 2022). </w:t>
      </w:r>
      <w:proofErr w:type="spellStart"/>
      <w:r>
        <w:rPr>
          <w:rFonts w:ascii="Times New Roman" w:hAnsi="Times New Roman" w:cs="Times New Roman"/>
        </w:rPr>
        <w:t>Chatbots</w:t>
      </w:r>
      <w:proofErr w:type="spellEnd"/>
      <w:r>
        <w:rPr>
          <w:rFonts w:ascii="Times New Roman" w:hAnsi="Times New Roman" w:cs="Times New Roman"/>
        </w:rPr>
        <w:t>, in particular, have emerged as effective tools for interactive language education, offering personalized, accessible, and engaging learning experiences (Fryer et al., 2022).</w:t>
      </w:r>
    </w:p>
    <w:p w14:paraId="2BE57F9D" w14:textId="77777777" w:rsidR="001D725F" w:rsidRDefault="005B3A49">
      <w:pPr>
        <w:jc w:val="both"/>
        <w:rPr>
          <w:rFonts w:ascii="Times New Roman" w:hAnsi="Times New Roman" w:cs="Times New Roman"/>
        </w:rPr>
      </w:pPr>
      <w:r>
        <w:rPr>
          <w:rFonts w:ascii="Times New Roman" w:hAnsi="Times New Roman" w:cs="Times New Roman"/>
        </w:rPr>
        <w:t xml:space="preserve">Research highlights the effectiveness of </w:t>
      </w:r>
      <w:proofErr w:type="spellStart"/>
      <w:r>
        <w:rPr>
          <w:rFonts w:ascii="Times New Roman" w:hAnsi="Times New Roman" w:cs="Times New Roman"/>
        </w:rPr>
        <w:t>chatbots</w:t>
      </w:r>
      <w:proofErr w:type="spellEnd"/>
      <w:r>
        <w:rPr>
          <w:rFonts w:ascii="Times New Roman" w:hAnsi="Times New Roman" w:cs="Times New Roman"/>
        </w:rPr>
        <w:t xml:space="preserve"> in providing immediate feedback, reducing language anxiety, enabling continuous practice, and creating a non-judgmental learning environment (Huang et al., 2023; Kim &amp; Lee, 2022). Furthermore, their conversational nature aligns with natural language acquisition processes, emphasizing learning through meaningful interaction (</w:t>
      </w:r>
      <w:proofErr w:type="spellStart"/>
      <w:r>
        <w:rPr>
          <w:rFonts w:ascii="Times New Roman" w:hAnsi="Times New Roman" w:cs="Times New Roman"/>
        </w:rPr>
        <w:t>García-Martínez</w:t>
      </w:r>
      <w:proofErr w:type="spellEnd"/>
      <w:r>
        <w:rPr>
          <w:rFonts w:ascii="Times New Roman" w:hAnsi="Times New Roman" w:cs="Times New Roman"/>
        </w:rPr>
        <w:t xml:space="preserve"> et al., 2024).</w:t>
      </w:r>
    </w:p>
    <w:p w14:paraId="1E5D82E7" w14:textId="77777777" w:rsidR="001D725F" w:rsidRDefault="005B3A49">
      <w:pPr>
        <w:jc w:val="both"/>
        <w:rPr>
          <w:rFonts w:ascii="Times New Roman" w:hAnsi="Times New Roman" w:cs="Times New Roman"/>
        </w:rPr>
      </w:pPr>
      <w:r>
        <w:rPr>
          <w:rFonts w:ascii="Times New Roman" w:hAnsi="Times New Roman" w:cs="Times New Roman"/>
        </w:rPr>
        <w:t>2.0 Literature Review</w:t>
      </w:r>
    </w:p>
    <w:p w14:paraId="04739BBB" w14:textId="77777777" w:rsidR="001D725F" w:rsidRDefault="005B3A49">
      <w:pPr>
        <w:jc w:val="both"/>
        <w:rPr>
          <w:rFonts w:ascii="Times New Roman" w:hAnsi="Times New Roman" w:cs="Times New Roman"/>
        </w:rPr>
      </w:pPr>
      <w:r>
        <w:rPr>
          <w:rFonts w:ascii="Times New Roman" w:hAnsi="Times New Roman" w:cs="Times New Roman"/>
        </w:rPr>
        <w:t>2.1 Language Learning</w:t>
      </w:r>
    </w:p>
    <w:p w14:paraId="622A172B" w14:textId="77777777" w:rsidR="001D725F" w:rsidRDefault="005B3A49">
      <w:pPr>
        <w:jc w:val="both"/>
        <w:rPr>
          <w:rFonts w:ascii="Times New Roman" w:hAnsi="Times New Roman" w:cs="Times New Roman"/>
        </w:rPr>
      </w:pPr>
      <w:r>
        <w:rPr>
          <w:rFonts w:ascii="Times New Roman" w:hAnsi="Times New Roman" w:cs="Times New Roman"/>
          <w:lang w:val="en-US"/>
        </w:rPr>
        <w:t>T</w:t>
      </w:r>
      <w:r>
        <w:rPr>
          <w:rFonts w:ascii="Times New Roman" w:hAnsi="Times New Roman" w:cs="Times New Roman"/>
        </w:rPr>
        <w:t>he process of acquiring or improving proficiency in a second or foreign language</w:t>
      </w:r>
      <w:r>
        <w:rPr>
          <w:rFonts w:ascii="Times New Roman" w:hAnsi="Times New Roman" w:cs="Times New Roman"/>
          <w:lang w:val="en-US"/>
        </w:rPr>
        <w:t xml:space="preserve"> </w:t>
      </w:r>
      <w:r>
        <w:rPr>
          <w:rFonts w:ascii="Times New Roman" w:hAnsi="Times New Roman" w:cs="Times New Roman"/>
        </w:rPr>
        <w:t xml:space="preserve">has traditionally relied on classroom instruction, interaction with native speakers, and repetitive practice. However, recent pedagogical approaches increasingly incorporate digital tools that enable flexible, autonomous, and personalized learning. Among these, </w:t>
      </w:r>
      <w:proofErr w:type="spellStart"/>
      <w:r>
        <w:rPr>
          <w:rFonts w:ascii="Times New Roman" w:hAnsi="Times New Roman" w:cs="Times New Roman"/>
        </w:rPr>
        <w:t>chatbots</w:t>
      </w:r>
      <w:proofErr w:type="spellEnd"/>
      <w:r>
        <w:rPr>
          <w:rFonts w:ascii="Times New Roman" w:hAnsi="Times New Roman" w:cs="Times New Roman"/>
        </w:rPr>
        <w:t xml:space="preserve"> have emerged as effective instructional tools capable of simulating human conversation, providing real-time feedback, and facilitating continuous interacti</w:t>
      </w:r>
      <w:r w:rsidR="009D7CAC">
        <w:rPr>
          <w:rFonts w:ascii="Times New Roman" w:hAnsi="Times New Roman" w:cs="Times New Roman"/>
        </w:rPr>
        <w:t xml:space="preserve">on beyond classroom constraints. </w:t>
      </w:r>
      <w:r>
        <w:rPr>
          <w:rFonts w:ascii="Times New Roman" w:hAnsi="Times New Roman" w:cs="Times New Roman"/>
        </w:rPr>
        <w:t xml:space="preserve">Natural Language Processing (NLP), a subfield of AI focused on enabling machines to understand and generate human language, underpins these innovations. Advances in large language models (LLMs), machine learning, and adaptive systems allow </w:t>
      </w:r>
      <w:proofErr w:type="spellStart"/>
      <w:r>
        <w:rPr>
          <w:rFonts w:ascii="Times New Roman" w:hAnsi="Times New Roman" w:cs="Times New Roman"/>
        </w:rPr>
        <w:t>chatbots</w:t>
      </w:r>
      <w:proofErr w:type="spellEnd"/>
      <w:r>
        <w:rPr>
          <w:rFonts w:ascii="Times New Roman" w:hAnsi="Times New Roman" w:cs="Times New Roman"/>
        </w:rPr>
        <w:t xml:space="preserve"> to interpret learner input, detect errors, and tailor responses effectively. Well-designed </w:t>
      </w:r>
      <w:proofErr w:type="spellStart"/>
      <w:r>
        <w:rPr>
          <w:rFonts w:ascii="Times New Roman" w:hAnsi="Times New Roman" w:cs="Times New Roman"/>
        </w:rPr>
        <w:t>chatbots</w:t>
      </w:r>
      <w:proofErr w:type="spellEnd"/>
      <w:r>
        <w:rPr>
          <w:rFonts w:ascii="Times New Roman" w:hAnsi="Times New Roman" w:cs="Times New Roman"/>
        </w:rPr>
        <w:t xml:space="preserve"> have been shown to enhance linguistic competence while improving learner engagement, motivation, and self-regulated </w:t>
      </w:r>
      <w:proofErr w:type="spellStart"/>
      <w:r>
        <w:rPr>
          <w:rFonts w:ascii="Times New Roman" w:hAnsi="Times New Roman" w:cs="Times New Roman"/>
        </w:rPr>
        <w:t>learning.The</w:t>
      </w:r>
      <w:proofErr w:type="spellEnd"/>
      <w:r>
        <w:rPr>
          <w:rFonts w:ascii="Times New Roman" w:hAnsi="Times New Roman" w:cs="Times New Roman"/>
        </w:rPr>
        <w:t xml:space="preserve"> integration of </w:t>
      </w:r>
      <w:proofErr w:type="spellStart"/>
      <w:r>
        <w:rPr>
          <w:rFonts w:ascii="Times New Roman" w:hAnsi="Times New Roman" w:cs="Times New Roman"/>
        </w:rPr>
        <w:t>chatbot</w:t>
      </w:r>
      <w:proofErr w:type="spellEnd"/>
      <w:r>
        <w:rPr>
          <w:rFonts w:ascii="Times New Roman" w:hAnsi="Times New Roman" w:cs="Times New Roman"/>
        </w:rPr>
        <w:t xml:space="preserve"> technology into indigenous language education represents a critical intersection of technological innovation and cultural preservation (</w:t>
      </w:r>
      <w:proofErr w:type="spellStart"/>
      <w:r>
        <w:rPr>
          <w:rFonts w:ascii="Times New Roman" w:hAnsi="Times New Roman" w:cs="Times New Roman"/>
        </w:rPr>
        <w:t>Adelani</w:t>
      </w:r>
      <w:proofErr w:type="spellEnd"/>
      <w:r>
        <w:rPr>
          <w:rFonts w:ascii="Times New Roman" w:hAnsi="Times New Roman" w:cs="Times New Roman"/>
        </w:rPr>
        <w:t xml:space="preserve"> et al., 2024).</w:t>
      </w:r>
    </w:p>
    <w:p w14:paraId="03C7BC58" w14:textId="77777777" w:rsidR="001D725F" w:rsidRDefault="005B3A49">
      <w:pPr>
        <w:jc w:val="both"/>
        <w:rPr>
          <w:rFonts w:ascii="Times New Roman" w:hAnsi="Times New Roman" w:cs="Times New Roman"/>
        </w:rPr>
      </w:pPr>
      <w:r>
        <w:rPr>
          <w:rFonts w:ascii="Times New Roman" w:hAnsi="Times New Roman" w:cs="Times New Roman"/>
        </w:rPr>
        <w:t>2.2 Natural Language Processing for Low-Resource Languages</w:t>
      </w:r>
    </w:p>
    <w:p w14:paraId="209128C7" w14:textId="77777777" w:rsidR="001D725F" w:rsidRDefault="005B3A49">
      <w:pPr>
        <w:jc w:val="both"/>
        <w:rPr>
          <w:rFonts w:ascii="Times New Roman" w:hAnsi="Times New Roman" w:cs="Times New Roman"/>
        </w:rPr>
      </w:pPr>
      <w:r>
        <w:rPr>
          <w:rFonts w:ascii="Times New Roman" w:hAnsi="Times New Roman" w:cs="Times New Roman"/>
        </w:rPr>
        <w:t>Low-resource languages such as Igbo face significant computational challenges due to limited digital data and resources. Despite their cultural and historical importance, these languages encounter barriers to technological development and preservation (Chen et al., 2024). Igbo, with over 25 million speakers, presents additional complexities due to its tonal system and dialectal variations.</w:t>
      </w:r>
    </w:p>
    <w:p w14:paraId="7BD62598" w14:textId="77777777" w:rsidR="001D725F" w:rsidRDefault="005B3A49">
      <w:pPr>
        <w:jc w:val="both"/>
        <w:rPr>
          <w:rFonts w:ascii="Times New Roman" w:hAnsi="Times New Roman" w:cs="Times New Roman"/>
        </w:rPr>
      </w:pPr>
      <w:r>
        <w:rPr>
          <w:rFonts w:ascii="Times New Roman" w:hAnsi="Times New Roman" w:cs="Times New Roman"/>
        </w:rPr>
        <w:t xml:space="preserve">Recent advancements, including community-driven initiatives like the </w:t>
      </w:r>
      <w:proofErr w:type="spellStart"/>
      <w:r>
        <w:rPr>
          <w:rFonts w:ascii="Times New Roman" w:hAnsi="Times New Roman" w:cs="Times New Roman"/>
        </w:rPr>
        <w:t>IgboAPI</w:t>
      </w:r>
      <w:proofErr w:type="spellEnd"/>
      <w:r>
        <w:rPr>
          <w:rFonts w:ascii="Times New Roman" w:hAnsi="Times New Roman" w:cs="Times New Roman"/>
        </w:rPr>
        <w:t xml:space="preserve"> platform, have begun addressing these limitations by providing essential linguistic datasets (</w:t>
      </w:r>
      <w:proofErr w:type="spellStart"/>
      <w:r>
        <w:rPr>
          <w:rFonts w:ascii="Times New Roman" w:hAnsi="Times New Roman" w:cs="Times New Roman"/>
        </w:rPr>
        <w:t>Ogbonna</w:t>
      </w:r>
      <w:proofErr w:type="spellEnd"/>
      <w:r>
        <w:rPr>
          <w:rFonts w:ascii="Times New Roman" w:hAnsi="Times New Roman" w:cs="Times New Roman"/>
        </w:rPr>
        <w:t xml:space="preserve"> &amp; </w:t>
      </w:r>
      <w:proofErr w:type="spellStart"/>
      <w:r>
        <w:rPr>
          <w:rFonts w:ascii="Times New Roman" w:hAnsi="Times New Roman" w:cs="Times New Roman"/>
        </w:rPr>
        <w:t>Ikechukwu</w:t>
      </w:r>
      <w:proofErr w:type="spellEnd"/>
      <w:r>
        <w:rPr>
          <w:rFonts w:ascii="Times New Roman" w:hAnsi="Times New Roman" w:cs="Times New Roman"/>
        </w:rPr>
        <w:t>, 2024).</w:t>
      </w:r>
      <w:r w:rsidR="00FD39B0">
        <w:rPr>
          <w:rFonts w:ascii="Times New Roman" w:hAnsi="Times New Roman" w:cs="Times New Roman"/>
        </w:rPr>
        <w:t xml:space="preserve"> </w:t>
      </w:r>
      <w:r>
        <w:rPr>
          <w:rFonts w:ascii="Times New Roman" w:hAnsi="Times New Roman" w:cs="Times New Roman"/>
        </w:rPr>
        <w:t xml:space="preserve">Developing NLP systems for Igbo requires addressing its unique linguistic characteristics. Its agglutinative morphology complicates tokenization and analysis, while its tonal nature necessitates specialized approaches to text and speech </w:t>
      </w:r>
      <w:proofErr w:type="spellStart"/>
      <w:r>
        <w:rPr>
          <w:rFonts w:ascii="Times New Roman" w:hAnsi="Times New Roman" w:cs="Times New Roman"/>
        </w:rPr>
        <w:t>processing.Efforts</w:t>
      </w:r>
      <w:proofErr w:type="spellEnd"/>
      <w:r>
        <w:rPr>
          <w:rFonts w:ascii="Times New Roman" w:hAnsi="Times New Roman" w:cs="Times New Roman"/>
        </w:rPr>
        <w:t xml:space="preserve"> such as the </w:t>
      </w:r>
      <w:proofErr w:type="spellStart"/>
      <w:r>
        <w:rPr>
          <w:rFonts w:ascii="Times New Roman" w:hAnsi="Times New Roman" w:cs="Times New Roman"/>
        </w:rPr>
        <w:t>IgboAPI</w:t>
      </w:r>
      <w:proofErr w:type="spellEnd"/>
      <w:r>
        <w:rPr>
          <w:rFonts w:ascii="Times New Roman" w:hAnsi="Times New Roman" w:cs="Times New Roman"/>
        </w:rPr>
        <w:t xml:space="preserve"> Dataset, which incorporates multi-dialectal data, represent significant progress in enabling robust NL</w:t>
      </w:r>
      <w:r w:rsidR="009D7CAC">
        <w:rPr>
          <w:rFonts w:ascii="Times New Roman" w:hAnsi="Times New Roman" w:cs="Times New Roman"/>
        </w:rPr>
        <w:t>P applications for the language.</w:t>
      </w:r>
    </w:p>
    <w:p w14:paraId="616D271C" w14:textId="77777777" w:rsidR="001D725F" w:rsidRDefault="005B3A49">
      <w:pPr>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3</w:t>
      </w:r>
      <w:r>
        <w:rPr>
          <w:rFonts w:ascii="Times New Roman" w:hAnsi="Times New Roman" w:cs="Times New Roman"/>
        </w:rPr>
        <w:t xml:space="preserve"> Conversational AI in Educational Contexts</w:t>
      </w:r>
    </w:p>
    <w:p w14:paraId="338256C8" w14:textId="77777777" w:rsidR="001D725F" w:rsidRDefault="005B3A49">
      <w:pPr>
        <w:jc w:val="both"/>
        <w:rPr>
          <w:rFonts w:ascii="Times New Roman" w:hAnsi="Times New Roman" w:cs="Times New Roman"/>
        </w:rPr>
      </w:pPr>
      <w:r>
        <w:rPr>
          <w:rFonts w:ascii="Times New Roman" w:hAnsi="Times New Roman" w:cs="Times New Roman"/>
        </w:rPr>
        <w:t xml:space="preserve">The use of </w:t>
      </w:r>
      <w:proofErr w:type="spellStart"/>
      <w:r>
        <w:rPr>
          <w:rFonts w:ascii="Times New Roman" w:hAnsi="Times New Roman" w:cs="Times New Roman"/>
        </w:rPr>
        <w:t>chatbots</w:t>
      </w:r>
      <w:proofErr w:type="spellEnd"/>
      <w:r>
        <w:rPr>
          <w:rFonts w:ascii="Times New Roman" w:hAnsi="Times New Roman" w:cs="Times New Roman"/>
        </w:rPr>
        <w:t xml:space="preserve"> in education has expanded significantly, particularly due to their ability to support multimodal communication</w:t>
      </w:r>
      <w:r>
        <w:rPr>
          <w:rFonts w:ascii="Times New Roman" w:hAnsi="Times New Roman" w:cs="Times New Roman"/>
          <w:lang w:val="en-US"/>
        </w:rPr>
        <w:t xml:space="preserve"> - </w:t>
      </w:r>
      <w:r>
        <w:rPr>
          <w:rFonts w:ascii="Times New Roman" w:hAnsi="Times New Roman" w:cs="Times New Roman"/>
        </w:rPr>
        <w:t xml:space="preserve">text, speech, visuals, and gestures (Kim et al., 2023; </w:t>
      </w:r>
      <w:proofErr w:type="spellStart"/>
      <w:r>
        <w:rPr>
          <w:rFonts w:ascii="Times New Roman" w:hAnsi="Times New Roman" w:cs="Times New Roman"/>
        </w:rPr>
        <w:t>Kuhail</w:t>
      </w:r>
      <w:proofErr w:type="spellEnd"/>
      <w:r>
        <w:rPr>
          <w:rFonts w:ascii="Times New Roman" w:hAnsi="Times New Roman" w:cs="Times New Roman"/>
        </w:rPr>
        <w:t xml:space="preserve"> et al., 2022). These features enhance learning effectiveness, especially in language acquisition.</w:t>
      </w:r>
    </w:p>
    <w:p w14:paraId="2A4808EE" w14:textId="77777777" w:rsidR="001D725F" w:rsidRDefault="005B3A49">
      <w:pPr>
        <w:jc w:val="both"/>
        <w:rPr>
          <w:rFonts w:ascii="Times New Roman" w:hAnsi="Times New Roman" w:cs="Times New Roman"/>
        </w:rPr>
      </w:pPr>
      <w:r>
        <w:rPr>
          <w:rFonts w:ascii="Times New Roman" w:hAnsi="Times New Roman" w:cs="Times New Roman"/>
        </w:rPr>
        <w:t xml:space="preserve">Educational </w:t>
      </w:r>
      <w:proofErr w:type="spellStart"/>
      <w:r>
        <w:rPr>
          <w:rFonts w:ascii="Times New Roman" w:hAnsi="Times New Roman" w:cs="Times New Roman"/>
        </w:rPr>
        <w:t>chatbots</w:t>
      </w:r>
      <w:proofErr w:type="spellEnd"/>
      <w:r>
        <w:rPr>
          <w:rFonts w:ascii="Times New Roman" w:hAnsi="Times New Roman" w:cs="Times New Roman"/>
        </w:rPr>
        <w:t xml:space="preserve"> function as virtual tutors, promoting language skills and communicative competence while offering continuous access beyond traditional classroom hours (Huang et al., 2022; Hwang &amp; Chang, 2021; Zhang et al., 2023).</w:t>
      </w:r>
    </w:p>
    <w:p w14:paraId="288B56DF" w14:textId="77777777" w:rsidR="001D725F" w:rsidRDefault="005B3A49">
      <w:pPr>
        <w:jc w:val="both"/>
        <w:rPr>
          <w:rFonts w:ascii="Times New Roman" w:hAnsi="Times New Roman" w:cs="Times New Roman"/>
        </w:rPr>
      </w:pPr>
      <w:r>
        <w:rPr>
          <w:rFonts w:ascii="Times New Roman" w:hAnsi="Times New Roman" w:cs="Times New Roman"/>
        </w:rPr>
        <w:t xml:space="preserve">The application of </w:t>
      </w:r>
      <w:proofErr w:type="spellStart"/>
      <w:r>
        <w:rPr>
          <w:rFonts w:ascii="Times New Roman" w:hAnsi="Times New Roman" w:cs="Times New Roman"/>
        </w:rPr>
        <w:t>chatbots</w:t>
      </w:r>
      <w:proofErr w:type="spellEnd"/>
      <w:r>
        <w:rPr>
          <w:rFonts w:ascii="Times New Roman" w:hAnsi="Times New Roman" w:cs="Times New Roman"/>
        </w:rPr>
        <w:t xml:space="preserve"> in language learning has evolved from simple rule-based systems to sophisticated, context-aware AI systems powered by machine learning and deep learning techniques.</w:t>
      </w:r>
    </w:p>
    <w:p w14:paraId="04907CA3" w14:textId="77777777" w:rsidR="001D725F" w:rsidRDefault="005B3A49">
      <w:pPr>
        <w:jc w:val="both"/>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4</w:t>
      </w:r>
      <w:r>
        <w:rPr>
          <w:rFonts w:ascii="Times New Roman" w:hAnsi="Times New Roman" w:cs="Times New Roman"/>
        </w:rPr>
        <w:t xml:space="preserve"> Review of Related Works</w:t>
      </w:r>
    </w:p>
    <w:p w14:paraId="360A219A" w14:textId="77777777" w:rsidR="001D725F" w:rsidRDefault="005B3A49">
      <w:pPr>
        <w:jc w:val="both"/>
        <w:rPr>
          <w:rFonts w:ascii="Times New Roman" w:hAnsi="Times New Roman" w:cs="Times New Roman"/>
        </w:rPr>
      </w:pPr>
      <w:r>
        <w:rPr>
          <w:rFonts w:ascii="Times New Roman" w:hAnsi="Times New Roman" w:cs="Times New Roman"/>
        </w:rPr>
        <w:t xml:space="preserve">Fryer </w:t>
      </w:r>
      <w:r w:rsidRPr="005C171F">
        <w:rPr>
          <w:rFonts w:ascii="Times New Roman" w:hAnsi="Times New Roman" w:cs="Times New Roman"/>
          <w:i/>
        </w:rPr>
        <w:t>et al. (</w:t>
      </w:r>
      <w:r>
        <w:rPr>
          <w:rFonts w:ascii="Times New Roman" w:hAnsi="Times New Roman" w:cs="Times New Roman"/>
        </w:rPr>
        <w:t xml:space="preserve">2020) </w:t>
      </w:r>
      <w:r w:rsidR="00CB6A93">
        <w:rPr>
          <w:rFonts w:ascii="Times New Roman" w:hAnsi="Times New Roman" w:cs="Times New Roman"/>
        </w:rPr>
        <w:t>in his research, opined</w:t>
      </w:r>
      <w:r>
        <w:rPr>
          <w:rFonts w:ascii="Times New Roman" w:hAnsi="Times New Roman" w:cs="Times New Roman"/>
        </w:rPr>
        <w:t xml:space="preserve"> that </w:t>
      </w:r>
      <w:proofErr w:type="spellStart"/>
      <w:r>
        <w:rPr>
          <w:rFonts w:ascii="Times New Roman" w:hAnsi="Times New Roman" w:cs="Times New Roman"/>
        </w:rPr>
        <w:t>chatbots</w:t>
      </w:r>
      <w:proofErr w:type="spellEnd"/>
      <w:r>
        <w:rPr>
          <w:rFonts w:ascii="Times New Roman" w:hAnsi="Times New Roman" w:cs="Times New Roman"/>
        </w:rPr>
        <w:t xml:space="preserve"> can effectively sustain learner engagement, offering consistent availability and reducing social anxiety. </w:t>
      </w:r>
    </w:p>
    <w:p w14:paraId="3DB7E71D" w14:textId="77777777" w:rsidR="001D725F" w:rsidRDefault="005B3A49">
      <w:pPr>
        <w:jc w:val="both"/>
        <w:rPr>
          <w:rFonts w:ascii="Times New Roman" w:hAnsi="Times New Roman" w:cs="Times New Roman"/>
        </w:rPr>
      </w:pPr>
      <w:proofErr w:type="spellStart"/>
      <w:r>
        <w:rPr>
          <w:rFonts w:ascii="Times New Roman" w:hAnsi="Times New Roman" w:cs="Times New Roman"/>
        </w:rPr>
        <w:t>Kuhail</w:t>
      </w:r>
      <w:proofErr w:type="spellEnd"/>
      <w:r>
        <w:rPr>
          <w:rFonts w:ascii="Times New Roman" w:hAnsi="Times New Roman" w:cs="Times New Roman"/>
        </w:rPr>
        <w:t xml:space="preserve"> </w:t>
      </w:r>
      <w:r w:rsidRPr="005C171F">
        <w:rPr>
          <w:rFonts w:ascii="Times New Roman" w:hAnsi="Times New Roman" w:cs="Times New Roman"/>
          <w:i/>
        </w:rPr>
        <w:t>et al</w:t>
      </w:r>
      <w:r>
        <w:rPr>
          <w:rFonts w:ascii="Times New Roman" w:hAnsi="Times New Roman" w:cs="Times New Roman"/>
        </w:rPr>
        <w:t xml:space="preserve">. (2023) reported moderate-to-high effectiveness of educational </w:t>
      </w:r>
      <w:proofErr w:type="spellStart"/>
      <w:r>
        <w:rPr>
          <w:rFonts w:ascii="Times New Roman" w:hAnsi="Times New Roman" w:cs="Times New Roman"/>
        </w:rPr>
        <w:t>chatbots</w:t>
      </w:r>
      <w:proofErr w:type="spellEnd"/>
      <w:r>
        <w:rPr>
          <w:rFonts w:ascii="Times New Roman" w:hAnsi="Times New Roman" w:cs="Times New Roman"/>
        </w:rPr>
        <w:t>, highlighting personalization and feedback as key success factors.</w:t>
      </w:r>
    </w:p>
    <w:p w14:paraId="532A1907" w14:textId="77777777" w:rsidR="001D725F" w:rsidRDefault="005B3A49">
      <w:pPr>
        <w:jc w:val="both"/>
        <w:rPr>
          <w:rFonts w:ascii="Times New Roman" w:hAnsi="Times New Roman" w:cs="Times New Roman"/>
        </w:rPr>
      </w:pPr>
      <w:r>
        <w:rPr>
          <w:rFonts w:ascii="Times New Roman" w:hAnsi="Times New Roman" w:cs="Times New Roman"/>
        </w:rPr>
        <w:t xml:space="preserve">Similarly, Zhang et al. (2024) showed that LLM-based </w:t>
      </w:r>
      <w:proofErr w:type="spellStart"/>
      <w:r>
        <w:rPr>
          <w:rFonts w:ascii="Times New Roman" w:hAnsi="Times New Roman" w:cs="Times New Roman"/>
        </w:rPr>
        <w:t>chatbots</w:t>
      </w:r>
      <w:proofErr w:type="spellEnd"/>
      <w:r>
        <w:rPr>
          <w:rFonts w:ascii="Times New Roman" w:hAnsi="Times New Roman" w:cs="Times New Roman"/>
        </w:rPr>
        <w:t xml:space="preserve"> significantly enhance vocabulary learning through contextual presentation and immediate feedback.</w:t>
      </w:r>
    </w:p>
    <w:p w14:paraId="110F050D" w14:textId="77777777" w:rsidR="001D725F" w:rsidRDefault="005B3A49">
      <w:pPr>
        <w:jc w:val="both"/>
        <w:rPr>
          <w:rFonts w:ascii="Times New Roman" w:hAnsi="Times New Roman" w:cs="Times New Roman"/>
        </w:rPr>
      </w:pPr>
      <w:r>
        <w:rPr>
          <w:rFonts w:ascii="Times New Roman" w:hAnsi="Times New Roman" w:cs="Times New Roman"/>
        </w:rPr>
        <w:t xml:space="preserve">The development of speech recognition systems for African languages has accelerated in recent years, although considerable challenges persist. </w:t>
      </w:r>
      <w:proofErr w:type="spellStart"/>
      <w:r>
        <w:rPr>
          <w:rFonts w:ascii="Times New Roman" w:hAnsi="Times New Roman" w:cs="Times New Roman"/>
        </w:rPr>
        <w:t>Siminyu</w:t>
      </w:r>
      <w:proofErr w:type="spellEnd"/>
      <w:r w:rsidR="00CB6A93">
        <w:rPr>
          <w:rFonts w:ascii="Times New Roman" w:hAnsi="Times New Roman" w:cs="Times New Roman"/>
        </w:rPr>
        <w:t xml:space="preserve"> (2021)</w:t>
      </w:r>
      <w:r>
        <w:rPr>
          <w:rFonts w:ascii="Times New Roman" w:hAnsi="Times New Roman" w:cs="Times New Roman"/>
        </w:rPr>
        <w:t xml:space="preserve"> provided a comprehensive overview of Natural Language Processing (NLP) resources for African languages, emphasizing the critical issue of data scarcity that constrains the advancement of speech recognition technologies. The study highlighted that most African languages lack sufficiently large and diverse speech corpora required to train robust Automatic Speech Recognition (ASR) systems.</w:t>
      </w:r>
    </w:p>
    <w:p w14:paraId="08417F98" w14:textId="77777777" w:rsidR="001D725F" w:rsidRDefault="005B3A49">
      <w:pPr>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NaijaVoices</w:t>
      </w:r>
      <w:proofErr w:type="spellEnd"/>
      <w:r>
        <w:rPr>
          <w:rFonts w:ascii="Times New Roman" w:hAnsi="Times New Roman" w:cs="Times New Roman"/>
        </w:rPr>
        <w:t xml:space="preserve"> project, as documented by </w:t>
      </w:r>
      <w:proofErr w:type="spellStart"/>
      <w:r>
        <w:rPr>
          <w:rFonts w:ascii="Times New Roman" w:hAnsi="Times New Roman" w:cs="Times New Roman"/>
        </w:rPr>
        <w:t>Adebara</w:t>
      </w:r>
      <w:proofErr w:type="spellEnd"/>
      <w:r>
        <w:rPr>
          <w:rFonts w:ascii="Times New Roman" w:hAnsi="Times New Roman" w:cs="Times New Roman"/>
        </w:rPr>
        <w:t xml:space="preserve"> et al. (2023), represents a notable initiative aimed at mitigating speech data limitations for Nigerian languages. The project produced approximately 500 hours of speech datasets for Igbo, Yoruba, and Hausa, thereby offering essential resources for ASR development. Nevertheless, the authors acknowledged that these datasets remain inadequate for training state-of-the-art ASR systems comparable to those available for high-resource languages.</w:t>
      </w:r>
    </w:p>
    <w:p w14:paraId="53C8A2B7" w14:textId="77777777" w:rsidR="001D725F" w:rsidRDefault="005B3A49">
      <w:pPr>
        <w:jc w:val="both"/>
        <w:rPr>
          <w:rFonts w:ascii="Times New Roman" w:hAnsi="Times New Roman" w:cs="Times New Roman"/>
        </w:rPr>
      </w:pPr>
      <w:proofErr w:type="spellStart"/>
      <w:r>
        <w:rPr>
          <w:rFonts w:ascii="Times New Roman" w:hAnsi="Times New Roman" w:cs="Times New Roman"/>
        </w:rPr>
        <w:t>Masakhane</w:t>
      </w:r>
      <w:proofErr w:type="spellEnd"/>
      <w:r>
        <w:rPr>
          <w:rFonts w:ascii="Times New Roman" w:hAnsi="Times New Roman" w:cs="Times New Roman"/>
        </w:rPr>
        <w:t xml:space="preserve">, a grassroots organization dedicated to advancing NLP for African languages, has made significant contributions to speech recognition research. Abbott and </w:t>
      </w:r>
      <w:proofErr w:type="spellStart"/>
      <w:r>
        <w:rPr>
          <w:rFonts w:ascii="Times New Roman" w:hAnsi="Times New Roman" w:cs="Times New Roman"/>
        </w:rPr>
        <w:t>Martinus</w:t>
      </w:r>
      <w:proofErr w:type="spellEnd"/>
      <w:r w:rsidR="005C171F">
        <w:rPr>
          <w:rFonts w:ascii="Times New Roman" w:hAnsi="Times New Roman" w:cs="Times New Roman"/>
        </w:rPr>
        <w:t xml:space="preserve"> (2021)</w:t>
      </w:r>
      <w:r>
        <w:rPr>
          <w:rFonts w:ascii="Times New Roman" w:hAnsi="Times New Roman" w:cs="Times New Roman"/>
        </w:rPr>
        <w:t xml:space="preserve"> documented the organization’s efforts to develop ASR systems across multiple African languages, underscoring the value of community-driven approaches and the integration of local expertise in addressing language-specific challenges.</w:t>
      </w:r>
    </w:p>
    <w:p w14:paraId="53171EAC" w14:textId="77777777" w:rsidR="001D725F" w:rsidRDefault="005B3A49">
      <w:pPr>
        <w:jc w:val="both"/>
        <w:rPr>
          <w:rFonts w:ascii="Times New Roman" w:hAnsi="Times New Roman" w:cs="Times New Roman"/>
        </w:rPr>
      </w:pPr>
      <w:r>
        <w:rPr>
          <w:rFonts w:ascii="Times New Roman" w:hAnsi="Times New Roman" w:cs="Times New Roman"/>
        </w:rPr>
        <w:t>Tonal Language Processing in Computational Systems</w:t>
      </w:r>
    </w:p>
    <w:p w14:paraId="39007E4F" w14:textId="77777777" w:rsidR="001D725F" w:rsidRDefault="005B3A49">
      <w:pPr>
        <w:jc w:val="both"/>
        <w:rPr>
          <w:rFonts w:ascii="Times New Roman" w:hAnsi="Times New Roman" w:cs="Times New Roman"/>
        </w:rPr>
      </w:pPr>
      <w:r>
        <w:rPr>
          <w:rFonts w:ascii="Times New Roman" w:hAnsi="Times New Roman" w:cs="Times New Roman"/>
        </w:rPr>
        <w:t>The computational processing of tonal languages introduces unique complexities that have been explored by several researchers. Do</w:t>
      </w:r>
      <w:r w:rsidR="005C171F">
        <w:rPr>
          <w:rFonts w:ascii="Times New Roman" w:hAnsi="Times New Roman" w:cs="Times New Roman"/>
        </w:rPr>
        <w:t xml:space="preserve"> </w:t>
      </w:r>
      <w:r w:rsidR="005C171F" w:rsidRPr="005C171F">
        <w:rPr>
          <w:rFonts w:ascii="Times New Roman" w:hAnsi="Times New Roman" w:cs="Times New Roman"/>
          <w:i/>
        </w:rPr>
        <w:t>et</w:t>
      </w:r>
      <w:r w:rsidR="005C171F">
        <w:rPr>
          <w:rFonts w:ascii="Times New Roman" w:hAnsi="Times New Roman" w:cs="Times New Roman"/>
          <w:i/>
        </w:rPr>
        <w:t xml:space="preserve"> al. </w:t>
      </w:r>
      <w:r w:rsidR="005C171F">
        <w:rPr>
          <w:rFonts w:ascii="Times New Roman" w:hAnsi="Times New Roman" w:cs="Times New Roman"/>
        </w:rPr>
        <w:t xml:space="preserve">(2019) </w:t>
      </w:r>
      <w:r>
        <w:rPr>
          <w:rFonts w:ascii="Times New Roman" w:hAnsi="Times New Roman" w:cs="Times New Roman"/>
        </w:rPr>
        <w:t>proposed a comprehensive framework for Vietnamese tone recognition, demonstrating the effective integration of tonal features into ASR systems. Their approach employed multi-task learning to jointly model segmental and tonal characteristics, resulting in notable improvements in recognition accuracy.</w:t>
      </w:r>
    </w:p>
    <w:p w14:paraId="62FA5DA9" w14:textId="77777777" w:rsidR="001D725F" w:rsidRDefault="005B3A49">
      <w:pPr>
        <w:jc w:val="both"/>
        <w:rPr>
          <w:rFonts w:ascii="Times New Roman" w:hAnsi="Times New Roman" w:cs="Times New Roman"/>
        </w:rPr>
      </w:pPr>
      <w:r>
        <w:rPr>
          <w:rFonts w:ascii="Times New Roman" w:hAnsi="Times New Roman" w:cs="Times New Roman"/>
        </w:rPr>
        <w:t xml:space="preserve">Similarly, research by Michaud on Mandarin </w:t>
      </w:r>
      <w:r w:rsidR="005C171F">
        <w:rPr>
          <w:rFonts w:ascii="Times New Roman" w:hAnsi="Times New Roman" w:cs="Times New Roman"/>
        </w:rPr>
        <w:t>(2020)</w:t>
      </w:r>
      <w:r w:rsidR="00697644">
        <w:rPr>
          <w:rFonts w:ascii="Times New Roman" w:hAnsi="Times New Roman" w:cs="Times New Roman"/>
        </w:rPr>
        <w:t xml:space="preserve">, </w:t>
      </w:r>
      <w:r>
        <w:rPr>
          <w:rFonts w:ascii="Times New Roman" w:hAnsi="Times New Roman" w:cs="Times New Roman"/>
        </w:rPr>
        <w:t xml:space="preserve">Chinese tone recognition provided valuable insights into acoustic </w:t>
      </w:r>
      <w:proofErr w:type="spellStart"/>
      <w:r>
        <w:rPr>
          <w:rFonts w:ascii="Times New Roman" w:hAnsi="Times New Roman" w:cs="Times New Roman"/>
        </w:rPr>
        <w:t>modeling</w:t>
      </w:r>
      <w:proofErr w:type="spellEnd"/>
      <w:r>
        <w:rPr>
          <w:rFonts w:ascii="Times New Roman" w:hAnsi="Times New Roman" w:cs="Times New Roman"/>
        </w:rPr>
        <w:t xml:space="preserve"> for tonal languages. The study revealed that incorporating tonal information into deep neural network architectures significantly enhances recognition performance, particularly in conversational contexts. These findings are highly relevant to Igbo language processing, given the shared tonal properties between the languages.</w:t>
      </w:r>
    </w:p>
    <w:p w14:paraId="39E808BE" w14:textId="77777777" w:rsidR="001D725F" w:rsidRDefault="005B3A49">
      <w:pPr>
        <w:jc w:val="both"/>
        <w:rPr>
          <w:rFonts w:ascii="Times New Roman" w:hAnsi="Times New Roman" w:cs="Times New Roman"/>
        </w:rPr>
      </w:pPr>
      <w:proofErr w:type="spellStart"/>
      <w:r>
        <w:rPr>
          <w:rFonts w:ascii="Times New Roman" w:hAnsi="Times New Roman" w:cs="Times New Roman"/>
        </w:rPr>
        <w:t>Bontogon</w:t>
      </w:r>
      <w:proofErr w:type="spellEnd"/>
      <w:r w:rsidR="00BC2148">
        <w:rPr>
          <w:rFonts w:ascii="Times New Roman" w:hAnsi="Times New Roman" w:cs="Times New Roman"/>
        </w:rPr>
        <w:t xml:space="preserve"> (2021)</w:t>
      </w:r>
      <w:r>
        <w:rPr>
          <w:rFonts w:ascii="Times New Roman" w:hAnsi="Times New Roman" w:cs="Times New Roman"/>
        </w:rPr>
        <w:t xml:space="preserve"> designed a mobile application for learning the Cebuano language, integrating both speech recognition and speech synthesis functionalities. The system achieved a speech recognition accuracy of 78% and demonstrated measurable improvements in learners’ pronunciation and vocabulary acquisition.</w:t>
      </w:r>
    </w:p>
    <w:p w14:paraId="15A42D87" w14:textId="77777777" w:rsidR="001D725F" w:rsidRDefault="005B3A49">
      <w:pPr>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IgboAPI</w:t>
      </w:r>
      <w:proofErr w:type="spellEnd"/>
      <w:r>
        <w:rPr>
          <w:rFonts w:ascii="Times New Roman" w:hAnsi="Times New Roman" w:cs="Times New Roman"/>
        </w:rPr>
        <w:t xml:space="preserve"> project, documented by </w:t>
      </w:r>
      <w:proofErr w:type="spellStart"/>
      <w:r>
        <w:rPr>
          <w:rFonts w:ascii="Times New Roman" w:hAnsi="Times New Roman" w:cs="Times New Roman"/>
        </w:rPr>
        <w:t>Okafor</w:t>
      </w:r>
      <w:proofErr w:type="spellEnd"/>
      <w:r>
        <w:rPr>
          <w:rFonts w:ascii="Times New Roman" w:hAnsi="Times New Roman" w:cs="Times New Roman"/>
        </w:rPr>
        <w:t xml:space="preserve"> and </w:t>
      </w:r>
      <w:proofErr w:type="spellStart"/>
      <w:r>
        <w:rPr>
          <w:rFonts w:ascii="Times New Roman" w:hAnsi="Times New Roman" w:cs="Times New Roman"/>
        </w:rPr>
        <w:t>Udechukwu</w:t>
      </w:r>
      <w:proofErr w:type="spellEnd"/>
      <w:r>
        <w:rPr>
          <w:rFonts w:ascii="Times New Roman" w:hAnsi="Times New Roman" w:cs="Times New Roman"/>
        </w:rPr>
        <w:t xml:space="preserve"> (2023), sought to address the scarcity of accessible lexical resources for Igbo language learners. The project introduced a comprehensive dictionary API with pronunciation support; however, it lacked interactive conversational features. The authors suggested that integrating </w:t>
      </w:r>
      <w:proofErr w:type="spellStart"/>
      <w:r>
        <w:rPr>
          <w:rFonts w:ascii="Times New Roman" w:hAnsi="Times New Roman" w:cs="Times New Roman"/>
        </w:rPr>
        <w:t>chatbot</w:t>
      </w:r>
      <w:proofErr w:type="spellEnd"/>
      <w:r>
        <w:rPr>
          <w:rFonts w:ascii="Times New Roman" w:hAnsi="Times New Roman" w:cs="Times New Roman"/>
        </w:rPr>
        <w:t xml:space="preserve"> functionality could significantly enhance the usability and pedagogical value of such resources.</w:t>
      </w:r>
    </w:p>
    <w:p w14:paraId="567358FA" w14:textId="77777777" w:rsidR="001D725F" w:rsidRDefault="005B3A49">
      <w:pPr>
        <w:jc w:val="both"/>
        <w:rPr>
          <w:rFonts w:ascii="Times New Roman" w:hAnsi="Times New Roman" w:cs="Times New Roman"/>
        </w:rPr>
      </w:pPr>
      <w:r>
        <w:rPr>
          <w:rFonts w:ascii="Times New Roman" w:hAnsi="Times New Roman" w:cs="Times New Roman"/>
        </w:rPr>
        <w:t xml:space="preserve">Recent work by </w:t>
      </w:r>
      <w:proofErr w:type="spellStart"/>
      <w:r>
        <w:rPr>
          <w:rFonts w:ascii="Times New Roman" w:hAnsi="Times New Roman" w:cs="Times New Roman"/>
        </w:rPr>
        <w:t>Onyenwe</w:t>
      </w:r>
      <w:proofErr w:type="spellEnd"/>
      <w:r>
        <w:rPr>
          <w:rFonts w:ascii="Times New Roman" w:hAnsi="Times New Roman" w:cs="Times New Roman"/>
        </w:rPr>
        <w:t xml:space="preserve"> et al. (2022) on Igbo corpus development has contributed valuable linguistic data for computational applications. Their corpus comprises over 100,000 annotated words with morphological information, providing a strong basis for training language models. However, the absence of speech data limits its applicability in speech-enabled systems.</w:t>
      </w:r>
    </w:p>
    <w:p w14:paraId="22294CDC" w14:textId="77777777" w:rsidR="001D725F" w:rsidRDefault="005B3A49">
      <w:pPr>
        <w:jc w:val="both"/>
        <w:rPr>
          <w:rFonts w:ascii="Times New Roman" w:hAnsi="Times New Roman" w:cs="Times New Roman"/>
        </w:rPr>
      </w:pPr>
      <w:proofErr w:type="spellStart"/>
      <w:r>
        <w:rPr>
          <w:rFonts w:ascii="Times New Roman" w:hAnsi="Times New Roman" w:cs="Times New Roman"/>
        </w:rPr>
        <w:t>Bibauw</w:t>
      </w:r>
      <w:proofErr w:type="spellEnd"/>
      <w:r>
        <w:rPr>
          <w:rFonts w:ascii="Times New Roman" w:hAnsi="Times New Roman" w:cs="Times New Roman"/>
        </w:rPr>
        <w:t xml:space="preserve"> et al. (2022) proposed a comprehensive evaluation framework that combines quantitative metrics, such as improvements in language proficiency, with qualitative measures, including user engagement and experience.</w:t>
      </w:r>
    </w:p>
    <w:p w14:paraId="257645D3" w14:textId="77777777" w:rsidR="001D725F" w:rsidRDefault="005B3A49">
      <w:pPr>
        <w:jc w:val="both"/>
        <w:rPr>
          <w:rFonts w:ascii="Times New Roman" w:hAnsi="Times New Roman" w:cs="Times New Roman"/>
        </w:rPr>
      </w:pPr>
      <w:r>
        <w:rPr>
          <w:rFonts w:ascii="Times New Roman" w:hAnsi="Times New Roman" w:cs="Times New Roman"/>
        </w:rPr>
        <w:t>Furthermore, Chen et al. (2024) emphasized the importance of culturally appropriate evaluation strategies for AI-driven language learning systems. Their findings indicate that assessment frameworks designed for widely spoken languages may not adequately capture the effectiveness of systems tailored to indigenous languages.</w:t>
      </w:r>
    </w:p>
    <w:p w14:paraId="45618871" w14:textId="77777777" w:rsidR="001D725F" w:rsidRDefault="005B3A49">
      <w:pPr>
        <w:jc w:val="both"/>
        <w:rPr>
          <w:rFonts w:ascii="Times New Roman" w:hAnsi="Times New Roman" w:cs="Times New Roman"/>
        </w:rPr>
      </w:pPr>
      <w:r>
        <w:rPr>
          <w:rFonts w:ascii="Times New Roman" w:hAnsi="Times New Roman" w:cs="Times New Roman"/>
        </w:rPr>
        <w:t>3.0 Operation of the System</w:t>
      </w:r>
    </w:p>
    <w:p w14:paraId="49BC3A41" w14:textId="77777777" w:rsidR="001D725F" w:rsidRDefault="005B3A49">
      <w:pPr>
        <w:jc w:val="both"/>
        <w:rPr>
          <w:rFonts w:ascii="Times New Roman" w:hAnsi="Times New Roman" w:cs="Times New Roman"/>
        </w:rPr>
      </w:pPr>
      <w:r>
        <w:rPr>
          <w:rFonts w:ascii="Times New Roman" w:hAnsi="Times New Roman" w:cs="Times New Roman"/>
        </w:rPr>
        <w:t xml:space="preserve">The proposed Igbo language learning </w:t>
      </w:r>
      <w:proofErr w:type="spellStart"/>
      <w:r>
        <w:rPr>
          <w:rFonts w:ascii="Times New Roman" w:hAnsi="Times New Roman" w:cs="Times New Roman"/>
        </w:rPr>
        <w:t>chatbot</w:t>
      </w:r>
      <w:proofErr w:type="spellEnd"/>
      <w:r>
        <w:rPr>
          <w:rFonts w:ascii="Times New Roman" w:hAnsi="Times New Roman" w:cs="Times New Roman"/>
        </w:rPr>
        <w:t xml:space="preserve"> is an AI-driven interactive system designed to improve users’ comprehension and communication skills. It allows users to input words, phrases, or sentences and receive accurate translations, corrected spellings, and contextual examples.</w:t>
      </w:r>
    </w:p>
    <w:p w14:paraId="5513BC55" w14:textId="77777777" w:rsidR="001D725F" w:rsidRDefault="005B3A49">
      <w:pPr>
        <w:jc w:val="both"/>
        <w:rPr>
          <w:rFonts w:ascii="Times New Roman" w:hAnsi="Times New Roman" w:cs="Times New Roman"/>
        </w:rPr>
      </w:pPr>
      <w:r>
        <w:rPr>
          <w:rFonts w:ascii="Times New Roman" w:hAnsi="Times New Roman" w:cs="Times New Roman"/>
        </w:rPr>
        <w:t xml:space="preserve">The system includes a task-based learning module that provides short exercises to assess comprehension. By leveraging NLP techniques, the </w:t>
      </w:r>
      <w:proofErr w:type="spellStart"/>
      <w:r>
        <w:rPr>
          <w:rFonts w:ascii="Times New Roman" w:hAnsi="Times New Roman" w:cs="Times New Roman"/>
        </w:rPr>
        <w:t>chatbot</w:t>
      </w:r>
      <w:proofErr w:type="spellEnd"/>
      <w:r>
        <w:rPr>
          <w:rFonts w:ascii="Times New Roman" w:hAnsi="Times New Roman" w:cs="Times New Roman"/>
        </w:rPr>
        <w:t xml:space="preserve"> interprets user input and delivers intelligent feedback.</w:t>
      </w:r>
    </w:p>
    <w:p w14:paraId="712CF838" w14:textId="77777777" w:rsidR="001D725F" w:rsidRDefault="005B3A49">
      <w:pPr>
        <w:jc w:val="both"/>
        <w:rPr>
          <w:rFonts w:ascii="Times New Roman" w:hAnsi="Times New Roman" w:cs="Times New Roman"/>
        </w:rPr>
      </w:pPr>
      <w:r>
        <w:rPr>
          <w:rFonts w:ascii="Times New Roman" w:hAnsi="Times New Roman" w:cs="Times New Roman"/>
        </w:rPr>
        <w:t>The platform bridges the gap between technology and indigenous language education by offering an accessible and efficient learning environment. Its dialogue-based design supports natural interaction, enabling users to practice reading, writing, and comprehension in a low-pressure setting. Key features include interactive exercises and real-time feedback.</w:t>
      </w:r>
    </w:p>
    <w:p w14:paraId="653B7966" w14:textId="77777777" w:rsidR="001D725F" w:rsidRDefault="005B3A49">
      <w:pPr>
        <w:jc w:val="both"/>
        <w:rPr>
          <w:rFonts w:ascii="Times New Roman" w:hAnsi="Times New Roman" w:cs="Times New Roman"/>
        </w:rPr>
      </w:pPr>
      <w:r>
        <w:rPr>
          <w:rFonts w:ascii="Times New Roman" w:hAnsi="Times New Roman" w:cs="Times New Roman"/>
        </w:rPr>
        <w:t>The system architecture integrates natural language understanding modules, a comprehensive knowledge base of Igbo linguistic rules, and a response generation engine. It also incorporates a rich Igbo language corpus with phonetic transcriptions to address tonal nuances. Evaluation results indicate that the system effectively engages users and supports progressive language acquisition.</w:t>
      </w:r>
    </w:p>
    <w:p w14:paraId="35AD1E0A" w14:textId="77777777" w:rsidR="001D725F" w:rsidRDefault="005B3A49">
      <w:pPr>
        <w:spacing w:line="360" w:lineRule="auto"/>
        <w:jc w:val="both"/>
        <w:rPr>
          <w:rFonts w:ascii="Times New Roman" w:hAnsi="Times New Roman"/>
          <w:lang w:val="en-US"/>
        </w:rPr>
      </w:pPr>
      <w:r>
        <w:rPr>
          <w:rFonts w:ascii="Times New Roman" w:hAnsi="Times New Roman"/>
          <w:lang w:val="en-US"/>
        </w:rPr>
        <w:t xml:space="preserve">4.0 System Sample Output </w:t>
      </w:r>
    </w:p>
    <w:p w14:paraId="4D663342" w14:textId="77777777" w:rsidR="001D725F" w:rsidRDefault="005B3A49">
      <w:pPr>
        <w:spacing w:line="360" w:lineRule="auto"/>
        <w:jc w:val="both"/>
      </w:pPr>
      <w:r>
        <w:rPr>
          <w:noProof/>
          <w:lang w:val="en-ZW" w:eastAsia="en-ZW"/>
        </w:rPr>
        <w:drawing>
          <wp:inline distT="0" distB="0" distL="0" distR="0" wp14:anchorId="78FD0676" wp14:editId="1DEDE218">
            <wp:extent cx="4398010" cy="4624705"/>
            <wp:effectExtent l="0" t="0" r="2540" b="4445"/>
            <wp:docPr id="1125" name="Image1"/>
            <wp:cNvGraphicFramePr/>
            <a:graphic xmlns:a="http://schemas.openxmlformats.org/drawingml/2006/main">
              <a:graphicData uri="http://schemas.openxmlformats.org/drawingml/2006/picture">
                <pic:pic xmlns:pic="http://schemas.openxmlformats.org/drawingml/2006/picture">
                  <pic:nvPicPr>
                    <pic:cNvPr id="1125" name="Image1"/>
                    <pic:cNvPicPr/>
                  </pic:nvPicPr>
                  <pic:blipFill>
                    <a:blip r:embed="rId6" cstate="print"/>
                    <a:srcRect/>
                    <a:stretch>
                      <a:fillRect/>
                    </a:stretch>
                  </pic:blipFill>
                  <pic:spPr>
                    <a:xfrm>
                      <a:off x="0" y="0"/>
                      <a:ext cx="4398594" cy="4624720"/>
                    </a:xfrm>
                    <a:prstGeom prst="rect">
                      <a:avLst/>
                    </a:prstGeom>
                  </pic:spPr>
                </pic:pic>
              </a:graphicData>
            </a:graphic>
          </wp:inline>
        </w:drawing>
      </w:r>
    </w:p>
    <w:p w14:paraId="64C94BB5" w14:textId="77777777" w:rsidR="001D725F" w:rsidRDefault="001D725F">
      <w:pPr>
        <w:spacing w:line="360" w:lineRule="auto"/>
        <w:jc w:val="both"/>
      </w:pPr>
    </w:p>
    <w:p w14:paraId="196A4BB4" w14:textId="77777777" w:rsidR="001D725F" w:rsidRDefault="005B3A49">
      <w:pPr>
        <w:spacing w:line="360" w:lineRule="auto"/>
        <w:jc w:val="both"/>
        <w:rPr>
          <w:lang w:val="en-US"/>
        </w:rPr>
      </w:pPr>
      <w:r>
        <w:rPr>
          <w:noProof/>
          <w:lang w:val="en-ZW" w:eastAsia="en-ZW"/>
        </w:rPr>
        <w:drawing>
          <wp:inline distT="0" distB="0" distL="0" distR="0" wp14:anchorId="4A077B79" wp14:editId="1C18B91C">
            <wp:extent cx="3961765" cy="5188585"/>
            <wp:effectExtent l="0" t="0" r="635" b="12065"/>
            <wp:docPr id="1126" name="Image1"/>
            <wp:cNvGraphicFramePr/>
            <a:graphic xmlns:a="http://schemas.openxmlformats.org/drawingml/2006/main">
              <a:graphicData uri="http://schemas.openxmlformats.org/drawingml/2006/picture">
                <pic:pic xmlns:pic="http://schemas.openxmlformats.org/drawingml/2006/picture">
                  <pic:nvPicPr>
                    <pic:cNvPr id="1126" name="Image1"/>
                    <pic:cNvPicPr/>
                  </pic:nvPicPr>
                  <pic:blipFill>
                    <a:blip r:embed="rId7" cstate="print"/>
                    <a:srcRect/>
                    <a:stretch>
                      <a:fillRect/>
                    </a:stretch>
                  </pic:blipFill>
                  <pic:spPr>
                    <a:xfrm>
                      <a:off x="0" y="0"/>
                      <a:ext cx="3961765" cy="5188585"/>
                    </a:xfrm>
                    <a:prstGeom prst="rect">
                      <a:avLst/>
                    </a:prstGeom>
                  </pic:spPr>
                </pic:pic>
              </a:graphicData>
            </a:graphic>
          </wp:inline>
        </w:drawing>
      </w:r>
    </w:p>
    <w:p w14:paraId="1DE6EFEA" w14:textId="77777777" w:rsidR="001D725F" w:rsidRDefault="005B3A49">
      <w:pPr>
        <w:spacing w:line="360" w:lineRule="auto"/>
        <w:jc w:val="both"/>
        <w:rPr>
          <w:rFonts w:ascii="Times New Roman" w:hAnsi="Times New Roman"/>
          <w:lang w:val="en-US"/>
        </w:rPr>
      </w:pPr>
      <w:r>
        <w:rPr>
          <w:rFonts w:ascii="Times New Roman" w:hAnsi="Times New Roman"/>
          <w:lang w:val="en-US"/>
        </w:rPr>
        <w:t>5.0</w:t>
      </w:r>
      <w:r>
        <w:rPr>
          <w:rFonts w:ascii="Times New Roman" w:hAnsi="Times New Roman"/>
          <w:b/>
          <w:bCs/>
          <w:lang w:val="en-US"/>
        </w:rPr>
        <w:t xml:space="preserve"> Conclusion</w:t>
      </w:r>
    </w:p>
    <w:p w14:paraId="3F8EAE56" w14:textId="77777777" w:rsidR="001D725F" w:rsidRDefault="005B3A49">
      <w:pPr>
        <w:spacing w:line="360" w:lineRule="auto"/>
        <w:rPr>
          <w:rFonts w:ascii="Times New Roman" w:hAnsi="Times New Roman"/>
        </w:rPr>
      </w:pPr>
      <w:r>
        <w:rPr>
          <w:rFonts w:ascii="Times New Roman" w:hAnsi="Times New Roman"/>
        </w:rPr>
        <w:t xml:space="preserve">This </w:t>
      </w:r>
      <w:r w:rsidR="00C56CF9">
        <w:rPr>
          <w:rFonts w:ascii="Times New Roman" w:hAnsi="Times New Roman"/>
        </w:rPr>
        <w:t>paper</w:t>
      </w:r>
      <w:r>
        <w:rPr>
          <w:rFonts w:ascii="Times New Roman" w:hAnsi="Times New Roman"/>
        </w:rPr>
        <w:t xml:space="preserve"> successfully demonstrates the feasibility and potential of using modern artificial intelligence technologies to preserve and promote indigenous African languages through digital learning platforms. The developed Igbo language learning </w:t>
      </w:r>
      <w:proofErr w:type="spellStart"/>
      <w:r>
        <w:rPr>
          <w:rFonts w:ascii="Times New Roman" w:hAnsi="Times New Roman"/>
        </w:rPr>
        <w:t>chatbot</w:t>
      </w:r>
      <w:proofErr w:type="spellEnd"/>
      <w:r>
        <w:rPr>
          <w:rFonts w:ascii="Times New Roman" w:hAnsi="Times New Roman"/>
        </w:rPr>
        <w:t xml:space="preserve"> represents a significant contribution to language technology for Igbo, addressing the critical need for accessible and interactive language learning tools.</w:t>
      </w:r>
    </w:p>
    <w:p w14:paraId="5FC2FA46" w14:textId="77777777" w:rsidR="001D725F" w:rsidRDefault="001D725F">
      <w:pPr>
        <w:jc w:val="both"/>
        <w:rPr>
          <w:rFonts w:ascii="Times New Roman" w:hAnsi="Times New Roman"/>
          <w:b/>
          <w:lang w:val="en-US"/>
        </w:rPr>
      </w:pPr>
    </w:p>
    <w:p w14:paraId="560831E2" w14:textId="77777777" w:rsidR="001D725F" w:rsidRDefault="001D725F">
      <w:pPr>
        <w:jc w:val="both"/>
        <w:rPr>
          <w:rFonts w:ascii="Times New Roman" w:hAnsi="Times New Roman"/>
          <w:b/>
          <w:lang w:val="en-US"/>
        </w:rPr>
      </w:pPr>
    </w:p>
    <w:p w14:paraId="136E9EDE" w14:textId="77777777" w:rsidR="00C56CF9" w:rsidRDefault="00C56CF9">
      <w:pPr>
        <w:jc w:val="both"/>
        <w:rPr>
          <w:rFonts w:ascii="Times New Roman" w:hAnsi="Times New Roman" w:cs="Times New Roman"/>
        </w:rPr>
      </w:pPr>
    </w:p>
    <w:p w14:paraId="15D1767B" w14:textId="77777777" w:rsidR="00C56CF9" w:rsidRDefault="00C56CF9" w:rsidP="00C56CF9">
      <w:pPr>
        <w:spacing w:line="360" w:lineRule="auto"/>
        <w:rPr>
          <w:rFonts w:ascii="Times New Roman" w:hAnsi="Times New Roman"/>
          <w:b/>
          <w:kern w:val="0"/>
          <w:lang w:val="en-US" w:eastAsia="zh-CN"/>
          <w14:ligatures w14:val="none"/>
        </w:rPr>
      </w:pPr>
      <w:r>
        <w:rPr>
          <w:rFonts w:ascii="Times New Roman" w:hAnsi="Times New Roman"/>
          <w:b/>
        </w:rPr>
        <w:t>REFERENCE</w:t>
      </w:r>
    </w:p>
    <w:p w14:paraId="1FBAF945" w14:textId="77777777" w:rsidR="00C56CF9" w:rsidRDefault="00C56CF9" w:rsidP="00C56CF9">
      <w:pPr>
        <w:spacing w:line="360" w:lineRule="auto"/>
        <w:rPr>
          <w:rFonts w:ascii="Times New Roman" w:hAnsi="Times New Roman"/>
        </w:rPr>
      </w:pPr>
      <w:r>
        <w:rPr>
          <w:rFonts w:ascii="Times New Roman" w:hAnsi="Times New Roman"/>
        </w:rPr>
        <w:t xml:space="preserve">Achebe, C. N., &amp; </w:t>
      </w:r>
      <w:proofErr w:type="spellStart"/>
      <w:r>
        <w:rPr>
          <w:rFonts w:ascii="Times New Roman" w:hAnsi="Times New Roman"/>
        </w:rPr>
        <w:t>Obioma</w:t>
      </w:r>
      <w:proofErr w:type="spellEnd"/>
      <w:r>
        <w:rPr>
          <w:rFonts w:ascii="Times New Roman" w:hAnsi="Times New Roman"/>
        </w:rPr>
        <w:t xml:space="preserve">, K. R. (2022). </w:t>
      </w:r>
      <w:r>
        <w:rPr>
          <w:rFonts w:ascii="Times New Roman" w:hAnsi="Times New Roman"/>
          <w:i/>
          <w:iCs/>
        </w:rPr>
        <w:t>Language maintenance among Igbo diaspora communities: Challenges and opportunities. Journal of African Diaspora Languages,</w:t>
      </w:r>
      <w:r>
        <w:rPr>
          <w:rFonts w:ascii="Times New Roman" w:hAnsi="Times New Roman"/>
        </w:rPr>
        <w:t xml:space="preserve"> 8(2), 45-62.</w:t>
      </w:r>
    </w:p>
    <w:p w14:paraId="62F98276" w14:textId="77777777" w:rsidR="00C56CF9" w:rsidRDefault="00C56CF9" w:rsidP="00C56CF9">
      <w:pPr>
        <w:spacing w:line="360" w:lineRule="auto"/>
        <w:rPr>
          <w:rFonts w:ascii="Times New Roman" w:hAnsi="Times New Roman"/>
        </w:rPr>
      </w:pPr>
      <w:proofErr w:type="spellStart"/>
      <w:r>
        <w:rPr>
          <w:rFonts w:ascii="Times New Roman" w:hAnsi="Times New Roman"/>
        </w:rPr>
        <w:t>Adebara</w:t>
      </w:r>
      <w:proofErr w:type="spellEnd"/>
      <w:r>
        <w:rPr>
          <w:rFonts w:ascii="Times New Roman" w:hAnsi="Times New Roman"/>
        </w:rPr>
        <w:t xml:space="preserve">, I., Muhammad, S. H., </w:t>
      </w:r>
      <w:proofErr w:type="spellStart"/>
      <w:r>
        <w:rPr>
          <w:rFonts w:ascii="Times New Roman" w:hAnsi="Times New Roman"/>
        </w:rPr>
        <w:t>Abdulmumin</w:t>
      </w:r>
      <w:proofErr w:type="spellEnd"/>
      <w:r>
        <w:rPr>
          <w:rFonts w:ascii="Times New Roman" w:hAnsi="Times New Roman"/>
        </w:rPr>
        <w:t xml:space="preserve">, I., </w:t>
      </w:r>
      <w:proofErr w:type="spellStart"/>
      <w:r>
        <w:rPr>
          <w:rFonts w:ascii="Times New Roman" w:hAnsi="Times New Roman"/>
        </w:rPr>
        <w:t>Awokoya</w:t>
      </w:r>
      <w:proofErr w:type="spellEnd"/>
      <w:r>
        <w:rPr>
          <w:rFonts w:ascii="Times New Roman" w:hAnsi="Times New Roman"/>
        </w:rPr>
        <w:t xml:space="preserve">, A., </w:t>
      </w:r>
      <w:proofErr w:type="spellStart"/>
      <w:r>
        <w:rPr>
          <w:rFonts w:ascii="Times New Roman" w:hAnsi="Times New Roman"/>
        </w:rPr>
        <w:t>Adelani</w:t>
      </w:r>
      <w:proofErr w:type="spellEnd"/>
      <w:r>
        <w:rPr>
          <w:rFonts w:ascii="Times New Roman" w:hAnsi="Times New Roman"/>
        </w:rPr>
        <w:t xml:space="preserve">, D. I., Ibrahim, A., </w:t>
      </w:r>
      <w:proofErr w:type="spellStart"/>
      <w:r>
        <w:rPr>
          <w:rFonts w:ascii="Times New Roman" w:hAnsi="Times New Roman"/>
        </w:rPr>
        <w:t>AbdulKabir</w:t>
      </w:r>
      <w:proofErr w:type="spellEnd"/>
      <w:r>
        <w:rPr>
          <w:rFonts w:ascii="Times New Roman" w:hAnsi="Times New Roman"/>
        </w:rPr>
        <w:t xml:space="preserve">, M., </w:t>
      </w:r>
      <w:proofErr w:type="spellStart"/>
      <w:r>
        <w:rPr>
          <w:rFonts w:ascii="Times New Roman" w:hAnsi="Times New Roman"/>
        </w:rPr>
        <w:t>Bakare</w:t>
      </w:r>
      <w:proofErr w:type="spellEnd"/>
      <w:r>
        <w:rPr>
          <w:rFonts w:ascii="Times New Roman" w:hAnsi="Times New Roman"/>
        </w:rPr>
        <w:t xml:space="preserve">, T., Ahmad, I. S., &amp; Ruder, S. (2023). </w:t>
      </w:r>
      <w:proofErr w:type="spellStart"/>
      <w:r>
        <w:rPr>
          <w:rFonts w:ascii="Times New Roman" w:hAnsi="Times New Roman"/>
          <w:i/>
          <w:iCs/>
        </w:rPr>
        <w:t>NaijaVoices</w:t>
      </w:r>
      <w:proofErr w:type="spellEnd"/>
      <w:r>
        <w:rPr>
          <w:rFonts w:ascii="Times New Roman" w:hAnsi="Times New Roman"/>
          <w:i/>
          <w:iCs/>
        </w:rPr>
        <w:t>: A Nigerian English speech corpus for speech recognition research. Proceedings of the 61st Annual Meeting of the Association for Computational Linguistics</w:t>
      </w:r>
      <w:r>
        <w:rPr>
          <w:rFonts w:ascii="Times New Roman" w:hAnsi="Times New Roman"/>
        </w:rPr>
        <w:t>, 2541-2556.</w:t>
      </w:r>
    </w:p>
    <w:p w14:paraId="190EE420" w14:textId="77777777" w:rsidR="00C56CF9" w:rsidRDefault="00C56CF9" w:rsidP="00C56CF9">
      <w:pPr>
        <w:spacing w:line="360" w:lineRule="auto"/>
        <w:rPr>
          <w:rFonts w:ascii="Times New Roman" w:hAnsi="Times New Roman"/>
        </w:rPr>
      </w:pPr>
      <w:proofErr w:type="spellStart"/>
      <w:r>
        <w:rPr>
          <w:rFonts w:ascii="Times New Roman" w:hAnsi="Times New Roman"/>
        </w:rPr>
        <w:t>Adegbite</w:t>
      </w:r>
      <w:proofErr w:type="spellEnd"/>
      <w:r>
        <w:rPr>
          <w:rFonts w:ascii="Times New Roman" w:hAnsi="Times New Roman"/>
        </w:rPr>
        <w:t xml:space="preserve">, W., &amp; </w:t>
      </w:r>
      <w:proofErr w:type="spellStart"/>
      <w:r>
        <w:rPr>
          <w:rFonts w:ascii="Times New Roman" w:hAnsi="Times New Roman"/>
        </w:rPr>
        <w:t>Ogunsiji</w:t>
      </w:r>
      <w:proofErr w:type="spellEnd"/>
      <w:r>
        <w:rPr>
          <w:rFonts w:ascii="Times New Roman" w:hAnsi="Times New Roman"/>
        </w:rPr>
        <w:t xml:space="preserve">, A. (2024). </w:t>
      </w:r>
      <w:r>
        <w:rPr>
          <w:rFonts w:ascii="Times New Roman" w:hAnsi="Times New Roman"/>
          <w:i/>
          <w:iCs/>
        </w:rPr>
        <w:t>Nigerian multilingualism in the digital age: Policy implications and community responses. Language Policy and Planning in Africa,</w:t>
      </w:r>
      <w:r>
        <w:rPr>
          <w:rFonts w:ascii="Times New Roman" w:hAnsi="Times New Roman"/>
        </w:rPr>
        <w:t xml:space="preserve"> 15(1), 78-95.</w:t>
      </w:r>
    </w:p>
    <w:p w14:paraId="6B5271BE" w14:textId="77777777" w:rsidR="00C56CF9" w:rsidRDefault="00C56CF9" w:rsidP="00C56CF9">
      <w:pPr>
        <w:spacing w:line="360" w:lineRule="auto"/>
        <w:rPr>
          <w:rFonts w:ascii="Times New Roman" w:hAnsi="Times New Roman"/>
        </w:rPr>
      </w:pPr>
      <w:proofErr w:type="spellStart"/>
      <w:r>
        <w:rPr>
          <w:rFonts w:ascii="Times New Roman" w:hAnsi="Times New Roman"/>
        </w:rPr>
        <w:t>Adelani</w:t>
      </w:r>
      <w:proofErr w:type="spellEnd"/>
      <w:r>
        <w:rPr>
          <w:rFonts w:ascii="Times New Roman" w:hAnsi="Times New Roman"/>
        </w:rPr>
        <w:t xml:space="preserve">, D. I., </w:t>
      </w:r>
      <w:proofErr w:type="spellStart"/>
      <w:r>
        <w:rPr>
          <w:rFonts w:ascii="Times New Roman" w:hAnsi="Times New Roman"/>
        </w:rPr>
        <w:t>Alabi</w:t>
      </w:r>
      <w:proofErr w:type="spellEnd"/>
      <w:r>
        <w:rPr>
          <w:rFonts w:ascii="Times New Roman" w:hAnsi="Times New Roman"/>
        </w:rPr>
        <w:t>, J., Fan, A., Kreut</w:t>
      </w:r>
      <w:r w:rsidR="00EC5E3E">
        <w:rPr>
          <w:rFonts w:ascii="Times New Roman" w:hAnsi="Times New Roman"/>
        </w:rPr>
        <w:t>zer, J., Shen, X., Reid, M.,</w:t>
      </w:r>
      <w:r>
        <w:rPr>
          <w:rFonts w:ascii="Times New Roman" w:hAnsi="Times New Roman"/>
        </w:rPr>
        <w:t xml:space="preserve"> &amp; Ruder, S. (2024). </w:t>
      </w:r>
      <w:r>
        <w:rPr>
          <w:rFonts w:ascii="Times New Roman" w:hAnsi="Times New Roman"/>
          <w:i/>
          <w:iCs/>
        </w:rPr>
        <w:t xml:space="preserve">The </w:t>
      </w:r>
      <w:proofErr w:type="spellStart"/>
      <w:r>
        <w:rPr>
          <w:rFonts w:ascii="Times New Roman" w:hAnsi="Times New Roman"/>
          <w:i/>
          <w:iCs/>
        </w:rPr>
        <w:t>IgboAPI</w:t>
      </w:r>
      <w:proofErr w:type="spellEnd"/>
      <w:r>
        <w:rPr>
          <w:rFonts w:ascii="Times New Roman" w:hAnsi="Times New Roman"/>
          <w:i/>
          <w:iCs/>
        </w:rPr>
        <w:t xml:space="preserve"> dataset: Empowering Igbo language technologies through multi-dialectal enrichment.</w:t>
      </w:r>
      <w:r>
        <w:rPr>
          <w:rFonts w:ascii="Times New Roman" w:hAnsi="Times New Roman"/>
        </w:rPr>
        <w:t xml:space="preserve"> </w:t>
      </w:r>
      <w:proofErr w:type="spellStart"/>
      <w:r>
        <w:rPr>
          <w:rFonts w:ascii="Times New Roman" w:hAnsi="Times New Roman"/>
        </w:rPr>
        <w:t>arXiv</w:t>
      </w:r>
      <w:proofErr w:type="spellEnd"/>
      <w:r>
        <w:rPr>
          <w:rFonts w:ascii="Times New Roman" w:hAnsi="Times New Roman"/>
        </w:rPr>
        <w:t xml:space="preserve"> preprint arXiv:2405.00997.</w:t>
      </w:r>
    </w:p>
    <w:p w14:paraId="54E28939" w14:textId="77777777" w:rsidR="00C56CF9" w:rsidRDefault="00C56CF9" w:rsidP="00C56CF9">
      <w:pPr>
        <w:spacing w:line="360" w:lineRule="auto"/>
        <w:rPr>
          <w:rFonts w:ascii="Times New Roman" w:hAnsi="Times New Roman"/>
          <w:i/>
          <w:iCs/>
        </w:rPr>
      </w:pPr>
      <w:proofErr w:type="spellStart"/>
      <w:r>
        <w:rPr>
          <w:rFonts w:ascii="Times New Roman" w:hAnsi="Times New Roman"/>
        </w:rPr>
        <w:t>Bamgbose</w:t>
      </w:r>
      <w:proofErr w:type="spellEnd"/>
      <w:r>
        <w:rPr>
          <w:rFonts w:ascii="Times New Roman" w:hAnsi="Times New Roman"/>
        </w:rPr>
        <w:t>, A. (2022).</w:t>
      </w:r>
      <w:r>
        <w:rPr>
          <w:rFonts w:ascii="Times New Roman" w:hAnsi="Times New Roman"/>
          <w:i/>
          <w:iCs/>
        </w:rPr>
        <w:t xml:space="preserve"> Language and exclusion: The consequences of language policies in Africa. Multilingual Matters.</w:t>
      </w:r>
    </w:p>
    <w:p w14:paraId="11B72BA6" w14:textId="77777777" w:rsidR="00C56CF9" w:rsidRDefault="00C56CF9" w:rsidP="00C56CF9">
      <w:pPr>
        <w:spacing w:line="360" w:lineRule="auto"/>
        <w:rPr>
          <w:rFonts w:ascii="Times New Roman" w:hAnsi="Times New Roman"/>
        </w:rPr>
      </w:pPr>
      <w:proofErr w:type="spellStart"/>
      <w:r>
        <w:rPr>
          <w:rFonts w:ascii="Times New Roman" w:hAnsi="Times New Roman"/>
        </w:rPr>
        <w:t>Bibauw</w:t>
      </w:r>
      <w:proofErr w:type="spellEnd"/>
      <w:r>
        <w:rPr>
          <w:rFonts w:ascii="Times New Roman" w:hAnsi="Times New Roman"/>
        </w:rPr>
        <w:t xml:space="preserve">, S., François, T., &amp; </w:t>
      </w:r>
      <w:proofErr w:type="spellStart"/>
      <w:r>
        <w:rPr>
          <w:rFonts w:ascii="Times New Roman" w:hAnsi="Times New Roman"/>
        </w:rPr>
        <w:t>Desmet</w:t>
      </w:r>
      <w:proofErr w:type="spellEnd"/>
      <w:r>
        <w:rPr>
          <w:rFonts w:ascii="Times New Roman" w:hAnsi="Times New Roman"/>
        </w:rPr>
        <w:t xml:space="preserve">, P. (2022). </w:t>
      </w:r>
      <w:r>
        <w:rPr>
          <w:rFonts w:ascii="Times New Roman" w:hAnsi="Times New Roman"/>
          <w:i/>
          <w:iCs/>
        </w:rPr>
        <w:t xml:space="preserve">Discussing with a computer to practice a foreign language: Research synthesis and conceptual framework of </w:t>
      </w:r>
      <w:proofErr w:type="spellStart"/>
      <w:r>
        <w:rPr>
          <w:rFonts w:ascii="Times New Roman" w:hAnsi="Times New Roman"/>
          <w:i/>
          <w:iCs/>
        </w:rPr>
        <w:t>chatbot</w:t>
      </w:r>
      <w:proofErr w:type="spellEnd"/>
      <w:r>
        <w:rPr>
          <w:rFonts w:ascii="Times New Roman" w:hAnsi="Times New Roman"/>
          <w:i/>
          <w:iCs/>
        </w:rPr>
        <w:t>-assisted language learning. Computer Assisted Language Learning</w:t>
      </w:r>
      <w:r>
        <w:rPr>
          <w:rFonts w:ascii="Times New Roman" w:hAnsi="Times New Roman"/>
        </w:rPr>
        <w:t>, 35(4), 827-863.</w:t>
      </w:r>
    </w:p>
    <w:p w14:paraId="3B122DE9" w14:textId="77777777" w:rsidR="00C56CF9" w:rsidRDefault="00C56CF9" w:rsidP="00C56CF9">
      <w:pPr>
        <w:spacing w:line="360" w:lineRule="auto"/>
        <w:rPr>
          <w:rFonts w:ascii="Times New Roman" w:hAnsi="Times New Roman"/>
          <w:i/>
          <w:iCs/>
        </w:rPr>
      </w:pPr>
      <w:r>
        <w:rPr>
          <w:rFonts w:ascii="Times New Roman" w:hAnsi="Times New Roman"/>
        </w:rPr>
        <w:t>Blench, R. (2022).</w:t>
      </w:r>
      <w:r>
        <w:rPr>
          <w:rFonts w:ascii="Times New Roman" w:hAnsi="Times New Roman"/>
          <w:i/>
          <w:iCs/>
        </w:rPr>
        <w:t xml:space="preserve"> The classification of Nigerian languages: Current status and future directions. Kay Williamson Educational Foundation.</w:t>
      </w:r>
    </w:p>
    <w:p w14:paraId="43781CBC" w14:textId="77777777" w:rsidR="00C56CF9" w:rsidRDefault="00C56CF9" w:rsidP="00C56CF9">
      <w:pPr>
        <w:spacing w:line="360" w:lineRule="auto"/>
        <w:rPr>
          <w:rFonts w:ascii="Times New Roman" w:hAnsi="Times New Roman"/>
        </w:rPr>
      </w:pPr>
      <w:r>
        <w:rPr>
          <w:rFonts w:ascii="Times New Roman" w:hAnsi="Times New Roman"/>
        </w:rPr>
        <w:t xml:space="preserve">Chen, L., Wang, M., &amp; Johnson, K. (2024). </w:t>
      </w:r>
      <w:r>
        <w:rPr>
          <w:rFonts w:ascii="Times New Roman" w:hAnsi="Times New Roman"/>
          <w:i/>
          <w:iCs/>
        </w:rPr>
        <w:t>Opportunities and challenges of large language models for low-resource languages in humanities research.</w:t>
      </w:r>
      <w:r>
        <w:rPr>
          <w:rFonts w:ascii="Times New Roman" w:hAnsi="Times New Roman"/>
        </w:rPr>
        <w:t xml:space="preserve"> </w:t>
      </w:r>
      <w:proofErr w:type="spellStart"/>
      <w:r>
        <w:rPr>
          <w:rFonts w:ascii="Times New Roman" w:hAnsi="Times New Roman"/>
        </w:rPr>
        <w:t>arXiv</w:t>
      </w:r>
      <w:proofErr w:type="spellEnd"/>
      <w:r>
        <w:rPr>
          <w:rFonts w:ascii="Times New Roman" w:hAnsi="Times New Roman"/>
        </w:rPr>
        <w:t xml:space="preserve"> preprint arXiv:2412.04497.</w:t>
      </w:r>
    </w:p>
    <w:p w14:paraId="71F33102" w14:textId="77777777" w:rsidR="00C56CF9" w:rsidRDefault="00C56CF9" w:rsidP="00C56CF9">
      <w:pPr>
        <w:spacing w:line="360" w:lineRule="auto"/>
        <w:rPr>
          <w:rFonts w:ascii="Times New Roman" w:hAnsi="Times New Roman"/>
        </w:rPr>
      </w:pPr>
      <w:r>
        <w:rPr>
          <w:rFonts w:ascii="Times New Roman" w:hAnsi="Times New Roman"/>
        </w:rPr>
        <w:t xml:space="preserve">Crystal, D. (2022). </w:t>
      </w:r>
      <w:r>
        <w:rPr>
          <w:rFonts w:ascii="Times New Roman" w:hAnsi="Times New Roman"/>
          <w:i/>
          <w:iCs/>
        </w:rPr>
        <w:t xml:space="preserve">The Cambridge </w:t>
      </w:r>
      <w:proofErr w:type="spellStart"/>
      <w:r>
        <w:rPr>
          <w:rFonts w:ascii="Times New Roman" w:hAnsi="Times New Roman"/>
          <w:i/>
          <w:iCs/>
        </w:rPr>
        <w:t>encyclopedia</w:t>
      </w:r>
      <w:proofErr w:type="spellEnd"/>
      <w:r>
        <w:rPr>
          <w:rFonts w:ascii="Times New Roman" w:hAnsi="Times New Roman"/>
          <w:i/>
          <w:iCs/>
        </w:rPr>
        <w:t xml:space="preserve"> of language </w:t>
      </w:r>
      <w:r>
        <w:rPr>
          <w:rFonts w:ascii="Times New Roman" w:hAnsi="Times New Roman"/>
        </w:rPr>
        <w:t>(4th ed.). Cambridge University Press.</w:t>
      </w:r>
    </w:p>
    <w:p w14:paraId="19AC1C54" w14:textId="77777777" w:rsidR="00C56CF9" w:rsidRDefault="00C56CF9" w:rsidP="00C56CF9">
      <w:pPr>
        <w:spacing w:line="360" w:lineRule="auto"/>
        <w:rPr>
          <w:rFonts w:ascii="Times New Roman" w:hAnsi="Times New Roman"/>
        </w:rPr>
      </w:pPr>
      <w:r>
        <w:rPr>
          <w:rFonts w:ascii="Times New Roman" w:hAnsi="Times New Roman"/>
        </w:rPr>
        <w:t xml:space="preserve">Cummins, J. (2021). </w:t>
      </w:r>
      <w:r>
        <w:rPr>
          <w:rFonts w:ascii="Times New Roman" w:hAnsi="Times New Roman"/>
          <w:i/>
          <w:iCs/>
        </w:rPr>
        <w:t>Rethinking the education of multilingual learners: A critical analysis of theoretical concepts. Multilingual Matters.</w:t>
      </w:r>
    </w:p>
    <w:p w14:paraId="7AC78D11" w14:textId="77777777" w:rsidR="00C56CF9" w:rsidRDefault="00C56CF9" w:rsidP="00C56CF9">
      <w:pPr>
        <w:spacing w:line="360" w:lineRule="auto"/>
        <w:rPr>
          <w:rFonts w:ascii="Times New Roman" w:hAnsi="Times New Roman"/>
          <w:i/>
          <w:iCs/>
        </w:rPr>
      </w:pPr>
      <w:proofErr w:type="spellStart"/>
      <w:r>
        <w:rPr>
          <w:rFonts w:ascii="Times New Roman" w:hAnsi="Times New Roman"/>
        </w:rPr>
        <w:t>Emenanjo</w:t>
      </w:r>
      <w:proofErr w:type="spellEnd"/>
      <w:r>
        <w:rPr>
          <w:rFonts w:ascii="Times New Roman" w:hAnsi="Times New Roman"/>
        </w:rPr>
        <w:t xml:space="preserve">, E. N. (2023). </w:t>
      </w:r>
      <w:r>
        <w:rPr>
          <w:rFonts w:ascii="Times New Roman" w:hAnsi="Times New Roman"/>
          <w:i/>
          <w:iCs/>
        </w:rPr>
        <w:t>Igbo language in the 21st century: Challenges and opportunities. Africana Publishers.</w:t>
      </w:r>
    </w:p>
    <w:p w14:paraId="547BBB1D" w14:textId="77777777" w:rsidR="00C56CF9" w:rsidRDefault="00C56CF9" w:rsidP="00C56CF9">
      <w:pPr>
        <w:spacing w:line="360" w:lineRule="auto"/>
        <w:rPr>
          <w:rFonts w:ascii="Times New Roman" w:hAnsi="Times New Roman"/>
        </w:rPr>
      </w:pPr>
      <w:r>
        <w:rPr>
          <w:rFonts w:ascii="Times New Roman" w:hAnsi="Times New Roman"/>
        </w:rPr>
        <w:t xml:space="preserve">Fryer, L. K., </w:t>
      </w:r>
      <w:proofErr w:type="spellStart"/>
      <w:r>
        <w:rPr>
          <w:rFonts w:ascii="Times New Roman" w:hAnsi="Times New Roman"/>
        </w:rPr>
        <w:t>Ainley</w:t>
      </w:r>
      <w:proofErr w:type="spellEnd"/>
      <w:r>
        <w:rPr>
          <w:rFonts w:ascii="Times New Roman" w:hAnsi="Times New Roman"/>
        </w:rPr>
        <w:t xml:space="preserve">, M., Thompson, A., Gibson, A., &amp; Sherlock, Z. (2022). </w:t>
      </w:r>
      <w:r>
        <w:rPr>
          <w:rFonts w:ascii="Times New Roman" w:hAnsi="Times New Roman"/>
          <w:i/>
          <w:iCs/>
        </w:rPr>
        <w:t xml:space="preserve">Stimulating and sustaining interest in a language course: An experimental comparison of </w:t>
      </w:r>
      <w:proofErr w:type="spellStart"/>
      <w:r>
        <w:rPr>
          <w:rFonts w:ascii="Times New Roman" w:hAnsi="Times New Roman"/>
          <w:i/>
          <w:iCs/>
        </w:rPr>
        <w:t>chatbot</w:t>
      </w:r>
      <w:proofErr w:type="spellEnd"/>
      <w:r>
        <w:rPr>
          <w:rFonts w:ascii="Times New Roman" w:hAnsi="Times New Roman"/>
          <w:i/>
          <w:iCs/>
        </w:rPr>
        <w:t xml:space="preserve"> and human task partners. Computers in Human </w:t>
      </w:r>
      <w:proofErr w:type="spellStart"/>
      <w:r>
        <w:rPr>
          <w:rFonts w:ascii="Times New Roman" w:hAnsi="Times New Roman"/>
          <w:i/>
          <w:iCs/>
        </w:rPr>
        <w:t>Behavior</w:t>
      </w:r>
      <w:proofErr w:type="spellEnd"/>
      <w:r>
        <w:rPr>
          <w:rFonts w:ascii="Times New Roman" w:hAnsi="Times New Roman"/>
          <w:i/>
          <w:iCs/>
        </w:rPr>
        <w:t>,</w:t>
      </w:r>
      <w:r>
        <w:rPr>
          <w:rFonts w:ascii="Times New Roman" w:hAnsi="Times New Roman"/>
        </w:rPr>
        <w:t xml:space="preserve"> 135, 107356.</w:t>
      </w:r>
    </w:p>
    <w:p w14:paraId="29C61DA1" w14:textId="77777777" w:rsidR="00C56CF9" w:rsidRDefault="00C56CF9" w:rsidP="00C56CF9">
      <w:pPr>
        <w:spacing w:line="360" w:lineRule="auto"/>
        <w:rPr>
          <w:rFonts w:ascii="Times New Roman" w:hAnsi="Times New Roman"/>
        </w:rPr>
      </w:pPr>
      <w:proofErr w:type="spellStart"/>
      <w:r>
        <w:rPr>
          <w:rFonts w:ascii="Times New Roman" w:hAnsi="Times New Roman"/>
        </w:rPr>
        <w:t>García-Martínez</w:t>
      </w:r>
      <w:proofErr w:type="spellEnd"/>
      <w:r>
        <w:rPr>
          <w:rFonts w:ascii="Times New Roman" w:hAnsi="Times New Roman"/>
        </w:rPr>
        <w:t xml:space="preserve">, I., </w:t>
      </w:r>
      <w:proofErr w:type="spellStart"/>
      <w:r>
        <w:rPr>
          <w:rFonts w:ascii="Times New Roman" w:hAnsi="Times New Roman"/>
        </w:rPr>
        <w:t>Tadeu</w:t>
      </w:r>
      <w:proofErr w:type="spellEnd"/>
      <w:r>
        <w:rPr>
          <w:rFonts w:ascii="Times New Roman" w:hAnsi="Times New Roman"/>
        </w:rPr>
        <w:t xml:space="preserve">, P., &amp; Belmonte, J. L. (2024). </w:t>
      </w:r>
      <w:proofErr w:type="spellStart"/>
      <w:r>
        <w:rPr>
          <w:rFonts w:ascii="Times New Roman" w:hAnsi="Times New Roman"/>
          <w:i/>
          <w:iCs/>
        </w:rPr>
        <w:t>Chatbots</w:t>
      </w:r>
      <w:proofErr w:type="spellEnd"/>
      <w:r>
        <w:rPr>
          <w:rFonts w:ascii="Times New Roman" w:hAnsi="Times New Roman"/>
          <w:i/>
          <w:iCs/>
        </w:rPr>
        <w:t xml:space="preserve"> in language learning: A systematic review of research, applications, and challenges. Educational Technology Research and Development, </w:t>
      </w:r>
      <w:r>
        <w:rPr>
          <w:rFonts w:ascii="Times New Roman" w:hAnsi="Times New Roman"/>
        </w:rPr>
        <w:t>72(2), 245-278.</w:t>
      </w:r>
    </w:p>
    <w:p w14:paraId="306B7804" w14:textId="77777777" w:rsidR="00C56CF9" w:rsidRDefault="00C56CF9" w:rsidP="00C56CF9">
      <w:pPr>
        <w:spacing w:line="360" w:lineRule="auto"/>
        <w:rPr>
          <w:rFonts w:ascii="Times New Roman" w:hAnsi="Times New Roman"/>
        </w:rPr>
      </w:pPr>
      <w:r>
        <w:rPr>
          <w:rFonts w:ascii="Times New Roman" w:hAnsi="Times New Roman"/>
        </w:rPr>
        <w:t>Hinton, L., Huss, L., &amp; Roche, G. (Eds.). (2022).</w:t>
      </w:r>
      <w:r>
        <w:rPr>
          <w:rFonts w:ascii="Times New Roman" w:hAnsi="Times New Roman"/>
          <w:i/>
          <w:iCs/>
        </w:rPr>
        <w:t xml:space="preserve"> The Routledge handbook of language revitalization </w:t>
      </w:r>
      <w:r>
        <w:rPr>
          <w:rFonts w:ascii="Times New Roman" w:hAnsi="Times New Roman"/>
        </w:rPr>
        <w:t xml:space="preserve">(2nd ed.). Routledge. </w:t>
      </w:r>
    </w:p>
    <w:p w14:paraId="25E7F2B8" w14:textId="77777777" w:rsidR="00C56CF9" w:rsidRDefault="00C56CF9" w:rsidP="00C56CF9">
      <w:pPr>
        <w:spacing w:line="360" w:lineRule="auto"/>
        <w:rPr>
          <w:rFonts w:ascii="Times New Roman" w:hAnsi="Times New Roman"/>
        </w:rPr>
      </w:pPr>
      <w:r>
        <w:rPr>
          <w:rFonts w:ascii="Times New Roman" w:hAnsi="Times New Roman"/>
        </w:rPr>
        <w:t xml:space="preserve">Huang, W., Hew, K. F., &amp; Fryer, L. K. (2022). </w:t>
      </w:r>
      <w:proofErr w:type="spellStart"/>
      <w:r>
        <w:rPr>
          <w:rFonts w:ascii="Times New Roman" w:hAnsi="Times New Roman"/>
          <w:i/>
          <w:iCs/>
        </w:rPr>
        <w:t>Chatbots</w:t>
      </w:r>
      <w:proofErr w:type="spellEnd"/>
      <w:r>
        <w:rPr>
          <w:rFonts w:ascii="Times New Roman" w:hAnsi="Times New Roman"/>
          <w:i/>
          <w:iCs/>
        </w:rPr>
        <w:t xml:space="preserve"> for language learning—Are they really useful? A systematic review of </w:t>
      </w:r>
      <w:proofErr w:type="spellStart"/>
      <w:r>
        <w:rPr>
          <w:rFonts w:ascii="Times New Roman" w:hAnsi="Times New Roman"/>
          <w:i/>
          <w:iCs/>
        </w:rPr>
        <w:t>chatbot</w:t>
      </w:r>
      <w:proofErr w:type="spellEnd"/>
      <w:r>
        <w:rPr>
          <w:rFonts w:ascii="Times New Roman" w:hAnsi="Times New Roman"/>
          <w:i/>
          <w:iCs/>
        </w:rPr>
        <w:t>‐supported language learning. Journal of Computer Assisted Learning,</w:t>
      </w:r>
      <w:r>
        <w:rPr>
          <w:rFonts w:ascii="Times New Roman" w:hAnsi="Times New Roman"/>
        </w:rPr>
        <w:t xml:space="preserve"> 38(1), 237-257.</w:t>
      </w:r>
    </w:p>
    <w:p w14:paraId="4E573856" w14:textId="77777777" w:rsidR="00C56CF9" w:rsidRDefault="00C56CF9" w:rsidP="00C56CF9">
      <w:pPr>
        <w:spacing w:line="360" w:lineRule="auto"/>
        <w:rPr>
          <w:rFonts w:ascii="Times New Roman" w:hAnsi="Times New Roman"/>
        </w:rPr>
      </w:pPr>
      <w:r>
        <w:rPr>
          <w:rFonts w:ascii="Times New Roman" w:hAnsi="Times New Roman"/>
        </w:rPr>
        <w:t xml:space="preserve">Hwang, G. J., &amp; Chang, C. Y. (2021). </w:t>
      </w:r>
      <w:r>
        <w:rPr>
          <w:rFonts w:ascii="Times New Roman" w:hAnsi="Times New Roman"/>
          <w:i/>
          <w:iCs/>
        </w:rPr>
        <w:t xml:space="preserve">A review of opportunities and challenges of </w:t>
      </w:r>
      <w:proofErr w:type="spellStart"/>
      <w:r>
        <w:rPr>
          <w:rFonts w:ascii="Times New Roman" w:hAnsi="Times New Roman"/>
          <w:i/>
          <w:iCs/>
        </w:rPr>
        <w:t>chatbots</w:t>
      </w:r>
      <w:proofErr w:type="spellEnd"/>
      <w:r>
        <w:rPr>
          <w:rFonts w:ascii="Times New Roman" w:hAnsi="Times New Roman"/>
          <w:i/>
          <w:iCs/>
        </w:rPr>
        <w:t xml:space="preserve"> in education. Interactive Learning Environments</w:t>
      </w:r>
      <w:r>
        <w:rPr>
          <w:rFonts w:ascii="Times New Roman" w:hAnsi="Times New Roman"/>
        </w:rPr>
        <w:t>, 31(8), 4099-4112.</w:t>
      </w:r>
    </w:p>
    <w:p w14:paraId="03191DA1" w14:textId="77777777" w:rsidR="00C56CF9" w:rsidRDefault="00C56CF9" w:rsidP="00C56CF9">
      <w:pPr>
        <w:spacing w:line="360" w:lineRule="auto"/>
        <w:rPr>
          <w:rFonts w:ascii="Times New Roman" w:hAnsi="Times New Roman"/>
        </w:rPr>
      </w:pPr>
      <w:r>
        <w:rPr>
          <w:rFonts w:ascii="Times New Roman" w:hAnsi="Times New Roman"/>
        </w:rPr>
        <w:t xml:space="preserve">Kim, N. Y., Cha, Y., &amp; Kim, H. S. (2023). </w:t>
      </w:r>
      <w:r>
        <w:rPr>
          <w:rFonts w:ascii="Times New Roman" w:hAnsi="Times New Roman"/>
          <w:i/>
          <w:iCs/>
        </w:rPr>
        <w:t xml:space="preserve">The use of </w:t>
      </w:r>
      <w:proofErr w:type="spellStart"/>
      <w:r>
        <w:rPr>
          <w:rFonts w:ascii="Times New Roman" w:hAnsi="Times New Roman"/>
          <w:i/>
          <w:iCs/>
        </w:rPr>
        <w:t>chatbots</w:t>
      </w:r>
      <w:proofErr w:type="spellEnd"/>
      <w:r>
        <w:rPr>
          <w:rFonts w:ascii="Times New Roman" w:hAnsi="Times New Roman"/>
          <w:i/>
          <w:iCs/>
        </w:rPr>
        <w:t xml:space="preserve"> in university EFL settings: Research trends and pedagogical implications. Frontiers in Psychology</w:t>
      </w:r>
      <w:r>
        <w:rPr>
          <w:rFonts w:ascii="Times New Roman" w:hAnsi="Times New Roman"/>
        </w:rPr>
        <w:t xml:space="preserve">, 14, 1131506. </w:t>
      </w:r>
    </w:p>
    <w:p w14:paraId="7592498E" w14:textId="77777777" w:rsidR="00C56CF9" w:rsidRDefault="00C56CF9" w:rsidP="00C56CF9">
      <w:pPr>
        <w:spacing w:line="360" w:lineRule="auto"/>
        <w:rPr>
          <w:rFonts w:ascii="Times New Roman" w:hAnsi="Times New Roman"/>
        </w:rPr>
      </w:pPr>
      <w:proofErr w:type="spellStart"/>
      <w:r>
        <w:rPr>
          <w:rFonts w:ascii="Times New Roman" w:hAnsi="Times New Roman"/>
        </w:rPr>
        <w:t>Kuhail</w:t>
      </w:r>
      <w:proofErr w:type="spellEnd"/>
      <w:r>
        <w:rPr>
          <w:rFonts w:ascii="Times New Roman" w:hAnsi="Times New Roman"/>
        </w:rPr>
        <w:t xml:space="preserve">, M. A., </w:t>
      </w:r>
      <w:proofErr w:type="spellStart"/>
      <w:r>
        <w:rPr>
          <w:rFonts w:ascii="Times New Roman" w:hAnsi="Times New Roman"/>
        </w:rPr>
        <w:t>Alturki</w:t>
      </w:r>
      <w:proofErr w:type="spellEnd"/>
      <w:r>
        <w:rPr>
          <w:rFonts w:ascii="Times New Roman" w:hAnsi="Times New Roman"/>
        </w:rPr>
        <w:t xml:space="preserve">, N., </w:t>
      </w:r>
      <w:proofErr w:type="spellStart"/>
      <w:r>
        <w:rPr>
          <w:rFonts w:ascii="Times New Roman" w:hAnsi="Times New Roman"/>
        </w:rPr>
        <w:t>Alramlawi</w:t>
      </w:r>
      <w:proofErr w:type="spellEnd"/>
      <w:r>
        <w:rPr>
          <w:rFonts w:ascii="Times New Roman" w:hAnsi="Times New Roman"/>
        </w:rPr>
        <w:t xml:space="preserve">, S., &amp; </w:t>
      </w:r>
      <w:proofErr w:type="spellStart"/>
      <w:r>
        <w:rPr>
          <w:rFonts w:ascii="Times New Roman" w:hAnsi="Times New Roman"/>
        </w:rPr>
        <w:t>Alhejori</w:t>
      </w:r>
      <w:proofErr w:type="spellEnd"/>
      <w:r>
        <w:rPr>
          <w:rFonts w:ascii="Times New Roman" w:hAnsi="Times New Roman"/>
        </w:rPr>
        <w:t xml:space="preserve">, K. (2022). </w:t>
      </w:r>
      <w:r>
        <w:rPr>
          <w:rFonts w:ascii="Times New Roman" w:hAnsi="Times New Roman"/>
          <w:i/>
          <w:iCs/>
        </w:rPr>
        <w:t xml:space="preserve">Interacting with educational </w:t>
      </w:r>
      <w:proofErr w:type="spellStart"/>
      <w:r>
        <w:rPr>
          <w:rFonts w:ascii="Times New Roman" w:hAnsi="Times New Roman"/>
          <w:i/>
          <w:iCs/>
        </w:rPr>
        <w:t>chatbots</w:t>
      </w:r>
      <w:proofErr w:type="spellEnd"/>
      <w:r>
        <w:rPr>
          <w:rFonts w:ascii="Times New Roman" w:hAnsi="Times New Roman"/>
          <w:i/>
          <w:iCs/>
        </w:rPr>
        <w:t>: A systematic review. Education and Information Technologies</w:t>
      </w:r>
      <w:r>
        <w:rPr>
          <w:rFonts w:ascii="Times New Roman" w:hAnsi="Times New Roman"/>
        </w:rPr>
        <w:t>, 28(1), 973-1018.</w:t>
      </w:r>
    </w:p>
    <w:p w14:paraId="081CC2E7" w14:textId="77777777" w:rsidR="00C56CF9" w:rsidRDefault="00C56CF9" w:rsidP="00C56CF9">
      <w:pPr>
        <w:spacing w:line="360" w:lineRule="auto"/>
        <w:rPr>
          <w:rFonts w:ascii="Times New Roman" w:hAnsi="Times New Roman"/>
        </w:rPr>
      </w:pPr>
      <w:proofErr w:type="spellStart"/>
      <w:r>
        <w:rPr>
          <w:rFonts w:ascii="Times New Roman" w:hAnsi="Times New Roman"/>
        </w:rPr>
        <w:t>Nwaozuzu</w:t>
      </w:r>
      <w:proofErr w:type="spellEnd"/>
      <w:r>
        <w:rPr>
          <w:rFonts w:ascii="Times New Roman" w:hAnsi="Times New Roman"/>
        </w:rPr>
        <w:t xml:space="preserve">, G. I. (2023). </w:t>
      </w:r>
      <w:r>
        <w:rPr>
          <w:rFonts w:ascii="Times New Roman" w:hAnsi="Times New Roman"/>
          <w:i/>
          <w:iCs/>
        </w:rPr>
        <w:t xml:space="preserve">Urban youth and Igbo language vitality: A sociolinguistic study of language attitudes in </w:t>
      </w:r>
      <w:proofErr w:type="spellStart"/>
      <w:r>
        <w:rPr>
          <w:rFonts w:ascii="Times New Roman" w:hAnsi="Times New Roman"/>
          <w:i/>
          <w:iCs/>
        </w:rPr>
        <w:t>southeastern</w:t>
      </w:r>
      <w:proofErr w:type="spellEnd"/>
      <w:r>
        <w:rPr>
          <w:rFonts w:ascii="Times New Roman" w:hAnsi="Times New Roman"/>
          <w:i/>
          <w:iCs/>
        </w:rPr>
        <w:t xml:space="preserve"> Nigeria. International Journal of the Sociology of Language</w:t>
      </w:r>
      <w:r>
        <w:rPr>
          <w:rFonts w:ascii="Times New Roman" w:hAnsi="Times New Roman"/>
        </w:rPr>
        <w:t>, 2023(279), 67-85.</w:t>
      </w:r>
    </w:p>
    <w:p w14:paraId="526DDB21" w14:textId="77777777" w:rsidR="00C56CF9" w:rsidRDefault="00C56CF9" w:rsidP="00C56CF9">
      <w:pPr>
        <w:spacing w:line="360" w:lineRule="auto"/>
        <w:rPr>
          <w:rFonts w:ascii="Times New Roman" w:hAnsi="Times New Roman"/>
        </w:rPr>
      </w:pPr>
      <w:proofErr w:type="spellStart"/>
      <w:r>
        <w:rPr>
          <w:rFonts w:ascii="Times New Roman" w:hAnsi="Times New Roman"/>
        </w:rPr>
        <w:t>Ogbonna</w:t>
      </w:r>
      <w:proofErr w:type="spellEnd"/>
      <w:r>
        <w:rPr>
          <w:rFonts w:ascii="Times New Roman" w:hAnsi="Times New Roman"/>
        </w:rPr>
        <w:t xml:space="preserve">, C. K., &amp; </w:t>
      </w:r>
      <w:proofErr w:type="spellStart"/>
      <w:r>
        <w:rPr>
          <w:rFonts w:ascii="Times New Roman" w:hAnsi="Times New Roman"/>
        </w:rPr>
        <w:t>Ikechukwu</w:t>
      </w:r>
      <w:proofErr w:type="spellEnd"/>
      <w:r>
        <w:rPr>
          <w:rFonts w:ascii="Times New Roman" w:hAnsi="Times New Roman"/>
        </w:rPr>
        <w:t xml:space="preserve">, M. A. (2024). </w:t>
      </w:r>
      <w:r>
        <w:rPr>
          <w:rFonts w:ascii="Times New Roman" w:hAnsi="Times New Roman"/>
          <w:i/>
          <w:iCs/>
        </w:rPr>
        <w:t xml:space="preserve">Design and implementation of an automated web-based Igbo text </w:t>
      </w:r>
      <w:proofErr w:type="spellStart"/>
      <w:r>
        <w:rPr>
          <w:rFonts w:ascii="Times New Roman" w:hAnsi="Times New Roman"/>
          <w:i/>
          <w:iCs/>
        </w:rPr>
        <w:t>analyzer</w:t>
      </w:r>
      <w:proofErr w:type="spellEnd"/>
      <w:r>
        <w:rPr>
          <w:rFonts w:ascii="Times New Roman" w:hAnsi="Times New Roman"/>
          <w:i/>
          <w:iCs/>
        </w:rPr>
        <w:t xml:space="preserve"> using natural language processing (NLP) tools.</w:t>
      </w:r>
      <w:r>
        <w:rPr>
          <w:rFonts w:ascii="Times New Roman" w:hAnsi="Times New Roman"/>
        </w:rPr>
        <w:t xml:space="preserve"> </w:t>
      </w:r>
      <w:proofErr w:type="spellStart"/>
      <w:r>
        <w:rPr>
          <w:rFonts w:ascii="Times New Roman" w:hAnsi="Times New Roman"/>
        </w:rPr>
        <w:t>ResearchGate</w:t>
      </w:r>
      <w:proofErr w:type="spellEnd"/>
      <w:r>
        <w:rPr>
          <w:rFonts w:ascii="Times New Roman" w:hAnsi="Times New Roman"/>
        </w:rPr>
        <w:t xml:space="preserve"> Publication, 384461055.</w:t>
      </w:r>
    </w:p>
    <w:p w14:paraId="5B7C5834" w14:textId="77777777" w:rsidR="00C56CF9" w:rsidRDefault="00C56CF9" w:rsidP="00C56CF9">
      <w:pPr>
        <w:spacing w:line="360" w:lineRule="auto"/>
        <w:rPr>
          <w:rFonts w:ascii="Times New Roman" w:hAnsi="Times New Roman"/>
        </w:rPr>
      </w:pPr>
      <w:proofErr w:type="spellStart"/>
      <w:r>
        <w:rPr>
          <w:rFonts w:ascii="Times New Roman" w:hAnsi="Times New Roman"/>
        </w:rPr>
        <w:t>Okafor</w:t>
      </w:r>
      <w:proofErr w:type="spellEnd"/>
      <w:r>
        <w:rPr>
          <w:rFonts w:ascii="Times New Roman" w:hAnsi="Times New Roman"/>
        </w:rPr>
        <w:t xml:space="preserve">, C. N., &amp; </w:t>
      </w:r>
      <w:proofErr w:type="spellStart"/>
      <w:r>
        <w:rPr>
          <w:rFonts w:ascii="Times New Roman" w:hAnsi="Times New Roman"/>
        </w:rPr>
        <w:t>Udechukwu</w:t>
      </w:r>
      <w:proofErr w:type="spellEnd"/>
      <w:r>
        <w:rPr>
          <w:rFonts w:ascii="Times New Roman" w:hAnsi="Times New Roman"/>
        </w:rPr>
        <w:t>, A. (2023).</w:t>
      </w:r>
      <w:r>
        <w:rPr>
          <w:rFonts w:ascii="Times New Roman" w:hAnsi="Times New Roman"/>
          <w:i/>
          <w:iCs/>
        </w:rPr>
        <w:t xml:space="preserve"> </w:t>
      </w:r>
      <w:proofErr w:type="spellStart"/>
      <w:r>
        <w:rPr>
          <w:rFonts w:ascii="Times New Roman" w:hAnsi="Times New Roman"/>
          <w:i/>
          <w:iCs/>
        </w:rPr>
        <w:t>IgboAPI</w:t>
      </w:r>
      <w:proofErr w:type="spellEnd"/>
      <w:r>
        <w:rPr>
          <w:rFonts w:ascii="Times New Roman" w:hAnsi="Times New Roman"/>
          <w:i/>
          <w:iCs/>
        </w:rPr>
        <w:t>: A comprehensive lexical resource for Igbo language learning applications. African Journal of Information and Communication Technology,</w:t>
      </w:r>
      <w:r>
        <w:rPr>
          <w:rFonts w:ascii="Times New Roman" w:hAnsi="Times New Roman"/>
        </w:rPr>
        <w:t xml:space="preserve"> 19(3), 78-95.</w:t>
      </w:r>
    </w:p>
    <w:p w14:paraId="4C50AD37" w14:textId="77777777" w:rsidR="00C56CF9" w:rsidRDefault="00C56CF9" w:rsidP="00C56CF9">
      <w:pPr>
        <w:spacing w:line="360" w:lineRule="auto"/>
        <w:rPr>
          <w:rFonts w:ascii="Times New Roman" w:hAnsi="Times New Roman"/>
          <w:i/>
          <w:iCs/>
        </w:rPr>
      </w:pPr>
      <w:proofErr w:type="spellStart"/>
      <w:r>
        <w:rPr>
          <w:rFonts w:ascii="Times New Roman" w:hAnsi="Times New Roman"/>
        </w:rPr>
        <w:t>Okwu</w:t>
      </w:r>
      <w:proofErr w:type="spellEnd"/>
      <w:r>
        <w:rPr>
          <w:rFonts w:ascii="Times New Roman" w:hAnsi="Times New Roman"/>
        </w:rPr>
        <w:t xml:space="preserve">, O. I., &amp; </w:t>
      </w:r>
      <w:proofErr w:type="spellStart"/>
      <w:r>
        <w:rPr>
          <w:rFonts w:ascii="Times New Roman" w:hAnsi="Times New Roman"/>
        </w:rPr>
        <w:t>Taruvinga</w:t>
      </w:r>
      <w:proofErr w:type="spellEnd"/>
      <w:r>
        <w:rPr>
          <w:rFonts w:ascii="Times New Roman" w:hAnsi="Times New Roman"/>
        </w:rPr>
        <w:t xml:space="preserve">, A. (2021). </w:t>
      </w:r>
      <w:r>
        <w:rPr>
          <w:rFonts w:ascii="Times New Roman" w:hAnsi="Times New Roman"/>
          <w:i/>
          <w:iCs/>
        </w:rPr>
        <w:t>Language shift among African immigrant communities: The case of Igbo speakers in South Africa. Language Matters</w:t>
      </w:r>
    </w:p>
    <w:p w14:paraId="4E11E727" w14:textId="77777777" w:rsidR="00C56CF9" w:rsidRDefault="00C56CF9" w:rsidP="00C56CF9">
      <w:pPr>
        <w:spacing w:line="360" w:lineRule="auto"/>
        <w:rPr>
          <w:rFonts w:ascii="Times New Roman" w:hAnsi="Times New Roman"/>
        </w:rPr>
      </w:pPr>
      <w:proofErr w:type="spellStart"/>
      <w:r>
        <w:rPr>
          <w:rFonts w:ascii="Times New Roman" w:hAnsi="Times New Roman"/>
        </w:rPr>
        <w:t>Onyenwe</w:t>
      </w:r>
      <w:proofErr w:type="spellEnd"/>
      <w:r>
        <w:rPr>
          <w:rFonts w:ascii="Times New Roman" w:hAnsi="Times New Roman"/>
        </w:rPr>
        <w:t xml:space="preserve">, I. E., </w:t>
      </w:r>
      <w:proofErr w:type="spellStart"/>
      <w:r>
        <w:rPr>
          <w:rFonts w:ascii="Times New Roman" w:hAnsi="Times New Roman"/>
        </w:rPr>
        <w:t>Uchechukwu</w:t>
      </w:r>
      <w:proofErr w:type="spellEnd"/>
      <w:r>
        <w:rPr>
          <w:rFonts w:ascii="Times New Roman" w:hAnsi="Times New Roman"/>
        </w:rPr>
        <w:t xml:space="preserve">, C., &amp; </w:t>
      </w:r>
      <w:proofErr w:type="spellStart"/>
      <w:r>
        <w:rPr>
          <w:rFonts w:ascii="Times New Roman" w:hAnsi="Times New Roman"/>
        </w:rPr>
        <w:t>Hepple</w:t>
      </w:r>
      <w:proofErr w:type="spellEnd"/>
      <w:r>
        <w:rPr>
          <w:rFonts w:ascii="Times New Roman" w:hAnsi="Times New Roman"/>
        </w:rPr>
        <w:t>, M. (2022).</w:t>
      </w:r>
      <w:r>
        <w:rPr>
          <w:rFonts w:ascii="Times New Roman" w:hAnsi="Times New Roman"/>
          <w:i/>
          <w:iCs/>
        </w:rPr>
        <w:t xml:space="preserve"> A large annotated Igbo corpus for natural language processing. Language Resources and Evaluation</w:t>
      </w:r>
      <w:r>
        <w:rPr>
          <w:rFonts w:ascii="Times New Roman" w:hAnsi="Times New Roman"/>
        </w:rPr>
        <w:t>, 56(2), 487-520.</w:t>
      </w:r>
    </w:p>
    <w:p w14:paraId="1FDDAAA5" w14:textId="77777777" w:rsidR="00C56CF9" w:rsidRDefault="00C56CF9" w:rsidP="00C56CF9">
      <w:pPr>
        <w:spacing w:line="360" w:lineRule="auto"/>
        <w:rPr>
          <w:rFonts w:ascii="Times New Roman" w:hAnsi="Times New Roman"/>
        </w:rPr>
      </w:pPr>
      <w:r>
        <w:rPr>
          <w:rFonts w:ascii="Times New Roman" w:hAnsi="Times New Roman"/>
        </w:rPr>
        <w:t>Phillipson, R. (2022). L</w:t>
      </w:r>
      <w:r>
        <w:rPr>
          <w:rFonts w:ascii="Times New Roman" w:hAnsi="Times New Roman"/>
          <w:i/>
          <w:iCs/>
        </w:rPr>
        <w:t>inguistic imperialism</w:t>
      </w:r>
      <w:r>
        <w:rPr>
          <w:rFonts w:ascii="Times New Roman" w:hAnsi="Times New Roman"/>
        </w:rPr>
        <w:t xml:space="preserve"> (3rd ed.). Oxford University Press.</w:t>
      </w:r>
    </w:p>
    <w:p w14:paraId="15E84FDD" w14:textId="77777777" w:rsidR="00C56CF9" w:rsidRDefault="00C56CF9" w:rsidP="00C56CF9">
      <w:pPr>
        <w:spacing w:line="360" w:lineRule="auto"/>
        <w:rPr>
          <w:rFonts w:ascii="Times New Roman" w:hAnsi="Times New Roman"/>
        </w:rPr>
      </w:pPr>
      <w:r>
        <w:rPr>
          <w:rFonts w:ascii="Times New Roman" w:hAnsi="Times New Roman"/>
        </w:rPr>
        <w:t xml:space="preserve">Zhang, B., Wu, L., &amp; Anderson, T. (2023). </w:t>
      </w:r>
      <w:r>
        <w:rPr>
          <w:rFonts w:ascii="Times New Roman" w:hAnsi="Times New Roman"/>
          <w:i/>
          <w:iCs/>
        </w:rPr>
        <w:t xml:space="preserve">Integrating </w:t>
      </w:r>
      <w:proofErr w:type="spellStart"/>
      <w:r>
        <w:rPr>
          <w:rFonts w:ascii="Times New Roman" w:hAnsi="Times New Roman"/>
          <w:i/>
          <w:iCs/>
        </w:rPr>
        <w:t>chatbots</w:t>
      </w:r>
      <w:proofErr w:type="spellEnd"/>
      <w:r>
        <w:rPr>
          <w:rFonts w:ascii="Times New Roman" w:hAnsi="Times New Roman"/>
          <w:i/>
          <w:iCs/>
        </w:rPr>
        <w:t xml:space="preserve"> in education: Insights from the </w:t>
      </w:r>
      <w:proofErr w:type="spellStart"/>
      <w:r>
        <w:rPr>
          <w:rFonts w:ascii="Times New Roman" w:hAnsi="Times New Roman"/>
          <w:i/>
          <w:iCs/>
        </w:rPr>
        <w:t>chatbot</w:t>
      </w:r>
      <w:proofErr w:type="spellEnd"/>
      <w:r>
        <w:rPr>
          <w:rFonts w:ascii="Times New Roman" w:hAnsi="Times New Roman"/>
          <w:i/>
          <w:iCs/>
        </w:rPr>
        <w:t>-human interaction satisfaction model (CHISM). International Journal of Educational Technology in Higher Education</w:t>
      </w:r>
      <w:r>
        <w:rPr>
          <w:rFonts w:ascii="Times New Roman" w:hAnsi="Times New Roman"/>
        </w:rPr>
        <w:t xml:space="preserve">, 20(1), 1-25. </w:t>
      </w:r>
    </w:p>
    <w:p w14:paraId="0C4C958C" w14:textId="77777777" w:rsidR="00C56CF9" w:rsidRDefault="00C56CF9" w:rsidP="00C56CF9">
      <w:pPr>
        <w:spacing w:line="360" w:lineRule="auto"/>
        <w:rPr>
          <w:rFonts w:ascii="Times New Roman" w:hAnsi="Times New Roman"/>
          <w:i/>
          <w:iCs/>
        </w:rPr>
      </w:pPr>
      <w:r>
        <w:rPr>
          <w:rFonts w:ascii="Times New Roman" w:hAnsi="Times New Roman"/>
        </w:rPr>
        <w:t>Soria, K. M., &amp; Martinez, R. (2024).</w:t>
      </w:r>
      <w:r>
        <w:rPr>
          <w:rFonts w:ascii="Times New Roman" w:hAnsi="Times New Roman"/>
          <w:i/>
          <w:iCs/>
        </w:rPr>
        <w:t xml:space="preserve"> Digital divides and indigenous language preservation: Technology access and language maintenance among Native American communities. International Journal of Indigenous Education.</w:t>
      </w:r>
    </w:p>
    <w:p w14:paraId="7111E18A" w14:textId="77777777" w:rsidR="00C56CF9" w:rsidRDefault="00C56CF9" w:rsidP="00C56CF9">
      <w:pPr>
        <w:spacing w:line="360" w:lineRule="auto"/>
        <w:rPr>
          <w:rFonts w:ascii="Times New Roman" w:hAnsi="Times New Roman"/>
          <w:i/>
          <w:iCs/>
        </w:rPr>
      </w:pPr>
      <w:proofErr w:type="spellStart"/>
      <w:r>
        <w:rPr>
          <w:rFonts w:ascii="Times New Roman" w:hAnsi="Times New Roman"/>
        </w:rPr>
        <w:t>Zawacki</w:t>
      </w:r>
      <w:proofErr w:type="spellEnd"/>
      <w:r>
        <w:rPr>
          <w:rFonts w:ascii="Times New Roman" w:hAnsi="Times New Roman"/>
        </w:rPr>
        <w:t xml:space="preserve">-Richter, O., </w:t>
      </w:r>
      <w:proofErr w:type="spellStart"/>
      <w:r>
        <w:rPr>
          <w:rFonts w:ascii="Times New Roman" w:hAnsi="Times New Roman"/>
        </w:rPr>
        <w:t>Marín</w:t>
      </w:r>
      <w:proofErr w:type="spellEnd"/>
      <w:r>
        <w:rPr>
          <w:rFonts w:ascii="Times New Roman" w:hAnsi="Times New Roman"/>
        </w:rPr>
        <w:t xml:space="preserve">, V. I., Bond, M., &amp; </w:t>
      </w:r>
      <w:proofErr w:type="spellStart"/>
      <w:r>
        <w:rPr>
          <w:rFonts w:ascii="Times New Roman" w:hAnsi="Times New Roman"/>
        </w:rPr>
        <w:t>Gouverneur</w:t>
      </w:r>
      <w:proofErr w:type="spellEnd"/>
      <w:r>
        <w:rPr>
          <w:rFonts w:ascii="Times New Roman" w:hAnsi="Times New Roman"/>
        </w:rPr>
        <w:t xml:space="preserve">, F. (2022). </w:t>
      </w:r>
      <w:r>
        <w:rPr>
          <w:rFonts w:ascii="Times New Roman" w:hAnsi="Times New Roman"/>
          <w:i/>
          <w:iCs/>
        </w:rPr>
        <w:t>Systematic review of research on artificial intelligence applications in higher education–where are the educators? International Journal of Educational Technology in Higher Education</w:t>
      </w:r>
    </w:p>
    <w:p w14:paraId="5606687D" w14:textId="77777777" w:rsidR="00C56CF9" w:rsidRDefault="00C56CF9" w:rsidP="00C56CF9">
      <w:pPr>
        <w:spacing w:line="360" w:lineRule="auto"/>
        <w:rPr>
          <w:rFonts w:ascii="Times New Roman" w:hAnsi="Times New Roman"/>
        </w:rPr>
      </w:pPr>
    </w:p>
    <w:p w14:paraId="4EE358E7" w14:textId="77777777" w:rsidR="00C56CF9" w:rsidRDefault="00C56CF9" w:rsidP="00C56CF9">
      <w:pPr>
        <w:rPr>
          <w:rFonts w:ascii="Calibri" w:hAnsi="Calibri"/>
          <w:sz w:val="22"/>
          <w:szCs w:val="22"/>
        </w:rPr>
      </w:pPr>
    </w:p>
    <w:p w14:paraId="02D6796D" w14:textId="77777777" w:rsidR="00C56CF9" w:rsidRDefault="00C56CF9">
      <w:pPr>
        <w:jc w:val="both"/>
        <w:rPr>
          <w:rFonts w:ascii="Times New Roman" w:hAnsi="Times New Roman" w:cs="Times New Roman"/>
        </w:rPr>
      </w:pPr>
    </w:p>
    <w:sectPr w:rsidR="00C56CF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B46A" w14:textId="77777777" w:rsidR="00AB3F9C" w:rsidRDefault="00AB3F9C">
      <w:pPr>
        <w:spacing w:line="240" w:lineRule="auto"/>
      </w:pPr>
      <w:r>
        <w:separator/>
      </w:r>
    </w:p>
  </w:endnote>
  <w:endnote w:type="continuationSeparator" w:id="0">
    <w:p w14:paraId="3648A3AE" w14:textId="77777777" w:rsidR="00AB3F9C" w:rsidRDefault="00AB3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AEEE" w14:textId="77777777" w:rsidR="00AB3F9C" w:rsidRDefault="00AB3F9C">
      <w:pPr>
        <w:spacing w:after="0"/>
      </w:pPr>
      <w:r>
        <w:separator/>
      </w:r>
    </w:p>
  </w:footnote>
  <w:footnote w:type="continuationSeparator" w:id="0">
    <w:p w14:paraId="4F704DFA" w14:textId="77777777" w:rsidR="00AB3F9C" w:rsidRDefault="00AB3F9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8B"/>
    <w:rsid w:val="000155D8"/>
    <w:rsid w:val="0005422E"/>
    <w:rsid w:val="001D725F"/>
    <w:rsid w:val="001E0A09"/>
    <w:rsid w:val="00327375"/>
    <w:rsid w:val="003C0204"/>
    <w:rsid w:val="005B3A49"/>
    <w:rsid w:val="005C171F"/>
    <w:rsid w:val="00697644"/>
    <w:rsid w:val="006D59FF"/>
    <w:rsid w:val="00762C1D"/>
    <w:rsid w:val="007746A6"/>
    <w:rsid w:val="00785E8D"/>
    <w:rsid w:val="00861A8B"/>
    <w:rsid w:val="00903430"/>
    <w:rsid w:val="00920F1A"/>
    <w:rsid w:val="00957856"/>
    <w:rsid w:val="00997516"/>
    <w:rsid w:val="009A3A89"/>
    <w:rsid w:val="009D7CAC"/>
    <w:rsid w:val="00AB3F9C"/>
    <w:rsid w:val="00BC2148"/>
    <w:rsid w:val="00C56CF9"/>
    <w:rsid w:val="00CB6A93"/>
    <w:rsid w:val="00EC5E3E"/>
    <w:rsid w:val="00EE78BE"/>
    <w:rsid w:val="00F71E83"/>
    <w:rsid w:val="00FD39B0"/>
    <w:rsid w:val="18304D7F"/>
    <w:rsid w:val="2F9B0EAA"/>
    <w:rsid w:val="55E551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4364"/>
  <w15:docId w15:val="{9107BFFA-EFCE-4E46-89BD-07D28331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GB"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Emphasis">
    <w:name w:val="Emphasis"/>
    <w:basedOn w:val="DefaultParagraphFont"/>
    <w:uiPriority w:val="20"/>
    <w:qFormat/>
    <w:rsid w:val="005C17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5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Oluchukwu Ekwealor</dc:creator>
  <cp:lastModifiedBy>Oluchukwu Ekwealor</cp:lastModifiedBy>
  <cp:revision>8</cp:revision>
  <dcterms:created xsi:type="dcterms:W3CDTF">2026-04-06T21:10:00Z</dcterms:created>
  <dcterms:modified xsi:type="dcterms:W3CDTF">2026-04-06T20:54:00Z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85F4001ED51D4197A26029AD1B636EB7_12</vt:lpwstr>
  </property>
</Properties>
</file>