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74972" w14:textId="77777777" w:rsidR="001E7E36" w:rsidRPr="00914B35" w:rsidRDefault="001E7E36" w:rsidP="00914B35">
      <w:pPr>
        <w:spacing w:before="100" w:beforeAutospacing="1" w:after="100" w:afterAutospacing="1" w:line="240" w:lineRule="auto"/>
        <w:jc w:val="both"/>
        <w:outlineLvl w:val="1"/>
        <w:rPr>
          <w:rStyle w:val="Strong"/>
          <w:rFonts w:ascii="Times New Roman" w:eastAsia="Times New Roman" w:hAnsi="Times New Roman"/>
          <w:sz w:val="24"/>
          <w:szCs w:val="24"/>
        </w:rPr>
      </w:pPr>
      <w:r w:rsidRPr="00914B35">
        <w:rPr>
          <w:rFonts w:ascii="Times New Roman" w:eastAsia="Times New Roman" w:hAnsi="Times New Roman"/>
          <w:b/>
          <w:bCs/>
          <w:sz w:val="24"/>
          <w:szCs w:val="24"/>
        </w:rPr>
        <w:t>Title: Community Responses and Resistance to Crude Oil Pollution in Nigeria</w:t>
      </w:r>
    </w:p>
    <w:p w14:paraId="4A795E86" w14:textId="77777777" w:rsidR="001E7E36" w:rsidRPr="00914B35" w:rsidRDefault="001E7E36" w:rsidP="00914B35">
      <w:pPr>
        <w:pStyle w:val="NormalWeb"/>
        <w:jc w:val="both"/>
      </w:pPr>
      <w:r w:rsidRPr="00914B35">
        <w:rPr>
          <w:rStyle w:val="Strong"/>
        </w:rPr>
        <w:t xml:space="preserve">Abstract </w:t>
      </w:r>
    </w:p>
    <w:p w14:paraId="2D2C18CB" w14:textId="77777777" w:rsidR="001E7E36" w:rsidRPr="00914B35" w:rsidRDefault="001E7E36" w:rsidP="00914B35">
      <w:pPr>
        <w:pStyle w:val="NormalWeb"/>
        <w:jc w:val="both"/>
      </w:pPr>
      <w:r w:rsidRPr="00914B35">
        <w:t xml:space="preserve">Crude oil pollution remains one of the most persistent environmental and social challenges confronting Nigeria, particularly in the Niger Delta region where decades of petroleum extraction have severely degraded ecosystems and undermined local livelihoods. This article examines community responses and resistance to crude oil pollution in Nigeria, focusing on how affected communities negotiate, contest, and resist environmental harm caused by multinational oil corporations and the state. Drawing on environmental justice and political ecology frameworks, the study analyzes the diverse forms of community agency that emerge in contexts of ecological marginalization and weak regulatory governance. The article adopts a qualitative and analytical approach, combining insights from documented case studies, policy reports, legal cases, and existing scholarly literature. It identifies a range of community responses, including adaptive livelihood strategies, indigenous environmental knowledge, petitions and negotiations, litigation, grassroots mobilization, and transnational advocacy. Beyond coping mechanisms, the study highlights resistance as a moral and political practice aimed at reclaiming dignity, environmental rights, and control over local resources. Prominent resistance movements, such as those in </w:t>
      </w:r>
      <w:proofErr w:type="spellStart"/>
      <w:r w:rsidRPr="00914B35">
        <w:t>Ogoniland</w:t>
      </w:r>
      <w:proofErr w:type="spellEnd"/>
      <w:r w:rsidRPr="00914B35">
        <w:t xml:space="preserve"> and other oil-producing communities, are examined to illustrate how environmental degradation has catalyzed collective action and social movements. The findings reveal that while community resistance has succeeded in drawing national and international attention to environmental injustices, it continues to face significant challenges, including state repression, corporate power asymmetries, internal community divisions, and limited access to effective legal remedies. The article argues that sustainable resolution of crude oil pollution in Nigeria requires strengthening community participation, enforcing environmental accountability, and integrating justice-oriented approaches into environmental governance. By foregrounding community voices, this study contributes to broader debates on environmental justice, resource politics, and grassroots resistance in extractive economies.</w:t>
      </w:r>
    </w:p>
    <w:p w14:paraId="0FBFDC9F" w14:textId="77777777" w:rsidR="001E7E36" w:rsidRPr="00914B35" w:rsidRDefault="001E7E36" w:rsidP="00914B35">
      <w:pPr>
        <w:pStyle w:val="NormalWeb"/>
        <w:jc w:val="both"/>
      </w:pPr>
      <w:r w:rsidRPr="00914B35">
        <w:rPr>
          <w:rStyle w:val="Strong"/>
        </w:rPr>
        <w:t>Keywords:</w:t>
      </w:r>
      <w:r w:rsidRPr="00914B35">
        <w:t xml:space="preserve"> Crude oil pollution; Niger Delta; Environmental justice; Community resistance; Political ecology; Resource governance; Nigeria</w:t>
      </w:r>
    </w:p>
    <w:p w14:paraId="4E7F6E11" w14:textId="77777777" w:rsidR="004D5192" w:rsidRDefault="004D5192"/>
    <w:p w14:paraId="09AE65C2" w14:textId="77777777" w:rsidR="001E7E36" w:rsidRPr="00914B35" w:rsidRDefault="001E7E36" w:rsidP="00914B35">
      <w:pPr>
        <w:spacing w:before="100" w:beforeAutospacing="1" w:after="100" w:afterAutospacing="1" w:line="360" w:lineRule="auto"/>
        <w:jc w:val="both"/>
        <w:outlineLvl w:val="2"/>
        <w:rPr>
          <w:rFonts w:ascii="Times New Roman" w:eastAsia="Times New Roman" w:hAnsi="Times New Roman"/>
          <w:b/>
          <w:bCs/>
          <w:sz w:val="24"/>
          <w:szCs w:val="24"/>
        </w:rPr>
      </w:pPr>
      <w:r w:rsidRPr="00914B35">
        <w:rPr>
          <w:rFonts w:ascii="Times New Roman" w:eastAsia="Times New Roman" w:hAnsi="Times New Roman"/>
          <w:b/>
          <w:bCs/>
          <w:sz w:val="24"/>
          <w:szCs w:val="24"/>
        </w:rPr>
        <w:t>1. Introduction</w:t>
      </w:r>
    </w:p>
    <w:p w14:paraId="02828651" w14:textId="77777777" w:rsidR="001E7E36" w:rsidRPr="00914B35" w:rsidRDefault="001E7E36" w:rsidP="00914B35">
      <w:pPr>
        <w:spacing w:before="100" w:beforeAutospacing="1" w:after="100" w:afterAutospacing="1" w:line="360" w:lineRule="auto"/>
        <w:jc w:val="both"/>
        <w:rPr>
          <w:rFonts w:ascii="Times New Roman" w:eastAsia="Times New Roman" w:hAnsi="Times New Roman"/>
          <w:sz w:val="24"/>
          <w:szCs w:val="24"/>
        </w:rPr>
      </w:pPr>
      <w:r w:rsidRPr="00914B35">
        <w:rPr>
          <w:rFonts w:ascii="Times New Roman" w:eastAsia="Times New Roman" w:hAnsi="Times New Roman"/>
          <w:sz w:val="24"/>
          <w:szCs w:val="24"/>
        </w:rPr>
        <w:t>Nigeria’s emergence as Africa’s leading crude oil producer has been deeply intertwined with profound environmental degradation, particularly in the Niger Delta region where commercial oil exploration began in 1956. Over six decades of petroleum extraction, characterized by oil spills, gas flaring, pipeline vandalism, and weak regulatory enforcement, have resulted in extensive ecological damage and socio-economic dislocation (</w:t>
      </w:r>
      <w:proofErr w:type="spellStart"/>
      <w:r w:rsidRPr="00914B35">
        <w:rPr>
          <w:rFonts w:ascii="Times New Roman" w:eastAsia="Times New Roman" w:hAnsi="Times New Roman"/>
          <w:sz w:val="24"/>
          <w:szCs w:val="24"/>
        </w:rPr>
        <w:t>Aghalino</w:t>
      </w:r>
      <w:proofErr w:type="spellEnd"/>
      <w:r w:rsidRPr="00914B35">
        <w:rPr>
          <w:rFonts w:ascii="Times New Roman" w:eastAsia="Times New Roman" w:hAnsi="Times New Roman"/>
          <w:sz w:val="24"/>
          <w:szCs w:val="24"/>
        </w:rPr>
        <w:t xml:space="preserve">, 2015; Watts, 2018). Despite the centrality of oil revenues to Nigeria’s national economy, the environmental costs of extraction </w:t>
      </w:r>
      <w:r w:rsidRPr="00914B35">
        <w:rPr>
          <w:rFonts w:ascii="Times New Roman" w:eastAsia="Times New Roman" w:hAnsi="Times New Roman"/>
          <w:sz w:val="24"/>
          <w:szCs w:val="24"/>
        </w:rPr>
        <w:lastRenderedPageBreak/>
        <w:t>have been disproportionately borne by oil-producing communities, raising enduring questions of justice, responsibility, and governance (Olawuyi, 2020).</w:t>
      </w:r>
    </w:p>
    <w:p w14:paraId="646785CC" w14:textId="77777777" w:rsidR="001E7E36" w:rsidRPr="00914B35" w:rsidRDefault="001E7E36" w:rsidP="00914B35">
      <w:pPr>
        <w:spacing w:before="100" w:beforeAutospacing="1" w:after="100" w:afterAutospacing="1" w:line="360" w:lineRule="auto"/>
        <w:jc w:val="both"/>
        <w:rPr>
          <w:rFonts w:ascii="Times New Roman" w:eastAsia="Times New Roman" w:hAnsi="Times New Roman"/>
          <w:sz w:val="24"/>
          <w:szCs w:val="24"/>
        </w:rPr>
      </w:pPr>
      <w:r w:rsidRPr="00914B35">
        <w:rPr>
          <w:rFonts w:ascii="Times New Roman" w:eastAsia="Times New Roman" w:hAnsi="Times New Roman"/>
          <w:sz w:val="24"/>
          <w:szCs w:val="24"/>
        </w:rPr>
        <w:t xml:space="preserve">Crude oil pollution has had severe and multidimensional impacts on local livelihoods, public health, and ecosystems. Farmlands, rivers, and mangrove forests that </w:t>
      </w:r>
      <w:r w:rsidR="00914B35">
        <w:rPr>
          <w:rFonts w:ascii="Times New Roman" w:eastAsia="Times New Roman" w:hAnsi="Times New Roman"/>
          <w:sz w:val="24"/>
          <w:szCs w:val="24"/>
        </w:rPr>
        <w:t xml:space="preserve">sustain fishing and agriculture </w:t>
      </w:r>
      <w:r w:rsidRPr="00914B35">
        <w:rPr>
          <w:rFonts w:ascii="Times New Roman" w:eastAsia="Times New Roman" w:hAnsi="Times New Roman"/>
          <w:sz w:val="24"/>
          <w:szCs w:val="24"/>
        </w:rPr>
        <w:t>the back</w:t>
      </w:r>
      <w:r w:rsidR="00CB5E2B">
        <w:rPr>
          <w:rFonts w:ascii="Times New Roman" w:eastAsia="Times New Roman" w:hAnsi="Times New Roman"/>
          <w:sz w:val="24"/>
          <w:szCs w:val="24"/>
        </w:rPr>
        <w:t xml:space="preserve">bone of Niger Delta livelihoods </w:t>
      </w:r>
      <w:r w:rsidRPr="00914B35">
        <w:rPr>
          <w:rFonts w:ascii="Times New Roman" w:eastAsia="Times New Roman" w:hAnsi="Times New Roman"/>
          <w:sz w:val="24"/>
          <w:szCs w:val="24"/>
        </w:rPr>
        <w:t>have been rendered unproductive through chronic contamination (UNEP, 2017). Empirical studies link prolonged exposure to oil pollution with increased health risks, including respiratory diseases, waterborne illnesses, and food insecurity (</w:t>
      </w:r>
      <w:proofErr w:type="spellStart"/>
      <w:r w:rsidRPr="00914B35">
        <w:rPr>
          <w:rFonts w:ascii="Times New Roman" w:eastAsia="Times New Roman" w:hAnsi="Times New Roman"/>
          <w:sz w:val="24"/>
          <w:szCs w:val="24"/>
        </w:rPr>
        <w:t>Ebegbulem</w:t>
      </w:r>
      <w:proofErr w:type="spellEnd"/>
      <w:r w:rsidRPr="00914B35">
        <w:rPr>
          <w:rFonts w:ascii="Times New Roman" w:eastAsia="Times New Roman" w:hAnsi="Times New Roman"/>
          <w:sz w:val="24"/>
          <w:szCs w:val="24"/>
        </w:rPr>
        <w:t xml:space="preserve">, Ekpe, &amp; Adejumo, 2019; </w:t>
      </w:r>
      <w:proofErr w:type="spellStart"/>
      <w:r w:rsidRPr="00914B35">
        <w:rPr>
          <w:rFonts w:ascii="Times New Roman" w:eastAsia="Times New Roman" w:hAnsi="Times New Roman"/>
          <w:sz w:val="24"/>
          <w:szCs w:val="24"/>
        </w:rPr>
        <w:t>Kadafa</w:t>
      </w:r>
      <w:proofErr w:type="spellEnd"/>
      <w:r w:rsidRPr="00914B35">
        <w:rPr>
          <w:rFonts w:ascii="Times New Roman" w:eastAsia="Times New Roman" w:hAnsi="Times New Roman"/>
          <w:sz w:val="24"/>
          <w:szCs w:val="24"/>
        </w:rPr>
        <w:t>, 2021). Ecologically, oil pollution has disrupted biodiversity, reduced ecosystem resilience, and intensified vulnerability to climate-related stresses such as flooding and coastal erosion (Obi, 2022).</w:t>
      </w:r>
      <w:r w:rsidR="00914B35">
        <w:rPr>
          <w:rFonts w:ascii="Times New Roman" w:eastAsia="Times New Roman" w:hAnsi="Times New Roman"/>
          <w:sz w:val="24"/>
          <w:szCs w:val="24"/>
        </w:rPr>
        <w:t xml:space="preserve"> </w:t>
      </w:r>
      <w:r w:rsidRPr="00914B35">
        <w:rPr>
          <w:rFonts w:ascii="Times New Roman" w:eastAsia="Times New Roman" w:hAnsi="Times New Roman"/>
          <w:sz w:val="24"/>
          <w:szCs w:val="24"/>
        </w:rPr>
        <w:t xml:space="preserve">Within this context, community responses to crude oil pollution extend beyond passive victimhood and coping strategies. They constitute social, political, and ethical actions through which affected populations assert environmental rights, collective dignity, and claims to resource control. From petitions and negotiations to litigation, protests, and transnational advocacy, these responses reflect a dynamic form of grassroots agency shaped by histories of marginalization and resistance (Temper, Del Bene, &amp; Martinez-Alier, 2018; </w:t>
      </w:r>
      <w:proofErr w:type="spellStart"/>
      <w:r w:rsidRPr="00914B35">
        <w:rPr>
          <w:rFonts w:ascii="Times New Roman" w:eastAsia="Times New Roman" w:hAnsi="Times New Roman"/>
          <w:sz w:val="24"/>
          <w:szCs w:val="24"/>
        </w:rPr>
        <w:t>Ikelegbe</w:t>
      </w:r>
      <w:proofErr w:type="spellEnd"/>
      <w:r w:rsidRPr="00914B35">
        <w:rPr>
          <w:rFonts w:ascii="Times New Roman" w:eastAsia="Times New Roman" w:hAnsi="Times New Roman"/>
          <w:sz w:val="24"/>
          <w:szCs w:val="24"/>
        </w:rPr>
        <w:t xml:space="preserve"> &amp; Umukoro, 2023). Framing community responses in this way foregrounds resistance as a moral practice rooted in environmental justice rather than merely a reaction to economic loss.</w:t>
      </w:r>
    </w:p>
    <w:p w14:paraId="7284E20A" w14:textId="77777777" w:rsidR="001E7E36" w:rsidRPr="00914B35" w:rsidRDefault="001E7E36" w:rsidP="00914B35">
      <w:pPr>
        <w:spacing w:before="100" w:beforeAutospacing="1" w:after="100" w:afterAutospacing="1" w:line="360" w:lineRule="auto"/>
        <w:jc w:val="both"/>
        <w:rPr>
          <w:rFonts w:ascii="Times New Roman" w:eastAsia="Times New Roman" w:hAnsi="Times New Roman"/>
          <w:sz w:val="24"/>
          <w:szCs w:val="24"/>
        </w:rPr>
      </w:pPr>
      <w:r w:rsidRPr="00914B35">
        <w:rPr>
          <w:rFonts w:ascii="Times New Roman" w:eastAsia="Times New Roman" w:hAnsi="Times New Roman"/>
          <w:sz w:val="24"/>
          <w:szCs w:val="24"/>
        </w:rPr>
        <w:t>The central research problem addressed in this article is the persistence of crude oil pollution in Nigeria despite decades of community resistance, regulatory reforms, and international attention. Guiding questions include: How do oil-producing communities respond to and resist crude oil pollution? What social, political, and ethical meanings do these responses carry? And what structural constraints limit the effectiveness of community resistance in achieving environmental remediation and accountability?</w:t>
      </w:r>
      <w:r w:rsidR="00914B35">
        <w:rPr>
          <w:rFonts w:ascii="Times New Roman" w:eastAsia="Times New Roman" w:hAnsi="Times New Roman"/>
          <w:sz w:val="24"/>
          <w:szCs w:val="24"/>
        </w:rPr>
        <w:t xml:space="preserve"> </w:t>
      </w:r>
      <w:r w:rsidRPr="00914B35">
        <w:rPr>
          <w:rFonts w:ascii="Times New Roman" w:eastAsia="Times New Roman" w:hAnsi="Times New Roman"/>
          <w:sz w:val="24"/>
          <w:szCs w:val="24"/>
        </w:rPr>
        <w:t xml:space="preserve">The study is significant for debates on environmental governance and justice in extractive economies. By centering community experiences, it contributes to understanding how grassroots resistance can inform more inclusive, accountable, and justice-oriented environmental governance in Nigeria and comparable contexts (Ojo &amp; Adeyemi, 2024). Structurally, the article proceeds by outlining the theoretical framework, reviewing relevant literature, analyzing community responses and resistance through selected </w:t>
      </w:r>
      <w:r w:rsidRPr="00914B35">
        <w:rPr>
          <w:rFonts w:ascii="Times New Roman" w:eastAsia="Times New Roman" w:hAnsi="Times New Roman"/>
          <w:sz w:val="24"/>
          <w:szCs w:val="24"/>
        </w:rPr>
        <w:lastRenderedPageBreak/>
        <w:t>cases, discussing key challenges, and concluding with implications for policy and future research.</w:t>
      </w:r>
    </w:p>
    <w:p w14:paraId="6EE07EEF" w14:textId="77777777" w:rsidR="001E7E36" w:rsidRPr="00914B35" w:rsidRDefault="001E7E36" w:rsidP="00914B35">
      <w:pPr>
        <w:pStyle w:val="Heading2"/>
        <w:spacing w:line="360" w:lineRule="auto"/>
        <w:jc w:val="both"/>
        <w:rPr>
          <w:rFonts w:ascii="Times New Roman" w:hAnsi="Times New Roman"/>
          <w:color w:val="auto"/>
          <w:sz w:val="24"/>
          <w:szCs w:val="24"/>
        </w:rPr>
      </w:pPr>
      <w:r w:rsidRPr="00914B35">
        <w:rPr>
          <w:rFonts w:ascii="Times New Roman" w:hAnsi="Times New Roman"/>
          <w:color w:val="auto"/>
          <w:sz w:val="24"/>
          <w:szCs w:val="24"/>
        </w:rPr>
        <w:t>2. Conceptual and Theoretical Framework</w:t>
      </w:r>
    </w:p>
    <w:p w14:paraId="357286D8" w14:textId="77777777" w:rsidR="001E7E36" w:rsidRPr="00914B35" w:rsidRDefault="001E7E36" w:rsidP="00914B35">
      <w:pPr>
        <w:pStyle w:val="NormalWeb"/>
        <w:spacing w:line="360" w:lineRule="auto"/>
        <w:jc w:val="both"/>
      </w:pPr>
      <w:r w:rsidRPr="00914B35">
        <w:t>This study is grounded in an interdisciplinary framework that integrates environmental justice, political ecology, and theories of resistance and collective action. Together, these perspectives provide analytical tools for understanding crude oil pollution in Nigeria not merely as an environmental problem, but as a product of unequal power relations, contested resource governance, and moral struggles over rights, recognition, and responsibility.</w:t>
      </w:r>
    </w:p>
    <w:p w14:paraId="05ABD53A" w14:textId="77777777" w:rsidR="001E7E36" w:rsidRPr="00914B35" w:rsidRDefault="001E7E36" w:rsidP="00914B35">
      <w:pPr>
        <w:pStyle w:val="Heading3"/>
        <w:spacing w:line="360" w:lineRule="auto"/>
        <w:jc w:val="both"/>
        <w:rPr>
          <w:sz w:val="24"/>
          <w:szCs w:val="24"/>
        </w:rPr>
      </w:pPr>
      <w:r w:rsidRPr="00914B35">
        <w:rPr>
          <w:sz w:val="24"/>
          <w:szCs w:val="24"/>
        </w:rPr>
        <w:t>2.1 Environmental Justice and Community Agency</w:t>
      </w:r>
    </w:p>
    <w:p w14:paraId="2C1FD3DC" w14:textId="77777777" w:rsidR="001E7E36" w:rsidRPr="00914B35" w:rsidRDefault="001E7E36" w:rsidP="00914B35">
      <w:pPr>
        <w:pStyle w:val="NormalWeb"/>
        <w:spacing w:line="360" w:lineRule="auto"/>
        <w:jc w:val="both"/>
      </w:pPr>
      <w:r w:rsidRPr="00914B35">
        <w:t>Environmental justice offers a critical lens for examining how environmental harms and benefits are unevenly distributed across social groups and spaces. Contemporary environmental justice scholarship emphasizes three interrelated dimensions: distributive, procedural, and recognition justice (Schlosberg, 2015; Holifield, Chakraborty, &amp; Walker, 2018). Distributive justice concerns the unequal allocation of environmental risks and benefits, evident in the Niger Delta where oil-producing communities bear the ecological costs of extraction while receiving limited developmental benefits (Olawuyi, 2020). Procedural justice focuses on fairness in decision-making processes, highlighting the exclusion of local communities from environmental governance, licensing, and remediation efforts (Agyeman &amp; Evans, 2017). Recognition justice addresses the systematic marginalization of local identities, values, and indigenous ecological knowledge, which are often dismissed in technocratic and corporate environmental management frameworks (Whyte, 2018).</w:t>
      </w:r>
    </w:p>
    <w:p w14:paraId="5C0F64D4" w14:textId="77777777" w:rsidR="001E7E36" w:rsidRPr="00914B35" w:rsidRDefault="001E7E36" w:rsidP="00914B35">
      <w:pPr>
        <w:pStyle w:val="NormalWeb"/>
        <w:spacing w:line="360" w:lineRule="auto"/>
        <w:jc w:val="both"/>
      </w:pPr>
      <w:r w:rsidRPr="00914B35">
        <w:t>Within this framework, community agency is understood as the capacity of affected populations to interpret, negotiate, and respond to environmental harm. Grassroots environmentalism in the Niger Delta manifests through community monitoring of oil spills, local advocacy, and the mobilization of customary institutions to demand accountability (Temper et al., 2018; Obi, 2022). Rather than viewing communities as passive victims, environmental justice theory foregrounds them as active moral and political agents whose actions challenge dominant extractive logics and articulate alternative visions of environmental governance.</w:t>
      </w:r>
    </w:p>
    <w:p w14:paraId="559C04E9" w14:textId="77777777" w:rsidR="001E7E36" w:rsidRPr="00914B35" w:rsidRDefault="001E7E36" w:rsidP="00914B35">
      <w:pPr>
        <w:pStyle w:val="Heading3"/>
        <w:spacing w:line="360" w:lineRule="auto"/>
        <w:jc w:val="both"/>
        <w:rPr>
          <w:sz w:val="24"/>
          <w:szCs w:val="24"/>
        </w:rPr>
      </w:pPr>
      <w:r w:rsidRPr="00914B35">
        <w:rPr>
          <w:sz w:val="24"/>
          <w:szCs w:val="24"/>
        </w:rPr>
        <w:lastRenderedPageBreak/>
        <w:t>2.2 Political Ecology of Oil Extraction</w:t>
      </w:r>
    </w:p>
    <w:p w14:paraId="5D754E10" w14:textId="77777777" w:rsidR="001E7E36" w:rsidRPr="00914B35" w:rsidRDefault="001E7E36" w:rsidP="00914B35">
      <w:pPr>
        <w:pStyle w:val="NormalWeb"/>
        <w:spacing w:line="360" w:lineRule="auto"/>
        <w:jc w:val="both"/>
      </w:pPr>
      <w:r w:rsidRPr="00914B35">
        <w:t>Political ecology complements environmental justice by situating oil pollution within broader political and economic structures that shape access to resources and exposure to environmental risks. Central to political ecology is the analysis of power relations among the state, multinational oil corporations, and local communities (Watts, 2018; Bridge &amp; Le Billon, 2017). In Nigeria, state dependence on oil revenues has fostered regulatory capture, weak enforcement of environmental laws, and the prioritization of corporate interests over community well-being (Eke, 2021).</w:t>
      </w:r>
      <w:r w:rsidR="00914B35">
        <w:t xml:space="preserve"> </w:t>
      </w:r>
      <w:r w:rsidRPr="00914B35">
        <w:t>The political ecology of oil extraction in the Niger Delta reveals how struggles over resource control intersect with historical marginalization, militarization, and ecological conflict. Oil wealth has intensified competition over land and waterways, while environmental degradation has undermined traditional livelihoods, deepening poverty and social unrest (</w:t>
      </w:r>
      <w:proofErr w:type="spellStart"/>
      <w:r w:rsidRPr="00914B35">
        <w:t>Ikelegbe</w:t>
      </w:r>
      <w:proofErr w:type="spellEnd"/>
      <w:r w:rsidRPr="00914B35">
        <w:t xml:space="preserve"> &amp; Umukoro, 2023). These dynamics transform ecological damage into political grievances, making oil pollution a catalyst for both localized resistance and broader conflicts over autonomy, development, and self-determination.</w:t>
      </w:r>
    </w:p>
    <w:p w14:paraId="78409978" w14:textId="77777777" w:rsidR="001E7E36" w:rsidRPr="00914B35" w:rsidRDefault="001E7E36" w:rsidP="00914B35">
      <w:pPr>
        <w:pStyle w:val="Heading3"/>
        <w:spacing w:line="360" w:lineRule="auto"/>
        <w:jc w:val="both"/>
        <w:rPr>
          <w:sz w:val="24"/>
          <w:szCs w:val="24"/>
        </w:rPr>
      </w:pPr>
      <w:r w:rsidRPr="00914B35">
        <w:rPr>
          <w:sz w:val="24"/>
          <w:szCs w:val="24"/>
        </w:rPr>
        <w:t>2.3 Resistance, Social Movements, and Collective Action</w:t>
      </w:r>
    </w:p>
    <w:p w14:paraId="614C92BE" w14:textId="77777777" w:rsidR="001E7E36" w:rsidRPr="00914B35" w:rsidRDefault="001E7E36" w:rsidP="00914B35">
      <w:pPr>
        <w:pStyle w:val="NormalWeb"/>
        <w:spacing w:line="360" w:lineRule="auto"/>
        <w:jc w:val="both"/>
      </w:pPr>
      <w:r w:rsidRPr="00914B35">
        <w:t>Theories of resistance and social movements provide insight into how communities translate environmental grievances into collective action. Resistance in oil-producing communities takes multiple forms, r</w:t>
      </w:r>
      <w:r w:rsidR="00CB5E2B">
        <w:t xml:space="preserve">anging from everyday resistance </w:t>
      </w:r>
      <w:r w:rsidRPr="00914B35">
        <w:t>such as subtle non-cooperation, local adap</w:t>
      </w:r>
      <w:r w:rsidR="00CB5E2B">
        <w:t xml:space="preserve">tation, and informal monitoring </w:t>
      </w:r>
      <w:r w:rsidRPr="00914B35">
        <w:t>to organized protests, legal action, and engagement with transnational advocacy networks (Scott, 2017; Della Porta &amp; Diani, 2020). Litigation against oil companies and the state, both within Nigeria and in international courts, has become an increasingly important strategy for seeking redress and recognition (Ojo &amp; Adeyemi, 2024).</w:t>
      </w:r>
    </w:p>
    <w:p w14:paraId="51A6707E" w14:textId="77777777" w:rsidR="001E7E36" w:rsidRPr="00914B35" w:rsidRDefault="001E7E36" w:rsidP="00914B35">
      <w:pPr>
        <w:pStyle w:val="NormalWeb"/>
        <w:spacing w:line="360" w:lineRule="auto"/>
        <w:jc w:val="both"/>
      </w:pPr>
      <w:r w:rsidRPr="00914B35">
        <w:t xml:space="preserve">These forms of resistance span both nonviolent and militant dimensions. Nonviolent resistance, exemplified by the Ogoni struggle and contemporary environmental advocacy groups, emphasizes moral claims, human rights discourse, and global solidarity (Temper et al., 2018). In contrast, militant resistance has emerged in contexts of prolonged exclusion and repression, reflecting frustration with failed negotiations and legal remedies (Watts, 2018). While militant actions raise ethical and security concerns, they underscore the depth of structural injustice and </w:t>
      </w:r>
      <w:r w:rsidRPr="00914B35">
        <w:lastRenderedPageBreak/>
        <w:t>the limitations of existing governance mechanisms. Taken together, these perspectives highlight resistance as a complex, context-dependent response to environmental harm and political marginalization rather than a uniform or irrational phenomenon.</w:t>
      </w:r>
    </w:p>
    <w:p w14:paraId="79367A12" w14:textId="77777777" w:rsidR="001E7E36" w:rsidRPr="00914B35" w:rsidRDefault="001E7E36" w:rsidP="00914B35">
      <w:pPr>
        <w:pStyle w:val="Heading2"/>
        <w:spacing w:line="360" w:lineRule="auto"/>
        <w:jc w:val="both"/>
        <w:rPr>
          <w:rFonts w:ascii="Times New Roman" w:hAnsi="Times New Roman"/>
          <w:color w:val="auto"/>
          <w:sz w:val="24"/>
          <w:szCs w:val="24"/>
        </w:rPr>
      </w:pPr>
      <w:r w:rsidRPr="00914B35">
        <w:rPr>
          <w:rFonts w:ascii="Times New Roman" w:hAnsi="Times New Roman"/>
          <w:color w:val="auto"/>
          <w:sz w:val="24"/>
          <w:szCs w:val="24"/>
        </w:rPr>
        <w:t>3. Crude Oil Pollution in Nigeria: Context and Patterns</w:t>
      </w:r>
    </w:p>
    <w:p w14:paraId="39F5FEBF" w14:textId="77777777" w:rsidR="001E7E36" w:rsidRPr="00914B35" w:rsidRDefault="001E7E36" w:rsidP="00914B35">
      <w:pPr>
        <w:pStyle w:val="NormalWeb"/>
        <w:spacing w:line="360" w:lineRule="auto"/>
        <w:jc w:val="both"/>
      </w:pPr>
      <w:r w:rsidRPr="00914B35">
        <w:t>Crude oil pollution in Nigeria is best understood against the backdrop of the country’s political economy of extraction, long-standing regulatory weaknesses, and the ecological vulnerability of the Niger Delta. This section situates contemporary patterns of pollution within their historical roots, examines the dominant sources and forms of environmental contamination, and analyzes the wide-ranging socio-economic, ecological, and cultural consequences for affected communities.</w:t>
      </w:r>
    </w:p>
    <w:p w14:paraId="2D3AC91E" w14:textId="77777777" w:rsidR="001E7E36" w:rsidRPr="00914B35" w:rsidRDefault="001E7E36" w:rsidP="00914B35">
      <w:pPr>
        <w:pStyle w:val="Heading3"/>
        <w:spacing w:line="360" w:lineRule="auto"/>
        <w:jc w:val="both"/>
        <w:rPr>
          <w:sz w:val="24"/>
          <w:szCs w:val="24"/>
        </w:rPr>
      </w:pPr>
      <w:r w:rsidRPr="00914B35">
        <w:rPr>
          <w:sz w:val="24"/>
          <w:szCs w:val="24"/>
        </w:rPr>
        <w:t>3.1 Historical Overview of Oil Exploitation</w:t>
      </w:r>
    </w:p>
    <w:p w14:paraId="434254AC" w14:textId="77777777" w:rsidR="001E7E36" w:rsidRPr="00914B35" w:rsidRDefault="001E7E36" w:rsidP="00914B35">
      <w:pPr>
        <w:pStyle w:val="NormalWeb"/>
        <w:spacing w:line="360" w:lineRule="auto"/>
        <w:jc w:val="both"/>
      </w:pPr>
      <w:r w:rsidRPr="00914B35">
        <w:t xml:space="preserve">The petroleum industry in Nigeria emerged in the mid-twentieth century, with the discovery of commercial oil in </w:t>
      </w:r>
      <w:proofErr w:type="spellStart"/>
      <w:r w:rsidRPr="00914B35">
        <w:t>Oloibiri</w:t>
      </w:r>
      <w:proofErr w:type="spellEnd"/>
      <w:r w:rsidRPr="00914B35">
        <w:t xml:space="preserve"> (present-day Bayelsa State) in 1956 and the commencement of exports in 1958. Following independence in 1960, oil rapidly became the backbone of Nigeria’s economy, eclipsing agriculture and other productive sectors (</w:t>
      </w:r>
      <w:proofErr w:type="spellStart"/>
      <w:r w:rsidRPr="00914B35">
        <w:t>Aghalino</w:t>
      </w:r>
      <w:proofErr w:type="spellEnd"/>
      <w:r w:rsidRPr="00914B35">
        <w:t>, 2015). By the 1970s, Nigeria had consolidated its status as a major oil producer, with multinational corporations operating in joint ventures with the Nigerian state. This period entrenched an extractive development model that prioritized revenue generation over environmental protection and community welfare (Watts, 2018).</w:t>
      </w:r>
    </w:p>
    <w:p w14:paraId="62B71CFB" w14:textId="77777777" w:rsidR="001E7E36" w:rsidRPr="00914B35" w:rsidRDefault="001E7E36" w:rsidP="00914B35">
      <w:pPr>
        <w:pStyle w:val="NormalWeb"/>
        <w:spacing w:line="360" w:lineRule="auto"/>
        <w:jc w:val="both"/>
      </w:pPr>
      <w:r w:rsidRPr="00914B35">
        <w:t>Within this model, the Niger Delta has effectively functioned a</w:t>
      </w:r>
      <w:r w:rsidR="00914B35">
        <w:t xml:space="preserve">s a sacrificial ecological zone </w:t>
      </w:r>
      <w:r w:rsidRPr="00914B35">
        <w:t>a space where environmental degradation is normalized in the name of national economic survival. Scholars argue that oil-producing communities have been subjected to a form of internal environmental colonialism, whereby their lands and waters are systematically degraded to sustain national and global energy demands (Obi, 2022; Eke, 2021). The militarization of the region, particularly since the 1990s, further reinforced this dynamic by suppressing dissent while enabling uninterrupted oil production. As a result, oil exploitation in the Niger Delta has generated wealth at the national level while producing chronic ecological insecurity and social exclusion at the local level.</w:t>
      </w:r>
    </w:p>
    <w:p w14:paraId="25DFA280" w14:textId="77777777" w:rsidR="001E7E36" w:rsidRPr="00914B35" w:rsidRDefault="001E7E36" w:rsidP="00914B35">
      <w:pPr>
        <w:pStyle w:val="Heading3"/>
        <w:spacing w:line="360" w:lineRule="auto"/>
        <w:jc w:val="both"/>
        <w:rPr>
          <w:sz w:val="24"/>
          <w:szCs w:val="24"/>
        </w:rPr>
      </w:pPr>
      <w:r w:rsidRPr="00914B35">
        <w:rPr>
          <w:sz w:val="24"/>
          <w:szCs w:val="24"/>
        </w:rPr>
        <w:lastRenderedPageBreak/>
        <w:t>3.2 Sources and Forms of Pollution</w:t>
      </w:r>
    </w:p>
    <w:p w14:paraId="0F69CFC3" w14:textId="77777777" w:rsidR="001E7E36" w:rsidRPr="00914B35" w:rsidRDefault="001E7E36" w:rsidP="00914B35">
      <w:pPr>
        <w:pStyle w:val="NormalWeb"/>
        <w:spacing w:line="360" w:lineRule="auto"/>
        <w:jc w:val="both"/>
      </w:pPr>
      <w:r w:rsidRPr="00914B35">
        <w:t xml:space="preserve">Crude oil pollution in Nigeria arises from multiple, often interconnected sources. Oil spills remain the most visible and destructive form of pollution, occurring through pipeline corrosion, equipment failure, blowouts, and transportation accidents. Aging infrastructure, inadequate maintenance, and delayed spill response have significantly exacerbated the scale and frequency of spills across the Niger Delta (UNEP, 2017; </w:t>
      </w:r>
      <w:proofErr w:type="spellStart"/>
      <w:r w:rsidRPr="00914B35">
        <w:t>Kadafa</w:t>
      </w:r>
      <w:proofErr w:type="spellEnd"/>
      <w:r w:rsidRPr="00914B35">
        <w:t>, 2021). Although oil companies frequently attribute spills to sabotage and pipeline vandalism, independent assessments suggest that operational failures and corrosion account for a substantial proportion of incidents (Olawuyi, 2020).</w:t>
      </w:r>
    </w:p>
    <w:p w14:paraId="69541559" w14:textId="77777777" w:rsidR="001E7E36" w:rsidRPr="00914B35" w:rsidRDefault="001E7E36" w:rsidP="00914B35">
      <w:pPr>
        <w:pStyle w:val="NormalWeb"/>
        <w:spacing w:line="360" w:lineRule="auto"/>
        <w:jc w:val="both"/>
      </w:pPr>
      <w:r w:rsidRPr="00914B35">
        <w:t>Gas flaring represents another major source of environmental contamination. Despite decades of regulatory commitments to end the practice, Nigeria remains one of the world’s leading gas-flaring countries. Continuous flaring releases toxic substances into the air, contributing to acid rain, soil degradation, and respiratory illnesses, while also intensifying greenhouse gas emissions (</w:t>
      </w:r>
      <w:proofErr w:type="spellStart"/>
      <w:r w:rsidRPr="00914B35">
        <w:t>Ebegbulem</w:t>
      </w:r>
      <w:proofErr w:type="spellEnd"/>
      <w:r w:rsidRPr="00914B35">
        <w:t xml:space="preserve"> et al., 2019; Obi, 2022). Pipeline vandalism and artisanal refining, often driven by poverty and exclusion, further complicate the pollution landscape, blurring the boundaries between corporate responsibility, state failure, and survival-based community practices (</w:t>
      </w:r>
      <w:proofErr w:type="spellStart"/>
      <w:r w:rsidRPr="00914B35">
        <w:t>Ikelegbe</w:t>
      </w:r>
      <w:proofErr w:type="spellEnd"/>
      <w:r w:rsidRPr="00914B35">
        <w:t xml:space="preserve"> &amp; Umukoro, 2023).</w:t>
      </w:r>
    </w:p>
    <w:p w14:paraId="59C3E94C" w14:textId="77777777" w:rsidR="001E7E36" w:rsidRPr="00914B35" w:rsidRDefault="001E7E36" w:rsidP="00914B35">
      <w:pPr>
        <w:pStyle w:val="NormalWeb"/>
        <w:spacing w:line="360" w:lineRule="auto"/>
        <w:jc w:val="both"/>
      </w:pPr>
      <w:r w:rsidRPr="00914B35">
        <w:t>Underlying these sources of pollution are systemic regulatory lapses and corporate negligence. Weak enforcement of environmental laws, conflicts of interest within regulatory agencies, and limited transparency in spill reporting have created conditions of impunity for polluters (Agyeman &amp; Evans, 2017; Olawuyi, 2020). Consequently, pollution persists not merely as an accident of extraction but as a structural feature of Nigeria’s oil economy.</w:t>
      </w:r>
    </w:p>
    <w:p w14:paraId="4BD9ED03" w14:textId="77777777" w:rsidR="001E7E36" w:rsidRPr="00914B35" w:rsidRDefault="001E7E36" w:rsidP="00914B35">
      <w:pPr>
        <w:pStyle w:val="Heading3"/>
        <w:spacing w:line="360" w:lineRule="auto"/>
        <w:jc w:val="both"/>
        <w:rPr>
          <w:sz w:val="24"/>
          <w:szCs w:val="24"/>
        </w:rPr>
      </w:pPr>
      <w:r w:rsidRPr="00914B35">
        <w:rPr>
          <w:sz w:val="24"/>
          <w:szCs w:val="24"/>
        </w:rPr>
        <w:t>3.3 Socio-Economic and Ecological Impacts</w:t>
      </w:r>
    </w:p>
    <w:p w14:paraId="02667538" w14:textId="77777777" w:rsidR="001E7E36" w:rsidRPr="00914B35" w:rsidRDefault="001E7E36" w:rsidP="00914B35">
      <w:pPr>
        <w:pStyle w:val="NormalWeb"/>
        <w:spacing w:line="360" w:lineRule="auto"/>
        <w:jc w:val="both"/>
      </w:pPr>
      <w:r w:rsidRPr="00914B35">
        <w:t xml:space="preserve">The impacts of crude oil pollution on Niger Delta communities are profound and multidimensional. Agriculturally, oil-contaminated soils have reduced crop yields and rendered farmlands unusable, undermining food security and household incomes. Similarly, oil spills in rivers, creeks, and coastal waters have devastated fisheries, eliminating a primary source of protein and livelihood for many communities (UNEP, 2017; </w:t>
      </w:r>
      <w:proofErr w:type="spellStart"/>
      <w:r w:rsidRPr="00914B35">
        <w:t>Kadafa</w:t>
      </w:r>
      <w:proofErr w:type="spellEnd"/>
      <w:r w:rsidRPr="00914B35">
        <w:t xml:space="preserve">, 2021). Contaminated water </w:t>
      </w:r>
      <w:r w:rsidRPr="00914B35">
        <w:lastRenderedPageBreak/>
        <w:t>sources force residents to rely on unsafe alternatives, increasing exposure to disease and health risks.</w:t>
      </w:r>
    </w:p>
    <w:p w14:paraId="2FAB92C0" w14:textId="77777777" w:rsidR="001E7E36" w:rsidRPr="00914B35" w:rsidRDefault="001E7E36" w:rsidP="00914B35">
      <w:pPr>
        <w:pStyle w:val="NormalWeb"/>
        <w:spacing w:line="360" w:lineRule="auto"/>
        <w:jc w:val="both"/>
      </w:pPr>
      <w:r w:rsidRPr="00914B35">
        <w:t>Public health consequences are particularly severe. Studies associate long-term exposure to oil pollution and gas flaring with respiratory disorders, skin diseases, reproductive health problems, and increased cancer risks (</w:t>
      </w:r>
      <w:proofErr w:type="spellStart"/>
      <w:r w:rsidRPr="00914B35">
        <w:t>Ebegbulem</w:t>
      </w:r>
      <w:proofErr w:type="spellEnd"/>
      <w:r w:rsidRPr="00914B35">
        <w:t xml:space="preserve"> et al., 2019; Obi, 2022). These health burdens are compounded by limited access to healthcare and inadequate compensation mechanisms, deepening cycles of poverty and vulnerability.</w:t>
      </w:r>
    </w:p>
    <w:p w14:paraId="6429AC70" w14:textId="77777777" w:rsidR="001E7E36" w:rsidRPr="00914B35" w:rsidRDefault="001E7E36" w:rsidP="00914B35">
      <w:pPr>
        <w:pStyle w:val="NormalWeb"/>
        <w:spacing w:line="360" w:lineRule="auto"/>
        <w:jc w:val="both"/>
      </w:pPr>
      <w:r w:rsidRPr="00914B35">
        <w:t xml:space="preserve">Beyond material impacts, crude oil pollution entails significant cultural and spiritual losses. In many Niger Delta communities, land and water are not merely economic assets but sacred spaces tied to ancestry, identity, and cosmology. The destruction of rivers, mangroves, and ancestral lands represents a rupture in spiritual relationships with the environment, eroding cultural practices and collective memory (Whyte, 2018; </w:t>
      </w:r>
      <w:proofErr w:type="spellStart"/>
      <w:r w:rsidRPr="00914B35">
        <w:t>Ikelegbe</w:t>
      </w:r>
      <w:proofErr w:type="spellEnd"/>
      <w:r w:rsidRPr="00914B35">
        <w:t xml:space="preserve"> &amp; Umukoro, 2023). Such losses are often absent from official assessments of environmental damage, yet they are central to community experiences of injustice and dispossession.</w:t>
      </w:r>
      <w:r w:rsidR="00914B35">
        <w:t xml:space="preserve"> </w:t>
      </w:r>
      <w:r w:rsidRPr="00914B35">
        <w:t>Taken together, these patterns reveal crude oil pollution in Nigeria as a historically produced and structurally sustained phenomenon, with enduring consequences for ecosystems, livelihoods, health, and cultural life. Understanding this context is essential for interpreting community responses and resistance as rational, morally grounded reactions to long-standing environmental and social harm.</w:t>
      </w:r>
    </w:p>
    <w:p w14:paraId="2DC9299E" w14:textId="77777777" w:rsidR="001E7E36" w:rsidRPr="00914B35" w:rsidRDefault="001E7E36" w:rsidP="00914B35">
      <w:pPr>
        <w:pStyle w:val="Heading2"/>
        <w:spacing w:line="360" w:lineRule="auto"/>
        <w:jc w:val="both"/>
        <w:rPr>
          <w:rFonts w:ascii="Times New Roman" w:hAnsi="Times New Roman"/>
          <w:color w:val="auto"/>
          <w:sz w:val="24"/>
          <w:szCs w:val="24"/>
        </w:rPr>
      </w:pPr>
      <w:r w:rsidRPr="00914B35">
        <w:rPr>
          <w:rFonts w:ascii="Times New Roman" w:hAnsi="Times New Roman"/>
          <w:color w:val="auto"/>
          <w:sz w:val="24"/>
          <w:szCs w:val="24"/>
        </w:rPr>
        <w:t>4. Community Responses to Crude Oil Pollution</w:t>
      </w:r>
    </w:p>
    <w:p w14:paraId="194E5F94" w14:textId="77777777" w:rsidR="001E7E36" w:rsidRDefault="001E7E36" w:rsidP="00914B35">
      <w:pPr>
        <w:pStyle w:val="NormalWeb"/>
        <w:spacing w:line="360" w:lineRule="auto"/>
        <w:jc w:val="both"/>
      </w:pPr>
      <w:r w:rsidRPr="00914B35">
        <w:t>Communities in Nigeria’s oil-producing regions have developed diverse and evolving responses to crude oil pollution that reflect resilience, agency, and moral protest in the face of persistent environmental harm. These responses range from everyday coping and adaptive strategies to more formal engagements with state institutions, multinational oil corporations, and legal systems. Rather than being uniform or static, community responses are shaped by local contexts, historical experiences, leadership structures, and access to resources and networks.</w:t>
      </w:r>
    </w:p>
    <w:p w14:paraId="6EB567AF" w14:textId="77777777" w:rsidR="00CB5E2B" w:rsidRDefault="00CB5E2B" w:rsidP="00914B35">
      <w:pPr>
        <w:pStyle w:val="NormalWeb"/>
        <w:spacing w:line="360" w:lineRule="auto"/>
        <w:jc w:val="both"/>
      </w:pPr>
    </w:p>
    <w:p w14:paraId="4057AA3F" w14:textId="77777777" w:rsidR="00CB5E2B" w:rsidRPr="00914B35" w:rsidRDefault="00CB5E2B" w:rsidP="00914B35">
      <w:pPr>
        <w:pStyle w:val="NormalWeb"/>
        <w:spacing w:line="360" w:lineRule="auto"/>
        <w:jc w:val="both"/>
      </w:pPr>
    </w:p>
    <w:p w14:paraId="7E2B0E85" w14:textId="77777777" w:rsidR="001E7E36" w:rsidRPr="00914B35" w:rsidRDefault="001E7E36" w:rsidP="00914B35">
      <w:pPr>
        <w:pStyle w:val="Heading3"/>
        <w:spacing w:line="360" w:lineRule="auto"/>
        <w:jc w:val="both"/>
        <w:rPr>
          <w:sz w:val="24"/>
          <w:szCs w:val="24"/>
        </w:rPr>
      </w:pPr>
      <w:r w:rsidRPr="00914B35">
        <w:rPr>
          <w:sz w:val="24"/>
          <w:szCs w:val="24"/>
        </w:rPr>
        <w:lastRenderedPageBreak/>
        <w:t>4.1 Local Coping and Adaptive Strategies</w:t>
      </w:r>
    </w:p>
    <w:p w14:paraId="54D90A23" w14:textId="77777777" w:rsidR="001E7E36" w:rsidRPr="00914B35" w:rsidRDefault="001E7E36" w:rsidP="00914B35">
      <w:pPr>
        <w:pStyle w:val="NormalWeb"/>
        <w:spacing w:line="360" w:lineRule="auto"/>
        <w:jc w:val="both"/>
      </w:pPr>
      <w:r w:rsidRPr="00914B35">
        <w:t>At the most immediate level, affected communities have adopted coping and adaptive strategies to mitigate the socio-economic impacts of crude oil pollution. As oil spills and gas flaring undermine farming and fishing, households increasingly pursue livelihood diversification as a survival strategy. This includes small-scale trading, artisanal activities, migration to urban centers, and engagement in informal economies such as sand mining and petty commerce (</w:t>
      </w:r>
      <w:proofErr w:type="spellStart"/>
      <w:r w:rsidRPr="00914B35">
        <w:t>Kadafa</w:t>
      </w:r>
      <w:proofErr w:type="spellEnd"/>
      <w:r w:rsidRPr="00914B35">
        <w:t>, 2021; Obi, 2022). While these strategies reduce dependence on polluted ecosystems, they are often precarious and reinforce economic insecurity, especially for women and youth.</w:t>
      </w:r>
    </w:p>
    <w:p w14:paraId="2566CA71" w14:textId="77777777" w:rsidR="001E7E36" w:rsidRPr="00914B35" w:rsidRDefault="001E7E36" w:rsidP="00914B35">
      <w:pPr>
        <w:pStyle w:val="NormalWeb"/>
        <w:spacing w:line="360" w:lineRule="auto"/>
        <w:jc w:val="both"/>
      </w:pPr>
      <w:r w:rsidRPr="00914B35">
        <w:t>Indigenous environmental knowledge plays a critical role in local adaptation. Communities draw on traditional ecological practices to identify polluted areas, adjust farming cycles, and protect remaining productive lands and waterways. For example, local fishers use experiential knowledge of tides, water coloration, and species behavior to avoid contaminated fishing grounds, while farmers modify crop choices and planting methods in response to soil degradation (Whyte, 2018; Eke, 2021). Such knowledge systems challenge technocratic approaches to environmental management by emphasizing lived experience and cultural intimacy with the environment.</w:t>
      </w:r>
      <w:r w:rsidR="00914B35">
        <w:t xml:space="preserve"> </w:t>
      </w:r>
      <w:r w:rsidRPr="00914B35">
        <w:t>Community-led environmental monitoring has also emerged as an important adaptive response. In contexts where official spill detection and response are delayed or contested, communities document spills, take photographs and videos, and collaborate with civil society organizations to report environmental damage. Digital technologies and social media have expanded the reach of these efforts, enabling communities to generate counter-narratives to corporate spill reports and demand transparency (Temper et al., 2018; Ojo &amp; Adeyemi, 2024). Although limited by technical capacity and legal recognition, these grassroots monitoring practices represent an assertion of epistemic justice and environmental citizenship.</w:t>
      </w:r>
    </w:p>
    <w:p w14:paraId="73710FD6" w14:textId="77777777" w:rsidR="001E7E36" w:rsidRPr="00914B35" w:rsidRDefault="001E7E36" w:rsidP="00914B35">
      <w:pPr>
        <w:pStyle w:val="Heading3"/>
        <w:spacing w:line="360" w:lineRule="auto"/>
        <w:jc w:val="both"/>
        <w:rPr>
          <w:sz w:val="24"/>
          <w:szCs w:val="24"/>
        </w:rPr>
      </w:pPr>
      <w:r w:rsidRPr="00914B35">
        <w:rPr>
          <w:sz w:val="24"/>
          <w:szCs w:val="24"/>
        </w:rPr>
        <w:t>4.2 Engagement with State and Corporate Actors</w:t>
      </w:r>
    </w:p>
    <w:p w14:paraId="53798D30" w14:textId="77777777" w:rsidR="001E7E36" w:rsidRPr="00914B35" w:rsidRDefault="001E7E36" w:rsidP="00914B35">
      <w:pPr>
        <w:pStyle w:val="NormalWeb"/>
        <w:spacing w:line="360" w:lineRule="auto"/>
        <w:jc w:val="both"/>
      </w:pPr>
      <w:r w:rsidRPr="00914B35">
        <w:t xml:space="preserve">Beyond local adaptation, communities actively engage with state agencies and oil companies through petitions, negotiations, and stakeholder dialogues. Petitions and formal complaints to regulatory bodies such as the National Oil Spill Detection and Response Agency (NOSDRA) and state ministries of environment are common, particularly following major spill incidents. These </w:t>
      </w:r>
      <w:r w:rsidRPr="00914B35">
        <w:lastRenderedPageBreak/>
        <w:t>actions seek compensation, remediation, and acknowledgment of harm, even though responses are often slow or inadequate (Olawuyi, 2020).</w:t>
      </w:r>
    </w:p>
    <w:p w14:paraId="792A3B6F" w14:textId="77777777" w:rsidR="001E7E36" w:rsidRPr="00914B35" w:rsidRDefault="001E7E36" w:rsidP="00914B35">
      <w:pPr>
        <w:pStyle w:val="NormalWeb"/>
        <w:spacing w:line="360" w:lineRule="auto"/>
        <w:jc w:val="both"/>
      </w:pPr>
      <w:r w:rsidRPr="00914B35">
        <w:t>Negotiations with oil companies frequently occur through memoranda of understanding (MOUs), Global Memoranda of Understanding (</w:t>
      </w:r>
      <w:proofErr w:type="spellStart"/>
      <w:r w:rsidRPr="00914B35">
        <w:t>GMoUs</w:t>
      </w:r>
      <w:proofErr w:type="spellEnd"/>
      <w:r w:rsidRPr="00914B35">
        <w:t xml:space="preserve">), and community development agreements. While these frameworks are presented as participatory mechanisms, scholars note that they often reproduce power asymmetries, with corporations retaining control over agenda-setting and resource allocation (Watts, 2018; </w:t>
      </w:r>
      <w:proofErr w:type="spellStart"/>
      <w:r w:rsidRPr="00914B35">
        <w:t>Ikelegbe</w:t>
      </w:r>
      <w:proofErr w:type="spellEnd"/>
      <w:r w:rsidRPr="00914B35">
        <w:t xml:space="preserve"> &amp; Umukoro, 2023). Nevertheless, communities strategically use negotiations to secure limited benefits such as employment opportunities, infrastructure projects, and environmental clean-up commitments.</w:t>
      </w:r>
    </w:p>
    <w:p w14:paraId="6436F8B9" w14:textId="77777777" w:rsidR="001E7E36" w:rsidRPr="00914B35" w:rsidRDefault="001E7E36" w:rsidP="00914B35">
      <w:pPr>
        <w:pStyle w:val="NormalWeb"/>
        <w:spacing w:line="360" w:lineRule="auto"/>
        <w:jc w:val="both"/>
      </w:pPr>
      <w:r w:rsidRPr="00914B35">
        <w:t>Traditional institutions and community leadership structures play a mediating role in these engagements. Chiefs, elders, and community development committees often act as intermediaries between communities, corporations, and the state. Their involvement can enhance legitimacy and cultural resonance, but it may also generate internal tensions, particularly where leadership is co-opted or perceived as unrepresentative (</w:t>
      </w:r>
      <w:proofErr w:type="spellStart"/>
      <w:r w:rsidRPr="00914B35">
        <w:t>Aghalino</w:t>
      </w:r>
      <w:proofErr w:type="spellEnd"/>
      <w:r w:rsidRPr="00914B35">
        <w:t>, 2015; Eke, 2021). These dynamics underscore that community responses are internally contested processes shaped by social hierarchies, gender relations, and generational divides.</w:t>
      </w:r>
    </w:p>
    <w:p w14:paraId="2BF0C486" w14:textId="77777777" w:rsidR="001E7E36" w:rsidRPr="00914B35" w:rsidRDefault="001E7E36" w:rsidP="00914B35">
      <w:pPr>
        <w:pStyle w:val="Heading3"/>
        <w:spacing w:line="360" w:lineRule="auto"/>
        <w:jc w:val="both"/>
        <w:rPr>
          <w:sz w:val="24"/>
          <w:szCs w:val="24"/>
        </w:rPr>
      </w:pPr>
      <w:r w:rsidRPr="00914B35">
        <w:rPr>
          <w:sz w:val="24"/>
          <w:szCs w:val="24"/>
        </w:rPr>
        <w:t>4.3 Legal and Institutional Responses</w:t>
      </w:r>
    </w:p>
    <w:p w14:paraId="4EB0110F" w14:textId="77777777" w:rsidR="001E7E36" w:rsidRPr="00914B35" w:rsidRDefault="001E7E36" w:rsidP="00914B35">
      <w:pPr>
        <w:pStyle w:val="NormalWeb"/>
        <w:spacing w:line="360" w:lineRule="auto"/>
        <w:jc w:val="both"/>
      </w:pPr>
      <w:r w:rsidRPr="00914B35">
        <w:t>Legal action has become an increasingly prominent component of community responses to crude oil pollution. Communities and civil society organizations have pursued litigation against oil companies in Nigerian courts, challenging oil spills, gas flaring, and inadequate remediation. Although domestic legal processes are often slow and constrained by technical and financial barriers, landmark cases have expanded public awareness and established precedents for corporate liability (Olawuyi, 2020; Ojo &amp; Adeyemi, 2024).</w:t>
      </w:r>
    </w:p>
    <w:p w14:paraId="538B581F" w14:textId="77777777" w:rsidR="001E7E36" w:rsidRPr="00914B35" w:rsidRDefault="001E7E36" w:rsidP="00914B35">
      <w:pPr>
        <w:pStyle w:val="NormalWeb"/>
        <w:spacing w:line="360" w:lineRule="auto"/>
        <w:jc w:val="both"/>
      </w:pPr>
      <w:r w:rsidRPr="00914B35">
        <w:t xml:space="preserve">In response to limitations within the national legal system, some communities have turned to international and transnational legal frameworks. Cases brought before foreign courts, regional human rights bodies, and international advocacy platforms have enabled communities to bypass domestic constraints and mobilize global pressure against multinational corporations (Temper et al., 2018). The application of international environmental law, human rights norms, and </w:t>
      </w:r>
      <w:r w:rsidRPr="00914B35">
        <w:lastRenderedPageBreak/>
        <w:t>corporate accountability standards has reframed oil pollution as a violation of fundamental rights to health, livelihood, and a safe environment.</w:t>
      </w:r>
    </w:p>
    <w:p w14:paraId="23C077C7" w14:textId="77777777" w:rsidR="001E7E36" w:rsidRPr="00914B35" w:rsidRDefault="001E7E36" w:rsidP="00914B35">
      <w:pPr>
        <w:pStyle w:val="NormalWeb"/>
        <w:spacing w:line="360" w:lineRule="auto"/>
        <w:jc w:val="both"/>
      </w:pPr>
      <w:r w:rsidRPr="00914B35">
        <w:t>Institutionally, communities also engage with regulatory agencies, environmental assessment processes, and policy consultations, albeit with limited influence. These engagements reveal both the possibilities and constraints of institutional participation in contexts of weak governance. While legal and institutional responses rarely deliver swift or comprehensive justice, they function as important arenas for articulating claims, documenting harm, and sustaining long-term resistance.</w:t>
      </w:r>
      <w:r w:rsidR="00914B35">
        <w:t xml:space="preserve"> </w:t>
      </w:r>
      <w:r w:rsidRPr="00914B35">
        <w:t>Overall, community responses to crude oil pollution in Nigeria demonstrate a spectrum of agency that extends from everyday survival strategies to sophisticated legal and political actions. These responses highlight the creativity and resilience of affected communities, while also exposing the structural inequalities that continue to limit their capacity to secure environmental justice and meaningful remediation.</w:t>
      </w:r>
    </w:p>
    <w:p w14:paraId="29BFD0F4" w14:textId="77777777" w:rsidR="001E7E36" w:rsidRPr="00914B35" w:rsidRDefault="001E7E36" w:rsidP="00914B35">
      <w:pPr>
        <w:pStyle w:val="Heading2"/>
        <w:spacing w:line="360" w:lineRule="auto"/>
        <w:jc w:val="both"/>
        <w:rPr>
          <w:rFonts w:ascii="Times New Roman" w:hAnsi="Times New Roman"/>
          <w:color w:val="auto"/>
          <w:sz w:val="24"/>
          <w:szCs w:val="24"/>
        </w:rPr>
      </w:pPr>
      <w:r w:rsidRPr="00914B35">
        <w:rPr>
          <w:rFonts w:ascii="Times New Roman" w:hAnsi="Times New Roman"/>
          <w:color w:val="auto"/>
          <w:sz w:val="24"/>
          <w:szCs w:val="24"/>
        </w:rPr>
        <w:t>5. Resistance Movements and Activism</w:t>
      </w:r>
    </w:p>
    <w:p w14:paraId="3EBFFB4E" w14:textId="77777777" w:rsidR="001E7E36" w:rsidRPr="00914B35" w:rsidRDefault="001E7E36" w:rsidP="00914B35">
      <w:pPr>
        <w:pStyle w:val="NormalWeb"/>
        <w:spacing w:line="360" w:lineRule="auto"/>
        <w:jc w:val="both"/>
      </w:pPr>
      <w:r w:rsidRPr="00914B35">
        <w:t>Resistance to crude oil pollution in Nigeria has evolved into complex and multilayered movements that extend beyond local grievances to national and global arenas. Rooted in lived experiences of environmental degradation, dispossession, and exclusion, resistance movements in the Niger Delta combine grassroots mobilization, civil society activism, protest, and transnational advocacy. These movements reflect both nonviolent and militant trajectories, shaped by shifting political opportunities, state responses, and the enduring failure of environmental governance.</w:t>
      </w:r>
    </w:p>
    <w:p w14:paraId="6618B0EE" w14:textId="77777777" w:rsidR="001E7E36" w:rsidRPr="00914B35" w:rsidRDefault="001E7E36" w:rsidP="00914B35">
      <w:pPr>
        <w:pStyle w:val="Heading3"/>
        <w:spacing w:line="360" w:lineRule="auto"/>
        <w:jc w:val="both"/>
        <w:rPr>
          <w:sz w:val="24"/>
          <w:szCs w:val="24"/>
        </w:rPr>
      </w:pPr>
      <w:r w:rsidRPr="00914B35">
        <w:rPr>
          <w:sz w:val="24"/>
          <w:szCs w:val="24"/>
        </w:rPr>
        <w:t>5.1 Grassroots Mobilization and Civil Society</w:t>
      </w:r>
    </w:p>
    <w:p w14:paraId="5C48933E" w14:textId="77777777" w:rsidR="001E7E36" w:rsidRPr="00914B35" w:rsidRDefault="001E7E36" w:rsidP="00914B35">
      <w:pPr>
        <w:pStyle w:val="NormalWeb"/>
        <w:spacing w:line="360" w:lineRule="auto"/>
        <w:jc w:val="both"/>
      </w:pPr>
      <w:r w:rsidRPr="00914B35">
        <w:t xml:space="preserve">Grassroots mobilization forms the backbone of resistance to oil pollution in Nigeria. Community-based organizations (CBOs), environmental justice groups, and local NGOs have emerged as key platforms for articulating grievances, coordinating collective action, and engaging external allies. These organizations often focus on environmental monitoring, legal advocacy, public education, and capacity building, enabling communities to translate localized experiences of pollution into broader political claims (Temper et al., 2018; Obi, 2022). By </w:t>
      </w:r>
      <w:r w:rsidRPr="00914B35">
        <w:lastRenderedPageBreak/>
        <w:t>documenting oil spills and amplifying community voices, civil society actors challenge corporate narratives and state silence surrounding environmental harm.</w:t>
      </w:r>
    </w:p>
    <w:p w14:paraId="6745AA3B" w14:textId="77777777" w:rsidR="001E7E36" w:rsidRPr="00914B35" w:rsidRDefault="001E7E36" w:rsidP="00914B35">
      <w:pPr>
        <w:pStyle w:val="NormalWeb"/>
        <w:spacing w:line="360" w:lineRule="auto"/>
        <w:jc w:val="both"/>
      </w:pPr>
      <w:r w:rsidRPr="00914B35">
        <w:t>Youth and women play particularly significant roles in resistance movements. Youth groups have been at the forefront of protests, digital activism, and community surveillance of oil infrastructure, drawing on social media and transnational networks to mobilize attention and solidarity (</w:t>
      </w:r>
      <w:proofErr w:type="spellStart"/>
      <w:r w:rsidRPr="00914B35">
        <w:t>Ikelegbe</w:t>
      </w:r>
      <w:proofErr w:type="spellEnd"/>
      <w:r w:rsidRPr="00914B35">
        <w:t xml:space="preserve"> &amp; Umukoro, 2023). Women, whose livelihoods and caregiving roles are disproportionately affected by environmental degradation, have organized collective actions around water access, food security, and public health. Women-led protests and advocacy initiatives highlight the gendered dimensions of oil pollution and resistance, emphasizing care, survival, and intergenerational justice (Agyeman &amp; Evans, 2017; Ojo &amp; Adeyemi, 2024). These forms of mobilization underscore resistance as a socially embedded and ethically grounded practice rather than a purely political confrontation.</w:t>
      </w:r>
    </w:p>
    <w:p w14:paraId="76A08B2C" w14:textId="77777777" w:rsidR="001E7E36" w:rsidRPr="00914B35" w:rsidRDefault="001E7E36" w:rsidP="00914B35">
      <w:pPr>
        <w:pStyle w:val="Heading3"/>
        <w:spacing w:line="360" w:lineRule="auto"/>
        <w:jc w:val="both"/>
        <w:rPr>
          <w:sz w:val="24"/>
          <w:szCs w:val="24"/>
        </w:rPr>
      </w:pPr>
      <w:r w:rsidRPr="00914B35">
        <w:rPr>
          <w:sz w:val="24"/>
          <w:szCs w:val="24"/>
        </w:rPr>
        <w:t>5.2 Protest, Direct Action, and Militancy</w:t>
      </w:r>
    </w:p>
    <w:p w14:paraId="08080CDA" w14:textId="77777777" w:rsidR="001E7E36" w:rsidRPr="00914B35" w:rsidRDefault="001E7E36" w:rsidP="00914B35">
      <w:pPr>
        <w:pStyle w:val="NormalWeb"/>
        <w:spacing w:line="360" w:lineRule="auto"/>
        <w:jc w:val="both"/>
      </w:pPr>
      <w:r w:rsidRPr="00914B35">
        <w:t>Peaceful protest and civil disobedience have long been central to resistance against oil pollution in the Niger Delta. Marches, sit-ins, occupation of oil facilities, and symbolic actions have been used to draw attention to spills, demand clean-up, and contest corporate and state authority. Iconic struggles, such as those associated with the Ogoni movement, demonstrate how nonviolent resistance can mobilize moral claims, human rights discourse, and international attention (Watts, 2018). These actions frame environmental degradation as a violation of fundamental rights and collective dignity.</w:t>
      </w:r>
    </w:p>
    <w:p w14:paraId="37E1B008" w14:textId="77777777" w:rsidR="00914B35" w:rsidRPr="00914B35" w:rsidRDefault="001E7E36" w:rsidP="00914B35">
      <w:pPr>
        <w:pStyle w:val="NormalWeb"/>
        <w:spacing w:line="360" w:lineRule="auto"/>
        <w:jc w:val="both"/>
      </w:pPr>
      <w:r w:rsidRPr="00914B35">
        <w:t>However, the persistence of pollution, repression of peaceful protests, and perceived ineffectiveness of dialogue and litigation have contributed to the emergence of militant resistance in some contexts. Armed groups and sabotage of oil infrastructure have been interpreted by scholars as expressions of frustration and political exclusion rather than mere criminality (</w:t>
      </w:r>
      <w:proofErr w:type="spellStart"/>
      <w:r w:rsidRPr="00914B35">
        <w:t>Ikelegbe</w:t>
      </w:r>
      <w:proofErr w:type="spellEnd"/>
      <w:r w:rsidRPr="00914B35">
        <w:t xml:space="preserve"> &amp; Umukoro, 2023; Eke, 2021). Militancy has significantly disrupted oil production and compelled state and corporate responses, but it has also intensified militarization, insecurity, and ecological damage. Ethically and politically, militant resistance raises profound dilemmas: </w:t>
      </w:r>
      <w:r w:rsidRPr="00914B35">
        <w:lastRenderedPageBreak/>
        <w:t>while it exposes structural injustice and power asymmetries, it risks undermining community cohesion and legitimizing coercive state interventions (Watts, 2018).</w:t>
      </w:r>
    </w:p>
    <w:p w14:paraId="682AFC85" w14:textId="77777777" w:rsidR="001E7E36" w:rsidRPr="00914B35" w:rsidRDefault="001E7E36" w:rsidP="00914B35">
      <w:pPr>
        <w:pStyle w:val="Heading3"/>
        <w:spacing w:line="360" w:lineRule="auto"/>
        <w:jc w:val="both"/>
        <w:rPr>
          <w:sz w:val="24"/>
          <w:szCs w:val="24"/>
        </w:rPr>
      </w:pPr>
      <w:r w:rsidRPr="00914B35">
        <w:rPr>
          <w:sz w:val="24"/>
          <w:szCs w:val="24"/>
        </w:rPr>
        <w:t>5.3 Transnational Advocacy and Global Solidarity</w:t>
      </w:r>
    </w:p>
    <w:p w14:paraId="54265D72" w14:textId="77777777" w:rsidR="001E7E36" w:rsidRPr="00914B35" w:rsidRDefault="001E7E36" w:rsidP="00914B35">
      <w:pPr>
        <w:pStyle w:val="NormalWeb"/>
        <w:spacing w:line="360" w:lineRule="auto"/>
        <w:jc w:val="both"/>
      </w:pPr>
      <w:r w:rsidRPr="00914B35">
        <w:t>Resistance to crude oil pollution increasingly operates within transnational advocacy networks that connect local struggles to global environmental and human rights movements. International NGOs, environmental justice organizations, and advocacy coalitions provide technical expertise, legal support, and platforms for global visibility. Through partnerships with local actors, these networks help internationalize Niger Delta struggles, framing them within broader debates on corporate accountability, climate justice, and extractive capitalism (Temper et al., 2018; Bridge &amp; Le Billon, 2017).</w:t>
      </w:r>
    </w:p>
    <w:p w14:paraId="5EDBC42A" w14:textId="77777777" w:rsidR="001E7E36" w:rsidRPr="00914B35" w:rsidRDefault="001E7E36" w:rsidP="00914B35">
      <w:pPr>
        <w:pStyle w:val="NormalWeb"/>
        <w:spacing w:line="360" w:lineRule="auto"/>
        <w:jc w:val="both"/>
      </w:pPr>
      <w:r w:rsidRPr="00914B35">
        <w:t xml:space="preserve">Media engagement and advocacy campaigns play a crucial role in these efforts. Investigative journalism, documentary films, and digital storytelling have exposed environmental damage and corporate practices, challenging official narratives and mobilizing public opinion. </w:t>
      </w:r>
      <w:r w:rsidR="00914B35">
        <w:t xml:space="preserve">Naming-and-shaming strategies </w:t>
      </w:r>
      <w:r w:rsidRPr="00914B35">
        <w:t>targeting corporations through shareholder activism, consumer campaign</w:t>
      </w:r>
      <w:r w:rsidR="00914B35">
        <w:t xml:space="preserve">s, and international litigation </w:t>
      </w:r>
      <w:r w:rsidRPr="00914B35">
        <w:t>have proven effective in pressuring companies to acknowledge responsibility and undertake remediation, albeit unevenly (Olawuyi, 2020; Ojo &amp; Adeyemi, 2024).</w:t>
      </w:r>
      <w:r w:rsidR="00914B35">
        <w:t xml:space="preserve"> </w:t>
      </w:r>
      <w:r w:rsidRPr="00914B35">
        <w:t>Global solidarity does not replace local resistance but reshapes its scale and impact. By linking community struggles to international norms and institutions, transnational advocacy expands the repertoire of resistance and reinforces claims to environmental justice. At the same time, it raises questions about representation, dependency, and the translation of local priorities into global agendas. Nonetheless, transnational activism remains a critical dimension of contemporary resistance to crude oil pollution in Nigeria, highlighting the interconnectedness of local ecological harm and global extractive systems.</w:t>
      </w:r>
    </w:p>
    <w:p w14:paraId="300172B9" w14:textId="77777777" w:rsidR="001E7E36" w:rsidRPr="00914B35" w:rsidRDefault="00C5762B" w:rsidP="00914B35">
      <w:pPr>
        <w:pStyle w:val="Heading2"/>
        <w:spacing w:line="360" w:lineRule="auto"/>
        <w:jc w:val="both"/>
        <w:rPr>
          <w:rFonts w:ascii="Times New Roman" w:hAnsi="Times New Roman"/>
          <w:color w:val="auto"/>
          <w:sz w:val="24"/>
          <w:szCs w:val="24"/>
        </w:rPr>
      </w:pPr>
      <w:r w:rsidRPr="00914B35">
        <w:rPr>
          <w:rFonts w:ascii="Times New Roman" w:hAnsi="Times New Roman"/>
          <w:color w:val="auto"/>
          <w:sz w:val="24"/>
          <w:szCs w:val="24"/>
        </w:rPr>
        <w:t>6</w:t>
      </w:r>
      <w:r w:rsidR="001E7E36" w:rsidRPr="00914B35">
        <w:rPr>
          <w:rFonts w:ascii="Times New Roman" w:hAnsi="Times New Roman"/>
          <w:color w:val="auto"/>
          <w:sz w:val="24"/>
          <w:szCs w:val="24"/>
        </w:rPr>
        <w:t>. Challenges and Limitations of Community Responses</w:t>
      </w:r>
    </w:p>
    <w:p w14:paraId="429AF986" w14:textId="77777777" w:rsidR="001E7E36" w:rsidRPr="00914B35" w:rsidRDefault="001E7E36" w:rsidP="00914B35">
      <w:pPr>
        <w:pStyle w:val="NormalWeb"/>
        <w:spacing w:line="360" w:lineRule="auto"/>
        <w:jc w:val="both"/>
      </w:pPr>
      <w:r w:rsidRPr="00914B35">
        <w:t xml:space="preserve">Despite the diversity, resilience, and moral force of community responses to crude oil pollution in Nigeria, these efforts face profound structural and contextual limitations. Community agency operates within an environment shaped by unequal power relations, coercive state practices, corporate dominance, and socio-economic precarity. This section critically examines the major </w:t>
      </w:r>
      <w:r w:rsidRPr="00914B35">
        <w:lastRenderedPageBreak/>
        <w:t>challenges that constrain the effectiveness and sustainability of community responses, highlighting how these obstacles complicate struggles for environmental justice in the Niger Delta.</w:t>
      </w:r>
    </w:p>
    <w:p w14:paraId="4E636D1C" w14:textId="77777777" w:rsidR="001E7E36" w:rsidRPr="00914B35" w:rsidRDefault="001E7E36" w:rsidP="00914B35">
      <w:pPr>
        <w:pStyle w:val="NormalWeb"/>
        <w:spacing w:line="360" w:lineRule="auto"/>
        <w:jc w:val="both"/>
      </w:pPr>
      <w:r w:rsidRPr="00914B35">
        <w:t xml:space="preserve">One of the most persistent challenges confronting community responses is state repression and the criminalization of environmental protest. The Nigerian state, heavily dependent on oil revenues, has historically prioritized the protection of oil infrastructure and production over the environmental and human rights of local communities. Peaceful protests, sit-ins, and community blockades are frequently met with militarized responses, including arrests, intimidation, and, in some cases, lethal force (Watts, 2018; </w:t>
      </w:r>
      <w:proofErr w:type="spellStart"/>
      <w:r w:rsidRPr="00914B35">
        <w:t>Ikelegbe</w:t>
      </w:r>
      <w:proofErr w:type="spellEnd"/>
      <w:r w:rsidRPr="00914B35">
        <w:t xml:space="preserve"> &amp; Umukoro, 2023). Environmental activists and community leaders are often labeled as threats to national security, framing legitimate grievances as criminal or subversive acts.</w:t>
      </w:r>
      <w:r w:rsidR="00914B35">
        <w:t xml:space="preserve"> </w:t>
      </w:r>
      <w:r w:rsidRPr="00914B35">
        <w:t>This securitization of environmental resistance has a chilling effect on grassroots mobilization. Fear of repression discourages participation, weakens collective action, and undermines trust in dialogue and institutional engagement. Moreover, the criminalization of protest delegitimizes community claims in the public sphere, shifting attention away from environmental harm toward narratives of disorder and violence. As a result, resistance becomes increasingly risky, uneven, and fragmented, limiting its capacity to achieve sustained environmental accountability.</w:t>
      </w:r>
    </w:p>
    <w:p w14:paraId="575DA66F" w14:textId="77777777" w:rsidR="001E7E36" w:rsidRPr="00914B35" w:rsidRDefault="001E7E36" w:rsidP="00914B35">
      <w:pPr>
        <w:pStyle w:val="NormalWeb"/>
        <w:spacing w:line="360" w:lineRule="auto"/>
        <w:jc w:val="both"/>
      </w:pPr>
      <w:r w:rsidRPr="00914B35">
        <w:t>Community responses are also constrained by internal divisions and dynamics of elite capture. Oil-producing communities are not homogeneous entities; they are characterized by differences in class, gender, age, ethnicity, and access to power. These internal cleavages can be exacerbated by oil company engagement strategies that selectively empower certain individuals or groups through compensation payments, contracts, or leadership recognition (</w:t>
      </w:r>
      <w:proofErr w:type="spellStart"/>
      <w:r w:rsidRPr="00914B35">
        <w:t>Aghalino</w:t>
      </w:r>
      <w:proofErr w:type="spellEnd"/>
      <w:r w:rsidRPr="00914B35">
        <w:t>, 2015; Eke, 2021).</w:t>
      </w:r>
    </w:p>
    <w:p w14:paraId="3EC6D34E" w14:textId="77777777" w:rsidR="001E7E36" w:rsidRPr="00914B35" w:rsidRDefault="001E7E36" w:rsidP="00914B35">
      <w:pPr>
        <w:pStyle w:val="NormalWeb"/>
        <w:spacing w:line="360" w:lineRule="auto"/>
        <w:jc w:val="both"/>
      </w:pPr>
      <w:r w:rsidRPr="00914B35">
        <w:t xml:space="preserve">Elite capture occurs when community leaders, traditional authorities, or youth elites appropriate the benefits of negotiations and development agreements, often at the expense of broader community interests. This undermines collective trust, fuels intra-community conflicts, and weakens the legitimacy of resistance movements. Women and marginalized groups are particularly affected, as they are frequently excluded from decision-making processes despite bearing disproportionate environmental burdens (Agyeman &amp; Evans, 2017). These internal </w:t>
      </w:r>
      <w:r w:rsidRPr="00914B35">
        <w:lastRenderedPageBreak/>
        <w:t>challenges complicate the articulation of unified community demands and make resistance more vulnerable to co-optation and division.</w:t>
      </w:r>
    </w:p>
    <w:p w14:paraId="6CA52F26" w14:textId="77777777" w:rsidR="001E7E36" w:rsidRPr="00914B35" w:rsidRDefault="001E7E36" w:rsidP="00914B35">
      <w:pPr>
        <w:pStyle w:val="NormalWeb"/>
        <w:spacing w:line="360" w:lineRule="auto"/>
        <w:jc w:val="both"/>
      </w:pPr>
      <w:r w:rsidRPr="00914B35">
        <w:t>Legal and institutional constraints represent another major limitation of community responses. Although litigation has become an important strategy for seeking redress, access to justice remains uneven and limited. Legal proceedings are often costly, technically complex, and protracted, placing them beyond the reach of many affected communities (Olawuyi, 2020). Weak judicial capacity, procedural delays, and allegations of corruption further undermine confidence in domestic legal remedies.</w:t>
      </w:r>
    </w:p>
    <w:p w14:paraId="180EC084" w14:textId="77777777" w:rsidR="001E7E36" w:rsidRPr="00914B35" w:rsidRDefault="001E7E36" w:rsidP="00914B35">
      <w:pPr>
        <w:pStyle w:val="NormalWeb"/>
        <w:spacing w:line="360" w:lineRule="auto"/>
        <w:jc w:val="both"/>
      </w:pPr>
      <w:r w:rsidRPr="00914B35">
        <w:t>Financial constraints also restrict the sustainability of community activism. Grassroots organizations frequently depend on external funding from NGOs or donors, which can be unpredictable and tied to specific agendas. Limited resources hinder long-term monitoring, documentation, and legal follow-up, making resistance episodic rather than sustained (Temper et al., 2018). Institutionally, regulatory agencies tasked with environmental protection often lack autonomy, technical capacity, and political will, reducing the effectiveness of community engagement within formal governance frameworks.</w:t>
      </w:r>
    </w:p>
    <w:p w14:paraId="08FC373D" w14:textId="77777777" w:rsidR="001E7E36" w:rsidRPr="00914B35" w:rsidRDefault="001E7E36" w:rsidP="00914B35">
      <w:pPr>
        <w:pStyle w:val="NormalWeb"/>
        <w:spacing w:line="360" w:lineRule="auto"/>
        <w:jc w:val="both"/>
      </w:pPr>
      <w:r w:rsidRPr="00914B35">
        <w:t>Over time, prolonged exposure to environmental degradation and repeated failures of remediation generate what scholars describe as environmental fatigue. Communities experience exhaustion, resignation, and declining participation as pollution persists despite decades of resistance, advocacy, and legal action (Obi, 2022). This fatigue is particularly evident among younger generations who have grown up in polluted environments and witnessed the limited impact of earlier struggles.</w:t>
      </w:r>
      <w:r w:rsidR="00914B35">
        <w:t xml:space="preserve"> </w:t>
      </w:r>
      <w:r w:rsidRPr="00914B35">
        <w:t>Generational disillusionment manifests in disengagement from collective action, migration, or, in some cases, attraction to more radical or extractive survival strategies. The erosion of hope undermines the intergenerational transmission of resistance narratives and environmental stewardship, weakening long-term community capacity to mobilize (</w:t>
      </w:r>
      <w:proofErr w:type="spellStart"/>
      <w:r w:rsidRPr="00914B35">
        <w:t>Ikelegbe</w:t>
      </w:r>
      <w:proofErr w:type="spellEnd"/>
      <w:r w:rsidRPr="00914B35">
        <w:t xml:space="preserve"> &amp; Umukoro, 2023). Without meaningful environmental remediation and institutional reform, the cumulative weight of disappointment threatens to normalize pollution as an unavoidable condition of life.</w:t>
      </w:r>
    </w:p>
    <w:p w14:paraId="4EDFC3E0" w14:textId="77777777" w:rsidR="001E7E36" w:rsidRPr="00914B35" w:rsidRDefault="001E7E36" w:rsidP="00914B35">
      <w:pPr>
        <w:pStyle w:val="NormalWeb"/>
        <w:spacing w:line="360" w:lineRule="auto"/>
        <w:jc w:val="both"/>
      </w:pPr>
      <w:r w:rsidRPr="00914B35">
        <w:lastRenderedPageBreak/>
        <w:t>In sum, the challenges confronting community responses to crude oil pollution in Nigeria are deeply structural and mutually reinforcing. State repression, internal divisions, legal and financial barriers, and environmental fatigue do not negate community agency, but they significantly constrain its transformative potential. Recognizing these limitations is essential for developing more inclusive, supportive, and justice-oriented frameworks for environmental governance and community empowerment.</w:t>
      </w:r>
    </w:p>
    <w:p w14:paraId="796A425C" w14:textId="77777777" w:rsidR="001E7E36" w:rsidRPr="00914B35" w:rsidRDefault="00C5762B" w:rsidP="00914B35">
      <w:pPr>
        <w:pStyle w:val="Heading2"/>
        <w:spacing w:line="360" w:lineRule="auto"/>
        <w:jc w:val="both"/>
        <w:rPr>
          <w:rFonts w:ascii="Times New Roman" w:hAnsi="Times New Roman"/>
          <w:color w:val="auto"/>
          <w:sz w:val="24"/>
          <w:szCs w:val="24"/>
        </w:rPr>
      </w:pPr>
      <w:r w:rsidRPr="00914B35">
        <w:rPr>
          <w:rFonts w:ascii="Times New Roman" w:hAnsi="Times New Roman"/>
          <w:color w:val="auto"/>
          <w:sz w:val="24"/>
          <w:szCs w:val="24"/>
        </w:rPr>
        <w:t>7</w:t>
      </w:r>
      <w:r w:rsidR="001E7E36" w:rsidRPr="00914B35">
        <w:rPr>
          <w:rFonts w:ascii="Times New Roman" w:hAnsi="Times New Roman"/>
          <w:color w:val="auto"/>
          <w:sz w:val="24"/>
          <w:szCs w:val="24"/>
        </w:rPr>
        <w:t>. Toward Sustainable and Justice-Oriented Community Engagement</w:t>
      </w:r>
    </w:p>
    <w:p w14:paraId="7C80C964" w14:textId="77777777" w:rsidR="001E7E36" w:rsidRPr="00914B35" w:rsidRDefault="001E7E36" w:rsidP="00914B35">
      <w:pPr>
        <w:pStyle w:val="NormalWeb"/>
        <w:spacing w:line="360" w:lineRule="auto"/>
        <w:jc w:val="both"/>
      </w:pPr>
      <w:r w:rsidRPr="00914B35">
        <w:t>Addressing the persistent challenges of crude oil pollution in Nigeria requires rethinking community engagement through a framework that emphasizes justice, accountability, and sustainability. While communities have demonstrated resilience and agency, meaningful progress depends on strengthening institutional support, reforming legal and regulatory structures, ensuring corporate responsibility, and linking grassroots resistance to broader development and energy transition agendas.</w:t>
      </w:r>
    </w:p>
    <w:p w14:paraId="73BAF8D6" w14:textId="77777777" w:rsidR="00914B35" w:rsidRDefault="001E7E36" w:rsidP="00914B35">
      <w:pPr>
        <w:pStyle w:val="NormalWeb"/>
        <w:spacing w:line="360" w:lineRule="auto"/>
        <w:jc w:val="both"/>
      </w:pPr>
      <w:r w:rsidRPr="00914B35">
        <w:t>Effective environmental governance in oil-producing regions necessitates genuine community participation. Rather than tokenistic consultation, affected communities should be involved in decision-making processes at all sta</w:t>
      </w:r>
      <w:r w:rsidR="00CB5E2B">
        <w:t xml:space="preserve">ges of environmental management </w:t>
      </w:r>
      <w:r w:rsidRPr="00914B35">
        <w:t>from monitoring and assessment to policy formulation and remediation planning (Agyeman &amp; Evans, 2017; Obi, 2022). Community-based environmental committees, participatory impact assessments, and collaborative monitoring initiatives can enhance transparency, ensure local knowledge informs technical interventions, and empower residents to assert claims over environmental resources. By integrating local voices into governance structures, the state and corporations can foster legitimacy, reduce conflict, and align development strategies with community needs and ecological realities.</w:t>
      </w:r>
    </w:p>
    <w:p w14:paraId="66E91F27" w14:textId="77777777" w:rsidR="001E7E36" w:rsidRPr="00914B35" w:rsidRDefault="001E7E36" w:rsidP="00914B35">
      <w:pPr>
        <w:pStyle w:val="NormalWeb"/>
        <w:spacing w:line="360" w:lineRule="auto"/>
        <w:jc w:val="both"/>
      </w:pPr>
      <w:r w:rsidRPr="00914B35">
        <w:t xml:space="preserve">Sustainable community engagement requires robust legal and regulatory frameworks capable of holding both corporations and state actors accountable. Strengthening enforcement mechanisms, closing loopholes, and ensuring independent oversight of oil operations are critical (Olawuyi, 2020; Ojo &amp; Adeyemi, 2024). Legal reforms should prioritize access to justice for marginalized communities, streamline litigation procedures, and provide adequate technical and financial </w:t>
      </w:r>
      <w:r w:rsidRPr="00914B35">
        <w:lastRenderedPageBreak/>
        <w:t>support for local actors pursuing environmental claims. Additionally, harmonizing national environmental standards with international norms can reinforce accountability and create avenues for transnational advocacy and remediation.</w:t>
      </w:r>
    </w:p>
    <w:p w14:paraId="185D0D49" w14:textId="77777777" w:rsidR="001E7E36" w:rsidRPr="00914B35" w:rsidRDefault="001E7E36" w:rsidP="00914B35">
      <w:pPr>
        <w:pStyle w:val="NormalWeb"/>
        <w:spacing w:line="360" w:lineRule="auto"/>
        <w:jc w:val="both"/>
      </w:pPr>
      <w:r w:rsidRPr="00914B35">
        <w:t>Corporate responsibility must extend beyond minimal compliance or ad hoc compensation. Multinational oil companies should adopt comprehensive remediation strategies that address environmental, health, and socio-economic impacts, guided by community input and independent monitoring (Watts, 2018; Temper et al., 2018). Mechanisms such as environmental bonds, mandatory clean-up funds, and transparent reporting of spill incidents can incentivize compliance and reduce long-term ecological damage. Corporate accountability should also recognize the moral and social dimensions of harm, including compensation for cultural and spiritual losses experienced by affected communities.</w:t>
      </w:r>
    </w:p>
    <w:p w14:paraId="44D3757F" w14:textId="77777777" w:rsidR="001E7E36" w:rsidRPr="00914B35" w:rsidRDefault="001E7E36" w:rsidP="00914B35">
      <w:pPr>
        <w:pStyle w:val="NormalWeb"/>
        <w:spacing w:line="360" w:lineRule="auto"/>
        <w:jc w:val="both"/>
      </w:pPr>
      <w:r w:rsidRPr="00914B35">
        <w:t>Community resistance can be strategically aligned with sustainable development and energy transition objectives. By framing environmental activism within broader agendas of renewable energy, local economic empowerment, and climate resilience, communities can transform protest into proactive engagement (Bridge &amp; Le Billon, 2017; Obi, 2022). For instance, advocacy for clean energy projects, local renewable infrastructure, and green livelihood programs not only addresses immediate ecological harm but also builds long-term adaptive capacity. Linking resistance to sustainable development and energy transition ensures that environmental justice is inseparable from economic, social, and technological transformation, offering a pathway toward resilient and equitable futures for oil-producing communities.</w:t>
      </w:r>
    </w:p>
    <w:p w14:paraId="7F4F6A04" w14:textId="77777777" w:rsidR="001E7E36" w:rsidRDefault="001E7E36" w:rsidP="00914B35">
      <w:pPr>
        <w:pStyle w:val="NormalWeb"/>
        <w:spacing w:line="360" w:lineRule="auto"/>
        <w:jc w:val="both"/>
      </w:pPr>
      <w:r w:rsidRPr="00914B35">
        <w:t>In conclusion, sustainable and justice-oriented community engagement requires integrated strategies that combine participatory governance, legal reform, corporate accountability, and developmental innovation. By foregrounding the voices and agency of affected populations, Nigeria can move toward environmental governance that is both effective and ethically grounded, bridging the gap between grassroots resistance and systemic change.</w:t>
      </w:r>
    </w:p>
    <w:p w14:paraId="24A31656" w14:textId="77777777" w:rsidR="00CB5E2B" w:rsidRPr="00914B35" w:rsidRDefault="00CB5E2B" w:rsidP="00914B35">
      <w:pPr>
        <w:pStyle w:val="NormalWeb"/>
        <w:spacing w:line="360" w:lineRule="auto"/>
        <w:jc w:val="both"/>
      </w:pPr>
    </w:p>
    <w:p w14:paraId="1F9CB6E3" w14:textId="77777777" w:rsidR="00C5762B" w:rsidRPr="00914B35" w:rsidRDefault="00C5762B" w:rsidP="00914B35">
      <w:pPr>
        <w:pStyle w:val="Heading2"/>
        <w:spacing w:line="360" w:lineRule="auto"/>
        <w:jc w:val="both"/>
        <w:rPr>
          <w:rFonts w:ascii="Times New Roman" w:hAnsi="Times New Roman"/>
          <w:color w:val="auto"/>
          <w:sz w:val="24"/>
          <w:szCs w:val="24"/>
        </w:rPr>
      </w:pPr>
      <w:r w:rsidRPr="00914B35">
        <w:rPr>
          <w:rFonts w:ascii="Times New Roman" w:hAnsi="Times New Roman"/>
          <w:color w:val="auto"/>
          <w:sz w:val="24"/>
          <w:szCs w:val="24"/>
        </w:rPr>
        <w:lastRenderedPageBreak/>
        <w:t>8. Conclusion</w:t>
      </w:r>
    </w:p>
    <w:p w14:paraId="5A20ED8B" w14:textId="77777777" w:rsidR="00C5762B" w:rsidRPr="00914B35" w:rsidRDefault="00C5762B" w:rsidP="00914B35">
      <w:pPr>
        <w:pStyle w:val="NormalWeb"/>
        <w:spacing w:line="360" w:lineRule="auto"/>
        <w:jc w:val="both"/>
      </w:pPr>
      <w:r w:rsidRPr="00914B35">
        <w:t>This article has examined the persistent challenges of crude oil pollution in Nigeria, focusing on the diverse ways in which affected communities respond, resist, and negotiate environmental harm. Drawing on environmental justice, political ecology, and social movement frameworks, the study highlights that community responses extend beyond coping strategies to encompass moral, political, and ethical dimensions. From local adaptation and livelihood diversification to litigation, organized protest, and transnational advocacy, communities in the Niger Delta demonstrate resilience, agency, and the capacity to contest structural injustices imposed by multinational oil corporations and the state.</w:t>
      </w:r>
    </w:p>
    <w:p w14:paraId="3C45C77C" w14:textId="77777777" w:rsidR="00C5762B" w:rsidRPr="00914B35" w:rsidRDefault="00C5762B" w:rsidP="00914B35">
      <w:pPr>
        <w:pStyle w:val="NormalWeb"/>
        <w:spacing w:line="360" w:lineRule="auto"/>
        <w:jc w:val="both"/>
      </w:pPr>
      <w:r w:rsidRPr="00914B35">
        <w:t>The analysis reaffirms that community resistance constitutes an ethical and political practice. Resistance is not merely a reaction to material loss; it embodies a claim to dignity, environmental rights, and control over local resources. Grassroots mobilization, youth and women’s participation, engagement with traditional leadership, and collaboration with civil society and international actors collectively illustrate the moral and strategic dimensions of environmental activism. Even amid repression, internal divisions, and legal and institutional constraints, community responses persist as a form of justice-oriented action that challenges entrenched power asymmetries and demands accountability.</w:t>
      </w:r>
    </w:p>
    <w:p w14:paraId="5C02BFA7" w14:textId="77777777" w:rsidR="00C5762B" w:rsidRPr="00914B35" w:rsidRDefault="00C5762B" w:rsidP="00914B35">
      <w:pPr>
        <w:pStyle w:val="NormalWeb"/>
        <w:spacing w:line="360" w:lineRule="auto"/>
        <w:jc w:val="both"/>
      </w:pPr>
      <w:r w:rsidRPr="00914B35">
        <w:t>Policy implications emerging from this study underscore the need for integrated and inclusive environmental governance. Strengthening community participation in decision-making, enhancing legal and regulatory enforcement, ensuring corporate accountability, and aligning grassroots resistance with sustainable development and energy transition strategies are essential for addressing the ecological, socio-economic, and cultural consequences of oil pollution. Effective policy must recognize both the material and moral dimensions of harm while empowering communities to shape remediation and development processes.</w:t>
      </w:r>
    </w:p>
    <w:p w14:paraId="707F612D" w14:textId="77777777" w:rsidR="004D5192" w:rsidRPr="00914B35" w:rsidRDefault="00C5762B" w:rsidP="00914B35">
      <w:pPr>
        <w:pStyle w:val="NormalWeb"/>
        <w:spacing w:line="360" w:lineRule="auto"/>
        <w:jc w:val="both"/>
      </w:pPr>
      <w:r w:rsidRPr="00914B35">
        <w:t xml:space="preserve">Finally, future research should explore longitudinal assessments of community-led environmental monitoring, the efficacy of legal and transnational advocacy interventions, and the intergenerational impacts of environmental fatigue on resistance. Comparative studies across different oil-producing regions could illuminate patterns of resilience, innovation, and ethical </w:t>
      </w:r>
      <w:r w:rsidRPr="00914B35">
        <w:lastRenderedPageBreak/>
        <w:t>activism, contributing to broader debates on environmental justice, extractive governance, and the political ecology of resource conflicts in Africa and beyond.</w:t>
      </w:r>
    </w:p>
    <w:p w14:paraId="61BFF0AF" w14:textId="77777777" w:rsidR="004D5192" w:rsidRPr="004D5192" w:rsidRDefault="004D5192" w:rsidP="004D5192">
      <w:pPr>
        <w:spacing w:before="100" w:beforeAutospacing="1" w:after="100" w:afterAutospacing="1" w:line="240" w:lineRule="auto"/>
        <w:outlineLvl w:val="2"/>
        <w:rPr>
          <w:rFonts w:ascii="Times New Roman" w:eastAsia="Times New Roman" w:hAnsi="Times New Roman"/>
          <w:b/>
          <w:bCs/>
          <w:sz w:val="27"/>
          <w:szCs w:val="27"/>
        </w:rPr>
      </w:pPr>
      <w:r w:rsidRPr="004D5192">
        <w:rPr>
          <w:rFonts w:ascii="Times New Roman" w:eastAsia="Times New Roman" w:hAnsi="Times New Roman"/>
          <w:b/>
          <w:bCs/>
          <w:sz w:val="27"/>
          <w:szCs w:val="27"/>
        </w:rPr>
        <w:t>References</w:t>
      </w:r>
    </w:p>
    <w:p w14:paraId="1B8154CD" w14:textId="77777777" w:rsidR="004D5192" w:rsidRPr="004D5192" w:rsidRDefault="004D5192" w:rsidP="004D5192">
      <w:pPr>
        <w:spacing w:before="100" w:beforeAutospacing="1" w:after="100" w:afterAutospacing="1" w:line="240" w:lineRule="auto"/>
        <w:rPr>
          <w:rFonts w:ascii="Times New Roman" w:eastAsia="Times New Roman" w:hAnsi="Times New Roman"/>
          <w:sz w:val="24"/>
          <w:szCs w:val="24"/>
        </w:rPr>
      </w:pPr>
      <w:r w:rsidRPr="004D5192">
        <w:rPr>
          <w:rFonts w:ascii="Times New Roman" w:eastAsia="Times New Roman" w:hAnsi="Times New Roman"/>
          <w:sz w:val="24"/>
          <w:szCs w:val="24"/>
        </w:rPr>
        <w:t xml:space="preserve">Agyeman, J., &amp; Evans, B. (2017). </w:t>
      </w:r>
      <w:r w:rsidRPr="004D5192">
        <w:rPr>
          <w:rFonts w:ascii="Times New Roman" w:eastAsia="Times New Roman" w:hAnsi="Times New Roman"/>
          <w:i/>
          <w:iCs/>
          <w:sz w:val="24"/>
          <w:szCs w:val="24"/>
        </w:rPr>
        <w:t xml:space="preserve">Just </w:t>
      </w:r>
      <w:proofErr w:type="spellStart"/>
      <w:r w:rsidRPr="004D5192">
        <w:rPr>
          <w:rFonts w:ascii="Times New Roman" w:eastAsia="Times New Roman" w:hAnsi="Times New Roman"/>
          <w:i/>
          <w:iCs/>
          <w:sz w:val="24"/>
          <w:szCs w:val="24"/>
        </w:rPr>
        <w:t>sustainabilities</w:t>
      </w:r>
      <w:proofErr w:type="spellEnd"/>
      <w:r w:rsidRPr="004D5192">
        <w:rPr>
          <w:rFonts w:ascii="Times New Roman" w:eastAsia="Times New Roman" w:hAnsi="Times New Roman"/>
          <w:i/>
          <w:iCs/>
          <w:sz w:val="24"/>
          <w:szCs w:val="24"/>
        </w:rPr>
        <w:t>: Environmental justice, community participation, and strategic pathways</w:t>
      </w:r>
      <w:r w:rsidRPr="004D5192">
        <w:rPr>
          <w:rFonts w:ascii="Times New Roman" w:eastAsia="Times New Roman" w:hAnsi="Times New Roman"/>
          <w:sz w:val="24"/>
          <w:szCs w:val="24"/>
        </w:rPr>
        <w:t>. Routledge.</w:t>
      </w:r>
    </w:p>
    <w:p w14:paraId="4B9EED2D" w14:textId="77777777" w:rsidR="004D5192" w:rsidRPr="004D5192" w:rsidRDefault="004D5192" w:rsidP="004D5192">
      <w:pPr>
        <w:spacing w:before="100" w:beforeAutospacing="1" w:after="100" w:afterAutospacing="1" w:line="240" w:lineRule="auto"/>
        <w:rPr>
          <w:rFonts w:ascii="Times New Roman" w:eastAsia="Times New Roman" w:hAnsi="Times New Roman"/>
          <w:sz w:val="24"/>
          <w:szCs w:val="24"/>
        </w:rPr>
      </w:pPr>
      <w:r w:rsidRPr="004D5192">
        <w:rPr>
          <w:rFonts w:ascii="Times New Roman" w:eastAsia="Times New Roman" w:hAnsi="Times New Roman"/>
          <w:sz w:val="24"/>
          <w:szCs w:val="24"/>
        </w:rPr>
        <w:t xml:space="preserve">Aghalino, S. O. (2015). </w:t>
      </w:r>
      <w:r w:rsidRPr="004D5192">
        <w:rPr>
          <w:rFonts w:ascii="Times New Roman" w:eastAsia="Times New Roman" w:hAnsi="Times New Roman"/>
          <w:i/>
          <w:iCs/>
          <w:sz w:val="24"/>
          <w:szCs w:val="24"/>
        </w:rPr>
        <w:t>Oil, environmental degradation and community conflicts in the Niger Delta region of Nigeria</w:t>
      </w:r>
      <w:r w:rsidRPr="004D5192">
        <w:rPr>
          <w:rFonts w:ascii="Times New Roman" w:eastAsia="Times New Roman" w:hAnsi="Times New Roman"/>
          <w:sz w:val="24"/>
          <w:szCs w:val="24"/>
        </w:rPr>
        <w:t>. International Journal of Development and Sustainability, 4(1), 50–65.</w:t>
      </w:r>
    </w:p>
    <w:p w14:paraId="2AFDB3BC" w14:textId="77777777" w:rsidR="004D5192" w:rsidRPr="004D5192" w:rsidRDefault="004D5192" w:rsidP="004D5192">
      <w:pPr>
        <w:spacing w:before="100" w:beforeAutospacing="1" w:after="100" w:afterAutospacing="1" w:line="240" w:lineRule="auto"/>
        <w:rPr>
          <w:rFonts w:ascii="Times New Roman" w:eastAsia="Times New Roman" w:hAnsi="Times New Roman"/>
          <w:sz w:val="24"/>
          <w:szCs w:val="24"/>
        </w:rPr>
      </w:pPr>
      <w:r w:rsidRPr="004D5192">
        <w:rPr>
          <w:rFonts w:ascii="Times New Roman" w:eastAsia="Times New Roman" w:hAnsi="Times New Roman"/>
          <w:sz w:val="24"/>
          <w:szCs w:val="24"/>
        </w:rPr>
        <w:t xml:space="preserve">Bridge, G., &amp; Le Billon, P. (2017). </w:t>
      </w:r>
      <w:r w:rsidRPr="004D5192">
        <w:rPr>
          <w:rFonts w:ascii="Times New Roman" w:eastAsia="Times New Roman" w:hAnsi="Times New Roman"/>
          <w:i/>
          <w:iCs/>
          <w:sz w:val="24"/>
          <w:szCs w:val="24"/>
        </w:rPr>
        <w:t>Oil</w:t>
      </w:r>
      <w:r w:rsidRPr="004D5192">
        <w:rPr>
          <w:rFonts w:ascii="Times New Roman" w:eastAsia="Times New Roman" w:hAnsi="Times New Roman"/>
          <w:sz w:val="24"/>
          <w:szCs w:val="24"/>
        </w:rPr>
        <w:t>. Polity Press.</w:t>
      </w:r>
    </w:p>
    <w:p w14:paraId="61E50BB6" w14:textId="77777777" w:rsidR="004D5192" w:rsidRPr="004D5192" w:rsidRDefault="004D5192" w:rsidP="004D5192">
      <w:pPr>
        <w:spacing w:before="100" w:beforeAutospacing="1" w:after="100" w:afterAutospacing="1" w:line="240" w:lineRule="auto"/>
        <w:rPr>
          <w:rFonts w:ascii="Times New Roman" w:eastAsia="Times New Roman" w:hAnsi="Times New Roman"/>
          <w:sz w:val="24"/>
          <w:szCs w:val="24"/>
        </w:rPr>
      </w:pPr>
      <w:r w:rsidRPr="004D5192">
        <w:rPr>
          <w:rFonts w:ascii="Times New Roman" w:eastAsia="Times New Roman" w:hAnsi="Times New Roman"/>
          <w:sz w:val="24"/>
          <w:szCs w:val="24"/>
        </w:rPr>
        <w:t xml:space="preserve">Della Porta, D., &amp; Diani, M. (2020). </w:t>
      </w:r>
      <w:r w:rsidRPr="004D5192">
        <w:rPr>
          <w:rFonts w:ascii="Times New Roman" w:eastAsia="Times New Roman" w:hAnsi="Times New Roman"/>
          <w:i/>
          <w:iCs/>
          <w:sz w:val="24"/>
          <w:szCs w:val="24"/>
        </w:rPr>
        <w:t>Social movements: An introduction</w:t>
      </w:r>
      <w:r w:rsidRPr="004D5192">
        <w:rPr>
          <w:rFonts w:ascii="Times New Roman" w:eastAsia="Times New Roman" w:hAnsi="Times New Roman"/>
          <w:sz w:val="24"/>
          <w:szCs w:val="24"/>
        </w:rPr>
        <w:t xml:space="preserve"> (3rd ed.). Wiley.</w:t>
      </w:r>
    </w:p>
    <w:p w14:paraId="2AFF2BD8" w14:textId="77777777" w:rsidR="004D5192" w:rsidRPr="004D5192" w:rsidRDefault="004D5192" w:rsidP="004D5192">
      <w:pPr>
        <w:spacing w:before="100" w:beforeAutospacing="1" w:after="100" w:afterAutospacing="1" w:line="240" w:lineRule="auto"/>
        <w:rPr>
          <w:rFonts w:ascii="Times New Roman" w:eastAsia="Times New Roman" w:hAnsi="Times New Roman"/>
          <w:sz w:val="24"/>
          <w:szCs w:val="24"/>
        </w:rPr>
      </w:pPr>
      <w:proofErr w:type="spellStart"/>
      <w:r w:rsidRPr="004D5192">
        <w:rPr>
          <w:rFonts w:ascii="Times New Roman" w:eastAsia="Times New Roman" w:hAnsi="Times New Roman"/>
          <w:sz w:val="24"/>
          <w:szCs w:val="24"/>
        </w:rPr>
        <w:t>Ebegbulem</w:t>
      </w:r>
      <w:proofErr w:type="spellEnd"/>
      <w:r w:rsidRPr="004D5192">
        <w:rPr>
          <w:rFonts w:ascii="Times New Roman" w:eastAsia="Times New Roman" w:hAnsi="Times New Roman"/>
          <w:sz w:val="24"/>
          <w:szCs w:val="24"/>
        </w:rPr>
        <w:t xml:space="preserve">, J. C., Ekpe, B., &amp; Adejumo, G. (2019). Health implications of environmental pollution in oil-producing communities in the Niger Delta, Nigeria. </w:t>
      </w:r>
      <w:r w:rsidRPr="004D5192">
        <w:rPr>
          <w:rFonts w:ascii="Times New Roman" w:eastAsia="Times New Roman" w:hAnsi="Times New Roman"/>
          <w:i/>
          <w:iCs/>
          <w:sz w:val="24"/>
          <w:szCs w:val="24"/>
        </w:rPr>
        <w:t>Journal of Environmental Health Science</w:t>
      </w:r>
      <w:r w:rsidRPr="004D5192">
        <w:rPr>
          <w:rFonts w:ascii="Times New Roman" w:eastAsia="Times New Roman" w:hAnsi="Times New Roman"/>
          <w:sz w:val="24"/>
          <w:szCs w:val="24"/>
        </w:rPr>
        <w:t>, 14(2), 89–104.</w:t>
      </w:r>
    </w:p>
    <w:p w14:paraId="1A41D86F" w14:textId="77777777" w:rsidR="004D5192" w:rsidRPr="004D5192" w:rsidRDefault="004D5192" w:rsidP="004D5192">
      <w:pPr>
        <w:spacing w:before="100" w:beforeAutospacing="1" w:after="100" w:afterAutospacing="1" w:line="240" w:lineRule="auto"/>
        <w:rPr>
          <w:rFonts w:ascii="Times New Roman" w:eastAsia="Times New Roman" w:hAnsi="Times New Roman"/>
          <w:sz w:val="24"/>
          <w:szCs w:val="24"/>
        </w:rPr>
      </w:pPr>
      <w:r w:rsidRPr="004D5192">
        <w:rPr>
          <w:rFonts w:ascii="Times New Roman" w:eastAsia="Times New Roman" w:hAnsi="Times New Roman"/>
          <w:sz w:val="24"/>
          <w:szCs w:val="24"/>
        </w:rPr>
        <w:t xml:space="preserve">Eke, P. (2021). </w:t>
      </w:r>
      <w:r w:rsidRPr="004D5192">
        <w:rPr>
          <w:rFonts w:ascii="Times New Roman" w:eastAsia="Times New Roman" w:hAnsi="Times New Roman"/>
          <w:i/>
          <w:iCs/>
          <w:sz w:val="24"/>
          <w:szCs w:val="24"/>
        </w:rPr>
        <w:t>Environmental governance and the politics of oil extraction in Nigeria</w:t>
      </w:r>
      <w:r w:rsidRPr="004D5192">
        <w:rPr>
          <w:rFonts w:ascii="Times New Roman" w:eastAsia="Times New Roman" w:hAnsi="Times New Roman"/>
          <w:sz w:val="24"/>
          <w:szCs w:val="24"/>
        </w:rPr>
        <w:t>. African Journal of Political Ecology, 9(1), 112–134.</w:t>
      </w:r>
    </w:p>
    <w:p w14:paraId="6B18E16E" w14:textId="77777777" w:rsidR="004D5192" w:rsidRPr="004D5192" w:rsidRDefault="004D5192" w:rsidP="004D5192">
      <w:pPr>
        <w:spacing w:before="100" w:beforeAutospacing="1" w:after="100" w:afterAutospacing="1" w:line="240" w:lineRule="auto"/>
        <w:rPr>
          <w:rFonts w:ascii="Times New Roman" w:eastAsia="Times New Roman" w:hAnsi="Times New Roman"/>
          <w:sz w:val="24"/>
          <w:szCs w:val="24"/>
        </w:rPr>
      </w:pPr>
      <w:r w:rsidRPr="004D5192">
        <w:rPr>
          <w:rFonts w:ascii="Times New Roman" w:eastAsia="Times New Roman" w:hAnsi="Times New Roman"/>
          <w:sz w:val="24"/>
          <w:szCs w:val="24"/>
        </w:rPr>
        <w:t xml:space="preserve">Holifield, R., Chakraborty, J., &amp; Walker, G. (2018). </w:t>
      </w:r>
      <w:r w:rsidRPr="004D5192">
        <w:rPr>
          <w:rFonts w:ascii="Times New Roman" w:eastAsia="Times New Roman" w:hAnsi="Times New Roman"/>
          <w:i/>
          <w:iCs/>
          <w:sz w:val="24"/>
          <w:szCs w:val="24"/>
        </w:rPr>
        <w:t>The Routledge handbook of environmental justice</w:t>
      </w:r>
      <w:r w:rsidRPr="004D5192">
        <w:rPr>
          <w:rFonts w:ascii="Times New Roman" w:eastAsia="Times New Roman" w:hAnsi="Times New Roman"/>
          <w:sz w:val="24"/>
          <w:szCs w:val="24"/>
        </w:rPr>
        <w:t>. Routledge.</w:t>
      </w:r>
    </w:p>
    <w:p w14:paraId="348D2143" w14:textId="77777777" w:rsidR="004D5192" w:rsidRPr="004D5192" w:rsidRDefault="004D5192" w:rsidP="004D5192">
      <w:pPr>
        <w:spacing w:before="100" w:beforeAutospacing="1" w:after="100" w:afterAutospacing="1" w:line="240" w:lineRule="auto"/>
        <w:rPr>
          <w:rFonts w:ascii="Times New Roman" w:eastAsia="Times New Roman" w:hAnsi="Times New Roman"/>
          <w:sz w:val="24"/>
          <w:szCs w:val="24"/>
        </w:rPr>
      </w:pPr>
      <w:proofErr w:type="spellStart"/>
      <w:r w:rsidRPr="004D5192">
        <w:rPr>
          <w:rFonts w:ascii="Times New Roman" w:eastAsia="Times New Roman" w:hAnsi="Times New Roman"/>
          <w:sz w:val="24"/>
          <w:szCs w:val="24"/>
        </w:rPr>
        <w:t>Ikelegbe</w:t>
      </w:r>
      <w:proofErr w:type="spellEnd"/>
      <w:r w:rsidRPr="004D5192">
        <w:rPr>
          <w:rFonts w:ascii="Times New Roman" w:eastAsia="Times New Roman" w:hAnsi="Times New Roman"/>
          <w:sz w:val="24"/>
          <w:szCs w:val="24"/>
        </w:rPr>
        <w:t xml:space="preserve">, A., &amp; Umukoro, O. (2023). </w:t>
      </w:r>
      <w:r w:rsidRPr="004D5192">
        <w:rPr>
          <w:rFonts w:ascii="Times New Roman" w:eastAsia="Times New Roman" w:hAnsi="Times New Roman"/>
          <w:i/>
          <w:iCs/>
          <w:sz w:val="24"/>
          <w:szCs w:val="24"/>
        </w:rPr>
        <w:t>Youth mobilization and contestation in oil-producing communities in the Niger Delta</w:t>
      </w:r>
      <w:r w:rsidRPr="004D5192">
        <w:rPr>
          <w:rFonts w:ascii="Times New Roman" w:eastAsia="Times New Roman" w:hAnsi="Times New Roman"/>
          <w:sz w:val="24"/>
          <w:szCs w:val="24"/>
        </w:rPr>
        <w:t>. Journal of Peacebuilding &amp; Development, 18(3), 283–299.</w:t>
      </w:r>
    </w:p>
    <w:p w14:paraId="2541DB30" w14:textId="77777777" w:rsidR="004D5192" w:rsidRPr="004D5192" w:rsidRDefault="004D5192" w:rsidP="004D5192">
      <w:pPr>
        <w:spacing w:before="100" w:beforeAutospacing="1" w:after="100" w:afterAutospacing="1" w:line="240" w:lineRule="auto"/>
        <w:rPr>
          <w:rFonts w:ascii="Times New Roman" w:eastAsia="Times New Roman" w:hAnsi="Times New Roman"/>
          <w:sz w:val="24"/>
          <w:szCs w:val="24"/>
        </w:rPr>
      </w:pPr>
      <w:proofErr w:type="spellStart"/>
      <w:r w:rsidRPr="004D5192">
        <w:rPr>
          <w:rFonts w:ascii="Times New Roman" w:eastAsia="Times New Roman" w:hAnsi="Times New Roman"/>
          <w:sz w:val="24"/>
          <w:szCs w:val="24"/>
        </w:rPr>
        <w:t>Kadafa</w:t>
      </w:r>
      <w:proofErr w:type="spellEnd"/>
      <w:r w:rsidRPr="004D5192">
        <w:rPr>
          <w:rFonts w:ascii="Times New Roman" w:eastAsia="Times New Roman" w:hAnsi="Times New Roman"/>
          <w:sz w:val="24"/>
          <w:szCs w:val="24"/>
        </w:rPr>
        <w:t xml:space="preserve">, A. A. (2021). Oil spills, environmental change, and food insecurity in the Niger Delta, Nigeria. </w:t>
      </w:r>
      <w:r w:rsidRPr="004D5192">
        <w:rPr>
          <w:rFonts w:ascii="Times New Roman" w:eastAsia="Times New Roman" w:hAnsi="Times New Roman"/>
          <w:i/>
          <w:iCs/>
          <w:sz w:val="24"/>
          <w:szCs w:val="24"/>
        </w:rPr>
        <w:t>Environmental Impact Review Journal</w:t>
      </w:r>
      <w:r w:rsidRPr="004D5192">
        <w:rPr>
          <w:rFonts w:ascii="Times New Roman" w:eastAsia="Times New Roman" w:hAnsi="Times New Roman"/>
          <w:sz w:val="24"/>
          <w:szCs w:val="24"/>
        </w:rPr>
        <w:t>, 11(4), 307–325.</w:t>
      </w:r>
    </w:p>
    <w:p w14:paraId="6A827DBA" w14:textId="77777777" w:rsidR="004D5192" w:rsidRPr="004D5192" w:rsidRDefault="004D5192" w:rsidP="004D5192">
      <w:pPr>
        <w:spacing w:before="100" w:beforeAutospacing="1" w:after="100" w:afterAutospacing="1" w:line="240" w:lineRule="auto"/>
        <w:rPr>
          <w:rFonts w:ascii="Times New Roman" w:eastAsia="Times New Roman" w:hAnsi="Times New Roman"/>
          <w:sz w:val="24"/>
          <w:szCs w:val="24"/>
        </w:rPr>
      </w:pPr>
      <w:r w:rsidRPr="004D5192">
        <w:rPr>
          <w:rFonts w:ascii="Times New Roman" w:eastAsia="Times New Roman" w:hAnsi="Times New Roman"/>
          <w:sz w:val="24"/>
          <w:szCs w:val="24"/>
        </w:rPr>
        <w:t xml:space="preserve">Obi, C. (2022). </w:t>
      </w:r>
      <w:r w:rsidRPr="004D5192">
        <w:rPr>
          <w:rFonts w:ascii="Times New Roman" w:eastAsia="Times New Roman" w:hAnsi="Times New Roman"/>
          <w:i/>
          <w:iCs/>
          <w:sz w:val="24"/>
          <w:szCs w:val="24"/>
        </w:rPr>
        <w:t>Ecologies of oil and gas extraction: Environmental degradation and resistance in the Niger Delta</w:t>
      </w:r>
      <w:r w:rsidRPr="004D5192">
        <w:rPr>
          <w:rFonts w:ascii="Times New Roman" w:eastAsia="Times New Roman" w:hAnsi="Times New Roman"/>
          <w:sz w:val="24"/>
          <w:szCs w:val="24"/>
        </w:rPr>
        <w:t>. University Press.</w:t>
      </w:r>
    </w:p>
    <w:p w14:paraId="2B1E38BD" w14:textId="77777777" w:rsidR="004D5192" w:rsidRPr="004D5192" w:rsidRDefault="004D5192" w:rsidP="004D5192">
      <w:pPr>
        <w:spacing w:before="100" w:beforeAutospacing="1" w:after="100" w:afterAutospacing="1" w:line="240" w:lineRule="auto"/>
        <w:rPr>
          <w:rFonts w:ascii="Times New Roman" w:eastAsia="Times New Roman" w:hAnsi="Times New Roman"/>
          <w:sz w:val="24"/>
          <w:szCs w:val="24"/>
        </w:rPr>
      </w:pPr>
      <w:proofErr w:type="spellStart"/>
      <w:r w:rsidRPr="004D5192">
        <w:rPr>
          <w:rFonts w:ascii="Times New Roman" w:eastAsia="Times New Roman" w:hAnsi="Times New Roman"/>
          <w:sz w:val="24"/>
          <w:szCs w:val="24"/>
        </w:rPr>
        <w:t>Ojawor</w:t>
      </w:r>
      <w:proofErr w:type="spellEnd"/>
      <w:r w:rsidRPr="004D5192">
        <w:rPr>
          <w:rFonts w:ascii="Times New Roman" w:eastAsia="Times New Roman" w:hAnsi="Times New Roman"/>
          <w:sz w:val="24"/>
          <w:szCs w:val="24"/>
        </w:rPr>
        <w:t xml:space="preserve">, G., &amp; Adeyemi, T. (2024). Legal advocacy and environmental activism in Nigeria’s oil-producing communities. </w:t>
      </w:r>
      <w:r w:rsidRPr="004D5192">
        <w:rPr>
          <w:rFonts w:ascii="Times New Roman" w:eastAsia="Times New Roman" w:hAnsi="Times New Roman"/>
          <w:i/>
          <w:iCs/>
          <w:sz w:val="24"/>
          <w:szCs w:val="24"/>
        </w:rPr>
        <w:t>Journal of Environmental Law and Policy</w:t>
      </w:r>
      <w:r w:rsidRPr="004D5192">
        <w:rPr>
          <w:rFonts w:ascii="Times New Roman" w:eastAsia="Times New Roman" w:hAnsi="Times New Roman"/>
          <w:sz w:val="24"/>
          <w:szCs w:val="24"/>
        </w:rPr>
        <w:t>, 15(1), 47–73.</w:t>
      </w:r>
    </w:p>
    <w:p w14:paraId="41738147" w14:textId="77777777" w:rsidR="004D5192" w:rsidRPr="004D5192" w:rsidRDefault="004D5192" w:rsidP="004D5192">
      <w:pPr>
        <w:spacing w:before="100" w:beforeAutospacing="1" w:after="100" w:afterAutospacing="1" w:line="240" w:lineRule="auto"/>
        <w:rPr>
          <w:rFonts w:ascii="Times New Roman" w:eastAsia="Times New Roman" w:hAnsi="Times New Roman"/>
          <w:sz w:val="24"/>
          <w:szCs w:val="24"/>
        </w:rPr>
      </w:pPr>
      <w:r w:rsidRPr="004D5192">
        <w:rPr>
          <w:rFonts w:ascii="Times New Roman" w:eastAsia="Times New Roman" w:hAnsi="Times New Roman"/>
          <w:sz w:val="24"/>
          <w:szCs w:val="24"/>
        </w:rPr>
        <w:t xml:space="preserve">Olawuyi, D. (2020). </w:t>
      </w:r>
      <w:r w:rsidRPr="004D5192">
        <w:rPr>
          <w:rFonts w:ascii="Times New Roman" w:eastAsia="Times New Roman" w:hAnsi="Times New Roman"/>
          <w:i/>
          <w:iCs/>
          <w:sz w:val="24"/>
          <w:szCs w:val="24"/>
        </w:rPr>
        <w:t>Environmental law in Nigeria and the challenges of enforcement</w:t>
      </w:r>
      <w:r w:rsidRPr="004D5192">
        <w:rPr>
          <w:rFonts w:ascii="Times New Roman" w:eastAsia="Times New Roman" w:hAnsi="Times New Roman"/>
          <w:sz w:val="24"/>
          <w:szCs w:val="24"/>
        </w:rPr>
        <w:t>. Environmental Policy Review, 22(2), 157–176.</w:t>
      </w:r>
    </w:p>
    <w:p w14:paraId="073359BD" w14:textId="77777777" w:rsidR="004D5192" w:rsidRPr="004D5192" w:rsidRDefault="004D5192" w:rsidP="004D5192">
      <w:pPr>
        <w:spacing w:before="100" w:beforeAutospacing="1" w:after="100" w:afterAutospacing="1" w:line="240" w:lineRule="auto"/>
        <w:rPr>
          <w:rFonts w:ascii="Times New Roman" w:eastAsia="Times New Roman" w:hAnsi="Times New Roman"/>
          <w:sz w:val="24"/>
          <w:szCs w:val="24"/>
        </w:rPr>
      </w:pPr>
      <w:r w:rsidRPr="004D5192">
        <w:rPr>
          <w:rFonts w:ascii="Times New Roman" w:eastAsia="Times New Roman" w:hAnsi="Times New Roman"/>
          <w:sz w:val="24"/>
          <w:szCs w:val="24"/>
        </w:rPr>
        <w:t xml:space="preserve">Schlosberg, D. (2015). </w:t>
      </w:r>
      <w:r w:rsidRPr="004D5192">
        <w:rPr>
          <w:rFonts w:ascii="Times New Roman" w:eastAsia="Times New Roman" w:hAnsi="Times New Roman"/>
          <w:i/>
          <w:iCs/>
          <w:sz w:val="24"/>
          <w:szCs w:val="24"/>
        </w:rPr>
        <w:t>Environmental justice and the rights of nature: A theoretical framework</w:t>
      </w:r>
      <w:r w:rsidRPr="004D5192">
        <w:rPr>
          <w:rFonts w:ascii="Times New Roman" w:eastAsia="Times New Roman" w:hAnsi="Times New Roman"/>
          <w:sz w:val="24"/>
          <w:szCs w:val="24"/>
        </w:rPr>
        <w:t>. Journal of Environmental Justice, 7(3), 115–130.</w:t>
      </w:r>
    </w:p>
    <w:p w14:paraId="58064C13" w14:textId="77777777" w:rsidR="004D5192" w:rsidRPr="004D5192" w:rsidRDefault="004D5192" w:rsidP="004D5192">
      <w:pPr>
        <w:spacing w:before="100" w:beforeAutospacing="1" w:after="100" w:afterAutospacing="1" w:line="240" w:lineRule="auto"/>
        <w:rPr>
          <w:rFonts w:ascii="Times New Roman" w:eastAsia="Times New Roman" w:hAnsi="Times New Roman"/>
          <w:sz w:val="24"/>
          <w:szCs w:val="24"/>
        </w:rPr>
      </w:pPr>
      <w:r w:rsidRPr="004D5192">
        <w:rPr>
          <w:rFonts w:ascii="Times New Roman" w:eastAsia="Times New Roman" w:hAnsi="Times New Roman"/>
          <w:sz w:val="24"/>
          <w:szCs w:val="24"/>
        </w:rPr>
        <w:t xml:space="preserve">Scott, J. C. (2017). </w:t>
      </w:r>
      <w:r w:rsidRPr="004D5192">
        <w:rPr>
          <w:rFonts w:ascii="Times New Roman" w:eastAsia="Times New Roman" w:hAnsi="Times New Roman"/>
          <w:i/>
          <w:iCs/>
          <w:sz w:val="24"/>
          <w:szCs w:val="24"/>
        </w:rPr>
        <w:t>Everyday forms of resistance</w:t>
      </w:r>
      <w:r w:rsidRPr="004D5192">
        <w:rPr>
          <w:rFonts w:ascii="Times New Roman" w:eastAsia="Times New Roman" w:hAnsi="Times New Roman"/>
          <w:sz w:val="24"/>
          <w:szCs w:val="24"/>
        </w:rPr>
        <w:t>. Yale University Press.</w:t>
      </w:r>
    </w:p>
    <w:p w14:paraId="04A15963" w14:textId="77777777" w:rsidR="004D5192" w:rsidRPr="004D5192" w:rsidRDefault="004D5192" w:rsidP="004D5192">
      <w:pPr>
        <w:spacing w:before="100" w:beforeAutospacing="1" w:after="100" w:afterAutospacing="1" w:line="240" w:lineRule="auto"/>
        <w:rPr>
          <w:rFonts w:ascii="Times New Roman" w:eastAsia="Times New Roman" w:hAnsi="Times New Roman"/>
          <w:sz w:val="24"/>
          <w:szCs w:val="24"/>
        </w:rPr>
      </w:pPr>
      <w:r w:rsidRPr="004D5192">
        <w:rPr>
          <w:rFonts w:ascii="Times New Roman" w:eastAsia="Times New Roman" w:hAnsi="Times New Roman"/>
          <w:sz w:val="24"/>
          <w:szCs w:val="24"/>
        </w:rPr>
        <w:lastRenderedPageBreak/>
        <w:t>Temper, L., Del Bene, D., &amp; Martinez</w:t>
      </w:r>
      <w:r w:rsidRPr="004D5192">
        <w:rPr>
          <w:rFonts w:ascii="Times New Roman" w:eastAsia="Times New Roman" w:hAnsi="Times New Roman"/>
          <w:sz w:val="24"/>
          <w:szCs w:val="24"/>
        </w:rPr>
        <w:noBreakHyphen/>
        <w:t xml:space="preserve">Alier, J. (2018). </w:t>
      </w:r>
      <w:r w:rsidRPr="004D5192">
        <w:rPr>
          <w:rFonts w:ascii="Times New Roman" w:eastAsia="Times New Roman" w:hAnsi="Times New Roman"/>
          <w:i/>
          <w:iCs/>
          <w:sz w:val="24"/>
          <w:szCs w:val="24"/>
        </w:rPr>
        <w:t>Mapping the frontiers of environmental justice: Global perspectives on grassroots engagement with extractive industries</w:t>
      </w:r>
      <w:r w:rsidRPr="004D5192">
        <w:rPr>
          <w:rFonts w:ascii="Times New Roman" w:eastAsia="Times New Roman" w:hAnsi="Times New Roman"/>
          <w:sz w:val="24"/>
          <w:szCs w:val="24"/>
        </w:rPr>
        <w:t>. Environmental Politics, 27(5), 829–848.</w:t>
      </w:r>
    </w:p>
    <w:p w14:paraId="3CEECE55" w14:textId="77777777" w:rsidR="004D5192" w:rsidRPr="004D5192" w:rsidRDefault="004D5192" w:rsidP="004D5192">
      <w:pPr>
        <w:spacing w:before="100" w:beforeAutospacing="1" w:after="100" w:afterAutospacing="1" w:line="240" w:lineRule="auto"/>
        <w:rPr>
          <w:rFonts w:ascii="Times New Roman" w:eastAsia="Times New Roman" w:hAnsi="Times New Roman"/>
          <w:sz w:val="24"/>
          <w:szCs w:val="24"/>
        </w:rPr>
      </w:pPr>
      <w:r w:rsidRPr="004D5192">
        <w:rPr>
          <w:rFonts w:ascii="Times New Roman" w:eastAsia="Times New Roman" w:hAnsi="Times New Roman"/>
          <w:sz w:val="24"/>
          <w:szCs w:val="24"/>
        </w:rPr>
        <w:t xml:space="preserve">UNEP. (2017). </w:t>
      </w:r>
      <w:r w:rsidRPr="004D5192">
        <w:rPr>
          <w:rFonts w:ascii="Times New Roman" w:eastAsia="Times New Roman" w:hAnsi="Times New Roman"/>
          <w:i/>
          <w:iCs/>
          <w:sz w:val="24"/>
          <w:szCs w:val="24"/>
        </w:rPr>
        <w:t xml:space="preserve">Environmental assessment of </w:t>
      </w:r>
      <w:proofErr w:type="spellStart"/>
      <w:r w:rsidRPr="004D5192">
        <w:rPr>
          <w:rFonts w:ascii="Times New Roman" w:eastAsia="Times New Roman" w:hAnsi="Times New Roman"/>
          <w:i/>
          <w:iCs/>
          <w:sz w:val="24"/>
          <w:szCs w:val="24"/>
        </w:rPr>
        <w:t>Ogoniland</w:t>
      </w:r>
      <w:proofErr w:type="spellEnd"/>
      <w:r w:rsidRPr="004D5192">
        <w:rPr>
          <w:rFonts w:ascii="Times New Roman" w:eastAsia="Times New Roman" w:hAnsi="Times New Roman"/>
          <w:sz w:val="24"/>
          <w:szCs w:val="24"/>
        </w:rPr>
        <w:t xml:space="preserve">. United Nations Environment </w:t>
      </w:r>
      <w:proofErr w:type="spellStart"/>
      <w:r w:rsidRPr="004D5192">
        <w:rPr>
          <w:rFonts w:ascii="Times New Roman" w:eastAsia="Times New Roman" w:hAnsi="Times New Roman"/>
          <w:sz w:val="24"/>
          <w:szCs w:val="24"/>
        </w:rPr>
        <w:t>Programme</w:t>
      </w:r>
      <w:proofErr w:type="spellEnd"/>
      <w:r w:rsidRPr="004D5192">
        <w:rPr>
          <w:rFonts w:ascii="Times New Roman" w:eastAsia="Times New Roman" w:hAnsi="Times New Roman"/>
          <w:sz w:val="24"/>
          <w:szCs w:val="24"/>
        </w:rPr>
        <w:t>.</w:t>
      </w:r>
    </w:p>
    <w:p w14:paraId="306E6287" w14:textId="77777777" w:rsidR="004D5192" w:rsidRPr="004D5192" w:rsidRDefault="004D5192" w:rsidP="004D5192">
      <w:pPr>
        <w:spacing w:before="100" w:beforeAutospacing="1" w:after="100" w:afterAutospacing="1" w:line="240" w:lineRule="auto"/>
        <w:rPr>
          <w:rFonts w:ascii="Times New Roman" w:eastAsia="Times New Roman" w:hAnsi="Times New Roman"/>
          <w:sz w:val="24"/>
          <w:szCs w:val="24"/>
        </w:rPr>
      </w:pPr>
      <w:r w:rsidRPr="004D5192">
        <w:rPr>
          <w:rFonts w:ascii="Times New Roman" w:eastAsia="Times New Roman" w:hAnsi="Times New Roman"/>
          <w:sz w:val="24"/>
          <w:szCs w:val="24"/>
        </w:rPr>
        <w:t xml:space="preserve">Watts, M. (2018). </w:t>
      </w:r>
      <w:r w:rsidRPr="004D5192">
        <w:rPr>
          <w:rFonts w:ascii="Times New Roman" w:eastAsia="Times New Roman" w:hAnsi="Times New Roman"/>
          <w:i/>
          <w:iCs/>
          <w:sz w:val="24"/>
          <w:szCs w:val="24"/>
        </w:rPr>
        <w:t>Curse of the black gold: 50 years of oil in the Niger Delta</w:t>
      </w:r>
      <w:r w:rsidRPr="004D5192">
        <w:rPr>
          <w:rFonts w:ascii="Times New Roman" w:eastAsia="Times New Roman" w:hAnsi="Times New Roman"/>
          <w:sz w:val="24"/>
          <w:szCs w:val="24"/>
        </w:rPr>
        <w:t xml:space="preserve">. </w:t>
      </w:r>
      <w:proofErr w:type="spellStart"/>
      <w:r w:rsidRPr="004D5192">
        <w:rPr>
          <w:rFonts w:ascii="Times New Roman" w:eastAsia="Times New Roman" w:hAnsi="Times New Roman"/>
          <w:sz w:val="24"/>
          <w:szCs w:val="24"/>
        </w:rPr>
        <w:t>PowerHouse</w:t>
      </w:r>
      <w:proofErr w:type="spellEnd"/>
      <w:r w:rsidRPr="004D5192">
        <w:rPr>
          <w:rFonts w:ascii="Times New Roman" w:eastAsia="Times New Roman" w:hAnsi="Times New Roman"/>
          <w:sz w:val="24"/>
          <w:szCs w:val="24"/>
        </w:rPr>
        <w:t xml:space="preserve"> Books.</w:t>
      </w:r>
    </w:p>
    <w:p w14:paraId="15C6B21B" w14:textId="77777777" w:rsidR="004D5192" w:rsidRPr="004D5192" w:rsidRDefault="004D5192" w:rsidP="004D5192">
      <w:pPr>
        <w:spacing w:before="100" w:beforeAutospacing="1" w:after="100" w:afterAutospacing="1" w:line="240" w:lineRule="auto"/>
        <w:rPr>
          <w:rFonts w:ascii="Times New Roman" w:eastAsia="Times New Roman" w:hAnsi="Times New Roman"/>
          <w:sz w:val="24"/>
          <w:szCs w:val="24"/>
        </w:rPr>
      </w:pPr>
      <w:r w:rsidRPr="004D5192">
        <w:rPr>
          <w:rFonts w:ascii="Times New Roman" w:eastAsia="Times New Roman" w:hAnsi="Times New Roman"/>
          <w:sz w:val="24"/>
          <w:szCs w:val="24"/>
        </w:rPr>
        <w:t xml:space="preserve">Whyte, K. P. (2018). </w:t>
      </w:r>
      <w:r w:rsidRPr="004D5192">
        <w:rPr>
          <w:rFonts w:ascii="Times New Roman" w:eastAsia="Times New Roman" w:hAnsi="Times New Roman"/>
          <w:i/>
          <w:iCs/>
          <w:sz w:val="24"/>
          <w:szCs w:val="24"/>
        </w:rPr>
        <w:t>Indigenous science (fiction) for the Anthropocene: Ancestral dystopias and fantasies of climate change crises</w:t>
      </w:r>
      <w:r w:rsidRPr="004D5192">
        <w:rPr>
          <w:rFonts w:ascii="Times New Roman" w:eastAsia="Times New Roman" w:hAnsi="Times New Roman"/>
          <w:sz w:val="24"/>
          <w:szCs w:val="24"/>
        </w:rPr>
        <w:t>. Environment and Society, 9(1), 114–131.</w:t>
      </w:r>
    </w:p>
    <w:p w14:paraId="02AB8037" w14:textId="77777777" w:rsidR="001E7E36" w:rsidRDefault="001E7E36"/>
    <w:sectPr w:rsidR="001E7E36" w:rsidSect="00CF4D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36"/>
    <w:rsid w:val="001E7E36"/>
    <w:rsid w:val="003C1200"/>
    <w:rsid w:val="004B0D34"/>
    <w:rsid w:val="004D5192"/>
    <w:rsid w:val="00914B35"/>
    <w:rsid w:val="00C5762B"/>
    <w:rsid w:val="00CB5E2B"/>
    <w:rsid w:val="00CF4DED"/>
    <w:rsid w:val="00D20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2D7E"/>
  <w15:chartTrackingRefBased/>
  <w15:docId w15:val="{ACC1FE3A-2A18-4D39-B949-464D4B77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ED"/>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1E7E3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1E7E3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7E3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E7E36"/>
    <w:rPr>
      <w:b/>
      <w:bCs/>
    </w:rPr>
  </w:style>
  <w:style w:type="character" w:customStyle="1" w:styleId="Heading3Char">
    <w:name w:val="Heading 3 Char"/>
    <w:basedOn w:val="DefaultParagraphFont"/>
    <w:link w:val="Heading3"/>
    <w:uiPriority w:val="9"/>
    <w:rsid w:val="001E7E36"/>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1E7E36"/>
    <w:rPr>
      <w:rFonts w:ascii="Cambria" w:eastAsia="Times New Roman" w:hAnsi="Cambria" w:cs="Times New Roman"/>
      <w:b/>
      <w:bCs/>
      <w:color w:val="4F81BD"/>
      <w:sz w:val="26"/>
      <w:szCs w:val="26"/>
    </w:rPr>
  </w:style>
  <w:style w:type="character" w:styleId="Emphasis">
    <w:name w:val="Emphasis"/>
    <w:basedOn w:val="DefaultParagraphFont"/>
    <w:uiPriority w:val="20"/>
    <w:qFormat/>
    <w:rsid w:val="004D51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966110">
      <w:bodyDiv w:val="1"/>
      <w:marLeft w:val="0"/>
      <w:marRight w:val="0"/>
      <w:marTop w:val="0"/>
      <w:marBottom w:val="0"/>
      <w:divBdr>
        <w:top w:val="none" w:sz="0" w:space="0" w:color="auto"/>
        <w:left w:val="none" w:sz="0" w:space="0" w:color="auto"/>
        <w:bottom w:val="none" w:sz="0" w:space="0" w:color="auto"/>
        <w:right w:val="none" w:sz="0" w:space="0" w:color="auto"/>
      </w:divBdr>
    </w:div>
    <w:div w:id="677931312">
      <w:bodyDiv w:val="1"/>
      <w:marLeft w:val="0"/>
      <w:marRight w:val="0"/>
      <w:marTop w:val="0"/>
      <w:marBottom w:val="0"/>
      <w:divBdr>
        <w:top w:val="none" w:sz="0" w:space="0" w:color="auto"/>
        <w:left w:val="none" w:sz="0" w:space="0" w:color="auto"/>
        <w:bottom w:val="none" w:sz="0" w:space="0" w:color="auto"/>
        <w:right w:val="none" w:sz="0" w:space="0" w:color="auto"/>
      </w:divBdr>
    </w:div>
    <w:div w:id="747389868">
      <w:bodyDiv w:val="1"/>
      <w:marLeft w:val="0"/>
      <w:marRight w:val="0"/>
      <w:marTop w:val="0"/>
      <w:marBottom w:val="0"/>
      <w:divBdr>
        <w:top w:val="none" w:sz="0" w:space="0" w:color="auto"/>
        <w:left w:val="none" w:sz="0" w:space="0" w:color="auto"/>
        <w:bottom w:val="none" w:sz="0" w:space="0" w:color="auto"/>
        <w:right w:val="none" w:sz="0" w:space="0" w:color="auto"/>
      </w:divBdr>
    </w:div>
    <w:div w:id="832992128">
      <w:bodyDiv w:val="1"/>
      <w:marLeft w:val="0"/>
      <w:marRight w:val="0"/>
      <w:marTop w:val="0"/>
      <w:marBottom w:val="0"/>
      <w:divBdr>
        <w:top w:val="none" w:sz="0" w:space="0" w:color="auto"/>
        <w:left w:val="none" w:sz="0" w:space="0" w:color="auto"/>
        <w:bottom w:val="none" w:sz="0" w:space="0" w:color="auto"/>
        <w:right w:val="none" w:sz="0" w:space="0" w:color="auto"/>
      </w:divBdr>
    </w:div>
    <w:div w:id="912740766">
      <w:bodyDiv w:val="1"/>
      <w:marLeft w:val="0"/>
      <w:marRight w:val="0"/>
      <w:marTop w:val="0"/>
      <w:marBottom w:val="0"/>
      <w:divBdr>
        <w:top w:val="none" w:sz="0" w:space="0" w:color="auto"/>
        <w:left w:val="none" w:sz="0" w:space="0" w:color="auto"/>
        <w:bottom w:val="none" w:sz="0" w:space="0" w:color="auto"/>
        <w:right w:val="none" w:sz="0" w:space="0" w:color="auto"/>
      </w:divBdr>
    </w:div>
    <w:div w:id="1300695443">
      <w:bodyDiv w:val="1"/>
      <w:marLeft w:val="0"/>
      <w:marRight w:val="0"/>
      <w:marTop w:val="0"/>
      <w:marBottom w:val="0"/>
      <w:divBdr>
        <w:top w:val="none" w:sz="0" w:space="0" w:color="auto"/>
        <w:left w:val="none" w:sz="0" w:space="0" w:color="auto"/>
        <w:bottom w:val="none" w:sz="0" w:space="0" w:color="auto"/>
        <w:right w:val="none" w:sz="0" w:space="0" w:color="auto"/>
      </w:divBdr>
    </w:div>
    <w:div w:id="1405684922">
      <w:bodyDiv w:val="1"/>
      <w:marLeft w:val="0"/>
      <w:marRight w:val="0"/>
      <w:marTop w:val="0"/>
      <w:marBottom w:val="0"/>
      <w:divBdr>
        <w:top w:val="none" w:sz="0" w:space="0" w:color="auto"/>
        <w:left w:val="none" w:sz="0" w:space="0" w:color="auto"/>
        <w:bottom w:val="none" w:sz="0" w:space="0" w:color="auto"/>
        <w:right w:val="none" w:sz="0" w:space="0" w:color="auto"/>
      </w:divBdr>
    </w:div>
    <w:div w:id="1467577896">
      <w:bodyDiv w:val="1"/>
      <w:marLeft w:val="0"/>
      <w:marRight w:val="0"/>
      <w:marTop w:val="0"/>
      <w:marBottom w:val="0"/>
      <w:divBdr>
        <w:top w:val="none" w:sz="0" w:space="0" w:color="auto"/>
        <w:left w:val="none" w:sz="0" w:space="0" w:color="auto"/>
        <w:bottom w:val="none" w:sz="0" w:space="0" w:color="auto"/>
        <w:right w:val="none" w:sz="0" w:space="0" w:color="auto"/>
      </w:divBdr>
    </w:div>
    <w:div w:id="1604729468">
      <w:bodyDiv w:val="1"/>
      <w:marLeft w:val="0"/>
      <w:marRight w:val="0"/>
      <w:marTop w:val="0"/>
      <w:marBottom w:val="0"/>
      <w:divBdr>
        <w:top w:val="none" w:sz="0" w:space="0" w:color="auto"/>
        <w:left w:val="none" w:sz="0" w:space="0" w:color="auto"/>
        <w:bottom w:val="none" w:sz="0" w:space="0" w:color="auto"/>
        <w:right w:val="none" w:sz="0" w:space="0" w:color="auto"/>
      </w:divBdr>
    </w:div>
    <w:div w:id="180364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6465</Words>
  <Characters>36851</Characters>
  <Application>Microsoft Office Word</Application>
  <DocSecurity>0</DocSecurity>
  <Lines>307</Lines>
  <Paragraphs>86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    Title: Community Responses and Resistance to Crude Oil Pollution in Nigeria</vt:lpstr>
      <vt:lpstr>        1. Introduction</vt:lpstr>
      <vt:lpstr>    2. Conceptual and Theoretical Framework</vt:lpstr>
      <vt:lpstr>        2.1 Environmental Justice and Community Agency</vt:lpstr>
      <vt:lpstr>        2.2 Political Ecology of Oil Extraction</vt:lpstr>
      <vt:lpstr>        2.3 Resistance, Social Movements, and Collective Action</vt:lpstr>
      <vt:lpstr>    3. Crude Oil Pollution in Nigeria: Context and Patterns</vt:lpstr>
      <vt:lpstr>        3.1 Historical Overview of Oil Exploitation</vt:lpstr>
      <vt:lpstr>        3.2 Sources and Forms of Pollution</vt:lpstr>
      <vt:lpstr>        3.3 Socio-Economic and Ecological Impacts</vt:lpstr>
      <vt:lpstr>    4. Community Responses to Crude Oil Pollution</vt:lpstr>
      <vt:lpstr>        4.1 Local Coping and Adaptive Strategies</vt:lpstr>
      <vt:lpstr>        4.2 Engagement with State and Corporate Actors</vt:lpstr>
      <vt:lpstr>        4.3 Legal and Institutional Responses</vt:lpstr>
      <vt:lpstr>    5. Resistance Movements and Activism</vt:lpstr>
      <vt:lpstr>        5.1 Grassroots Mobilization and Civil Society</vt:lpstr>
      <vt:lpstr>        5.2 Protest, Direct Action, and Militancy</vt:lpstr>
      <vt:lpstr>        5.3 Transnational Advocacy and Global Solidarity</vt:lpstr>
      <vt:lpstr>    6. Challenges and Limitations of Community Responses</vt:lpstr>
      <vt:lpstr>    7. Toward Sustainable and Justice-Oriented Community Engagement</vt:lpstr>
      <vt:lpstr>    8. Conclusion</vt:lpstr>
      <vt:lpstr>        References</vt:lpstr>
    </vt:vector>
  </TitlesOfParts>
  <Company/>
  <LinksUpToDate>false</LinksUpToDate>
  <CharactersWithSpaces>43230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HMP KONCEPT</dc:creator>
  <cp:keywords/>
  <cp:lastModifiedBy>HP</cp:lastModifiedBy>
  <cp:revision>2</cp:revision>
  <dcterms:created xsi:type="dcterms:W3CDTF">2026-05-19T13:03:00Z</dcterms:created>
  <dcterms:modified xsi:type="dcterms:W3CDTF">2026-05-19T13:03:00Z</dcterms:modified>
</cp:coreProperties>
</file>