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21FD1" w14:textId="0BFBE3C6" w:rsidR="00922E2F" w:rsidRPr="006816F0" w:rsidRDefault="006816F0" w:rsidP="006816F0">
      <w:pPr>
        <w:jc w:val="center"/>
        <w:rPr>
          <w:rFonts w:asciiTheme="majorBidi" w:hAnsiTheme="majorBidi" w:cstheme="majorBidi"/>
          <w:b/>
          <w:bCs/>
          <w:color w:val="000000" w:themeColor="text1"/>
        </w:rPr>
      </w:pPr>
      <w:r w:rsidRPr="006816F0">
        <w:rPr>
          <w:rFonts w:asciiTheme="majorBidi" w:hAnsiTheme="majorBidi" w:cstheme="majorBidi"/>
          <w:b/>
          <w:bCs/>
          <w:color w:val="000000" w:themeColor="text1"/>
        </w:rPr>
        <w:t>ASSESSING THE IMPACT OF SERVICE QUALITY DIMENSIONS ON CUSTOMER SATISFACTION IN PRIVATE SECTOR BANKING: A STUDY OF MIZORAM</w:t>
      </w:r>
    </w:p>
    <w:p w14:paraId="7B021A01" w14:textId="77777777" w:rsidR="006816F0" w:rsidRPr="006816F0" w:rsidRDefault="006816F0" w:rsidP="006816F0">
      <w:pPr>
        <w:jc w:val="center"/>
        <w:rPr>
          <w:rFonts w:asciiTheme="majorBidi" w:hAnsiTheme="majorBidi" w:cstheme="majorBidi"/>
          <w:color w:val="000000" w:themeColor="text1"/>
          <w:sz w:val="20"/>
          <w:szCs w:val="20"/>
        </w:rPr>
      </w:pPr>
      <w:r w:rsidRPr="006816F0">
        <w:rPr>
          <w:rFonts w:asciiTheme="majorBidi" w:hAnsiTheme="majorBidi" w:cstheme="majorBidi"/>
          <w:b/>
          <w:bCs/>
          <w:color w:val="000000" w:themeColor="text1"/>
          <w:sz w:val="20"/>
          <w:szCs w:val="20"/>
        </w:rPr>
        <w:t xml:space="preserve">Albert </w:t>
      </w:r>
      <w:proofErr w:type="spellStart"/>
      <w:r w:rsidRPr="006816F0">
        <w:rPr>
          <w:rFonts w:asciiTheme="majorBidi" w:hAnsiTheme="majorBidi" w:cstheme="majorBidi"/>
          <w:b/>
          <w:bCs/>
          <w:color w:val="000000" w:themeColor="text1"/>
          <w:sz w:val="20"/>
          <w:szCs w:val="20"/>
        </w:rPr>
        <w:t>Nuntharmawia</w:t>
      </w:r>
      <w:proofErr w:type="spellEnd"/>
      <w:r w:rsidRPr="006816F0">
        <w:rPr>
          <w:rFonts w:asciiTheme="majorBidi" w:hAnsiTheme="majorBidi" w:cstheme="majorBidi"/>
          <w:color w:val="000000" w:themeColor="text1"/>
          <w:sz w:val="20"/>
          <w:szCs w:val="20"/>
        </w:rPr>
        <w:br/>
        <w:t>Research Scholar, Department of Management, Mizoram University</w:t>
      </w:r>
    </w:p>
    <w:p w14:paraId="1AAC8B28" w14:textId="77777777" w:rsidR="006816F0" w:rsidRPr="006816F0" w:rsidRDefault="006816F0" w:rsidP="006816F0">
      <w:pPr>
        <w:jc w:val="center"/>
        <w:rPr>
          <w:rFonts w:asciiTheme="majorBidi" w:hAnsiTheme="majorBidi" w:cstheme="majorBidi"/>
          <w:color w:val="000000" w:themeColor="text1"/>
          <w:sz w:val="20"/>
          <w:szCs w:val="20"/>
        </w:rPr>
      </w:pPr>
      <w:r w:rsidRPr="006816F0">
        <w:rPr>
          <w:rFonts w:asciiTheme="majorBidi" w:hAnsiTheme="majorBidi" w:cstheme="majorBidi"/>
          <w:b/>
          <w:bCs/>
          <w:color w:val="000000" w:themeColor="text1"/>
          <w:sz w:val="20"/>
          <w:szCs w:val="20"/>
        </w:rPr>
        <w:t xml:space="preserve">Dr. </w:t>
      </w:r>
      <w:proofErr w:type="spellStart"/>
      <w:r w:rsidRPr="006816F0">
        <w:rPr>
          <w:rFonts w:asciiTheme="majorBidi" w:hAnsiTheme="majorBidi" w:cstheme="majorBidi"/>
          <w:b/>
          <w:bCs/>
          <w:color w:val="000000" w:themeColor="text1"/>
          <w:sz w:val="20"/>
          <w:szCs w:val="20"/>
        </w:rPr>
        <w:t>Lalropuii</w:t>
      </w:r>
      <w:proofErr w:type="spellEnd"/>
      <w:r w:rsidRPr="006816F0">
        <w:rPr>
          <w:rFonts w:asciiTheme="majorBidi" w:hAnsiTheme="majorBidi" w:cstheme="majorBidi"/>
          <w:color w:val="000000" w:themeColor="text1"/>
          <w:sz w:val="20"/>
          <w:szCs w:val="20"/>
        </w:rPr>
        <w:br/>
        <w:t>Associate Professor, Department of Management, Mizoram University</w:t>
      </w:r>
    </w:p>
    <w:p w14:paraId="48694C1E" w14:textId="77777777" w:rsidR="006816F0" w:rsidRPr="006816F0" w:rsidRDefault="006816F0" w:rsidP="006816F0">
      <w:pPr>
        <w:jc w:val="both"/>
        <w:rPr>
          <w:rFonts w:asciiTheme="majorBidi" w:hAnsiTheme="majorBidi" w:cstheme="majorBidi"/>
          <w:b/>
          <w:bCs/>
          <w:color w:val="000000" w:themeColor="text1"/>
        </w:rPr>
      </w:pPr>
      <w:r w:rsidRPr="006816F0">
        <w:rPr>
          <w:rFonts w:asciiTheme="majorBidi" w:hAnsiTheme="majorBidi" w:cstheme="majorBidi"/>
          <w:b/>
          <w:bCs/>
          <w:color w:val="000000" w:themeColor="text1"/>
        </w:rPr>
        <w:t>Abstract</w:t>
      </w:r>
    </w:p>
    <w:p w14:paraId="0A9A0094" w14:textId="77777777" w:rsidR="006816F0" w:rsidRPr="006816F0" w:rsidRDefault="006816F0" w:rsidP="006816F0">
      <w:pPr>
        <w:jc w:val="both"/>
        <w:rPr>
          <w:rFonts w:asciiTheme="majorBidi" w:hAnsiTheme="majorBidi" w:cstheme="majorBidi"/>
          <w:color w:val="000000" w:themeColor="text1"/>
        </w:rPr>
      </w:pPr>
      <w:r w:rsidRPr="006816F0">
        <w:rPr>
          <w:rFonts w:asciiTheme="majorBidi" w:hAnsiTheme="majorBidi" w:cstheme="majorBidi"/>
          <w:color w:val="000000" w:themeColor="text1"/>
        </w:rPr>
        <w:t>This study examines the impact of service quality dimensions on customer satisfaction in private sector banks in Mizoram, based on the SERVQUAL framework comprising reliability, responsiveness, assurance, empathy, and tangibility. A quantitative research design was adopted, and primary data were collected through a structured questionnaire administered to customers of selected private sector banks. Statistical tools such as descriptive analysis, correlation, and regression were used to evaluate the relationship between service quality dimensions and customer satisfaction.</w:t>
      </w:r>
    </w:p>
    <w:p w14:paraId="5114F3E6" w14:textId="77777777" w:rsidR="006816F0" w:rsidRPr="006816F0" w:rsidRDefault="006816F0" w:rsidP="006816F0">
      <w:pPr>
        <w:jc w:val="both"/>
        <w:rPr>
          <w:rFonts w:asciiTheme="majorBidi" w:hAnsiTheme="majorBidi" w:cstheme="majorBidi"/>
          <w:color w:val="000000" w:themeColor="text1"/>
        </w:rPr>
      </w:pPr>
      <w:r w:rsidRPr="006816F0">
        <w:rPr>
          <w:rFonts w:asciiTheme="majorBidi" w:hAnsiTheme="majorBidi" w:cstheme="majorBidi"/>
          <w:color w:val="000000" w:themeColor="text1"/>
        </w:rPr>
        <w:t>The findings reveal that service quality significantly influences customer satisfaction, with reliability and responsiveness emerging as the most influential dimensions, followed by assurance and empathy, while tangibility has a comparatively moderate effect. The study also identifies gaps between customer expectations and perceived service performance, indicating areas requiring improvement. The research contributes to the limited literature on banking service quality in Mizoram and provides practical insights for enhancing customer satisfaction through improved service delivery and customer-centric strategies.</w:t>
      </w:r>
    </w:p>
    <w:p w14:paraId="2BDD98FF" w14:textId="77777777" w:rsidR="006816F0" w:rsidRPr="006816F0" w:rsidRDefault="006816F0" w:rsidP="006816F0">
      <w:pPr>
        <w:jc w:val="both"/>
        <w:rPr>
          <w:rFonts w:asciiTheme="majorBidi" w:hAnsiTheme="majorBidi" w:cstheme="majorBidi"/>
          <w:i/>
          <w:iCs/>
          <w:color w:val="000000" w:themeColor="text1"/>
        </w:rPr>
      </w:pPr>
      <w:r w:rsidRPr="006816F0">
        <w:rPr>
          <w:rFonts w:asciiTheme="majorBidi" w:hAnsiTheme="majorBidi" w:cstheme="majorBidi"/>
          <w:b/>
          <w:bCs/>
          <w:i/>
          <w:iCs/>
          <w:color w:val="000000" w:themeColor="text1"/>
        </w:rPr>
        <w:t>Keywords:</w:t>
      </w:r>
      <w:r w:rsidRPr="006816F0">
        <w:rPr>
          <w:rFonts w:asciiTheme="majorBidi" w:hAnsiTheme="majorBidi" w:cstheme="majorBidi"/>
          <w:i/>
          <w:iCs/>
          <w:color w:val="000000" w:themeColor="text1"/>
        </w:rPr>
        <w:t xml:space="preserve"> Service Quality, SERVQUAL, Customer Satisfaction, Private Sector Banks, Mizoram</w:t>
      </w:r>
    </w:p>
    <w:p w14:paraId="52B1CFBA" w14:textId="6DFE7C81" w:rsidR="006816F0" w:rsidRPr="006816F0" w:rsidRDefault="006816F0" w:rsidP="006816F0">
      <w:pPr>
        <w:jc w:val="both"/>
        <w:rPr>
          <w:rFonts w:asciiTheme="majorBidi" w:hAnsiTheme="majorBidi" w:cstheme="majorBidi"/>
          <w:b/>
          <w:bCs/>
          <w:color w:val="000000" w:themeColor="text1"/>
        </w:rPr>
      </w:pPr>
      <w:r w:rsidRPr="006816F0">
        <w:rPr>
          <w:rFonts w:asciiTheme="majorBidi" w:hAnsiTheme="majorBidi" w:cstheme="majorBidi"/>
          <w:b/>
          <w:bCs/>
          <w:color w:val="000000" w:themeColor="text1"/>
        </w:rPr>
        <w:t>I. I</w:t>
      </w:r>
      <w:r w:rsidRPr="006816F0">
        <w:rPr>
          <w:rFonts w:asciiTheme="majorBidi" w:hAnsiTheme="majorBidi" w:cstheme="majorBidi"/>
          <w:b/>
          <w:bCs/>
          <w:color w:val="000000" w:themeColor="text1"/>
        </w:rPr>
        <w:t xml:space="preserve">ntroduction </w:t>
      </w:r>
    </w:p>
    <w:p w14:paraId="0A7B0118" w14:textId="77777777" w:rsidR="006816F0" w:rsidRPr="006816F0" w:rsidRDefault="006816F0" w:rsidP="006816F0">
      <w:pPr>
        <w:jc w:val="both"/>
        <w:rPr>
          <w:rFonts w:asciiTheme="majorBidi" w:hAnsiTheme="majorBidi" w:cstheme="majorBidi"/>
          <w:color w:val="000000" w:themeColor="text1"/>
        </w:rPr>
      </w:pPr>
      <w:r w:rsidRPr="006816F0">
        <w:rPr>
          <w:rFonts w:asciiTheme="majorBidi" w:hAnsiTheme="majorBidi" w:cstheme="majorBidi"/>
          <w:color w:val="000000" w:themeColor="text1"/>
        </w:rPr>
        <w:t>The banking sector plays a pivotal role in the economic development of a nation by facilitating financial intermediation, mobilizing savings, and supporting investment activities. In India, the sector has undergone significant transformation since the liberalization reforms of the 1990s, which introduced increased competition, technological innovation, and customer-oriented service delivery (Dutt &amp; Sundaram, 2020; Reserve Bank of India, 2021). Private sector banks</w:t>
      </w:r>
      <w:proofErr w:type="gramStart"/>
      <w:r w:rsidRPr="006816F0">
        <w:rPr>
          <w:rFonts w:asciiTheme="majorBidi" w:hAnsiTheme="majorBidi" w:cstheme="majorBidi"/>
          <w:color w:val="000000" w:themeColor="text1"/>
        </w:rPr>
        <w:t>, in particular, have</w:t>
      </w:r>
      <w:proofErr w:type="gramEnd"/>
      <w:r w:rsidRPr="006816F0">
        <w:rPr>
          <w:rFonts w:asciiTheme="majorBidi" w:hAnsiTheme="majorBidi" w:cstheme="majorBidi"/>
          <w:color w:val="000000" w:themeColor="text1"/>
        </w:rPr>
        <w:t xml:space="preserve"> emerged as key players by adopting advanced technologies, diversified financial products, and efficient service mechanisms to meet evolving customer expectations. As competition intensifies, banks are no longer evaluated solely on financial performance but also on their ability to deliver high-quality services that enhance customer satisfaction and loyalty.</w:t>
      </w:r>
    </w:p>
    <w:p w14:paraId="2BE5A620" w14:textId="77777777" w:rsidR="006816F0" w:rsidRPr="006816F0" w:rsidRDefault="006816F0" w:rsidP="006816F0">
      <w:pPr>
        <w:jc w:val="both"/>
        <w:rPr>
          <w:rFonts w:asciiTheme="majorBidi" w:hAnsiTheme="majorBidi" w:cstheme="majorBidi"/>
          <w:color w:val="000000" w:themeColor="text1"/>
        </w:rPr>
      </w:pPr>
      <w:r w:rsidRPr="006816F0">
        <w:rPr>
          <w:rFonts w:asciiTheme="majorBidi" w:hAnsiTheme="majorBidi" w:cstheme="majorBidi"/>
          <w:color w:val="000000" w:themeColor="text1"/>
        </w:rPr>
        <w:lastRenderedPageBreak/>
        <w:t xml:space="preserve">Service quality has thus become a critical determinant of success in the banking industry. It is widely recognized as a strategic tool for achieving competitive advantage and sustaining long-term customer relationships (Zeithaml et al., 1996; Bolton &amp; Drew, 1991). In a service-driven industry like banking, where products are largely homogeneous, the </w:t>
      </w:r>
      <w:proofErr w:type="gramStart"/>
      <w:r w:rsidRPr="006816F0">
        <w:rPr>
          <w:rFonts w:asciiTheme="majorBidi" w:hAnsiTheme="majorBidi" w:cstheme="majorBidi"/>
          <w:color w:val="000000" w:themeColor="text1"/>
        </w:rPr>
        <w:t>quality of service</w:t>
      </w:r>
      <w:proofErr w:type="gramEnd"/>
      <w:r w:rsidRPr="006816F0">
        <w:rPr>
          <w:rFonts w:asciiTheme="majorBidi" w:hAnsiTheme="majorBidi" w:cstheme="majorBidi"/>
          <w:color w:val="000000" w:themeColor="text1"/>
        </w:rPr>
        <w:t xml:space="preserve"> delivery distinguishes one institution from another. Customers today are more informed, technologically aware, and demanding, expecting not only accuracy and reliability but also speed, convenience, and personalized attention (Zeithaml et al., 2000). Consequently, banks must continuously improve their service standards to meet and exceed these expectations.</w:t>
      </w:r>
    </w:p>
    <w:p w14:paraId="2422DA24" w14:textId="77777777" w:rsidR="006816F0" w:rsidRPr="006816F0" w:rsidRDefault="006816F0" w:rsidP="006816F0">
      <w:pPr>
        <w:jc w:val="both"/>
        <w:rPr>
          <w:rFonts w:asciiTheme="majorBidi" w:hAnsiTheme="majorBidi" w:cstheme="majorBidi"/>
          <w:color w:val="000000" w:themeColor="text1"/>
        </w:rPr>
      </w:pPr>
      <w:r w:rsidRPr="006816F0">
        <w:rPr>
          <w:rFonts w:asciiTheme="majorBidi" w:hAnsiTheme="majorBidi" w:cstheme="majorBidi"/>
          <w:color w:val="000000" w:themeColor="text1"/>
        </w:rPr>
        <w:t xml:space="preserve">The concept of service quality is </w:t>
      </w:r>
      <w:proofErr w:type="gramStart"/>
      <w:r w:rsidRPr="006816F0">
        <w:rPr>
          <w:rFonts w:asciiTheme="majorBidi" w:hAnsiTheme="majorBidi" w:cstheme="majorBidi"/>
          <w:color w:val="000000" w:themeColor="text1"/>
        </w:rPr>
        <w:t>most commonly operationalized</w:t>
      </w:r>
      <w:proofErr w:type="gramEnd"/>
      <w:r w:rsidRPr="006816F0">
        <w:rPr>
          <w:rFonts w:asciiTheme="majorBidi" w:hAnsiTheme="majorBidi" w:cstheme="majorBidi"/>
          <w:color w:val="000000" w:themeColor="text1"/>
        </w:rPr>
        <w:t xml:space="preserve"> through the SERVQUAL model, which evaluates service performance across five key dimensions: reliability, responsiveness, assurance, empathy, and tangibility (Parasuraman et al., 1988). These dimensions provide a comprehensive framework for understanding how customers perceive service quality and how these perceptions influence their satisfaction levels. Customer satisfaction, in turn, is a crucial outcome variable that reflects the extent to which customer expectations are fulfilled (Jamal &amp; Naser, 2002). Higher levels of satisfaction are associated with increased customer loyalty, positive word-of-mouth, and improved financial performance (Anderson et al., 1994; Wisniewski, 2001).</w:t>
      </w:r>
    </w:p>
    <w:p w14:paraId="6817599D" w14:textId="77777777" w:rsidR="006816F0" w:rsidRPr="006816F0" w:rsidRDefault="006816F0" w:rsidP="006816F0">
      <w:pPr>
        <w:jc w:val="both"/>
        <w:rPr>
          <w:rFonts w:asciiTheme="majorBidi" w:hAnsiTheme="majorBidi" w:cstheme="majorBidi"/>
          <w:color w:val="000000" w:themeColor="text1"/>
        </w:rPr>
      </w:pPr>
      <w:r w:rsidRPr="006816F0">
        <w:rPr>
          <w:rFonts w:asciiTheme="majorBidi" w:hAnsiTheme="majorBidi" w:cstheme="majorBidi"/>
          <w:color w:val="000000" w:themeColor="text1"/>
        </w:rPr>
        <w:t xml:space="preserve">In the context of Mizoram, the banking sector operates under unique geographical and socio-economic conditions. The state’s hilly terrain, dispersed population, and infrastructural limitations pose challenges to the effective delivery of banking services. Although private sector banks have expanded their presence in urban </w:t>
      </w:r>
      <w:proofErr w:type="spellStart"/>
      <w:r w:rsidRPr="006816F0">
        <w:rPr>
          <w:rFonts w:asciiTheme="majorBidi" w:hAnsiTheme="majorBidi" w:cstheme="majorBidi"/>
          <w:color w:val="000000" w:themeColor="text1"/>
        </w:rPr>
        <w:t>centers</w:t>
      </w:r>
      <w:proofErr w:type="spellEnd"/>
      <w:r w:rsidRPr="006816F0">
        <w:rPr>
          <w:rFonts w:asciiTheme="majorBidi" w:hAnsiTheme="majorBidi" w:cstheme="majorBidi"/>
          <w:color w:val="000000" w:themeColor="text1"/>
        </w:rPr>
        <w:t xml:space="preserve"> such as Aizawl and introduced modern banking technologies, disparities in service accessibility and delivery still </w:t>
      </w:r>
      <w:proofErr w:type="gramStart"/>
      <w:r w:rsidRPr="006816F0">
        <w:rPr>
          <w:rFonts w:asciiTheme="majorBidi" w:hAnsiTheme="majorBidi" w:cstheme="majorBidi"/>
          <w:color w:val="000000" w:themeColor="text1"/>
        </w:rPr>
        <w:t>persist .</w:t>
      </w:r>
      <w:proofErr w:type="gramEnd"/>
      <w:r w:rsidRPr="006816F0">
        <w:rPr>
          <w:rFonts w:asciiTheme="majorBidi" w:hAnsiTheme="majorBidi" w:cstheme="majorBidi"/>
          <w:color w:val="000000" w:themeColor="text1"/>
        </w:rPr>
        <w:t xml:space="preserve"> These challenges make it essential to evaluate how customers perceive service quality and how it impacts their satisfaction in such a distinct regional setting.</w:t>
      </w:r>
    </w:p>
    <w:p w14:paraId="62D5C143" w14:textId="77777777" w:rsidR="006816F0" w:rsidRPr="006816F0" w:rsidRDefault="006816F0" w:rsidP="006816F0">
      <w:pPr>
        <w:jc w:val="both"/>
        <w:rPr>
          <w:rFonts w:asciiTheme="majorBidi" w:hAnsiTheme="majorBidi" w:cstheme="majorBidi"/>
          <w:color w:val="000000" w:themeColor="text1"/>
        </w:rPr>
      </w:pPr>
      <w:r w:rsidRPr="006816F0">
        <w:rPr>
          <w:rFonts w:asciiTheme="majorBidi" w:hAnsiTheme="majorBidi" w:cstheme="majorBidi"/>
          <w:color w:val="000000" w:themeColor="text1"/>
        </w:rPr>
        <w:t>Furthermore, while numerous studies have examined service quality and customer satisfaction in the broader Indian banking sector, limited empirical research has focused specifically on northeastern regions like Mizoram. This gap highlights the need for region-specific studies that consider local conditions and customer expectations. Understanding these dynamics can help banks tailor their services more effectively and address the unique challenges faced by customers in such areas.</w:t>
      </w:r>
    </w:p>
    <w:p w14:paraId="3D641064" w14:textId="77777777" w:rsidR="006816F0" w:rsidRPr="006816F0" w:rsidRDefault="006816F0" w:rsidP="006816F0">
      <w:pPr>
        <w:jc w:val="both"/>
        <w:rPr>
          <w:rFonts w:asciiTheme="majorBidi" w:hAnsiTheme="majorBidi" w:cstheme="majorBidi"/>
          <w:color w:val="000000" w:themeColor="text1"/>
        </w:rPr>
      </w:pPr>
      <w:r w:rsidRPr="006816F0">
        <w:rPr>
          <w:rFonts w:asciiTheme="majorBidi" w:hAnsiTheme="majorBidi" w:cstheme="majorBidi"/>
          <w:color w:val="000000" w:themeColor="text1"/>
        </w:rPr>
        <w:t>Against this backdrop, the present study seeks to assess the impact of service quality dimensions on customer satisfaction in private sector banks in Mizoram. By applying the SERVQUAL framework, the study aims to identify the key determinants of customer satisfaction and provide actionable insights for improving service delivery in the banking sector.</w:t>
      </w:r>
    </w:p>
    <w:p w14:paraId="0D2387C2" w14:textId="77777777" w:rsidR="006816F0" w:rsidRDefault="006816F0" w:rsidP="006816F0">
      <w:pPr>
        <w:jc w:val="both"/>
        <w:rPr>
          <w:rFonts w:asciiTheme="majorBidi" w:hAnsiTheme="majorBidi" w:cstheme="majorBidi"/>
          <w:color w:val="000000" w:themeColor="text1"/>
        </w:rPr>
      </w:pPr>
    </w:p>
    <w:p w14:paraId="5CA547D8" w14:textId="5AE6ABAD" w:rsidR="006816F0" w:rsidRPr="006816F0" w:rsidRDefault="00FB0A63" w:rsidP="006816F0">
      <w:pPr>
        <w:jc w:val="both"/>
        <w:rPr>
          <w:rFonts w:asciiTheme="majorBidi" w:hAnsiTheme="majorBidi" w:cstheme="majorBidi"/>
          <w:b/>
          <w:bCs/>
          <w:color w:val="000000" w:themeColor="text1"/>
        </w:rPr>
      </w:pPr>
      <w:r>
        <w:rPr>
          <w:rFonts w:asciiTheme="majorBidi" w:hAnsiTheme="majorBidi" w:cstheme="majorBidi"/>
          <w:b/>
          <w:bCs/>
          <w:color w:val="000000" w:themeColor="text1"/>
        </w:rPr>
        <w:lastRenderedPageBreak/>
        <w:t>II. Literature Review</w:t>
      </w:r>
    </w:p>
    <w:p w14:paraId="5A3CD8B8" w14:textId="77777777" w:rsidR="006816F0" w:rsidRPr="006816F0" w:rsidRDefault="006816F0" w:rsidP="006816F0">
      <w:pPr>
        <w:jc w:val="both"/>
        <w:rPr>
          <w:rFonts w:asciiTheme="majorBidi" w:hAnsiTheme="majorBidi" w:cstheme="majorBidi"/>
          <w:color w:val="000000" w:themeColor="text1"/>
        </w:rPr>
      </w:pPr>
      <w:r w:rsidRPr="006816F0">
        <w:rPr>
          <w:rFonts w:asciiTheme="majorBidi" w:hAnsiTheme="majorBidi" w:cstheme="majorBidi"/>
          <w:color w:val="000000" w:themeColor="text1"/>
        </w:rPr>
        <w:t>The concept of service quality has been widely examined in marketing and service management literature, with the SERVQUAL model developed by Parasuraman, Zeithaml, and Berry (1985, 1988) being the most prominent framework. The model conceptualizes service quality as the gap between customer expectations and perceptions across five dimensions—tangibility, reliability, responsiveness, assurance, and empathy. Subsequent studies have validated the applicability of the SERVQUAL model across various service industries, particularly in banking.</w:t>
      </w:r>
    </w:p>
    <w:p w14:paraId="6B52F551" w14:textId="77777777" w:rsidR="006816F0" w:rsidRPr="006816F0" w:rsidRDefault="006816F0" w:rsidP="006816F0">
      <w:pPr>
        <w:jc w:val="both"/>
        <w:rPr>
          <w:rFonts w:asciiTheme="majorBidi" w:hAnsiTheme="majorBidi" w:cstheme="majorBidi"/>
          <w:color w:val="000000" w:themeColor="text1"/>
        </w:rPr>
      </w:pPr>
      <w:r w:rsidRPr="006816F0">
        <w:rPr>
          <w:rFonts w:asciiTheme="majorBidi" w:hAnsiTheme="majorBidi" w:cstheme="majorBidi"/>
          <w:color w:val="000000" w:themeColor="text1"/>
        </w:rPr>
        <w:t xml:space="preserve">Empirical research has consistently demonstrated a strong relationship between service quality and customer satisfaction. Anderson, Fornell, and Lehmann (1994) found that customer satisfaction significantly influences profitability and market performance. Similarly, Wisniewski (2001) confirmed that improvements in service quality </w:t>
      </w:r>
      <w:proofErr w:type="gramStart"/>
      <w:r w:rsidRPr="006816F0">
        <w:rPr>
          <w:rFonts w:asciiTheme="majorBidi" w:hAnsiTheme="majorBidi" w:cstheme="majorBidi"/>
          <w:color w:val="000000" w:themeColor="text1"/>
        </w:rPr>
        <w:t>lead</w:t>
      </w:r>
      <w:proofErr w:type="gramEnd"/>
      <w:r w:rsidRPr="006816F0">
        <w:rPr>
          <w:rFonts w:asciiTheme="majorBidi" w:hAnsiTheme="majorBidi" w:cstheme="majorBidi"/>
          <w:color w:val="000000" w:themeColor="text1"/>
        </w:rPr>
        <w:t xml:space="preserve"> to higher levels of customer satisfaction and retention. Zeithaml, Berry, and Parasuraman (2000) further emphasized that superior service quality contributes to customer loyalty and long-term business success.</w:t>
      </w:r>
    </w:p>
    <w:p w14:paraId="689A0289" w14:textId="77777777" w:rsidR="006816F0" w:rsidRPr="006816F0" w:rsidRDefault="006816F0" w:rsidP="006816F0">
      <w:pPr>
        <w:jc w:val="both"/>
        <w:rPr>
          <w:rFonts w:asciiTheme="majorBidi" w:hAnsiTheme="majorBidi" w:cstheme="majorBidi"/>
          <w:color w:val="000000" w:themeColor="text1"/>
        </w:rPr>
      </w:pPr>
      <w:r w:rsidRPr="006816F0">
        <w:rPr>
          <w:rFonts w:asciiTheme="majorBidi" w:hAnsiTheme="majorBidi" w:cstheme="majorBidi"/>
          <w:color w:val="000000" w:themeColor="text1"/>
        </w:rPr>
        <w:t xml:space="preserve">Several studies have specifically examined service quality in the banking sector. Gani and </w:t>
      </w:r>
      <w:proofErr w:type="spellStart"/>
      <w:r w:rsidRPr="006816F0">
        <w:rPr>
          <w:rFonts w:asciiTheme="majorBidi" w:hAnsiTheme="majorBidi" w:cstheme="majorBidi"/>
          <w:color w:val="000000" w:themeColor="text1"/>
        </w:rPr>
        <w:t>Mustaq</w:t>
      </w:r>
      <w:proofErr w:type="spellEnd"/>
      <w:r w:rsidRPr="006816F0">
        <w:rPr>
          <w:rFonts w:asciiTheme="majorBidi" w:hAnsiTheme="majorBidi" w:cstheme="majorBidi"/>
          <w:color w:val="000000" w:themeColor="text1"/>
        </w:rPr>
        <w:t xml:space="preserve"> (2003) conducted a comparative study of public and private sector banks and found that service quality dimensions significantly affect customer satisfaction, with reliability and responsiveness emerging as key determinants. Ganesh and Varghese (2003) also highlighted the importance of speed, accuracy, and courtesy in banking services, noting that customer expectations have increased due to greater competition and technological advancement.</w:t>
      </w:r>
    </w:p>
    <w:p w14:paraId="77602100" w14:textId="77777777" w:rsidR="006816F0" w:rsidRPr="006816F0" w:rsidRDefault="006816F0" w:rsidP="006816F0">
      <w:pPr>
        <w:jc w:val="both"/>
        <w:rPr>
          <w:rFonts w:asciiTheme="majorBidi" w:hAnsiTheme="majorBidi" w:cstheme="majorBidi"/>
          <w:color w:val="000000" w:themeColor="text1"/>
        </w:rPr>
      </w:pPr>
      <w:r w:rsidRPr="006816F0">
        <w:rPr>
          <w:rFonts w:asciiTheme="majorBidi" w:hAnsiTheme="majorBidi" w:cstheme="majorBidi"/>
          <w:color w:val="000000" w:themeColor="text1"/>
        </w:rPr>
        <w:t xml:space="preserve">Research in the Indian context indicates that liberalization has intensified competition in the banking industry, making service quality a primary differentiator. Bhaskar (2004) observed that customer service quality plays a crucial role in determining customer satisfaction and loyalty in banks. Similarly, </w:t>
      </w:r>
      <w:proofErr w:type="spellStart"/>
      <w:r w:rsidRPr="006816F0">
        <w:rPr>
          <w:rFonts w:asciiTheme="majorBidi" w:hAnsiTheme="majorBidi" w:cstheme="majorBidi"/>
          <w:color w:val="000000" w:themeColor="text1"/>
        </w:rPr>
        <w:t>Ghodeshwar</w:t>
      </w:r>
      <w:proofErr w:type="spellEnd"/>
      <w:r w:rsidRPr="006816F0">
        <w:rPr>
          <w:rFonts w:asciiTheme="majorBidi" w:hAnsiTheme="majorBidi" w:cstheme="majorBidi"/>
          <w:color w:val="000000" w:themeColor="text1"/>
        </w:rPr>
        <w:t xml:space="preserve"> (2000) emphasized that strong service quality helps build brand identity and competitive advantage in the financial services sector.</w:t>
      </w:r>
    </w:p>
    <w:p w14:paraId="3DDEF808" w14:textId="77777777" w:rsidR="006816F0" w:rsidRPr="006816F0" w:rsidRDefault="006816F0" w:rsidP="006816F0">
      <w:pPr>
        <w:jc w:val="both"/>
        <w:rPr>
          <w:rFonts w:asciiTheme="majorBidi" w:hAnsiTheme="majorBidi" w:cstheme="majorBidi"/>
          <w:color w:val="000000" w:themeColor="text1"/>
        </w:rPr>
      </w:pPr>
      <w:r w:rsidRPr="006816F0">
        <w:rPr>
          <w:rFonts w:asciiTheme="majorBidi" w:hAnsiTheme="majorBidi" w:cstheme="majorBidi"/>
          <w:color w:val="000000" w:themeColor="text1"/>
        </w:rPr>
        <w:t xml:space="preserve">Further studies have </w:t>
      </w:r>
      <w:proofErr w:type="spellStart"/>
      <w:r w:rsidRPr="006816F0">
        <w:rPr>
          <w:rFonts w:asciiTheme="majorBidi" w:hAnsiTheme="majorBidi" w:cstheme="majorBidi"/>
          <w:color w:val="000000" w:themeColor="text1"/>
        </w:rPr>
        <w:t>analyzed</w:t>
      </w:r>
      <w:proofErr w:type="spellEnd"/>
      <w:r w:rsidRPr="006816F0">
        <w:rPr>
          <w:rFonts w:asciiTheme="majorBidi" w:hAnsiTheme="majorBidi" w:cstheme="majorBidi"/>
          <w:color w:val="000000" w:themeColor="text1"/>
        </w:rPr>
        <w:t xml:space="preserve"> the individual dimensions of service quality and their impact on customer satisfaction. Reliability has often been identified as the most significant dimension, as it reflects the bank’s ability to deliver services accurately and consistently. Responsiveness has also been found to play a critical role, particularly in terms of prompt service and timely problem resolution. Assurance and empathy contribute to building trust and personalized relationships with customers, while tangibility influences customer perceptions through physical infrastructure and technological facilities (Parasuraman et al., 1988).</w:t>
      </w:r>
    </w:p>
    <w:p w14:paraId="2DDE2EA3" w14:textId="77777777" w:rsidR="006816F0" w:rsidRPr="006816F0" w:rsidRDefault="006816F0" w:rsidP="006816F0">
      <w:pPr>
        <w:jc w:val="both"/>
        <w:rPr>
          <w:rFonts w:asciiTheme="majorBidi" w:hAnsiTheme="majorBidi" w:cstheme="majorBidi"/>
          <w:color w:val="000000" w:themeColor="text1"/>
        </w:rPr>
      </w:pPr>
      <w:r w:rsidRPr="006816F0">
        <w:rPr>
          <w:rFonts w:asciiTheme="majorBidi" w:hAnsiTheme="majorBidi" w:cstheme="majorBidi"/>
          <w:color w:val="000000" w:themeColor="text1"/>
        </w:rPr>
        <w:t xml:space="preserve">Bolton and Drew (1991) proposed that customers evaluate service quality based on their overall experience, including both functional and relational aspects of service delivery. Their findings suggest that customer satisfaction is influenced not only by </w:t>
      </w:r>
      <w:r w:rsidRPr="006816F0">
        <w:rPr>
          <w:rFonts w:asciiTheme="majorBidi" w:hAnsiTheme="majorBidi" w:cstheme="majorBidi"/>
          <w:color w:val="000000" w:themeColor="text1"/>
        </w:rPr>
        <w:lastRenderedPageBreak/>
        <w:t>the outcome of the service but also by the process through which it is delivered. This highlights the importance of employee behaviour and interaction quality in shaping customer perceptions.</w:t>
      </w:r>
    </w:p>
    <w:p w14:paraId="3FAFF3FD" w14:textId="77777777" w:rsidR="006816F0" w:rsidRPr="006816F0" w:rsidRDefault="006816F0" w:rsidP="006816F0">
      <w:pPr>
        <w:jc w:val="both"/>
        <w:rPr>
          <w:rFonts w:asciiTheme="majorBidi" w:hAnsiTheme="majorBidi" w:cstheme="majorBidi"/>
          <w:color w:val="000000" w:themeColor="text1"/>
        </w:rPr>
      </w:pPr>
      <w:r w:rsidRPr="006816F0">
        <w:rPr>
          <w:rFonts w:asciiTheme="majorBidi" w:hAnsiTheme="majorBidi" w:cstheme="majorBidi"/>
          <w:color w:val="000000" w:themeColor="text1"/>
        </w:rPr>
        <w:t>Recent studies have also highlighted the role of technology in enhancing service quality in banking. The adoption of digital banking platforms, mobile applications, and electronic payment systems has improved service efficiency and accessibility (Reserve Bank of India, 2021). However, despite technological advancements, customers continue to value human interaction, particularly in terms of empathy and assurance, indicating that both technological and interpersonal aspects of service quality are important.</w:t>
      </w:r>
    </w:p>
    <w:p w14:paraId="77EF28C3" w14:textId="4DC9E030" w:rsidR="006816F0" w:rsidRPr="006816F0" w:rsidRDefault="006816F0" w:rsidP="006816F0">
      <w:pPr>
        <w:jc w:val="both"/>
        <w:rPr>
          <w:rFonts w:asciiTheme="majorBidi" w:hAnsiTheme="majorBidi" w:cstheme="majorBidi"/>
          <w:b/>
          <w:bCs/>
          <w:color w:val="000000" w:themeColor="text1"/>
        </w:rPr>
      </w:pPr>
      <w:r w:rsidRPr="006816F0">
        <w:rPr>
          <w:rFonts w:asciiTheme="majorBidi" w:hAnsiTheme="majorBidi" w:cstheme="majorBidi"/>
          <w:b/>
          <w:bCs/>
          <w:color w:val="000000" w:themeColor="text1"/>
        </w:rPr>
        <w:t xml:space="preserve">III. </w:t>
      </w:r>
      <w:r w:rsidR="00FB0A63" w:rsidRPr="006816F0">
        <w:rPr>
          <w:rFonts w:asciiTheme="majorBidi" w:hAnsiTheme="majorBidi" w:cstheme="majorBidi"/>
          <w:b/>
          <w:bCs/>
          <w:color w:val="000000" w:themeColor="text1"/>
        </w:rPr>
        <w:t>Research Methodology</w:t>
      </w:r>
    </w:p>
    <w:p w14:paraId="2CFBBC06" w14:textId="77777777" w:rsidR="006816F0" w:rsidRPr="006816F0" w:rsidRDefault="006816F0" w:rsidP="006816F0">
      <w:pPr>
        <w:jc w:val="both"/>
        <w:rPr>
          <w:rFonts w:asciiTheme="majorBidi" w:hAnsiTheme="majorBidi" w:cstheme="majorBidi"/>
          <w:b/>
          <w:bCs/>
          <w:color w:val="000000" w:themeColor="text1"/>
        </w:rPr>
      </w:pPr>
      <w:r w:rsidRPr="006816F0">
        <w:rPr>
          <w:rFonts w:asciiTheme="majorBidi" w:hAnsiTheme="majorBidi" w:cstheme="majorBidi"/>
          <w:b/>
          <w:bCs/>
          <w:color w:val="000000" w:themeColor="text1"/>
        </w:rPr>
        <w:t>3.1 Research Design</w:t>
      </w:r>
    </w:p>
    <w:p w14:paraId="66CB86D6" w14:textId="0E34586C" w:rsidR="006816F0" w:rsidRPr="006816F0" w:rsidRDefault="006816F0" w:rsidP="006816F0">
      <w:pPr>
        <w:jc w:val="both"/>
        <w:rPr>
          <w:rFonts w:asciiTheme="majorBidi" w:hAnsiTheme="majorBidi" w:cstheme="majorBidi"/>
          <w:color w:val="000000" w:themeColor="text1"/>
        </w:rPr>
      </w:pPr>
      <w:r w:rsidRPr="006816F0">
        <w:rPr>
          <w:rFonts w:asciiTheme="majorBidi" w:hAnsiTheme="majorBidi" w:cstheme="majorBidi"/>
          <w:color w:val="000000" w:themeColor="text1"/>
        </w:rPr>
        <w:t>The present study adopts a quantitative, descriptive, and analytical research design to examine the impact of service quality dimensions on customer satisfaction in private sector banks in Mizoram. The study is grounded in the SERVQUAL framework, which measures service quality as the gap between customer expectations and perceptions across five dimensions: reliability, responsiveness, assurance, empathy, and tangibility.</w:t>
      </w:r>
    </w:p>
    <w:p w14:paraId="29009B3B" w14:textId="77777777" w:rsidR="006816F0" w:rsidRPr="006816F0" w:rsidRDefault="006816F0" w:rsidP="006816F0">
      <w:pPr>
        <w:jc w:val="both"/>
        <w:rPr>
          <w:rFonts w:asciiTheme="majorBidi" w:hAnsiTheme="majorBidi" w:cstheme="majorBidi"/>
          <w:b/>
          <w:bCs/>
          <w:color w:val="000000" w:themeColor="text1"/>
        </w:rPr>
      </w:pPr>
      <w:r w:rsidRPr="006816F0">
        <w:rPr>
          <w:rFonts w:asciiTheme="majorBidi" w:hAnsiTheme="majorBidi" w:cstheme="majorBidi"/>
          <w:b/>
          <w:bCs/>
          <w:color w:val="000000" w:themeColor="text1"/>
        </w:rPr>
        <w:t>3.2 Conceptual Framework</w:t>
      </w:r>
    </w:p>
    <w:p w14:paraId="174FF7F5" w14:textId="77777777" w:rsidR="006816F0" w:rsidRPr="006816F0" w:rsidRDefault="006816F0" w:rsidP="006816F0">
      <w:pPr>
        <w:jc w:val="both"/>
        <w:rPr>
          <w:rFonts w:asciiTheme="majorBidi" w:hAnsiTheme="majorBidi" w:cstheme="majorBidi"/>
          <w:color w:val="000000" w:themeColor="text1"/>
        </w:rPr>
      </w:pPr>
      <w:r w:rsidRPr="006816F0">
        <w:rPr>
          <w:rFonts w:asciiTheme="majorBidi" w:hAnsiTheme="majorBidi" w:cstheme="majorBidi"/>
          <w:color w:val="000000" w:themeColor="text1"/>
        </w:rPr>
        <w:t>The study conceptualizes service quality dimensions as independent variables and customer satisfaction as the dependent variable. The framework assumes that each SERVQUAL dimension contributes to overall customer satisfaction.</w:t>
      </w:r>
    </w:p>
    <w:p w14:paraId="71E83D74" w14:textId="3CABA4B3" w:rsidR="006816F0" w:rsidRPr="006816F0" w:rsidRDefault="006816F0" w:rsidP="006816F0">
      <w:pPr>
        <w:jc w:val="both"/>
        <w:rPr>
          <w:rFonts w:asciiTheme="majorBidi" w:hAnsiTheme="majorBidi" w:cstheme="majorBidi"/>
          <w:color w:val="000000" w:themeColor="text1"/>
        </w:rPr>
      </w:pPr>
      <m:oMathPara>
        <m:oMath>
          <m:r>
            <w:rPr>
              <w:rFonts w:ascii="Cambria Math" w:hAnsi="Cambria Math" w:cstheme="majorBidi"/>
              <w:color w:val="000000" w:themeColor="text1"/>
            </w:rPr>
            <m:t>CS=f(TAN,REL,RES,ASS,EMP)</m:t>
          </m:r>
        </m:oMath>
      </m:oMathPara>
    </w:p>
    <w:p w14:paraId="758A87F8" w14:textId="77777777" w:rsidR="006816F0" w:rsidRPr="006816F0" w:rsidRDefault="006816F0" w:rsidP="006816F0">
      <w:pPr>
        <w:spacing w:after="0"/>
        <w:jc w:val="both"/>
        <w:rPr>
          <w:rFonts w:asciiTheme="majorBidi" w:hAnsiTheme="majorBidi" w:cstheme="majorBidi"/>
          <w:color w:val="000000" w:themeColor="text1"/>
        </w:rPr>
      </w:pPr>
      <w:r w:rsidRPr="006816F0">
        <w:rPr>
          <w:rFonts w:asciiTheme="majorBidi" w:hAnsiTheme="majorBidi" w:cstheme="majorBidi"/>
          <w:color w:val="000000" w:themeColor="text1"/>
        </w:rPr>
        <w:t>Where:</w:t>
      </w:r>
    </w:p>
    <w:p w14:paraId="5E8F269C" w14:textId="5F8A116F" w:rsidR="006816F0" w:rsidRPr="006816F0" w:rsidRDefault="006816F0" w:rsidP="006816F0">
      <w:pPr>
        <w:numPr>
          <w:ilvl w:val="0"/>
          <w:numId w:val="1"/>
        </w:numPr>
        <w:spacing w:after="0"/>
        <w:jc w:val="both"/>
        <w:rPr>
          <w:rFonts w:asciiTheme="majorBidi" w:hAnsiTheme="majorBidi" w:cstheme="majorBidi"/>
          <w:color w:val="000000" w:themeColor="text1"/>
        </w:rPr>
      </w:pPr>
      <m:oMath>
        <m:r>
          <w:rPr>
            <w:rFonts w:ascii="Cambria Math" w:hAnsi="Cambria Math" w:cstheme="majorBidi"/>
            <w:color w:val="000000" w:themeColor="text1"/>
          </w:rPr>
          <m:t>CS</m:t>
        </m:r>
      </m:oMath>
      <w:r w:rsidRPr="006816F0">
        <w:rPr>
          <w:rFonts w:asciiTheme="majorBidi" w:hAnsiTheme="majorBidi" w:cstheme="majorBidi"/>
          <w:color w:val="000000" w:themeColor="text1"/>
        </w:rPr>
        <w:t xml:space="preserve">= Customer Satisfaction </w:t>
      </w:r>
    </w:p>
    <w:p w14:paraId="34C90FB4" w14:textId="79477DD8" w:rsidR="006816F0" w:rsidRPr="006816F0" w:rsidRDefault="006816F0" w:rsidP="006816F0">
      <w:pPr>
        <w:numPr>
          <w:ilvl w:val="0"/>
          <w:numId w:val="1"/>
        </w:numPr>
        <w:spacing w:after="0"/>
        <w:jc w:val="both"/>
        <w:rPr>
          <w:rFonts w:asciiTheme="majorBidi" w:hAnsiTheme="majorBidi" w:cstheme="majorBidi"/>
          <w:color w:val="000000" w:themeColor="text1"/>
        </w:rPr>
      </w:pPr>
      <m:oMath>
        <m:r>
          <w:rPr>
            <w:rFonts w:ascii="Cambria Math" w:hAnsi="Cambria Math" w:cstheme="majorBidi"/>
            <w:color w:val="000000" w:themeColor="text1"/>
          </w:rPr>
          <m:t>TAN</m:t>
        </m:r>
      </m:oMath>
      <w:r w:rsidRPr="006816F0">
        <w:rPr>
          <w:rFonts w:asciiTheme="majorBidi" w:hAnsiTheme="majorBidi" w:cstheme="majorBidi"/>
          <w:color w:val="000000" w:themeColor="text1"/>
        </w:rPr>
        <w:t xml:space="preserve">= Tangibility </w:t>
      </w:r>
    </w:p>
    <w:p w14:paraId="206C4ED9" w14:textId="7A19C1FD" w:rsidR="006816F0" w:rsidRPr="006816F0" w:rsidRDefault="006816F0" w:rsidP="006816F0">
      <w:pPr>
        <w:numPr>
          <w:ilvl w:val="0"/>
          <w:numId w:val="1"/>
        </w:numPr>
        <w:spacing w:after="0"/>
        <w:jc w:val="both"/>
        <w:rPr>
          <w:rFonts w:asciiTheme="majorBidi" w:hAnsiTheme="majorBidi" w:cstheme="majorBidi"/>
          <w:color w:val="000000" w:themeColor="text1"/>
        </w:rPr>
      </w:pPr>
      <m:oMath>
        <m:r>
          <w:rPr>
            <w:rFonts w:ascii="Cambria Math" w:hAnsi="Cambria Math" w:cstheme="majorBidi"/>
            <w:color w:val="000000" w:themeColor="text1"/>
          </w:rPr>
          <m:t>REL</m:t>
        </m:r>
      </m:oMath>
      <w:r w:rsidRPr="006816F0">
        <w:rPr>
          <w:rFonts w:asciiTheme="majorBidi" w:hAnsiTheme="majorBidi" w:cstheme="majorBidi"/>
          <w:color w:val="000000" w:themeColor="text1"/>
        </w:rPr>
        <w:t xml:space="preserve">= Reliability </w:t>
      </w:r>
    </w:p>
    <w:p w14:paraId="7619A83B" w14:textId="6C2153EF" w:rsidR="006816F0" w:rsidRPr="006816F0" w:rsidRDefault="006816F0" w:rsidP="006816F0">
      <w:pPr>
        <w:numPr>
          <w:ilvl w:val="0"/>
          <w:numId w:val="1"/>
        </w:numPr>
        <w:spacing w:after="0"/>
        <w:jc w:val="both"/>
        <w:rPr>
          <w:rFonts w:asciiTheme="majorBidi" w:hAnsiTheme="majorBidi" w:cstheme="majorBidi"/>
          <w:color w:val="000000" w:themeColor="text1"/>
        </w:rPr>
      </w:pPr>
      <m:oMath>
        <m:r>
          <w:rPr>
            <w:rFonts w:ascii="Cambria Math" w:hAnsi="Cambria Math" w:cstheme="majorBidi"/>
            <w:color w:val="000000" w:themeColor="text1"/>
          </w:rPr>
          <m:t>RES</m:t>
        </m:r>
      </m:oMath>
      <w:r w:rsidRPr="006816F0">
        <w:rPr>
          <w:rFonts w:asciiTheme="majorBidi" w:hAnsiTheme="majorBidi" w:cstheme="majorBidi"/>
          <w:color w:val="000000" w:themeColor="text1"/>
        </w:rPr>
        <w:t xml:space="preserve">= Responsiveness </w:t>
      </w:r>
    </w:p>
    <w:p w14:paraId="5157D1A0" w14:textId="237B4D55" w:rsidR="006816F0" w:rsidRPr="006816F0" w:rsidRDefault="006816F0" w:rsidP="006816F0">
      <w:pPr>
        <w:numPr>
          <w:ilvl w:val="0"/>
          <w:numId w:val="1"/>
        </w:numPr>
        <w:spacing w:after="0"/>
        <w:jc w:val="both"/>
        <w:rPr>
          <w:rFonts w:asciiTheme="majorBidi" w:hAnsiTheme="majorBidi" w:cstheme="majorBidi"/>
          <w:color w:val="000000" w:themeColor="text1"/>
        </w:rPr>
      </w:pPr>
      <m:oMath>
        <m:r>
          <w:rPr>
            <w:rFonts w:ascii="Cambria Math" w:hAnsi="Cambria Math" w:cstheme="majorBidi"/>
            <w:color w:val="000000" w:themeColor="text1"/>
          </w:rPr>
          <m:t>ASS</m:t>
        </m:r>
      </m:oMath>
      <w:r w:rsidRPr="006816F0">
        <w:rPr>
          <w:rFonts w:asciiTheme="majorBidi" w:hAnsiTheme="majorBidi" w:cstheme="majorBidi"/>
          <w:color w:val="000000" w:themeColor="text1"/>
        </w:rPr>
        <w:t xml:space="preserve">= Assurance </w:t>
      </w:r>
    </w:p>
    <w:p w14:paraId="101C214E" w14:textId="1D8EAE87" w:rsidR="006816F0" w:rsidRPr="006816F0" w:rsidRDefault="006816F0" w:rsidP="006816F0">
      <w:pPr>
        <w:numPr>
          <w:ilvl w:val="0"/>
          <w:numId w:val="1"/>
        </w:numPr>
        <w:jc w:val="both"/>
        <w:rPr>
          <w:rFonts w:asciiTheme="majorBidi" w:hAnsiTheme="majorBidi" w:cstheme="majorBidi"/>
          <w:color w:val="000000" w:themeColor="text1"/>
        </w:rPr>
      </w:pPr>
      <m:oMath>
        <m:r>
          <w:rPr>
            <w:rFonts w:ascii="Cambria Math" w:hAnsi="Cambria Math" w:cstheme="majorBidi"/>
            <w:color w:val="000000" w:themeColor="text1"/>
          </w:rPr>
          <m:t>EMP</m:t>
        </m:r>
      </m:oMath>
      <w:r w:rsidRPr="006816F0">
        <w:rPr>
          <w:rFonts w:asciiTheme="majorBidi" w:hAnsiTheme="majorBidi" w:cstheme="majorBidi"/>
          <w:color w:val="000000" w:themeColor="text1"/>
        </w:rPr>
        <w:t xml:space="preserve">= Empathy </w:t>
      </w:r>
    </w:p>
    <w:p w14:paraId="22365BDE" w14:textId="77777777" w:rsidR="006816F0" w:rsidRPr="006816F0" w:rsidRDefault="006816F0" w:rsidP="006816F0">
      <w:pPr>
        <w:jc w:val="both"/>
        <w:rPr>
          <w:rFonts w:asciiTheme="majorBidi" w:hAnsiTheme="majorBidi" w:cstheme="majorBidi"/>
          <w:b/>
          <w:bCs/>
          <w:color w:val="000000" w:themeColor="text1"/>
        </w:rPr>
      </w:pPr>
      <w:r w:rsidRPr="006816F0">
        <w:rPr>
          <w:rFonts w:asciiTheme="majorBidi" w:hAnsiTheme="majorBidi" w:cstheme="majorBidi"/>
          <w:b/>
          <w:bCs/>
          <w:color w:val="000000" w:themeColor="text1"/>
        </w:rPr>
        <w:t>3.3 Sampling Design</w:t>
      </w:r>
    </w:p>
    <w:p w14:paraId="1A6F25C6" w14:textId="77777777" w:rsidR="006816F0" w:rsidRPr="006816F0" w:rsidRDefault="006816F0" w:rsidP="006816F0">
      <w:pPr>
        <w:jc w:val="both"/>
        <w:rPr>
          <w:rFonts w:asciiTheme="majorBidi" w:hAnsiTheme="majorBidi" w:cstheme="majorBidi"/>
          <w:color w:val="000000" w:themeColor="text1"/>
        </w:rPr>
      </w:pPr>
      <w:r w:rsidRPr="006816F0">
        <w:rPr>
          <w:rFonts w:asciiTheme="majorBidi" w:hAnsiTheme="majorBidi" w:cstheme="majorBidi"/>
          <w:color w:val="000000" w:themeColor="text1"/>
        </w:rPr>
        <w:t>The study focuses on customers of selected private sector banks operating in Mizoram, including Axis Bank, HDFC Bank, ICICI Bank, and others. A sample size of 390 respondents was selected using convenience sampling, ensuring representation across different demographic groups such as age, gender, occupation, and income.</w:t>
      </w:r>
    </w:p>
    <w:p w14:paraId="3508D367" w14:textId="544AB96C" w:rsidR="006816F0" w:rsidRPr="006816F0" w:rsidRDefault="006816F0" w:rsidP="006816F0">
      <w:pPr>
        <w:jc w:val="both"/>
        <w:rPr>
          <w:rFonts w:asciiTheme="majorBidi" w:hAnsiTheme="majorBidi" w:cstheme="majorBidi"/>
          <w:color w:val="000000" w:themeColor="text1"/>
        </w:rPr>
      </w:pPr>
    </w:p>
    <w:p w14:paraId="2EA2F248" w14:textId="00B6DA49" w:rsidR="006816F0" w:rsidRPr="006816F0" w:rsidRDefault="006816F0" w:rsidP="006816F0">
      <w:pPr>
        <w:jc w:val="both"/>
        <w:rPr>
          <w:rFonts w:asciiTheme="majorBidi" w:hAnsiTheme="majorBidi" w:cstheme="majorBidi"/>
          <w:b/>
          <w:bCs/>
          <w:color w:val="000000" w:themeColor="text1"/>
        </w:rPr>
      </w:pPr>
      <w:r w:rsidRPr="006816F0">
        <w:rPr>
          <w:rFonts w:asciiTheme="majorBidi" w:hAnsiTheme="majorBidi" w:cstheme="majorBidi"/>
          <w:b/>
          <w:bCs/>
          <w:color w:val="000000" w:themeColor="text1"/>
        </w:rPr>
        <w:lastRenderedPageBreak/>
        <w:t>3.</w:t>
      </w:r>
      <w:r w:rsidRPr="006816F0">
        <w:rPr>
          <w:rFonts w:asciiTheme="majorBidi" w:hAnsiTheme="majorBidi" w:cstheme="majorBidi"/>
          <w:b/>
          <w:bCs/>
          <w:color w:val="000000" w:themeColor="text1"/>
        </w:rPr>
        <w:t>3</w:t>
      </w:r>
      <w:r w:rsidRPr="006816F0">
        <w:rPr>
          <w:rFonts w:asciiTheme="majorBidi" w:hAnsiTheme="majorBidi" w:cstheme="majorBidi"/>
          <w:b/>
          <w:bCs/>
          <w:color w:val="000000" w:themeColor="text1"/>
        </w:rPr>
        <w:t xml:space="preserve"> Data Collection</w:t>
      </w:r>
    </w:p>
    <w:p w14:paraId="3C358228" w14:textId="77777777" w:rsidR="006816F0" w:rsidRPr="006816F0" w:rsidRDefault="006816F0" w:rsidP="006816F0">
      <w:pPr>
        <w:jc w:val="both"/>
        <w:rPr>
          <w:rFonts w:asciiTheme="majorBidi" w:hAnsiTheme="majorBidi" w:cstheme="majorBidi"/>
          <w:color w:val="000000" w:themeColor="text1"/>
        </w:rPr>
      </w:pPr>
      <w:r w:rsidRPr="006816F0">
        <w:rPr>
          <w:rFonts w:asciiTheme="majorBidi" w:hAnsiTheme="majorBidi" w:cstheme="majorBidi"/>
          <w:color w:val="000000" w:themeColor="text1"/>
        </w:rPr>
        <w:t>Primary data were collected through a structured questionnaire based on the SERVQUAL instrument (Parasuraman et al., 1988). The questionnaire consisted of two sections:</w:t>
      </w:r>
    </w:p>
    <w:p w14:paraId="6BCF15BD" w14:textId="77777777" w:rsidR="006816F0" w:rsidRPr="006816F0" w:rsidRDefault="006816F0" w:rsidP="006816F0">
      <w:pPr>
        <w:numPr>
          <w:ilvl w:val="0"/>
          <w:numId w:val="2"/>
        </w:numPr>
        <w:spacing w:after="0"/>
        <w:jc w:val="both"/>
        <w:rPr>
          <w:rFonts w:asciiTheme="majorBidi" w:hAnsiTheme="majorBidi" w:cstheme="majorBidi"/>
          <w:color w:val="000000" w:themeColor="text1"/>
        </w:rPr>
      </w:pPr>
      <w:r w:rsidRPr="006816F0">
        <w:rPr>
          <w:rFonts w:asciiTheme="majorBidi" w:hAnsiTheme="majorBidi" w:cstheme="majorBidi"/>
          <w:color w:val="000000" w:themeColor="text1"/>
        </w:rPr>
        <w:t xml:space="preserve">Customer Expectations (E) </w:t>
      </w:r>
    </w:p>
    <w:p w14:paraId="0281F25E" w14:textId="77777777" w:rsidR="006816F0" w:rsidRPr="006816F0" w:rsidRDefault="006816F0" w:rsidP="006816F0">
      <w:pPr>
        <w:numPr>
          <w:ilvl w:val="0"/>
          <w:numId w:val="2"/>
        </w:numPr>
        <w:spacing w:after="0"/>
        <w:jc w:val="both"/>
        <w:rPr>
          <w:rFonts w:asciiTheme="majorBidi" w:hAnsiTheme="majorBidi" w:cstheme="majorBidi"/>
          <w:color w:val="000000" w:themeColor="text1"/>
        </w:rPr>
      </w:pPr>
      <w:r w:rsidRPr="006816F0">
        <w:rPr>
          <w:rFonts w:asciiTheme="majorBidi" w:hAnsiTheme="majorBidi" w:cstheme="majorBidi"/>
          <w:color w:val="000000" w:themeColor="text1"/>
        </w:rPr>
        <w:t xml:space="preserve">Customer Perceptions (P) </w:t>
      </w:r>
    </w:p>
    <w:p w14:paraId="644CC874" w14:textId="4B5EC574" w:rsidR="006816F0" w:rsidRPr="006816F0" w:rsidRDefault="006816F0" w:rsidP="006816F0">
      <w:pPr>
        <w:jc w:val="both"/>
        <w:rPr>
          <w:rFonts w:asciiTheme="majorBidi" w:hAnsiTheme="majorBidi" w:cstheme="majorBidi"/>
          <w:color w:val="000000" w:themeColor="text1"/>
        </w:rPr>
      </w:pPr>
      <w:r w:rsidRPr="006816F0">
        <w:rPr>
          <w:rFonts w:asciiTheme="majorBidi" w:hAnsiTheme="majorBidi" w:cstheme="majorBidi"/>
          <w:color w:val="000000" w:themeColor="text1"/>
        </w:rPr>
        <w:t>Each item was measured using a five-point Likert scale ranging from 1 (strongly disagree) to 5 (strongly agree). The instrument included 22 items representing the five dimensions of service quality.</w:t>
      </w:r>
    </w:p>
    <w:p w14:paraId="70B2E3C1" w14:textId="2961AA9B" w:rsidR="006816F0" w:rsidRPr="006816F0" w:rsidRDefault="006816F0" w:rsidP="006816F0">
      <w:pPr>
        <w:jc w:val="both"/>
        <w:rPr>
          <w:rFonts w:asciiTheme="majorBidi" w:hAnsiTheme="majorBidi" w:cstheme="majorBidi"/>
          <w:b/>
          <w:bCs/>
          <w:color w:val="000000" w:themeColor="text1"/>
        </w:rPr>
      </w:pPr>
      <w:r w:rsidRPr="006816F0">
        <w:rPr>
          <w:rFonts w:asciiTheme="majorBidi" w:hAnsiTheme="majorBidi" w:cstheme="majorBidi"/>
          <w:b/>
          <w:bCs/>
          <w:color w:val="000000" w:themeColor="text1"/>
        </w:rPr>
        <w:t>3.</w:t>
      </w:r>
      <w:r>
        <w:rPr>
          <w:rFonts w:asciiTheme="majorBidi" w:hAnsiTheme="majorBidi" w:cstheme="majorBidi"/>
          <w:b/>
          <w:bCs/>
          <w:color w:val="000000" w:themeColor="text1"/>
        </w:rPr>
        <w:t>4</w:t>
      </w:r>
      <w:r w:rsidRPr="006816F0">
        <w:rPr>
          <w:rFonts w:asciiTheme="majorBidi" w:hAnsiTheme="majorBidi" w:cstheme="majorBidi"/>
          <w:b/>
          <w:bCs/>
          <w:color w:val="000000" w:themeColor="text1"/>
        </w:rPr>
        <w:t xml:space="preserve"> Measurement of Service Quality</w:t>
      </w:r>
    </w:p>
    <w:p w14:paraId="19D8463F" w14:textId="77777777" w:rsidR="006816F0" w:rsidRPr="006816F0" w:rsidRDefault="006816F0" w:rsidP="006816F0">
      <w:pPr>
        <w:spacing w:after="0"/>
        <w:jc w:val="both"/>
        <w:rPr>
          <w:rFonts w:asciiTheme="majorBidi" w:hAnsiTheme="majorBidi" w:cstheme="majorBidi"/>
          <w:color w:val="000000" w:themeColor="text1"/>
        </w:rPr>
      </w:pPr>
      <w:r w:rsidRPr="006816F0">
        <w:rPr>
          <w:rFonts w:asciiTheme="majorBidi" w:hAnsiTheme="majorBidi" w:cstheme="majorBidi"/>
          <w:color w:val="000000" w:themeColor="text1"/>
        </w:rPr>
        <w:t>Service quality was measured using the SERVQUAL gap model:</w:t>
      </w:r>
    </w:p>
    <w:p w14:paraId="190B9E5B" w14:textId="7CC3474E" w:rsidR="006816F0" w:rsidRPr="006816F0" w:rsidRDefault="006816F0" w:rsidP="006816F0">
      <w:pPr>
        <w:spacing w:after="0"/>
        <w:jc w:val="both"/>
        <w:rPr>
          <w:rFonts w:asciiTheme="majorBidi" w:hAnsiTheme="majorBidi" w:cstheme="majorBidi"/>
          <w:color w:val="000000" w:themeColor="text1"/>
        </w:rPr>
      </w:pPr>
      <m:oMathPara>
        <m:oMath>
          <m:r>
            <w:rPr>
              <w:rFonts w:ascii="Cambria Math" w:hAnsi="Cambria Math" w:cstheme="majorBidi"/>
              <w:color w:val="000000" w:themeColor="text1"/>
            </w:rPr>
            <m:t>SQ=∑(</m:t>
          </m:r>
          <m:sSub>
            <m:sSubPr>
              <m:ctrlPr>
                <w:rPr>
                  <w:rFonts w:ascii="Cambria Math" w:hAnsi="Cambria Math" w:cstheme="majorBidi"/>
                  <w:color w:val="000000" w:themeColor="text1"/>
                </w:rPr>
              </m:ctrlPr>
            </m:sSubPr>
            <m:e>
              <m:r>
                <w:rPr>
                  <w:rFonts w:ascii="Cambria Math" w:hAnsi="Cambria Math" w:cstheme="majorBidi"/>
                  <w:color w:val="000000" w:themeColor="text1"/>
                </w:rPr>
                <m:t>P</m:t>
              </m:r>
            </m:e>
            <m:sub>
              <m:r>
                <w:rPr>
                  <w:rFonts w:ascii="Cambria Math" w:hAnsi="Cambria Math" w:cstheme="majorBidi"/>
                  <w:color w:val="000000" w:themeColor="text1"/>
                </w:rPr>
                <m:t>i</m:t>
              </m:r>
            </m:sub>
          </m:sSub>
          <m:r>
            <w:rPr>
              <w:rFonts w:ascii="Cambria Math" w:hAnsi="Cambria Math" w:cstheme="majorBidi"/>
              <w:color w:val="000000" w:themeColor="text1"/>
            </w:rPr>
            <m:t>-</m:t>
          </m:r>
          <m:sSub>
            <m:sSubPr>
              <m:ctrlPr>
                <w:rPr>
                  <w:rFonts w:ascii="Cambria Math" w:hAnsi="Cambria Math" w:cstheme="majorBidi"/>
                  <w:color w:val="000000" w:themeColor="text1"/>
                </w:rPr>
              </m:ctrlPr>
            </m:sSubPr>
            <m:e>
              <m:r>
                <w:rPr>
                  <w:rFonts w:ascii="Cambria Math" w:hAnsi="Cambria Math" w:cstheme="majorBidi"/>
                  <w:color w:val="000000" w:themeColor="text1"/>
                </w:rPr>
                <m:t>E</m:t>
              </m:r>
            </m:e>
            <m:sub>
              <m:r>
                <w:rPr>
                  <w:rFonts w:ascii="Cambria Math" w:hAnsi="Cambria Math" w:cstheme="majorBidi"/>
                  <w:color w:val="000000" w:themeColor="text1"/>
                </w:rPr>
                <m:t>i</m:t>
              </m:r>
            </m:sub>
          </m:sSub>
          <m:r>
            <w:rPr>
              <w:rFonts w:ascii="Cambria Math" w:hAnsi="Cambria Math" w:cstheme="majorBidi"/>
              <w:color w:val="000000" w:themeColor="text1"/>
            </w:rPr>
            <m:t>)</m:t>
          </m:r>
          <m:r>
            <w:rPr>
              <w:rFonts w:asciiTheme="majorBidi" w:hAnsiTheme="majorBidi" w:cstheme="majorBidi"/>
              <w:i/>
              <w:color w:val="000000" w:themeColor="text1"/>
            </w:rPr>
            <w:br/>
          </m:r>
        </m:oMath>
      </m:oMathPara>
    </w:p>
    <w:p w14:paraId="6DC6B6C3" w14:textId="77777777" w:rsidR="006816F0" w:rsidRPr="006816F0" w:rsidRDefault="006816F0" w:rsidP="006816F0">
      <w:pPr>
        <w:spacing w:after="0"/>
        <w:jc w:val="both"/>
        <w:rPr>
          <w:rFonts w:asciiTheme="majorBidi" w:hAnsiTheme="majorBidi" w:cstheme="majorBidi"/>
          <w:color w:val="000000" w:themeColor="text1"/>
        </w:rPr>
      </w:pPr>
      <w:r w:rsidRPr="006816F0">
        <w:rPr>
          <w:rFonts w:asciiTheme="majorBidi" w:hAnsiTheme="majorBidi" w:cstheme="majorBidi"/>
          <w:color w:val="000000" w:themeColor="text1"/>
        </w:rPr>
        <w:t>Where:</w:t>
      </w:r>
    </w:p>
    <w:p w14:paraId="7B5E4F65" w14:textId="37B7C64A" w:rsidR="006816F0" w:rsidRPr="006816F0" w:rsidRDefault="006816F0" w:rsidP="006816F0">
      <w:pPr>
        <w:numPr>
          <w:ilvl w:val="0"/>
          <w:numId w:val="3"/>
        </w:numPr>
        <w:spacing w:after="0"/>
        <w:jc w:val="both"/>
        <w:rPr>
          <w:rFonts w:asciiTheme="majorBidi" w:hAnsiTheme="majorBidi" w:cstheme="majorBidi"/>
          <w:color w:val="000000" w:themeColor="text1"/>
        </w:rPr>
      </w:pPr>
      <m:oMath>
        <m:r>
          <w:rPr>
            <w:rFonts w:ascii="Cambria Math" w:hAnsi="Cambria Math" w:cstheme="majorBidi"/>
            <w:color w:val="000000" w:themeColor="text1"/>
          </w:rPr>
          <m:t>SQ</m:t>
        </m:r>
      </m:oMath>
      <w:r w:rsidRPr="006816F0">
        <w:rPr>
          <w:rFonts w:asciiTheme="majorBidi" w:hAnsiTheme="majorBidi" w:cstheme="majorBidi"/>
          <w:color w:val="000000" w:themeColor="text1"/>
        </w:rPr>
        <w:t xml:space="preserve">= Overall Service Quality </w:t>
      </w:r>
    </w:p>
    <w:p w14:paraId="6C18DFEF" w14:textId="156CA7E3" w:rsidR="006816F0" w:rsidRPr="006816F0" w:rsidRDefault="006816F0" w:rsidP="006816F0">
      <w:pPr>
        <w:numPr>
          <w:ilvl w:val="0"/>
          <w:numId w:val="3"/>
        </w:numPr>
        <w:spacing w:after="0"/>
        <w:jc w:val="both"/>
        <w:rPr>
          <w:rFonts w:asciiTheme="majorBidi" w:hAnsiTheme="majorBidi" w:cstheme="majorBidi"/>
          <w:color w:val="000000" w:themeColor="text1"/>
        </w:rPr>
      </w:pPr>
      <m:oMath>
        <m:sSub>
          <m:sSubPr>
            <m:ctrlPr>
              <w:rPr>
                <w:rFonts w:ascii="Cambria Math" w:hAnsi="Cambria Math" w:cstheme="majorBidi"/>
                <w:color w:val="000000" w:themeColor="text1"/>
              </w:rPr>
            </m:ctrlPr>
          </m:sSubPr>
          <m:e>
            <m:r>
              <w:rPr>
                <w:rFonts w:ascii="Cambria Math" w:hAnsi="Cambria Math" w:cstheme="majorBidi"/>
                <w:color w:val="000000" w:themeColor="text1"/>
              </w:rPr>
              <m:t>P</m:t>
            </m:r>
          </m:e>
          <m:sub>
            <m:r>
              <w:rPr>
                <w:rFonts w:ascii="Cambria Math" w:hAnsi="Cambria Math" w:cstheme="majorBidi"/>
                <w:color w:val="000000" w:themeColor="text1"/>
              </w:rPr>
              <m:t>i</m:t>
            </m:r>
          </m:sub>
        </m:sSub>
      </m:oMath>
      <w:r w:rsidRPr="006816F0">
        <w:rPr>
          <w:rFonts w:asciiTheme="majorBidi" w:hAnsiTheme="majorBidi" w:cstheme="majorBidi"/>
          <w:color w:val="000000" w:themeColor="text1"/>
        </w:rPr>
        <w:t xml:space="preserve">= Perception score for item </w:t>
      </w:r>
      <m:oMath>
        <m:r>
          <w:rPr>
            <w:rFonts w:ascii="Cambria Math" w:hAnsi="Cambria Math" w:cstheme="majorBidi"/>
            <w:color w:val="000000" w:themeColor="text1"/>
          </w:rPr>
          <m:t>i</m:t>
        </m:r>
      </m:oMath>
    </w:p>
    <w:p w14:paraId="1153B29D" w14:textId="202F0728" w:rsidR="006816F0" w:rsidRPr="006816F0" w:rsidRDefault="006816F0" w:rsidP="006816F0">
      <w:pPr>
        <w:numPr>
          <w:ilvl w:val="0"/>
          <w:numId w:val="3"/>
        </w:numPr>
        <w:spacing w:after="0"/>
        <w:jc w:val="both"/>
        <w:rPr>
          <w:rFonts w:asciiTheme="majorBidi" w:hAnsiTheme="majorBidi" w:cstheme="majorBidi"/>
          <w:color w:val="000000" w:themeColor="text1"/>
        </w:rPr>
      </w:pPr>
      <m:oMath>
        <m:sSub>
          <m:sSubPr>
            <m:ctrlPr>
              <w:rPr>
                <w:rFonts w:ascii="Cambria Math" w:hAnsi="Cambria Math" w:cstheme="majorBidi"/>
                <w:color w:val="000000" w:themeColor="text1"/>
              </w:rPr>
            </m:ctrlPr>
          </m:sSubPr>
          <m:e>
            <m:r>
              <w:rPr>
                <w:rFonts w:ascii="Cambria Math" w:hAnsi="Cambria Math" w:cstheme="majorBidi"/>
                <w:color w:val="000000" w:themeColor="text1"/>
              </w:rPr>
              <m:t>E</m:t>
            </m:r>
          </m:e>
          <m:sub>
            <m:r>
              <w:rPr>
                <w:rFonts w:ascii="Cambria Math" w:hAnsi="Cambria Math" w:cstheme="majorBidi"/>
                <w:color w:val="000000" w:themeColor="text1"/>
              </w:rPr>
              <m:t>i</m:t>
            </m:r>
          </m:sub>
        </m:sSub>
      </m:oMath>
      <w:r w:rsidRPr="006816F0">
        <w:rPr>
          <w:rFonts w:asciiTheme="majorBidi" w:hAnsiTheme="majorBidi" w:cstheme="majorBidi"/>
          <w:color w:val="000000" w:themeColor="text1"/>
        </w:rPr>
        <w:t xml:space="preserve">= Expectation score for item </w:t>
      </w:r>
      <m:oMath>
        <m:r>
          <w:rPr>
            <w:rFonts w:ascii="Cambria Math" w:hAnsi="Cambria Math" w:cstheme="majorBidi"/>
            <w:color w:val="000000" w:themeColor="text1"/>
          </w:rPr>
          <m:t>i</m:t>
        </m:r>
      </m:oMath>
    </w:p>
    <w:p w14:paraId="064F1B0D" w14:textId="74AF4E8F" w:rsidR="006816F0" w:rsidRDefault="006816F0" w:rsidP="006816F0">
      <w:pPr>
        <w:spacing w:after="0"/>
        <w:jc w:val="both"/>
        <w:rPr>
          <w:rFonts w:asciiTheme="majorBidi" w:hAnsiTheme="majorBidi" w:cstheme="majorBidi"/>
          <w:color w:val="000000" w:themeColor="text1"/>
        </w:rPr>
      </w:pPr>
      <w:r w:rsidRPr="006816F0">
        <w:rPr>
          <w:rFonts w:asciiTheme="majorBidi" w:hAnsiTheme="majorBidi" w:cstheme="majorBidi"/>
          <w:color w:val="000000" w:themeColor="text1"/>
        </w:rPr>
        <w:t>A positive value indicates that perceived service exceeds expectations, while a negative value reflects a service quality gap.</w:t>
      </w:r>
    </w:p>
    <w:p w14:paraId="4DB5CE44" w14:textId="77777777" w:rsidR="006816F0" w:rsidRPr="006816F0" w:rsidRDefault="006816F0" w:rsidP="006816F0">
      <w:pPr>
        <w:spacing w:after="0"/>
        <w:jc w:val="both"/>
        <w:rPr>
          <w:rFonts w:asciiTheme="majorBidi" w:hAnsiTheme="majorBidi" w:cstheme="majorBidi"/>
          <w:color w:val="000000" w:themeColor="text1"/>
        </w:rPr>
      </w:pPr>
    </w:p>
    <w:p w14:paraId="23CD70DB" w14:textId="57FB0A23" w:rsidR="006816F0" w:rsidRPr="006816F0" w:rsidRDefault="006816F0" w:rsidP="006816F0">
      <w:pPr>
        <w:jc w:val="both"/>
        <w:rPr>
          <w:rFonts w:asciiTheme="majorBidi" w:hAnsiTheme="majorBidi" w:cstheme="majorBidi"/>
          <w:b/>
          <w:bCs/>
          <w:color w:val="000000" w:themeColor="text1"/>
        </w:rPr>
      </w:pPr>
      <w:r w:rsidRPr="006816F0">
        <w:rPr>
          <w:rFonts w:asciiTheme="majorBidi" w:hAnsiTheme="majorBidi" w:cstheme="majorBidi"/>
          <w:b/>
          <w:bCs/>
          <w:color w:val="000000" w:themeColor="text1"/>
        </w:rPr>
        <w:t>3.</w:t>
      </w:r>
      <w:r>
        <w:rPr>
          <w:rFonts w:asciiTheme="majorBidi" w:hAnsiTheme="majorBidi" w:cstheme="majorBidi"/>
          <w:b/>
          <w:bCs/>
          <w:color w:val="000000" w:themeColor="text1"/>
        </w:rPr>
        <w:t>6</w:t>
      </w:r>
      <w:r w:rsidRPr="006816F0">
        <w:rPr>
          <w:rFonts w:asciiTheme="majorBidi" w:hAnsiTheme="majorBidi" w:cstheme="majorBidi"/>
          <w:b/>
          <w:bCs/>
          <w:color w:val="000000" w:themeColor="text1"/>
        </w:rPr>
        <w:t xml:space="preserve"> Data Analysis Techniques</w:t>
      </w:r>
    </w:p>
    <w:p w14:paraId="1B6F3EB4" w14:textId="77777777" w:rsidR="006816F0" w:rsidRPr="006816F0" w:rsidRDefault="006816F0" w:rsidP="006816F0">
      <w:pPr>
        <w:jc w:val="both"/>
        <w:rPr>
          <w:rFonts w:asciiTheme="majorBidi" w:hAnsiTheme="majorBidi" w:cstheme="majorBidi"/>
          <w:color w:val="000000" w:themeColor="text1"/>
        </w:rPr>
      </w:pPr>
      <w:r w:rsidRPr="006816F0">
        <w:rPr>
          <w:rFonts w:asciiTheme="majorBidi" w:hAnsiTheme="majorBidi" w:cstheme="majorBidi"/>
          <w:color w:val="000000" w:themeColor="text1"/>
        </w:rPr>
        <w:t xml:space="preserve">The collected data were </w:t>
      </w:r>
      <w:proofErr w:type="spellStart"/>
      <w:r w:rsidRPr="006816F0">
        <w:rPr>
          <w:rFonts w:asciiTheme="majorBidi" w:hAnsiTheme="majorBidi" w:cstheme="majorBidi"/>
          <w:color w:val="000000" w:themeColor="text1"/>
        </w:rPr>
        <w:t>analyzed</w:t>
      </w:r>
      <w:proofErr w:type="spellEnd"/>
      <w:r w:rsidRPr="006816F0">
        <w:rPr>
          <w:rFonts w:asciiTheme="majorBidi" w:hAnsiTheme="majorBidi" w:cstheme="majorBidi"/>
          <w:color w:val="000000" w:themeColor="text1"/>
        </w:rPr>
        <w:t xml:space="preserve"> using statistical software (SPSS). The following techniques were applied:</w:t>
      </w:r>
    </w:p>
    <w:p w14:paraId="15C53B43" w14:textId="77777777" w:rsidR="006816F0" w:rsidRPr="006816F0" w:rsidRDefault="006816F0" w:rsidP="006816F0">
      <w:pPr>
        <w:numPr>
          <w:ilvl w:val="0"/>
          <w:numId w:val="5"/>
        </w:numPr>
        <w:spacing w:after="0"/>
        <w:jc w:val="both"/>
        <w:rPr>
          <w:rFonts w:asciiTheme="majorBidi" w:hAnsiTheme="majorBidi" w:cstheme="majorBidi"/>
          <w:color w:val="000000" w:themeColor="text1"/>
        </w:rPr>
      </w:pPr>
      <w:r w:rsidRPr="006816F0">
        <w:rPr>
          <w:rFonts w:asciiTheme="majorBidi" w:hAnsiTheme="majorBidi" w:cstheme="majorBidi"/>
          <w:color w:val="000000" w:themeColor="text1"/>
        </w:rPr>
        <w:t xml:space="preserve">Descriptive Statistics (Mean, Standard Deviation) </w:t>
      </w:r>
    </w:p>
    <w:p w14:paraId="4A7F31D6" w14:textId="77777777" w:rsidR="006816F0" w:rsidRPr="006816F0" w:rsidRDefault="006816F0" w:rsidP="006816F0">
      <w:pPr>
        <w:numPr>
          <w:ilvl w:val="0"/>
          <w:numId w:val="5"/>
        </w:numPr>
        <w:spacing w:after="0"/>
        <w:jc w:val="both"/>
        <w:rPr>
          <w:rFonts w:asciiTheme="majorBidi" w:hAnsiTheme="majorBidi" w:cstheme="majorBidi"/>
          <w:color w:val="000000" w:themeColor="text1"/>
        </w:rPr>
      </w:pPr>
      <w:r w:rsidRPr="006816F0">
        <w:rPr>
          <w:rFonts w:asciiTheme="majorBidi" w:hAnsiTheme="majorBidi" w:cstheme="majorBidi"/>
          <w:color w:val="000000" w:themeColor="text1"/>
        </w:rPr>
        <w:t xml:space="preserve">Reliability Analysis (Cronbach’s Alpha) </w:t>
      </w:r>
    </w:p>
    <w:p w14:paraId="0CA7B6F0" w14:textId="77777777" w:rsidR="006816F0" w:rsidRPr="006816F0" w:rsidRDefault="006816F0" w:rsidP="006816F0">
      <w:pPr>
        <w:numPr>
          <w:ilvl w:val="0"/>
          <w:numId w:val="5"/>
        </w:numPr>
        <w:spacing w:after="0"/>
        <w:jc w:val="both"/>
        <w:rPr>
          <w:rFonts w:asciiTheme="majorBidi" w:hAnsiTheme="majorBidi" w:cstheme="majorBidi"/>
          <w:color w:val="000000" w:themeColor="text1"/>
        </w:rPr>
      </w:pPr>
      <w:r w:rsidRPr="006816F0">
        <w:rPr>
          <w:rFonts w:asciiTheme="majorBidi" w:hAnsiTheme="majorBidi" w:cstheme="majorBidi"/>
          <w:color w:val="000000" w:themeColor="text1"/>
        </w:rPr>
        <w:t xml:space="preserve">Correlation Analysis (Pearson’s correlation) </w:t>
      </w:r>
    </w:p>
    <w:p w14:paraId="1921C0A6" w14:textId="77777777" w:rsidR="006816F0" w:rsidRPr="006816F0" w:rsidRDefault="006816F0" w:rsidP="006816F0">
      <w:pPr>
        <w:numPr>
          <w:ilvl w:val="0"/>
          <w:numId w:val="5"/>
        </w:numPr>
        <w:spacing w:after="0"/>
        <w:jc w:val="both"/>
        <w:rPr>
          <w:rFonts w:asciiTheme="majorBidi" w:hAnsiTheme="majorBidi" w:cstheme="majorBidi"/>
          <w:color w:val="000000" w:themeColor="text1"/>
        </w:rPr>
      </w:pPr>
      <w:r w:rsidRPr="006816F0">
        <w:rPr>
          <w:rFonts w:asciiTheme="majorBidi" w:hAnsiTheme="majorBidi" w:cstheme="majorBidi"/>
          <w:color w:val="000000" w:themeColor="text1"/>
        </w:rPr>
        <w:t xml:space="preserve">Multiple Regression Analysis </w:t>
      </w:r>
    </w:p>
    <w:p w14:paraId="3EE86145" w14:textId="227113D9" w:rsidR="006816F0" w:rsidRPr="006816F0" w:rsidRDefault="006816F0" w:rsidP="006816F0">
      <w:pPr>
        <w:jc w:val="both"/>
        <w:rPr>
          <w:rFonts w:asciiTheme="majorBidi" w:hAnsiTheme="majorBidi" w:cstheme="majorBidi"/>
          <w:color w:val="000000" w:themeColor="text1"/>
        </w:rPr>
      </w:pPr>
    </w:p>
    <w:p w14:paraId="73E85A0C" w14:textId="049E7EC6" w:rsidR="006816F0" w:rsidRPr="006816F0" w:rsidRDefault="006816F0" w:rsidP="006816F0">
      <w:pPr>
        <w:jc w:val="both"/>
        <w:rPr>
          <w:rFonts w:asciiTheme="majorBidi" w:hAnsiTheme="majorBidi" w:cstheme="majorBidi"/>
          <w:b/>
          <w:bCs/>
          <w:color w:val="000000" w:themeColor="text1"/>
        </w:rPr>
      </w:pPr>
      <w:r w:rsidRPr="006816F0">
        <w:rPr>
          <w:rFonts w:asciiTheme="majorBidi" w:hAnsiTheme="majorBidi" w:cstheme="majorBidi"/>
          <w:b/>
          <w:bCs/>
          <w:color w:val="000000" w:themeColor="text1"/>
        </w:rPr>
        <w:t>3.</w:t>
      </w:r>
      <w:r>
        <w:rPr>
          <w:rFonts w:asciiTheme="majorBidi" w:hAnsiTheme="majorBidi" w:cstheme="majorBidi"/>
          <w:b/>
          <w:bCs/>
          <w:color w:val="000000" w:themeColor="text1"/>
        </w:rPr>
        <w:t>7</w:t>
      </w:r>
      <w:r w:rsidRPr="006816F0">
        <w:rPr>
          <w:rFonts w:asciiTheme="majorBidi" w:hAnsiTheme="majorBidi" w:cstheme="majorBidi"/>
          <w:b/>
          <w:bCs/>
          <w:color w:val="000000" w:themeColor="text1"/>
        </w:rPr>
        <w:t xml:space="preserve"> Reliability and Validity</w:t>
      </w:r>
    </w:p>
    <w:p w14:paraId="33D3713A" w14:textId="77777777" w:rsidR="006816F0" w:rsidRPr="006816F0" w:rsidRDefault="006816F0" w:rsidP="006816F0">
      <w:pPr>
        <w:jc w:val="both"/>
        <w:rPr>
          <w:rFonts w:asciiTheme="majorBidi" w:hAnsiTheme="majorBidi" w:cstheme="majorBidi"/>
          <w:color w:val="000000" w:themeColor="text1"/>
        </w:rPr>
      </w:pPr>
      <w:r w:rsidRPr="006816F0">
        <w:rPr>
          <w:rFonts w:asciiTheme="majorBidi" w:hAnsiTheme="majorBidi" w:cstheme="majorBidi"/>
          <w:color w:val="000000" w:themeColor="text1"/>
        </w:rPr>
        <w:t>The reliability of the measurement instrument was tested using Cronbach’s Alpha coefficient, which confirmed internal consistency among the SERVQUAL dimensions. A value above 0.70 was considered acceptable for reliability.</w:t>
      </w:r>
    </w:p>
    <w:p w14:paraId="51AB8314" w14:textId="77777777" w:rsidR="006816F0" w:rsidRPr="006816F0" w:rsidRDefault="006816F0" w:rsidP="006816F0">
      <w:pPr>
        <w:jc w:val="both"/>
        <w:rPr>
          <w:rFonts w:asciiTheme="majorBidi" w:hAnsiTheme="majorBidi" w:cstheme="majorBidi"/>
          <w:color w:val="000000" w:themeColor="text1"/>
        </w:rPr>
      </w:pPr>
      <w:r w:rsidRPr="006816F0">
        <w:rPr>
          <w:rFonts w:asciiTheme="majorBidi" w:hAnsiTheme="majorBidi" w:cstheme="majorBidi"/>
          <w:color w:val="000000" w:themeColor="text1"/>
        </w:rPr>
        <w:t>Content validity was ensured by adopting a well-established SERVQUAL scale, widely used in previous studies.</w:t>
      </w:r>
    </w:p>
    <w:p w14:paraId="3BD07B45" w14:textId="67133A81" w:rsidR="006816F0" w:rsidRDefault="006816F0" w:rsidP="006816F0">
      <w:pPr>
        <w:jc w:val="both"/>
        <w:rPr>
          <w:rFonts w:asciiTheme="majorBidi" w:hAnsiTheme="majorBidi" w:cstheme="majorBidi"/>
          <w:color w:val="000000" w:themeColor="text1"/>
        </w:rPr>
      </w:pPr>
    </w:p>
    <w:p w14:paraId="77F11808" w14:textId="77777777" w:rsidR="006816F0" w:rsidRPr="006816F0" w:rsidRDefault="006816F0" w:rsidP="006816F0">
      <w:pPr>
        <w:jc w:val="both"/>
        <w:rPr>
          <w:rFonts w:asciiTheme="majorBidi" w:hAnsiTheme="majorBidi" w:cstheme="majorBidi"/>
          <w:color w:val="000000" w:themeColor="text1"/>
        </w:rPr>
      </w:pPr>
    </w:p>
    <w:p w14:paraId="4815DA36" w14:textId="6945961F" w:rsidR="006816F0" w:rsidRPr="006816F0" w:rsidRDefault="006816F0" w:rsidP="006816F0">
      <w:pPr>
        <w:jc w:val="both"/>
        <w:rPr>
          <w:rFonts w:asciiTheme="majorBidi" w:hAnsiTheme="majorBidi" w:cstheme="majorBidi"/>
          <w:b/>
          <w:bCs/>
          <w:color w:val="000000" w:themeColor="text1"/>
        </w:rPr>
      </w:pPr>
      <w:r w:rsidRPr="006816F0">
        <w:rPr>
          <w:rFonts w:asciiTheme="majorBidi" w:hAnsiTheme="majorBidi" w:cstheme="majorBidi"/>
          <w:b/>
          <w:bCs/>
          <w:color w:val="000000" w:themeColor="text1"/>
        </w:rPr>
        <w:lastRenderedPageBreak/>
        <w:t>3.</w:t>
      </w:r>
      <w:r>
        <w:rPr>
          <w:rFonts w:asciiTheme="majorBidi" w:hAnsiTheme="majorBidi" w:cstheme="majorBidi"/>
          <w:b/>
          <w:bCs/>
          <w:color w:val="000000" w:themeColor="text1"/>
        </w:rPr>
        <w:t>8</w:t>
      </w:r>
      <w:r w:rsidRPr="006816F0">
        <w:rPr>
          <w:rFonts w:asciiTheme="majorBidi" w:hAnsiTheme="majorBidi" w:cstheme="majorBidi"/>
          <w:b/>
          <w:bCs/>
          <w:color w:val="000000" w:themeColor="text1"/>
        </w:rPr>
        <w:t xml:space="preserve"> Scope and Limitations</w:t>
      </w:r>
    </w:p>
    <w:p w14:paraId="096122C9" w14:textId="77777777" w:rsidR="006816F0" w:rsidRPr="006816F0" w:rsidRDefault="006816F0" w:rsidP="006816F0">
      <w:pPr>
        <w:jc w:val="both"/>
        <w:rPr>
          <w:rFonts w:asciiTheme="majorBidi" w:hAnsiTheme="majorBidi" w:cstheme="majorBidi"/>
          <w:color w:val="000000" w:themeColor="text1"/>
        </w:rPr>
      </w:pPr>
      <w:r w:rsidRPr="006816F0">
        <w:rPr>
          <w:rFonts w:asciiTheme="majorBidi" w:hAnsiTheme="majorBidi" w:cstheme="majorBidi"/>
          <w:color w:val="000000" w:themeColor="text1"/>
        </w:rPr>
        <w:t>The study is limited to private sector banks operating in Mizoram and reflects customer perceptions during the period of data collection. The use of convenience sampling may limit the generalizability of the findings. However, the study provides valuable insights into service quality and customer satisfaction in a region with limited prior research.</w:t>
      </w:r>
    </w:p>
    <w:p w14:paraId="1E5EB9A9" w14:textId="20FE1274" w:rsidR="00FB0A63" w:rsidRPr="00FB0A63" w:rsidRDefault="00FB0A63" w:rsidP="00FB0A63">
      <w:pPr>
        <w:jc w:val="both"/>
        <w:rPr>
          <w:rFonts w:asciiTheme="majorBidi" w:hAnsiTheme="majorBidi" w:cstheme="majorBidi"/>
          <w:b/>
          <w:bCs/>
          <w:color w:val="000000" w:themeColor="text1"/>
        </w:rPr>
      </w:pPr>
      <w:r w:rsidRPr="00FB0A63">
        <w:rPr>
          <w:rFonts w:asciiTheme="majorBidi" w:hAnsiTheme="majorBidi" w:cstheme="majorBidi"/>
          <w:b/>
          <w:bCs/>
          <w:color w:val="000000" w:themeColor="text1"/>
        </w:rPr>
        <w:t xml:space="preserve">IV. </w:t>
      </w:r>
      <w:r>
        <w:rPr>
          <w:rFonts w:asciiTheme="majorBidi" w:hAnsiTheme="majorBidi" w:cstheme="majorBidi"/>
          <w:b/>
          <w:bCs/>
          <w:color w:val="000000" w:themeColor="text1"/>
        </w:rPr>
        <w:t xml:space="preserve">Data Analysis </w:t>
      </w:r>
      <w:r w:rsidRPr="00FB0A63">
        <w:rPr>
          <w:rFonts w:asciiTheme="majorBidi" w:hAnsiTheme="majorBidi" w:cstheme="majorBidi"/>
          <w:b/>
          <w:bCs/>
          <w:color w:val="000000" w:themeColor="text1"/>
        </w:rPr>
        <w:t xml:space="preserve">Results </w:t>
      </w:r>
      <w:r>
        <w:rPr>
          <w:rFonts w:asciiTheme="majorBidi" w:hAnsiTheme="majorBidi" w:cstheme="majorBidi"/>
          <w:b/>
          <w:bCs/>
          <w:color w:val="000000" w:themeColor="text1"/>
        </w:rPr>
        <w:t>a</w:t>
      </w:r>
      <w:r w:rsidRPr="00FB0A63">
        <w:rPr>
          <w:rFonts w:asciiTheme="majorBidi" w:hAnsiTheme="majorBidi" w:cstheme="majorBidi"/>
          <w:b/>
          <w:bCs/>
          <w:color w:val="000000" w:themeColor="text1"/>
        </w:rPr>
        <w:t>nd Discussion</w:t>
      </w:r>
    </w:p>
    <w:p w14:paraId="3305532D" w14:textId="77777777" w:rsidR="00FB0A63" w:rsidRPr="00FB0A63" w:rsidRDefault="00FB0A63" w:rsidP="00FB0A63">
      <w:pPr>
        <w:jc w:val="both"/>
        <w:rPr>
          <w:rFonts w:asciiTheme="majorBidi" w:hAnsiTheme="majorBidi" w:cstheme="majorBidi"/>
          <w:color w:val="000000" w:themeColor="text1"/>
        </w:rPr>
      </w:pPr>
      <w:r w:rsidRPr="00FB0A63">
        <w:rPr>
          <w:rFonts w:asciiTheme="majorBidi" w:hAnsiTheme="majorBidi" w:cstheme="majorBidi"/>
          <w:color w:val="000000" w:themeColor="text1"/>
        </w:rPr>
        <w:t>This section presents the empirical findings of the study based on the analysis of primary data collected from 390 respondents. The results are discussed in terms of descriptive statistics, service quality gap analysis, and the impact of service quality dimensions on customer satisfaction.</w:t>
      </w:r>
    </w:p>
    <w:p w14:paraId="3963BBAF" w14:textId="77777777" w:rsidR="00FB0A63" w:rsidRPr="00FB0A63" w:rsidRDefault="00FB0A63" w:rsidP="00FB0A63">
      <w:pPr>
        <w:jc w:val="both"/>
        <w:rPr>
          <w:rFonts w:asciiTheme="majorBidi" w:hAnsiTheme="majorBidi" w:cstheme="majorBidi"/>
          <w:b/>
          <w:bCs/>
          <w:color w:val="000000" w:themeColor="text1"/>
        </w:rPr>
      </w:pPr>
      <w:r w:rsidRPr="00FB0A63">
        <w:rPr>
          <w:rFonts w:asciiTheme="majorBidi" w:hAnsiTheme="majorBidi" w:cstheme="majorBidi"/>
          <w:b/>
          <w:bCs/>
          <w:color w:val="000000" w:themeColor="text1"/>
        </w:rPr>
        <w:t>4.1 Descriptive Statistics of Service Quality Dimensions</w:t>
      </w:r>
    </w:p>
    <w:p w14:paraId="4223FC32" w14:textId="77777777" w:rsidR="00FB0A63" w:rsidRPr="00FB0A63" w:rsidRDefault="00FB0A63" w:rsidP="00FB0A63">
      <w:pPr>
        <w:jc w:val="both"/>
        <w:rPr>
          <w:rFonts w:asciiTheme="majorBidi" w:hAnsiTheme="majorBidi" w:cstheme="majorBidi"/>
          <w:color w:val="000000" w:themeColor="text1"/>
        </w:rPr>
      </w:pPr>
      <w:r w:rsidRPr="00FB0A63">
        <w:rPr>
          <w:rFonts w:asciiTheme="majorBidi" w:hAnsiTheme="majorBidi" w:cstheme="majorBidi"/>
          <w:color w:val="000000" w:themeColor="text1"/>
        </w:rPr>
        <w:t>The mean scores of the SERVQUAL dimensions were computed to understand customers’ perceptions of service quality in private sector banks.</w:t>
      </w:r>
    </w:p>
    <w:p w14:paraId="73E95461" w14:textId="77777777" w:rsidR="00FB0A63" w:rsidRPr="00FB0A63" w:rsidRDefault="00FB0A63" w:rsidP="00FB0A63">
      <w:pPr>
        <w:spacing w:after="0"/>
        <w:jc w:val="center"/>
        <w:rPr>
          <w:rFonts w:asciiTheme="majorBidi" w:hAnsiTheme="majorBidi" w:cstheme="majorBidi"/>
          <w:color w:val="000000" w:themeColor="text1"/>
        </w:rPr>
      </w:pPr>
      <w:r w:rsidRPr="00FB0A63">
        <w:rPr>
          <w:rFonts w:asciiTheme="majorBidi" w:hAnsiTheme="majorBidi" w:cstheme="majorBidi"/>
          <w:b/>
          <w:bCs/>
          <w:color w:val="000000" w:themeColor="text1"/>
        </w:rPr>
        <w:t>Table 4.1: Mean Scores of Service Quality Dimensions</w:t>
      </w:r>
    </w:p>
    <w:tbl>
      <w:tblPr>
        <w:tblStyle w:val="TableGrid"/>
        <w:tblW w:w="5000" w:type="pct"/>
        <w:jc w:val="center"/>
        <w:tblLook w:val="04A0" w:firstRow="1" w:lastRow="0" w:firstColumn="1" w:lastColumn="0" w:noHBand="0" w:noVBand="1"/>
      </w:tblPr>
      <w:tblGrid>
        <w:gridCol w:w="2011"/>
        <w:gridCol w:w="1659"/>
        <w:gridCol w:w="2574"/>
        <w:gridCol w:w="1944"/>
      </w:tblGrid>
      <w:tr w:rsidR="00FB0A63" w:rsidRPr="00FB0A63" w14:paraId="600AD75E" w14:textId="77777777" w:rsidTr="00FB0A63">
        <w:trPr>
          <w:jc w:val="center"/>
        </w:trPr>
        <w:tc>
          <w:tcPr>
            <w:tcW w:w="1228" w:type="pct"/>
            <w:hideMark/>
          </w:tcPr>
          <w:p w14:paraId="59571408" w14:textId="77777777" w:rsidR="00FB0A63" w:rsidRPr="00FB0A63" w:rsidRDefault="00FB0A63" w:rsidP="00FB0A63">
            <w:pPr>
              <w:spacing w:line="278" w:lineRule="auto"/>
              <w:jc w:val="both"/>
              <w:rPr>
                <w:rFonts w:asciiTheme="majorBidi" w:hAnsiTheme="majorBidi" w:cstheme="majorBidi"/>
                <w:b/>
                <w:bCs/>
                <w:color w:val="000000" w:themeColor="text1"/>
              </w:rPr>
            </w:pPr>
            <w:r w:rsidRPr="00FB0A63">
              <w:rPr>
                <w:rFonts w:asciiTheme="majorBidi" w:hAnsiTheme="majorBidi" w:cstheme="majorBidi"/>
                <w:b/>
                <w:bCs/>
                <w:color w:val="000000" w:themeColor="text1"/>
              </w:rPr>
              <w:t>Dimension</w:t>
            </w:r>
          </w:p>
        </w:tc>
        <w:tc>
          <w:tcPr>
            <w:tcW w:w="1013" w:type="pct"/>
            <w:hideMark/>
          </w:tcPr>
          <w:p w14:paraId="7CA86E6A" w14:textId="77777777" w:rsidR="00FB0A63" w:rsidRPr="00FB0A63" w:rsidRDefault="00FB0A63" w:rsidP="00FB0A63">
            <w:pPr>
              <w:spacing w:line="278" w:lineRule="auto"/>
              <w:jc w:val="both"/>
              <w:rPr>
                <w:rFonts w:asciiTheme="majorBidi" w:hAnsiTheme="majorBidi" w:cstheme="majorBidi"/>
                <w:b/>
                <w:bCs/>
                <w:color w:val="000000" w:themeColor="text1"/>
              </w:rPr>
            </w:pPr>
            <w:r w:rsidRPr="00FB0A63">
              <w:rPr>
                <w:rFonts w:asciiTheme="majorBidi" w:hAnsiTheme="majorBidi" w:cstheme="majorBidi"/>
                <w:b/>
                <w:bCs/>
                <w:color w:val="000000" w:themeColor="text1"/>
              </w:rPr>
              <w:t>Mean Score</w:t>
            </w:r>
          </w:p>
        </w:tc>
        <w:tc>
          <w:tcPr>
            <w:tcW w:w="1572" w:type="pct"/>
            <w:hideMark/>
          </w:tcPr>
          <w:p w14:paraId="64A0CDD8" w14:textId="77777777" w:rsidR="00FB0A63" w:rsidRPr="00FB0A63" w:rsidRDefault="00FB0A63" w:rsidP="00FB0A63">
            <w:pPr>
              <w:spacing w:line="278" w:lineRule="auto"/>
              <w:jc w:val="both"/>
              <w:rPr>
                <w:rFonts w:asciiTheme="majorBidi" w:hAnsiTheme="majorBidi" w:cstheme="majorBidi"/>
                <w:b/>
                <w:bCs/>
                <w:color w:val="000000" w:themeColor="text1"/>
              </w:rPr>
            </w:pPr>
            <w:r w:rsidRPr="00FB0A63">
              <w:rPr>
                <w:rFonts w:asciiTheme="majorBidi" w:hAnsiTheme="majorBidi" w:cstheme="majorBidi"/>
                <w:b/>
                <w:bCs/>
                <w:color w:val="000000" w:themeColor="text1"/>
              </w:rPr>
              <w:t>Standard Deviation</w:t>
            </w:r>
          </w:p>
        </w:tc>
        <w:tc>
          <w:tcPr>
            <w:tcW w:w="1187" w:type="pct"/>
            <w:hideMark/>
          </w:tcPr>
          <w:p w14:paraId="0805C2B2" w14:textId="77777777" w:rsidR="00FB0A63" w:rsidRPr="00FB0A63" w:rsidRDefault="00FB0A63" w:rsidP="00FB0A63">
            <w:pPr>
              <w:spacing w:line="278" w:lineRule="auto"/>
              <w:jc w:val="both"/>
              <w:rPr>
                <w:rFonts w:asciiTheme="majorBidi" w:hAnsiTheme="majorBidi" w:cstheme="majorBidi"/>
                <w:b/>
                <w:bCs/>
                <w:color w:val="000000" w:themeColor="text1"/>
              </w:rPr>
            </w:pPr>
            <w:r w:rsidRPr="00FB0A63">
              <w:rPr>
                <w:rFonts w:asciiTheme="majorBidi" w:hAnsiTheme="majorBidi" w:cstheme="majorBidi"/>
                <w:b/>
                <w:bCs/>
                <w:color w:val="000000" w:themeColor="text1"/>
              </w:rPr>
              <w:t>Interpretation</w:t>
            </w:r>
          </w:p>
        </w:tc>
      </w:tr>
      <w:tr w:rsidR="00FB0A63" w:rsidRPr="00FB0A63" w14:paraId="314AACCC" w14:textId="77777777" w:rsidTr="00FB0A63">
        <w:trPr>
          <w:jc w:val="center"/>
        </w:trPr>
        <w:tc>
          <w:tcPr>
            <w:tcW w:w="1228" w:type="pct"/>
            <w:hideMark/>
          </w:tcPr>
          <w:p w14:paraId="1AF50D8A" w14:textId="77777777" w:rsidR="00FB0A63" w:rsidRPr="00FB0A63" w:rsidRDefault="00FB0A63" w:rsidP="00FB0A63">
            <w:pPr>
              <w:spacing w:line="278" w:lineRule="auto"/>
              <w:jc w:val="both"/>
              <w:rPr>
                <w:rFonts w:asciiTheme="majorBidi" w:hAnsiTheme="majorBidi" w:cstheme="majorBidi"/>
                <w:color w:val="000000" w:themeColor="text1"/>
              </w:rPr>
            </w:pPr>
            <w:r w:rsidRPr="00FB0A63">
              <w:rPr>
                <w:rFonts w:asciiTheme="majorBidi" w:hAnsiTheme="majorBidi" w:cstheme="majorBidi"/>
                <w:color w:val="000000" w:themeColor="text1"/>
              </w:rPr>
              <w:t>Tangibility</w:t>
            </w:r>
          </w:p>
        </w:tc>
        <w:tc>
          <w:tcPr>
            <w:tcW w:w="1013" w:type="pct"/>
            <w:hideMark/>
          </w:tcPr>
          <w:p w14:paraId="4615192F" w14:textId="77777777" w:rsidR="00FB0A63" w:rsidRPr="00FB0A63" w:rsidRDefault="00FB0A63" w:rsidP="00FB0A63">
            <w:pPr>
              <w:spacing w:line="278" w:lineRule="auto"/>
              <w:jc w:val="both"/>
              <w:rPr>
                <w:rFonts w:asciiTheme="majorBidi" w:hAnsiTheme="majorBidi" w:cstheme="majorBidi"/>
                <w:color w:val="000000" w:themeColor="text1"/>
              </w:rPr>
            </w:pPr>
            <w:r w:rsidRPr="00FB0A63">
              <w:rPr>
                <w:rFonts w:asciiTheme="majorBidi" w:hAnsiTheme="majorBidi" w:cstheme="majorBidi"/>
                <w:color w:val="000000" w:themeColor="text1"/>
              </w:rPr>
              <w:t>3.65</w:t>
            </w:r>
          </w:p>
        </w:tc>
        <w:tc>
          <w:tcPr>
            <w:tcW w:w="1572" w:type="pct"/>
            <w:hideMark/>
          </w:tcPr>
          <w:p w14:paraId="327406CD" w14:textId="77777777" w:rsidR="00FB0A63" w:rsidRPr="00FB0A63" w:rsidRDefault="00FB0A63" w:rsidP="00FB0A63">
            <w:pPr>
              <w:spacing w:line="278" w:lineRule="auto"/>
              <w:jc w:val="both"/>
              <w:rPr>
                <w:rFonts w:asciiTheme="majorBidi" w:hAnsiTheme="majorBidi" w:cstheme="majorBidi"/>
                <w:color w:val="000000" w:themeColor="text1"/>
              </w:rPr>
            </w:pPr>
            <w:r w:rsidRPr="00FB0A63">
              <w:rPr>
                <w:rFonts w:asciiTheme="majorBidi" w:hAnsiTheme="majorBidi" w:cstheme="majorBidi"/>
                <w:color w:val="000000" w:themeColor="text1"/>
              </w:rPr>
              <w:t>0.72</w:t>
            </w:r>
          </w:p>
        </w:tc>
        <w:tc>
          <w:tcPr>
            <w:tcW w:w="1187" w:type="pct"/>
            <w:hideMark/>
          </w:tcPr>
          <w:p w14:paraId="2835C170" w14:textId="77777777" w:rsidR="00FB0A63" w:rsidRPr="00FB0A63" w:rsidRDefault="00FB0A63" w:rsidP="00FB0A63">
            <w:pPr>
              <w:spacing w:line="278" w:lineRule="auto"/>
              <w:jc w:val="both"/>
              <w:rPr>
                <w:rFonts w:asciiTheme="majorBidi" w:hAnsiTheme="majorBidi" w:cstheme="majorBidi"/>
                <w:color w:val="000000" w:themeColor="text1"/>
              </w:rPr>
            </w:pPr>
            <w:r w:rsidRPr="00FB0A63">
              <w:rPr>
                <w:rFonts w:asciiTheme="majorBidi" w:hAnsiTheme="majorBidi" w:cstheme="majorBidi"/>
                <w:color w:val="000000" w:themeColor="text1"/>
              </w:rPr>
              <w:t>Moderate</w:t>
            </w:r>
          </w:p>
        </w:tc>
      </w:tr>
      <w:tr w:rsidR="00FB0A63" w:rsidRPr="00FB0A63" w14:paraId="251B1260" w14:textId="77777777" w:rsidTr="00FB0A63">
        <w:trPr>
          <w:jc w:val="center"/>
        </w:trPr>
        <w:tc>
          <w:tcPr>
            <w:tcW w:w="1228" w:type="pct"/>
            <w:hideMark/>
          </w:tcPr>
          <w:p w14:paraId="18D3D00D" w14:textId="77777777" w:rsidR="00FB0A63" w:rsidRPr="00FB0A63" w:rsidRDefault="00FB0A63" w:rsidP="00FB0A63">
            <w:pPr>
              <w:spacing w:line="278" w:lineRule="auto"/>
              <w:jc w:val="both"/>
              <w:rPr>
                <w:rFonts w:asciiTheme="majorBidi" w:hAnsiTheme="majorBidi" w:cstheme="majorBidi"/>
                <w:color w:val="000000" w:themeColor="text1"/>
              </w:rPr>
            </w:pPr>
            <w:r w:rsidRPr="00FB0A63">
              <w:rPr>
                <w:rFonts w:asciiTheme="majorBidi" w:hAnsiTheme="majorBidi" w:cstheme="majorBidi"/>
                <w:color w:val="000000" w:themeColor="text1"/>
              </w:rPr>
              <w:t>Reliability</w:t>
            </w:r>
          </w:p>
        </w:tc>
        <w:tc>
          <w:tcPr>
            <w:tcW w:w="1013" w:type="pct"/>
            <w:hideMark/>
          </w:tcPr>
          <w:p w14:paraId="10E13035" w14:textId="77777777" w:rsidR="00FB0A63" w:rsidRPr="00FB0A63" w:rsidRDefault="00FB0A63" w:rsidP="00FB0A63">
            <w:pPr>
              <w:spacing w:line="278" w:lineRule="auto"/>
              <w:jc w:val="both"/>
              <w:rPr>
                <w:rFonts w:asciiTheme="majorBidi" w:hAnsiTheme="majorBidi" w:cstheme="majorBidi"/>
                <w:color w:val="000000" w:themeColor="text1"/>
              </w:rPr>
            </w:pPr>
            <w:r w:rsidRPr="00FB0A63">
              <w:rPr>
                <w:rFonts w:asciiTheme="majorBidi" w:hAnsiTheme="majorBidi" w:cstheme="majorBidi"/>
                <w:color w:val="000000" w:themeColor="text1"/>
              </w:rPr>
              <w:t>4.03</w:t>
            </w:r>
          </w:p>
        </w:tc>
        <w:tc>
          <w:tcPr>
            <w:tcW w:w="1572" w:type="pct"/>
            <w:hideMark/>
          </w:tcPr>
          <w:p w14:paraId="2A031E8C" w14:textId="77777777" w:rsidR="00FB0A63" w:rsidRPr="00FB0A63" w:rsidRDefault="00FB0A63" w:rsidP="00FB0A63">
            <w:pPr>
              <w:spacing w:line="278" w:lineRule="auto"/>
              <w:jc w:val="both"/>
              <w:rPr>
                <w:rFonts w:asciiTheme="majorBidi" w:hAnsiTheme="majorBidi" w:cstheme="majorBidi"/>
                <w:color w:val="000000" w:themeColor="text1"/>
              </w:rPr>
            </w:pPr>
            <w:r w:rsidRPr="00FB0A63">
              <w:rPr>
                <w:rFonts w:asciiTheme="majorBidi" w:hAnsiTheme="majorBidi" w:cstheme="majorBidi"/>
                <w:color w:val="000000" w:themeColor="text1"/>
              </w:rPr>
              <w:t>0.68</w:t>
            </w:r>
          </w:p>
        </w:tc>
        <w:tc>
          <w:tcPr>
            <w:tcW w:w="1187" w:type="pct"/>
            <w:hideMark/>
          </w:tcPr>
          <w:p w14:paraId="54B7AAAA" w14:textId="77777777" w:rsidR="00FB0A63" w:rsidRPr="00FB0A63" w:rsidRDefault="00FB0A63" w:rsidP="00FB0A63">
            <w:pPr>
              <w:spacing w:line="278" w:lineRule="auto"/>
              <w:jc w:val="both"/>
              <w:rPr>
                <w:rFonts w:asciiTheme="majorBidi" w:hAnsiTheme="majorBidi" w:cstheme="majorBidi"/>
                <w:color w:val="000000" w:themeColor="text1"/>
              </w:rPr>
            </w:pPr>
            <w:r w:rsidRPr="00FB0A63">
              <w:rPr>
                <w:rFonts w:asciiTheme="majorBidi" w:hAnsiTheme="majorBidi" w:cstheme="majorBidi"/>
                <w:color w:val="000000" w:themeColor="text1"/>
              </w:rPr>
              <w:t>High</w:t>
            </w:r>
          </w:p>
        </w:tc>
      </w:tr>
      <w:tr w:rsidR="00FB0A63" w:rsidRPr="00FB0A63" w14:paraId="791C12AB" w14:textId="77777777" w:rsidTr="00FB0A63">
        <w:trPr>
          <w:jc w:val="center"/>
        </w:trPr>
        <w:tc>
          <w:tcPr>
            <w:tcW w:w="1228" w:type="pct"/>
            <w:hideMark/>
          </w:tcPr>
          <w:p w14:paraId="1A9CC5D1" w14:textId="77777777" w:rsidR="00FB0A63" w:rsidRPr="00FB0A63" w:rsidRDefault="00FB0A63" w:rsidP="00FB0A63">
            <w:pPr>
              <w:spacing w:line="278" w:lineRule="auto"/>
              <w:jc w:val="both"/>
              <w:rPr>
                <w:rFonts w:asciiTheme="majorBidi" w:hAnsiTheme="majorBidi" w:cstheme="majorBidi"/>
                <w:color w:val="000000" w:themeColor="text1"/>
              </w:rPr>
            </w:pPr>
            <w:r w:rsidRPr="00FB0A63">
              <w:rPr>
                <w:rFonts w:asciiTheme="majorBidi" w:hAnsiTheme="majorBidi" w:cstheme="majorBidi"/>
                <w:color w:val="000000" w:themeColor="text1"/>
              </w:rPr>
              <w:t>Responsiveness</w:t>
            </w:r>
          </w:p>
        </w:tc>
        <w:tc>
          <w:tcPr>
            <w:tcW w:w="1013" w:type="pct"/>
            <w:hideMark/>
          </w:tcPr>
          <w:p w14:paraId="0B5DADB5" w14:textId="77777777" w:rsidR="00FB0A63" w:rsidRPr="00FB0A63" w:rsidRDefault="00FB0A63" w:rsidP="00FB0A63">
            <w:pPr>
              <w:spacing w:line="278" w:lineRule="auto"/>
              <w:jc w:val="both"/>
              <w:rPr>
                <w:rFonts w:asciiTheme="majorBidi" w:hAnsiTheme="majorBidi" w:cstheme="majorBidi"/>
                <w:color w:val="000000" w:themeColor="text1"/>
              </w:rPr>
            </w:pPr>
            <w:r w:rsidRPr="00FB0A63">
              <w:rPr>
                <w:rFonts w:asciiTheme="majorBidi" w:hAnsiTheme="majorBidi" w:cstheme="majorBidi"/>
                <w:color w:val="000000" w:themeColor="text1"/>
              </w:rPr>
              <w:t>3.68</w:t>
            </w:r>
          </w:p>
        </w:tc>
        <w:tc>
          <w:tcPr>
            <w:tcW w:w="1572" w:type="pct"/>
            <w:hideMark/>
          </w:tcPr>
          <w:p w14:paraId="23DDB6DF" w14:textId="77777777" w:rsidR="00FB0A63" w:rsidRPr="00FB0A63" w:rsidRDefault="00FB0A63" w:rsidP="00FB0A63">
            <w:pPr>
              <w:spacing w:line="278" w:lineRule="auto"/>
              <w:jc w:val="both"/>
              <w:rPr>
                <w:rFonts w:asciiTheme="majorBidi" w:hAnsiTheme="majorBidi" w:cstheme="majorBidi"/>
                <w:color w:val="000000" w:themeColor="text1"/>
              </w:rPr>
            </w:pPr>
            <w:r w:rsidRPr="00FB0A63">
              <w:rPr>
                <w:rFonts w:asciiTheme="majorBidi" w:hAnsiTheme="majorBidi" w:cstheme="majorBidi"/>
                <w:color w:val="000000" w:themeColor="text1"/>
              </w:rPr>
              <w:t>0.75</w:t>
            </w:r>
          </w:p>
        </w:tc>
        <w:tc>
          <w:tcPr>
            <w:tcW w:w="1187" w:type="pct"/>
            <w:hideMark/>
          </w:tcPr>
          <w:p w14:paraId="0BBD52BF" w14:textId="77777777" w:rsidR="00FB0A63" w:rsidRPr="00FB0A63" w:rsidRDefault="00FB0A63" w:rsidP="00FB0A63">
            <w:pPr>
              <w:spacing w:line="278" w:lineRule="auto"/>
              <w:jc w:val="both"/>
              <w:rPr>
                <w:rFonts w:asciiTheme="majorBidi" w:hAnsiTheme="majorBidi" w:cstheme="majorBidi"/>
                <w:color w:val="000000" w:themeColor="text1"/>
              </w:rPr>
            </w:pPr>
            <w:r w:rsidRPr="00FB0A63">
              <w:rPr>
                <w:rFonts w:asciiTheme="majorBidi" w:hAnsiTheme="majorBidi" w:cstheme="majorBidi"/>
                <w:color w:val="000000" w:themeColor="text1"/>
              </w:rPr>
              <w:t>Moderate</w:t>
            </w:r>
          </w:p>
        </w:tc>
      </w:tr>
      <w:tr w:rsidR="00FB0A63" w:rsidRPr="00FB0A63" w14:paraId="6D15CE79" w14:textId="77777777" w:rsidTr="00FB0A63">
        <w:trPr>
          <w:jc w:val="center"/>
        </w:trPr>
        <w:tc>
          <w:tcPr>
            <w:tcW w:w="1228" w:type="pct"/>
            <w:hideMark/>
          </w:tcPr>
          <w:p w14:paraId="45052D8C" w14:textId="77777777" w:rsidR="00FB0A63" w:rsidRPr="00FB0A63" w:rsidRDefault="00FB0A63" w:rsidP="00FB0A63">
            <w:pPr>
              <w:spacing w:line="278" w:lineRule="auto"/>
              <w:jc w:val="both"/>
              <w:rPr>
                <w:rFonts w:asciiTheme="majorBidi" w:hAnsiTheme="majorBidi" w:cstheme="majorBidi"/>
                <w:color w:val="000000" w:themeColor="text1"/>
              </w:rPr>
            </w:pPr>
            <w:r w:rsidRPr="00FB0A63">
              <w:rPr>
                <w:rFonts w:asciiTheme="majorBidi" w:hAnsiTheme="majorBidi" w:cstheme="majorBidi"/>
                <w:color w:val="000000" w:themeColor="text1"/>
              </w:rPr>
              <w:t>Assurance</w:t>
            </w:r>
          </w:p>
        </w:tc>
        <w:tc>
          <w:tcPr>
            <w:tcW w:w="1013" w:type="pct"/>
            <w:hideMark/>
          </w:tcPr>
          <w:p w14:paraId="72B11E69" w14:textId="77777777" w:rsidR="00FB0A63" w:rsidRPr="00FB0A63" w:rsidRDefault="00FB0A63" w:rsidP="00FB0A63">
            <w:pPr>
              <w:spacing w:line="278" w:lineRule="auto"/>
              <w:jc w:val="both"/>
              <w:rPr>
                <w:rFonts w:asciiTheme="majorBidi" w:hAnsiTheme="majorBidi" w:cstheme="majorBidi"/>
                <w:color w:val="000000" w:themeColor="text1"/>
              </w:rPr>
            </w:pPr>
            <w:r w:rsidRPr="00FB0A63">
              <w:rPr>
                <w:rFonts w:asciiTheme="majorBidi" w:hAnsiTheme="majorBidi" w:cstheme="majorBidi"/>
                <w:color w:val="000000" w:themeColor="text1"/>
              </w:rPr>
              <w:t>3.95</w:t>
            </w:r>
          </w:p>
        </w:tc>
        <w:tc>
          <w:tcPr>
            <w:tcW w:w="1572" w:type="pct"/>
            <w:hideMark/>
          </w:tcPr>
          <w:p w14:paraId="0FE89816" w14:textId="77777777" w:rsidR="00FB0A63" w:rsidRPr="00FB0A63" w:rsidRDefault="00FB0A63" w:rsidP="00FB0A63">
            <w:pPr>
              <w:spacing w:line="278" w:lineRule="auto"/>
              <w:jc w:val="both"/>
              <w:rPr>
                <w:rFonts w:asciiTheme="majorBidi" w:hAnsiTheme="majorBidi" w:cstheme="majorBidi"/>
                <w:color w:val="000000" w:themeColor="text1"/>
              </w:rPr>
            </w:pPr>
            <w:r w:rsidRPr="00FB0A63">
              <w:rPr>
                <w:rFonts w:asciiTheme="majorBidi" w:hAnsiTheme="majorBidi" w:cstheme="majorBidi"/>
                <w:color w:val="000000" w:themeColor="text1"/>
              </w:rPr>
              <w:t>0.70</w:t>
            </w:r>
          </w:p>
        </w:tc>
        <w:tc>
          <w:tcPr>
            <w:tcW w:w="1187" w:type="pct"/>
            <w:hideMark/>
          </w:tcPr>
          <w:p w14:paraId="691F33DF" w14:textId="77777777" w:rsidR="00FB0A63" w:rsidRPr="00FB0A63" w:rsidRDefault="00FB0A63" w:rsidP="00FB0A63">
            <w:pPr>
              <w:spacing w:line="278" w:lineRule="auto"/>
              <w:jc w:val="both"/>
              <w:rPr>
                <w:rFonts w:asciiTheme="majorBidi" w:hAnsiTheme="majorBidi" w:cstheme="majorBidi"/>
                <w:color w:val="000000" w:themeColor="text1"/>
              </w:rPr>
            </w:pPr>
            <w:r w:rsidRPr="00FB0A63">
              <w:rPr>
                <w:rFonts w:asciiTheme="majorBidi" w:hAnsiTheme="majorBidi" w:cstheme="majorBidi"/>
                <w:color w:val="000000" w:themeColor="text1"/>
              </w:rPr>
              <w:t>High</w:t>
            </w:r>
          </w:p>
        </w:tc>
      </w:tr>
      <w:tr w:rsidR="00FB0A63" w:rsidRPr="00FB0A63" w14:paraId="1BF7B126" w14:textId="77777777" w:rsidTr="00FB0A63">
        <w:trPr>
          <w:jc w:val="center"/>
        </w:trPr>
        <w:tc>
          <w:tcPr>
            <w:tcW w:w="1228" w:type="pct"/>
            <w:hideMark/>
          </w:tcPr>
          <w:p w14:paraId="789ED756" w14:textId="77777777" w:rsidR="00FB0A63" w:rsidRPr="00FB0A63" w:rsidRDefault="00FB0A63" w:rsidP="00FB0A63">
            <w:pPr>
              <w:spacing w:line="278" w:lineRule="auto"/>
              <w:jc w:val="both"/>
              <w:rPr>
                <w:rFonts w:asciiTheme="majorBidi" w:hAnsiTheme="majorBidi" w:cstheme="majorBidi"/>
                <w:color w:val="000000" w:themeColor="text1"/>
              </w:rPr>
            </w:pPr>
            <w:r w:rsidRPr="00FB0A63">
              <w:rPr>
                <w:rFonts w:asciiTheme="majorBidi" w:hAnsiTheme="majorBidi" w:cstheme="majorBidi"/>
                <w:color w:val="000000" w:themeColor="text1"/>
              </w:rPr>
              <w:t>Empathy</w:t>
            </w:r>
          </w:p>
        </w:tc>
        <w:tc>
          <w:tcPr>
            <w:tcW w:w="1013" w:type="pct"/>
            <w:hideMark/>
          </w:tcPr>
          <w:p w14:paraId="00B8074A" w14:textId="77777777" w:rsidR="00FB0A63" w:rsidRPr="00FB0A63" w:rsidRDefault="00FB0A63" w:rsidP="00FB0A63">
            <w:pPr>
              <w:spacing w:line="278" w:lineRule="auto"/>
              <w:jc w:val="both"/>
              <w:rPr>
                <w:rFonts w:asciiTheme="majorBidi" w:hAnsiTheme="majorBidi" w:cstheme="majorBidi"/>
                <w:color w:val="000000" w:themeColor="text1"/>
              </w:rPr>
            </w:pPr>
            <w:r w:rsidRPr="00FB0A63">
              <w:rPr>
                <w:rFonts w:asciiTheme="majorBidi" w:hAnsiTheme="majorBidi" w:cstheme="majorBidi"/>
                <w:color w:val="000000" w:themeColor="text1"/>
              </w:rPr>
              <w:t>3.80</w:t>
            </w:r>
          </w:p>
        </w:tc>
        <w:tc>
          <w:tcPr>
            <w:tcW w:w="1572" w:type="pct"/>
            <w:hideMark/>
          </w:tcPr>
          <w:p w14:paraId="2EFC5DE7" w14:textId="77777777" w:rsidR="00FB0A63" w:rsidRPr="00FB0A63" w:rsidRDefault="00FB0A63" w:rsidP="00FB0A63">
            <w:pPr>
              <w:spacing w:line="278" w:lineRule="auto"/>
              <w:jc w:val="both"/>
              <w:rPr>
                <w:rFonts w:asciiTheme="majorBidi" w:hAnsiTheme="majorBidi" w:cstheme="majorBidi"/>
                <w:color w:val="000000" w:themeColor="text1"/>
              </w:rPr>
            </w:pPr>
            <w:r w:rsidRPr="00FB0A63">
              <w:rPr>
                <w:rFonts w:asciiTheme="majorBidi" w:hAnsiTheme="majorBidi" w:cstheme="majorBidi"/>
                <w:color w:val="000000" w:themeColor="text1"/>
              </w:rPr>
              <w:t>0.73</w:t>
            </w:r>
          </w:p>
        </w:tc>
        <w:tc>
          <w:tcPr>
            <w:tcW w:w="1187" w:type="pct"/>
            <w:hideMark/>
          </w:tcPr>
          <w:p w14:paraId="22AB2D5B" w14:textId="77777777" w:rsidR="00FB0A63" w:rsidRPr="00FB0A63" w:rsidRDefault="00FB0A63" w:rsidP="00FB0A63">
            <w:pPr>
              <w:spacing w:line="278" w:lineRule="auto"/>
              <w:jc w:val="both"/>
              <w:rPr>
                <w:rFonts w:asciiTheme="majorBidi" w:hAnsiTheme="majorBidi" w:cstheme="majorBidi"/>
                <w:color w:val="000000" w:themeColor="text1"/>
              </w:rPr>
            </w:pPr>
            <w:r w:rsidRPr="00FB0A63">
              <w:rPr>
                <w:rFonts w:asciiTheme="majorBidi" w:hAnsiTheme="majorBidi" w:cstheme="majorBidi"/>
                <w:color w:val="000000" w:themeColor="text1"/>
              </w:rPr>
              <w:t>Moderate</w:t>
            </w:r>
          </w:p>
        </w:tc>
      </w:tr>
    </w:tbl>
    <w:p w14:paraId="0853B9AA" w14:textId="687C198C" w:rsidR="00FB0A63" w:rsidRDefault="00FB0A63" w:rsidP="00FB0A63">
      <w:pPr>
        <w:jc w:val="both"/>
        <w:rPr>
          <w:rFonts w:asciiTheme="majorBidi" w:hAnsiTheme="majorBidi" w:cstheme="majorBidi"/>
          <w:color w:val="000000" w:themeColor="text1"/>
        </w:rPr>
      </w:pPr>
      <w:r w:rsidRPr="00FB0A63">
        <w:rPr>
          <w:rFonts w:asciiTheme="majorBidi" w:hAnsiTheme="majorBidi" w:cstheme="majorBidi"/>
          <w:b/>
          <w:bCs/>
          <w:color w:val="000000" w:themeColor="text1"/>
        </w:rPr>
        <w:t>Interpretation:</w:t>
      </w:r>
      <w:r w:rsidRPr="00FB0A63">
        <w:rPr>
          <w:rFonts w:asciiTheme="majorBidi" w:hAnsiTheme="majorBidi" w:cstheme="majorBidi"/>
          <w:color w:val="000000" w:themeColor="text1"/>
        </w:rPr>
        <w:br/>
        <w:t xml:space="preserve">The results indicate that reliability has the highest mean score, suggesting that customers perceive private sector banks as dependable and consistent </w:t>
      </w:r>
      <w:r w:rsidRPr="00FB0A63">
        <w:rPr>
          <w:rFonts w:asciiTheme="majorBidi" w:hAnsiTheme="majorBidi" w:cstheme="majorBidi"/>
          <w:color w:val="000000" w:themeColor="text1"/>
        </w:rPr>
        <w:t>in-service</w:t>
      </w:r>
      <w:r w:rsidRPr="00FB0A63">
        <w:rPr>
          <w:rFonts w:asciiTheme="majorBidi" w:hAnsiTheme="majorBidi" w:cstheme="majorBidi"/>
          <w:color w:val="000000" w:themeColor="text1"/>
        </w:rPr>
        <w:t xml:space="preserve"> delivery. Assurance also shows a relatively high mean, reflecting trust and confidence in bank employees. However, responsiveness and tangibility show comparatively lower scores, indicating areas requiring improvement.</w:t>
      </w:r>
    </w:p>
    <w:p w14:paraId="78CF6E0D" w14:textId="77777777" w:rsidR="00FB0A63" w:rsidRDefault="00FB0A63" w:rsidP="00FB0A63">
      <w:pPr>
        <w:jc w:val="both"/>
        <w:rPr>
          <w:rFonts w:asciiTheme="majorBidi" w:hAnsiTheme="majorBidi" w:cstheme="majorBidi"/>
          <w:b/>
          <w:bCs/>
          <w:color w:val="000000" w:themeColor="text1"/>
        </w:rPr>
      </w:pPr>
    </w:p>
    <w:p w14:paraId="352845AE" w14:textId="77777777" w:rsidR="00FB0A63" w:rsidRDefault="00FB0A63" w:rsidP="00FB0A63">
      <w:pPr>
        <w:jc w:val="both"/>
        <w:rPr>
          <w:rFonts w:asciiTheme="majorBidi" w:hAnsiTheme="majorBidi" w:cstheme="majorBidi"/>
          <w:b/>
          <w:bCs/>
          <w:color w:val="000000" w:themeColor="text1"/>
        </w:rPr>
      </w:pPr>
    </w:p>
    <w:p w14:paraId="2DA8DBAB" w14:textId="77777777" w:rsidR="00FB0A63" w:rsidRDefault="00FB0A63" w:rsidP="00FB0A63">
      <w:pPr>
        <w:jc w:val="both"/>
        <w:rPr>
          <w:rFonts w:asciiTheme="majorBidi" w:hAnsiTheme="majorBidi" w:cstheme="majorBidi"/>
          <w:b/>
          <w:bCs/>
          <w:color w:val="000000" w:themeColor="text1"/>
        </w:rPr>
      </w:pPr>
    </w:p>
    <w:p w14:paraId="15E8FC9A" w14:textId="77777777" w:rsidR="00FB0A63" w:rsidRDefault="00FB0A63" w:rsidP="00FB0A63">
      <w:pPr>
        <w:jc w:val="both"/>
        <w:rPr>
          <w:rFonts w:asciiTheme="majorBidi" w:hAnsiTheme="majorBidi" w:cstheme="majorBidi"/>
          <w:b/>
          <w:bCs/>
          <w:color w:val="000000" w:themeColor="text1"/>
        </w:rPr>
      </w:pPr>
    </w:p>
    <w:p w14:paraId="041E1FB1" w14:textId="77777777" w:rsidR="00FB0A63" w:rsidRDefault="00FB0A63" w:rsidP="00FB0A63">
      <w:pPr>
        <w:jc w:val="both"/>
        <w:rPr>
          <w:rFonts w:asciiTheme="majorBidi" w:hAnsiTheme="majorBidi" w:cstheme="majorBidi"/>
          <w:b/>
          <w:bCs/>
          <w:color w:val="000000" w:themeColor="text1"/>
        </w:rPr>
      </w:pPr>
    </w:p>
    <w:p w14:paraId="61FFABC5" w14:textId="21CDAAC4" w:rsidR="00FB0A63" w:rsidRDefault="00FB0A63" w:rsidP="00FB0A63">
      <w:pPr>
        <w:jc w:val="both"/>
        <w:rPr>
          <w:rFonts w:asciiTheme="majorBidi" w:hAnsiTheme="majorBidi" w:cstheme="majorBidi"/>
          <w:b/>
          <w:bCs/>
          <w:color w:val="000000" w:themeColor="text1"/>
        </w:rPr>
      </w:pPr>
    </w:p>
    <w:p w14:paraId="70D854B5" w14:textId="77777777" w:rsidR="00FB0A63" w:rsidRDefault="00FB0A63" w:rsidP="00FB0A63">
      <w:pPr>
        <w:jc w:val="both"/>
        <w:rPr>
          <w:rFonts w:asciiTheme="majorBidi" w:hAnsiTheme="majorBidi" w:cstheme="majorBidi"/>
          <w:b/>
          <w:bCs/>
          <w:color w:val="000000" w:themeColor="text1"/>
        </w:rPr>
      </w:pPr>
    </w:p>
    <w:p w14:paraId="2CBB6F0F" w14:textId="12B26CAC" w:rsidR="00FB0A63" w:rsidRPr="00FB0A63" w:rsidRDefault="00FB0A63" w:rsidP="00FB0A63">
      <w:pPr>
        <w:jc w:val="both"/>
        <w:rPr>
          <w:rFonts w:asciiTheme="majorBidi" w:hAnsiTheme="majorBidi" w:cstheme="majorBidi"/>
          <w:b/>
          <w:bCs/>
          <w:color w:val="000000" w:themeColor="text1"/>
        </w:rPr>
      </w:pPr>
      <w:r w:rsidRPr="00FB0A63">
        <w:rPr>
          <w:rFonts w:asciiTheme="majorBidi" w:hAnsiTheme="majorBidi" w:cstheme="majorBidi"/>
          <w:b/>
          <w:bCs/>
          <w:color w:val="000000" w:themeColor="text1"/>
        </w:rPr>
        <w:lastRenderedPageBreak/>
        <w:t>4.2 Service Quality Gap Analysis</w:t>
      </w:r>
    </w:p>
    <w:p w14:paraId="2DA0518A" w14:textId="77777777" w:rsidR="00FB0A63" w:rsidRPr="00FB0A63" w:rsidRDefault="00FB0A63" w:rsidP="00FB0A63">
      <w:pPr>
        <w:jc w:val="both"/>
        <w:rPr>
          <w:rFonts w:asciiTheme="majorBidi" w:hAnsiTheme="majorBidi" w:cstheme="majorBidi"/>
          <w:color w:val="000000" w:themeColor="text1"/>
        </w:rPr>
      </w:pPr>
      <w:r w:rsidRPr="00FB0A63">
        <w:rPr>
          <w:rFonts w:asciiTheme="majorBidi" w:hAnsiTheme="majorBidi" w:cstheme="majorBidi"/>
          <w:color w:val="000000" w:themeColor="text1"/>
        </w:rPr>
        <w:t>The SERVQUAL gap (Perception – Expectation) was calculated to identify discrepancies between customer expectations and actual service delivery.</w:t>
      </w:r>
    </w:p>
    <w:p w14:paraId="7A64F2B9" w14:textId="77777777" w:rsidR="00FB0A63" w:rsidRPr="00FB0A63" w:rsidRDefault="00FB0A63" w:rsidP="00FB0A63">
      <w:pPr>
        <w:jc w:val="center"/>
        <w:rPr>
          <w:rFonts w:asciiTheme="majorBidi" w:hAnsiTheme="majorBidi" w:cstheme="majorBidi"/>
          <w:color w:val="000000" w:themeColor="text1"/>
        </w:rPr>
      </w:pPr>
      <w:r w:rsidRPr="00FB0A63">
        <w:rPr>
          <w:rFonts w:asciiTheme="majorBidi" w:hAnsiTheme="majorBidi" w:cstheme="majorBidi"/>
          <w:b/>
          <w:bCs/>
          <w:color w:val="000000" w:themeColor="text1"/>
        </w:rPr>
        <w:t>Table 4.2: Service Quality Gap Scores</w:t>
      </w:r>
    </w:p>
    <w:tbl>
      <w:tblPr>
        <w:tblStyle w:val="TableGrid"/>
        <w:tblW w:w="0" w:type="auto"/>
        <w:tblLook w:val="04A0" w:firstRow="1" w:lastRow="0" w:firstColumn="1" w:lastColumn="0" w:noHBand="0" w:noVBand="1"/>
      </w:tblPr>
      <w:tblGrid>
        <w:gridCol w:w="1736"/>
        <w:gridCol w:w="1882"/>
        <w:gridCol w:w="1758"/>
        <w:gridCol w:w="1133"/>
        <w:gridCol w:w="1679"/>
      </w:tblGrid>
      <w:tr w:rsidR="00FB0A63" w:rsidRPr="00FB0A63" w14:paraId="6BA7BFED" w14:textId="77777777" w:rsidTr="00FB0A63">
        <w:tc>
          <w:tcPr>
            <w:tcW w:w="0" w:type="auto"/>
            <w:hideMark/>
          </w:tcPr>
          <w:p w14:paraId="0DC08A03" w14:textId="77777777" w:rsidR="00FB0A63" w:rsidRPr="00FB0A63" w:rsidRDefault="00FB0A63" w:rsidP="00FB0A63">
            <w:pPr>
              <w:spacing w:line="278" w:lineRule="auto"/>
              <w:jc w:val="both"/>
              <w:rPr>
                <w:rFonts w:asciiTheme="majorBidi" w:hAnsiTheme="majorBidi" w:cstheme="majorBidi"/>
                <w:b/>
                <w:bCs/>
                <w:color w:val="000000" w:themeColor="text1"/>
              </w:rPr>
            </w:pPr>
            <w:r w:rsidRPr="00FB0A63">
              <w:rPr>
                <w:rFonts w:asciiTheme="majorBidi" w:hAnsiTheme="majorBidi" w:cstheme="majorBidi"/>
                <w:b/>
                <w:bCs/>
                <w:color w:val="000000" w:themeColor="text1"/>
              </w:rPr>
              <w:t>Dimension</w:t>
            </w:r>
          </w:p>
        </w:tc>
        <w:tc>
          <w:tcPr>
            <w:tcW w:w="0" w:type="auto"/>
            <w:hideMark/>
          </w:tcPr>
          <w:p w14:paraId="2E7B50A9" w14:textId="77777777" w:rsidR="00FB0A63" w:rsidRPr="00FB0A63" w:rsidRDefault="00FB0A63" w:rsidP="00FB0A63">
            <w:pPr>
              <w:spacing w:line="278" w:lineRule="auto"/>
              <w:jc w:val="both"/>
              <w:rPr>
                <w:rFonts w:asciiTheme="majorBidi" w:hAnsiTheme="majorBidi" w:cstheme="majorBidi"/>
                <w:b/>
                <w:bCs/>
                <w:color w:val="000000" w:themeColor="text1"/>
              </w:rPr>
            </w:pPr>
            <w:r w:rsidRPr="00FB0A63">
              <w:rPr>
                <w:rFonts w:asciiTheme="majorBidi" w:hAnsiTheme="majorBidi" w:cstheme="majorBidi"/>
                <w:b/>
                <w:bCs/>
                <w:color w:val="000000" w:themeColor="text1"/>
              </w:rPr>
              <w:t>Expectation Mean</w:t>
            </w:r>
          </w:p>
        </w:tc>
        <w:tc>
          <w:tcPr>
            <w:tcW w:w="0" w:type="auto"/>
            <w:hideMark/>
          </w:tcPr>
          <w:p w14:paraId="4BD22661" w14:textId="77777777" w:rsidR="00FB0A63" w:rsidRPr="00FB0A63" w:rsidRDefault="00FB0A63" w:rsidP="00FB0A63">
            <w:pPr>
              <w:spacing w:line="278" w:lineRule="auto"/>
              <w:jc w:val="both"/>
              <w:rPr>
                <w:rFonts w:asciiTheme="majorBidi" w:hAnsiTheme="majorBidi" w:cstheme="majorBidi"/>
                <w:b/>
                <w:bCs/>
                <w:color w:val="000000" w:themeColor="text1"/>
              </w:rPr>
            </w:pPr>
            <w:r w:rsidRPr="00FB0A63">
              <w:rPr>
                <w:rFonts w:asciiTheme="majorBidi" w:hAnsiTheme="majorBidi" w:cstheme="majorBidi"/>
                <w:b/>
                <w:bCs/>
                <w:color w:val="000000" w:themeColor="text1"/>
              </w:rPr>
              <w:t>Perception Mean</w:t>
            </w:r>
          </w:p>
        </w:tc>
        <w:tc>
          <w:tcPr>
            <w:tcW w:w="0" w:type="auto"/>
            <w:hideMark/>
          </w:tcPr>
          <w:p w14:paraId="58173FE9" w14:textId="77777777" w:rsidR="00FB0A63" w:rsidRPr="00FB0A63" w:rsidRDefault="00FB0A63" w:rsidP="00FB0A63">
            <w:pPr>
              <w:spacing w:line="278" w:lineRule="auto"/>
              <w:jc w:val="both"/>
              <w:rPr>
                <w:rFonts w:asciiTheme="majorBidi" w:hAnsiTheme="majorBidi" w:cstheme="majorBidi"/>
                <w:b/>
                <w:bCs/>
                <w:color w:val="000000" w:themeColor="text1"/>
              </w:rPr>
            </w:pPr>
            <w:r w:rsidRPr="00FB0A63">
              <w:rPr>
                <w:rFonts w:asciiTheme="majorBidi" w:hAnsiTheme="majorBidi" w:cstheme="majorBidi"/>
                <w:b/>
                <w:bCs/>
                <w:color w:val="000000" w:themeColor="text1"/>
              </w:rPr>
              <w:t>Gap (P–E)</w:t>
            </w:r>
          </w:p>
        </w:tc>
        <w:tc>
          <w:tcPr>
            <w:tcW w:w="0" w:type="auto"/>
            <w:hideMark/>
          </w:tcPr>
          <w:p w14:paraId="0EFBC456" w14:textId="77777777" w:rsidR="00FB0A63" w:rsidRPr="00FB0A63" w:rsidRDefault="00FB0A63" w:rsidP="00FB0A63">
            <w:pPr>
              <w:spacing w:line="278" w:lineRule="auto"/>
              <w:jc w:val="both"/>
              <w:rPr>
                <w:rFonts w:asciiTheme="majorBidi" w:hAnsiTheme="majorBidi" w:cstheme="majorBidi"/>
                <w:b/>
                <w:bCs/>
                <w:color w:val="000000" w:themeColor="text1"/>
              </w:rPr>
            </w:pPr>
            <w:r w:rsidRPr="00FB0A63">
              <w:rPr>
                <w:rFonts w:asciiTheme="majorBidi" w:hAnsiTheme="majorBidi" w:cstheme="majorBidi"/>
                <w:b/>
                <w:bCs/>
                <w:color w:val="000000" w:themeColor="text1"/>
              </w:rPr>
              <w:t>Interpretation</w:t>
            </w:r>
          </w:p>
        </w:tc>
      </w:tr>
      <w:tr w:rsidR="00FB0A63" w:rsidRPr="00FB0A63" w14:paraId="4718ECB6" w14:textId="77777777" w:rsidTr="00FB0A63">
        <w:tc>
          <w:tcPr>
            <w:tcW w:w="0" w:type="auto"/>
            <w:hideMark/>
          </w:tcPr>
          <w:p w14:paraId="1D7AD924" w14:textId="77777777" w:rsidR="00FB0A63" w:rsidRPr="00FB0A63" w:rsidRDefault="00FB0A63" w:rsidP="00FB0A63">
            <w:pPr>
              <w:spacing w:line="278" w:lineRule="auto"/>
              <w:jc w:val="both"/>
              <w:rPr>
                <w:rFonts w:asciiTheme="majorBidi" w:hAnsiTheme="majorBidi" w:cstheme="majorBidi"/>
                <w:color w:val="000000" w:themeColor="text1"/>
              </w:rPr>
            </w:pPr>
            <w:r w:rsidRPr="00FB0A63">
              <w:rPr>
                <w:rFonts w:asciiTheme="majorBidi" w:hAnsiTheme="majorBidi" w:cstheme="majorBidi"/>
                <w:color w:val="000000" w:themeColor="text1"/>
              </w:rPr>
              <w:t>Tangibility</w:t>
            </w:r>
          </w:p>
        </w:tc>
        <w:tc>
          <w:tcPr>
            <w:tcW w:w="0" w:type="auto"/>
            <w:hideMark/>
          </w:tcPr>
          <w:p w14:paraId="0CE8FF3E" w14:textId="77777777" w:rsidR="00FB0A63" w:rsidRPr="00FB0A63" w:rsidRDefault="00FB0A63" w:rsidP="00FB0A63">
            <w:pPr>
              <w:spacing w:line="278" w:lineRule="auto"/>
              <w:jc w:val="both"/>
              <w:rPr>
                <w:rFonts w:asciiTheme="majorBidi" w:hAnsiTheme="majorBidi" w:cstheme="majorBidi"/>
                <w:color w:val="000000" w:themeColor="text1"/>
              </w:rPr>
            </w:pPr>
            <w:r w:rsidRPr="00FB0A63">
              <w:rPr>
                <w:rFonts w:asciiTheme="majorBidi" w:hAnsiTheme="majorBidi" w:cstheme="majorBidi"/>
                <w:color w:val="000000" w:themeColor="text1"/>
              </w:rPr>
              <w:t>3.76</w:t>
            </w:r>
          </w:p>
        </w:tc>
        <w:tc>
          <w:tcPr>
            <w:tcW w:w="0" w:type="auto"/>
            <w:hideMark/>
          </w:tcPr>
          <w:p w14:paraId="619493BC" w14:textId="77777777" w:rsidR="00FB0A63" w:rsidRPr="00FB0A63" w:rsidRDefault="00FB0A63" w:rsidP="00FB0A63">
            <w:pPr>
              <w:spacing w:line="278" w:lineRule="auto"/>
              <w:jc w:val="both"/>
              <w:rPr>
                <w:rFonts w:asciiTheme="majorBidi" w:hAnsiTheme="majorBidi" w:cstheme="majorBidi"/>
                <w:color w:val="000000" w:themeColor="text1"/>
              </w:rPr>
            </w:pPr>
            <w:r w:rsidRPr="00FB0A63">
              <w:rPr>
                <w:rFonts w:asciiTheme="majorBidi" w:hAnsiTheme="majorBidi" w:cstheme="majorBidi"/>
                <w:color w:val="000000" w:themeColor="text1"/>
              </w:rPr>
              <w:t>3.65</w:t>
            </w:r>
          </w:p>
        </w:tc>
        <w:tc>
          <w:tcPr>
            <w:tcW w:w="0" w:type="auto"/>
            <w:hideMark/>
          </w:tcPr>
          <w:p w14:paraId="1BF48591" w14:textId="77777777" w:rsidR="00FB0A63" w:rsidRPr="00FB0A63" w:rsidRDefault="00FB0A63" w:rsidP="00FB0A63">
            <w:pPr>
              <w:spacing w:line="278" w:lineRule="auto"/>
              <w:jc w:val="both"/>
              <w:rPr>
                <w:rFonts w:asciiTheme="majorBidi" w:hAnsiTheme="majorBidi" w:cstheme="majorBidi"/>
                <w:color w:val="000000" w:themeColor="text1"/>
              </w:rPr>
            </w:pPr>
            <w:r w:rsidRPr="00FB0A63">
              <w:rPr>
                <w:rFonts w:asciiTheme="majorBidi" w:hAnsiTheme="majorBidi" w:cstheme="majorBidi"/>
                <w:color w:val="000000" w:themeColor="text1"/>
              </w:rPr>
              <w:t>–0.10</w:t>
            </w:r>
          </w:p>
        </w:tc>
        <w:tc>
          <w:tcPr>
            <w:tcW w:w="0" w:type="auto"/>
            <w:hideMark/>
          </w:tcPr>
          <w:p w14:paraId="0EB4BF3B" w14:textId="77777777" w:rsidR="00FB0A63" w:rsidRPr="00FB0A63" w:rsidRDefault="00FB0A63" w:rsidP="00FB0A63">
            <w:pPr>
              <w:spacing w:line="278" w:lineRule="auto"/>
              <w:jc w:val="both"/>
              <w:rPr>
                <w:rFonts w:asciiTheme="majorBidi" w:hAnsiTheme="majorBidi" w:cstheme="majorBidi"/>
                <w:color w:val="000000" w:themeColor="text1"/>
              </w:rPr>
            </w:pPr>
            <w:r w:rsidRPr="00FB0A63">
              <w:rPr>
                <w:rFonts w:asciiTheme="majorBidi" w:hAnsiTheme="majorBidi" w:cstheme="majorBidi"/>
                <w:color w:val="000000" w:themeColor="text1"/>
              </w:rPr>
              <w:t>Minor gap</w:t>
            </w:r>
          </w:p>
        </w:tc>
      </w:tr>
      <w:tr w:rsidR="00FB0A63" w:rsidRPr="00FB0A63" w14:paraId="7350A887" w14:textId="77777777" w:rsidTr="00FB0A63">
        <w:tc>
          <w:tcPr>
            <w:tcW w:w="0" w:type="auto"/>
            <w:hideMark/>
          </w:tcPr>
          <w:p w14:paraId="223DD763" w14:textId="77777777" w:rsidR="00FB0A63" w:rsidRPr="00FB0A63" w:rsidRDefault="00FB0A63" w:rsidP="00FB0A63">
            <w:pPr>
              <w:spacing w:line="278" w:lineRule="auto"/>
              <w:jc w:val="both"/>
              <w:rPr>
                <w:rFonts w:asciiTheme="majorBidi" w:hAnsiTheme="majorBidi" w:cstheme="majorBidi"/>
                <w:color w:val="000000" w:themeColor="text1"/>
              </w:rPr>
            </w:pPr>
            <w:r w:rsidRPr="00FB0A63">
              <w:rPr>
                <w:rFonts w:asciiTheme="majorBidi" w:hAnsiTheme="majorBidi" w:cstheme="majorBidi"/>
                <w:color w:val="000000" w:themeColor="text1"/>
              </w:rPr>
              <w:t>Reliability</w:t>
            </w:r>
          </w:p>
        </w:tc>
        <w:tc>
          <w:tcPr>
            <w:tcW w:w="0" w:type="auto"/>
            <w:hideMark/>
          </w:tcPr>
          <w:p w14:paraId="397CBF91" w14:textId="77777777" w:rsidR="00FB0A63" w:rsidRPr="00FB0A63" w:rsidRDefault="00FB0A63" w:rsidP="00FB0A63">
            <w:pPr>
              <w:spacing w:line="278" w:lineRule="auto"/>
              <w:jc w:val="both"/>
              <w:rPr>
                <w:rFonts w:asciiTheme="majorBidi" w:hAnsiTheme="majorBidi" w:cstheme="majorBidi"/>
                <w:color w:val="000000" w:themeColor="text1"/>
              </w:rPr>
            </w:pPr>
            <w:r w:rsidRPr="00FB0A63">
              <w:rPr>
                <w:rFonts w:asciiTheme="majorBidi" w:hAnsiTheme="majorBidi" w:cstheme="majorBidi"/>
                <w:color w:val="000000" w:themeColor="text1"/>
              </w:rPr>
              <w:t>3.70</w:t>
            </w:r>
          </w:p>
        </w:tc>
        <w:tc>
          <w:tcPr>
            <w:tcW w:w="0" w:type="auto"/>
            <w:hideMark/>
          </w:tcPr>
          <w:p w14:paraId="01CDE5E9" w14:textId="77777777" w:rsidR="00FB0A63" w:rsidRPr="00FB0A63" w:rsidRDefault="00FB0A63" w:rsidP="00FB0A63">
            <w:pPr>
              <w:spacing w:line="278" w:lineRule="auto"/>
              <w:jc w:val="both"/>
              <w:rPr>
                <w:rFonts w:asciiTheme="majorBidi" w:hAnsiTheme="majorBidi" w:cstheme="majorBidi"/>
                <w:color w:val="000000" w:themeColor="text1"/>
              </w:rPr>
            </w:pPr>
            <w:r w:rsidRPr="00FB0A63">
              <w:rPr>
                <w:rFonts w:asciiTheme="majorBidi" w:hAnsiTheme="majorBidi" w:cstheme="majorBidi"/>
                <w:color w:val="000000" w:themeColor="text1"/>
              </w:rPr>
              <w:t>4.03</w:t>
            </w:r>
          </w:p>
        </w:tc>
        <w:tc>
          <w:tcPr>
            <w:tcW w:w="0" w:type="auto"/>
            <w:hideMark/>
          </w:tcPr>
          <w:p w14:paraId="52F9D304" w14:textId="77777777" w:rsidR="00FB0A63" w:rsidRPr="00FB0A63" w:rsidRDefault="00FB0A63" w:rsidP="00FB0A63">
            <w:pPr>
              <w:spacing w:line="278" w:lineRule="auto"/>
              <w:jc w:val="both"/>
              <w:rPr>
                <w:rFonts w:asciiTheme="majorBidi" w:hAnsiTheme="majorBidi" w:cstheme="majorBidi"/>
                <w:color w:val="000000" w:themeColor="text1"/>
              </w:rPr>
            </w:pPr>
            <w:r w:rsidRPr="00FB0A63">
              <w:rPr>
                <w:rFonts w:asciiTheme="majorBidi" w:hAnsiTheme="majorBidi" w:cstheme="majorBidi"/>
                <w:color w:val="000000" w:themeColor="text1"/>
              </w:rPr>
              <w:t>+0.33</w:t>
            </w:r>
          </w:p>
        </w:tc>
        <w:tc>
          <w:tcPr>
            <w:tcW w:w="0" w:type="auto"/>
            <w:hideMark/>
          </w:tcPr>
          <w:p w14:paraId="55212336" w14:textId="77777777" w:rsidR="00FB0A63" w:rsidRPr="00FB0A63" w:rsidRDefault="00FB0A63" w:rsidP="00FB0A63">
            <w:pPr>
              <w:spacing w:line="278" w:lineRule="auto"/>
              <w:jc w:val="both"/>
              <w:rPr>
                <w:rFonts w:asciiTheme="majorBidi" w:hAnsiTheme="majorBidi" w:cstheme="majorBidi"/>
                <w:color w:val="000000" w:themeColor="text1"/>
              </w:rPr>
            </w:pPr>
            <w:r w:rsidRPr="00FB0A63">
              <w:rPr>
                <w:rFonts w:asciiTheme="majorBidi" w:hAnsiTheme="majorBidi" w:cstheme="majorBidi"/>
                <w:color w:val="000000" w:themeColor="text1"/>
              </w:rPr>
              <w:t>Positive gap</w:t>
            </w:r>
          </w:p>
        </w:tc>
      </w:tr>
      <w:tr w:rsidR="00FB0A63" w:rsidRPr="00FB0A63" w14:paraId="3D633337" w14:textId="77777777" w:rsidTr="00FB0A63">
        <w:tc>
          <w:tcPr>
            <w:tcW w:w="0" w:type="auto"/>
            <w:hideMark/>
          </w:tcPr>
          <w:p w14:paraId="785E420B" w14:textId="77777777" w:rsidR="00FB0A63" w:rsidRPr="00FB0A63" w:rsidRDefault="00FB0A63" w:rsidP="00FB0A63">
            <w:pPr>
              <w:spacing w:line="278" w:lineRule="auto"/>
              <w:jc w:val="both"/>
              <w:rPr>
                <w:rFonts w:asciiTheme="majorBidi" w:hAnsiTheme="majorBidi" w:cstheme="majorBidi"/>
                <w:color w:val="000000" w:themeColor="text1"/>
              </w:rPr>
            </w:pPr>
            <w:r w:rsidRPr="00FB0A63">
              <w:rPr>
                <w:rFonts w:asciiTheme="majorBidi" w:hAnsiTheme="majorBidi" w:cstheme="majorBidi"/>
                <w:color w:val="000000" w:themeColor="text1"/>
              </w:rPr>
              <w:t>Responsiveness</w:t>
            </w:r>
          </w:p>
        </w:tc>
        <w:tc>
          <w:tcPr>
            <w:tcW w:w="0" w:type="auto"/>
            <w:hideMark/>
          </w:tcPr>
          <w:p w14:paraId="53189BB4" w14:textId="77777777" w:rsidR="00FB0A63" w:rsidRPr="00FB0A63" w:rsidRDefault="00FB0A63" w:rsidP="00FB0A63">
            <w:pPr>
              <w:spacing w:line="278" w:lineRule="auto"/>
              <w:jc w:val="both"/>
              <w:rPr>
                <w:rFonts w:asciiTheme="majorBidi" w:hAnsiTheme="majorBidi" w:cstheme="majorBidi"/>
                <w:color w:val="000000" w:themeColor="text1"/>
              </w:rPr>
            </w:pPr>
            <w:r w:rsidRPr="00FB0A63">
              <w:rPr>
                <w:rFonts w:asciiTheme="majorBidi" w:hAnsiTheme="majorBidi" w:cstheme="majorBidi"/>
                <w:color w:val="000000" w:themeColor="text1"/>
              </w:rPr>
              <w:t>4.21</w:t>
            </w:r>
          </w:p>
        </w:tc>
        <w:tc>
          <w:tcPr>
            <w:tcW w:w="0" w:type="auto"/>
            <w:hideMark/>
          </w:tcPr>
          <w:p w14:paraId="721A1E08" w14:textId="77777777" w:rsidR="00FB0A63" w:rsidRPr="00FB0A63" w:rsidRDefault="00FB0A63" w:rsidP="00FB0A63">
            <w:pPr>
              <w:spacing w:line="278" w:lineRule="auto"/>
              <w:jc w:val="both"/>
              <w:rPr>
                <w:rFonts w:asciiTheme="majorBidi" w:hAnsiTheme="majorBidi" w:cstheme="majorBidi"/>
                <w:color w:val="000000" w:themeColor="text1"/>
              </w:rPr>
            </w:pPr>
            <w:r w:rsidRPr="00FB0A63">
              <w:rPr>
                <w:rFonts w:asciiTheme="majorBidi" w:hAnsiTheme="majorBidi" w:cstheme="majorBidi"/>
                <w:color w:val="000000" w:themeColor="text1"/>
              </w:rPr>
              <w:t>3.68</w:t>
            </w:r>
          </w:p>
        </w:tc>
        <w:tc>
          <w:tcPr>
            <w:tcW w:w="0" w:type="auto"/>
            <w:hideMark/>
          </w:tcPr>
          <w:p w14:paraId="6EFF0A58" w14:textId="77777777" w:rsidR="00FB0A63" w:rsidRPr="00FB0A63" w:rsidRDefault="00FB0A63" w:rsidP="00FB0A63">
            <w:pPr>
              <w:spacing w:line="278" w:lineRule="auto"/>
              <w:jc w:val="both"/>
              <w:rPr>
                <w:rFonts w:asciiTheme="majorBidi" w:hAnsiTheme="majorBidi" w:cstheme="majorBidi"/>
                <w:color w:val="000000" w:themeColor="text1"/>
              </w:rPr>
            </w:pPr>
            <w:r w:rsidRPr="00FB0A63">
              <w:rPr>
                <w:rFonts w:asciiTheme="majorBidi" w:hAnsiTheme="majorBidi" w:cstheme="majorBidi"/>
                <w:color w:val="000000" w:themeColor="text1"/>
              </w:rPr>
              <w:t>–0.53</w:t>
            </w:r>
          </w:p>
        </w:tc>
        <w:tc>
          <w:tcPr>
            <w:tcW w:w="0" w:type="auto"/>
            <w:hideMark/>
          </w:tcPr>
          <w:p w14:paraId="493CD278" w14:textId="77777777" w:rsidR="00FB0A63" w:rsidRPr="00FB0A63" w:rsidRDefault="00FB0A63" w:rsidP="00FB0A63">
            <w:pPr>
              <w:spacing w:line="278" w:lineRule="auto"/>
              <w:jc w:val="both"/>
              <w:rPr>
                <w:rFonts w:asciiTheme="majorBidi" w:hAnsiTheme="majorBidi" w:cstheme="majorBidi"/>
                <w:color w:val="000000" w:themeColor="text1"/>
              </w:rPr>
            </w:pPr>
            <w:r w:rsidRPr="00FB0A63">
              <w:rPr>
                <w:rFonts w:asciiTheme="majorBidi" w:hAnsiTheme="majorBidi" w:cstheme="majorBidi"/>
                <w:color w:val="000000" w:themeColor="text1"/>
              </w:rPr>
              <w:t>Largest gap</w:t>
            </w:r>
          </w:p>
        </w:tc>
      </w:tr>
      <w:tr w:rsidR="00FB0A63" w:rsidRPr="00FB0A63" w14:paraId="6A1F52BC" w14:textId="77777777" w:rsidTr="00FB0A63">
        <w:tc>
          <w:tcPr>
            <w:tcW w:w="0" w:type="auto"/>
            <w:hideMark/>
          </w:tcPr>
          <w:p w14:paraId="21B094DB" w14:textId="77777777" w:rsidR="00FB0A63" w:rsidRPr="00FB0A63" w:rsidRDefault="00FB0A63" w:rsidP="00FB0A63">
            <w:pPr>
              <w:spacing w:line="278" w:lineRule="auto"/>
              <w:jc w:val="both"/>
              <w:rPr>
                <w:rFonts w:asciiTheme="majorBidi" w:hAnsiTheme="majorBidi" w:cstheme="majorBidi"/>
                <w:color w:val="000000" w:themeColor="text1"/>
              </w:rPr>
            </w:pPr>
            <w:r w:rsidRPr="00FB0A63">
              <w:rPr>
                <w:rFonts w:asciiTheme="majorBidi" w:hAnsiTheme="majorBidi" w:cstheme="majorBidi"/>
                <w:color w:val="000000" w:themeColor="text1"/>
              </w:rPr>
              <w:t>Assurance</w:t>
            </w:r>
          </w:p>
        </w:tc>
        <w:tc>
          <w:tcPr>
            <w:tcW w:w="0" w:type="auto"/>
            <w:hideMark/>
          </w:tcPr>
          <w:p w14:paraId="0E4B612A" w14:textId="77777777" w:rsidR="00FB0A63" w:rsidRPr="00FB0A63" w:rsidRDefault="00FB0A63" w:rsidP="00FB0A63">
            <w:pPr>
              <w:spacing w:line="278" w:lineRule="auto"/>
              <w:jc w:val="both"/>
              <w:rPr>
                <w:rFonts w:asciiTheme="majorBidi" w:hAnsiTheme="majorBidi" w:cstheme="majorBidi"/>
                <w:color w:val="000000" w:themeColor="text1"/>
              </w:rPr>
            </w:pPr>
            <w:r w:rsidRPr="00FB0A63">
              <w:rPr>
                <w:rFonts w:asciiTheme="majorBidi" w:hAnsiTheme="majorBidi" w:cstheme="majorBidi"/>
                <w:color w:val="000000" w:themeColor="text1"/>
              </w:rPr>
              <w:t>4.09</w:t>
            </w:r>
          </w:p>
        </w:tc>
        <w:tc>
          <w:tcPr>
            <w:tcW w:w="0" w:type="auto"/>
            <w:hideMark/>
          </w:tcPr>
          <w:p w14:paraId="7CDB464C" w14:textId="77777777" w:rsidR="00FB0A63" w:rsidRPr="00FB0A63" w:rsidRDefault="00FB0A63" w:rsidP="00FB0A63">
            <w:pPr>
              <w:spacing w:line="278" w:lineRule="auto"/>
              <w:jc w:val="both"/>
              <w:rPr>
                <w:rFonts w:asciiTheme="majorBidi" w:hAnsiTheme="majorBidi" w:cstheme="majorBidi"/>
                <w:color w:val="000000" w:themeColor="text1"/>
              </w:rPr>
            </w:pPr>
            <w:r w:rsidRPr="00FB0A63">
              <w:rPr>
                <w:rFonts w:asciiTheme="majorBidi" w:hAnsiTheme="majorBidi" w:cstheme="majorBidi"/>
                <w:color w:val="000000" w:themeColor="text1"/>
              </w:rPr>
              <w:t>3.95</w:t>
            </w:r>
          </w:p>
        </w:tc>
        <w:tc>
          <w:tcPr>
            <w:tcW w:w="0" w:type="auto"/>
            <w:hideMark/>
          </w:tcPr>
          <w:p w14:paraId="0324BABD" w14:textId="77777777" w:rsidR="00FB0A63" w:rsidRPr="00FB0A63" w:rsidRDefault="00FB0A63" w:rsidP="00FB0A63">
            <w:pPr>
              <w:spacing w:line="278" w:lineRule="auto"/>
              <w:jc w:val="both"/>
              <w:rPr>
                <w:rFonts w:asciiTheme="majorBidi" w:hAnsiTheme="majorBidi" w:cstheme="majorBidi"/>
                <w:color w:val="000000" w:themeColor="text1"/>
              </w:rPr>
            </w:pPr>
            <w:r w:rsidRPr="00FB0A63">
              <w:rPr>
                <w:rFonts w:asciiTheme="majorBidi" w:hAnsiTheme="majorBidi" w:cstheme="majorBidi"/>
                <w:color w:val="000000" w:themeColor="text1"/>
              </w:rPr>
              <w:t>–0.14</w:t>
            </w:r>
          </w:p>
        </w:tc>
        <w:tc>
          <w:tcPr>
            <w:tcW w:w="0" w:type="auto"/>
            <w:hideMark/>
          </w:tcPr>
          <w:p w14:paraId="331C9225" w14:textId="77777777" w:rsidR="00FB0A63" w:rsidRPr="00FB0A63" w:rsidRDefault="00FB0A63" w:rsidP="00FB0A63">
            <w:pPr>
              <w:spacing w:line="278" w:lineRule="auto"/>
              <w:jc w:val="both"/>
              <w:rPr>
                <w:rFonts w:asciiTheme="majorBidi" w:hAnsiTheme="majorBidi" w:cstheme="majorBidi"/>
                <w:color w:val="000000" w:themeColor="text1"/>
              </w:rPr>
            </w:pPr>
            <w:r w:rsidRPr="00FB0A63">
              <w:rPr>
                <w:rFonts w:asciiTheme="majorBidi" w:hAnsiTheme="majorBidi" w:cstheme="majorBidi"/>
                <w:color w:val="000000" w:themeColor="text1"/>
              </w:rPr>
              <w:t>Small gap</w:t>
            </w:r>
          </w:p>
        </w:tc>
      </w:tr>
      <w:tr w:rsidR="00FB0A63" w:rsidRPr="00FB0A63" w14:paraId="6877A7B4" w14:textId="77777777" w:rsidTr="00FB0A63">
        <w:tc>
          <w:tcPr>
            <w:tcW w:w="0" w:type="auto"/>
            <w:hideMark/>
          </w:tcPr>
          <w:p w14:paraId="4EB5D71B" w14:textId="77777777" w:rsidR="00FB0A63" w:rsidRPr="00FB0A63" w:rsidRDefault="00FB0A63" w:rsidP="00FB0A63">
            <w:pPr>
              <w:spacing w:line="278" w:lineRule="auto"/>
              <w:jc w:val="both"/>
              <w:rPr>
                <w:rFonts w:asciiTheme="majorBidi" w:hAnsiTheme="majorBidi" w:cstheme="majorBidi"/>
                <w:color w:val="000000" w:themeColor="text1"/>
              </w:rPr>
            </w:pPr>
            <w:r w:rsidRPr="00FB0A63">
              <w:rPr>
                <w:rFonts w:asciiTheme="majorBidi" w:hAnsiTheme="majorBidi" w:cstheme="majorBidi"/>
                <w:color w:val="000000" w:themeColor="text1"/>
              </w:rPr>
              <w:t>Empathy</w:t>
            </w:r>
          </w:p>
        </w:tc>
        <w:tc>
          <w:tcPr>
            <w:tcW w:w="0" w:type="auto"/>
            <w:hideMark/>
          </w:tcPr>
          <w:p w14:paraId="3109F45C" w14:textId="77777777" w:rsidR="00FB0A63" w:rsidRPr="00FB0A63" w:rsidRDefault="00FB0A63" w:rsidP="00FB0A63">
            <w:pPr>
              <w:spacing w:line="278" w:lineRule="auto"/>
              <w:jc w:val="both"/>
              <w:rPr>
                <w:rFonts w:asciiTheme="majorBidi" w:hAnsiTheme="majorBidi" w:cstheme="majorBidi"/>
                <w:color w:val="000000" w:themeColor="text1"/>
              </w:rPr>
            </w:pPr>
            <w:r w:rsidRPr="00FB0A63">
              <w:rPr>
                <w:rFonts w:asciiTheme="majorBidi" w:hAnsiTheme="majorBidi" w:cstheme="majorBidi"/>
                <w:color w:val="000000" w:themeColor="text1"/>
              </w:rPr>
              <w:t>3.55</w:t>
            </w:r>
          </w:p>
        </w:tc>
        <w:tc>
          <w:tcPr>
            <w:tcW w:w="0" w:type="auto"/>
            <w:hideMark/>
          </w:tcPr>
          <w:p w14:paraId="65F0472F" w14:textId="77777777" w:rsidR="00FB0A63" w:rsidRPr="00FB0A63" w:rsidRDefault="00FB0A63" w:rsidP="00FB0A63">
            <w:pPr>
              <w:spacing w:line="278" w:lineRule="auto"/>
              <w:jc w:val="both"/>
              <w:rPr>
                <w:rFonts w:asciiTheme="majorBidi" w:hAnsiTheme="majorBidi" w:cstheme="majorBidi"/>
                <w:color w:val="000000" w:themeColor="text1"/>
              </w:rPr>
            </w:pPr>
            <w:r w:rsidRPr="00FB0A63">
              <w:rPr>
                <w:rFonts w:asciiTheme="majorBidi" w:hAnsiTheme="majorBidi" w:cstheme="majorBidi"/>
                <w:color w:val="000000" w:themeColor="text1"/>
              </w:rPr>
              <w:t>3.80</w:t>
            </w:r>
          </w:p>
        </w:tc>
        <w:tc>
          <w:tcPr>
            <w:tcW w:w="0" w:type="auto"/>
            <w:hideMark/>
          </w:tcPr>
          <w:p w14:paraId="4DE7C724" w14:textId="77777777" w:rsidR="00FB0A63" w:rsidRPr="00FB0A63" w:rsidRDefault="00FB0A63" w:rsidP="00FB0A63">
            <w:pPr>
              <w:spacing w:line="278" w:lineRule="auto"/>
              <w:jc w:val="both"/>
              <w:rPr>
                <w:rFonts w:asciiTheme="majorBidi" w:hAnsiTheme="majorBidi" w:cstheme="majorBidi"/>
                <w:color w:val="000000" w:themeColor="text1"/>
              </w:rPr>
            </w:pPr>
            <w:r w:rsidRPr="00FB0A63">
              <w:rPr>
                <w:rFonts w:asciiTheme="majorBidi" w:hAnsiTheme="majorBidi" w:cstheme="majorBidi"/>
                <w:color w:val="000000" w:themeColor="text1"/>
              </w:rPr>
              <w:t>+0.25</w:t>
            </w:r>
          </w:p>
        </w:tc>
        <w:tc>
          <w:tcPr>
            <w:tcW w:w="0" w:type="auto"/>
            <w:hideMark/>
          </w:tcPr>
          <w:p w14:paraId="4FCF8D97" w14:textId="77777777" w:rsidR="00FB0A63" w:rsidRPr="00FB0A63" w:rsidRDefault="00FB0A63" w:rsidP="00FB0A63">
            <w:pPr>
              <w:spacing w:line="278" w:lineRule="auto"/>
              <w:jc w:val="both"/>
              <w:rPr>
                <w:rFonts w:asciiTheme="majorBidi" w:hAnsiTheme="majorBidi" w:cstheme="majorBidi"/>
                <w:color w:val="000000" w:themeColor="text1"/>
              </w:rPr>
            </w:pPr>
            <w:r w:rsidRPr="00FB0A63">
              <w:rPr>
                <w:rFonts w:asciiTheme="majorBidi" w:hAnsiTheme="majorBidi" w:cstheme="majorBidi"/>
                <w:color w:val="000000" w:themeColor="text1"/>
              </w:rPr>
              <w:t>Positive gap</w:t>
            </w:r>
          </w:p>
        </w:tc>
      </w:tr>
    </w:tbl>
    <w:p w14:paraId="178C32EA" w14:textId="7587EE70" w:rsidR="00FB0A63" w:rsidRPr="00FB0A63" w:rsidRDefault="00FB0A63" w:rsidP="00FB0A63">
      <w:pPr>
        <w:jc w:val="both"/>
        <w:rPr>
          <w:rFonts w:asciiTheme="majorBidi" w:hAnsiTheme="majorBidi" w:cstheme="majorBidi"/>
          <w:color w:val="000000" w:themeColor="text1"/>
        </w:rPr>
      </w:pPr>
      <w:r w:rsidRPr="00FB0A63">
        <w:rPr>
          <w:rFonts w:asciiTheme="majorBidi" w:hAnsiTheme="majorBidi" w:cstheme="majorBidi"/>
          <w:b/>
          <w:bCs/>
          <w:color w:val="000000" w:themeColor="text1"/>
        </w:rPr>
        <w:t>Interpretation:</w:t>
      </w:r>
      <w:r w:rsidRPr="00FB0A63">
        <w:rPr>
          <w:rFonts w:asciiTheme="majorBidi" w:hAnsiTheme="majorBidi" w:cstheme="majorBidi"/>
          <w:color w:val="000000" w:themeColor="text1"/>
        </w:rPr>
        <w:br/>
        <w:t>The analysis reveals that customers generally have higher expectations than perceptions, indicating the presence of service quality gaps. The largest negative gap is observed in responsiveness, suggesting delays in service and lack of promptness. In contrast, reliability and empathy show positive gaps, indicating that banks perform well in delivering consistent services and personalized attention.</w:t>
      </w:r>
    </w:p>
    <w:p w14:paraId="740A2D0B" w14:textId="77777777" w:rsidR="00FB0A63" w:rsidRPr="00FB0A63" w:rsidRDefault="00FB0A63" w:rsidP="00FB0A63">
      <w:pPr>
        <w:jc w:val="both"/>
        <w:rPr>
          <w:rFonts w:asciiTheme="majorBidi" w:hAnsiTheme="majorBidi" w:cstheme="majorBidi"/>
          <w:b/>
          <w:bCs/>
          <w:color w:val="000000" w:themeColor="text1"/>
        </w:rPr>
      </w:pPr>
      <w:r w:rsidRPr="00FB0A63">
        <w:rPr>
          <w:rFonts w:asciiTheme="majorBidi" w:hAnsiTheme="majorBidi" w:cstheme="majorBidi"/>
          <w:b/>
          <w:bCs/>
          <w:color w:val="000000" w:themeColor="text1"/>
        </w:rPr>
        <w:t>4.3 Correlation Analysis</w:t>
      </w:r>
    </w:p>
    <w:p w14:paraId="456EED4A" w14:textId="77777777" w:rsidR="00FB0A63" w:rsidRPr="00FB0A63" w:rsidRDefault="00FB0A63" w:rsidP="00FB0A63">
      <w:pPr>
        <w:jc w:val="both"/>
        <w:rPr>
          <w:rFonts w:asciiTheme="majorBidi" w:hAnsiTheme="majorBidi" w:cstheme="majorBidi"/>
          <w:color w:val="000000" w:themeColor="text1"/>
        </w:rPr>
      </w:pPr>
      <w:r w:rsidRPr="00FB0A63">
        <w:rPr>
          <w:rFonts w:asciiTheme="majorBidi" w:hAnsiTheme="majorBidi" w:cstheme="majorBidi"/>
          <w:color w:val="000000" w:themeColor="text1"/>
        </w:rPr>
        <w:t>Pearson’s correlation was used to examine the relationship between service quality dimensions and customer satisfaction.</w:t>
      </w:r>
    </w:p>
    <w:p w14:paraId="4B92181C" w14:textId="77777777" w:rsidR="00FB0A63" w:rsidRPr="00FB0A63" w:rsidRDefault="00FB0A63" w:rsidP="00FB0A63">
      <w:pPr>
        <w:jc w:val="center"/>
        <w:rPr>
          <w:rFonts w:asciiTheme="majorBidi" w:hAnsiTheme="majorBidi" w:cstheme="majorBidi"/>
          <w:color w:val="000000" w:themeColor="text1"/>
        </w:rPr>
      </w:pPr>
      <w:r w:rsidRPr="00FB0A63">
        <w:rPr>
          <w:rFonts w:asciiTheme="majorBidi" w:hAnsiTheme="majorBidi" w:cstheme="majorBidi"/>
          <w:b/>
          <w:bCs/>
          <w:color w:val="000000" w:themeColor="text1"/>
        </w:rPr>
        <w:t>Table 4.3: Correlation Matrix</w:t>
      </w:r>
    </w:p>
    <w:tbl>
      <w:tblPr>
        <w:tblStyle w:val="TableGrid"/>
        <w:tblW w:w="5000" w:type="pct"/>
        <w:tblLook w:val="04A0" w:firstRow="1" w:lastRow="0" w:firstColumn="1" w:lastColumn="0" w:noHBand="0" w:noVBand="1"/>
      </w:tblPr>
      <w:tblGrid>
        <w:gridCol w:w="3298"/>
        <w:gridCol w:w="4890"/>
      </w:tblGrid>
      <w:tr w:rsidR="00FB0A63" w:rsidRPr="00FB0A63" w14:paraId="10571B26" w14:textId="77777777" w:rsidTr="00FB0A63">
        <w:tc>
          <w:tcPr>
            <w:tcW w:w="1968" w:type="pct"/>
            <w:hideMark/>
          </w:tcPr>
          <w:p w14:paraId="3EB3B70C" w14:textId="77777777" w:rsidR="00FB0A63" w:rsidRPr="00FB0A63" w:rsidRDefault="00FB0A63" w:rsidP="00FB0A63">
            <w:pPr>
              <w:spacing w:line="278" w:lineRule="auto"/>
              <w:jc w:val="both"/>
              <w:rPr>
                <w:rFonts w:asciiTheme="majorBidi" w:hAnsiTheme="majorBidi" w:cstheme="majorBidi"/>
                <w:b/>
                <w:bCs/>
                <w:color w:val="000000" w:themeColor="text1"/>
              </w:rPr>
            </w:pPr>
            <w:r w:rsidRPr="00FB0A63">
              <w:rPr>
                <w:rFonts w:asciiTheme="majorBidi" w:hAnsiTheme="majorBidi" w:cstheme="majorBidi"/>
                <w:b/>
                <w:bCs/>
                <w:color w:val="000000" w:themeColor="text1"/>
              </w:rPr>
              <w:t>Variable</w:t>
            </w:r>
          </w:p>
        </w:tc>
        <w:tc>
          <w:tcPr>
            <w:tcW w:w="2918" w:type="pct"/>
            <w:hideMark/>
          </w:tcPr>
          <w:p w14:paraId="0F822F23" w14:textId="77777777" w:rsidR="00FB0A63" w:rsidRPr="00FB0A63" w:rsidRDefault="00FB0A63" w:rsidP="00FB0A63">
            <w:pPr>
              <w:spacing w:line="278" w:lineRule="auto"/>
              <w:jc w:val="both"/>
              <w:rPr>
                <w:rFonts w:asciiTheme="majorBidi" w:hAnsiTheme="majorBidi" w:cstheme="majorBidi"/>
                <w:b/>
                <w:bCs/>
                <w:color w:val="000000" w:themeColor="text1"/>
              </w:rPr>
            </w:pPr>
            <w:r w:rsidRPr="00FB0A63">
              <w:rPr>
                <w:rFonts w:asciiTheme="majorBidi" w:hAnsiTheme="majorBidi" w:cstheme="majorBidi"/>
                <w:b/>
                <w:bCs/>
                <w:color w:val="000000" w:themeColor="text1"/>
              </w:rPr>
              <w:t>Customer Satisfaction</w:t>
            </w:r>
          </w:p>
        </w:tc>
      </w:tr>
      <w:tr w:rsidR="00FB0A63" w:rsidRPr="00FB0A63" w14:paraId="7DA9691D" w14:textId="77777777" w:rsidTr="00FB0A63">
        <w:tc>
          <w:tcPr>
            <w:tcW w:w="1968" w:type="pct"/>
            <w:hideMark/>
          </w:tcPr>
          <w:p w14:paraId="78B93494" w14:textId="77777777" w:rsidR="00FB0A63" w:rsidRPr="00FB0A63" w:rsidRDefault="00FB0A63" w:rsidP="00FB0A63">
            <w:pPr>
              <w:spacing w:line="278" w:lineRule="auto"/>
              <w:jc w:val="both"/>
              <w:rPr>
                <w:rFonts w:asciiTheme="majorBidi" w:hAnsiTheme="majorBidi" w:cstheme="majorBidi"/>
                <w:color w:val="000000" w:themeColor="text1"/>
              </w:rPr>
            </w:pPr>
            <w:r w:rsidRPr="00FB0A63">
              <w:rPr>
                <w:rFonts w:asciiTheme="majorBidi" w:hAnsiTheme="majorBidi" w:cstheme="majorBidi"/>
                <w:color w:val="000000" w:themeColor="text1"/>
              </w:rPr>
              <w:t>Tangibility</w:t>
            </w:r>
          </w:p>
        </w:tc>
        <w:tc>
          <w:tcPr>
            <w:tcW w:w="2918" w:type="pct"/>
            <w:hideMark/>
          </w:tcPr>
          <w:p w14:paraId="7422FF4F" w14:textId="77777777" w:rsidR="00FB0A63" w:rsidRPr="00FB0A63" w:rsidRDefault="00FB0A63" w:rsidP="00FB0A63">
            <w:pPr>
              <w:spacing w:line="278" w:lineRule="auto"/>
              <w:jc w:val="both"/>
              <w:rPr>
                <w:rFonts w:asciiTheme="majorBidi" w:hAnsiTheme="majorBidi" w:cstheme="majorBidi"/>
                <w:color w:val="000000" w:themeColor="text1"/>
              </w:rPr>
            </w:pPr>
            <w:r w:rsidRPr="00FB0A63">
              <w:rPr>
                <w:rFonts w:asciiTheme="majorBidi" w:hAnsiTheme="majorBidi" w:cstheme="majorBidi"/>
                <w:color w:val="000000" w:themeColor="text1"/>
              </w:rPr>
              <w:t>0.52**</w:t>
            </w:r>
          </w:p>
        </w:tc>
      </w:tr>
      <w:tr w:rsidR="00FB0A63" w:rsidRPr="00FB0A63" w14:paraId="0AA13175" w14:textId="77777777" w:rsidTr="00FB0A63">
        <w:tc>
          <w:tcPr>
            <w:tcW w:w="1968" w:type="pct"/>
            <w:hideMark/>
          </w:tcPr>
          <w:p w14:paraId="673281A2" w14:textId="77777777" w:rsidR="00FB0A63" w:rsidRPr="00FB0A63" w:rsidRDefault="00FB0A63" w:rsidP="00FB0A63">
            <w:pPr>
              <w:spacing w:line="278" w:lineRule="auto"/>
              <w:jc w:val="both"/>
              <w:rPr>
                <w:rFonts w:asciiTheme="majorBidi" w:hAnsiTheme="majorBidi" w:cstheme="majorBidi"/>
                <w:color w:val="000000" w:themeColor="text1"/>
              </w:rPr>
            </w:pPr>
            <w:r w:rsidRPr="00FB0A63">
              <w:rPr>
                <w:rFonts w:asciiTheme="majorBidi" w:hAnsiTheme="majorBidi" w:cstheme="majorBidi"/>
                <w:color w:val="000000" w:themeColor="text1"/>
              </w:rPr>
              <w:t>Reliability</w:t>
            </w:r>
          </w:p>
        </w:tc>
        <w:tc>
          <w:tcPr>
            <w:tcW w:w="2918" w:type="pct"/>
            <w:hideMark/>
          </w:tcPr>
          <w:p w14:paraId="17A406AF" w14:textId="77777777" w:rsidR="00FB0A63" w:rsidRPr="00FB0A63" w:rsidRDefault="00FB0A63" w:rsidP="00FB0A63">
            <w:pPr>
              <w:spacing w:line="278" w:lineRule="auto"/>
              <w:jc w:val="both"/>
              <w:rPr>
                <w:rFonts w:asciiTheme="majorBidi" w:hAnsiTheme="majorBidi" w:cstheme="majorBidi"/>
                <w:color w:val="000000" w:themeColor="text1"/>
              </w:rPr>
            </w:pPr>
            <w:r w:rsidRPr="00FB0A63">
              <w:rPr>
                <w:rFonts w:asciiTheme="majorBidi" w:hAnsiTheme="majorBidi" w:cstheme="majorBidi"/>
                <w:color w:val="000000" w:themeColor="text1"/>
              </w:rPr>
              <w:t>0.71**</w:t>
            </w:r>
          </w:p>
        </w:tc>
      </w:tr>
      <w:tr w:rsidR="00FB0A63" w:rsidRPr="00FB0A63" w14:paraId="2A4D977C" w14:textId="77777777" w:rsidTr="00FB0A63">
        <w:tc>
          <w:tcPr>
            <w:tcW w:w="1968" w:type="pct"/>
            <w:hideMark/>
          </w:tcPr>
          <w:p w14:paraId="64F30CB9" w14:textId="77777777" w:rsidR="00FB0A63" w:rsidRPr="00FB0A63" w:rsidRDefault="00FB0A63" w:rsidP="00FB0A63">
            <w:pPr>
              <w:spacing w:line="278" w:lineRule="auto"/>
              <w:jc w:val="both"/>
              <w:rPr>
                <w:rFonts w:asciiTheme="majorBidi" w:hAnsiTheme="majorBidi" w:cstheme="majorBidi"/>
                <w:color w:val="000000" w:themeColor="text1"/>
              </w:rPr>
            </w:pPr>
            <w:r w:rsidRPr="00FB0A63">
              <w:rPr>
                <w:rFonts w:asciiTheme="majorBidi" w:hAnsiTheme="majorBidi" w:cstheme="majorBidi"/>
                <w:color w:val="000000" w:themeColor="text1"/>
              </w:rPr>
              <w:t>Responsiveness</w:t>
            </w:r>
          </w:p>
        </w:tc>
        <w:tc>
          <w:tcPr>
            <w:tcW w:w="2918" w:type="pct"/>
            <w:hideMark/>
          </w:tcPr>
          <w:p w14:paraId="5B3C1063" w14:textId="77777777" w:rsidR="00FB0A63" w:rsidRPr="00FB0A63" w:rsidRDefault="00FB0A63" w:rsidP="00FB0A63">
            <w:pPr>
              <w:spacing w:line="278" w:lineRule="auto"/>
              <w:jc w:val="both"/>
              <w:rPr>
                <w:rFonts w:asciiTheme="majorBidi" w:hAnsiTheme="majorBidi" w:cstheme="majorBidi"/>
                <w:color w:val="000000" w:themeColor="text1"/>
              </w:rPr>
            </w:pPr>
            <w:r w:rsidRPr="00FB0A63">
              <w:rPr>
                <w:rFonts w:asciiTheme="majorBidi" w:hAnsiTheme="majorBidi" w:cstheme="majorBidi"/>
                <w:color w:val="000000" w:themeColor="text1"/>
              </w:rPr>
              <w:t>0.68**</w:t>
            </w:r>
          </w:p>
        </w:tc>
      </w:tr>
      <w:tr w:rsidR="00FB0A63" w:rsidRPr="00FB0A63" w14:paraId="4686AAC6" w14:textId="77777777" w:rsidTr="00FB0A63">
        <w:tc>
          <w:tcPr>
            <w:tcW w:w="1968" w:type="pct"/>
            <w:hideMark/>
          </w:tcPr>
          <w:p w14:paraId="7DB92AA3" w14:textId="77777777" w:rsidR="00FB0A63" w:rsidRPr="00FB0A63" w:rsidRDefault="00FB0A63" w:rsidP="00FB0A63">
            <w:pPr>
              <w:spacing w:line="278" w:lineRule="auto"/>
              <w:jc w:val="both"/>
              <w:rPr>
                <w:rFonts w:asciiTheme="majorBidi" w:hAnsiTheme="majorBidi" w:cstheme="majorBidi"/>
                <w:color w:val="000000" w:themeColor="text1"/>
              </w:rPr>
            </w:pPr>
            <w:r w:rsidRPr="00FB0A63">
              <w:rPr>
                <w:rFonts w:asciiTheme="majorBidi" w:hAnsiTheme="majorBidi" w:cstheme="majorBidi"/>
                <w:color w:val="000000" w:themeColor="text1"/>
              </w:rPr>
              <w:t>Assurance</w:t>
            </w:r>
          </w:p>
        </w:tc>
        <w:tc>
          <w:tcPr>
            <w:tcW w:w="2918" w:type="pct"/>
            <w:hideMark/>
          </w:tcPr>
          <w:p w14:paraId="43A5B111" w14:textId="77777777" w:rsidR="00FB0A63" w:rsidRPr="00FB0A63" w:rsidRDefault="00FB0A63" w:rsidP="00FB0A63">
            <w:pPr>
              <w:spacing w:line="278" w:lineRule="auto"/>
              <w:jc w:val="both"/>
              <w:rPr>
                <w:rFonts w:asciiTheme="majorBidi" w:hAnsiTheme="majorBidi" w:cstheme="majorBidi"/>
                <w:color w:val="000000" w:themeColor="text1"/>
              </w:rPr>
            </w:pPr>
            <w:r w:rsidRPr="00FB0A63">
              <w:rPr>
                <w:rFonts w:asciiTheme="majorBidi" w:hAnsiTheme="majorBidi" w:cstheme="majorBidi"/>
                <w:color w:val="000000" w:themeColor="text1"/>
              </w:rPr>
              <w:t>0.64**</w:t>
            </w:r>
          </w:p>
        </w:tc>
      </w:tr>
      <w:tr w:rsidR="00FB0A63" w:rsidRPr="00FB0A63" w14:paraId="442B6460" w14:textId="77777777" w:rsidTr="00FB0A63">
        <w:tc>
          <w:tcPr>
            <w:tcW w:w="1968" w:type="pct"/>
            <w:hideMark/>
          </w:tcPr>
          <w:p w14:paraId="3752405A" w14:textId="77777777" w:rsidR="00FB0A63" w:rsidRPr="00FB0A63" w:rsidRDefault="00FB0A63" w:rsidP="00FB0A63">
            <w:pPr>
              <w:spacing w:line="278" w:lineRule="auto"/>
              <w:jc w:val="both"/>
              <w:rPr>
                <w:rFonts w:asciiTheme="majorBidi" w:hAnsiTheme="majorBidi" w:cstheme="majorBidi"/>
                <w:color w:val="000000" w:themeColor="text1"/>
              </w:rPr>
            </w:pPr>
            <w:r w:rsidRPr="00FB0A63">
              <w:rPr>
                <w:rFonts w:asciiTheme="majorBidi" w:hAnsiTheme="majorBidi" w:cstheme="majorBidi"/>
                <w:color w:val="000000" w:themeColor="text1"/>
              </w:rPr>
              <w:t>Empathy</w:t>
            </w:r>
          </w:p>
        </w:tc>
        <w:tc>
          <w:tcPr>
            <w:tcW w:w="2918" w:type="pct"/>
            <w:hideMark/>
          </w:tcPr>
          <w:p w14:paraId="697B8F0A" w14:textId="77777777" w:rsidR="00FB0A63" w:rsidRPr="00FB0A63" w:rsidRDefault="00FB0A63" w:rsidP="00FB0A63">
            <w:pPr>
              <w:spacing w:line="278" w:lineRule="auto"/>
              <w:jc w:val="both"/>
              <w:rPr>
                <w:rFonts w:asciiTheme="majorBidi" w:hAnsiTheme="majorBidi" w:cstheme="majorBidi"/>
                <w:color w:val="000000" w:themeColor="text1"/>
              </w:rPr>
            </w:pPr>
            <w:r w:rsidRPr="00FB0A63">
              <w:rPr>
                <w:rFonts w:asciiTheme="majorBidi" w:hAnsiTheme="majorBidi" w:cstheme="majorBidi"/>
                <w:color w:val="000000" w:themeColor="text1"/>
              </w:rPr>
              <w:t>0.60**</w:t>
            </w:r>
          </w:p>
        </w:tc>
      </w:tr>
    </w:tbl>
    <w:p w14:paraId="4FB68660" w14:textId="77777777" w:rsidR="00FB0A63" w:rsidRPr="00FB0A63" w:rsidRDefault="00FB0A63" w:rsidP="00FB0A63">
      <w:pPr>
        <w:jc w:val="both"/>
        <w:rPr>
          <w:rFonts w:asciiTheme="majorBidi" w:hAnsiTheme="majorBidi" w:cstheme="majorBidi"/>
          <w:color w:val="000000" w:themeColor="text1"/>
        </w:rPr>
      </w:pPr>
      <w:r w:rsidRPr="00FB0A63">
        <w:rPr>
          <w:rFonts w:asciiTheme="majorBidi" w:hAnsiTheme="majorBidi" w:cstheme="majorBidi"/>
          <w:color w:val="000000" w:themeColor="text1"/>
        </w:rPr>
        <w:t>(</w:t>
      </w:r>
      <w:r w:rsidRPr="00FB0A63">
        <w:rPr>
          <w:rFonts w:asciiTheme="majorBidi" w:hAnsiTheme="majorBidi" w:cstheme="majorBidi"/>
          <w:b/>
          <w:bCs/>
          <w:color w:val="000000" w:themeColor="text1"/>
        </w:rPr>
        <w:t>Significant at 0.01 level</w:t>
      </w:r>
      <w:r w:rsidRPr="00FB0A63">
        <w:rPr>
          <w:rFonts w:asciiTheme="majorBidi" w:hAnsiTheme="majorBidi" w:cstheme="majorBidi"/>
          <w:color w:val="000000" w:themeColor="text1"/>
        </w:rPr>
        <w:t>)</w:t>
      </w:r>
    </w:p>
    <w:p w14:paraId="284DE000" w14:textId="77777777" w:rsidR="00FB0A63" w:rsidRPr="00FB0A63" w:rsidRDefault="00FB0A63" w:rsidP="00FB0A63">
      <w:pPr>
        <w:jc w:val="both"/>
        <w:rPr>
          <w:rFonts w:asciiTheme="majorBidi" w:hAnsiTheme="majorBidi" w:cstheme="majorBidi"/>
          <w:color w:val="000000" w:themeColor="text1"/>
        </w:rPr>
      </w:pPr>
      <w:r w:rsidRPr="00FB0A63">
        <w:rPr>
          <w:rFonts w:asciiTheme="majorBidi" w:hAnsiTheme="majorBidi" w:cstheme="majorBidi"/>
          <w:b/>
          <w:bCs/>
          <w:color w:val="000000" w:themeColor="text1"/>
        </w:rPr>
        <w:t>Interpretation:</w:t>
      </w:r>
      <w:r w:rsidRPr="00FB0A63">
        <w:rPr>
          <w:rFonts w:asciiTheme="majorBidi" w:hAnsiTheme="majorBidi" w:cstheme="majorBidi"/>
          <w:color w:val="000000" w:themeColor="text1"/>
        </w:rPr>
        <w:br/>
        <w:t>All service quality dimensions show a positive and significant relationship with customer satisfaction. Reliability exhibits the strongest correlation, followed by responsiveness and assurance, indicating their critical role in influencing satisfaction levels.</w:t>
      </w:r>
    </w:p>
    <w:p w14:paraId="4E9732A5" w14:textId="1D7F7763" w:rsidR="00FB0A63" w:rsidRPr="00FB0A63" w:rsidRDefault="00FB0A63" w:rsidP="00FB0A63">
      <w:pPr>
        <w:jc w:val="both"/>
        <w:rPr>
          <w:rFonts w:asciiTheme="majorBidi" w:hAnsiTheme="majorBidi" w:cstheme="majorBidi"/>
          <w:color w:val="000000" w:themeColor="text1"/>
        </w:rPr>
      </w:pPr>
    </w:p>
    <w:p w14:paraId="7E4CF1CC" w14:textId="77777777" w:rsidR="00FB0A63" w:rsidRDefault="00FB0A63" w:rsidP="00FB0A63">
      <w:pPr>
        <w:jc w:val="both"/>
        <w:rPr>
          <w:rFonts w:asciiTheme="majorBidi" w:hAnsiTheme="majorBidi" w:cstheme="majorBidi"/>
          <w:b/>
          <w:bCs/>
          <w:color w:val="000000" w:themeColor="text1"/>
        </w:rPr>
      </w:pPr>
    </w:p>
    <w:p w14:paraId="370387DA" w14:textId="77777777" w:rsidR="00FB0A63" w:rsidRDefault="00FB0A63" w:rsidP="00FB0A63">
      <w:pPr>
        <w:jc w:val="both"/>
        <w:rPr>
          <w:rFonts w:asciiTheme="majorBidi" w:hAnsiTheme="majorBidi" w:cstheme="majorBidi"/>
          <w:b/>
          <w:bCs/>
          <w:color w:val="000000" w:themeColor="text1"/>
        </w:rPr>
      </w:pPr>
    </w:p>
    <w:p w14:paraId="197ECB32" w14:textId="68E5127F" w:rsidR="00FB0A63" w:rsidRPr="00FB0A63" w:rsidRDefault="00FB0A63" w:rsidP="00FB0A63">
      <w:pPr>
        <w:jc w:val="both"/>
        <w:rPr>
          <w:rFonts w:asciiTheme="majorBidi" w:hAnsiTheme="majorBidi" w:cstheme="majorBidi"/>
          <w:b/>
          <w:bCs/>
          <w:color w:val="000000" w:themeColor="text1"/>
        </w:rPr>
      </w:pPr>
      <w:r w:rsidRPr="00FB0A63">
        <w:rPr>
          <w:rFonts w:asciiTheme="majorBidi" w:hAnsiTheme="majorBidi" w:cstheme="majorBidi"/>
          <w:b/>
          <w:bCs/>
          <w:color w:val="000000" w:themeColor="text1"/>
        </w:rPr>
        <w:lastRenderedPageBreak/>
        <w:t>4.4 Regression Analysis</w:t>
      </w:r>
    </w:p>
    <w:p w14:paraId="3045FC2E" w14:textId="77777777" w:rsidR="00FB0A63" w:rsidRPr="00FB0A63" w:rsidRDefault="00FB0A63" w:rsidP="00FB0A63">
      <w:pPr>
        <w:jc w:val="both"/>
        <w:rPr>
          <w:rFonts w:asciiTheme="majorBidi" w:hAnsiTheme="majorBidi" w:cstheme="majorBidi"/>
          <w:color w:val="000000" w:themeColor="text1"/>
        </w:rPr>
      </w:pPr>
      <w:r w:rsidRPr="00FB0A63">
        <w:rPr>
          <w:rFonts w:asciiTheme="majorBidi" w:hAnsiTheme="majorBidi" w:cstheme="majorBidi"/>
          <w:color w:val="000000" w:themeColor="text1"/>
        </w:rPr>
        <w:t>A multiple regression analysis was conducted to determine the impact of service quality dimensions on customer satisfaction.</w:t>
      </w:r>
    </w:p>
    <w:p w14:paraId="07E84156" w14:textId="77777777" w:rsidR="00FB0A63" w:rsidRPr="00FB0A63" w:rsidRDefault="00FB0A63" w:rsidP="00FB0A63">
      <w:pPr>
        <w:jc w:val="both"/>
        <w:rPr>
          <w:rFonts w:asciiTheme="majorBidi" w:hAnsiTheme="majorBidi" w:cstheme="majorBidi"/>
          <w:color w:val="000000" w:themeColor="text1"/>
        </w:rPr>
      </w:pPr>
      <w:r w:rsidRPr="00FB0A63">
        <w:rPr>
          <w:rFonts w:asciiTheme="majorBidi" w:hAnsiTheme="majorBidi" w:cstheme="majorBidi"/>
          <w:b/>
          <w:bCs/>
          <w:color w:val="000000" w:themeColor="text1"/>
        </w:rPr>
        <w:t>Table 4.4: Regression Results</w:t>
      </w:r>
    </w:p>
    <w:tbl>
      <w:tblPr>
        <w:tblStyle w:val="TableGrid"/>
        <w:tblW w:w="5000" w:type="pct"/>
        <w:tblLook w:val="04A0" w:firstRow="1" w:lastRow="0" w:firstColumn="1" w:lastColumn="0" w:noHBand="0" w:noVBand="1"/>
      </w:tblPr>
      <w:tblGrid>
        <w:gridCol w:w="2276"/>
        <w:gridCol w:w="2967"/>
        <w:gridCol w:w="1081"/>
        <w:gridCol w:w="1864"/>
      </w:tblGrid>
      <w:tr w:rsidR="00FB0A63" w:rsidRPr="00FB0A63" w14:paraId="526C13C6" w14:textId="77777777" w:rsidTr="00FB0A63">
        <w:tc>
          <w:tcPr>
            <w:tcW w:w="1353" w:type="pct"/>
            <w:hideMark/>
          </w:tcPr>
          <w:p w14:paraId="741F44CC" w14:textId="77777777" w:rsidR="00FB0A63" w:rsidRPr="00FB0A63" w:rsidRDefault="00FB0A63" w:rsidP="00FB0A63">
            <w:pPr>
              <w:spacing w:line="278" w:lineRule="auto"/>
              <w:jc w:val="both"/>
              <w:rPr>
                <w:rFonts w:asciiTheme="majorBidi" w:hAnsiTheme="majorBidi" w:cstheme="majorBidi"/>
                <w:b/>
                <w:bCs/>
                <w:color w:val="000000" w:themeColor="text1"/>
              </w:rPr>
            </w:pPr>
            <w:r w:rsidRPr="00FB0A63">
              <w:rPr>
                <w:rFonts w:asciiTheme="majorBidi" w:hAnsiTheme="majorBidi" w:cstheme="majorBidi"/>
                <w:b/>
                <w:bCs/>
                <w:color w:val="000000" w:themeColor="text1"/>
              </w:rPr>
              <w:t>Variable</w:t>
            </w:r>
          </w:p>
        </w:tc>
        <w:tc>
          <w:tcPr>
            <w:tcW w:w="1765" w:type="pct"/>
            <w:hideMark/>
          </w:tcPr>
          <w:p w14:paraId="6E9F4E07" w14:textId="77777777" w:rsidR="00FB0A63" w:rsidRPr="00FB0A63" w:rsidRDefault="00FB0A63" w:rsidP="00FB0A63">
            <w:pPr>
              <w:spacing w:line="278" w:lineRule="auto"/>
              <w:jc w:val="both"/>
              <w:rPr>
                <w:rFonts w:asciiTheme="majorBidi" w:hAnsiTheme="majorBidi" w:cstheme="majorBidi"/>
                <w:b/>
                <w:bCs/>
                <w:color w:val="000000" w:themeColor="text1"/>
              </w:rPr>
            </w:pPr>
            <w:r w:rsidRPr="00FB0A63">
              <w:rPr>
                <w:rFonts w:asciiTheme="majorBidi" w:hAnsiTheme="majorBidi" w:cstheme="majorBidi"/>
                <w:b/>
                <w:bCs/>
                <w:color w:val="000000" w:themeColor="text1"/>
              </w:rPr>
              <w:t>Beta Coefficient (β)</w:t>
            </w:r>
          </w:p>
        </w:tc>
        <w:tc>
          <w:tcPr>
            <w:tcW w:w="643" w:type="pct"/>
            <w:hideMark/>
          </w:tcPr>
          <w:p w14:paraId="70814F90" w14:textId="77777777" w:rsidR="00FB0A63" w:rsidRPr="00FB0A63" w:rsidRDefault="00FB0A63" w:rsidP="00FB0A63">
            <w:pPr>
              <w:spacing w:line="278" w:lineRule="auto"/>
              <w:jc w:val="both"/>
              <w:rPr>
                <w:rFonts w:asciiTheme="majorBidi" w:hAnsiTheme="majorBidi" w:cstheme="majorBidi"/>
                <w:b/>
                <w:bCs/>
                <w:color w:val="000000" w:themeColor="text1"/>
              </w:rPr>
            </w:pPr>
            <w:r w:rsidRPr="00FB0A63">
              <w:rPr>
                <w:rFonts w:asciiTheme="majorBidi" w:hAnsiTheme="majorBidi" w:cstheme="majorBidi"/>
                <w:b/>
                <w:bCs/>
                <w:color w:val="000000" w:themeColor="text1"/>
              </w:rPr>
              <w:t>t-value</w:t>
            </w:r>
          </w:p>
        </w:tc>
        <w:tc>
          <w:tcPr>
            <w:tcW w:w="1108" w:type="pct"/>
            <w:hideMark/>
          </w:tcPr>
          <w:p w14:paraId="2BD62C3E" w14:textId="77777777" w:rsidR="00FB0A63" w:rsidRPr="00FB0A63" w:rsidRDefault="00FB0A63" w:rsidP="00FB0A63">
            <w:pPr>
              <w:spacing w:line="278" w:lineRule="auto"/>
              <w:jc w:val="both"/>
              <w:rPr>
                <w:rFonts w:asciiTheme="majorBidi" w:hAnsiTheme="majorBidi" w:cstheme="majorBidi"/>
                <w:b/>
                <w:bCs/>
                <w:color w:val="000000" w:themeColor="text1"/>
              </w:rPr>
            </w:pPr>
            <w:r w:rsidRPr="00FB0A63">
              <w:rPr>
                <w:rFonts w:asciiTheme="majorBidi" w:hAnsiTheme="majorBidi" w:cstheme="majorBidi"/>
                <w:b/>
                <w:bCs/>
                <w:color w:val="000000" w:themeColor="text1"/>
              </w:rPr>
              <w:t>Significance</w:t>
            </w:r>
          </w:p>
        </w:tc>
      </w:tr>
      <w:tr w:rsidR="00FB0A63" w:rsidRPr="00FB0A63" w14:paraId="2C544ED2" w14:textId="77777777" w:rsidTr="00FB0A63">
        <w:tc>
          <w:tcPr>
            <w:tcW w:w="1353" w:type="pct"/>
            <w:hideMark/>
          </w:tcPr>
          <w:p w14:paraId="173F7730" w14:textId="77777777" w:rsidR="00FB0A63" w:rsidRPr="00FB0A63" w:rsidRDefault="00FB0A63" w:rsidP="00FB0A63">
            <w:pPr>
              <w:spacing w:line="278" w:lineRule="auto"/>
              <w:jc w:val="both"/>
              <w:rPr>
                <w:rFonts w:asciiTheme="majorBidi" w:hAnsiTheme="majorBidi" w:cstheme="majorBidi"/>
                <w:color w:val="000000" w:themeColor="text1"/>
              </w:rPr>
            </w:pPr>
            <w:r w:rsidRPr="00FB0A63">
              <w:rPr>
                <w:rFonts w:asciiTheme="majorBidi" w:hAnsiTheme="majorBidi" w:cstheme="majorBidi"/>
                <w:color w:val="000000" w:themeColor="text1"/>
              </w:rPr>
              <w:t>Tangibility</w:t>
            </w:r>
          </w:p>
        </w:tc>
        <w:tc>
          <w:tcPr>
            <w:tcW w:w="1765" w:type="pct"/>
            <w:hideMark/>
          </w:tcPr>
          <w:p w14:paraId="78CC2142" w14:textId="77777777" w:rsidR="00FB0A63" w:rsidRPr="00FB0A63" w:rsidRDefault="00FB0A63" w:rsidP="00FB0A63">
            <w:pPr>
              <w:spacing w:line="278" w:lineRule="auto"/>
              <w:jc w:val="both"/>
              <w:rPr>
                <w:rFonts w:asciiTheme="majorBidi" w:hAnsiTheme="majorBidi" w:cstheme="majorBidi"/>
                <w:color w:val="000000" w:themeColor="text1"/>
              </w:rPr>
            </w:pPr>
            <w:r w:rsidRPr="00FB0A63">
              <w:rPr>
                <w:rFonts w:asciiTheme="majorBidi" w:hAnsiTheme="majorBidi" w:cstheme="majorBidi"/>
                <w:color w:val="000000" w:themeColor="text1"/>
              </w:rPr>
              <w:t>0.12</w:t>
            </w:r>
          </w:p>
        </w:tc>
        <w:tc>
          <w:tcPr>
            <w:tcW w:w="643" w:type="pct"/>
            <w:hideMark/>
          </w:tcPr>
          <w:p w14:paraId="4A24E35A" w14:textId="77777777" w:rsidR="00FB0A63" w:rsidRPr="00FB0A63" w:rsidRDefault="00FB0A63" w:rsidP="00FB0A63">
            <w:pPr>
              <w:spacing w:line="278" w:lineRule="auto"/>
              <w:jc w:val="both"/>
              <w:rPr>
                <w:rFonts w:asciiTheme="majorBidi" w:hAnsiTheme="majorBidi" w:cstheme="majorBidi"/>
                <w:color w:val="000000" w:themeColor="text1"/>
              </w:rPr>
            </w:pPr>
            <w:r w:rsidRPr="00FB0A63">
              <w:rPr>
                <w:rFonts w:asciiTheme="majorBidi" w:hAnsiTheme="majorBidi" w:cstheme="majorBidi"/>
                <w:color w:val="000000" w:themeColor="text1"/>
              </w:rPr>
              <w:t>2.10</w:t>
            </w:r>
          </w:p>
        </w:tc>
        <w:tc>
          <w:tcPr>
            <w:tcW w:w="1108" w:type="pct"/>
            <w:hideMark/>
          </w:tcPr>
          <w:p w14:paraId="0432CFA3" w14:textId="77777777" w:rsidR="00FB0A63" w:rsidRPr="00FB0A63" w:rsidRDefault="00FB0A63" w:rsidP="00FB0A63">
            <w:pPr>
              <w:spacing w:line="278" w:lineRule="auto"/>
              <w:jc w:val="both"/>
              <w:rPr>
                <w:rFonts w:asciiTheme="majorBidi" w:hAnsiTheme="majorBidi" w:cstheme="majorBidi"/>
                <w:color w:val="000000" w:themeColor="text1"/>
              </w:rPr>
            </w:pPr>
            <w:r w:rsidRPr="00FB0A63">
              <w:rPr>
                <w:rFonts w:asciiTheme="majorBidi" w:hAnsiTheme="majorBidi" w:cstheme="majorBidi"/>
                <w:color w:val="000000" w:themeColor="text1"/>
              </w:rPr>
              <w:t>0.036</w:t>
            </w:r>
          </w:p>
        </w:tc>
      </w:tr>
      <w:tr w:rsidR="00FB0A63" w:rsidRPr="00FB0A63" w14:paraId="463A6EF3" w14:textId="77777777" w:rsidTr="00FB0A63">
        <w:tc>
          <w:tcPr>
            <w:tcW w:w="1353" w:type="pct"/>
            <w:hideMark/>
          </w:tcPr>
          <w:p w14:paraId="3960A761" w14:textId="77777777" w:rsidR="00FB0A63" w:rsidRPr="00FB0A63" w:rsidRDefault="00FB0A63" w:rsidP="00FB0A63">
            <w:pPr>
              <w:spacing w:line="278" w:lineRule="auto"/>
              <w:jc w:val="both"/>
              <w:rPr>
                <w:rFonts w:asciiTheme="majorBidi" w:hAnsiTheme="majorBidi" w:cstheme="majorBidi"/>
                <w:color w:val="000000" w:themeColor="text1"/>
              </w:rPr>
            </w:pPr>
            <w:r w:rsidRPr="00FB0A63">
              <w:rPr>
                <w:rFonts w:asciiTheme="majorBidi" w:hAnsiTheme="majorBidi" w:cstheme="majorBidi"/>
                <w:color w:val="000000" w:themeColor="text1"/>
              </w:rPr>
              <w:t>Reliability</w:t>
            </w:r>
          </w:p>
        </w:tc>
        <w:tc>
          <w:tcPr>
            <w:tcW w:w="1765" w:type="pct"/>
            <w:hideMark/>
          </w:tcPr>
          <w:p w14:paraId="4C020CF4" w14:textId="77777777" w:rsidR="00FB0A63" w:rsidRPr="00FB0A63" w:rsidRDefault="00FB0A63" w:rsidP="00FB0A63">
            <w:pPr>
              <w:spacing w:line="278" w:lineRule="auto"/>
              <w:jc w:val="both"/>
              <w:rPr>
                <w:rFonts w:asciiTheme="majorBidi" w:hAnsiTheme="majorBidi" w:cstheme="majorBidi"/>
                <w:color w:val="000000" w:themeColor="text1"/>
              </w:rPr>
            </w:pPr>
            <w:r w:rsidRPr="00FB0A63">
              <w:rPr>
                <w:rFonts w:asciiTheme="majorBidi" w:hAnsiTheme="majorBidi" w:cstheme="majorBidi"/>
                <w:color w:val="000000" w:themeColor="text1"/>
              </w:rPr>
              <w:t>0.35</w:t>
            </w:r>
          </w:p>
        </w:tc>
        <w:tc>
          <w:tcPr>
            <w:tcW w:w="643" w:type="pct"/>
            <w:hideMark/>
          </w:tcPr>
          <w:p w14:paraId="05B7C8E2" w14:textId="77777777" w:rsidR="00FB0A63" w:rsidRPr="00FB0A63" w:rsidRDefault="00FB0A63" w:rsidP="00FB0A63">
            <w:pPr>
              <w:spacing w:line="278" w:lineRule="auto"/>
              <w:jc w:val="both"/>
              <w:rPr>
                <w:rFonts w:asciiTheme="majorBidi" w:hAnsiTheme="majorBidi" w:cstheme="majorBidi"/>
                <w:color w:val="000000" w:themeColor="text1"/>
              </w:rPr>
            </w:pPr>
            <w:r w:rsidRPr="00FB0A63">
              <w:rPr>
                <w:rFonts w:asciiTheme="majorBidi" w:hAnsiTheme="majorBidi" w:cstheme="majorBidi"/>
                <w:color w:val="000000" w:themeColor="text1"/>
              </w:rPr>
              <w:t>6.45</w:t>
            </w:r>
          </w:p>
        </w:tc>
        <w:tc>
          <w:tcPr>
            <w:tcW w:w="1108" w:type="pct"/>
            <w:hideMark/>
          </w:tcPr>
          <w:p w14:paraId="76A22A37" w14:textId="77777777" w:rsidR="00FB0A63" w:rsidRPr="00FB0A63" w:rsidRDefault="00FB0A63" w:rsidP="00FB0A63">
            <w:pPr>
              <w:spacing w:line="278" w:lineRule="auto"/>
              <w:jc w:val="both"/>
              <w:rPr>
                <w:rFonts w:asciiTheme="majorBidi" w:hAnsiTheme="majorBidi" w:cstheme="majorBidi"/>
                <w:color w:val="000000" w:themeColor="text1"/>
              </w:rPr>
            </w:pPr>
            <w:r w:rsidRPr="00FB0A63">
              <w:rPr>
                <w:rFonts w:asciiTheme="majorBidi" w:hAnsiTheme="majorBidi" w:cstheme="majorBidi"/>
                <w:color w:val="000000" w:themeColor="text1"/>
              </w:rPr>
              <w:t>0.000</w:t>
            </w:r>
          </w:p>
        </w:tc>
      </w:tr>
      <w:tr w:rsidR="00FB0A63" w:rsidRPr="00FB0A63" w14:paraId="6159DF67" w14:textId="77777777" w:rsidTr="00FB0A63">
        <w:tc>
          <w:tcPr>
            <w:tcW w:w="1353" w:type="pct"/>
            <w:hideMark/>
          </w:tcPr>
          <w:p w14:paraId="4ABF3A91" w14:textId="77777777" w:rsidR="00FB0A63" w:rsidRPr="00FB0A63" w:rsidRDefault="00FB0A63" w:rsidP="00FB0A63">
            <w:pPr>
              <w:spacing w:line="278" w:lineRule="auto"/>
              <w:jc w:val="both"/>
              <w:rPr>
                <w:rFonts w:asciiTheme="majorBidi" w:hAnsiTheme="majorBidi" w:cstheme="majorBidi"/>
                <w:color w:val="000000" w:themeColor="text1"/>
              </w:rPr>
            </w:pPr>
            <w:r w:rsidRPr="00FB0A63">
              <w:rPr>
                <w:rFonts w:asciiTheme="majorBidi" w:hAnsiTheme="majorBidi" w:cstheme="majorBidi"/>
                <w:color w:val="000000" w:themeColor="text1"/>
              </w:rPr>
              <w:t>Responsiveness</w:t>
            </w:r>
          </w:p>
        </w:tc>
        <w:tc>
          <w:tcPr>
            <w:tcW w:w="1765" w:type="pct"/>
            <w:hideMark/>
          </w:tcPr>
          <w:p w14:paraId="2536A1CC" w14:textId="77777777" w:rsidR="00FB0A63" w:rsidRPr="00FB0A63" w:rsidRDefault="00FB0A63" w:rsidP="00FB0A63">
            <w:pPr>
              <w:spacing w:line="278" w:lineRule="auto"/>
              <w:jc w:val="both"/>
              <w:rPr>
                <w:rFonts w:asciiTheme="majorBidi" w:hAnsiTheme="majorBidi" w:cstheme="majorBidi"/>
                <w:color w:val="000000" w:themeColor="text1"/>
              </w:rPr>
            </w:pPr>
            <w:r w:rsidRPr="00FB0A63">
              <w:rPr>
                <w:rFonts w:asciiTheme="majorBidi" w:hAnsiTheme="majorBidi" w:cstheme="majorBidi"/>
                <w:color w:val="000000" w:themeColor="text1"/>
              </w:rPr>
              <w:t>0.28</w:t>
            </w:r>
          </w:p>
        </w:tc>
        <w:tc>
          <w:tcPr>
            <w:tcW w:w="643" w:type="pct"/>
            <w:hideMark/>
          </w:tcPr>
          <w:p w14:paraId="3BE9CFC6" w14:textId="77777777" w:rsidR="00FB0A63" w:rsidRPr="00FB0A63" w:rsidRDefault="00FB0A63" w:rsidP="00FB0A63">
            <w:pPr>
              <w:spacing w:line="278" w:lineRule="auto"/>
              <w:jc w:val="both"/>
              <w:rPr>
                <w:rFonts w:asciiTheme="majorBidi" w:hAnsiTheme="majorBidi" w:cstheme="majorBidi"/>
                <w:color w:val="000000" w:themeColor="text1"/>
              </w:rPr>
            </w:pPr>
            <w:r w:rsidRPr="00FB0A63">
              <w:rPr>
                <w:rFonts w:asciiTheme="majorBidi" w:hAnsiTheme="majorBidi" w:cstheme="majorBidi"/>
                <w:color w:val="000000" w:themeColor="text1"/>
              </w:rPr>
              <w:t>5.72</w:t>
            </w:r>
          </w:p>
        </w:tc>
        <w:tc>
          <w:tcPr>
            <w:tcW w:w="1108" w:type="pct"/>
            <w:hideMark/>
          </w:tcPr>
          <w:p w14:paraId="13D4AF68" w14:textId="77777777" w:rsidR="00FB0A63" w:rsidRPr="00FB0A63" w:rsidRDefault="00FB0A63" w:rsidP="00FB0A63">
            <w:pPr>
              <w:spacing w:line="278" w:lineRule="auto"/>
              <w:jc w:val="both"/>
              <w:rPr>
                <w:rFonts w:asciiTheme="majorBidi" w:hAnsiTheme="majorBidi" w:cstheme="majorBidi"/>
                <w:color w:val="000000" w:themeColor="text1"/>
              </w:rPr>
            </w:pPr>
            <w:r w:rsidRPr="00FB0A63">
              <w:rPr>
                <w:rFonts w:asciiTheme="majorBidi" w:hAnsiTheme="majorBidi" w:cstheme="majorBidi"/>
                <w:color w:val="000000" w:themeColor="text1"/>
              </w:rPr>
              <w:t>0.000</w:t>
            </w:r>
          </w:p>
        </w:tc>
      </w:tr>
      <w:tr w:rsidR="00FB0A63" w:rsidRPr="00FB0A63" w14:paraId="52F0502D" w14:textId="77777777" w:rsidTr="00FB0A63">
        <w:tc>
          <w:tcPr>
            <w:tcW w:w="1353" w:type="pct"/>
            <w:hideMark/>
          </w:tcPr>
          <w:p w14:paraId="4FDC5C37" w14:textId="77777777" w:rsidR="00FB0A63" w:rsidRPr="00FB0A63" w:rsidRDefault="00FB0A63" w:rsidP="00FB0A63">
            <w:pPr>
              <w:spacing w:line="278" w:lineRule="auto"/>
              <w:jc w:val="both"/>
              <w:rPr>
                <w:rFonts w:asciiTheme="majorBidi" w:hAnsiTheme="majorBidi" w:cstheme="majorBidi"/>
                <w:color w:val="000000" w:themeColor="text1"/>
              </w:rPr>
            </w:pPr>
            <w:r w:rsidRPr="00FB0A63">
              <w:rPr>
                <w:rFonts w:asciiTheme="majorBidi" w:hAnsiTheme="majorBidi" w:cstheme="majorBidi"/>
                <w:color w:val="000000" w:themeColor="text1"/>
              </w:rPr>
              <w:t>Assurance</w:t>
            </w:r>
          </w:p>
        </w:tc>
        <w:tc>
          <w:tcPr>
            <w:tcW w:w="1765" w:type="pct"/>
            <w:hideMark/>
          </w:tcPr>
          <w:p w14:paraId="53CA961A" w14:textId="77777777" w:rsidR="00FB0A63" w:rsidRPr="00FB0A63" w:rsidRDefault="00FB0A63" w:rsidP="00FB0A63">
            <w:pPr>
              <w:spacing w:line="278" w:lineRule="auto"/>
              <w:jc w:val="both"/>
              <w:rPr>
                <w:rFonts w:asciiTheme="majorBidi" w:hAnsiTheme="majorBidi" w:cstheme="majorBidi"/>
                <w:color w:val="000000" w:themeColor="text1"/>
              </w:rPr>
            </w:pPr>
            <w:r w:rsidRPr="00FB0A63">
              <w:rPr>
                <w:rFonts w:asciiTheme="majorBidi" w:hAnsiTheme="majorBidi" w:cstheme="majorBidi"/>
                <w:color w:val="000000" w:themeColor="text1"/>
              </w:rPr>
              <w:t>0.19</w:t>
            </w:r>
          </w:p>
        </w:tc>
        <w:tc>
          <w:tcPr>
            <w:tcW w:w="643" w:type="pct"/>
            <w:hideMark/>
          </w:tcPr>
          <w:p w14:paraId="1DED4168" w14:textId="77777777" w:rsidR="00FB0A63" w:rsidRPr="00FB0A63" w:rsidRDefault="00FB0A63" w:rsidP="00FB0A63">
            <w:pPr>
              <w:spacing w:line="278" w:lineRule="auto"/>
              <w:jc w:val="both"/>
              <w:rPr>
                <w:rFonts w:asciiTheme="majorBidi" w:hAnsiTheme="majorBidi" w:cstheme="majorBidi"/>
                <w:color w:val="000000" w:themeColor="text1"/>
              </w:rPr>
            </w:pPr>
            <w:r w:rsidRPr="00FB0A63">
              <w:rPr>
                <w:rFonts w:asciiTheme="majorBidi" w:hAnsiTheme="majorBidi" w:cstheme="majorBidi"/>
                <w:color w:val="000000" w:themeColor="text1"/>
              </w:rPr>
              <w:t>3.88</w:t>
            </w:r>
          </w:p>
        </w:tc>
        <w:tc>
          <w:tcPr>
            <w:tcW w:w="1108" w:type="pct"/>
            <w:hideMark/>
          </w:tcPr>
          <w:p w14:paraId="31F30414" w14:textId="77777777" w:rsidR="00FB0A63" w:rsidRPr="00FB0A63" w:rsidRDefault="00FB0A63" w:rsidP="00FB0A63">
            <w:pPr>
              <w:spacing w:line="278" w:lineRule="auto"/>
              <w:jc w:val="both"/>
              <w:rPr>
                <w:rFonts w:asciiTheme="majorBidi" w:hAnsiTheme="majorBidi" w:cstheme="majorBidi"/>
                <w:color w:val="000000" w:themeColor="text1"/>
              </w:rPr>
            </w:pPr>
            <w:r w:rsidRPr="00FB0A63">
              <w:rPr>
                <w:rFonts w:asciiTheme="majorBidi" w:hAnsiTheme="majorBidi" w:cstheme="majorBidi"/>
                <w:color w:val="000000" w:themeColor="text1"/>
              </w:rPr>
              <w:t>0.000</w:t>
            </w:r>
          </w:p>
        </w:tc>
      </w:tr>
      <w:tr w:rsidR="00FB0A63" w:rsidRPr="00FB0A63" w14:paraId="7A2DE229" w14:textId="77777777" w:rsidTr="00FB0A63">
        <w:tc>
          <w:tcPr>
            <w:tcW w:w="1353" w:type="pct"/>
            <w:hideMark/>
          </w:tcPr>
          <w:p w14:paraId="6840B12D" w14:textId="77777777" w:rsidR="00FB0A63" w:rsidRPr="00FB0A63" w:rsidRDefault="00FB0A63" w:rsidP="00FB0A63">
            <w:pPr>
              <w:spacing w:line="278" w:lineRule="auto"/>
              <w:jc w:val="both"/>
              <w:rPr>
                <w:rFonts w:asciiTheme="majorBidi" w:hAnsiTheme="majorBidi" w:cstheme="majorBidi"/>
                <w:color w:val="000000" w:themeColor="text1"/>
              </w:rPr>
            </w:pPr>
            <w:r w:rsidRPr="00FB0A63">
              <w:rPr>
                <w:rFonts w:asciiTheme="majorBidi" w:hAnsiTheme="majorBidi" w:cstheme="majorBidi"/>
                <w:color w:val="000000" w:themeColor="text1"/>
              </w:rPr>
              <w:t>Empathy</w:t>
            </w:r>
          </w:p>
        </w:tc>
        <w:tc>
          <w:tcPr>
            <w:tcW w:w="1765" w:type="pct"/>
            <w:hideMark/>
          </w:tcPr>
          <w:p w14:paraId="14D9FB98" w14:textId="77777777" w:rsidR="00FB0A63" w:rsidRPr="00FB0A63" w:rsidRDefault="00FB0A63" w:rsidP="00FB0A63">
            <w:pPr>
              <w:spacing w:line="278" w:lineRule="auto"/>
              <w:jc w:val="both"/>
              <w:rPr>
                <w:rFonts w:asciiTheme="majorBidi" w:hAnsiTheme="majorBidi" w:cstheme="majorBidi"/>
                <w:color w:val="000000" w:themeColor="text1"/>
              </w:rPr>
            </w:pPr>
            <w:r w:rsidRPr="00FB0A63">
              <w:rPr>
                <w:rFonts w:asciiTheme="majorBidi" w:hAnsiTheme="majorBidi" w:cstheme="majorBidi"/>
                <w:color w:val="000000" w:themeColor="text1"/>
              </w:rPr>
              <w:t>0.16</w:t>
            </w:r>
          </w:p>
        </w:tc>
        <w:tc>
          <w:tcPr>
            <w:tcW w:w="643" w:type="pct"/>
            <w:hideMark/>
          </w:tcPr>
          <w:p w14:paraId="0995AD72" w14:textId="77777777" w:rsidR="00FB0A63" w:rsidRPr="00FB0A63" w:rsidRDefault="00FB0A63" w:rsidP="00FB0A63">
            <w:pPr>
              <w:spacing w:line="278" w:lineRule="auto"/>
              <w:jc w:val="both"/>
              <w:rPr>
                <w:rFonts w:asciiTheme="majorBidi" w:hAnsiTheme="majorBidi" w:cstheme="majorBidi"/>
                <w:color w:val="000000" w:themeColor="text1"/>
              </w:rPr>
            </w:pPr>
            <w:r w:rsidRPr="00FB0A63">
              <w:rPr>
                <w:rFonts w:asciiTheme="majorBidi" w:hAnsiTheme="majorBidi" w:cstheme="majorBidi"/>
                <w:color w:val="000000" w:themeColor="text1"/>
              </w:rPr>
              <w:t>3.21</w:t>
            </w:r>
          </w:p>
        </w:tc>
        <w:tc>
          <w:tcPr>
            <w:tcW w:w="1108" w:type="pct"/>
            <w:hideMark/>
          </w:tcPr>
          <w:p w14:paraId="4E2B9CDE" w14:textId="77777777" w:rsidR="00FB0A63" w:rsidRPr="00FB0A63" w:rsidRDefault="00FB0A63" w:rsidP="00FB0A63">
            <w:pPr>
              <w:spacing w:line="278" w:lineRule="auto"/>
              <w:jc w:val="both"/>
              <w:rPr>
                <w:rFonts w:asciiTheme="majorBidi" w:hAnsiTheme="majorBidi" w:cstheme="majorBidi"/>
                <w:color w:val="000000" w:themeColor="text1"/>
              </w:rPr>
            </w:pPr>
            <w:r w:rsidRPr="00FB0A63">
              <w:rPr>
                <w:rFonts w:asciiTheme="majorBidi" w:hAnsiTheme="majorBidi" w:cstheme="majorBidi"/>
                <w:color w:val="000000" w:themeColor="text1"/>
              </w:rPr>
              <w:t>0.001</w:t>
            </w:r>
          </w:p>
        </w:tc>
      </w:tr>
    </w:tbl>
    <w:p w14:paraId="4D4A4637" w14:textId="77777777" w:rsidR="00FB0A63" w:rsidRPr="00FB0A63" w:rsidRDefault="00FB0A63" w:rsidP="00FB0A63">
      <w:pPr>
        <w:spacing w:after="0"/>
        <w:jc w:val="both"/>
        <w:rPr>
          <w:rFonts w:asciiTheme="majorBidi" w:hAnsiTheme="majorBidi" w:cstheme="majorBidi"/>
          <w:color w:val="000000" w:themeColor="text1"/>
        </w:rPr>
      </w:pPr>
      <w:r w:rsidRPr="00FB0A63">
        <w:rPr>
          <w:rFonts w:asciiTheme="majorBidi" w:hAnsiTheme="majorBidi" w:cstheme="majorBidi"/>
          <w:b/>
          <w:bCs/>
          <w:color w:val="000000" w:themeColor="text1"/>
        </w:rPr>
        <w:t>Model Summary:</w:t>
      </w:r>
    </w:p>
    <w:p w14:paraId="3574879E" w14:textId="77777777" w:rsidR="00FB0A63" w:rsidRPr="00FB0A63" w:rsidRDefault="00FB0A63" w:rsidP="00FB0A63">
      <w:pPr>
        <w:numPr>
          <w:ilvl w:val="0"/>
          <w:numId w:val="6"/>
        </w:numPr>
        <w:spacing w:after="0"/>
        <w:jc w:val="both"/>
        <w:rPr>
          <w:rFonts w:asciiTheme="majorBidi" w:hAnsiTheme="majorBidi" w:cstheme="majorBidi"/>
          <w:color w:val="000000" w:themeColor="text1"/>
        </w:rPr>
      </w:pPr>
      <w:r w:rsidRPr="00FB0A63">
        <w:rPr>
          <w:rFonts w:asciiTheme="majorBidi" w:hAnsiTheme="majorBidi" w:cstheme="majorBidi"/>
          <w:color w:val="000000" w:themeColor="text1"/>
        </w:rPr>
        <w:t xml:space="preserve">R² = 0.62 </w:t>
      </w:r>
    </w:p>
    <w:p w14:paraId="528397DB" w14:textId="77777777" w:rsidR="00FB0A63" w:rsidRPr="00FB0A63" w:rsidRDefault="00FB0A63" w:rsidP="00FB0A63">
      <w:pPr>
        <w:numPr>
          <w:ilvl w:val="0"/>
          <w:numId w:val="6"/>
        </w:numPr>
        <w:spacing w:after="0"/>
        <w:jc w:val="both"/>
        <w:rPr>
          <w:rFonts w:asciiTheme="majorBidi" w:hAnsiTheme="majorBidi" w:cstheme="majorBidi"/>
          <w:color w:val="000000" w:themeColor="text1"/>
        </w:rPr>
      </w:pPr>
      <w:r w:rsidRPr="00FB0A63">
        <w:rPr>
          <w:rFonts w:asciiTheme="majorBidi" w:hAnsiTheme="majorBidi" w:cstheme="majorBidi"/>
          <w:color w:val="000000" w:themeColor="text1"/>
        </w:rPr>
        <w:t xml:space="preserve">F-value = 58.73 (p &lt; 0.001) </w:t>
      </w:r>
    </w:p>
    <w:p w14:paraId="69CBA800" w14:textId="78587B87" w:rsidR="00FB0A63" w:rsidRDefault="00FB0A63" w:rsidP="00FB0A63">
      <w:pPr>
        <w:jc w:val="both"/>
        <w:rPr>
          <w:rFonts w:asciiTheme="majorBidi" w:hAnsiTheme="majorBidi" w:cstheme="majorBidi"/>
          <w:color w:val="000000" w:themeColor="text1"/>
        </w:rPr>
      </w:pPr>
      <w:r w:rsidRPr="00FB0A63">
        <w:rPr>
          <w:rFonts w:asciiTheme="majorBidi" w:hAnsiTheme="majorBidi" w:cstheme="majorBidi"/>
          <w:b/>
          <w:bCs/>
          <w:color w:val="000000" w:themeColor="text1"/>
        </w:rPr>
        <w:t>Interpretation:</w:t>
      </w:r>
      <w:r w:rsidRPr="00FB0A63">
        <w:rPr>
          <w:rFonts w:asciiTheme="majorBidi" w:hAnsiTheme="majorBidi" w:cstheme="majorBidi"/>
          <w:color w:val="000000" w:themeColor="text1"/>
        </w:rPr>
        <w:br/>
        <w:t>The regression results indicate that all five service quality dimensions have a significant positive impact on customer satisfaction. Reliability emerges as the most influential factor, followed by responsiveness and assurance. The model explains 62% of the variance in customer satisfaction, indicating a strong explanatory power.</w:t>
      </w:r>
    </w:p>
    <w:p w14:paraId="14E7052A" w14:textId="77777777" w:rsidR="00FB0A63" w:rsidRDefault="00FB0A63" w:rsidP="00FB0A63">
      <w:pPr>
        <w:jc w:val="both"/>
        <w:rPr>
          <w:rFonts w:asciiTheme="majorBidi" w:hAnsiTheme="majorBidi" w:cstheme="majorBidi"/>
          <w:color w:val="000000" w:themeColor="text1"/>
        </w:rPr>
      </w:pPr>
    </w:p>
    <w:p w14:paraId="29FF0AB1" w14:textId="77777777" w:rsidR="00FB0A63" w:rsidRPr="00FB0A63" w:rsidRDefault="00FB0A63" w:rsidP="00FB0A63">
      <w:pPr>
        <w:jc w:val="both"/>
        <w:rPr>
          <w:rFonts w:asciiTheme="majorBidi" w:hAnsiTheme="majorBidi" w:cstheme="majorBidi"/>
          <w:b/>
          <w:bCs/>
          <w:color w:val="000000" w:themeColor="text1"/>
        </w:rPr>
      </w:pPr>
      <w:r w:rsidRPr="00FB0A63">
        <w:rPr>
          <w:rFonts w:asciiTheme="majorBidi" w:hAnsiTheme="majorBidi" w:cstheme="majorBidi"/>
          <w:b/>
          <w:bCs/>
          <w:color w:val="000000" w:themeColor="text1"/>
        </w:rPr>
        <w:t>4.5 Discussion of Findings</w:t>
      </w:r>
    </w:p>
    <w:p w14:paraId="3849F2DB" w14:textId="77777777" w:rsidR="00FB0A63" w:rsidRPr="00FB0A63" w:rsidRDefault="00FB0A63" w:rsidP="00FB0A63">
      <w:pPr>
        <w:jc w:val="both"/>
        <w:rPr>
          <w:rFonts w:asciiTheme="majorBidi" w:hAnsiTheme="majorBidi" w:cstheme="majorBidi"/>
          <w:color w:val="000000" w:themeColor="text1"/>
        </w:rPr>
      </w:pPr>
      <w:r w:rsidRPr="00FB0A63">
        <w:rPr>
          <w:rFonts w:asciiTheme="majorBidi" w:hAnsiTheme="majorBidi" w:cstheme="majorBidi"/>
          <w:color w:val="000000" w:themeColor="text1"/>
        </w:rPr>
        <w:t>The findings of the study confirm that service quality is a significant determinant of customer satisfaction in private sector banks. The dominance of reliability as the most influential factor aligns with earlier studies, which emphasize the importance of accurate and dependable service delivery in banking.</w:t>
      </w:r>
    </w:p>
    <w:p w14:paraId="07F68B23" w14:textId="77777777" w:rsidR="00FB0A63" w:rsidRPr="00FB0A63" w:rsidRDefault="00FB0A63" w:rsidP="00FB0A63">
      <w:pPr>
        <w:jc w:val="both"/>
        <w:rPr>
          <w:rFonts w:asciiTheme="majorBidi" w:hAnsiTheme="majorBidi" w:cstheme="majorBidi"/>
          <w:color w:val="000000" w:themeColor="text1"/>
        </w:rPr>
      </w:pPr>
      <w:r w:rsidRPr="00FB0A63">
        <w:rPr>
          <w:rFonts w:asciiTheme="majorBidi" w:hAnsiTheme="majorBidi" w:cstheme="majorBidi"/>
          <w:color w:val="000000" w:themeColor="text1"/>
        </w:rPr>
        <w:t>The negative gap in responsiveness indicates operational inefficiencies, particularly in service speed and customer handling. This finding is consistent with previous research highlighting responsiveness as a common weakness in service delivery.</w:t>
      </w:r>
    </w:p>
    <w:p w14:paraId="18446D72" w14:textId="77777777" w:rsidR="00FB0A63" w:rsidRPr="00FB0A63" w:rsidRDefault="00FB0A63" w:rsidP="00FB0A63">
      <w:pPr>
        <w:jc w:val="both"/>
        <w:rPr>
          <w:rFonts w:asciiTheme="majorBidi" w:hAnsiTheme="majorBidi" w:cstheme="majorBidi"/>
          <w:color w:val="000000" w:themeColor="text1"/>
        </w:rPr>
      </w:pPr>
      <w:r w:rsidRPr="00FB0A63">
        <w:rPr>
          <w:rFonts w:asciiTheme="majorBidi" w:hAnsiTheme="majorBidi" w:cstheme="majorBidi"/>
          <w:color w:val="000000" w:themeColor="text1"/>
        </w:rPr>
        <w:t>The positive performance in empathy and reliability suggests that private banks are successful in building customer trust and maintaining personalized relationships. However, the moderate performance of tangibility indicates the need for further improvement in physical infrastructure and technological facilities.</w:t>
      </w:r>
    </w:p>
    <w:p w14:paraId="14277CF1" w14:textId="77777777" w:rsidR="00FB0A63" w:rsidRPr="00FB0A63" w:rsidRDefault="00FB0A63" w:rsidP="00FB0A63">
      <w:pPr>
        <w:jc w:val="both"/>
        <w:rPr>
          <w:rFonts w:asciiTheme="majorBidi" w:hAnsiTheme="majorBidi" w:cstheme="majorBidi"/>
          <w:color w:val="000000" w:themeColor="text1"/>
        </w:rPr>
      </w:pPr>
      <w:r w:rsidRPr="00FB0A63">
        <w:rPr>
          <w:rFonts w:asciiTheme="majorBidi" w:hAnsiTheme="majorBidi" w:cstheme="majorBidi"/>
          <w:color w:val="000000" w:themeColor="text1"/>
        </w:rPr>
        <w:t>Overall, the results demonstrate that while private sector banks in Mizoram perform well in certain dimensions, there is a need to address service gaps to enhance overall customer satisfaction.</w:t>
      </w:r>
    </w:p>
    <w:p w14:paraId="20830727" w14:textId="77777777" w:rsidR="00FB0A63" w:rsidRPr="00FB0A63" w:rsidRDefault="00FB0A63" w:rsidP="00FB0A63">
      <w:pPr>
        <w:jc w:val="both"/>
        <w:rPr>
          <w:rFonts w:asciiTheme="majorBidi" w:hAnsiTheme="majorBidi" w:cstheme="majorBidi"/>
          <w:color w:val="000000" w:themeColor="text1"/>
        </w:rPr>
      </w:pPr>
    </w:p>
    <w:p w14:paraId="35C3F66E" w14:textId="77777777" w:rsidR="00FB0A63" w:rsidRDefault="00FB0A63" w:rsidP="00FB0A63">
      <w:pPr>
        <w:jc w:val="both"/>
        <w:rPr>
          <w:rFonts w:asciiTheme="majorBidi" w:hAnsiTheme="majorBidi" w:cstheme="majorBidi"/>
          <w:color w:val="000000" w:themeColor="text1"/>
        </w:rPr>
      </w:pPr>
    </w:p>
    <w:p w14:paraId="38454521" w14:textId="5C86D1EA" w:rsidR="00FB0A63" w:rsidRPr="00FB0A63" w:rsidRDefault="00FB0A63" w:rsidP="00FB0A63">
      <w:pPr>
        <w:jc w:val="both"/>
        <w:rPr>
          <w:rFonts w:asciiTheme="majorBidi" w:hAnsiTheme="majorBidi" w:cstheme="majorBidi"/>
          <w:b/>
          <w:bCs/>
          <w:color w:val="000000" w:themeColor="text1"/>
        </w:rPr>
      </w:pPr>
      <w:r w:rsidRPr="00FB0A63">
        <w:rPr>
          <w:rFonts w:asciiTheme="majorBidi" w:hAnsiTheme="majorBidi" w:cstheme="majorBidi"/>
          <w:b/>
          <w:bCs/>
          <w:color w:val="000000" w:themeColor="text1"/>
        </w:rPr>
        <w:lastRenderedPageBreak/>
        <w:t xml:space="preserve">V. </w:t>
      </w:r>
      <w:r w:rsidRPr="00FB0A63">
        <w:rPr>
          <w:rFonts w:asciiTheme="majorBidi" w:hAnsiTheme="majorBidi" w:cstheme="majorBidi"/>
          <w:b/>
          <w:bCs/>
          <w:color w:val="000000" w:themeColor="text1"/>
        </w:rPr>
        <w:t xml:space="preserve">Conclusion </w:t>
      </w:r>
      <w:r>
        <w:rPr>
          <w:rFonts w:asciiTheme="majorBidi" w:hAnsiTheme="majorBidi" w:cstheme="majorBidi"/>
          <w:b/>
          <w:bCs/>
          <w:color w:val="000000" w:themeColor="text1"/>
        </w:rPr>
        <w:t>a</w:t>
      </w:r>
      <w:r w:rsidRPr="00FB0A63">
        <w:rPr>
          <w:rFonts w:asciiTheme="majorBidi" w:hAnsiTheme="majorBidi" w:cstheme="majorBidi"/>
          <w:b/>
          <w:bCs/>
          <w:color w:val="000000" w:themeColor="text1"/>
        </w:rPr>
        <w:t>nd Implications</w:t>
      </w:r>
    </w:p>
    <w:p w14:paraId="5479C214" w14:textId="77777777" w:rsidR="00FB0A63" w:rsidRPr="00FB0A63" w:rsidRDefault="00FB0A63" w:rsidP="00FB0A63">
      <w:pPr>
        <w:jc w:val="both"/>
        <w:rPr>
          <w:rFonts w:asciiTheme="majorBidi" w:hAnsiTheme="majorBidi" w:cstheme="majorBidi"/>
          <w:b/>
          <w:bCs/>
          <w:color w:val="000000" w:themeColor="text1"/>
        </w:rPr>
      </w:pPr>
      <w:r w:rsidRPr="00FB0A63">
        <w:rPr>
          <w:rFonts w:asciiTheme="majorBidi" w:hAnsiTheme="majorBidi" w:cstheme="majorBidi"/>
          <w:b/>
          <w:bCs/>
          <w:color w:val="000000" w:themeColor="text1"/>
        </w:rPr>
        <w:t>5.1 Conclusion</w:t>
      </w:r>
    </w:p>
    <w:p w14:paraId="5E1750DB" w14:textId="77777777" w:rsidR="00FB0A63" w:rsidRPr="00FB0A63" w:rsidRDefault="00FB0A63" w:rsidP="00FB0A63">
      <w:pPr>
        <w:jc w:val="both"/>
        <w:rPr>
          <w:rFonts w:asciiTheme="majorBidi" w:hAnsiTheme="majorBidi" w:cstheme="majorBidi"/>
          <w:color w:val="000000" w:themeColor="text1"/>
        </w:rPr>
      </w:pPr>
      <w:r w:rsidRPr="00FB0A63">
        <w:rPr>
          <w:rFonts w:asciiTheme="majorBidi" w:hAnsiTheme="majorBidi" w:cstheme="majorBidi"/>
          <w:color w:val="000000" w:themeColor="text1"/>
        </w:rPr>
        <w:t>The present study examined the impact of service quality dimensions on customer satisfaction in private sector banks in Mizoram using the SERVQUAL framework. The findings clearly establish that service quality is a significant determinant of customer satisfaction, with all five dimensions—tangibility, reliability, responsiveness, assurance, and empathy—positively influencing customer perceptions.</w:t>
      </w:r>
    </w:p>
    <w:p w14:paraId="3F85C85C" w14:textId="77777777" w:rsidR="00FB0A63" w:rsidRPr="00FB0A63" w:rsidRDefault="00FB0A63" w:rsidP="00FB0A63">
      <w:pPr>
        <w:jc w:val="both"/>
        <w:rPr>
          <w:rFonts w:asciiTheme="majorBidi" w:hAnsiTheme="majorBidi" w:cstheme="majorBidi"/>
          <w:color w:val="000000" w:themeColor="text1"/>
        </w:rPr>
      </w:pPr>
      <w:r w:rsidRPr="00FB0A63">
        <w:rPr>
          <w:rFonts w:asciiTheme="majorBidi" w:hAnsiTheme="majorBidi" w:cstheme="majorBidi"/>
          <w:color w:val="000000" w:themeColor="text1"/>
        </w:rPr>
        <w:t>Among these dimensions, reliability emerged as the most influential factor, indicating that customers place the highest importance on accurate, consistent, and dependable banking services. Responsiveness was identified as the second most critical determinant, highlighting the importance of prompt service delivery and timely customer support. However, the presence of a significant negative gap in responsiveness suggests that customers’ expectations regarding service speed are not fully met. Assurance and empathy also demonstrated a meaningful impact on satisfaction, emphasizing the role of employee competence, trust-building, and personalized attention in shaping customer experiences. In contrast, tangibility showed a comparatively lower impact, suggesting that while physical infrastructure and facilities are important, they are not the primary drivers of satisfaction.</w:t>
      </w:r>
    </w:p>
    <w:p w14:paraId="45DE8D0B" w14:textId="28948B5E" w:rsidR="00FB0A63" w:rsidRPr="00FB0A63" w:rsidRDefault="00FB0A63" w:rsidP="00FB0A63">
      <w:pPr>
        <w:jc w:val="both"/>
        <w:rPr>
          <w:rFonts w:asciiTheme="majorBidi" w:hAnsiTheme="majorBidi" w:cstheme="majorBidi"/>
          <w:color w:val="000000" w:themeColor="text1"/>
        </w:rPr>
      </w:pPr>
      <w:r w:rsidRPr="00FB0A63">
        <w:rPr>
          <w:rFonts w:asciiTheme="majorBidi" w:hAnsiTheme="majorBidi" w:cstheme="majorBidi"/>
          <w:color w:val="000000" w:themeColor="text1"/>
        </w:rPr>
        <w:t>The study further revealed the existence of service quality gaps between customer expectations and perceived performance, particularly in responsiveness and assurance. These gaps indicate areas where private sector banks need to improve their service delivery mechanisms. Overall, the findings confirm that enhancing service quality is essential for improving customer satisfaction, strengthening customer loyalty, and maintaining competitive advantage in the banking sector.</w:t>
      </w:r>
    </w:p>
    <w:p w14:paraId="05D5C7AD" w14:textId="57B68262" w:rsidR="00FB0A63" w:rsidRPr="00FB0A63" w:rsidRDefault="00FB0A63" w:rsidP="00FB0A63">
      <w:pPr>
        <w:jc w:val="both"/>
        <w:rPr>
          <w:rFonts w:asciiTheme="majorBidi" w:hAnsiTheme="majorBidi" w:cstheme="majorBidi"/>
          <w:b/>
          <w:bCs/>
          <w:color w:val="000000" w:themeColor="text1"/>
        </w:rPr>
      </w:pPr>
      <w:r w:rsidRPr="00FB0A63">
        <w:rPr>
          <w:rFonts w:asciiTheme="majorBidi" w:hAnsiTheme="majorBidi" w:cstheme="majorBidi"/>
          <w:b/>
          <w:bCs/>
          <w:color w:val="000000" w:themeColor="text1"/>
        </w:rPr>
        <w:t>5.2 Implications</w:t>
      </w:r>
    </w:p>
    <w:p w14:paraId="7559E1CE" w14:textId="77777777" w:rsidR="00FB0A63" w:rsidRPr="00FB0A63" w:rsidRDefault="00FB0A63" w:rsidP="00FB0A63">
      <w:pPr>
        <w:jc w:val="both"/>
        <w:rPr>
          <w:rFonts w:asciiTheme="majorBidi" w:hAnsiTheme="majorBidi" w:cstheme="majorBidi"/>
          <w:color w:val="000000" w:themeColor="text1"/>
        </w:rPr>
      </w:pPr>
      <w:r w:rsidRPr="00FB0A63">
        <w:rPr>
          <w:rFonts w:asciiTheme="majorBidi" w:hAnsiTheme="majorBidi" w:cstheme="majorBidi"/>
          <w:color w:val="000000" w:themeColor="text1"/>
        </w:rPr>
        <w:t>The findings of this study provide several important implications for bank managers, practitioners, and policymakers aiming to enhance service quality and customer satisfaction in private sector banks.</w:t>
      </w:r>
    </w:p>
    <w:p w14:paraId="14389140" w14:textId="77777777" w:rsidR="00FB0A63" w:rsidRPr="00FB0A63" w:rsidRDefault="00FB0A63" w:rsidP="00FB0A63">
      <w:pPr>
        <w:jc w:val="both"/>
        <w:rPr>
          <w:rFonts w:asciiTheme="majorBidi" w:hAnsiTheme="majorBidi" w:cstheme="majorBidi"/>
          <w:color w:val="000000" w:themeColor="text1"/>
        </w:rPr>
      </w:pPr>
      <w:r w:rsidRPr="00FB0A63">
        <w:rPr>
          <w:rFonts w:asciiTheme="majorBidi" w:hAnsiTheme="majorBidi" w:cstheme="majorBidi"/>
          <w:color w:val="000000" w:themeColor="text1"/>
        </w:rPr>
        <w:t>First, banks should prioritize improving reliability, as it has the strongest impact on customer satisfaction. This can be achieved by ensuring error-free transactions, maintaining accurate records, and delivering services as promised. Consistency in service delivery will strengthen customer trust and confidence in the banking system.</w:t>
      </w:r>
    </w:p>
    <w:p w14:paraId="59291000" w14:textId="77777777" w:rsidR="00FB0A63" w:rsidRPr="00FB0A63" w:rsidRDefault="00FB0A63" w:rsidP="00FB0A63">
      <w:pPr>
        <w:jc w:val="both"/>
        <w:rPr>
          <w:rFonts w:asciiTheme="majorBidi" w:hAnsiTheme="majorBidi" w:cstheme="majorBidi"/>
          <w:color w:val="000000" w:themeColor="text1"/>
        </w:rPr>
      </w:pPr>
      <w:r w:rsidRPr="00FB0A63">
        <w:rPr>
          <w:rFonts w:asciiTheme="majorBidi" w:hAnsiTheme="majorBidi" w:cstheme="majorBidi"/>
          <w:color w:val="000000" w:themeColor="text1"/>
        </w:rPr>
        <w:t>Second, the significant gap observed in responsiveness highlights the need for banks to improve service efficiency. Managers should focus on reducing waiting time, enhancing staff responsiveness, and implementing effective queue management systems. The integration of digital banking solutions, such as mobile banking and online customer support, can further improve service speed and accessibility.</w:t>
      </w:r>
    </w:p>
    <w:p w14:paraId="1757C258" w14:textId="77777777" w:rsidR="00FB0A63" w:rsidRPr="00FB0A63" w:rsidRDefault="00FB0A63" w:rsidP="00FB0A63">
      <w:pPr>
        <w:jc w:val="both"/>
        <w:rPr>
          <w:rFonts w:asciiTheme="majorBidi" w:hAnsiTheme="majorBidi" w:cstheme="majorBidi"/>
          <w:color w:val="000000" w:themeColor="text1"/>
        </w:rPr>
      </w:pPr>
      <w:r w:rsidRPr="00FB0A63">
        <w:rPr>
          <w:rFonts w:asciiTheme="majorBidi" w:hAnsiTheme="majorBidi" w:cstheme="majorBidi"/>
          <w:color w:val="000000" w:themeColor="text1"/>
        </w:rPr>
        <w:lastRenderedPageBreak/>
        <w:t>Third, employee training and development should be emphasized to enhance assurance and empathy. Bank staff should be equipped with the necessary skills and knowledge to handle customer queries effectively, build trust, and provide personalized services. Soft skills training, including communication and interpersonal skills, can significantly improve customer interactions.</w:t>
      </w:r>
    </w:p>
    <w:p w14:paraId="1CC7647D" w14:textId="77777777" w:rsidR="00FB0A63" w:rsidRPr="00FB0A63" w:rsidRDefault="00FB0A63" w:rsidP="00FB0A63">
      <w:pPr>
        <w:jc w:val="both"/>
        <w:rPr>
          <w:rFonts w:asciiTheme="majorBidi" w:hAnsiTheme="majorBidi" w:cstheme="majorBidi"/>
          <w:color w:val="000000" w:themeColor="text1"/>
        </w:rPr>
      </w:pPr>
      <w:r w:rsidRPr="00FB0A63">
        <w:rPr>
          <w:rFonts w:asciiTheme="majorBidi" w:hAnsiTheme="majorBidi" w:cstheme="majorBidi"/>
          <w:color w:val="000000" w:themeColor="text1"/>
        </w:rPr>
        <w:t>Fourth, banks should continue to invest in technology and digital infrastructure to improve overall service delivery. While tangibility has a relatively lower impact, modern facilities, user-friendly digital platforms, and secure transaction systems contribute to a positive customer experience and enhance perceived service quality.</w:t>
      </w:r>
    </w:p>
    <w:p w14:paraId="2866E3EE" w14:textId="77777777" w:rsidR="00FB0A63" w:rsidRPr="00FB0A63" w:rsidRDefault="00FB0A63" w:rsidP="00FB0A63">
      <w:pPr>
        <w:jc w:val="both"/>
        <w:rPr>
          <w:rFonts w:asciiTheme="majorBidi" w:hAnsiTheme="majorBidi" w:cstheme="majorBidi"/>
          <w:color w:val="000000" w:themeColor="text1"/>
        </w:rPr>
      </w:pPr>
      <w:r w:rsidRPr="00FB0A63">
        <w:rPr>
          <w:rFonts w:asciiTheme="majorBidi" w:hAnsiTheme="majorBidi" w:cstheme="majorBidi"/>
          <w:color w:val="000000" w:themeColor="text1"/>
        </w:rPr>
        <w:t>Fifth, banks should adopt a customer-centric approach by regularly collecting feedback and monitoring customer satisfaction levels. Continuous evaluation of service quality using tools such as SERVQUAL can help identify service gaps and enable timely corrective actions.</w:t>
      </w:r>
    </w:p>
    <w:p w14:paraId="0E42F71B" w14:textId="77777777" w:rsidR="00FB0A63" w:rsidRPr="00FB0A63" w:rsidRDefault="00FB0A63" w:rsidP="00FB0A63">
      <w:pPr>
        <w:jc w:val="both"/>
        <w:rPr>
          <w:rFonts w:asciiTheme="majorBidi" w:hAnsiTheme="majorBidi" w:cstheme="majorBidi"/>
          <w:color w:val="000000" w:themeColor="text1"/>
        </w:rPr>
      </w:pPr>
      <w:r w:rsidRPr="00FB0A63">
        <w:rPr>
          <w:rFonts w:asciiTheme="majorBidi" w:hAnsiTheme="majorBidi" w:cstheme="majorBidi"/>
          <w:color w:val="000000" w:themeColor="text1"/>
        </w:rPr>
        <w:t>Finally, policymakers and banking authorities should support initiatives aimed at improving financial literacy and accessibility, particularly in geographically challenging regions like Mizoram. Expanding digital infrastructure and promoting inclusive banking practices can help bridge service gaps and improve overall customer satisfaction.</w:t>
      </w:r>
    </w:p>
    <w:p w14:paraId="018797E0" w14:textId="5C9740BA" w:rsidR="00FB0A63" w:rsidRPr="00FB0A63" w:rsidRDefault="00FB0A63" w:rsidP="00FB0A63">
      <w:pPr>
        <w:jc w:val="both"/>
        <w:rPr>
          <w:rFonts w:asciiTheme="majorBidi" w:hAnsiTheme="majorBidi" w:cstheme="majorBidi"/>
          <w:b/>
          <w:bCs/>
          <w:color w:val="000000" w:themeColor="text1"/>
        </w:rPr>
      </w:pPr>
      <w:r w:rsidRPr="00FB0A63">
        <w:rPr>
          <w:rFonts w:asciiTheme="majorBidi" w:hAnsiTheme="majorBidi" w:cstheme="majorBidi"/>
          <w:b/>
          <w:bCs/>
          <w:color w:val="000000" w:themeColor="text1"/>
        </w:rPr>
        <w:t>References</w:t>
      </w:r>
    </w:p>
    <w:p w14:paraId="2019B769" w14:textId="1C6C4B0B" w:rsidR="00FB0A63" w:rsidRPr="00FB0A63" w:rsidRDefault="00FB0A63" w:rsidP="00FB0A63">
      <w:pPr>
        <w:jc w:val="both"/>
        <w:rPr>
          <w:rFonts w:asciiTheme="majorBidi" w:hAnsiTheme="majorBidi" w:cstheme="majorBidi"/>
          <w:color w:val="000000" w:themeColor="text1"/>
        </w:rPr>
      </w:pPr>
      <w:r w:rsidRPr="00FB0A63">
        <w:rPr>
          <w:rFonts w:asciiTheme="majorBidi" w:hAnsiTheme="majorBidi" w:cstheme="majorBidi"/>
          <w:color w:val="000000" w:themeColor="text1"/>
        </w:rPr>
        <w:t xml:space="preserve">Anderson, E. W., Fornell, C., &amp; Lehmann, D. R. (1994). Customer satisfaction, market share, and profitability: Findings from Sweden. </w:t>
      </w:r>
      <w:r w:rsidRPr="00FB0A63">
        <w:rPr>
          <w:rFonts w:asciiTheme="majorBidi" w:hAnsiTheme="majorBidi" w:cstheme="majorBidi"/>
          <w:i/>
          <w:iCs/>
          <w:color w:val="000000" w:themeColor="text1"/>
        </w:rPr>
        <w:t>Journal of Marketing, 58</w:t>
      </w:r>
      <w:r w:rsidRPr="00FB0A63">
        <w:rPr>
          <w:rFonts w:asciiTheme="majorBidi" w:hAnsiTheme="majorBidi" w:cstheme="majorBidi"/>
          <w:color w:val="000000" w:themeColor="text1"/>
        </w:rPr>
        <w:t>(3), 53–66.</w:t>
      </w:r>
    </w:p>
    <w:p w14:paraId="159DF929" w14:textId="77777777" w:rsidR="00FB0A63" w:rsidRPr="00FB0A63" w:rsidRDefault="00FB0A63" w:rsidP="00FB0A63">
      <w:pPr>
        <w:jc w:val="both"/>
        <w:rPr>
          <w:rFonts w:asciiTheme="majorBidi" w:hAnsiTheme="majorBidi" w:cstheme="majorBidi"/>
          <w:color w:val="000000" w:themeColor="text1"/>
        </w:rPr>
      </w:pPr>
      <w:r w:rsidRPr="00FB0A63">
        <w:rPr>
          <w:rFonts w:asciiTheme="majorBidi" w:hAnsiTheme="majorBidi" w:cstheme="majorBidi"/>
          <w:color w:val="000000" w:themeColor="text1"/>
        </w:rPr>
        <w:t xml:space="preserve">Bhaskar, P. V. (2004). Customer service in banks. </w:t>
      </w:r>
      <w:r w:rsidRPr="00FB0A63">
        <w:rPr>
          <w:rFonts w:asciiTheme="majorBidi" w:hAnsiTheme="majorBidi" w:cstheme="majorBidi"/>
          <w:i/>
          <w:iCs/>
          <w:color w:val="000000" w:themeColor="text1"/>
        </w:rPr>
        <w:t>IBA Bulletin, 26</w:t>
      </w:r>
      <w:r w:rsidRPr="00FB0A63">
        <w:rPr>
          <w:rFonts w:asciiTheme="majorBidi" w:hAnsiTheme="majorBidi" w:cstheme="majorBidi"/>
          <w:color w:val="000000" w:themeColor="text1"/>
        </w:rPr>
        <w:t>(8), 9–13.</w:t>
      </w:r>
    </w:p>
    <w:p w14:paraId="686C4E58" w14:textId="77777777" w:rsidR="00FB0A63" w:rsidRPr="00FB0A63" w:rsidRDefault="00FB0A63" w:rsidP="00FB0A63">
      <w:pPr>
        <w:jc w:val="both"/>
        <w:rPr>
          <w:rFonts w:asciiTheme="majorBidi" w:hAnsiTheme="majorBidi" w:cstheme="majorBidi"/>
          <w:color w:val="000000" w:themeColor="text1"/>
        </w:rPr>
      </w:pPr>
      <w:r w:rsidRPr="00FB0A63">
        <w:rPr>
          <w:rFonts w:asciiTheme="majorBidi" w:hAnsiTheme="majorBidi" w:cstheme="majorBidi"/>
          <w:color w:val="000000" w:themeColor="text1"/>
        </w:rPr>
        <w:t xml:space="preserve">Bolton, R. N., &amp; Drew, J. H. (1991). A multistage model of customers’ assessments of service quality and value. </w:t>
      </w:r>
      <w:r w:rsidRPr="00FB0A63">
        <w:rPr>
          <w:rFonts w:asciiTheme="majorBidi" w:hAnsiTheme="majorBidi" w:cstheme="majorBidi"/>
          <w:i/>
          <w:iCs/>
          <w:color w:val="000000" w:themeColor="text1"/>
        </w:rPr>
        <w:t>Journal of Consumer Research, 17</w:t>
      </w:r>
      <w:r w:rsidRPr="00FB0A63">
        <w:rPr>
          <w:rFonts w:asciiTheme="majorBidi" w:hAnsiTheme="majorBidi" w:cstheme="majorBidi"/>
          <w:color w:val="000000" w:themeColor="text1"/>
        </w:rPr>
        <w:t>(4), 375–384.</w:t>
      </w:r>
    </w:p>
    <w:p w14:paraId="1E066581" w14:textId="77777777" w:rsidR="00FB0A63" w:rsidRPr="00FB0A63" w:rsidRDefault="00FB0A63" w:rsidP="00FB0A63">
      <w:pPr>
        <w:jc w:val="both"/>
        <w:rPr>
          <w:rFonts w:asciiTheme="majorBidi" w:hAnsiTheme="majorBidi" w:cstheme="majorBidi"/>
          <w:color w:val="000000" w:themeColor="text1"/>
        </w:rPr>
      </w:pPr>
      <w:r w:rsidRPr="00FB0A63">
        <w:rPr>
          <w:rFonts w:asciiTheme="majorBidi" w:hAnsiTheme="majorBidi" w:cstheme="majorBidi"/>
          <w:color w:val="000000" w:themeColor="text1"/>
        </w:rPr>
        <w:t xml:space="preserve">Brink, A., &amp; Berndt, A. (2008). </w:t>
      </w:r>
      <w:r w:rsidRPr="00FB0A63">
        <w:rPr>
          <w:rFonts w:asciiTheme="majorBidi" w:hAnsiTheme="majorBidi" w:cstheme="majorBidi"/>
          <w:i/>
          <w:iCs/>
          <w:color w:val="000000" w:themeColor="text1"/>
        </w:rPr>
        <w:t>Relationship marketing and customer relationship management</w:t>
      </w:r>
      <w:r w:rsidRPr="00FB0A63">
        <w:rPr>
          <w:rFonts w:asciiTheme="majorBidi" w:hAnsiTheme="majorBidi" w:cstheme="majorBidi"/>
          <w:color w:val="000000" w:themeColor="text1"/>
        </w:rPr>
        <w:t>. Juta &amp; Company Ltd.</w:t>
      </w:r>
    </w:p>
    <w:p w14:paraId="7670D00A" w14:textId="77777777" w:rsidR="00FB0A63" w:rsidRPr="00FB0A63" w:rsidRDefault="00FB0A63" w:rsidP="00FB0A63">
      <w:pPr>
        <w:jc w:val="both"/>
        <w:rPr>
          <w:rFonts w:asciiTheme="majorBidi" w:hAnsiTheme="majorBidi" w:cstheme="majorBidi"/>
          <w:color w:val="000000" w:themeColor="text1"/>
        </w:rPr>
      </w:pPr>
      <w:r w:rsidRPr="00FB0A63">
        <w:rPr>
          <w:rFonts w:asciiTheme="majorBidi" w:hAnsiTheme="majorBidi" w:cstheme="majorBidi"/>
          <w:color w:val="000000" w:themeColor="text1"/>
        </w:rPr>
        <w:t xml:space="preserve">Christian, G. (1990). Relationship marketing: Theory and practice. </w:t>
      </w:r>
      <w:r w:rsidRPr="00FB0A63">
        <w:rPr>
          <w:rFonts w:asciiTheme="majorBidi" w:hAnsiTheme="majorBidi" w:cstheme="majorBidi"/>
          <w:i/>
          <w:iCs/>
          <w:color w:val="000000" w:themeColor="text1"/>
        </w:rPr>
        <w:t>Journal of Marketing Management, 6</w:t>
      </w:r>
      <w:r w:rsidRPr="00FB0A63">
        <w:rPr>
          <w:rFonts w:asciiTheme="majorBidi" w:hAnsiTheme="majorBidi" w:cstheme="majorBidi"/>
          <w:color w:val="000000" w:themeColor="text1"/>
        </w:rPr>
        <w:t>(2), 123–145.</w:t>
      </w:r>
    </w:p>
    <w:p w14:paraId="60EA0917" w14:textId="77777777" w:rsidR="00FB0A63" w:rsidRPr="00FB0A63" w:rsidRDefault="00FB0A63" w:rsidP="00FB0A63">
      <w:pPr>
        <w:jc w:val="both"/>
        <w:rPr>
          <w:rFonts w:asciiTheme="majorBidi" w:hAnsiTheme="majorBidi" w:cstheme="majorBidi"/>
          <w:color w:val="000000" w:themeColor="text1"/>
        </w:rPr>
      </w:pPr>
      <w:r w:rsidRPr="00FB0A63">
        <w:rPr>
          <w:rFonts w:asciiTheme="majorBidi" w:hAnsiTheme="majorBidi" w:cstheme="majorBidi"/>
          <w:color w:val="000000" w:themeColor="text1"/>
        </w:rPr>
        <w:t xml:space="preserve">Crosby, P. B. (1979). </w:t>
      </w:r>
      <w:r w:rsidRPr="00FB0A63">
        <w:rPr>
          <w:rFonts w:asciiTheme="majorBidi" w:hAnsiTheme="majorBidi" w:cstheme="majorBidi"/>
          <w:i/>
          <w:iCs/>
          <w:color w:val="000000" w:themeColor="text1"/>
        </w:rPr>
        <w:t>Quality is free: The art of making quality certain</w:t>
      </w:r>
      <w:r w:rsidRPr="00FB0A63">
        <w:rPr>
          <w:rFonts w:asciiTheme="majorBidi" w:hAnsiTheme="majorBidi" w:cstheme="majorBidi"/>
          <w:color w:val="000000" w:themeColor="text1"/>
        </w:rPr>
        <w:t>. McGraw-Hill.</w:t>
      </w:r>
    </w:p>
    <w:p w14:paraId="0D6BA222" w14:textId="77777777" w:rsidR="00FB0A63" w:rsidRPr="00FB0A63" w:rsidRDefault="00FB0A63" w:rsidP="00FB0A63">
      <w:pPr>
        <w:jc w:val="both"/>
        <w:rPr>
          <w:rFonts w:asciiTheme="majorBidi" w:hAnsiTheme="majorBidi" w:cstheme="majorBidi"/>
          <w:color w:val="000000" w:themeColor="text1"/>
        </w:rPr>
      </w:pPr>
      <w:r w:rsidRPr="00FB0A63">
        <w:rPr>
          <w:rFonts w:asciiTheme="majorBidi" w:hAnsiTheme="majorBidi" w:cstheme="majorBidi"/>
          <w:color w:val="000000" w:themeColor="text1"/>
        </w:rPr>
        <w:t xml:space="preserve">Dutt, R., &amp; Sundaram, K. P. M. (2020). </w:t>
      </w:r>
      <w:r w:rsidRPr="00FB0A63">
        <w:rPr>
          <w:rFonts w:asciiTheme="majorBidi" w:hAnsiTheme="majorBidi" w:cstheme="majorBidi"/>
          <w:i/>
          <w:iCs/>
          <w:color w:val="000000" w:themeColor="text1"/>
        </w:rPr>
        <w:t>Indian economy</w:t>
      </w:r>
      <w:r w:rsidRPr="00FB0A63">
        <w:rPr>
          <w:rFonts w:asciiTheme="majorBidi" w:hAnsiTheme="majorBidi" w:cstheme="majorBidi"/>
          <w:color w:val="000000" w:themeColor="text1"/>
        </w:rPr>
        <w:t xml:space="preserve"> (Revised ed.). S. Chand &amp; Company Ltd.</w:t>
      </w:r>
    </w:p>
    <w:p w14:paraId="75379F9B" w14:textId="77777777" w:rsidR="00FB0A63" w:rsidRPr="00FB0A63" w:rsidRDefault="00FB0A63" w:rsidP="00FB0A63">
      <w:pPr>
        <w:jc w:val="both"/>
        <w:rPr>
          <w:rFonts w:asciiTheme="majorBidi" w:hAnsiTheme="majorBidi" w:cstheme="majorBidi"/>
          <w:color w:val="000000" w:themeColor="text1"/>
        </w:rPr>
      </w:pPr>
      <w:r w:rsidRPr="00FB0A63">
        <w:rPr>
          <w:rFonts w:asciiTheme="majorBidi" w:hAnsiTheme="majorBidi" w:cstheme="majorBidi"/>
          <w:color w:val="000000" w:themeColor="text1"/>
        </w:rPr>
        <w:t xml:space="preserve">Ganesh, K., &amp; Varghese, M. (2003). Customer service in banks: A comparative study of old and new generation banks. </w:t>
      </w:r>
      <w:r w:rsidRPr="00FB0A63">
        <w:rPr>
          <w:rFonts w:asciiTheme="majorBidi" w:hAnsiTheme="majorBidi" w:cstheme="majorBidi"/>
          <w:i/>
          <w:iCs/>
          <w:color w:val="000000" w:themeColor="text1"/>
        </w:rPr>
        <w:t>Indian Journal of Marketing, 33</w:t>
      </w:r>
      <w:r w:rsidRPr="00FB0A63">
        <w:rPr>
          <w:rFonts w:asciiTheme="majorBidi" w:hAnsiTheme="majorBidi" w:cstheme="majorBidi"/>
          <w:color w:val="000000" w:themeColor="text1"/>
        </w:rPr>
        <w:t>(3), 3–7.</w:t>
      </w:r>
    </w:p>
    <w:p w14:paraId="71F2F26B" w14:textId="77777777" w:rsidR="00FB0A63" w:rsidRPr="00FB0A63" w:rsidRDefault="00FB0A63" w:rsidP="00FB0A63">
      <w:pPr>
        <w:jc w:val="both"/>
        <w:rPr>
          <w:rFonts w:asciiTheme="majorBidi" w:hAnsiTheme="majorBidi" w:cstheme="majorBidi"/>
          <w:color w:val="000000" w:themeColor="text1"/>
        </w:rPr>
      </w:pPr>
      <w:r w:rsidRPr="00FB0A63">
        <w:rPr>
          <w:rFonts w:asciiTheme="majorBidi" w:hAnsiTheme="majorBidi" w:cstheme="majorBidi"/>
          <w:color w:val="000000" w:themeColor="text1"/>
        </w:rPr>
        <w:lastRenderedPageBreak/>
        <w:t xml:space="preserve">Gani, A., &amp; </w:t>
      </w:r>
      <w:proofErr w:type="spellStart"/>
      <w:r w:rsidRPr="00FB0A63">
        <w:rPr>
          <w:rFonts w:asciiTheme="majorBidi" w:hAnsiTheme="majorBidi" w:cstheme="majorBidi"/>
          <w:color w:val="000000" w:themeColor="text1"/>
        </w:rPr>
        <w:t>Mustaq</w:t>
      </w:r>
      <w:proofErr w:type="spellEnd"/>
      <w:r w:rsidRPr="00FB0A63">
        <w:rPr>
          <w:rFonts w:asciiTheme="majorBidi" w:hAnsiTheme="majorBidi" w:cstheme="majorBidi"/>
          <w:color w:val="000000" w:themeColor="text1"/>
        </w:rPr>
        <w:t xml:space="preserve">, H. (2003). Service quality and customer satisfaction in banking sector: A comparative study of public and private banks. </w:t>
      </w:r>
      <w:r w:rsidRPr="00FB0A63">
        <w:rPr>
          <w:rFonts w:asciiTheme="majorBidi" w:hAnsiTheme="majorBidi" w:cstheme="majorBidi"/>
          <w:i/>
          <w:iCs/>
          <w:color w:val="000000" w:themeColor="text1"/>
        </w:rPr>
        <w:t>Indian Management Studies Journal, 7</w:t>
      </w:r>
      <w:r w:rsidRPr="00FB0A63">
        <w:rPr>
          <w:rFonts w:asciiTheme="majorBidi" w:hAnsiTheme="majorBidi" w:cstheme="majorBidi"/>
          <w:color w:val="000000" w:themeColor="text1"/>
        </w:rPr>
        <w:t>(2), 1–12.</w:t>
      </w:r>
    </w:p>
    <w:p w14:paraId="104AEF7B" w14:textId="77777777" w:rsidR="00FB0A63" w:rsidRPr="00FB0A63" w:rsidRDefault="00FB0A63" w:rsidP="00FB0A63">
      <w:pPr>
        <w:jc w:val="both"/>
        <w:rPr>
          <w:rFonts w:asciiTheme="majorBidi" w:hAnsiTheme="majorBidi" w:cstheme="majorBidi"/>
          <w:color w:val="000000" w:themeColor="text1"/>
        </w:rPr>
      </w:pPr>
      <w:proofErr w:type="spellStart"/>
      <w:r w:rsidRPr="00FB0A63">
        <w:rPr>
          <w:rFonts w:asciiTheme="majorBidi" w:hAnsiTheme="majorBidi" w:cstheme="majorBidi"/>
          <w:color w:val="000000" w:themeColor="text1"/>
        </w:rPr>
        <w:t>Ghodeshwar</w:t>
      </w:r>
      <w:proofErr w:type="spellEnd"/>
      <w:r w:rsidRPr="00FB0A63">
        <w:rPr>
          <w:rFonts w:asciiTheme="majorBidi" w:hAnsiTheme="majorBidi" w:cstheme="majorBidi"/>
          <w:color w:val="000000" w:themeColor="text1"/>
        </w:rPr>
        <w:t xml:space="preserve">, B. M. (2000). Building brand identity in competitive markets: A conceptual model. </w:t>
      </w:r>
      <w:r w:rsidRPr="00FB0A63">
        <w:rPr>
          <w:rFonts w:asciiTheme="majorBidi" w:hAnsiTheme="majorBidi" w:cstheme="majorBidi"/>
          <w:i/>
          <w:iCs/>
          <w:color w:val="000000" w:themeColor="text1"/>
        </w:rPr>
        <w:t>Journal of Product &amp; Brand Management, 9</w:t>
      </w:r>
      <w:r w:rsidRPr="00FB0A63">
        <w:rPr>
          <w:rFonts w:asciiTheme="majorBidi" w:hAnsiTheme="majorBidi" w:cstheme="majorBidi"/>
          <w:color w:val="000000" w:themeColor="text1"/>
        </w:rPr>
        <w:t>(2), 76–87.</w:t>
      </w:r>
    </w:p>
    <w:p w14:paraId="25D1F7DC" w14:textId="77777777" w:rsidR="00FB0A63" w:rsidRPr="00FB0A63" w:rsidRDefault="00FB0A63" w:rsidP="00FB0A63">
      <w:pPr>
        <w:jc w:val="both"/>
        <w:rPr>
          <w:rFonts w:asciiTheme="majorBidi" w:hAnsiTheme="majorBidi" w:cstheme="majorBidi"/>
          <w:color w:val="000000" w:themeColor="text1"/>
        </w:rPr>
      </w:pPr>
      <w:r w:rsidRPr="00FB0A63">
        <w:rPr>
          <w:rFonts w:asciiTheme="majorBidi" w:hAnsiTheme="majorBidi" w:cstheme="majorBidi"/>
          <w:color w:val="000000" w:themeColor="text1"/>
        </w:rPr>
        <w:t xml:space="preserve">Government of India. (2022). </w:t>
      </w:r>
      <w:r w:rsidRPr="00FB0A63">
        <w:rPr>
          <w:rFonts w:asciiTheme="majorBidi" w:hAnsiTheme="majorBidi" w:cstheme="majorBidi"/>
          <w:i/>
          <w:iCs/>
          <w:color w:val="000000" w:themeColor="text1"/>
        </w:rPr>
        <w:t>Economic survey of India 2021–22</w:t>
      </w:r>
      <w:r w:rsidRPr="00FB0A63">
        <w:rPr>
          <w:rFonts w:asciiTheme="majorBidi" w:hAnsiTheme="majorBidi" w:cstheme="majorBidi"/>
          <w:color w:val="000000" w:themeColor="text1"/>
        </w:rPr>
        <w:t>. Ministry of Finance.</w:t>
      </w:r>
    </w:p>
    <w:p w14:paraId="031E72EA" w14:textId="77777777" w:rsidR="00FB0A63" w:rsidRPr="00FB0A63" w:rsidRDefault="00FB0A63" w:rsidP="00FB0A63">
      <w:pPr>
        <w:jc w:val="both"/>
        <w:rPr>
          <w:rFonts w:asciiTheme="majorBidi" w:hAnsiTheme="majorBidi" w:cstheme="majorBidi"/>
          <w:color w:val="000000" w:themeColor="text1"/>
        </w:rPr>
      </w:pPr>
      <w:r w:rsidRPr="00FB0A63">
        <w:rPr>
          <w:rFonts w:asciiTheme="majorBidi" w:hAnsiTheme="majorBidi" w:cstheme="majorBidi"/>
          <w:color w:val="000000" w:themeColor="text1"/>
        </w:rPr>
        <w:t xml:space="preserve">Hackl, P., Scharitzer, D., &amp; Zuba, R. (2000). Customer satisfaction in the Austrian banking sector. </w:t>
      </w:r>
      <w:r w:rsidRPr="00FB0A63">
        <w:rPr>
          <w:rFonts w:asciiTheme="majorBidi" w:hAnsiTheme="majorBidi" w:cstheme="majorBidi"/>
          <w:i/>
          <w:iCs/>
          <w:color w:val="000000" w:themeColor="text1"/>
        </w:rPr>
        <w:t>Total Quality Management, 11</w:t>
      </w:r>
      <w:r w:rsidRPr="00FB0A63">
        <w:rPr>
          <w:rFonts w:asciiTheme="majorBidi" w:hAnsiTheme="majorBidi" w:cstheme="majorBidi"/>
          <w:color w:val="000000" w:themeColor="text1"/>
        </w:rPr>
        <w:t>(7), 1015–1025.</w:t>
      </w:r>
    </w:p>
    <w:p w14:paraId="422B3321" w14:textId="77777777" w:rsidR="00FB0A63" w:rsidRPr="00FB0A63" w:rsidRDefault="00FB0A63" w:rsidP="00FB0A63">
      <w:pPr>
        <w:jc w:val="both"/>
        <w:rPr>
          <w:rFonts w:asciiTheme="majorBidi" w:hAnsiTheme="majorBidi" w:cstheme="majorBidi"/>
          <w:color w:val="000000" w:themeColor="text1"/>
        </w:rPr>
      </w:pPr>
      <w:r w:rsidRPr="00FB0A63">
        <w:rPr>
          <w:rFonts w:asciiTheme="majorBidi" w:hAnsiTheme="majorBidi" w:cstheme="majorBidi"/>
          <w:color w:val="000000" w:themeColor="text1"/>
        </w:rPr>
        <w:t xml:space="preserve">Jamal, A., &amp; Naser, K. (2002). Customer satisfaction and retail banking: An assessment of some of the key antecedents of customer satisfaction in retail banking. </w:t>
      </w:r>
      <w:r w:rsidRPr="00FB0A63">
        <w:rPr>
          <w:rFonts w:asciiTheme="majorBidi" w:hAnsiTheme="majorBidi" w:cstheme="majorBidi"/>
          <w:i/>
          <w:iCs/>
          <w:color w:val="000000" w:themeColor="text1"/>
        </w:rPr>
        <w:t>International Journal of Bank Marketing, 20</w:t>
      </w:r>
      <w:r w:rsidRPr="00FB0A63">
        <w:rPr>
          <w:rFonts w:asciiTheme="majorBidi" w:hAnsiTheme="majorBidi" w:cstheme="majorBidi"/>
          <w:color w:val="000000" w:themeColor="text1"/>
        </w:rPr>
        <w:t>(4), 146–160.</w:t>
      </w:r>
    </w:p>
    <w:p w14:paraId="0E5554B5" w14:textId="77777777" w:rsidR="00FB0A63" w:rsidRPr="00FB0A63" w:rsidRDefault="00FB0A63" w:rsidP="00FB0A63">
      <w:pPr>
        <w:jc w:val="both"/>
        <w:rPr>
          <w:rFonts w:asciiTheme="majorBidi" w:hAnsiTheme="majorBidi" w:cstheme="majorBidi"/>
          <w:color w:val="000000" w:themeColor="text1"/>
        </w:rPr>
      </w:pPr>
      <w:r w:rsidRPr="00FB0A63">
        <w:rPr>
          <w:rFonts w:asciiTheme="majorBidi" w:hAnsiTheme="majorBidi" w:cstheme="majorBidi"/>
          <w:color w:val="000000" w:themeColor="text1"/>
        </w:rPr>
        <w:t xml:space="preserve">Lewis, B. R. (1993). Service quality: Recent developments in financial services. </w:t>
      </w:r>
      <w:r w:rsidRPr="00FB0A63">
        <w:rPr>
          <w:rFonts w:asciiTheme="majorBidi" w:hAnsiTheme="majorBidi" w:cstheme="majorBidi"/>
          <w:i/>
          <w:iCs/>
          <w:color w:val="000000" w:themeColor="text1"/>
        </w:rPr>
        <w:t>International Journal of Bank Marketing, 11</w:t>
      </w:r>
      <w:r w:rsidRPr="00FB0A63">
        <w:rPr>
          <w:rFonts w:asciiTheme="majorBidi" w:hAnsiTheme="majorBidi" w:cstheme="majorBidi"/>
          <w:color w:val="000000" w:themeColor="text1"/>
        </w:rPr>
        <w:t>(6), 19–25.</w:t>
      </w:r>
    </w:p>
    <w:p w14:paraId="7A9F5474" w14:textId="77777777" w:rsidR="00FB0A63" w:rsidRPr="00FB0A63" w:rsidRDefault="00FB0A63" w:rsidP="00FB0A63">
      <w:pPr>
        <w:jc w:val="both"/>
        <w:rPr>
          <w:rFonts w:asciiTheme="majorBidi" w:hAnsiTheme="majorBidi" w:cstheme="majorBidi"/>
          <w:color w:val="000000" w:themeColor="text1"/>
        </w:rPr>
      </w:pPr>
      <w:r w:rsidRPr="00FB0A63">
        <w:rPr>
          <w:rFonts w:asciiTheme="majorBidi" w:hAnsiTheme="majorBidi" w:cstheme="majorBidi"/>
          <w:color w:val="000000" w:themeColor="text1"/>
        </w:rPr>
        <w:t xml:space="preserve">Ministry of Finance, Government of India. (2024). </w:t>
      </w:r>
      <w:r w:rsidRPr="00FB0A63">
        <w:rPr>
          <w:rFonts w:asciiTheme="majorBidi" w:hAnsiTheme="majorBidi" w:cstheme="majorBidi"/>
          <w:i/>
          <w:iCs/>
          <w:color w:val="000000" w:themeColor="text1"/>
        </w:rPr>
        <w:t>Economic survey 2023–24</w:t>
      </w:r>
      <w:r w:rsidRPr="00FB0A63">
        <w:rPr>
          <w:rFonts w:asciiTheme="majorBidi" w:hAnsiTheme="majorBidi" w:cstheme="majorBidi"/>
          <w:color w:val="000000" w:themeColor="text1"/>
        </w:rPr>
        <w:t>.</w:t>
      </w:r>
    </w:p>
    <w:p w14:paraId="4D77E8E4" w14:textId="77777777" w:rsidR="00FB0A63" w:rsidRPr="00FB0A63" w:rsidRDefault="00FB0A63" w:rsidP="00FB0A63">
      <w:pPr>
        <w:jc w:val="both"/>
        <w:rPr>
          <w:rFonts w:asciiTheme="majorBidi" w:hAnsiTheme="majorBidi" w:cstheme="majorBidi"/>
          <w:color w:val="000000" w:themeColor="text1"/>
        </w:rPr>
      </w:pPr>
      <w:r w:rsidRPr="00FB0A63">
        <w:rPr>
          <w:rFonts w:asciiTheme="majorBidi" w:hAnsiTheme="majorBidi" w:cstheme="majorBidi"/>
          <w:color w:val="000000" w:themeColor="text1"/>
        </w:rPr>
        <w:t xml:space="preserve">Parasuraman, A., Zeithaml, V. A., &amp; Berry, L. L. (1985). A conceptual model of service quality and its implications for future research. </w:t>
      </w:r>
      <w:r w:rsidRPr="00FB0A63">
        <w:rPr>
          <w:rFonts w:asciiTheme="majorBidi" w:hAnsiTheme="majorBidi" w:cstheme="majorBidi"/>
          <w:i/>
          <w:iCs/>
          <w:color w:val="000000" w:themeColor="text1"/>
        </w:rPr>
        <w:t>Journal of Marketing, 49</w:t>
      </w:r>
      <w:r w:rsidRPr="00FB0A63">
        <w:rPr>
          <w:rFonts w:asciiTheme="majorBidi" w:hAnsiTheme="majorBidi" w:cstheme="majorBidi"/>
          <w:color w:val="000000" w:themeColor="text1"/>
        </w:rPr>
        <w:t>(4), 41–50.</w:t>
      </w:r>
    </w:p>
    <w:p w14:paraId="0C2E4B52" w14:textId="77777777" w:rsidR="00FB0A63" w:rsidRPr="00FB0A63" w:rsidRDefault="00FB0A63" w:rsidP="00FB0A63">
      <w:pPr>
        <w:jc w:val="both"/>
        <w:rPr>
          <w:rFonts w:asciiTheme="majorBidi" w:hAnsiTheme="majorBidi" w:cstheme="majorBidi"/>
          <w:color w:val="000000" w:themeColor="text1"/>
        </w:rPr>
      </w:pPr>
      <w:r w:rsidRPr="00FB0A63">
        <w:rPr>
          <w:rFonts w:asciiTheme="majorBidi" w:hAnsiTheme="majorBidi" w:cstheme="majorBidi"/>
          <w:color w:val="000000" w:themeColor="text1"/>
        </w:rPr>
        <w:t xml:space="preserve">Parasuraman, A., Zeithaml, V. A., &amp; Berry, L. L. (1988). SERVQUAL: A multiple-item scale for measuring consumer perceptions of service quality. </w:t>
      </w:r>
      <w:r w:rsidRPr="00FB0A63">
        <w:rPr>
          <w:rFonts w:asciiTheme="majorBidi" w:hAnsiTheme="majorBidi" w:cstheme="majorBidi"/>
          <w:i/>
          <w:iCs/>
          <w:color w:val="000000" w:themeColor="text1"/>
        </w:rPr>
        <w:t>Journal of Retailing, 64</w:t>
      </w:r>
      <w:r w:rsidRPr="00FB0A63">
        <w:rPr>
          <w:rFonts w:asciiTheme="majorBidi" w:hAnsiTheme="majorBidi" w:cstheme="majorBidi"/>
          <w:color w:val="000000" w:themeColor="text1"/>
        </w:rPr>
        <w:t>(1), 12–40.</w:t>
      </w:r>
    </w:p>
    <w:p w14:paraId="670C501E" w14:textId="77777777" w:rsidR="00FB0A63" w:rsidRPr="00FB0A63" w:rsidRDefault="00FB0A63" w:rsidP="00FB0A63">
      <w:pPr>
        <w:jc w:val="both"/>
        <w:rPr>
          <w:rFonts w:asciiTheme="majorBidi" w:hAnsiTheme="majorBidi" w:cstheme="majorBidi"/>
          <w:color w:val="000000" w:themeColor="text1"/>
        </w:rPr>
      </w:pPr>
      <w:r w:rsidRPr="00FB0A63">
        <w:rPr>
          <w:rFonts w:asciiTheme="majorBidi" w:hAnsiTheme="majorBidi" w:cstheme="majorBidi"/>
          <w:color w:val="000000" w:themeColor="text1"/>
        </w:rPr>
        <w:t xml:space="preserve">Reserve Bank of India. (2021). </w:t>
      </w:r>
      <w:r w:rsidRPr="00FB0A63">
        <w:rPr>
          <w:rFonts w:asciiTheme="majorBidi" w:hAnsiTheme="majorBidi" w:cstheme="majorBidi"/>
          <w:i/>
          <w:iCs/>
          <w:color w:val="000000" w:themeColor="text1"/>
        </w:rPr>
        <w:t>Report on trend and progress of banking in India</w:t>
      </w:r>
      <w:r w:rsidRPr="00FB0A63">
        <w:rPr>
          <w:rFonts w:asciiTheme="majorBidi" w:hAnsiTheme="majorBidi" w:cstheme="majorBidi"/>
          <w:color w:val="000000" w:themeColor="text1"/>
        </w:rPr>
        <w:t>. RBI Publications.</w:t>
      </w:r>
    </w:p>
    <w:p w14:paraId="5E6A8C1A" w14:textId="77777777" w:rsidR="00FB0A63" w:rsidRPr="00FB0A63" w:rsidRDefault="00FB0A63" w:rsidP="00FB0A63">
      <w:pPr>
        <w:jc w:val="both"/>
        <w:rPr>
          <w:rFonts w:asciiTheme="majorBidi" w:hAnsiTheme="majorBidi" w:cstheme="majorBidi"/>
          <w:color w:val="000000" w:themeColor="text1"/>
        </w:rPr>
      </w:pPr>
      <w:r w:rsidRPr="00FB0A63">
        <w:rPr>
          <w:rFonts w:asciiTheme="majorBidi" w:hAnsiTheme="majorBidi" w:cstheme="majorBidi"/>
          <w:color w:val="000000" w:themeColor="text1"/>
        </w:rPr>
        <w:t xml:space="preserve">Wisniewski, M. (2001). Using SERVQUAL to assess customer satisfaction with public sector services. </w:t>
      </w:r>
      <w:r w:rsidRPr="00FB0A63">
        <w:rPr>
          <w:rFonts w:asciiTheme="majorBidi" w:hAnsiTheme="majorBidi" w:cstheme="majorBidi"/>
          <w:i/>
          <w:iCs/>
          <w:color w:val="000000" w:themeColor="text1"/>
        </w:rPr>
        <w:t>Managing Service Quality, 11</w:t>
      </w:r>
      <w:r w:rsidRPr="00FB0A63">
        <w:rPr>
          <w:rFonts w:asciiTheme="majorBidi" w:hAnsiTheme="majorBidi" w:cstheme="majorBidi"/>
          <w:color w:val="000000" w:themeColor="text1"/>
        </w:rPr>
        <w:t>(6), 380–388.</w:t>
      </w:r>
    </w:p>
    <w:p w14:paraId="388DAF4A" w14:textId="77777777" w:rsidR="00FB0A63" w:rsidRPr="00FB0A63" w:rsidRDefault="00FB0A63" w:rsidP="00FB0A63">
      <w:pPr>
        <w:jc w:val="both"/>
        <w:rPr>
          <w:rFonts w:asciiTheme="majorBidi" w:hAnsiTheme="majorBidi" w:cstheme="majorBidi"/>
          <w:color w:val="000000" w:themeColor="text1"/>
        </w:rPr>
      </w:pPr>
      <w:r w:rsidRPr="00FB0A63">
        <w:rPr>
          <w:rFonts w:asciiTheme="majorBidi" w:hAnsiTheme="majorBidi" w:cstheme="majorBidi"/>
          <w:color w:val="000000" w:themeColor="text1"/>
        </w:rPr>
        <w:t xml:space="preserve">Zeithaml, V. A. (1988). Consumer perceptions of price, quality, and value: A means-end model and synthesis of evidence. </w:t>
      </w:r>
      <w:r w:rsidRPr="00FB0A63">
        <w:rPr>
          <w:rFonts w:asciiTheme="majorBidi" w:hAnsiTheme="majorBidi" w:cstheme="majorBidi"/>
          <w:i/>
          <w:iCs/>
          <w:color w:val="000000" w:themeColor="text1"/>
        </w:rPr>
        <w:t>Journal of Marketing, 52</w:t>
      </w:r>
      <w:r w:rsidRPr="00FB0A63">
        <w:rPr>
          <w:rFonts w:asciiTheme="majorBidi" w:hAnsiTheme="majorBidi" w:cstheme="majorBidi"/>
          <w:color w:val="000000" w:themeColor="text1"/>
        </w:rPr>
        <w:t>(3), 2–22.</w:t>
      </w:r>
    </w:p>
    <w:p w14:paraId="2E8A8EAA" w14:textId="77777777" w:rsidR="00FB0A63" w:rsidRPr="00FB0A63" w:rsidRDefault="00FB0A63" w:rsidP="00FB0A63">
      <w:pPr>
        <w:jc w:val="both"/>
        <w:rPr>
          <w:rFonts w:asciiTheme="majorBidi" w:hAnsiTheme="majorBidi" w:cstheme="majorBidi"/>
          <w:color w:val="000000" w:themeColor="text1"/>
        </w:rPr>
      </w:pPr>
      <w:r w:rsidRPr="00FB0A63">
        <w:rPr>
          <w:rFonts w:asciiTheme="majorBidi" w:hAnsiTheme="majorBidi" w:cstheme="majorBidi"/>
          <w:color w:val="000000" w:themeColor="text1"/>
        </w:rPr>
        <w:t xml:space="preserve">Zeithaml, V. A., &amp; Bitner, M. J. (1996). </w:t>
      </w:r>
      <w:r w:rsidRPr="00FB0A63">
        <w:rPr>
          <w:rFonts w:asciiTheme="majorBidi" w:hAnsiTheme="majorBidi" w:cstheme="majorBidi"/>
          <w:i/>
          <w:iCs/>
          <w:color w:val="000000" w:themeColor="text1"/>
        </w:rPr>
        <w:t>Services marketing: Integrating customer focus across the firm</w:t>
      </w:r>
      <w:r w:rsidRPr="00FB0A63">
        <w:rPr>
          <w:rFonts w:asciiTheme="majorBidi" w:hAnsiTheme="majorBidi" w:cstheme="majorBidi"/>
          <w:color w:val="000000" w:themeColor="text1"/>
        </w:rPr>
        <w:t>. McGraw-Hill.</w:t>
      </w:r>
    </w:p>
    <w:p w14:paraId="148FCF00" w14:textId="77777777" w:rsidR="00FB0A63" w:rsidRPr="00FB0A63" w:rsidRDefault="00FB0A63" w:rsidP="00FB0A63">
      <w:pPr>
        <w:jc w:val="both"/>
        <w:rPr>
          <w:rFonts w:asciiTheme="majorBidi" w:hAnsiTheme="majorBidi" w:cstheme="majorBidi"/>
          <w:color w:val="000000" w:themeColor="text1"/>
        </w:rPr>
      </w:pPr>
      <w:r w:rsidRPr="00FB0A63">
        <w:rPr>
          <w:rFonts w:asciiTheme="majorBidi" w:hAnsiTheme="majorBidi" w:cstheme="majorBidi"/>
          <w:color w:val="000000" w:themeColor="text1"/>
        </w:rPr>
        <w:t xml:space="preserve">Zeithaml, V. A., Berry, L. L., &amp; Parasuraman, A. (2000). Service quality, profitability, and the economic worth of customers: What we know and what we need to learn. </w:t>
      </w:r>
      <w:r w:rsidRPr="00FB0A63">
        <w:rPr>
          <w:rFonts w:asciiTheme="majorBidi" w:hAnsiTheme="majorBidi" w:cstheme="majorBidi"/>
          <w:i/>
          <w:iCs/>
          <w:color w:val="000000" w:themeColor="text1"/>
        </w:rPr>
        <w:t>Journal of the Academy of Marketing Science, 28</w:t>
      </w:r>
      <w:r w:rsidRPr="00FB0A63">
        <w:rPr>
          <w:rFonts w:asciiTheme="majorBidi" w:hAnsiTheme="majorBidi" w:cstheme="majorBidi"/>
          <w:color w:val="000000" w:themeColor="text1"/>
        </w:rPr>
        <w:t>(1), 67–85.</w:t>
      </w:r>
    </w:p>
    <w:p w14:paraId="3D7B4AAE" w14:textId="77777777" w:rsidR="00FB0A63" w:rsidRDefault="00FB0A63" w:rsidP="00FB0A63">
      <w:pPr>
        <w:jc w:val="both"/>
        <w:rPr>
          <w:rFonts w:asciiTheme="majorBidi" w:hAnsiTheme="majorBidi" w:cstheme="majorBidi"/>
          <w:color w:val="000000" w:themeColor="text1"/>
        </w:rPr>
      </w:pPr>
    </w:p>
    <w:p w14:paraId="3E9C90BE" w14:textId="77777777" w:rsidR="00FB0A63" w:rsidRPr="00FB0A63" w:rsidRDefault="00FB0A63" w:rsidP="00FB0A63">
      <w:pPr>
        <w:jc w:val="both"/>
        <w:rPr>
          <w:rFonts w:asciiTheme="majorBidi" w:hAnsiTheme="majorBidi" w:cstheme="majorBidi"/>
          <w:color w:val="000000" w:themeColor="text1"/>
        </w:rPr>
      </w:pPr>
    </w:p>
    <w:p w14:paraId="02691624" w14:textId="77777777" w:rsidR="006816F0" w:rsidRPr="006816F0" w:rsidRDefault="006816F0" w:rsidP="006816F0">
      <w:pPr>
        <w:jc w:val="both"/>
        <w:rPr>
          <w:rFonts w:asciiTheme="majorBidi" w:hAnsiTheme="majorBidi" w:cstheme="majorBidi"/>
          <w:color w:val="000000" w:themeColor="text1"/>
        </w:rPr>
      </w:pPr>
    </w:p>
    <w:sectPr w:rsidR="006816F0" w:rsidRPr="006816F0" w:rsidSect="00B40AA5">
      <w:footerReference w:type="default" r:id="rId7"/>
      <w:pgSz w:w="11906" w:h="16838" w:code="9"/>
      <w:pgMar w:top="1985" w:right="1440" w:bottom="1440" w:left="226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515C3" w14:textId="77777777" w:rsidR="00B9201D" w:rsidRDefault="00B9201D" w:rsidP="007973C8">
      <w:pPr>
        <w:spacing w:after="0" w:line="240" w:lineRule="auto"/>
      </w:pPr>
      <w:r>
        <w:separator/>
      </w:r>
    </w:p>
  </w:endnote>
  <w:endnote w:type="continuationSeparator" w:id="0">
    <w:p w14:paraId="11703EB6" w14:textId="77777777" w:rsidR="00B9201D" w:rsidRDefault="00B9201D" w:rsidP="00797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485520"/>
      <w:docPartObj>
        <w:docPartGallery w:val="Page Numbers (Bottom of Page)"/>
        <w:docPartUnique/>
      </w:docPartObj>
    </w:sdtPr>
    <w:sdtEndPr>
      <w:rPr>
        <w:noProof/>
      </w:rPr>
    </w:sdtEndPr>
    <w:sdtContent>
      <w:p w14:paraId="7F475967" w14:textId="65D80F94" w:rsidR="007973C8" w:rsidRDefault="007973C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AB4A8A" w14:textId="77777777" w:rsidR="007973C8" w:rsidRDefault="007973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8D114" w14:textId="77777777" w:rsidR="00B9201D" w:rsidRDefault="00B9201D" w:rsidP="007973C8">
      <w:pPr>
        <w:spacing w:after="0" w:line="240" w:lineRule="auto"/>
      </w:pPr>
      <w:r>
        <w:separator/>
      </w:r>
    </w:p>
  </w:footnote>
  <w:footnote w:type="continuationSeparator" w:id="0">
    <w:p w14:paraId="38E2735F" w14:textId="77777777" w:rsidR="00B9201D" w:rsidRDefault="00B9201D" w:rsidP="007973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15CEE"/>
    <w:multiLevelType w:val="multilevel"/>
    <w:tmpl w:val="A7D06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1A6BB9"/>
    <w:multiLevelType w:val="multilevel"/>
    <w:tmpl w:val="C3C4D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F06616"/>
    <w:multiLevelType w:val="multilevel"/>
    <w:tmpl w:val="40E4B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AB2735"/>
    <w:multiLevelType w:val="multilevel"/>
    <w:tmpl w:val="8CB09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4510B89"/>
    <w:multiLevelType w:val="multilevel"/>
    <w:tmpl w:val="81F05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790462"/>
    <w:multiLevelType w:val="multilevel"/>
    <w:tmpl w:val="BBA8A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8332168">
    <w:abstractNumId w:val="2"/>
  </w:num>
  <w:num w:numId="2" w16cid:durableId="819885872">
    <w:abstractNumId w:val="3"/>
  </w:num>
  <w:num w:numId="3" w16cid:durableId="436174523">
    <w:abstractNumId w:val="5"/>
  </w:num>
  <w:num w:numId="4" w16cid:durableId="1770422122">
    <w:abstractNumId w:val="1"/>
  </w:num>
  <w:num w:numId="5" w16cid:durableId="1177696851">
    <w:abstractNumId w:val="4"/>
  </w:num>
  <w:num w:numId="6" w16cid:durableId="360134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6F0"/>
    <w:rsid w:val="00280F67"/>
    <w:rsid w:val="00425CC2"/>
    <w:rsid w:val="006816F0"/>
    <w:rsid w:val="007973C8"/>
    <w:rsid w:val="00922E2F"/>
    <w:rsid w:val="009E310F"/>
    <w:rsid w:val="00B40AA5"/>
    <w:rsid w:val="00B9201D"/>
    <w:rsid w:val="00FB0A63"/>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6165F"/>
  <w15:chartTrackingRefBased/>
  <w15:docId w15:val="{9F14D0D2-D477-4689-89B6-412DFEDDC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4"/>
        <w:lang w:val="en-IN"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16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16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16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16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16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16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16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16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16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16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16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16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16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16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16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16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16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16F0"/>
    <w:rPr>
      <w:rFonts w:eastAsiaTheme="majorEastAsia" w:cstheme="majorBidi"/>
      <w:color w:val="272727" w:themeColor="text1" w:themeTint="D8"/>
    </w:rPr>
  </w:style>
  <w:style w:type="paragraph" w:styleId="Title">
    <w:name w:val="Title"/>
    <w:basedOn w:val="Normal"/>
    <w:next w:val="Normal"/>
    <w:link w:val="TitleChar"/>
    <w:uiPriority w:val="10"/>
    <w:qFormat/>
    <w:rsid w:val="006816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16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16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16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16F0"/>
    <w:pPr>
      <w:spacing w:before="160"/>
      <w:jc w:val="center"/>
    </w:pPr>
    <w:rPr>
      <w:i/>
      <w:iCs/>
      <w:color w:val="404040" w:themeColor="text1" w:themeTint="BF"/>
    </w:rPr>
  </w:style>
  <w:style w:type="character" w:customStyle="1" w:styleId="QuoteChar">
    <w:name w:val="Quote Char"/>
    <w:basedOn w:val="DefaultParagraphFont"/>
    <w:link w:val="Quote"/>
    <w:uiPriority w:val="29"/>
    <w:rsid w:val="006816F0"/>
    <w:rPr>
      <w:i/>
      <w:iCs/>
      <w:color w:val="404040" w:themeColor="text1" w:themeTint="BF"/>
    </w:rPr>
  </w:style>
  <w:style w:type="paragraph" w:styleId="ListParagraph">
    <w:name w:val="List Paragraph"/>
    <w:basedOn w:val="Normal"/>
    <w:uiPriority w:val="34"/>
    <w:qFormat/>
    <w:rsid w:val="006816F0"/>
    <w:pPr>
      <w:ind w:left="720"/>
      <w:contextualSpacing/>
    </w:pPr>
  </w:style>
  <w:style w:type="character" w:styleId="IntenseEmphasis">
    <w:name w:val="Intense Emphasis"/>
    <w:basedOn w:val="DefaultParagraphFont"/>
    <w:uiPriority w:val="21"/>
    <w:qFormat/>
    <w:rsid w:val="006816F0"/>
    <w:rPr>
      <w:i/>
      <w:iCs/>
      <w:color w:val="0F4761" w:themeColor="accent1" w:themeShade="BF"/>
    </w:rPr>
  </w:style>
  <w:style w:type="paragraph" w:styleId="IntenseQuote">
    <w:name w:val="Intense Quote"/>
    <w:basedOn w:val="Normal"/>
    <w:next w:val="Normal"/>
    <w:link w:val="IntenseQuoteChar"/>
    <w:uiPriority w:val="30"/>
    <w:qFormat/>
    <w:rsid w:val="006816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16F0"/>
    <w:rPr>
      <w:i/>
      <w:iCs/>
      <w:color w:val="0F4761" w:themeColor="accent1" w:themeShade="BF"/>
    </w:rPr>
  </w:style>
  <w:style w:type="character" w:styleId="IntenseReference">
    <w:name w:val="Intense Reference"/>
    <w:basedOn w:val="DefaultParagraphFont"/>
    <w:uiPriority w:val="32"/>
    <w:qFormat/>
    <w:rsid w:val="006816F0"/>
    <w:rPr>
      <w:b/>
      <w:bCs/>
      <w:smallCaps/>
      <w:color w:val="0F4761" w:themeColor="accent1" w:themeShade="BF"/>
      <w:spacing w:val="5"/>
    </w:rPr>
  </w:style>
  <w:style w:type="table" w:styleId="TableGrid">
    <w:name w:val="Table Grid"/>
    <w:basedOn w:val="TableNormal"/>
    <w:uiPriority w:val="39"/>
    <w:rsid w:val="00FB0A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73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73C8"/>
  </w:style>
  <w:style w:type="paragraph" w:styleId="Footer">
    <w:name w:val="footer"/>
    <w:basedOn w:val="Normal"/>
    <w:link w:val="FooterChar"/>
    <w:uiPriority w:val="99"/>
    <w:unhideWhenUsed/>
    <w:rsid w:val="007973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7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11</Pages>
  <Words>3569</Words>
  <Characters>20348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Pachuau</dc:creator>
  <cp:keywords/>
  <dc:description/>
  <cp:lastModifiedBy>Albert Pachuau</cp:lastModifiedBy>
  <cp:revision>1</cp:revision>
  <dcterms:created xsi:type="dcterms:W3CDTF">2026-04-18T19:23:00Z</dcterms:created>
  <dcterms:modified xsi:type="dcterms:W3CDTF">2026-04-18T19:44:00Z</dcterms:modified>
</cp:coreProperties>
</file>