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F8BF" w14:textId="6AEB8F7E" w:rsidR="001C4F06" w:rsidRPr="007215A4" w:rsidRDefault="001C4F06" w:rsidP="00E65373">
      <w:pPr>
        <w:pStyle w:val="Title"/>
        <w:jc w:val="center"/>
        <w:rPr>
          <w:rFonts w:eastAsia="Times New Roman" w:cs="Times New Roman"/>
          <w:sz w:val="24"/>
          <w:szCs w:val="24"/>
          <w:lang w:bidi="hi-IN"/>
        </w:rPr>
      </w:pPr>
      <w:bookmarkStart w:id="0" w:name="_Toc146638509"/>
      <w:r w:rsidRPr="007215A4">
        <w:rPr>
          <w:rFonts w:eastAsia="Times New Roman" w:cs="Times New Roman"/>
          <w:sz w:val="24"/>
          <w:szCs w:val="24"/>
          <w:lang w:bidi="hi-IN"/>
        </w:rPr>
        <w:t>Effect of Monocular Enucleation on Motor Function and Quality of Life in Children with Advanced Retinoblastoma: A Narrative Review</w:t>
      </w:r>
    </w:p>
    <w:p w14:paraId="6D8CD14A" w14:textId="77777777" w:rsidR="001B59C8" w:rsidRPr="007215A4" w:rsidRDefault="00B824C2" w:rsidP="00E65373">
      <w:pPr>
        <w:pStyle w:val="Heading1"/>
        <w:rPr>
          <w:rFonts w:cs="Times New Roman"/>
          <w:color w:val="auto"/>
          <w:szCs w:val="24"/>
        </w:rPr>
      </w:pPr>
      <w:bookmarkStart w:id="1" w:name="_Toc146638510"/>
      <w:bookmarkEnd w:id="0"/>
      <w:r w:rsidRPr="007215A4">
        <w:rPr>
          <w:rStyle w:val="Heading1Char"/>
          <w:rFonts w:cs="Times New Roman"/>
          <w:b/>
          <w:color w:val="auto"/>
          <w:szCs w:val="24"/>
        </w:rPr>
        <w:t>Abstract:</w:t>
      </w:r>
      <w:r w:rsidRPr="007215A4">
        <w:rPr>
          <w:rFonts w:cs="Times New Roman"/>
          <w:color w:val="auto"/>
          <w:szCs w:val="24"/>
        </w:rPr>
        <w:t xml:space="preserve"> </w:t>
      </w:r>
    </w:p>
    <w:p w14:paraId="01357E84" w14:textId="4CA2A288" w:rsidR="00F04021" w:rsidRPr="007215A4" w:rsidRDefault="00F04021" w:rsidP="001B59C8">
      <w:pPr>
        <w:rPr>
          <w:rFonts w:eastAsia="Times New Roman" w:cs="Times New Roman"/>
          <w:b/>
          <w:kern w:val="0"/>
          <w:lang w:bidi="hi-IN"/>
          <w14:ligatures w14:val="none"/>
        </w:rPr>
      </w:pPr>
      <w:r w:rsidRPr="007215A4">
        <w:rPr>
          <w:rFonts w:cs="Times New Roman"/>
          <w:lang w:eastAsia="en-IN"/>
        </w:rPr>
        <w:t xml:space="preserve">Retinoblastoma is the most common intraocular malignancy in early childhood, and in its advanced stages, often necessitates monocular enucleation to preserve life. While enucleation effectively halts disease progression, it also leads to the loss of binocular vision, which can have far-reaching consequences on a child’s motor development, psychological adjustment, and overall quality of life. This narrative review explores the effects of monocular enucleation on quality of life, balance, depth perception, and daily functioning in </w:t>
      </w:r>
      <w:r w:rsidR="00E818C6" w:rsidRPr="007215A4">
        <w:rPr>
          <w:rFonts w:cs="Times New Roman"/>
          <w:lang w:eastAsia="en-IN"/>
        </w:rPr>
        <w:t>paediatric</w:t>
      </w:r>
      <w:r w:rsidRPr="007215A4">
        <w:rPr>
          <w:rFonts w:cs="Times New Roman"/>
          <w:lang w:eastAsia="en-IN"/>
        </w:rPr>
        <w:t xml:space="preserve"> patients. It highlights the psychosocial and educational challenges faced by these children and their families, including issues of self-esteem, social participation, and academic performance. The review synthesizes existing literature on rehabilitation strategies such as ocular prosthesis fitting, visual-motor therapy and psychological counselling. While quality of life outcomes </w:t>
      </w:r>
      <w:r w:rsidR="00436E4D" w:rsidRPr="007215A4">
        <w:rPr>
          <w:rFonts w:cs="Times New Roman"/>
          <w:lang w:eastAsia="en-IN"/>
        </w:rPr>
        <w:t>varies</w:t>
      </w:r>
      <w:r w:rsidRPr="007215A4">
        <w:rPr>
          <w:rFonts w:cs="Times New Roman"/>
          <w:lang w:eastAsia="en-IN"/>
        </w:rPr>
        <w:t xml:space="preserve">, most studies suggest significant impacts, especially in physical and school domains. Importantly, the literature reveals a gap in dedicated studies assessing motor function outcomes post-enucleation. Early, multidisciplinary rehabilitation that addresses functional, emotional, and social aspects is essential to support long-term adaptation in these children. This review emphasizes the need for further research into targeted interventions to improve quality of life and motor functioning in </w:t>
      </w:r>
      <w:r w:rsidR="00436E4D" w:rsidRPr="007215A4">
        <w:rPr>
          <w:rFonts w:cs="Times New Roman"/>
          <w:lang w:eastAsia="en-IN"/>
        </w:rPr>
        <w:t>paediatric</w:t>
      </w:r>
      <w:r w:rsidRPr="007215A4">
        <w:rPr>
          <w:rFonts w:cs="Times New Roman"/>
          <w:lang w:eastAsia="en-IN"/>
        </w:rPr>
        <w:t xml:space="preserve"> retinoblastoma survivors</w:t>
      </w:r>
      <w:r w:rsidRPr="007215A4">
        <w:rPr>
          <w:rFonts w:eastAsia="Times New Roman" w:cs="Times New Roman"/>
          <w:kern w:val="0"/>
          <w:lang w:eastAsia="en-IN"/>
          <w14:ligatures w14:val="none"/>
        </w:rPr>
        <w:t>.</w:t>
      </w:r>
    </w:p>
    <w:p w14:paraId="63E2BD56" w14:textId="3BB7FAC9" w:rsidR="00472DCA" w:rsidRPr="007215A4" w:rsidRDefault="00472DCA" w:rsidP="001B59C8">
      <w:pPr>
        <w:keepNext/>
        <w:keepLines/>
        <w:numPr>
          <w:ilvl w:val="2"/>
          <w:numId w:val="0"/>
        </w:numPr>
        <w:spacing w:before="40" w:after="40"/>
        <w:ind w:left="720" w:hanging="720"/>
        <w:outlineLvl w:val="2"/>
        <w:rPr>
          <w:rFonts w:cs="Times New Roman"/>
          <w:lang w:bidi="hi-IN"/>
        </w:rPr>
      </w:pPr>
      <w:r w:rsidRPr="007215A4">
        <w:rPr>
          <w:rStyle w:val="Heading1Char"/>
          <w:rFonts w:cs="Times New Roman"/>
          <w:color w:val="auto"/>
          <w:szCs w:val="24"/>
        </w:rPr>
        <w:t>Keywords:</w:t>
      </w:r>
      <w:r w:rsidRPr="007215A4">
        <w:rPr>
          <w:rFonts w:eastAsia="Times New Roman" w:cs="Times New Roman"/>
          <w:kern w:val="0"/>
          <w:lang w:eastAsia="en-IN"/>
          <w14:ligatures w14:val="none"/>
        </w:rPr>
        <w:t xml:space="preserve"> </w:t>
      </w:r>
      <w:r w:rsidRPr="007215A4">
        <w:rPr>
          <w:rFonts w:cs="Times New Roman"/>
          <w:lang w:eastAsia="en-IN"/>
        </w:rPr>
        <w:t>Retinoblastoma, Monocular Enucleation, Motor Function, Quality of Life,</w:t>
      </w:r>
      <w:r w:rsidR="00C2060F" w:rsidRPr="007215A4">
        <w:rPr>
          <w:rFonts w:cs="Times New Roman"/>
          <w:lang w:eastAsia="en-IN"/>
        </w:rPr>
        <w:t xml:space="preserve"> </w:t>
      </w:r>
      <w:r w:rsidR="00436E4D" w:rsidRPr="007215A4">
        <w:rPr>
          <w:rFonts w:cs="Times New Roman"/>
          <w:lang w:eastAsia="en-IN"/>
        </w:rPr>
        <w:t>Paediatric</w:t>
      </w:r>
      <w:r w:rsidRPr="007215A4">
        <w:rPr>
          <w:rFonts w:cs="Times New Roman"/>
          <w:lang w:eastAsia="en-IN"/>
        </w:rPr>
        <w:t xml:space="preserve"> Rehabilitation, Visual-Motor Integration</w:t>
      </w:r>
    </w:p>
    <w:p w14:paraId="106B126D" w14:textId="77777777" w:rsidR="00314EF1" w:rsidRPr="007215A4" w:rsidRDefault="00314EF1" w:rsidP="001B59C8">
      <w:pPr>
        <w:keepNext/>
        <w:keepLines/>
        <w:numPr>
          <w:ilvl w:val="2"/>
          <w:numId w:val="0"/>
        </w:numPr>
        <w:spacing w:before="40" w:after="40"/>
        <w:outlineLvl w:val="2"/>
        <w:rPr>
          <w:rFonts w:eastAsia="Times New Roman" w:cs="Times New Roman"/>
          <w:b/>
          <w:kern w:val="0"/>
          <w:lang w:bidi="hi-IN"/>
          <w14:ligatures w14:val="none"/>
        </w:rPr>
        <w:sectPr w:rsidR="00314EF1" w:rsidRPr="007215A4" w:rsidSect="00051D73">
          <w:footerReference w:type="default" r:id="rId8"/>
          <w:pgSz w:w="11906" w:h="16838"/>
          <w:pgMar w:top="1440" w:right="1440" w:bottom="1440" w:left="1440" w:header="709" w:footer="709" w:gutter="0"/>
          <w:cols w:space="708"/>
          <w:docGrid w:linePitch="360"/>
        </w:sectPr>
      </w:pPr>
    </w:p>
    <w:p w14:paraId="6CA0620D" w14:textId="7174E916" w:rsidR="00DF0F11" w:rsidRDefault="00DF0F11" w:rsidP="00E65373">
      <w:pPr>
        <w:pStyle w:val="Heading1"/>
        <w:rPr>
          <w:rFonts w:eastAsia="Times New Roman" w:cs="Times New Roman"/>
          <w:color w:val="auto"/>
          <w:szCs w:val="24"/>
          <w:lang w:bidi="hi-IN"/>
        </w:rPr>
      </w:pPr>
      <w:r>
        <w:rPr>
          <w:rFonts w:eastAsia="Times New Roman" w:cs="Times New Roman"/>
          <w:color w:val="auto"/>
          <w:szCs w:val="24"/>
          <w:lang w:bidi="hi-IN"/>
        </w:rPr>
        <w:lastRenderedPageBreak/>
        <w:t>Introduction:</w:t>
      </w:r>
    </w:p>
    <w:p w14:paraId="4CD98D4E" w14:textId="0D4D6174" w:rsidR="00C86829" w:rsidRPr="007215A4" w:rsidRDefault="00C86829" w:rsidP="00E65373">
      <w:pPr>
        <w:pStyle w:val="Heading1"/>
        <w:rPr>
          <w:rFonts w:eastAsia="Times New Roman" w:cs="Times New Roman"/>
          <w:color w:val="auto"/>
          <w:szCs w:val="24"/>
          <w:lang w:bidi="hi-IN"/>
        </w:rPr>
      </w:pPr>
      <w:r w:rsidRPr="007215A4">
        <w:rPr>
          <w:rFonts w:eastAsia="Times New Roman" w:cs="Times New Roman"/>
          <w:color w:val="auto"/>
          <w:szCs w:val="24"/>
          <w:lang w:bidi="hi-IN"/>
        </w:rPr>
        <w:t>Retinoblastoma: Incidence and Classification</w:t>
      </w:r>
      <w:bookmarkEnd w:id="1"/>
    </w:p>
    <w:p w14:paraId="510EC19A" w14:textId="77777777" w:rsidR="00C86829" w:rsidRPr="007215A4" w:rsidRDefault="00C86829" w:rsidP="00E55FA7">
      <w:pPr>
        <w:rPr>
          <w:rFonts w:cs="Times New Roman"/>
          <w:lang w:bidi="hi-IN"/>
        </w:rPr>
      </w:pPr>
      <w:r w:rsidRPr="007215A4">
        <w:rPr>
          <w:rFonts w:cs="Times New Roman"/>
          <w:lang w:bidi="hi-IN"/>
        </w:rPr>
        <w:t xml:space="preserve">Retinoblastoma (RB) is an ocular malignancy most prevalent among paediatric population and can be life threatening if proper medical interventions are not being provided at the initial stages. </w:t>
      </w:r>
      <w:r w:rsidRPr="007215A4">
        <w:rPr>
          <w:rFonts w:cs="Times New Roman"/>
          <w:vertAlign w:val="superscript"/>
          <w:lang w:bidi="hi-IN"/>
        </w:rPr>
        <w:t>1-4</w:t>
      </w:r>
      <w:r w:rsidRPr="007215A4">
        <w:rPr>
          <w:rFonts w:cs="Times New Roman"/>
          <w:lang w:bidi="hi-IN"/>
        </w:rPr>
        <w:t>Many studies have reported the incidence as 1 in 15,000 to 1 in 18,000 live births.</w:t>
      </w:r>
      <w:r w:rsidRPr="007215A4">
        <w:rPr>
          <w:rFonts w:cs="Times New Roman"/>
          <w:vertAlign w:val="superscript"/>
          <w:lang w:bidi="hi-IN"/>
        </w:rPr>
        <w:t>5, 6</w:t>
      </w:r>
      <w:r w:rsidRPr="007215A4">
        <w:rPr>
          <w:rFonts w:cs="Times New Roman"/>
          <w:lang w:bidi="hi-IN"/>
        </w:rPr>
        <w:t xml:space="preserve"> Most commonly diagnosed in children under 3 years of age. Initially the disease progression is asymptomatic with no significant ocular signs so tends to delay the diagnosis. As the disease progresses most commonly detected by family members and paediatricians when the tumour has significantly increased in size and leukocoria that is a white pupillary reflex is evident.</w:t>
      </w:r>
      <w:r w:rsidRPr="007215A4">
        <w:rPr>
          <w:rFonts w:cs="Times New Roman"/>
          <w:vertAlign w:val="superscript"/>
          <w:lang w:bidi="hi-IN"/>
        </w:rPr>
        <w:t xml:space="preserve">7 </w:t>
      </w:r>
      <w:r w:rsidRPr="007215A4">
        <w:rPr>
          <w:rFonts w:cs="Times New Roman"/>
          <w:lang w:bidi="hi-IN"/>
        </w:rPr>
        <w:t>The genetic mutation of both alleles of RB1 tumour suppressor gene related to retinoblastoma can be either familial or sporadic; the exact location of this mutation is at the chromosome 13q14.</w:t>
      </w:r>
      <w:r w:rsidRPr="007215A4">
        <w:rPr>
          <w:rFonts w:cs="Times New Roman"/>
          <w:vertAlign w:val="superscript"/>
          <w:lang w:bidi="hi-IN"/>
        </w:rPr>
        <w:t>5</w:t>
      </w:r>
    </w:p>
    <w:p w14:paraId="3E2609BC" w14:textId="48E213B6" w:rsidR="00C86829" w:rsidRPr="007215A4" w:rsidRDefault="00C86829" w:rsidP="00E55FA7">
      <w:pPr>
        <w:rPr>
          <w:rFonts w:cs="Times New Roman"/>
          <w:lang w:bidi="hi-IN"/>
        </w:rPr>
      </w:pPr>
      <w:r w:rsidRPr="007215A4">
        <w:rPr>
          <w:rFonts w:cs="Times New Roman"/>
          <w:lang w:bidi="hi-IN"/>
        </w:rPr>
        <w:t xml:space="preserve">The worldwide distribution of retinoblastoma is different based on the socioeconomic status. In countries with high income e.g. The US and Europe it is diagnosed early with good prognosis. And countries </w:t>
      </w:r>
      <w:r w:rsidR="00E90AED" w:rsidRPr="007215A4">
        <w:rPr>
          <w:rFonts w:cs="Times New Roman"/>
          <w:lang w:bidi="hi-IN"/>
        </w:rPr>
        <w:t>with low</w:t>
      </w:r>
      <w:r w:rsidRPr="007215A4">
        <w:rPr>
          <w:rFonts w:cs="Times New Roman"/>
          <w:lang w:bidi="hi-IN"/>
        </w:rPr>
        <w:t xml:space="preserve"> to moderate income most commonly Africa the disease is diagnosed at later stages where it has become invasive and/or metastasized to extra ocular parts and requires systemic chemotherapy for saving the life of the patient with less importance to globe salvage and visual outcomes.</w:t>
      </w:r>
      <w:r w:rsidRPr="007215A4">
        <w:rPr>
          <w:rFonts w:cs="Times New Roman"/>
          <w:vertAlign w:val="superscript"/>
          <w:lang w:bidi="hi-IN"/>
        </w:rPr>
        <w:t>2,4</w:t>
      </w:r>
    </w:p>
    <w:p w14:paraId="54505480" w14:textId="77777777" w:rsidR="00C86829" w:rsidRPr="007215A4" w:rsidRDefault="00C86829" w:rsidP="00E55FA7">
      <w:pPr>
        <w:rPr>
          <w:rFonts w:cs="Times New Roman"/>
          <w:lang w:bidi="hi-IN"/>
        </w:rPr>
      </w:pPr>
      <w:r w:rsidRPr="007215A4">
        <w:rPr>
          <w:rFonts w:cs="Times New Roman"/>
          <w:lang w:bidi="hi-IN"/>
        </w:rPr>
        <w:t xml:space="preserve">The classification system for retinoblastoma has kept evolving with the introduction of new techniques for detection and treatment modalities. The Reese Ellsworth classification system which was used initially; not being used currently in clinical setting was based on response to external beam radiation.  Instead, for intraocular; the IIRC (International </w:t>
      </w:r>
      <w:r w:rsidRPr="007215A4">
        <w:rPr>
          <w:rFonts w:cs="Times New Roman"/>
          <w:lang w:bidi="hi-IN"/>
        </w:rPr>
        <w:lastRenderedPageBreak/>
        <w:t>Intraocular Retinoblastoma Classification) and ICRB (International Classification of Retinoblastoma) systems are being used in clinical and research- based setup.</w:t>
      </w:r>
      <w:r w:rsidRPr="007215A4">
        <w:rPr>
          <w:rFonts w:cs="Times New Roman"/>
          <w:vertAlign w:val="superscript"/>
          <w:lang w:bidi="hi-IN"/>
        </w:rPr>
        <w:t>1, 8</w:t>
      </w:r>
    </w:p>
    <w:p w14:paraId="4EB585CC" w14:textId="15482847" w:rsidR="003E6C72" w:rsidRPr="007215A4" w:rsidRDefault="003E6C72" w:rsidP="003E6C72">
      <w:pPr>
        <w:rPr>
          <w:rFonts w:cs="Times New Roman"/>
          <w:lang w:bidi="hi-IN"/>
        </w:rPr>
      </w:pPr>
      <w:bookmarkStart w:id="2" w:name="_Toc144817885"/>
      <w:r w:rsidRPr="007215A4">
        <w:rPr>
          <w:rFonts w:cs="Times New Roman"/>
          <w:lang w:bidi="hi-IN"/>
        </w:rPr>
        <w:t>A comparative overview of classification systems is provided in Table 1</w:t>
      </w:r>
    </w:p>
    <w:p w14:paraId="1C133BB0" w14:textId="1CDE0F9E" w:rsidR="00C86829" w:rsidRPr="007215A4" w:rsidRDefault="00C86829" w:rsidP="00B91C30">
      <w:pPr>
        <w:pStyle w:val="Heading1"/>
        <w:rPr>
          <w:rFonts w:cs="Times New Roman"/>
          <w:color w:val="auto"/>
          <w:szCs w:val="24"/>
          <w:lang w:bidi="hi-IN"/>
        </w:rPr>
      </w:pPr>
      <w:bookmarkStart w:id="3" w:name="_Toc146638511"/>
      <w:bookmarkEnd w:id="2"/>
      <w:r w:rsidRPr="007215A4">
        <w:rPr>
          <w:rFonts w:cs="Times New Roman"/>
          <w:color w:val="auto"/>
          <w:szCs w:val="24"/>
        </w:rPr>
        <w:t>Retinoblastoma: Management and complications</w:t>
      </w:r>
      <w:bookmarkEnd w:id="3"/>
    </w:p>
    <w:p w14:paraId="28E59E97" w14:textId="77777777" w:rsidR="00C86829" w:rsidRPr="007215A4" w:rsidRDefault="00C86829" w:rsidP="001B59C8">
      <w:pPr>
        <w:rPr>
          <w:rFonts w:cs="Times New Roman"/>
          <w:lang w:bidi="hi-IN"/>
        </w:rPr>
      </w:pPr>
      <w:r w:rsidRPr="007215A4">
        <w:rPr>
          <w:rFonts w:cs="Times New Roman"/>
          <w:lang w:bidi="hi-IN"/>
        </w:rPr>
        <w:t>Over the years treatment modalities for retinoblastoma have also evolved that along with being lifesaving for the patient given the chances of metastasis also consider globe salvage and visual outcomes. But the primary goal still remains reducing the risk of extra ocular spread.</w:t>
      </w:r>
      <w:r w:rsidRPr="007215A4">
        <w:rPr>
          <w:rFonts w:cs="Times New Roman"/>
          <w:vertAlign w:val="superscript"/>
          <w:lang w:bidi="hi-IN"/>
        </w:rPr>
        <w:t xml:space="preserve">9, 10 </w:t>
      </w:r>
      <w:r w:rsidRPr="007215A4">
        <w:rPr>
          <w:rFonts w:cs="Times New Roman"/>
          <w:lang w:bidi="hi-IN"/>
        </w:rPr>
        <w:t>Table enlists all the treatment options employed based on occurrence unilateral or bilateral retinoblastoma and also tumours of extraocular and/or orbital in nature.</w:t>
      </w:r>
      <w:r w:rsidRPr="007215A4">
        <w:rPr>
          <w:rFonts w:cs="Times New Roman"/>
          <w:vertAlign w:val="superscript"/>
          <w:lang w:bidi="hi-IN"/>
        </w:rPr>
        <w:t>4, 8</w:t>
      </w:r>
    </w:p>
    <w:p w14:paraId="0C01BD8E" w14:textId="77777777" w:rsidR="00C86829" w:rsidRPr="007215A4" w:rsidRDefault="00C86829" w:rsidP="001B59C8">
      <w:pPr>
        <w:rPr>
          <w:rFonts w:cs="Times New Roman"/>
          <w:vertAlign w:val="superscript"/>
          <w:lang w:bidi="hi-IN"/>
        </w:rPr>
      </w:pPr>
      <w:r w:rsidRPr="007215A4">
        <w:rPr>
          <w:rFonts w:cs="Times New Roman"/>
          <w:lang w:bidi="hi-IN"/>
        </w:rPr>
        <w:t xml:space="preserve">After all it is of importance to note that each case is one of it’s a kind and requires tailored treatment approach but also this approach should be multidisciplinary in nature. With primary goal of saving life followed by secondary goals to reduce metastasis, </w:t>
      </w:r>
      <w:proofErr w:type="spellStart"/>
      <w:r w:rsidRPr="007215A4">
        <w:rPr>
          <w:rFonts w:cs="Times New Roman"/>
          <w:lang w:bidi="hi-IN"/>
        </w:rPr>
        <w:t>pineoblastomas</w:t>
      </w:r>
      <w:proofErr w:type="spellEnd"/>
      <w:r w:rsidRPr="007215A4">
        <w:rPr>
          <w:rFonts w:cs="Times New Roman"/>
          <w:lang w:bidi="hi-IN"/>
        </w:rPr>
        <w:t>, saving the eye ball and preserving vision.</w:t>
      </w:r>
      <w:r w:rsidRPr="007215A4">
        <w:rPr>
          <w:rFonts w:cs="Times New Roman"/>
          <w:vertAlign w:val="superscript"/>
          <w:lang w:bidi="hi-IN"/>
        </w:rPr>
        <w:t xml:space="preserve"> 7, 11</w:t>
      </w:r>
      <w:r w:rsidRPr="007215A4">
        <w:rPr>
          <w:rFonts w:cs="Times New Roman"/>
          <w:lang w:bidi="hi-IN"/>
        </w:rPr>
        <w:t>The selection of treatment approach is also influenced by at what stage the tumour was diagnosed, pattern of inheritance, socioeconomic and psychosocial background of the patient and also resource availability at the institutional level where the patient is seeking the treatment.</w:t>
      </w:r>
      <w:r w:rsidRPr="007215A4">
        <w:rPr>
          <w:rFonts w:cs="Times New Roman"/>
          <w:vertAlign w:val="superscript"/>
          <w:lang w:bidi="hi-IN"/>
        </w:rPr>
        <w:t>4</w:t>
      </w:r>
    </w:p>
    <w:p w14:paraId="2B7B1AF7" w14:textId="77777777" w:rsidR="006B26CF" w:rsidRPr="007215A4" w:rsidRDefault="006B26CF" w:rsidP="006B26CF">
      <w:pPr>
        <w:rPr>
          <w:rFonts w:cs="Times New Roman"/>
          <w:lang w:bidi="hi-IN"/>
        </w:rPr>
      </w:pPr>
      <w:r w:rsidRPr="007215A4">
        <w:rPr>
          <w:rFonts w:cs="Times New Roman"/>
          <w:lang w:bidi="hi-IN"/>
        </w:rPr>
        <w:t>A stage-wise treatment approach for retinoblastoma is illustrated in Figure 2, highlighting options such as Cryotherapy, Intra-arterial Chemotherapy, and Transpupillary Thermotherapy.</w:t>
      </w:r>
      <w:bookmarkStart w:id="4" w:name="_Toc146638512"/>
    </w:p>
    <w:p w14:paraId="29D9CDF6" w14:textId="20F9D55D" w:rsidR="00C86829" w:rsidRPr="007215A4" w:rsidRDefault="00C86829" w:rsidP="006B26CF">
      <w:pPr>
        <w:pStyle w:val="Heading1"/>
        <w:rPr>
          <w:rFonts w:eastAsiaTheme="minorHAnsi" w:cs="Times New Roman"/>
          <w:color w:val="auto"/>
          <w:szCs w:val="24"/>
          <w:lang w:bidi="hi-IN"/>
        </w:rPr>
      </w:pPr>
      <w:r w:rsidRPr="007215A4">
        <w:rPr>
          <w:rFonts w:eastAsia="Times New Roman" w:cs="Times New Roman"/>
          <w:color w:val="auto"/>
          <w:szCs w:val="24"/>
          <w:lang w:bidi="hi-IN"/>
        </w:rPr>
        <w:t>Unilateral retinoblastoma and Enucleation</w:t>
      </w:r>
      <w:bookmarkEnd w:id="4"/>
    </w:p>
    <w:p w14:paraId="23BF1EAD" w14:textId="77777777" w:rsidR="00C86829" w:rsidRPr="007215A4" w:rsidRDefault="00C86829" w:rsidP="001B59C8">
      <w:pPr>
        <w:rPr>
          <w:rFonts w:cs="Times New Roman"/>
          <w:lang w:bidi="hi-IN"/>
        </w:rPr>
      </w:pPr>
      <w:r w:rsidRPr="007215A4">
        <w:rPr>
          <w:rFonts w:cs="Times New Roman"/>
          <w:lang w:bidi="hi-IN"/>
        </w:rPr>
        <w:t xml:space="preserve">Enucleation of the affected eye is considered specifically when unilateral retinoblastoma is diagnosed at very advanced stage with large tumours and/or extraocular spread with </w:t>
      </w:r>
      <w:r w:rsidRPr="007215A4">
        <w:rPr>
          <w:rFonts w:cs="Times New Roman"/>
          <w:lang w:bidi="hi-IN"/>
        </w:rPr>
        <w:lastRenderedPageBreak/>
        <w:t>vitreous seeding, optic nerve encroachment, retinal detachment, involvement of uveal tissue and also when other globe saving therapies have failed.</w:t>
      </w:r>
      <w:r w:rsidRPr="007215A4">
        <w:rPr>
          <w:rFonts w:cs="Times New Roman"/>
          <w:vertAlign w:val="superscript"/>
          <w:lang w:bidi="hi-IN"/>
        </w:rPr>
        <w:t>3</w:t>
      </w:r>
    </w:p>
    <w:p w14:paraId="7608912F" w14:textId="54047A30" w:rsidR="00C86829" w:rsidRPr="007215A4" w:rsidRDefault="00F03085" w:rsidP="001B59C8">
      <w:pPr>
        <w:rPr>
          <w:rFonts w:cs="Times New Roman"/>
          <w:lang w:bidi="hi-IN"/>
        </w:rPr>
      </w:pPr>
      <w:r w:rsidRPr="007215A4">
        <w:rPr>
          <w:rFonts w:cs="Times New Roman"/>
          <w:lang w:bidi="hi-IN"/>
        </w:rPr>
        <w:t xml:space="preserve">There are </w:t>
      </w:r>
      <w:r w:rsidR="00C86829" w:rsidRPr="007215A4">
        <w:rPr>
          <w:rFonts w:cs="Times New Roman"/>
          <w:lang w:bidi="hi-IN"/>
        </w:rPr>
        <w:t>many studies that had discussed the adverse reactions faced by these children post enucleation. The problems varied from not just being ocular related that is in terms of their vision and few ocular complications but also psychosocial problems which impacted their overall quality of life.</w:t>
      </w:r>
      <w:r w:rsidR="00C86829" w:rsidRPr="007215A4">
        <w:rPr>
          <w:rFonts w:cs="Times New Roman"/>
          <w:vertAlign w:val="superscript"/>
          <w:lang w:bidi="hi-IN"/>
        </w:rPr>
        <w:t>2</w:t>
      </w:r>
    </w:p>
    <w:p w14:paraId="41B6BD12" w14:textId="036F79CD" w:rsidR="00C86829" w:rsidRPr="007215A4" w:rsidRDefault="00C86829" w:rsidP="001B59C8">
      <w:pPr>
        <w:rPr>
          <w:rFonts w:cs="Times New Roman"/>
          <w:lang w:bidi="hi-IN"/>
        </w:rPr>
      </w:pPr>
      <w:r w:rsidRPr="007215A4">
        <w:rPr>
          <w:rFonts w:cs="Times New Roman"/>
          <w:lang w:bidi="hi-IN"/>
        </w:rPr>
        <w:t xml:space="preserve"> Children treated for retinoblastoma with enucleation mostly rely on the use of ocular prosthesis for cosmetic rehabilitation. Complications post enucleation </w:t>
      </w:r>
      <w:r w:rsidR="00C465AA" w:rsidRPr="007215A4">
        <w:rPr>
          <w:rFonts w:cs="Times New Roman"/>
          <w:lang w:bidi="hi-IN"/>
        </w:rPr>
        <w:t>includes</w:t>
      </w:r>
      <w:r w:rsidRPr="007215A4">
        <w:rPr>
          <w:rFonts w:cs="Times New Roman"/>
          <w:lang w:bidi="hi-IN"/>
        </w:rPr>
        <w:t xml:space="preserve"> chemosis, infections, discharge, ptosis, conjunctival cyst, lagophthalmos, enophthalmos, symblepharon, displacement/friction of the implant and foreign body reaction.</w:t>
      </w:r>
      <w:r w:rsidRPr="007215A4">
        <w:rPr>
          <w:rFonts w:cs="Times New Roman"/>
          <w:vertAlign w:val="superscript"/>
          <w:lang w:bidi="hi-IN"/>
        </w:rPr>
        <w:t xml:space="preserve">2,4 </w:t>
      </w:r>
      <w:r w:rsidRPr="007215A4">
        <w:rPr>
          <w:rFonts w:cs="Times New Roman"/>
          <w:lang w:bidi="hi-IN"/>
        </w:rPr>
        <w:t>The most commonly faced complication with use of ocular prosthesis is giant papillary conjunctivitis managed with the help of antibiotic steroid ointments and generous use of ocular lubricants. On a larger picture these children are dealing with systemic challenges, ocular and visual concerns, aesthetic and cosmesis related problems, physical, psychosocial challenges which can greatly affect their quality of life.</w:t>
      </w:r>
      <w:r w:rsidRPr="007215A4">
        <w:rPr>
          <w:rFonts w:cs="Times New Roman"/>
          <w:vertAlign w:val="superscript"/>
          <w:lang w:bidi="hi-IN"/>
        </w:rPr>
        <w:t>2, 4, 7</w:t>
      </w:r>
    </w:p>
    <w:p w14:paraId="1A804544" w14:textId="204FC202" w:rsidR="00C86829" w:rsidRPr="007215A4" w:rsidRDefault="00C86829" w:rsidP="001B59C8">
      <w:pPr>
        <w:rPr>
          <w:rFonts w:cs="Times New Roman"/>
          <w:lang w:bidi="hi-IN"/>
        </w:rPr>
      </w:pPr>
      <w:r w:rsidRPr="007215A4">
        <w:rPr>
          <w:rFonts w:cs="Times New Roman"/>
          <w:lang w:bidi="hi-IN"/>
        </w:rPr>
        <w:t>Very limited literature is available on the status of motor function in patients with retinoblastoma post enucleation left with monocular vision. Present literature suggests overall reduced quality of life and poor visual outcomes. Motor function can affect the daily activities of living, social engagement, academic performance as well</w:t>
      </w:r>
      <w:r w:rsidR="00566530" w:rsidRPr="007215A4">
        <w:rPr>
          <w:rFonts w:cs="Times New Roman"/>
          <w:lang w:bidi="hi-IN"/>
        </w:rPr>
        <w:t>,</w:t>
      </w:r>
    </w:p>
    <w:p w14:paraId="45EE007E" w14:textId="35F47873" w:rsidR="00C86829" w:rsidRPr="007215A4" w:rsidRDefault="00C86829" w:rsidP="001B59C8">
      <w:pPr>
        <w:rPr>
          <w:rFonts w:cs="Times New Roman"/>
          <w:lang w:bidi="hi-IN"/>
        </w:rPr>
      </w:pPr>
      <w:r w:rsidRPr="007215A4">
        <w:rPr>
          <w:rFonts w:cs="Times New Roman"/>
          <w:lang w:bidi="hi-IN"/>
        </w:rPr>
        <w:t xml:space="preserve">A review article in the year 2022 by Shields et al is with reference to the </w:t>
      </w:r>
      <w:r w:rsidR="00CA460C" w:rsidRPr="007215A4">
        <w:rPr>
          <w:rFonts w:cs="Times New Roman"/>
          <w:lang w:bidi="hi-IN"/>
        </w:rPr>
        <w:t>above-mentioned</w:t>
      </w:r>
      <w:r w:rsidRPr="007215A4">
        <w:rPr>
          <w:rFonts w:cs="Times New Roman"/>
          <w:lang w:bidi="hi-IN"/>
        </w:rPr>
        <w:t xml:space="preserve"> challenges faced by the patients with retinoblastoma. It concluded that 16% of patients with solitary unilateral retinoblastoma had germline abnormalities, with younger children being more likely. Twenty-year globe salvage rates after intravenous chemotherapy were 96% (group A), 90% (groups B and C), 68% (group D), and 32% (group E). For 160 eyes, </w:t>
      </w:r>
      <w:r w:rsidRPr="007215A4">
        <w:rPr>
          <w:rFonts w:cs="Times New Roman"/>
          <w:lang w:bidi="hi-IN"/>
        </w:rPr>
        <w:lastRenderedPageBreak/>
        <w:t>intravenous treatment resulted in 5-year globe salvage rates of 100% (group B), 80% (group C), 78% (group D), and 55% (group E). Depression (73%), anxiety (64%), and stress (100%) were among the psychological effects on parents, while patients had deficits in quality of life.</w:t>
      </w:r>
      <w:r w:rsidRPr="007215A4">
        <w:rPr>
          <w:rFonts w:cs="Times New Roman"/>
          <w:vertAlign w:val="superscript"/>
          <w:lang w:bidi="hi-IN"/>
        </w:rPr>
        <w:t xml:space="preserve">3 </w:t>
      </w:r>
    </w:p>
    <w:p w14:paraId="16D6A3CE" w14:textId="2D1ED639" w:rsidR="00B91C30" w:rsidRPr="007215A4" w:rsidRDefault="00C86829" w:rsidP="00B91C30">
      <w:pPr>
        <w:pStyle w:val="Heading1"/>
        <w:rPr>
          <w:rFonts w:cs="Times New Roman"/>
          <w:color w:val="auto"/>
          <w:szCs w:val="24"/>
        </w:rPr>
      </w:pPr>
      <w:bookmarkStart w:id="5" w:name="_Toc146638513"/>
      <w:r w:rsidRPr="007215A4">
        <w:rPr>
          <w:rFonts w:cs="Times New Roman"/>
          <w:color w:val="auto"/>
          <w:szCs w:val="24"/>
        </w:rPr>
        <w:t>Impact of monocular enucleation</w:t>
      </w:r>
      <w:bookmarkStart w:id="6" w:name="_Toc146634963"/>
      <w:bookmarkEnd w:id="5"/>
    </w:p>
    <w:bookmarkEnd w:id="6"/>
    <w:p w14:paraId="24E57334" w14:textId="64807295" w:rsidR="00FC5A3A" w:rsidRPr="007215A4" w:rsidRDefault="00FC5A3A" w:rsidP="00FC5A3A">
      <w:pPr>
        <w:rPr>
          <w:rFonts w:cs="Times New Roman"/>
          <w:lang w:bidi="hi-IN"/>
        </w:rPr>
      </w:pPr>
      <w:r w:rsidRPr="007215A4">
        <w:rPr>
          <w:rFonts w:cs="Times New Roman"/>
          <w:lang w:bidi="hi-IN"/>
        </w:rPr>
        <w:t>Refer to Figure 2 for a quick glance of the key aspects of QOL that are commonly affected in individuals with monocular vision.</w:t>
      </w:r>
    </w:p>
    <w:p w14:paraId="6ADE03F8" w14:textId="6303D3E9" w:rsidR="00C86829" w:rsidRPr="007215A4" w:rsidRDefault="00C86829" w:rsidP="00FC5A3A">
      <w:pPr>
        <w:rPr>
          <w:rFonts w:cs="Times New Roman"/>
          <w:lang w:bidi="hi-IN"/>
        </w:rPr>
      </w:pPr>
      <w:r w:rsidRPr="007215A4">
        <w:rPr>
          <w:rFonts w:cs="Times New Roman"/>
          <w:lang w:bidi="hi-IN"/>
        </w:rPr>
        <w:t>In typical situation a normal healthy individual with obtain visual stimulus from both eyes which gives a better understanding and comprehension of the visual environment and its content as compared to a person with monocular vision. The advantages of having seeing with two eyes and having composite picture created by visual processing at the level of the visual cortex is having binocular summation, with depth perception, binocular disparity and vergence which is not possible with monocular viewing.</w:t>
      </w:r>
      <w:r w:rsidRPr="007215A4">
        <w:rPr>
          <w:rFonts w:cs="Times New Roman"/>
          <w:vertAlign w:val="superscript"/>
          <w:lang w:bidi="hi-IN"/>
        </w:rPr>
        <w:t>18</w:t>
      </w:r>
    </w:p>
    <w:p w14:paraId="624B2F76" w14:textId="77777777" w:rsidR="00C86829" w:rsidRPr="007215A4" w:rsidRDefault="00C86829" w:rsidP="001B59C8">
      <w:pPr>
        <w:rPr>
          <w:rFonts w:cs="Times New Roman"/>
          <w:lang w:bidi="hi-IN"/>
        </w:rPr>
      </w:pPr>
      <w:r w:rsidRPr="007215A4">
        <w:rPr>
          <w:rFonts w:cs="Times New Roman"/>
          <w:lang w:bidi="hi-IN"/>
        </w:rPr>
        <w:t>With monocular vision the reduced field of vision, along with depth perception and hindered stereopsis with no binocular disparity can in turn affect the mobility and orientation of the person with monocular vision. Cues for depth are given by both monocular and binocular viewing but binocular cues such as disparity which basically helps to differentiate between object as seen by the right and left eye due to their horizontal separation is the most crucial for depth information.</w:t>
      </w:r>
      <w:r w:rsidRPr="007215A4">
        <w:rPr>
          <w:rFonts w:cs="Times New Roman"/>
          <w:vertAlign w:val="superscript"/>
          <w:lang w:bidi="hi-IN"/>
        </w:rPr>
        <w:t>18, 19</w:t>
      </w:r>
    </w:p>
    <w:p w14:paraId="7968B122" w14:textId="4C646779" w:rsidR="00C86829" w:rsidRPr="007215A4" w:rsidRDefault="00B64819" w:rsidP="001B59C8">
      <w:pPr>
        <w:rPr>
          <w:rFonts w:cs="Times New Roman"/>
          <w:vertAlign w:val="superscript"/>
          <w:lang w:bidi="hi-IN"/>
        </w:rPr>
      </w:pPr>
      <w:r w:rsidRPr="007215A4">
        <w:rPr>
          <w:rFonts w:cs="Times New Roman"/>
          <w:lang w:bidi="hi-IN"/>
        </w:rPr>
        <w:t>L</w:t>
      </w:r>
      <w:r w:rsidR="00C86829" w:rsidRPr="007215A4">
        <w:rPr>
          <w:rFonts w:cs="Times New Roman"/>
          <w:lang w:bidi="hi-IN"/>
        </w:rPr>
        <w:t>oss of binocularity can affect</w:t>
      </w:r>
      <w:r w:rsidR="00204BE7" w:rsidRPr="007215A4">
        <w:rPr>
          <w:rFonts w:cs="Times New Roman"/>
          <w:lang w:bidi="hi-IN"/>
        </w:rPr>
        <w:t xml:space="preserve"> the </w:t>
      </w:r>
      <w:r w:rsidR="00C465AA" w:rsidRPr="007215A4">
        <w:rPr>
          <w:rFonts w:cs="Times New Roman"/>
          <w:lang w:bidi="hi-IN"/>
        </w:rPr>
        <w:t>day-to-day</w:t>
      </w:r>
      <w:r w:rsidR="00C86829" w:rsidRPr="007215A4">
        <w:rPr>
          <w:rFonts w:cs="Times New Roman"/>
          <w:lang w:bidi="hi-IN"/>
        </w:rPr>
        <w:t xml:space="preserve"> activities due to loss of stereopsis, binocular disparity, field loss and to some extent impaired hand eye coordination. Which will affect daily tasks like mobilising in crowded spaces like chairs scattered in a classroom, unfamiliar surroundings. </w:t>
      </w:r>
      <w:r w:rsidR="00CA460C" w:rsidRPr="007215A4">
        <w:rPr>
          <w:rFonts w:cs="Times New Roman"/>
          <w:lang w:bidi="hi-IN"/>
        </w:rPr>
        <w:t>Also,</w:t>
      </w:r>
      <w:r w:rsidR="00C86829" w:rsidRPr="007215A4">
        <w:rPr>
          <w:rFonts w:cs="Times New Roman"/>
          <w:lang w:bidi="hi-IN"/>
        </w:rPr>
        <w:t xml:space="preserve"> some difficulty with reaching, grasping locating objects in </w:t>
      </w:r>
      <w:r w:rsidR="00C86829" w:rsidRPr="007215A4">
        <w:rPr>
          <w:rFonts w:cs="Times New Roman"/>
          <w:lang w:bidi="hi-IN"/>
        </w:rPr>
        <w:lastRenderedPageBreak/>
        <w:t>terms of reduced depth judgement. And since related to children such motor deficits can affect their functionality and academic performance which in the long run can negatively affect their overall quality of life.</w:t>
      </w:r>
      <w:r w:rsidR="00C86829" w:rsidRPr="007215A4">
        <w:rPr>
          <w:rFonts w:cs="Times New Roman"/>
          <w:vertAlign w:val="superscript"/>
          <w:lang w:bidi="hi-IN"/>
        </w:rPr>
        <w:t xml:space="preserve">20 </w:t>
      </w:r>
    </w:p>
    <w:p w14:paraId="1585C564" w14:textId="2132EEF6" w:rsidR="00C86829" w:rsidRPr="007215A4" w:rsidRDefault="00C86829" w:rsidP="00E65373">
      <w:pPr>
        <w:rPr>
          <w:rFonts w:eastAsia="Calibri" w:cs="Times New Roman"/>
          <w:kern w:val="0"/>
          <w:lang w:bidi="hi-IN"/>
          <w14:ligatures w14:val="none"/>
        </w:rPr>
      </w:pPr>
      <w:r w:rsidRPr="007215A4">
        <w:rPr>
          <w:rFonts w:cs="Times New Roman"/>
          <w:lang w:bidi="hi-IN"/>
        </w:rPr>
        <w:t>Other common challenges include impaired depth perception and cosmetic concerns. Patients who have undergone enucleation often struggle to adapt to daily activities both functionally and psychologically without formal training or guidance. While adaptation methods are typically learned gradually, they may still hinder certain tasks or functions or performing them with ease.</w:t>
      </w:r>
      <w:r w:rsidRPr="007215A4">
        <w:rPr>
          <w:rFonts w:cs="Times New Roman"/>
          <w:vertAlign w:val="superscript"/>
          <w:lang w:bidi="hi-IN"/>
        </w:rPr>
        <w:t>21</w:t>
      </w:r>
    </w:p>
    <w:p w14:paraId="12211CD7" w14:textId="77777777" w:rsidR="00DF0F11" w:rsidRDefault="00DF0F11" w:rsidP="00DF0F11">
      <w:pPr>
        <w:pStyle w:val="Heading1"/>
        <w:rPr>
          <w:rFonts w:cs="Times New Roman"/>
          <w:color w:val="auto"/>
          <w:szCs w:val="24"/>
        </w:rPr>
      </w:pPr>
      <w:bookmarkStart w:id="7" w:name="_Toc146638522"/>
      <w:r>
        <w:rPr>
          <w:rFonts w:cs="Times New Roman"/>
          <w:color w:val="auto"/>
          <w:szCs w:val="24"/>
        </w:rPr>
        <w:t>Discussion:</w:t>
      </w:r>
    </w:p>
    <w:p w14:paraId="03118F61" w14:textId="0E313DEB" w:rsidR="00C86829" w:rsidRPr="00DF0F11" w:rsidRDefault="00C86829" w:rsidP="00DF0F11">
      <w:pPr>
        <w:pStyle w:val="Heading1"/>
        <w:rPr>
          <w:rFonts w:cs="Times New Roman"/>
          <w:color w:val="auto"/>
          <w:szCs w:val="24"/>
        </w:rPr>
      </w:pPr>
      <w:r w:rsidRPr="007215A4">
        <w:rPr>
          <w:rFonts w:eastAsia="Times New Roman" w:cs="Times New Roman"/>
          <w:color w:val="auto"/>
          <w:szCs w:val="24"/>
          <w:lang w:bidi="hi-IN"/>
        </w:rPr>
        <w:t>Retinoblastoma: Impact on motor function:</w:t>
      </w:r>
      <w:bookmarkEnd w:id="7"/>
    </w:p>
    <w:p w14:paraId="53B636D5" w14:textId="4276AC9D" w:rsidR="00C86829" w:rsidRPr="007215A4" w:rsidRDefault="00C86829" w:rsidP="001B59C8">
      <w:pPr>
        <w:rPr>
          <w:rFonts w:cs="Times New Roman"/>
          <w:vertAlign w:val="superscript"/>
          <w:lang w:bidi="hi-IN"/>
        </w:rPr>
      </w:pPr>
      <w:r w:rsidRPr="007215A4">
        <w:rPr>
          <w:rFonts w:cs="Times New Roman"/>
          <w:lang w:bidi="hi-IN"/>
        </w:rPr>
        <w:t>Weintraub et al in cross sectional study conducted in the year 2018 in Israel administered children's motor function, as well as vision related function and health related quality of life questionnaire to total 48 children between the age group 6-12 years</w:t>
      </w:r>
      <w:r w:rsidR="00852C3A" w:rsidRPr="007215A4">
        <w:rPr>
          <w:rFonts w:cs="Times New Roman"/>
          <w:lang w:bidi="hi-IN"/>
        </w:rPr>
        <w:t>; To date only study commenting on the impact of motor function in children with retinoblastoma. O</w:t>
      </w:r>
      <w:r w:rsidRPr="007215A4">
        <w:rPr>
          <w:rFonts w:cs="Times New Roman"/>
          <w:lang w:bidi="hi-IN"/>
        </w:rPr>
        <w:t xml:space="preserve">ut of which 27 were unilateral retinoblastoma and remaining 21 were typically developing children. The study concluded that retinoblastoma patients who underwent monocular enucleation had reduced motor function mainly during movement in their </w:t>
      </w:r>
      <w:r w:rsidR="00DB4EE6" w:rsidRPr="007215A4">
        <w:rPr>
          <w:rFonts w:cs="Times New Roman"/>
          <w:lang w:bidi="hi-IN"/>
        </w:rPr>
        <w:t>day-to-day</w:t>
      </w:r>
      <w:r w:rsidRPr="007215A4">
        <w:rPr>
          <w:rFonts w:cs="Times New Roman"/>
          <w:lang w:bidi="hi-IN"/>
        </w:rPr>
        <w:t xml:space="preserve"> life activities. Which also correlated with poor quality of life especially physical and school related.</w:t>
      </w:r>
      <w:r w:rsidRPr="007215A4">
        <w:rPr>
          <w:rFonts w:cs="Times New Roman"/>
          <w:vertAlign w:val="superscript"/>
          <w:lang w:bidi="hi-IN"/>
        </w:rPr>
        <w:t xml:space="preserve">26 </w:t>
      </w:r>
    </w:p>
    <w:p w14:paraId="29C4812D" w14:textId="77777777" w:rsidR="00C86829" w:rsidRPr="007215A4" w:rsidRDefault="00C86829" w:rsidP="00E65373">
      <w:pPr>
        <w:pStyle w:val="Heading1"/>
        <w:rPr>
          <w:rFonts w:cs="Times New Roman"/>
          <w:color w:val="auto"/>
          <w:szCs w:val="24"/>
        </w:rPr>
      </w:pPr>
      <w:bookmarkStart w:id="8" w:name="_Toc146638523"/>
      <w:r w:rsidRPr="007215A4">
        <w:rPr>
          <w:rFonts w:cs="Times New Roman"/>
          <w:color w:val="auto"/>
          <w:szCs w:val="24"/>
        </w:rPr>
        <w:t>Retinoblastoma: Overall quality of life</w:t>
      </w:r>
      <w:bookmarkEnd w:id="8"/>
    </w:p>
    <w:p w14:paraId="729C5DBB" w14:textId="666FDECB" w:rsidR="00C86829" w:rsidRPr="007215A4" w:rsidRDefault="00E90AED" w:rsidP="001B59C8">
      <w:pPr>
        <w:rPr>
          <w:rFonts w:cs="Times New Roman"/>
          <w:vertAlign w:val="superscript"/>
          <w:lang w:bidi="hi-IN"/>
        </w:rPr>
      </w:pPr>
      <w:r w:rsidRPr="007215A4">
        <w:rPr>
          <w:rFonts w:cs="Times New Roman"/>
          <w:lang w:bidi="hi-IN"/>
        </w:rPr>
        <w:t>Similarly,</w:t>
      </w:r>
      <w:r w:rsidR="00C86829" w:rsidRPr="007215A4">
        <w:rPr>
          <w:rFonts w:cs="Times New Roman"/>
          <w:lang w:bidi="hi-IN"/>
        </w:rPr>
        <w:t xml:space="preserve"> a </w:t>
      </w:r>
      <w:r w:rsidRPr="007215A4">
        <w:rPr>
          <w:rFonts w:cs="Times New Roman"/>
          <w:lang w:bidi="hi-IN"/>
        </w:rPr>
        <w:t>cross-sectional</w:t>
      </w:r>
      <w:r w:rsidR="00C86829" w:rsidRPr="007215A4">
        <w:rPr>
          <w:rFonts w:cs="Times New Roman"/>
          <w:lang w:bidi="hi-IN"/>
        </w:rPr>
        <w:t xml:space="preserve"> study was conducted by Feng et al to assess the quality of life and </w:t>
      </w:r>
      <w:r w:rsidRPr="007215A4">
        <w:rPr>
          <w:rFonts w:cs="Times New Roman"/>
          <w:lang w:bidi="hi-IN"/>
        </w:rPr>
        <w:t>long-term</w:t>
      </w:r>
      <w:r w:rsidR="00C86829" w:rsidRPr="007215A4">
        <w:rPr>
          <w:rFonts w:cs="Times New Roman"/>
          <w:lang w:bidi="hi-IN"/>
        </w:rPr>
        <w:t xml:space="preserve"> psychosocial outcome in adult unilateral retinoblastoma patients in China. </w:t>
      </w:r>
      <w:r w:rsidR="00C86829" w:rsidRPr="007215A4">
        <w:rPr>
          <w:rFonts w:cs="Times New Roman"/>
          <w:lang w:bidi="hi-IN"/>
        </w:rPr>
        <w:lastRenderedPageBreak/>
        <w:t xml:space="preserve">The study outcomes showed relatively good quality of life; significantly higher rates of depression and anxiety in adult retinoblastoma patients in comparison to the control group. </w:t>
      </w:r>
      <w:r w:rsidR="00E44592" w:rsidRPr="007215A4">
        <w:rPr>
          <w:rFonts w:cs="Times New Roman"/>
          <w:lang w:bidi="hi-IN"/>
        </w:rPr>
        <w:t>Moreover,</w:t>
      </w:r>
      <w:r w:rsidR="00C86829" w:rsidRPr="007215A4">
        <w:rPr>
          <w:rFonts w:cs="Times New Roman"/>
          <w:lang w:bidi="hi-IN"/>
        </w:rPr>
        <w:t xml:space="preserve"> it was found that they were more concerned with their facial appearance and females had more adverse psychosocial impact as compared with males.</w:t>
      </w:r>
      <w:r w:rsidR="00E44592" w:rsidRPr="007215A4">
        <w:rPr>
          <w:rFonts w:cs="Times New Roman"/>
          <w:vertAlign w:val="superscript"/>
          <w:lang w:bidi="hi-IN"/>
        </w:rPr>
        <w:t xml:space="preserve">27 </w:t>
      </w:r>
      <w:r w:rsidR="00E44592" w:rsidRPr="007215A4">
        <w:rPr>
          <w:rFonts w:cs="Times New Roman"/>
          <w:lang w:bidi="hi-IN"/>
        </w:rPr>
        <w:t>In</w:t>
      </w:r>
      <w:r w:rsidR="00C86829" w:rsidRPr="007215A4">
        <w:rPr>
          <w:rFonts w:cs="Times New Roman"/>
          <w:lang w:bidi="hi-IN"/>
        </w:rPr>
        <w:t xml:space="preserve"> addition to this more authors have published similar findings about overall quality of life being impaired in retinoblastoma patients as compared with controls both from a parent's perspective as well as self-reported.</w:t>
      </w:r>
      <w:r w:rsidR="00C86829" w:rsidRPr="007215A4">
        <w:rPr>
          <w:rFonts w:cs="Times New Roman"/>
          <w:vertAlign w:val="superscript"/>
          <w:lang w:bidi="hi-IN"/>
        </w:rPr>
        <w:t>28,29</w:t>
      </w:r>
    </w:p>
    <w:p w14:paraId="73C4CC96" w14:textId="77777777" w:rsidR="00C86829" w:rsidRPr="007215A4" w:rsidRDefault="00C86829" w:rsidP="00E65373">
      <w:pPr>
        <w:pStyle w:val="Heading1"/>
        <w:rPr>
          <w:rFonts w:eastAsia="Times New Roman" w:cs="Times New Roman"/>
          <w:color w:val="auto"/>
          <w:szCs w:val="24"/>
          <w:lang w:bidi="hi-IN"/>
        </w:rPr>
      </w:pPr>
      <w:bookmarkStart w:id="9" w:name="_Toc146638524"/>
      <w:r w:rsidRPr="007215A4">
        <w:rPr>
          <w:rFonts w:eastAsia="Times New Roman" w:cs="Times New Roman"/>
          <w:color w:val="auto"/>
          <w:szCs w:val="24"/>
          <w:lang w:bidi="hi-IN"/>
        </w:rPr>
        <w:t>Retinoblastoma: Health related quality of life</w:t>
      </w:r>
      <w:bookmarkEnd w:id="9"/>
    </w:p>
    <w:p w14:paraId="5FE987DB" w14:textId="626E28EB" w:rsidR="00C86829" w:rsidRPr="007215A4" w:rsidRDefault="00C86829" w:rsidP="001B59C8">
      <w:pPr>
        <w:rPr>
          <w:rFonts w:cs="Times New Roman"/>
          <w:lang w:bidi="hi-IN"/>
        </w:rPr>
      </w:pPr>
      <w:r w:rsidRPr="007215A4">
        <w:rPr>
          <w:rFonts w:cs="Times New Roman"/>
          <w:lang w:bidi="hi-IN"/>
        </w:rPr>
        <w:t xml:space="preserve">A review of literature on </w:t>
      </w:r>
      <w:r w:rsidR="00E44592" w:rsidRPr="007215A4">
        <w:rPr>
          <w:rFonts w:cs="Times New Roman"/>
          <w:lang w:bidi="hi-IN"/>
        </w:rPr>
        <w:t>health-related</w:t>
      </w:r>
      <w:r w:rsidRPr="007215A4">
        <w:rPr>
          <w:rFonts w:cs="Times New Roman"/>
          <w:lang w:bidi="hi-IN"/>
        </w:rPr>
        <w:t xml:space="preserve"> quality of life in the year 2020 which reviewed articles from the year 2005 to 2018 in the United States; included 59 articles of which 15 articles were reviewed to conclude reduced health related quality of life in retinoblastoma patients in comparison to controls or general population. </w:t>
      </w:r>
      <w:r w:rsidR="00E44592" w:rsidRPr="007215A4">
        <w:rPr>
          <w:rFonts w:cs="Times New Roman"/>
          <w:lang w:bidi="hi-IN"/>
        </w:rPr>
        <w:t>Also,</w:t>
      </w:r>
      <w:r w:rsidRPr="007215A4">
        <w:rPr>
          <w:rFonts w:cs="Times New Roman"/>
          <w:lang w:bidi="hi-IN"/>
        </w:rPr>
        <w:t xml:space="preserve"> it suggests needs for further research to identify potential deficits in specific domains of </w:t>
      </w:r>
      <w:r w:rsidR="00E44592" w:rsidRPr="007215A4">
        <w:rPr>
          <w:rFonts w:cs="Times New Roman"/>
          <w:lang w:bidi="hi-IN"/>
        </w:rPr>
        <w:t>health-related</w:t>
      </w:r>
      <w:r w:rsidRPr="007215A4">
        <w:rPr>
          <w:rFonts w:cs="Times New Roman"/>
          <w:lang w:bidi="hi-IN"/>
        </w:rPr>
        <w:t xml:space="preserve"> quality of life.</w:t>
      </w:r>
      <w:r w:rsidRPr="007215A4">
        <w:rPr>
          <w:rFonts w:cs="Times New Roman"/>
          <w:vertAlign w:val="superscript"/>
          <w:lang w:bidi="hi-IN"/>
        </w:rPr>
        <w:t>6</w:t>
      </w:r>
      <w:r w:rsidRPr="007215A4">
        <w:rPr>
          <w:rFonts w:cs="Times New Roman"/>
          <w:lang w:bidi="hi-IN"/>
        </w:rPr>
        <w:t xml:space="preserve"> </w:t>
      </w:r>
    </w:p>
    <w:p w14:paraId="1D0DD605" w14:textId="20D2F226" w:rsidR="00C86829" w:rsidRPr="007215A4" w:rsidRDefault="00C86829" w:rsidP="001B59C8">
      <w:pPr>
        <w:rPr>
          <w:rFonts w:cs="Times New Roman"/>
          <w:lang w:bidi="hi-IN"/>
        </w:rPr>
      </w:pPr>
      <w:r w:rsidRPr="007215A4">
        <w:rPr>
          <w:rFonts w:cs="Times New Roman"/>
          <w:lang w:bidi="hi-IN"/>
        </w:rPr>
        <w:t xml:space="preserve">A recent Indian based </w:t>
      </w:r>
      <w:r w:rsidR="00E44592" w:rsidRPr="007215A4">
        <w:rPr>
          <w:rFonts w:cs="Times New Roman"/>
          <w:lang w:bidi="hi-IN"/>
        </w:rPr>
        <w:t>cross-sectional</w:t>
      </w:r>
      <w:r w:rsidRPr="007215A4">
        <w:rPr>
          <w:rFonts w:cs="Times New Roman"/>
          <w:lang w:bidi="hi-IN"/>
        </w:rPr>
        <w:t xml:space="preserve"> study by Dhingra, H et al analysed health related quality of life in children with retinoblastoma in the age group (2-18 years) which was compared with a healthy sibling of each participant. The </w:t>
      </w:r>
      <w:r w:rsidR="00C465AA" w:rsidRPr="007215A4">
        <w:rPr>
          <w:rFonts w:cs="Times New Roman"/>
          <w:lang w:bidi="hi-IN"/>
        </w:rPr>
        <w:t>health-related</w:t>
      </w:r>
      <w:r w:rsidRPr="007215A4">
        <w:rPr>
          <w:rFonts w:cs="Times New Roman"/>
          <w:lang w:bidi="hi-IN"/>
        </w:rPr>
        <w:t xml:space="preserve"> quality of life was found to be lower in all four aspects namely physical, emotional, social, and school in comparison to the healthy siblings. Physical aspect being most affected after the social aspect of quality of life. In bilateral cases visual acuity of less than 6/18 and enucleation in unilateral/bilateral cases had a negative impact on </w:t>
      </w:r>
      <w:r w:rsidR="00C465AA" w:rsidRPr="007215A4">
        <w:rPr>
          <w:rFonts w:cs="Times New Roman"/>
          <w:lang w:bidi="hi-IN"/>
        </w:rPr>
        <w:t>health-related</w:t>
      </w:r>
      <w:r w:rsidRPr="007215A4">
        <w:rPr>
          <w:rFonts w:cs="Times New Roman"/>
          <w:lang w:bidi="hi-IN"/>
        </w:rPr>
        <w:t xml:space="preserve"> quality of life. Other factors considered in the study that might have adverse impact on </w:t>
      </w:r>
      <w:r w:rsidR="00C465AA" w:rsidRPr="007215A4">
        <w:rPr>
          <w:rFonts w:cs="Times New Roman"/>
          <w:lang w:bidi="hi-IN"/>
        </w:rPr>
        <w:t>health-related</w:t>
      </w:r>
      <w:r w:rsidRPr="007215A4">
        <w:rPr>
          <w:rFonts w:cs="Times New Roman"/>
          <w:lang w:bidi="hi-IN"/>
        </w:rPr>
        <w:t xml:space="preserve"> quality of life included gender, disease laterality, duration since diagnosis and </w:t>
      </w:r>
      <w:r w:rsidR="00C465AA" w:rsidRPr="007215A4">
        <w:rPr>
          <w:rFonts w:cs="Times New Roman"/>
          <w:lang w:bidi="hi-IN"/>
        </w:rPr>
        <w:t>socio-economic</w:t>
      </w:r>
      <w:r w:rsidRPr="007215A4">
        <w:rPr>
          <w:rFonts w:cs="Times New Roman"/>
          <w:lang w:bidi="hi-IN"/>
        </w:rPr>
        <w:t xml:space="preserve"> status; all of which showed negligible association on the </w:t>
      </w:r>
      <w:r w:rsidR="00C465AA" w:rsidRPr="007215A4">
        <w:rPr>
          <w:rFonts w:cs="Times New Roman"/>
          <w:lang w:bidi="hi-IN"/>
        </w:rPr>
        <w:t>health-related</w:t>
      </w:r>
      <w:r w:rsidRPr="007215A4">
        <w:rPr>
          <w:rFonts w:cs="Times New Roman"/>
          <w:lang w:bidi="hi-IN"/>
        </w:rPr>
        <w:t xml:space="preserve"> quality of life.</w:t>
      </w:r>
      <w:r w:rsidRPr="007215A4">
        <w:rPr>
          <w:rFonts w:cs="Times New Roman"/>
          <w:vertAlign w:val="superscript"/>
          <w:lang w:bidi="hi-IN"/>
        </w:rPr>
        <w:t>30</w:t>
      </w:r>
    </w:p>
    <w:p w14:paraId="36D84227" w14:textId="77777777" w:rsidR="00C86829" w:rsidRPr="007215A4" w:rsidRDefault="00C86829" w:rsidP="001B59C8">
      <w:pPr>
        <w:rPr>
          <w:rFonts w:cs="Times New Roman"/>
          <w:vertAlign w:val="superscript"/>
          <w:lang w:bidi="hi-IN"/>
        </w:rPr>
      </w:pPr>
      <w:r w:rsidRPr="007215A4">
        <w:rPr>
          <w:rFonts w:cs="Times New Roman"/>
          <w:lang w:bidi="hi-IN"/>
        </w:rPr>
        <w:lastRenderedPageBreak/>
        <w:t>In contrast, two studies conducted in the Netherlands by Van Dijk J et al on overall quality of life and health related quality of life in the year 2007. Former study in adult retinoblastoma patients (18- 35 years) and latter in children from 8 to 11 years and were compared with a healthy reference group. The studies concluded that both the parameters were near normal in retinoblastoma patients and they experienced setbacks in terms of their mental health in terms of anxiety and depression. Besides, the author also recommends more studies in order to identify additional psychological factors and any other deficits affecting their everyday activities which can adversely influence their quality of life.</w:t>
      </w:r>
      <w:r w:rsidRPr="007215A4">
        <w:rPr>
          <w:rFonts w:cs="Times New Roman"/>
          <w:vertAlign w:val="superscript"/>
          <w:lang w:bidi="hi-IN"/>
        </w:rPr>
        <w:t>31, 32</w:t>
      </w:r>
    </w:p>
    <w:p w14:paraId="216E9ED2" w14:textId="77777777" w:rsidR="00C86829" w:rsidRPr="007215A4" w:rsidRDefault="00C86829" w:rsidP="00E65373">
      <w:pPr>
        <w:pStyle w:val="Heading1"/>
        <w:rPr>
          <w:rFonts w:cs="Times New Roman"/>
          <w:color w:val="auto"/>
          <w:szCs w:val="24"/>
        </w:rPr>
      </w:pPr>
      <w:bookmarkStart w:id="10" w:name="_Toc146638525"/>
      <w:r w:rsidRPr="007215A4">
        <w:rPr>
          <w:rFonts w:cs="Times New Roman"/>
          <w:color w:val="auto"/>
          <w:szCs w:val="24"/>
        </w:rPr>
        <w:t>Retinoblastoma: Vision related quality of life</w:t>
      </w:r>
      <w:bookmarkEnd w:id="10"/>
    </w:p>
    <w:p w14:paraId="2BCFB129" w14:textId="0BF25E60" w:rsidR="00C86829" w:rsidRPr="007215A4" w:rsidRDefault="00C86829" w:rsidP="001B59C8">
      <w:pPr>
        <w:rPr>
          <w:rFonts w:cs="Times New Roman"/>
          <w:vertAlign w:val="superscript"/>
          <w:lang w:bidi="hi-IN"/>
        </w:rPr>
      </w:pPr>
      <w:r w:rsidRPr="007215A4">
        <w:rPr>
          <w:rFonts w:cs="Times New Roman"/>
          <w:lang w:bidi="hi-IN"/>
        </w:rPr>
        <w:t xml:space="preserve">Belson et al conducted a </w:t>
      </w:r>
      <w:r w:rsidR="00C465AA" w:rsidRPr="007215A4">
        <w:rPr>
          <w:rFonts w:cs="Times New Roman"/>
          <w:lang w:bidi="hi-IN"/>
        </w:rPr>
        <w:t>cross-sectional</w:t>
      </w:r>
      <w:r w:rsidRPr="007215A4">
        <w:rPr>
          <w:rFonts w:cs="Times New Roman"/>
          <w:lang w:bidi="hi-IN"/>
        </w:rPr>
        <w:t xml:space="preserve"> study to compare the vision related quality of life in adolescent and young adult unilateral and bilateral retinoblastoma patients. They also studied the association between vision related quality of life, health related quality of life and overall QOL. They reported worse vision related quality of life in bilateral retinoblastoma patients. </w:t>
      </w:r>
      <w:r w:rsidR="00C465AA" w:rsidRPr="007215A4">
        <w:rPr>
          <w:rFonts w:cs="Times New Roman"/>
          <w:lang w:bidi="hi-IN"/>
        </w:rPr>
        <w:t>Furthermore,</w:t>
      </w:r>
      <w:r w:rsidRPr="007215A4">
        <w:rPr>
          <w:rFonts w:cs="Times New Roman"/>
          <w:lang w:bidi="hi-IN"/>
        </w:rPr>
        <w:t xml:space="preserve"> they also concluded that vision related quality of life is associated with </w:t>
      </w:r>
      <w:r w:rsidR="00C465AA" w:rsidRPr="007215A4">
        <w:rPr>
          <w:rFonts w:cs="Times New Roman"/>
          <w:lang w:bidi="hi-IN"/>
        </w:rPr>
        <w:t>health-related</w:t>
      </w:r>
      <w:r w:rsidRPr="007215A4">
        <w:rPr>
          <w:rFonts w:cs="Times New Roman"/>
          <w:lang w:bidi="hi-IN"/>
        </w:rPr>
        <w:t xml:space="preserve"> quality of life with significant association with overall quality of life.</w:t>
      </w:r>
      <w:r w:rsidRPr="007215A4">
        <w:rPr>
          <w:rFonts w:cs="Times New Roman"/>
          <w:vertAlign w:val="superscript"/>
          <w:lang w:bidi="hi-IN"/>
        </w:rPr>
        <w:t>33</w:t>
      </w:r>
      <w:r w:rsidRPr="007215A4">
        <w:rPr>
          <w:rFonts w:cs="Times New Roman"/>
          <w:lang w:bidi="hi-IN"/>
        </w:rPr>
        <w:t xml:space="preserve"> Similarly a retrospective study conducted in 3 academic medical centres in New York by Friedman et al also concludes worse vision related quality of life in bilateral retinoblastoma patients.</w:t>
      </w:r>
      <w:r w:rsidRPr="007215A4">
        <w:rPr>
          <w:rFonts w:cs="Times New Roman"/>
          <w:vertAlign w:val="superscript"/>
          <w:lang w:bidi="hi-IN"/>
        </w:rPr>
        <w:t>34</w:t>
      </w:r>
    </w:p>
    <w:p w14:paraId="59CC47B0" w14:textId="77777777" w:rsidR="00C86829" w:rsidRPr="007215A4" w:rsidRDefault="00C86829" w:rsidP="00E65373">
      <w:pPr>
        <w:pStyle w:val="Heading1"/>
        <w:rPr>
          <w:rFonts w:eastAsia="Times New Roman" w:cs="Times New Roman"/>
          <w:color w:val="auto"/>
          <w:szCs w:val="24"/>
          <w:lang w:bidi="hi-IN"/>
        </w:rPr>
      </w:pPr>
      <w:bookmarkStart w:id="11" w:name="_Toc146638526"/>
      <w:r w:rsidRPr="007215A4">
        <w:rPr>
          <w:rFonts w:eastAsia="Times New Roman" w:cs="Times New Roman"/>
          <w:color w:val="auto"/>
          <w:szCs w:val="24"/>
          <w:lang w:bidi="hi-IN"/>
        </w:rPr>
        <w:t>Retinoblastoma: Psychosocial impact</w:t>
      </w:r>
      <w:bookmarkEnd w:id="11"/>
    </w:p>
    <w:p w14:paraId="0CE703F5" w14:textId="12EA3A98" w:rsidR="00C86829" w:rsidRPr="007215A4" w:rsidRDefault="00C86829" w:rsidP="001B59C8">
      <w:pPr>
        <w:rPr>
          <w:rFonts w:cs="Times New Roman"/>
          <w:lang w:bidi="hi-IN"/>
        </w:rPr>
      </w:pPr>
      <w:r w:rsidRPr="007215A4">
        <w:rPr>
          <w:rFonts w:cs="Times New Roman"/>
          <w:lang w:bidi="hi-IN"/>
        </w:rPr>
        <w:t xml:space="preserve">In addition to quality of life, a study conducted by Weintraub at </w:t>
      </w:r>
      <w:proofErr w:type="spellStart"/>
      <w:r w:rsidRPr="007215A4">
        <w:rPr>
          <w:rFonts w:cs="Times New Roman"/>
          <w:lang w:bidi="hi-IN"/>
        </w:rPr>
        <w:t>el</w:t>
      </w:r>
      <w:proofErr w:type="spellEnd"/>
      <w:r w:rsidRPr="007215A4">
        <w:rPr>
          <w:rFonts w:cs="Times New Roman"/>
          <w:lang w:bidi="hi-IN"/>
        </w:rPr>
        <w:t xml:space="preserve"> also included participation in daily activities in children in the age group 2- 18 years with retinoblastoma. The outcome of the study was overall quality of life being similar to that </w:t>
      </w:r>
      <w:r w:rsidRPr="007215A4">
        <w:rPr>
          <w:rFonts w:cs="Times New Roman"/>
          <w:lang w:bidi="hi-IN"/>
        </w:rPr>
        <w:lastRenderedPageBreak/>
        <w:t xml:space="preserve">of age norms with reduced emotional and school related quality of life. </w:t>
      </w:r>
      <w:r w:rsidR="00C76761" w:rsidRPr="007215A4">
        <w:rPr>
          <w:rFonts w:cs="Times New Roman"/>
          <w:lang w:bidi="hi-IN"/>
        </w:rPr>
        <w:t>Moreover,</w:t>
      </w:r>
      <w:r w:rsidRPr="007215A4">
        <w:rPr>
          <w:rFonts w:cs="Times New Roman"/>
          <w:lang w:bidi="hi-IN"/>
        </w:rPr>
        <w:t xml:space="preserve"> participation in daily activities was reduced in bilateral retinoblastoma patients as compared to unilateral retinoblastoma and age norms with lower emotional quality of life. </w:t>
      </w:r>
      <w:r w:rsidR="00C76761" w:rsidRPr="007215A4">
        <w:rPr>
          <w:rFonts w:cs="Times New Roman"/>
          <w:lang w:bidi="hi-IN"/>
        </w:rPr>
        <w:t>Also,</w:t>
      </w:r>
      <w:r w:rsidRPr="007215A4">
        <w:rPr>
          <w:rFonts w:cs="Times New Roman"/>
          <w:lang w:bidi="hi-IN"/>
        </w:rPr>
        <w:t xml:space="preserve"> the authors concluded that the patients who underwent eye enucleation reported lower self-esteem.</w:t>
      </w:r>
      <w:r w:rsidRPr="007215A4">
        <w:rPr>
          <w:rFonts w:cs="Times New Roman"/>
          <w:vertAlign w:val="superscript"/>
          <w:lang w:bidi="hi-IN"/>
        </w:rPr>
        <w:t>35</w:t>
      </w:r>
      <w:r w:rsidRPr="007215A4">
        <w:rPr>
          <w:rFonts w:cs="Times New Roman"/>
          <w:lang w:bidi="hi-IN"/>
        </w:rPr>
        <w:t xml:space="preserve">A cross sectional study conducted by Morse, M et al to assess the psychosocial outcomes and quality of life among school-age survivors of retinoblastoma had a contradictory outlook to the </w:t>
      </w:r>
      <w:r w:rsidR="00C76761" w:rsidRPr="007215A4">
        <w:rPr>
          <w:rFonts w:cs="Times New Roman"/>
          <w:lang w:bidi="hi-IN"/>
        </w:rPr>
        <w:t>above-mentioned</w:t>
      </w:r>
      <w:r w:rsidRPr="007215A4">
        <w:rPr>
          <w:rFonts w:cs="Times New Roman"/>
          <w:lang w:bidi="hi-IN"/>
        </w:rPr>
        <w:t xml:space="preserve"> study. They came to the conclusion that both children with retinoblastoma and their parents had good quality of life, emotional and behavioural health within the typical health of functioning. Compared to parents' perspective; children’s perception was more positive about the emotional, social, school and physical related quality </w:t>
      </w:r>
      <w:r w:rsidR="00C76761" w:rsidRPr="007215A4">
        <w:rPr>
          <w:rFonts w:cs="Times New Roman"/>
          <w:lang w:bidi="hi-IN"/>
        </w:rPr>
        <w:t>of</w:t>
      </w:r>
      <w:r w:rsidR="00AE7650" w:rsidRPr="007215A4">
        <w:rPr>
          <w:rFonts w:cs="Times New Roman"/>
          <w:lang w:bidi="hi-IN"/>
        </w:rPr>
        <w:t xml:space="preserve"> life</w:t>
      </w:r>
      <w:r w:rsidR="00C76761" w:rsidRPr="007215A4">
        <w:rPr>
          <w:rFonts w:cs="Times New Roman"/>
          <w:lang w:bidi="hi-IN"/>
        </w:rPr>
        <w:t>. On</w:t>
      </w:r>
      <w:r w:rsidRPr="007215A4">
        <w:rPr>
          <w:rFonts w:cs="Times New Roman"/>
          <w:lang w:bidi="hi-IN"/>
        </w:rPr>
        <w:t xml:space="preserve"> the other </w:t>
      </w:r>
      <w:r w:rsidR="00C76761" w:rsidRPr="007215A4">
        <w:rPr>
          <w:rFonts w:cs="Times New Roman"/>
          <w:lang w:bidi="hi-IN"/>
        </w:rPr>
        <w:t>hand,</w:t>
      </w:r>
      <w:r w:rsidRPr="007215A4">
        <w:rPr>
          <w:rFonts w:cs="Times New Roman"/>
          <w:lang w:bidi="hi-IN"/>
        </w:rPr>
        <w:t xml:space="preserve"> children with retinoblastoma reported increased anxiety compared to the healthy controls. And interestingly parents of female patients reported worse scores in comparison to the male patients.</w:t>
      </w:r>
      <w:r w:rsidRPr="007215A4">
        <w:rPr>
          <w:rFonts w:cs="Times New Roman"/>
          <w:vertAlign w:val="superscript"/>
          <w:lang w:bidi="hi-IN"/>
        </w:rPr>
        <w:t>36</w:t>
      </w:r>
    </w:p>
    <w:p w14:paraId="158F7964" w14:textId="77777777" w:rsidR="00C86829" w:rsidRPr="007215A4" w:rsidRDefault="00C86829" w:rsidP="00E65373">
      <w:pPr>
        <w:pStyle w:val="Heading1"/>
        <w:rPr>
          <w:rFonts w:cs="Times New Roman"/>
          <w:color w:val="auto"/>
          <w:szCs w:val="24"/>
        </w:rPr>
      </w:pPr>
      <w:bookmarkStart w:id="12" w:name="_Toc144739248"/>
      <w:bookmarkStart w:id="13" w:name="_Toc136883792"/>
      <w:bookmarkStart w:id="14" w:name="_Toc146638527"/>
      <w:r w:rsidRPr="007215A4">
        <w:rPr>
          <w:rFonts w:cs="Times New Roman"/>
          <w:color w:val="auto"/>
          <w:szCs w:val="24"/>
        </w:rPr>
        <w:t>Retinoblastoma: Cognitive and developmental adaptation</w:t>
      </w:r>
      <w:bookmarkEnd w:id="12"/>
      <w:bookmarkEnd w:id="13"/>
      <w:bookmarkEnd w:id="14"/>
    </w:p>
    <w:p w14:paraId="3C30AB53" w14:textId="77777777" w:rsidR="00C86829" w:rsidRPr="007215A4" w:rsidRDefault="00C86829" w:rsidP="001B59C8">
      <w:pPr>
        <w:rPr>
          <w:rFonts w:cs="Times New Roman"/>
          <w:lang w:bidi="hi-IN"/>
        </w:rPr>
      </w:pPr>
      <w:r w:rsidRPr="007215A4">
        <w:rPr>
          <w:rFonts w:cs="Times New Roman"/>
          <w:lang w:bidi="hi-IN"/>
        </w:rPr>
        <w:t>A prospective cohort study was done to describe the trajectory of cognitive and adaptive functioning in paediatric retinoblastoma patients through age 10. With functioning declining from diagnosis through age 5 and then increasing from age 5 to age 10. However initial decline with continuous difficulties were observed in patients who underwent enucleation.</w:t>
      </w:r>
      <w:r w:rsidRPr="007215A4">
        <w:rPr>
          <w:rFonts w:cs="Times New Roman"/>
          <w:vertAlign w:val="superscript"/>
          <w:lang w:bidi="hi-IN"/>
        </w:rPr>
        <w:t>37</w:t>
      </w:r>
      <w:r w:rsidRPr="007215A4">
        <w:rPr>
          <w:rFonts w:cs="Times New Roman"/>
          <w:lang w:bidi="hi-IN"/>
        </w:rPr>
        <w:t>A retrospective study conducted by Reynolds et al was on similar grounds with the above study. They assessed the developmental delay and school performance in retinoblastoma patients. The study concluded poor school performance and developmental delay in retinoblastoma patients, especially more in the patients who were managed with chemotherapy for both unilateral and bilateral retinoblastoma.</w:t>
      </w:r>
      <w:r w:rsidRPr="007215A4">
        <w:rPr>
          <w:rFonts w:cs="Times New Roman"/>
          <w:vertAlign w:val="superscript"/>
          <w:lang w:bidi="hi-IN"/>
        </w:rPr>
        <w:t>38</w:t>
      </w:r>
    </w:p>
    <w:p w14:paraId="32295942" w14:textId="77777777" w:rsidR="00C86829" w:rsidRPr="007215A4" w:rsidRDefault="00C86829" w:rsidP="00E65373">
      <w:pPr>
        <w:pStyle w:val="Heading1"/>
        <w:rPr>
          <w:rFonts w:cs="Times New Roman"/>
          <w:color w:val="auto"/>
          <w:szCs w:val="24"/>
        </w:rPr>
      </w:pPr>
      <w:bookmarkStart w:id="15" w:name="_Toc144739249"/>
      <w:bookmarkStart w:id="16" w:name="_Toc136883793"/>
      <w:bookmarkStart w:id="17" w:name="_Toc146638528"/>
      <w:r w:rsidRPr="007215A4">
        <w:rPr>
          <w:rFonts w:cs="Times New Roman"/>
          <w:color w:val="auto"/>
          <w:szCs w:val="24"/>
        </w:rPr>
        <w:lastRenderedPageBreak/>
        <w:t>Retinoblastoma: Impact post enucleation</w:t>
      </w:r>
      <w:bookmarkEnd w:id="15"/>
      <w:bookmarkEnd w:id="16"/>
      <w:bookmarkEnd w:id="17"/>
    </w:p>
    <w:p w14:paraId="7752051A" w14:textId="6F378CD1" w:rsidR="00C86829" w:rsidRPr="007215A4" w:rsidRDefault="00C86829" w:rsidP="001B59C8">
      <w:pPr>
        <w:rPr>
          <w:rFonts w:cs="Times New Roman"/>
          <w:lang w:bidi="hi-IN"/>
        </w:rPr>
      </w:pPr>
      <w:r w:rsidRPr="007215A4">
        <w:rPr>
          <w:rFonts w:cs="Times New Roman"/>
          <w:lang w:bidi="hi-IN"/>
        </w:rPr>
        <w:t xml:space="preserve">Qualitative study in the form of a </w:t>
      </w:r>
      <w:r w:rsidR="00C76761" w:rsidRPr="007215A4">
        <w:rPr>
          <w:rFonts w:cs="Times New Roman"/>
          <w:lang w:bidi="hi-IN"/>
        </w:rPr>
        <w:t>cross-sectional</w:t>
      </w:r>
      <w:r w:rsidRPr="007215A4">
        <w:rPr>
          <w:rFonts w:cs="Times New Roman"/>
          <w:lang w:bidi="hi-IN"/>
        </w:rPr>
        <w:t xml:space="preserve"> survey was taken up in New York to find the impact of enucleation on adult retinoblastoma survivor’s age 18 years and older by Banerjee et al reported struggle with psychosocial problems. The study also stressed on identifying novel future interventions that can act as coping mechanisms to improve the quality of life of retinoblastoma patients.</w:t>
      </w:r>
      <w:r w:rsidRPr="007215A4">
        <w:rPr>
          <w:rFonts w:cs="Times New Roman"/>
          <w:vertAlign w:val="superscript"/>
          <w:lang w:bidi="hi-IN"/>
        </w:rPr>
        <w:t>39</w:t>
      </w:r>
      <w:r w:rsidRPr="007215A4">
        <w:rPr>
          <w:rFonts w:cs="Times New Roman"/>
          <w:lang w:bidi="hi-IN"/>
        </w:rPr>
        <w:t xml:space="preserve"> Likewise a </w:t>
      </w:r>
      <w:r w:rsidR="00C76761" w:rsidRPr="007215A4">
        <w:rPr>
          <w:rFonts w:cs="Times New Roman"/>
          <w:lang w:bidi="hi-IN"/>
        </w:rPr>
        <w:t>questionnaire-based</w:t>
      </w:r>
      <w:r w:rsidRPr="007215A4">
        <w:rPr>
          <w:rFonts w:cs="Times New Roman"/>
          <w:lang w:bidi="hi-IN"/>
        </w:rPr>
        <w:t xml:space="preserve"> survey was conducted by Zhang, L et al in China to study the quality of life in Chinese paediatric patients with retinoblastoma post enucleation. The results revealed poor quality of life in all aspects with lower overall score as well low scores in different aspects namely health, school, and social. With major influencing factors being unilateral/bilateral affected eyes, diagnosis age, and ocular prosthesis satisfaction.</w:t>
      </w:r>
      <w:r w:rsidRPr="007215A4">
        <w:rPr>
          <w:rFonts w:cs="Times New Roman"/>
          <w:vertAlign w:val="superscript"/>
          <w:lang w:bidi="hi-IN"/>
        </w:rPr>
        <w:t>40</w:t>
      </w:r>
    </w:p>
    <w:p w14:paraId="209AA544" w14:textId="77777777" w:rsidR="00C86829" w:rsidRPr="007215A4" w:rsidRDefault="00C86829" w:rsidP="00E65373">
      <w:pPr>
        <w:pStyle w:val="Heading1"/>
        <w:rPr>
          <w:rFonts w:cs="Times New Roman"/>
          <w:color w:val="auto"/>
          <w:szCs w:val="24"/>
        </w:rPr>
      </w:pPr>
      <w:bookmarkStart w:id="18" w:name="_Toc144739251"/>
      <w:bookmarkStart w:id="19" w:name="_Toc136883795"/>
      <w:bookmarkStart w:id="20" w:name="_Toc146638529"/>
      <w:r w:rsidRPr="007215A4">
        <w:rPr>
          <w:rFonts w:cs="Times New Roman"/>
          <w:color w:val="auto"/>
          <w:szCs w:val="24"/>
        </w:rPr>
        <w:t>Functional consequences of acquired monocular vision loss and prosthesis</w:t>
      </w:r>
      <w:bookmarkEnd w:id="18"/>
      <w:bookmarkEnd w:id="19"/>
      <w:bookmarkEnd w:id="20"/>
    </w:p>
    <w:p w14:paraId="67C2EE0E" w14:textId="2E882BD3" w:rsidR="00C86829" w:rsidRPr="007215A4" w:rsidRDefault="00C86829" w:rsidP="001B59C8">
      <w:pPr>
        <w:rPr>
          <w:rFonts w:cs="Times New Roman"/>
          <w:lang w:bidi="hi-IN"/>
        </w:rPr>
      </w:pPr>
      <w:r w:rsidRPr="007215A4">
        <w:rPr>
          <w:rFonts w:cs="Times New Roman"/>
          <w:lang w:bidi="hi-IN"/>
        </w:rPr>
        <w:t xml:space="preserve">Coday, M et al in a case series which included 64 patients commented about the functional consequence of acquired monocular vision loss through </w:t>
      </w:r>
      <w:r w:rsidR="00C76761" w:rsidRPr="007215A4">
        <w:rPr>
          <w:rFonts w:cs="Times New Roman"/>
          <w:lang w:bidi="hi-IN"/>
        </w:rPr>
        <w:t>question-based</w:t>
      </w:r>
      <w:r w:rsidRPr="007215A4">
        <w:rPr>
          <w:rFonts w:cs="Times New Roman"/>
          <w:lang w:bidi="hi-IN"/>
        </w:rPr>
        <w:t xml:space="preserve"> survey. They concluded that the patients with sudden acquired monocular vision loss find it more difficult to adapt than the gradual vision loss. They also experience difficulty in terms of depth perception and need to provide a strenuous effort to carry out everyday tasks. </w:t>
      </w:r>
      <w:r w:rsidR="00C76761" w:rsidRPr="007215A4">
        <w:rPr>
          <w:rFonts w:cs="Times New Roman"/>
          <w:lang w:bidi="hi-IN"/>
        </w:rPr>
        <w:t>Additionally,</w:t>
      </w:r>
      <w:r w:rsidRPr="007215A4">
        <w:rPr>
          <w:rFonts w:cs="Times New Roman"/>
          <w:lang w:bidi="hi-IN"/>
        </w:rPr>
        <w:t xml:space="preserve"> the patients also experienced difficulty with the cosmesis. The authors also recommend certain formal instructions for a smooth transition for the patient.</w:t>
      </w:r>
      <w:r w:rsidRPr="007215A4">
        <w:rPr>
          <w:rFonts w:cs="Times New Roman"/>
          <w:vertAlign w:val="superscript"/>
          <w:lang w:bidi="hi-IN"/>
        </w:rPr>
        <w:t>21</w:t>
      </w:r>
    </w:p>
    <w:p w14:paraId="3C336C72" w14:textId="4CFA936C" w:rsidR="00C86829" w:rsidRPr="007215A4" w:rsidRDefault="00C76761" w:rsidP="001B59C8">
      <w:pPr>
        <w:rPr>
          <w:rFonts w:cs="Times New Roman"/>
          <w:lang w:bidi="hi-IN"/>
        </w:rPr>
      </w:pPr>
      <w:r w:rsidRPr="007215A4">
        <w:rPr>
          <w:rFonts w:cs="Times New Roman"/>
          <w:lang w:bidi="hi-IN"/>
        </w:rPr>
        <w:t>Similarly,</w:t>
      </w:r>
      <w:r w:rsidR="00C86829" w:rsidRPr="007215A4">
        <w:rPr>
          <w:rFonts w:cs="Times New Roman"/>
          <w:lang w:bidi="hi-IN"/>
        </w:rPr>
        <w:t xml:space="preserve"> a </w:t>
      </w:r>
      <w:r w:rsidRPr="007215A4">
        <w:rPr>
          <w:rFonts w:cs="Times New Roman"/>
          <w:lang w:bidi="hi-IN"/>
        </w:rPr>
        <w:t>cross-sectional</w:t>
      </w:r>
      <w:r w:rsidR="00C86829" w:rsidRPr="007215A4">
        <w:rPr>
          <w:rFonts w:cs="Times New Roman"/>
          <w:lang w:bidi="hi-IN"/>
        </w:rPr>
        <w:t xml:space="preserve"> study was conducted to assess the </w:t>
      </w:r>
      <w:r w:rsidRPr="007215A4">
        <w:rPr>
          <w:rFonts w:cs="Times New Roman"/>
          <w:lang w:bidi="hi-IN"/>
        </w:rPr>
        <w:t>health-related</w:t>
      </w:r>
      <w:r w:rsidR="00C86829" w:rsidRPr="007215A4">
        <w:rPr>
          <w:rFonts w:cs="Times New Roman"/>
          <w:lang w:bidi="hi-IN"/>
        </w:rPr>
        <w:t xml:space="preserve"> quality of life after surgical removal of an eye by Kondo, T et al in the USA. The study concluded near normal health related quality of life as compared to the normal binocular controls except for the vision specific health related quality of life which was reduced in comparison to the </w:t>
      </w:r>
      <w:r w:rsidR="00C86829" w:rsidRPr="007215A4">
        <w:rPr>
          <w:rFonts w:cs="Times New Roman"/>
          <w:lang w:bidi="hi-IN"/>
        </w:rPr>
        <w:lastRenderedPageBreak/>
        <w:t>controls.</w:t>
      </w:r>
      <w:r w:rsidR="00C86829" w:rsidRPr="007215A4">
        <w:rPr>
          <w:rFonts w:cs="Times New Roman"/>
          <w:vertAlign w:val="superscript"/>
          <w:lang w:bidi="hi-IN"/>
        </w:rPr>
        <w:t>20</w:t>
      </w:r>
      <w:r w:rsidR="00C86829" w:rsidRPr="007215A4">
        <w:rPr>
          <w:rFonts w:cs="Times New Roman"/>
          <w:lang w:bidi="hi-IN"/>
        </w:rPr>
        <w:t>Another study specifically assessed the vision related quality of life post enucleation using a patient administered questionnaire; carried out by Morgan-Warren et al. According to this study the main complaints reported by patients who underwent enucleation was with the peripheral vision and distance judgement but they managed to perform everyday tasks with few limitations. Apart from that they experienced improved comfort and aesthetic improvement post prosthesis but self-conscious behaviour due to the prosthesis was common.</w:t>
      </w:r>
      <w:r w:rsidR="00C86829" w:rsidRPr="007215A4">
        <w:rPr>
          <w:rFonts w:cs="Times New Roman"/>
          <w:vertAlign w:val="superscript"/>
          <w:lang w:bidi="hi-IN"/>
        </w:rPr>
        <w:t>23</w:t>
      </w:r>
      <w:r w:rsidR="00C86829" w:rsidRPr="007215A4">
        <w:rPr>
          <w:rFonts w:cs="Times New Roman"/>
          <w:lang w:bidi="hi-IN"/>
        </w:rPr>
        <w:t xml:space="preserve">The findings of the above study were in common grounds with the study conducted by </w:t>
      </w:r>
      <w:proofErr w:type="spellStart"/>
      <w:r w:rsidR="00C86829" w:rsidRPr="007215A4">
        <w:rPr>
          <w:rFonts w:cs="Times New Roman"/>
          <w:lang w:bidi="hi-IN"/>
        </w:rPr>
        <w:t>Makrakis</w:t>
      </w:r>
      <w:proofErr w:type="spellEnd"/>
      <w:r w:rsidR="00C86829" w:rsidRPr="007215A4">
        <w:rPr>
          <w:rFonts w:cs="Times New Roman"/>
          <w:lang w:bidi="hi-IN"/>
        </w:rPr>
        <w:t xml:space="preserve">, L et al about the impact of ocular prosthesis on the quality of life, perceived stress and clinical adaptations in </w:t>
      </w:r>
      <w:proofErr w:type="spellStart"/>
      <w:r w:rsidR="00C86829" w:rsidRPr="007215A4">
        <w:rPr>
          <w:rFonts w:cs="Times New Roman"/>
          <w:lang w:bidi="hi-IN"/>
        </w:rPr>
        <w:t>anophthalmic</w:t>
      </w:r>
      <w:proofErr w:type="spellEnd"/>
      <w:r w:rsidR="00C86829" w:rsidRPr="007215A4">
        <w:rPr>
          <w:rFonts w:cs="Times New Roman"/>
          <w:lang w:bidi="hi-IN"/>
        </w:rPr>
        <w:t xml:space="preserve"> patients.</w:t>
      </w:r>
      <w:r w:rsidR="00C86829" w:rsidRPr="007215A4">
        <w:rPr>
          <w:rFonts w:cs="Times New Roman"/>
          <w:vertAlign w:val="superscript"/>
          <w:lang w:bidi="hi-IN"/>
        </w:rPr>
        <w:t>43</w:t>
      </w:r>
    </w:p>
    <w:p w14:paraId="64F53B74" w14:textId="44CA68E8" w:rsidR="00DB47C8" w:rsidRPr="007215A4" w:rsidRDefault="00C86829" w:rsidP="001B59C8">
      <w:pPr>
        <w:rPr>
          <w:rFonts w:cs="Times New Roman"/>
          <w:vertAlign w:val="superscript"/>
          <w:lang w:bidi="hi-IN"/>
        </w:rPr>
      </w:pPr>
      <w:proofErr w:type="spellStart"/>
      <w:r w:rsidRPr="007215A4">
        <w:rPr>
          <w:rFonts w:cs="Times New Roman"/>
          <w:lang w:bidi="hi-IN"/>
        </w:rPr>
        <w:t>Chotprasert</w:t>
      </w:r>
      <w:proofErr w:type="spellEnd"/>
      <w:r w:rsidRPr="007215A4">
        <w:rPr>
          <w:rFonts w:cs="Times New Roman"/>
          <w:lang w:bidi="hi-IN"/>
        </w:rPr>
        <w:t xml:space="preserve">, N et al conducted a qualitative </w:t>
      </w:r>
      <w:r w:rsidR="007823E0" w:rsidRPr="007215A4">
        <w:rPr>
          <w:rFonts w:cs="Times New Roman"/>
          <w:lang w:bidi="hi-IN"/>
        </w:rPr>
        <w:t>interview-based</w:t>
      </w:r>
      <w:r w:rsidRPr="007215A4">
        <w:rPr>
          <w:rFonts w:cs="Times New Roman"/>
          <w:lang w:bidi="hi-IN"/>
        </w:rPr>
        <w:t xml:space="preserve"> study to identify psychosocial impact and psychological adjustments in patients with ocular loss; also gave a conceptual framework about the impact of ocular loss on their physical and psychological wellbeing and coping skills to propose the ideas for the training sessions for the medical professionals managing such patients. They concluded ocular loss had a negative impact on the physical and psychological well-being. Not just the ocular loss other factors that were also related included socioeconomic status, social support, and self-perceived appearance. </w:t>
      </w:r>
      <w:r w:rsidR="007823E0" w:rsidRPr="007215A4">
        <w:rPr>
          <w:rFonts w:cs="Times New Roman"/>
          <w:lang w:bidi="hi-IN"/>
        </w:rPr>
        <w:t>Furthermore,</w:t>
      </w:r>
      <w:r w:rsidRPr="007215A4">
        <w:rPr>
          <w:rFonts w:cs="Times New Roman"/>
          <w:lang w:bidi="hi-IN"/>
        </w:rPr>
        <w:t xml:space="preserve"> rehabilitative strategies pre and post procedure should be devised based on all these factors. </w:t>
      </w:r>
      <w:r w:rsidRPr="007215A4">
        <w:rPr>
          <w:rFonts w:cs="Times New Roman"/>
          <w:vertAlign w:val="superscript"/>
          <w:lang w:bidi="hi-IN"/>
        </w:rPr>
        <w:t>44</w:t>
      </w:r>
    </w:p>
    <w:p w14:paraId="0E632D6E" w14:textId="77777777" w:rsidR="00DB47C8" w:rsidRPr="007215A4" w:rsidRDefault="00DB47C8" w:rsidP="00E65373">
      <w:pPr>
        <w:pStyle w:val="Heading1"/>
        <w:rPr>
          <w:rFonts w:cs="Times New Roman"/>
          <w:color w:val="auto"/>
          <w:szCs w:val="24"/>
        </w:rPr>
      </w:pPr>
      <w:bookmarkStart w:id="21" w:name="_Toc136883188"/>
      <w:bookmarkStart w:id="22" w:name="_Toc142392684"/>
      <w:bookmarkStart w:id="23" w:name="_Toc146638514"/>
      <w:r w:rsidRPr="007215A4">
        <w:rPr>
          <w:rFonts w:cs="Times New Roman"/>
          <w:color w:val="auto"/>
          <w:szCs w:val="24"/>
        </w:rPr>
        <w:t>Lacuna</w:t>
      </w:r>
      <w:bookmarkEnd w:id="21"/>
      <w:bookmarkEnd w:id="22"/>
      <w:bookmarkEnd w:id="23"/>
      <w:r w:rsidRPr="007215A4">
        <w:rPr>
          <w:rFonts w:cs="Times New Roman"/>
          <w:color w:val="auto"/>
          <w:szCs w:val="24"/>
        </w:rPr>
        <w:t xml:space="preserve"> </w:t>
      </w:r>
    </w:p>
    <w:p w14:paraId="0DD2910F" w14:textId="0DA1B12A" w:rsidR="00DB47C8" w:rsidRPr="007215A4" w:rsidRDefault="00DB47C8" w:rsidP="001B59C8">
      <w:pPr>
        <w:rPr>
          <w:rFonts w:cs="Times New Roman"/>
          <w:lang w:bidi="hi-IN"/>
        </w:rPr>
      </w:pPr>
      <w:r w:rsidRPr="007215A4">
        <w:rPr>
          <w:rFonts w:cs="Times New Roman"/>
          <w:lang w:bidi="hi-IN"/>
        </w:rPr>
        <w:t xml:space="preserve">This research aims to shed light on the existing gaps, or lacunae, within the field of impact motor function in monocular retinoblastoma patients. </w:t>
      </w:r>
      <w:r w:rsidR="00867B41" w:rsidRPr="007215A4">
        <w:rPr>
          <w:rFonts w:cs="Times New Roman"/>
          <w:lang w:bidi="hi-IN"/>
        </w:rPr>
        <w:t xml:space="preserve">While literature addresses quality of life, only one known study has directly examined motor function post-monocular enucleation in children with RB. </w:t>
      </w:r>
      <w:r w:rsidRPr="007215A4">
        <w:rPr>
          <w:rFonts w:cs="Times New Roman"/>
          <w:lang w:bidi="hi-IN"/>
        </w:rPr>
        <w:t xml:space="preserve">There are numerous studies that have assessed the quality of life of patients with advanced retinoblastoma that have recommended further research </w:t>
      </w:r>
      <w:r w:rsidRPr="007215A4">
        <w:rPr>
          <w:rFonts w:cs="Times New Roman"/>
          <w:lang w:bidi="hi-IN"/>
        </w:rPr>
        <w:lastRenderedPageBreak/>
        <w:t xml:space="preserve">in specific aspects of quality of life to come up with specific interventions that will help the patients to develop coping mechanisms to lead a healthy life. By identifying and examining these unaddressed areas, </w:t>
      </w:r>
      <w:r w:rsidR="00CF6481" w:rsidRPr="007215A4">
        <w:rPr>
          <w:rFonts w:cs="Times New Roman"/>
          <w:lang w:bidi="hi-IN"/>
        </w:rPr>
        <w:t xml:space="preserve">it will </w:t>
      </w:r>
      <w:r w:rsidRPr="007215A4">
        <w:rPr>
          <w:rFonts w:cs="Times New Roman"/>
          <w:lang w:bidi="hi-IN"/>
        </w:rPr>
        <w:t>contribute to the advancement of knowledge and pave the way for future research. This study employs a comprehensive literature review and analysis to identify key areas that have received limited attention or remain untouched by previous research efforts. By addressing these lacunae, we can enhance our understanding of impact of motor function, health and vision related quality of life and its correlation to develop a more holistic perspective on the subject matter.</w:t>
      </w:r>
    </w:p>
    <w:p w14:paraId="6213937C" w14:textId="77777777" w:rsidR="00DB47C8" w:rsidRPr="007215A4" w:rsidRDefault="00DB47C8" w:rsidP="00E65373">
      <w:pPr>
        <w:pStyle w:val="Heading1"/>
        <w:rPr>
          <w:rFonts w:cs="Times New Roman"/>
          <w:color w:val="auto"/>
          <w:szCs w:val="24"/>
        </w:rPr>
      </w:pPr>
      <w:bookmarkStart w:id="24" w:name="_Toc136883190"/>
      <w:bookmarkStart w:id="25" w:name="_Toc142392686"/>
      <w:bookmarkStart w:id="26" w:name="_Toc146638516"/>
      <w:r w:rsidRPr="007215A4">
        <w:rPr>
          <w:rFonts w:cs="Times New Roman"/>
          <w:color w:val="auto"/>
          <w:szCs w:val="24"/>
        </w:rPr>
        <w:t>Scope</w:t>
      </w:r>
      <w:bookmarkEnd w:id="24"/>
      <w:bookmarkEnd w:id="25"/>
      <w:bookmarkEnd w:id="26"/>
    </w:p>
    <w:p w14:paraId="240DEE3D" w14:textId="77777777" w:rsidR="00DB47C8" w:rsidRPr="007215A4" w:rsidRDefault="00DB47C8" w:rsidP="001B59C8">
      <w:pPr>
        <w:rPr>
          <w:rFonts w:cs="Times New Roman"/>
          <w:lang w:bidi="hi-IN"/>
        </w:rPr>
      </w:pPr>
      <w:r w:rsidRPr="007215A4">
        <w:rPr>
          <w:rFonts w:cs="Times New Roman"/>
          <w:lang w:bidi="hi-IN"/>
        </w:rPr>
        <w:t>Monocular patients often compensate for reduced visual field by increasing head turn, particularly to minimize occlusion by the nose in the lower contralateral field. Existing low vision programs primarily focus on bilateral visual loss and are more suitable for older patients with progressive eye conditions. Monocular patients, who experience sudden vision loss, lack formal training to cope with the transition from binocular to monocular vision in their daily activities. They are often left to adapt on their own without adequate support.</w:t>
      </w:r>
      <w:r w:rsidRPr="007215A4">
        <w:rPr>
          <w:rFonts w:cs="Times New Roman"/>
          <w:vertAlign w:val="superscript"/>
          <w:lang w:bidi="hi-IN"/>
        </w:rPr>
        <w:t>22</w:t>
      </w:r>
    </w:p>
    <w:p w14:paraId="45796D1B" w14:textId="3C5971F1" w:rsidR="00DB47C8" w:rsidRPr="007215A4" w:rsidRDefault="007823E0" w:rsidP="001B59C8">
      <w:pPr>
        <w:rPr>
          <w:rFonts w:cs="Times New Roman"/>
          <w:lang w:bidi="hi-IN"/>
        </w:rPr>
      </w:pPr>
      <w:r w:rsidRPr="007215A4">
        <w:rPr>
          <w:rFonts w:cs="Times New Roman"/>
          <w:lang w:bidi="hi-IN"/>
        </w:rPr>
        <w:t>Overall,</w:t>
      </w:r>
      <w:r w:rsidR="00DB47C8" w:rsidRPr="007215A4">
        <w:rPr>
          <w:rFonts w:cs="Times New Roman"/>
          <w:lang w:bidi="hi-IN"/>
        </w:rPr>
        <w:t xml:space="preserve"> the sudden acquired monocular vision due to enucleation which is a very serious undertaking and a significant life event reserved as last resort in a number of ocular conditions.</w:t>
      </w:r>
      <w:r w:rsidR="00DB47C8" w:rsidRPr="007215A4">
        <w:rPr>
          <w:rFonts w:cs="Times New Roman"/>
          <w:vertAlign w:val="superscript"/>
          <w:lang w:bidi="hi-IN"/>
        </w:rPr>
        <w:t>23</w:t>
      </w:r>
      <w:r w:rsidR="00DB47C8" w:rsidRPr="007215A4">
        <w:rPr>
          <w:rFonts w:cs="Times New Roman"/>
          <w:lang w:bidi="hi-IN"/>
        </w:rPr>
        <w:t xml:space="preserve">It leads to reduced depth perception, spatial awareness, loss of peripheral field which will in turn commensurate the motor difficulties experienced in day to life activities. </w:t>
      </w:r>
    </w:p>
    <w:p w14:paraId="5E5B8191" w14:textId="77777777" w:rsidR="00DB47C8" w:rsidRPr="007215A4" w:rsidRDefault="00DB47C8" w:rsidP="001B59C8">
      <w:pPr>
        <w:rPr>
          <w:rFonts w:cs="Times New Roman"/>
          <w:lang w:bidi="hi-IN"/>
        </w:rPr>
      </w:pPr>
      <w:r w:rsidRPr="007215A4">
        <w:rPr>
          <w:rFonts w:cs="Times New Roman"/>
          <w:lang w:bidi="hi-IN"/>
        </w:rPr>
        <w:t xml:space="preserve">In addition to functional deficits, the eyes also play a crucial role in expressing emotions and contribute to facial appearance. Consequently, the aesthetic, social, and psychological implications of losing an eye are significant. Individuals experience poor physical, </w:t>
      </w:r>
      <w:r w:rsidRPr="007215A4">
        <w:rPr>
          <w:rFonts w:cs="Times New Roman"/>
          <w:lang w:bidi="hi-IN"/>
        </w:rPr>
        <w:lastRenderedPageBreak/>
        <w:t>functional, social, and psychological well-being, which greatly impact their overall quality of life.</w:t>
      </w:r>
    </w:p>
    <w:p w14:paraId="0AA6F526" w14:textId="7F297808" w:rsidR="00DB47C8" w:rsidRPr="007215A4" w:rsidRDefault="00DB47C8" w:rsidP="00E65373">
      <w:pPr>
        <w:rPr>
          <w:rFonts w:eastAsia="Calibri" w:cs="Times New Roman"/>
          <w:kern w:val="0"/>
          <w:vertAlign w:val="superscript"/>
          <w:lang w:bidi="hi-IN"/>
          <w14:ligatures w14:val="none"/>
        </w:rPr>
      </w:pPr>
      <w:r w:rsidRPr="007215A4">
        <w:rPr>
          <w:rFonts w:cs="Times New Roman"/>
          <w:lang w:bidi="hi-IN"/>
        </w:rPr>
        <w:t>Orientation and Mobility specialists play a crucial role in assessing the impact of monocular vision on activities of daily living and mobility. By addressing individual limitations and teaching appropriate skills, they can significantly improve the quality of life for individuals with monocular vision. Additionally, counselling can also be beneficial for overall psychological well-being.</w:t>
      </w:r>
      <w:r w:rsidRPr="007215A4">
        <w:rPr>
          <w:rFonts w:cs="Times New Roman"/>
          <w:vertAlign w:val="superscript"/>
          <w:lang w:bidi="hi-IN"/>
        </w:rPr>
        <w:t>24, 20</w:t>
      </w:r>
    </w:p>
    <w:p w14:paraId="7FB9A85C" w14:textId="77777777" w:rsidR="000975A2" w:rsidRPr="007215A4" w:rsidRDefault="000975A2" w:rsidP="00E65373">
      <w:pPr>
        <w:pStyle w:val="Heading1"/>
        <w:rPr>
          <w:rFonts w:eastAsia="Times New Roman" w:cs="Times New Roman"/>
          <w:color w:val="auto"/>
          <w:szCs w:val="24"/>
          <w:lang w:eastAsia="en-IN"/>
        </w:rPr>
      </w:pPr>
      <w:bookmarkStart w:id="27" w:name="_Toc144739287"/>
      <w:bookmarkStart w:id="28" w:name="_Toc146638565"/>
      <w:r w:rsidRPr="007215A4">
        <w:rPr>
          <w:rFonts w:eastAsia="Times New Roman" w:cs="Times New Roman"/>
          <w:color w:val="auto"/>
          <w:szCs w:val="24"/>
          <w:lang w:eastAsia="en-IN"/>
        </w:rPr>
        <w:t>Conclusion</w:t>
      </w:r>
    </w:p>
    <w:p w14:paraId="107CE110" w14:textId="77777777" w:rsidR="000975A2" w:rsidRPr="007215A4" w:rsidRDefault="000975A2" w:rsidP="000975A2">
      <w:pPr>
        <w:spacing w:before="100" w:beforeAutospacing="1" w:after="100" w:afterAutospacing="1"/>
        <w:rPr>
          <w:rFonts w:eastAsia="Times New Roman" w:cs="Times New Roman"/>
          <w:kern w:val="0"/>
          <w:lang w:eastAsia="en-IN"/>
          <w14:ligatures w14:val="none"/>
        </w:rPr>
      </w:pPr>
      <w:r w:rsidRPr="007215A4">
        <w:rPr>
          <w:rFonts w:eastAsia="Times New Roman" w:cs="Times New Roman"/>
          <w:kern w:val="0"/>
          <w:lang w:eastAsia="en-IN"/>
          <w14:ligatures w14:val="none"/>
        </w:rPr>
        <w:t>Monocular enucleation remains a critical intervention in the management of advanced unilateral retinoblastoma, often necessary to prevent metastasis and save life. However, this life-preserving procedure is not without long-term consequences. The resulting loss of binocular vision significantly affects depth perception, spatial orientation, and visual-motor coordination, which are vital for a child’s motor development and daily functioning. Additionally, the psychosocial impact—including changes in self-image, emotional well-being, and social participation—can have a lasting effect on quality of life.</w:t>
      </w:r>
    </w:p>
    <w:p w14:paraId="21D2DE3C" w14:textId="77777777" w:rsidR="000975A2" w:rsidRPr="007215A4" w:rsidRDefault="000975A2" w:rsidP="000975A2">
      <w:pPr>
        <w:spacing w:before="100" w:beforeAutospacing="1" w:after="100" w:afterAutospacing="1"/>
        <w:rPr>
          <w:rFonts w:eastAsia="Times New Roman" w:cs="Times New Roman"/>
          <w:kern w:val="0"/>
          <w:lang w:eastAsia="en-IN"/>
          <w14:ligatures w14:val="none"/>
        </w:rPr>
      </w:pPr>
      <w:r w:rsidRPr="007215A4">
        <w:rPr>
          <w:rFonts w:eastAsia="Times New Roman" w:cs="Times New Roman"/>
          <w:kern w:val="0"/>
          <w:lang w:eastAsia="en-IN"/>
          <w14:ligatures w14:val="none"/>
        </w:rPr>
        <w:t>This review highlights a consistent trend across the literature: while enucleation addresses the oncological urgency, it introduces physical, functional, and psychological challenges that require early and ongoing rehabilitation. Unfortunately, there is a notable gap in dedicated studies assessing motor function outcomes in these children. The integration of visual-motor therapy, ocular prosthesis fitting, psychological support, and orientation and mobility training within a multidisciplinary care framework is essential to support recovery and adaptation.</w:t>
      </w:r>
    </w:p>
    <w:p w14:paraId="31A458D9" w14:textId="559448EF" w:rsidR="000975A2" w:rsidRPr="007215A4" w:rsidRDefault="000975A2" w:rsidP="000975A2">
      <w:pPr>
        <w:spacing w:before="100" w:beforeAutospacing="1" w:after="100" w:afterAutospacing="1"/>
        <w:rPr>
          <w:rFonts w:eastAsia="Times New Roman" w:cs="Times New Roman"/>
          <w:kern w:val="0"/>
          <w:lang w:eastAsia="en-IN"/>
          <w14:ligatures w14:val="none"/>
        </w:rPr>
      </w:pPr>
      <w:r w:rsidRPr="007215A4">
        <w:rPr>
          <w:rFonts w:eastAsia="Times New Roman" w:cs="Times New Roman"/>
          <w:kern w:val="0"/>
          <w:lang w:eastAsia="en-IN"/>
          <w14:ligatures w14:val="none"/>
        </w:rPr>
        <w:lastRenderedPageBreak/>
        <w:t xml:space="preserve">Future research should focus on longitudinal and comparative studies that evaluate motor and quality of life outcomes among children post-enucleation, and on the development of targeted, age-appropriate rehabilitation interventions. Such evidence will be key to improving long-term well-being and functional independence in </w:t>
      </w:r>
      <w:r w:rsidR="007823E0" w:rsidRPr="007215A4">
        <w:rPr>
          <w:rFonts w:eastAsia="Times New Roman" w:cs="Times New Roman"/>
          <w:kern w:val="0"/>
          <w:lang w:eastAsia="en-IN"/>
          <w14:ligatures w14:val="none"/>
        </w:rPr>
        <w:t>paediatric</w:t>
      </w:r>
      <w:r w:rsidRPr="007215A4">
        <w:rPr>
          <w:rFonts w:eastAsia="Times New Roman" w:cs="Times New Roman"/>
          <w:kern w:val="0"/>
          <w:lang w:eastAsia="en-IN"/>
          <w14:ligatures w14:val="none"/>
        </w:rPr>
        <w:t xml:space="preserve"> retinoblastoma survivors.</w:t>
      </w:r>
    </w:p>
    <w:p w14:paraId="57F764B9" w14:textId="77777777" w:rsidR="000975A2" w:rsidRPr="007215A4" w:rsidRDefault="000975A2" w:rsidP="000975A2">
      <w:pPr>
        <w:rPr>
          <w:rFonts w:cs="Times New Roman"/>
          <w:lang w:eastAsia="en-IN"/>
        </w:rPr>
        <w:sectPr w:rsidR="000975A2" w:rsidRPr="007215A4">
          <w:pgSz w:w="11906" w:h="16838"/>
          <w:pgMar w:top="1440" w:right="1440" w:bottom="1440" w:left="1440" w:header="708" w:footer="708" w:gutter="0"/>
          <w:cols w:space="708"/>
          <w:docGrid w:linePitch="360"/>
        </w:sectPr>
      </w:pPr>
    </w:p>
    <w:bookmarkEnd w:id="27"/>
    <w:bookmarkEnd w:id="28"/>
    <w:p w14:paraId="30A53850" w14:textId="6863AF24" w:rsidR="00E65373" w:rsidRPr="007215A4" w:rsidRDefault="00E65373" w:rsidP="00E65373">
      <w:pPr>
        <w:pStyle w:val="Heading1"/>
        <w:rPr>
          <w:rFonts w:eastAsia="Times New Roman" w:cs="Times New Roman"/>
          <w:b w:val="0"/>
          <w:bCs/>
          <w:color w:val="auto"/>
          <w:szCs w:val="24"/>
          <w:lang w:eastAsia="en-IN"/>
        </w:rPr>
      </w:pPr>
      <w:r w:rsidRPr="007215A4">
        <w:rPr>
          <w:rFonts w:eastAsia="Times New Roman" w:cs="Times New Roman"/>
          <w:b w:val="0"/>
          <w:bCs/>
          <w:color w:val="auto"/>
          <w:szCs w:val="24"/>
          <w:lang w:eastAsia="en-IN"/>
        </w:rPr>
        <w:lastRenderedPageBreak/>
        <w:t xml:space="preserve">References: </w:t>
      </w:r>
    </w:p>
    <w:p w14:paraId="204083D0" w14:textId="7BFF7E83" w:rsidR="00456CC8" w:rsidRPr="007215A4" w:rsidRDefault="009262EC" w:rsidP="00A132D1">
      <w:pPr>
        <w:rPr>
          <w:rFonts w:cs="Times New Roman"/>
          <w:bCs/>
          <w:lang w:eastAsia="en-IN"/>
        </w:rPr>
      </w:pPr>
      <w:r w:rsidRPr="007215A4">
        <w:rPr>
          <w:rFonts w:cs="Times New Roman"/>
          <w:bCs/>
          <w:lang w:eastAsia="en-IN"/>
        </w:rPr>
        <w:t xml:space="preserve">1. </w:t>
      </w:r>
      <w:r w:rsidR="00713F9E" w:rsidRPr="007215A4">
        <w:rPr>
          <w:rFonts w:cs="Times New Roman"/>
          <w:bCs/>
          <w:lang w:eastAsia="en-IN"/>
        </w:rPr>
        <w:t>Scelfo C, Francis JH, Khetan V, Jenkins T, Marr B, Abramson DH, Shields CL, Pe'er J, Munier F, Berry J, Harbour JW. An international survey of classification and treatment choices for group D retinoblastoma. International journal of ophthalmology. 2017 Jun 18;10(6):96</w:t>
      </w:r>
      <w:r w:rsidR="002F366D" w:rsidRPr="007215A4">
        <w:rPr>
          <w:rFonts w:cs="Times New Roman"/>
          <w:bCs/>
          <w:lang w:eastAsia="en-IN"/>
        </w:rPr>
        <w:t xml:space="preserve"> </w:t>
      </w:r>
      <w:proofErr w:type="spellStart"/>
      <w:r w:rsidR="002F366D" w:rsidRPr="007215A4">
        <w:rPr>
          <w:rFonts w:cs="Times New Roman"/>
          <w:bCs/>
          <w:lang w:eastAsia="en-IN"/>
        </w:rPr>
        <w:t>doi</w:t>
      </w:r>
      <w:proofErr w:type="spellEnd"/>
      <w:r w:rsidR="002F366D" w:rsidRPr="007215A4">
        <w:rPr>
          <w:rFonts w:cs="Times New Roman"/>
          <w:bCs/>
          <w:lang w:eastAsia="en-IN"/>
        </w:rPr>
        <w:t>: </w:t>
      </w:r>
      <w:hyperlink r:id="rId9" w:tgtFrame="_blank" w:history="1">
        <w:r w:rsidR="002F366D" w:rsidRPr="007215A4">
          <w:rPr>
            <w:rStyle w:val="Hyperlink"/>
            <w:rFonts w:cs="Times New Roman"/>
            <w:bCs/>
            <w:color w:val="auto"/>
            <w:lang w:eastAsia="en-IN"/>
          </w:rPr>
          <w:t>10.18240/ijo.2017.06.20</w:t>
        </w:r>
      </w:hyperlink>
    </w:p>
    <w:p w14:paraId="08C58A69" w14:textId="464E34FC" w:rsidR="000B1CFA" w:rsidRPr="007215A4" w:rsidRDefault="000B1CFA" w:rsidP="00A132D1">
      <w:pPr>
        <w:rPr>
          <w:rFonts w:cs="Times New Roman"/>
          <w:bCs/>
          <w:lang w:eastAsia="en-IN"/>
        </w:rPr>
      </w:pPr>
      <w:r w:rsidRPr="007215A4">
        <w:rPr>
          <w:rFonts w:cs="Times New Roman"/>
          <w:bCs/>
          <w:lang w:eastAsia="en-IN"/>
        </w:rPr>
        <w:t xml:space="preserve">2. </w:t>
      </w:r>
      <w:r w:rsidR="00B543A7" w:rsidRPr="007215A4">
        <w:rPr>
          <w:rFonts w:cs="Times New Roman"/>
          <w:bCs/>
          <w:lang w:eastAsia="en-IN"/>
        </w:rPr>
        <w:t>Anteby I, Ramu N, Gradstein L, Miskin H, Pe'er J, Benezra D. Ocular and orbital complications following the treatment of retinoblastoma. European journal of ophthalmology. 1998 Apr;8(2):106-11.</w:t>
      </w:r>
      <w:r w:rsidR="002F366D" w:rsidRPr="007215A4">
        <w:rPr>
          <w:rFonts w:cs="Times New Roman"/>
          <w:bCs/>
        </w:rPr>
        <w:t xml:space="preserve"> </w:t>
      </w:r>
      <w:r w:rsidR="002F366D" w:rsidRPr="007215A4">
        <w:rPr>
          <w:rFonts w:cs="Times New Roman"/>
          <w:bCs/>
          <w:lang w:eastAsia="en-IN"/>
        </w:rPr>
        <w:t>DOI: 10.1177/112067219800800210</w:t>
      </w:r>
    </w:p>
    <w:p w14:paraId="1D5B9598" w14:textId="6B5F0896" w:rsidR="000B1CFA" w:rsidRPr="007215A4" w:rsidRDefault="000B1CFA" w:rsidP="00A132D1">
      <w:pPr>
        <w:rPr>
          <w:rFonts w:cs="Times New Roman"/>
          <w:bCs/>
          <w:lang w:eastAsia="en-IN"/>
        </w:rPr>
      </w:pPr>
      <w:r w:rsidRPr="007215A4">
        <w:rPr>
          <w:rFonts w:cs="Times New Roman"/>
          <w:bCs/>
          <w:lang w:eastAsia="en-IN"/>
        </w:rPr>
        <w:t>3.</w:t>
      </w:r>
      <w:r w:rsidR="00F212EA" w:rsidRPr="007215A4">
        <w:rPr>
          <w:rFonts w:cs="Times New Roman"/>
          <w:bCs/>
          <w:shd w:val="clear" w:color="auto" w:fill="FFFFFF"/>
        </w:rPr>
        <w:t xml:space="preserve"> </w:t>
      </w:r>
      <w:r w:rsidR="002F366D" w:rsidRPr="007215A4">
        <w:rPr>
          <w:rFonts w:cs="Times New Roman"/>
          <w:bCs/>
          <w:shd w:val="clear" w:color="auto" w:fill="FFFFFF"/>
        </w:rPr>
        <w:t>Shields, C.L., Bas, Z., Laiton, A. et al. Retinoblastoma: emerging concepts in genetics, global disease burden, chemotherapy outcomes, and psychological impact. Eye 37, 815–822 (2023). https://doi.org/10.1038/s41433-022-01980-0</w:t>
      </w:r>
    </w:p>
    <w:p w14:paraId="127131EC" w14:textId="4001DA60" w:rsidR="000B1CFA" w:rsidRPr="007215A4" w:rsidRDefault="000B1CFA" w:rsidP="002F366D">
      <w:pPr>
        <w:rPr>
          <w:rFonts w:cs="Times New Roman"/>
          <w:bCs/>
          <w:lang w:eastAsia="en-IN"/>
        </w:rPr>
      </w:pPr>
      <w:r w:rsidRPr="007215A4">
        <w:rPr>
          <w:rFonts w:cs="Times New Roman"/>
          <w:bCs/>
          <w:lang w:eastAsia="en-IN"/>
        </w:rPr>
        <w:t xml:space="preserve">4. </w:t>
      </w:r>
      <w:r w:rsidR="002F366D" w:rsidRPr="007215A4">
        <w:rPr>
          <w:rFonts w:cs="Times New Roman"/>
          <w:bCs/>
          <w:lang w:eastAsia="en-IN"/>
        </w:rPr>
        <w:t>Ancona-Lezama, David; Dalvin, Lauren A</w:t>
      </w:r>
      <w:r w:rsidR="002F366D" w:rsidRPr="007215A4">
        <w:rPr>
          <w:rFonts w:cs="Times New Roman"/>
          <w:bCs/>
          <w:vertAlign w:val="superscript"/>
          <w:lang w:eastAsia="en-IN"/>
        </w:rPr>
        <w:t>1</w:t>
      </w:r>
      <w:r w:rsidR="002F366D" w:rsidRPr="007215A4">
        <w:rPr>
          <w:rFonts w:cs="Times New Roman"/>
          <w:bCs/>
          <w:lang w:eastAsia="en-IN"/>
        </w:rPr>
        <w:t>; Shields, Carol L</w:t>
      </w:r>
      <w:proofErr w:type="gramStart"/>
      <w:r w:rsidR="002F366D" w:rsidRPr="007215A4">
        <w:rPr>
          <w:rFonts w:cs="Times New Roman"/>
          <w:bCs/>
          <w:vertAlign w:val="superscript"/>
          <w:lang w:eastAsia="en-IN"/>
        </w:rPr>
        <w:t>2,</w:t>
      </w:r>
      <w:r w:rsidR="002F366D" w:rsidRPr="007215A4">
        <w:rPr>
          <w:rFonts w:cs="Times New Roman"/>
          <w:bCs/>
          <w:lang w:eastAsia="en-IN"/>
        </w:rPr>
        <w:t>.</w:t>
      </w:r>
      <w:proofErr w:type="gramEnd"/>
      <w:r w:rsidR="002F366D" w:rsidRPr="007215A4">
        <w:rPr>
          <w:rFonts w:cs="Times New Roman"/>
          <w:bCs/>
          <w:lang w:eastAsia="en-IN"/>
        </w:rPr>
        <w:t> Modern treatment of retinoblastoma: A 2020 review. Indian Journal of Ophthalmology 68(11</w:t>
      </w:r>
      <w:proofErr w:type="gramStart"/>
      <w:r w:rsidR="002F366D" w:rsidRPr="007215A4">
        <w:rPr>
          <w:rFonts w:cs="Times New Roman"/>
          <w:bCs/>
          <w:lang w:eastAsia="en-IN"/>
        </w:rPr>
        <w:t>):p</w:t>
      </w:r>
      <w:proofErr w:type="gramEnd"/>
      <w:r w:rsidR="002F366D" w:rsidRPr="007215A4">
        <w:rPr>
          <w:rFonts w:cs="Times New Roman"/>
          <w:bCs/>
          <w:lang w:eastAsia="en-IN"/>
        </w:rPr>
        <w:t xml:space="preserve"> 2356-2365, November 2020. | DOI: 10.4103/ijo.IJO_721_20</w:t>
      </w:r>
    </w:p>
    <w:p w14:paraId="1B94E674" w14:textId="45F78A84" w:rsidR="000B1CFA" w:rsidRPr="007215A4" w:rsidRDefault="000B1CFA" w:rsidP="00A132D1">
      <w:pPr>
        <w:rPr>
          <w:rFonts w:cs="Times New Roman"/>
          <w:bCs/>
          <w:lang w:eastAsia="en-IN"/>
        </w:rPr>
      </w:pPr>
      <w:r w:rsidRPr="007215A4">
        <w:rPr>
          <w:rFonts w:cs="Times New Roman"/>
          <w:bCs/>
          <w:lang w:eastAsia="en-IN"/>
        </w:rPr>
        <w:t>6.</w:t>
      </w:r>
      <w:r w:rsidR="00141C75" w:rsidRPr="007215A4">
        <w:rPr>
          <w:rFonts w:cs="Times New Roman"/>
          <w:bCs/>
          <w:shd w:val="clear" w:color="auto" w:fill="FFFFFF"/>
        </w:rPr>
        <w:t xml:space="preserve"> </w:t>
      </w:r>
      <w:r w:rsidR="00141C75" w:rsidRPr="007215A4">
        <w:rPr>
          <w:rFonts w:cs="Times New Roman"/>
          <w:bCs/>
          <w:lang w:eastAsia="en-IN"/>
        </w:rPr>
        <w:t xml:space="preserve">Belson PJ, Eastwood JA, Brecht ML, Hays RD, Pike NA. A review of literature on health-related quality of life of retinoblastoma survivors. Journal of </w:t>
      </w:r>
      <w:r w:rsidR="007823E0" w:rsidRPr="007215A4">
        <w:rPr>
          <w:rFonts w:cs="Times New Roman"/>
          <w:bCs/>
          <w:lang w:eastAsia="en-IN"/>
        </w:rPr>
        <w:t>Paediatric</w:t>
      </w:r>
      <w:r w:rsidR="00141C75" w:rsidRPr="007215A4">
        <w:rPr>
          <w:rFonts w:cs="Times New Roman"/>
          <w:bCs/>
          <w:lang w:eastAsia="en-IN"/>
        </w:rPr>
        <w:t xml:space="preserve"> Oncology Nursing. 2020 Mar;37(2):116-27.</w:t>
      </w:r>
      <w:r w:rsidR="005C32CA" w:rsidRPr="007215A4">
        <w:rPr>
          <w:rFonts w:cs="Times New Roman"/>
          <w:bCs/>
          <w:lang w:eastAsia="en-IN"/>
        </w:rPr>
        <w:t xml:space="preserve"> https://doi.org/10.1177/10434542198888</w:t>
      </w:r>
    </w:p>
    <w:p w14:paraId="3A59C110" w14:textId="4AE4CEE2" w:rsidR="000B1CFA" w:rsidRPr="007215A4" w:rsidRDefault="000B1CFA" w:rsidP="00A132D1">
      <w:pPr>
        <w:rPr>
          <w:rFonts w:cs="Times New Roman"/>
          <w:bCs/>
          <w:lang w:eastAsia="en-IN"/>
        </w:rPr>
      </w:pPr>
      <w:r w:rsidRPr="007215A4">
        <w:rPr>
          <w:rFonts w:cs="Times New Roman"/>
          <w:bCs/>
          <w:lang w:eastAsia="en-IN"/>
        </w:rPr>
        <w:t>7.</w:t>
      </w:r>
      <w:r w:rsidR="006F55A3" w:rsidRPr="007215A4">
        <w:rPr>
          <w:rFonts w:cs="Times New Roman"/>
          <w:bCs/>
          <w:shd w:val="clear" w:color="auto" w:fill="FFFFFF"/>
        </w:rPr>
        <w:t xml:space="preserve"> </w:t>
      </w:r>
      <w:r w:rsidR="006F55A3" w:rsidRPr="007215A4">
        <w:rPr>
          <w:rFonts w:cs="Times New Roman"/>
          <w:bCs/>
          <w:lang w:eastAsia="en-IN"/>
        </w:rPr>
        <w:t>Shields CL, Lally SE, Leahey AM, Jabbour PM, Caywood EH, Schwendeman R, Shields JA. Targeted retinoblastoma management: when to use intravenous, intra-arterial, periocular, and intravitreal chemotherapy. Current opinion in ophthalmology. 2014 Sep 1;25(5):374-85.</w:t>
      </w:r>
      <w:r w:rsidR="005C32CA" w:rsidRPr="007215A4">
        <w:rPr>
          <w:rFonts w:cs="Times New Roman"/>
          <w:bCs/>
          <w:lang w:eastAsia="en-IN"/>
        </w:rPr>
        <w:t xml:space="preserve"> </w:t>
      </w:r>
      <w:r w:rsidR="005C32CA" w:rsidRPr="007215A4">
        <w:rPr>
          <w:rFonts w:cs="Times New Roman"/>
          <w:bCs/>
          <w:i/>
          <w:iCs/>
          <w:lang w:eastAsia="en-IN"/>
        </w:rPr>
        <w:t>DOI: </w:t>
      </w:r>
      <w:r w:rsidR="005C32CA" w:rsidRPr="007215A4">
        <w:rPr>
          <w:rFonts w:cs="Times New Roman"/>
          <w:bCs/>
          <w:lang w:eastAsia="en-IN"/>
        </w:rPr>
        <w:t>10.1097/ICU.0000000000000091</w:t>
      </w:r>
    </w:p>
    <w:p w14:paraId="2050633F" w14:textId="054575B2" w:rsidR="000B1CFA" w:rsidRPr="007215A4" w:rsidRDefault="000B1CFA" w:rsidP="00A132D1">
      <w:pPr>
        <w:rPr>
          <w:rFonts w:cs="Times New Roman"/>
          <w:bCs/>
          <w:lang w:eastAsia="en-IN"/>
        </w:rPr>
      </w:pPr>
      <w:r w:rsidRPr="007215A4">
        <w:rPr>
          <w:rFonts w:cs="Times New Roman"/>
          <w:bCs/>
          <w:lang w:eastAsia="en-IN"/>
        </w:rPr>
        <w:t xml:space="preserve">8. </w:t>
      </w:r>
      <w:r w:rsidR="00E14E4C" w:rsidRPr="007215A4">
        <w:rPr>
          <w:rFonts w:cs="Times New Roman"/>
          <w:bCs/>
          <w:lang w:eastAsia="en-IN"/>
        </w:rPr>
        <w:t>Fabian ID, Reddy A, Sagoo MS. Classification and staging of retinoblastoma. Community eye health. 2018 Jun 3;31(101):11.</w:t>
      </w:r>
      <w:r w:rsidR="005C32CA" w:rsidRPr="007215A4">
        <w:rPr>
          <w:rFonts w:cs="Times New Roman"/>
          <w:bCs/>
          <w:shd w:val="clear" w:color="auto" w:fill="FFFFFF"/>
        </w:rPr>
        <w:t xml:space="preserve"> </w:t>
      </w:r>
      <w:r w:rsidR="005C32CA" w:rsidRPr="007215A4">
        <w:rPr>
          <w:rFonts w:cs="Times New Roman"/>
          <w:bCs/>
          <w:lang w:eastAsia="en-IN"/>
        </w:rPr>
        <w:t>PMID: 29915461; PMCID: PMC5998397.</w:t>
      </w:r>
    </w:p>
    <w:p w14:paraId="46FC38F6" w14:textId="58F3FA41" w:rsidR="000B1CFA" w:rsidRPr="007215A4" w:rsidRDefault="000B1CFA" w:rsidP="00A132D1">
      <w:pPr>
        <w:rPr>
          <w:rFonts w:cs="Times New Roman"/>
          <w:bCs/>
          <w:lang w:eastAsia="en-IN"/>
        </w:rPr>
      </w:pPr>
      <w:r w:rsidRPr="007215A4">
        <w:rPr>
          <w:rFonts w:cs="Times New Roman"/>
          <w:bCs/>
          <w:lang w:eastAsia="en-IN"/>
        </w:rPr>
        <w:lastRenderedPageBreak/>
        <w:t xml:space="preserve">9. </w:t>
      </w:r>
      <w:r w:rsidR="00E14E4C" w:rsidRPr="007215A4">
        <w:rPr>
          <w:rFonts w:cs="Times New Roman"/>
          <w:bCs/>
          <w:lang w:eastAsia="en-IN"/>
        </w:rPr>
        <w:t xml:space="preserve">Cassoux N, </w:t>
      </w:r>
      <w:proofErr w:type="spellStart"/>
      <w:r w:rsidR="00E14E4C" w:rsidRPr="007215A4">
        <w:rPr>
          <w:rFonts w:cs="Times New Roman"/>
          <w:bCs/>
          <w:lang w:eastAsia="en-IN"/>
        </w:rPr>
        <w:t>Lumbroso</w:t>
      </w:r>
      <w:proofErr w:type="spellEnd"/>
      <w:r w:rsidR="00E14E4C" w:rsidRPr="007215A4">
        <w:rPr>
          <w:rFonts w:cs="Times New Roman"/>
          <w:bCs/>
          <w:lang w:eastAsia="en-IN"/>
        </w:rPr>
        <w:t xml:space="preserve"> L, Levy-Gabriel C, Aerts I, </w:t>
      </w:r>
      <w:proofErr w:type="spellStart"/>
      <w:r w:rsidR="00E14E4C" w:rsidRPr="007215A4">
        <w:rPr>
          <w:rFonts w:cs="Times New Roman"/>
          <w:bCs/>
          <w:lang w:eastAsia="en-IN"/>
        </w:rPr>
        <w:t>Doz</w:t>
      </w:r>
      <w:proofErr w:type="spellEnd"/>
      <w:r w:rsidR="00E14E4C" w:rsidRPr="007215A4">
        <w:rPr>
          <w:rFonts w:cs="Times New Roman"/>
          <w:bCs/>
          <w:lang w:eastAsia="en-IN"/>
        </w:rPr>
        <w:t xml:space="preserve"> F, Desjardins L. Retinoblastoma: update on current management. The Asia-Pacific Journal of Ophthalmology. 2017 May 1;6(3):290-5.</w:t>
      </w:r>
      <w:r w:rsidR="005C32CA" w:rsidRPr="007215A4">
        <w:rPr>
          <w:rFonts w:cs="Times New Roman"/>
          <w:bCs/>
          <w:i/>
          <w:iCs/>
          <w:shd w:val="clear" w:color="auto" w:fill="FFFFFF"/>
        </w:rPr>
        <w:t xml:space="preserve"> </w:t>
      </w:r>
      <w:r w:rsidR="005C32CA" w:rsidRPr="007215A4">
        <w:rPr>
          <w:rFonts w:cs="Times New Roman"/>
          <w:bCs/>
          <w:i/>
          <w:iCs/>
          <w:lang w:eastAsia="en-IN"/>
        </w:rPr>
        <w:t>DOI: </w:t>
      </w:r>
      <w:r w:rsidR="005C32CA" w:rsidRPr="007215A4">
        <w:rPr>
          <w:rFonts w:cs="Times New Roman"/>
          <w:bCs/>
          <w:lang w:eastAsia="en-IN"/>
        </w:rPr>
        <w:t>10.22608/APO.201778</w:t>
      </w:r>
    </w:p>
    <w:p w14:paraId="5521FD5F" w14:textId="117A2AD6" w:rsidR="000B1CFA" w:rsidRPr="007215A4" w:rsidRDefault="000B1CFA" w:rsidP="00A132D1">
      <w:pPr>
        <w:rPr>
          <w:rFonts w:cs="Times New Roman"/>
          <w:bCs/>
          <w:lang w:eastAsia="en-IN"/>
        </w:rPr>
      </w:pPr>
      <w:r w:rsidRPr="007215A4">
        <w:rPr>
          <w:rFonts w:cs="Times New Roman"/>
          <w:bCs/>
          <w:lang w:eastAsia="en-IN"/>
        </w:rPr>
        <w:t xml:space="preserve">10. </w:t>
      </w:r>
      <w:r w:rsidR="004674E0" w:rsidRPr="007215A4">
        <w:rPr>
          <w:rFonts w:cs="Times New Roman"/>
          <w:bCs/>
          <w:lang w:eastAsia="en-IN"/>
        </w:rPr>
        <w:t>Warda O, Naeem Z, Roelofs KA, Sagoo MS, Reddy MA. Retinoblastoma and vision. Eye. 2023 Apr;37(5):797-808.</w:t>
      </w:r>
      <w:r w:rsidR="005C32CA" w:rsidRPr="007215A4">
        <w:rPr>
          <w:rFonts w:cs="Times New Roman"/>
          <w:bCs/>
          <w:lang w:eastAsia="en-IN"/>
        </w:rPr>
        <w:t xml:space="preserve"> https://doi.org/10.1038/s41433-021-01845-y</w:t>
      </w:r>
    </w:p>
    <w:p w14:paraId="140214B5" w14:textId="3CC80A85" w:rsidR="000B1CFA" w:rsidRPr="007215A4" w:rsidRDefault="000B1CFA" w:rsidP="00A132D1">
      <w:pPr>
        <w:rPr>
          <w:rFonts w:cs="Times New Roman"/>
          <w:bCs/>
          <w:lang w:eastAsia="en-IN"/>
        </w:rPr>
      </w:pPr>
      <w:r w:rsidRPr="007215A4">
        <w:rPr>
          <w:rFonts w:cs="Times New Roman"/>
          <w:bCs/>
          <w:lang w:eastAsia="en-IN"/>
        </w:rPr>
        <w:t>11.</w:t>
      </w:r>
      <w:r w:rsidR="004674E0" w:rsidRPr="007215A4">
        <w:rPr>
          <w:rFonts w:cs="Times New Roman"/>
          <w:bCs/>
          <w:shd w:val="clear" w:color="auto" w:fill="FFFFFF"/>
        </w:rPr>
        <w:t xml:space="preserve"> </w:t>
      </w:r>
      <w:r w:rsidR="004674E0" w:rsidRPr="007215A4">
        <w:rPr>
          <w:rFonts w:cs="Times New Roman"/>
          <w:bCs/>
          <w:lang w:eastAsia="en-IN"/>
        </w:rPr>
        <w:t xml:space="preserve">de Jong MC, Kors WA, de Graaf P, </w:t>
      </w:r>
      <w:proofErr w:type="spellStart"/>
      <w:r w:rsidR="004674E0" w:rsidRPr="007215A4">
        <w:rPr>
          <w:rFonts w:cs="Times New Roman"/>
          <w:bCs/>
          <w:lang w:eastAsia="en-IN"/>
        </w:rPr>
        <w:t>Castelijns</w:t>
      </w:r>
      <w:proofErr w:type="spellEnd"/>
      <w:r w:rsidR="004674E0" w:rsidRPr="007215A4">
        <w:rPr>
          <w:rFonts w:cs="Times New Roman"/>
          <w:bCs/>
          <w:lang w:eastAsia="en-IN"/>
        </w:rPr>
        <w:t xml:space="preserve"> JA, Kivelä T, Moll AC. Trilateral retinoblastoma: a systematic review and meta-analysis. The lancet oncology. 2014 Sep 1;15(10):1157-67.</w:t>
      </w:r>
    </w:p>
    <w:p w14:paraId="2EE12C83" w14:textId="2B8CE750" w:rsidR="000B1CFA" w:rsidRPr="007215A4" w:rsidRDefault="000B1CFA" w:rsidP="00A132D1">
      <w:pPr>
        <w:rPr>
          <w:rFonts w:cs="Times New Roman"/>
          <w:bCs/>
          <w:lang w:eastAsia="en-IN"/>
        </w:rPr>
      </w:pPr>
      <w:r w:rsidRPr="007215A4">
        <w:rPr>
          <w:rFonts w:cs="Times New Roman"/>
          <w:bCs/>
          <w:lang w:eastAsia="en-IN"/>
        </w:rPr>
        <w:t xml:space="preserve">12. </w:t>
      </w:r>
      <w:r w:rsidR="00B6525D" w:rsidRPr="007215A4">
        <w:rPr>
          <w:rFonts w:cs="Times New Roman"/>
          <w:bCs/>
          <w:lang w:eastAsia="en-IN"/>
        </w:rPr>
        <w:t>Martínez‐Sánchez M, Hernandez‐Monge J, Rangel M, Olivares‐Illana V. Retinoblastoma: from discovery to clinical management. The FEBS journal. 2022 Aug;289(15):4371-82.</w:t>
      </w:r>
      <w:r w:rsidR="005C32CA" w:rsidRPr="007215A4">
        <w:rPr>
          <w:rFonts w:cs="Times New Roman"/>
          <w:bCs/>
        </w:rPr>
        <w:t xml:space="preserve"> </w:t>
      </w:r>
      <w:hyperlink r:id="rId10" w:history="1">
        <w:r w:rsidR="005C32CA" w:rsidRPr="007215A4">
          <w:rPr>
            <w:rStyle w:val="Hyperlink"/>
            <w:rFonts w:cs="Times New Roman"/>
            <w:bCs/>
            <w:color w:val="auto"/>
            <w:lang w:eastAsia="en-IN"/>
          </w:rPr>
          <w:t>https://doi.org/10.1111/febs.16035</w:t>
        </w:r>
      </w:hyperlink>
    </w:p>
    <w:p w14:paraId="0F755F61" w14:textId="3BB52C34" w:rsidR="000B1CFA" w:rsidRPr="007215A4" w:rsidRDefault="000B1CFA" w:rsidP="00A132D1">
      <w:pPr>
        <w:rPr>
          <w:rFonts w:cs="Times New Roman"/>
          <w:bCs/>
          <w:lang w:eastAsia="en-IN"/>
        </w:rPr>
      </w:pPr>
      <w:r w:rsidRPr="007215A4">
        <w:rPr>
          <w:rFonts w:cs="Times New Roman"/>
          <w:bCs/>
          <w:lang w:eastAsia="en-IN"/>
        </w:rPr>
        <w:t xml:space="preserve">13. </w:t>
      </w:r>
      <w:r w:rsidR="00B6525D" w:rsidRPr="007215A4">
        <w:rPr>
          <w:rFonts w:cs="Times New Roman"/>
          <w:bCs/>
          <w:lang w:eastAsia="en-IN"/>
        </w:rPr>
        <w:t xml:space="preserve">Shields CL, Jorge R, Say EA, Magrath G, </w:t>
      </w:r>
      <w:proofErr w:type="spellStart"/>
      <w:r w:rsidR="00B6525D" w:rsidRPr="007215A4">
        <w:rPr>
          <w:rFonts w:cs="Times New Roman"/>
          <w:bCs/>
          <w:lang w:eastAsia="en-IN"/>
        </w:rPr>
        <w:t>Alset</w:t>
      </w:r>
      <w:proofErr w:type="spellEnd"/>
      <w:r w:rsidR="00B6525D" w:rsidRPr="007215A4">
        <w:rPr>
          <w:rFonts w:cs="Times New Roman"/>
          <w:bCs/>
          <w:lang w:eastAsia="en-IN"/>
        </w:rPr>
        <w:t xml:space="preserve"> A, Caywood E, Leahey AM, Jabbour P, Shields JA. Unilateral retinoblastoma managed with intravenous chemotherapy versus intra-arterial chemotherapy. Outcomes based on the international classification of retinoblastoma. Asia-Pacific Journal of Ophthalmology. 2016 Mar 1;5(2):97-103.</w:t>
      </w:r>
      <w:r w:rsidR="005C32CA" w:rsidRPr="007215A4">
        <w:rPr>
          <w:rFonts w:cs="Times New Roman"/>
          <w:bCs/>
        </w:rPr>
        <w:t xml:space="preserve"> </w:t>
      </w:r>
      <w:hyperlink r:id="rId11" w:tgtFrame="_blank" w:tooltip="Persistent link using digital object identifier" w:history="1">
        <w:r w:rsidR="005C32CA" w:rsidRPr="007215A4">
          <w:rPr>
            <w:rStyle w:val="Hyperlink"/>
            <w:rFonts w:cs="Times New Roman"/>
            <w:bCs/>
            <w:color w:val="auto"/>
            <w:lang w:eastAsia="en-IN"/>
          </w:rPr>
          <w:t>https://doi.org/10.1097/APO.0000000000000172</w:t>
        </w:r>
      </w:hyperlink>
    </w:p>
    <w:p w14:paraId="24D8D226" w14:textId="0059B8F5" w:rsidR="000B1CFA" w:rsidRPr="007215A4" w:rsidRDefault="000B1CFA" w:rsidP="00A132D1">
      <w:pPr>
        <w:rPr>
          <w:rFonts w:cs="Times New Roman"/>
          <w:bCs/>
          <w:lang w:eastAsia="en-IN"/>
        </w:rPr>
      </w:pPr>
      <w:r w:rsidRPr="007215A4">
        <w:rPr>
          <w:rFonts w:cs="Times New Roman"/>
          <w:bCs/>
          <w:lang w:eastAsia="en-IN"/>
        </w:rPr>
        <w:t xml:space="preserve">14. </w:t>
      </w:r>
      <w:r w:rsidR="00FE64D9" w:rsidRPr="007215A4">
        <w:rPr>
          <w:rFonts w:cs="Times New Roman"/>
          <w:bCs/>
          <w:lang w:eastAsia="en-IN"/>
        </w:rPr>
        <w:t xml:space="preserve">Wyse E, Handa JT, Friedman AD, Pearl MS. A review of the literature for intra-arterial chemotherapy used to treat retinoblastoma. </w:t>
      </w:r>
      <w:proofErr w:type="spellStart"/>
      <w:r w:rsidR="00FE64D9" w:rsidRPr="007215A4">
        <w:rPr>
          <w:rFonts w:cs="Times New Roman"/>
          <w:bCs/>
          <w:lang w:eastAsia="en-IN"/>
        </w:rPr>
        <w:t>Pediatric</w:t>
      </w:r>
      <w:proofErr w:type="spellEnd"/>
      <w:r w:rsidR="00FE64D9" w:rsidRPr="007215A4">
        <w:rPr>
          <w:rFonts w:cs="Times New Roman"/>
          <w:bCs/>
          <w:lang w:eastAsia="en-IN"/>
        </w:rPr>
        <w:t xml:space="preserve"> radiology. 2016 </w:t>
      </w:r>
      <w:proofErr w:type="gramStart"/>
      <w:r w:rsidR="00FE64D9" w:rsidRPr="007215A4">
        <w:rPr>
          <w:rFonts w:cs="Times New Roman"/>
          <w:bCs/>
          <w:lang w:eastAsia="en-IN"/>
        </w:rPr>
        <w:t>Aug;46:1223</w:t>
      </w:r>
      <w:proofErr w:type="gramEnd"/>
      <w:r w:rsidR="00FE64D9" w:rsidRPr="007215A4">
        <w:rPr>
          <w:rFonts w:cs="Times New Roman"/>
          <w:bCs/>
          <w:lang w:eastAsia="en-IN"/>
        </w:rPr>
        <w:t>-33.</w:t>
      </w:r>
      <w:r w:rsidR="005C32CA" w:rsidRPr="007215A4">
        <w:rPr>
          <w:rFonts w:cs="Times New Roman"/>
          <w:bCs/>
          <w:shd w:val="clear" w:color="auto" w:fill="FFFFFF"/>
        </w:rPr>
        <w:t xml:space="preserve"> </w:t>
      </w:r>
      <w:r w:rsidR="005C32CA" w:rsidRPr="007215A4">
        <w:rPr>
          <w:rFonts w:cs="Times New Roman"/>
          <w:bCs/>
          <w:lang w:eastAsia="en-IN"/>
        </w:rPr>
        <w:t>https://doi.org/10.1007/s00247-016-3554-6</w:t>
      </w:r>
    </w:p>
    <w:p w14:paraId="2D02C157" w14:textId="4B528744" w:rsidR="000B1CFA" w:rsidRPr="007215A4" w:rsidRDefault="000B1CFA" w:rsidP="00A132D1">
      <w:pPr>
        <w:rPr>
          <w:rFonts w:cs="Times New Roman"/>
          <w:bCs/>
          <w:lang w:eastAsia="en-IN"/>
        </w:rPr>
      </w:pPr>
      <w:r w:rsidRPr="007215A4">
        <w:rPr>
          <w:rFonts w:cs="Times New Roman"/>
          <w:bCs/>
          <w:lang w:eastAsia="en-IN"/>
        </w:rPr>
        <w:t>15.</w:t>
      </w:r>
      <w:r w:rsidR="00FE64D9" w:rsidRPr="007215A4">
        <w:rPr>
          <w:rFonts w:cs="Times New Roman"/>
          <w:bCs/>
          <w:shd w:val="clear" w:color="auto" w:fill="FFFFFF"/>
        </w:rPr>
        <w:t xml:space="preserve"> </w:t>
      </w:r>
      <w:proofErr w:type="spellStart"/>
      <w:r w:rsidR="00FE64D9" w:rsidRPr="007215A4">
        <w:rPr>
          <w:rFonts w:cs="Times New Roman"/>
          <w:bCs/>
          <w:lang w:eastAsia="en-IN"/>
        </w:rPr>
        <w:t>Kaliki</w:t>
      </w:r>
      <w:proofErr w:type="spellEnd"/>
      <w:r w:rsidR="00FE64D9" w:rsidRPr="007215A4">
        <w:rPr>
          <w:rFonts w:cs="Times New Roman"/>
          <w:bCs/>
          <w:lang w:eastAsia="en-IN"/>
        </w:rPr>
        <w:t xml:space="preserve"> S, Shields CL, </w:t>
      </w:r>
      <w:proofErr w:type="spellStart"/>
      <w:r w:rsidR="00FE64D9" w:rsidRPr="007215A4">
        <w:rPr>
          <w:rFonts w:cs="Times New Roman"/>
          <w:bCs/>
          <w:lang w:eastAsia="en-IN"/>
        </w:rPr>
        <w:t>Rojanaporn</w:t>
      </w:r>
      <w:proofErr w:type="spellEnd"/>
      <w:r w:rsidR="00FE64D9" w:rsidRPr="007215A4">
        <w:rPr>
          <w:rFonts w:cs="Times New Roman"/>
          <w:bCs/>
          <w:lang w:eastAsia="en-IN"/>
        </w:rPr>
        <w:t xml:space="preserve"> D, Al-Dahmash S, McLaughlin JP, Shields JA, Eagle Jr RC. High-risk retinoblastoma based on international classification of retinoblastoma: analysis of 519 enucleated eyes. Ophthalmology. 2013 May 1;120(5):997-1003.</w:t>
      </w:r>
      <w:r w:rsidR="005C32CA" w:rsidRPr="007215A4">
        <w:rPr>
          <w:rFonts w:cs="Times New Roman"/>
          <w:bCs/>
        </w:rPr>
        <w:t xml:space="preserve"> </w:t>
      </w:r>
      <w:hyperlink r:id="rId12" w:tgtFrame="_blank" w:tooltip="Persistent link using digital object identifier" w:history="1">
        <w:r w:rsidR="005C32CA" w:rsidRPr="007215A4">
          <w:rPr>
            <w:rStyle w:val="Hyperlink"/>
            <w:rFonts w:cs="Times New Roman"/>
            <w:bCs/>
            <w:color w:val="auto"/>
            <w:lang w:eastAsia="en-IN"/>
          </w:rPr>
          <w:t>https://doi.org/10.1016/j.ophtha.2012.10.04</w:t>
        </w:r>
      </w:hyperlink>
    </w:p>
    <w:p w14:paraId="5DBFEFA9" w14:textId="249B94A9" w:rsidR="000B1CFA" w:rsidRPr="007215A4" w:rsidRDefault="000B1CFA" w:rsidP="00A132D1">
      <w:pPr>
        <w:rPr>
          <w:rFonts w:cs="Times New Roman"/>
          <w:bCs/>
          <w:lang w:eastAsia="en-IN"/>
        </w:rPr>
      </w:pPr>
      <w:r w:rsidRPr="007215A4">
        <w:rPr>
          <w:rFonts w:cs="Times New Roman"/>
          <w:bCs/>
          <w:lang w:eastAsia="en-IN"/>
        </w:rPr>
        <w:lastRenderedPageBreak/>
        <w:t xml:space="preserve">16. </w:t>
      </w:r>
      <w:r w:rsidR="00EE6A98" w:rsidRPr="007215A4">
        <w:rPr>
          <w:rFonts w:cs="Times New Roman"/>
          <w:bCs/>
          <w:lang w:eastAsia="en-IN"/>
        </w:rPr>
        <w:t>Al-</w:t>
      </w:r>
      <w:proofErr w:type="spellStart"/>
      <w:r w:rsidR="00EE6A98" w:rsidRPr="007215A4">
        <w:rPr>
          <w:rFonts w:cs="Times New Roman"/>
          <w:bCs/>
          <w:lang w:eastAsia="en-IN"/>
        </w:rPr>
        <w:t>Kofide</w:t>
      </w:r>
      <w:proofErr w:type="spellEnd"/>
      <w:r w:rsidR="00EE6A98" w:rsidRPr="007215A4">
        <w:rPr>
          <w:rFonts w:cs="Times New Roman"/>
          <w:bCs/>
          <w:lang w:eastAsia="en-IN"/>
        </w:rPr>
        <w:t xml:space="preserve"> A, </w:t>
      </w:r>
      <w:proofErr w:type="spellStart"/>
      <w:r w:rsidR="00EE6A98" w:rsidRPr="007215A4">
        <w:rPr>
          <w:rFonts w:cs="Times New Roman"/>
          <w:bCs/>
          <w:lang w:eastAsia="en-IN"/>
        </w:rPr>
        <w:t>Alkatan</w:t>
      </w:r>
      <w:proofErr w:type="spellEnd"/>
      <w:r w:rsidR="00EE6A98" w:rsidRPr="007215A4">
        <w:rPr>
          <w:rFonts w:cs="Times New Roman"/>
          <w:bCs/>
          <w:lang w:eastAsia="en-IN"/>
        </w:rPr>
        <w:t xml:space="preserve"> HM, </w:t>
      </w:r>
      <w:proofErr w:type="spellStart"/>
      <w:r w:rsidR="00EE6A98" w:rsidRPr="007215A4">
        <w:rPr>
          <w:rFonts w:cs="Times New Roman"/>
          <w:bCs/>
          <w:lang w:eastAsia="en-IN"/>
        </w:rPr>
        <w:t>Khafaga</w:t>
      </w:r>
      <w:proofErr w:type="spellEnd"/>
      <w:r w:rsidR="00EE6A98" w:rsidRPr="007215A4">
        <w:rPr>
          <w:rFonts w:cs="Times New Roman"/>
          <w:bCs/>
          <w:lang w:eastAsia="en-IN"/>
        </w:rPr>
        <w:t xml:space="preserve"> Y, Siddiqui K, Jafri R, Ayas M, </w:t>
      </w:r>
      <w:proofErr w:type="spellStart"/>
      <w:r w:rsidR="00EE6A98" w:rsidRPr="007215A4">
        <w:rPr>
          <w:rFonts w:cs="Times New Roman"/>
          <w:bCs/>
          <w:lang w:eastAsia="en-IN"/>
        </w:rPr>
        <w:t>AlMesfer</w:t>
      </w:r>
      <w:proofErr w:type="spellEnd"/>
      <w:r w:rsidR="00EE6A98" w:rsidRPr="007215A4">
        <w:rPr>
          <w:rFonts w:cs="Times New Roman"/>
          <w:bCs/>
          <w:lang w:eastAsia="en-IN"/>
        </w:rPr>
        <w:t xml:space="preserve"> SA. Post-enucleation retinoblastoma: outcome analysis and evaluation of Prognostic features. Journal of Nature and Science of Medicine. 2021 Jan 1;4(1):40-5.</w:t>
      </w:r>
      <w:r w:rsidR="005C32CA" w:rsidRPr="007215A4">
        <w:rPr>
          <w:rFonts w:cs="Times New Roman"/>
          <w:bCs/>
          <w:i/>
          <w:iCs/>
          <w:shd w:val="clear" w:color="auto" w:fill="FFFFFF"/>
        </w:rPr>
        <w:t xml:space="preserve"> </w:t>
      </w:r>
      <w:r w:rsidR="005C32CA" w:rsidRPr="007215A4">
        <w:rPr>
          <w:rFonts w:cs="Times New Roman"/>
          <w:bCs/>
          <w:i/>
          <w:iCs/>
          <w:lang w:eastAsia="en-IN"/>
        </w:rPr>
        <w:t>DOI: </w:t>
      </w:r>
      <w:r w:rsidR="005C32CA" w:rsidRPr="007215A4">
        <w:rPr>
          <w:rFonts w:cs="Times New Roman"/>
          <w:bCs/>
          <w:lang w:eastAsia="en-IN"/>
        </w:rPr>
        <w:t>10.4103/JNSM.JNSM_58_20</w:t>
      </w:r>
    </w:p>
    <w:p w14:paraId="41707335" w14:textId="2FC301F0" w:rsidR="004A7927" w:rsidRPr="007215A4" w:rsidRDefault="000B1CFA" w:rsidP="00A132D1">
      <w:pPr>
        <w:rPr>
          <w:rFonts w:cs="Times New Roman"/>
          <w:bCs/>
          <w:lang w:eastAsia="en-IN"/>
        </w:rPr>
      </w:pPr>
      <w:r w:rsidRPr="007215A4">
        <w:rPr>
          <w:rFonts w:cs="Times New Roman"/>
          <w:bCs/>
          <w:lang w:eastAsia="en-IN"/>
        </w:rPr>
        <w:t>17.</w:t>
      </w:r>
      <w:r w:rsidR="00EE6A98" w:rsidRPr="007215A4">
        <w:rPr>
          <w:rFonts w:cs="Times New Roman"/>
          <w:bCs/>
          <w:shd w:val="clear" w:color="auto" w:fill="FFFFFF"/>
        </w:rPr>
        <w:t xml:space="preserve"> </w:t>
      </w:r>
      <w:r w:rsidR="00EE6A98" w:rsidRPr="007215A4">
        <w:rPr>
          <w:rFonts w:cs="Times New Roman"/>
          <w:bCs/>
          <w:lang w:eastAsia="en-IN"/>
        </w:rPr>
        <w:t xml:space="preserve">Janic A, Bowden S, Levy S, Stinson J, </w:t>
      </w:r>
      <w:proofErr w:type="spellStart"/>
      <w:r w:rsidR="00EE6A98" w:rsidRPr="007215A4">
        <w:rPr>
          <w:rFonts w:cs="Times New Roman"/>
          <w:bCs/>
          <w:lang w:eastAsia="en-IN"/>
        </w:rPr>
        <w:t>Dimaras</w:t>
      </w:r>
      <w:proofErr w:type="spellEnd"/>
      <w:r w:rsidR="00EE6A98" w:rsidRPr="007215A4">
        <w:rPr>
          <w:rFonts w:cs="Times New Roman"/>
          <w:bCs/>
          <w:lang w:eastAsia="en-IN"/>
        </w:rPr>
        <w:t xml:space="preserve"> H. Patient-reported outcome measures for retinoblastoma: a scoping review. Journal of patient-reported outcomes. 2020 </w:t>
      </w:r>
      <w:proofErr w:type="gramStart"/>
      <w:r w:rsidR="00EE6A98" w:rsidRPr="007215A4">
        <w:rPr>
          <w:rFonts w:cs="Times New Roman"/>
          <w:bCs/>
          <w:lang w:eastAsia="en-IN"/>
        </w:rPr>
        <w:t>Dec;4:1</w:t>
      </w:r>
      <w:proofErr w:type="gramEnd"/>
      <w:r w:rsidR="00EE6A98" w:rsidRPr="007215A4">
        <w:rPr>
          <w:rFonts w:cs="Times New Roman"/>
          <w:bCs/>
          <w:lang w:eastAsia="en-IN"/>
        </w:rPr>
        <w:t>-6.</w:t>
      </w:r>
      <w:r w:rsidR="005C32CA" w:rsidRPr="007215A4">
        <w:rPr>
          <w:rFonts w:cs="Times New Roman"/>
          <w:bCs/>
          <w:lang w:eastAsia="en-IN"/>
        </w:rPr>
        <w:t xml:space="preserve"> https://doi.org/10.1186/s41687-020-00232-7</w:t>
      </w:r>
    </w:p>
    <w:p w14:paraId="7E762067" w14:textId="4EDA504C" w:rsidR="000B1CFA" w:rsidRPr="007215A4" w:rsidRDefault="004A7927" w:rsidP="00A132D1">
      <w:pPr>
        <w:rPr>
          <w:rFonts w:cs="Times New Roman"/>
          <w:bCs/>
          <w:lang w:eastAsia="en-IN"/>
        </w:rPr>
      </w:pPr>
      <w:r w:rsidRPr="007215A4">
        <w:rPr>
          <w:rFonts w:cs="Times New Roman"/>
          <w:bCs/>
          <w:lang w:eastAsia="en-IN"/>
        </w:rPr>
        <w:t xml:space="preserve">18. Gonzalez DA, </w:t>
      </w:r>
      <w:proofErr w:type="spellStart"/>
      <w:r w:rsidRPr="007215A4">
        <w:rPr>
          <w:rFonts w:cs="Times New Roman"/>
          <w:bCs/>
          <w:lang w:eastAsia="en-IN"/>
        </w:rPr>
        <w:t>Niechwiej</w:t>
      </w:r>
      <w:proofErr w:type="spellEnd"/>
      <w:r w:rsidRPr="007215A4">
        <w:rPr>
          <w:rFonts w:cs="Times New Roman"/>
          <w:bCs/>
          <w:lang w:eastAsia="en-IN"/>
        </w:rPr>
        <w:t xml:space="preserve">-Szwedo E. The effects of monocular viewing on hand-eye coordination during sequential grasping and placing movements. Vision Research. 2016 Nov </w:t>
      </w:r>
      <w:proofErr w:type="gramStart"/>
      <w:r w:rsidRPr="007215A4">
        <w:rPr>
          <w:rFonts w:cs="Times New Roman"/>
          <w:bCs/>
          <w:lang w:eastAsia="en-IN"/>
        </w:rPr>
        <w:t>1;128:30</w:t>
      </w:r>
      <w:proofErr w:type="gramEnd"/>
      <w:r w:rsidRPr="007215A4">
        <w:rPr>
          <w:rFonts w:cs="Times New Roman"/>
          <w:bCs/>
          <w:lang w:eastAsia="en-IN"/>
        </w:rPr>
        <w:t>-8.</w:t>
      </w:r>
      <w:r w:rsidR="00D81B7F" w:rsidRPr="007215A4">
        <w:rPr>
          <w:rFonts w:cs="Times New Roman"/>
          <w:bCs/>
        </w:rPr>
        <w:t xml:space="preserve"> </w:t>
      </w:r>
      <w:hyperlink r:id="rId13" w:tgtFrame="_blank" w:tooltip="Persistent link using digital object identifier" w:history="1">
        <w:r w:rsidR="00D81B7F" w:rsidRPr="007215A4">
          <w:rPr>
            <w:rStyle w:val="Hyperlink"/>
            <w:rFonts w:cs="Times New Roman"/>
            <w:bCs/>
            <w:color w:val="auto"/>
            <w:lang w:eastAsia="en-IN"/>
          </w:rPr>
          <w:t>https://doi.org/10.1016/j.visres.2016.08.006</w:t>
        </w:r>
      </w:hyperlink>
    </w:p>
    <w:p w14:paraId="14C6171E" w14:textId="330B02EA" w:rsidR="000B1CFA" w:rsidRPr="007215A4" w:rsidRDefault="000B1CFA" w:rsidP="00A132D1">
      <w:pPr>
        <w:rPr>
          <w:rFonts w:cs="Times New Roman"/>
          <w:bCs/>
          <w:lang w:eastAsia="en-IN"/>
        </w:rPr>
      </w:pPr>
      <w:r w:rsidRPr="007215A4">
        <w:rPr>
          <w:rFonts w:cs="Times New Roman"/>
          <w:bCs/>
          <w:lang w:eastAsia="en-IN"/>
        </w:rPr>
        <w:t>19</w:t>
      </w:r>
      <w:r w:rsidR="006943F9" w:rsidRPr="007215A4">
        <w:rPr>
          <w:rFonts w:cs="Times New Roman"/>
          <w:bCs/>
          <w:lang w:eastAsia="en-IN"/>
        </w:rPr>
        <w:t xml:space="preserve">. </w:t>
      </w:r>
      <w:proofErr w:type="spellStart"/>
      <w:r w:rsidR="002C32B7" w:rsidRPr="007215A4">
        <w:rPr>
          <w:rFonts w:cs="Times New Roman"/>
          <w:bCs/>
          <w:lang w:eastAsia="en-IN"/>
        </w:rPr>
        <w:t>Iehisa</w:t>
      </w:r>
      <w:proofErr w:type="spellEnd"/>
      <w:r w:rsidR="002C32B7" w:rsidRPr="007215A4">
        <w:rPr>
          <w:rFonts w:cs="Times New Roman"/>
          <w:bCs/>
          <w:lang w:eastAsia="en-IN"/>
        </w:rPr>
        <w:t xml:space="preserve"> I, Ayaki M, Tsubota K, Negishi K. Factors affecting depth perception and comparison of depth perception measured by the three-rods test in monocular and binocular vision. </w:t>
      </w:r>
      <w:proofErr w:type="spellStart"/>
      <w:r w:rsidR="002C32B7" w:rsidRPr="007215A4">
        <w:rPr>
          <w:rFonts w:cs="Times New Roman"/>
          <w:bCs/>
          <w:lang w:eastAsia="en-IN"/>
        </w:rPr>
        <w:t>Heliyon</w:t>
      </w:r>
      <w:proofErr w:type="spellEnd"/>
      <w:r w:rsidR="002C32B7" w:rsidRPr="007215A4">
        <w:rPr>
          <w:rFonts w:cs="Times New Roman"/>
          <w:bCs/>
          <w:lang w:eastAsia="en-IN"/>
        </w:rPr>
        <w:t>. 2020 Sep 1;6(9).</w:t>
      </w:r>
      <w:r w:rsidR="00D81B7F" w:rsidRPr="007215A4">
        <w:rPr>
          <w:rFonts w:cs="Times New Roman"/>
          <w:bCs/>
        </w:rPr>
        <w:t xml:space="preserve"> </w:t>
      </w:r>
      <w:proofErr w:type="gramStart"/>
      <w:r w:rsidR="00D81B7F" w:rsidRPr="007215A4">
        <w:rPr>
          <w:rFonts w:cs="Times New Roman"/>
          <w:bCs/>
          <w:lang w:eastAsia="en-IN"/>
        </w:rPr>
        <w:t>10.1016/j.heliyon.2020.e</w:t>
      </w:r>
      <w:proofErr w:type="gramEnd"/>
      <w:r w:rsidR="00D81B7F" w:rsidRPr="007215A4">
        <w:rPr>
          <w:rFonts w:cs="Times New Roman"/>
          <w:bCs/>
          <w:lang w:eastAsia="en-IN"/>
        </w:rPr>
        <w:t>04904</w:t>
      </w:r>
    </w:p>
    <w:p w14:paraId="0E718B94" w14:textId="648355B9" w:rsidR="000B1CFA" w:rsidRPr="007215A4" w:rsidRDefault="000B1CFA" w:rsidP="00A132D1">
      <w:pPr>
        <w:rPr>
          <w:rFonts w:cs="Times New Roman"/>
          <w:bCs/>
          <w:lang w:eastAsia="en-IN"/>
        </w:rPr>
      </w:pPr>
      <w:r w:rsidRPr="007215A4">
        <w:rPr>
          <w:rFonts w:cs="Times New Roman"/>
          <w:bCs/>
          <w:lang w:eastAsia="en-IN"/>
        </w:rPr>
        <w:t xml:space="preserve">20. </w:t>
      </w:r>
      <w:r w:rsidR="002C32B7" w:rsidRPr="007215A4">
        <w:rPr>
          <w:rFonts w:cs="Times New Roman"/>
          <w:bCs/>
          <w:lang w:eastAsia="en-IN"/>
        </w:rPr>
        <w:t>Kondo T, Tillman WT, Schwartz TL, Linberg JV, Odom JV. Health-related quality of life after surgical removal of an eye. Ophthalmic Plastic &amp; Reconstructive Surgery. 2013 Jan 1;29(1):51-6.</w:t>
      </w:r>
      <w:r w:rsidR="00D81B7F" w:rsidRPr="007215A4">
        <w:rPr>
          <w:rFonts w:cs="Times New Roman"/>
          <w:bCs/>
          <w:shd w:val="clear" w:color="auto" w:fill="FFFFFF"/>
        </w:rPr>
        <w:t xml:space="preserve"> </w:t>
      </w:r>
      <w:r w:rsidR="00D81B7F" w:rsidRPr="007215A4">
        <w:rPr>
          <w:rFonts w:cs="Times New Roman"/>
          <w:bCs/>
          <w:lang w:eastAsia="en-IN"/>
        </w:rPr>
        <w:t> </w:t>
      </w:r>
      <w:r w:rsidR="00D81B7F" w:rsidRPr="007215A4">
        <w:rPr>
          <w:rFonts w:cs="Times New Roman"/>
          <w:bCs/>
          <w:i/>
          <w:iCs/>
          <w:lang w:eastAsia="en-IN"/>
        </w:rPr>
        <w:t>DOI: </w:t>
      </w:r>
      <w:r w:rsidR="00D81B7F" w:rsidRPr="007215A4">
        <w:rPr>
          <w:rFonts w:cs="Times New Roman"/>
          <w:bCs/>
          <w:lang w:eastAsia="en-IN"/>
        </w:rPr>
        <w:t>10.1097/IOP.0b013e318275b754</w:t>
      </w:r>
    </w:p>
    <w:p w14:paraId="350470A7" w14:textId="5D03E1C2" w:rsidR="000B1CFA" w:rsidRPr="007215A4" w:rsidRDefault="000B1CFA" w:rsidP="00A132D1">
      <w:pPr>
        <w:rPr>
          <w:rFonts w:cs="Times New Roman"/>
          <w:bCs/>
          <w:lang w:eastAsia="en-IN"/>
        </w:rPr>
      </w:pPr>
      <w:r w:rsidRPr="007215A4">
        <w:rPr>
          <w:rFonts w:cs="Times New Roman"/>
          <w:bCs/>
          <w:lang w:eastAsia="en-IN"/>
        </w:rPr>
        <w:t xml:space="preserve">21. </w:t>
      </w:r>
      <w:r w:rsidR="00CB729D" w:rsidRPr="007215A4">
        <w:rPr>
          <w:rFonts w:cs="Times New Roman"/>
          <w:bCs/>
          <w:lang w:eastAsia="en-IN"/>
        </w:rPr>
        <w:t>Coday MP, Warner MA, Jahrling KV, Rubin PA. Acquired monocular vision: functional consequences from the patient’s perspective. Ophthalmic Plastic &amp; Reconstructive Surgery. 2002 Jan 1;18(1):56-63.</w:t>
      </w:r>
    </w:p>
    <w:p w14:paraId="0BD0799D" w14:textId="437020A9" w:rsidR="000B1CFA" w:rsidRPr="007215A4" w:rsidRDefault="000B1CFA" w:rsidP="00A132D1">
      <w:pPr>
        <w:rPr>
          <w:rFonts w:cs="Times New Roman"/>
          <w:bCs/>
          <w:lang w:eastAsia="en-IN"/>
        </w:rPr>
      </w:pPr>
      <w:r w:rsidRPr="007215A4">
        <w:rPr>
          <w:rFonts w:cs="Times New Roman"/>
          <w:bCs/>
          <w:lang w:eastAsia="en-IN"/>
        </w:rPr>
        <w:t xml:space="preserve">22. </w:t>
      </w:r>
      <w:r w:rsidR="00CB729D" w:rsidRPr="007215A4">
        <w:rPr>
          <w:rFonts w:cs="Times New Roman"/>
          <w:bCs/>
          <w:lang w:eastAsia="en-IN"/>
        </w:rPr>
        <w:t>González EG, Lillakas L, Lam A, Gallie BL, Steinbach MJ. Horizontal saccade dynamics after childhood monocular enucleation. Investigative ophthalmology &amp; visual science. 2013 Oct 1;54(10):6463-71.</w:t>
      </w:r>
      <w:r w:rsidR="00D81B7F" w:rsidRPr="007215A4">
        <w:rPr>
          <w:rFonts w:cs="Times New Roman"/>
          <w:bCs/>
          <w:shd w:val="clear" w:color="auto" w:fill="FFFFFF"/>
        </w:rPr>
        <w:t xml:space="preserve"> </w:t>
      </w:r>
      <w:proofErr w:type="spellStart"/>
      <w:r w:rsidR="00D81B7F" w:rsidRPr="007215A4">
        <w:rPr>
          <w:rFonts w:cs="Times New Roman"/>
          <w:bCs/>
          <w:lang w:eastAsia="en-IN"/>
        </w:rPr>
        <w:t>doi:</w:t>
      </w:r>
      <w:hyperlink r:id="rId14" w:history="1">
        <w:r w:rsidR="00D81B7F" w:rsidRPr="007215A4">
          <w:rPr>
            <w:rStyle w:val="Hyperlink"/>
            <w:rFonts w:cs="Times New Roman"/>
            <w:bCs/>
            <w:color w:val="auto"/>
            <w:lang w:eastAsia="en-IN"/>
          </w:rPr>
          <w:t>https</w:t>
        </w:r>
        <w:proofErr w:type="spellEnd"/>
        <w:r w:rsidR="00D81B7F" w:rsidRPr="007215A4">
          <w:rPr>
            <w:rStyle w:val="Hyperlink"/>
            <w:rFonts w:cs="Times New Roman"/>
            <w:bCs/>
            <w:color w:val="auto"/>
            <w:lang w:eastAsia="en-IN"/>
          </w:rPr>
          <w:t>://doi.org/10.1167/iovs.13-12481</w:t>
        </w:r>
      </w:hyperlink>
    </w:p>
    <w:p w14:paraId="7A128568" w14:textId="3715A0F8" w:rsidR="006943F9" w:rsidRPr="007215A4" w:rsidRDefault="006943F9" w:rsidP="00A132D1">
      <w:pPr>
        <w:rPr>
          <w:rFonts w:cs="Times New Roman"/>
          <w:bCs/>
          <w:lang w:eastAsia="en-IN"/>
        </w:rPr>
      </w:pPr>
      <w:r w:rsidRPr="007215A4">
        <w:rPr>
          <w:rFonts w:cs="Times New Roman"/>
          <w:bCs/>
          <w:lang w:eastAsia="en-IN"/>
        </w:rPr>
        <w:lastRenderedPageBreak/>
        <w:t>23. Morgan-Warren PJ, Mehta P, Ahluwalia HS. Visual function and quality of life in patients who had undergone eye removal surgery: a patient survey. Orbit. 2013 Oct 1;32(5):285-93.</w:t>
      </w:r>
      <w:r w:rsidR="00D81B7F" w:rsidRPr="007215A4">
        <w:rPr>
          <w:rFonts w:cs="Times New Roman"/>
          <w:bCs/>
          <w:lang w:eastAsia="en-IN"/>
        </w:rPr>
        <w:t xml:space="preserve"> https://doi.org/10.3109/01676830.2013.814687</w:t>
      </w:r>
    </w:p>
    <w:p w14:paraId="57D62937" w14:textId="2B1CC30D" w:rsidR="000B1CFA" w:rsidRPr="007215A4" w:rsidRDefault="000B1CFA" w:rsidP="00A132D1">
      <w:pPr>
        <w:rPr>
          <w:rFonts w:cs="Times New Roman"/>
          <w:bCs/>
          <w:lang w:eastAsia="en-IN"/>
        </w:rPr>
      </w:pPr>
      <w:r w:rsidRPr="007215A4">
        <w:rPr>
          <w:rFonts w:cs="Times New Roman"/>
          <w:bCs/>
          <w:lang w:eastAsia="en-IN"/>
        </w:rPr>
        <w:t xml:space="preserve">24. </w:t>
      </w:r>
      <w:r w:rsidR="000F26D1" w:rsidRPr="007215A4">
        <w:rPr>
          <w:rFonts w:cs="Times New Roman"/>
          <w:bCs/>
          <w:lang w:eastAsia="en-IN"/>
        </w:rPr>
        <w:t>Fanshawe M. The implications of monocular vision on orientation and mobility. Journal of the South Pacific Educators in Vision Impairment. 2015 Jan 1;8(1):77-86.</w:t>
      </w:r>
    </w:p>
    <w:p w14:paraId="0F801AA1" w14:textId="77777777" w:rsidR="007215A4" w:rsidRPr="007215A4" w:rsidRDefault="000B1CFA" w:rsidP="007215A4">
      <w:pPr>
        <w:rPr>
          <w:bCs/>
          <w:lang w:eastAsia="en-IN"/>
        </w:rPr>
      </w:pPr>
      <w:r w:rsidRPr="007215A4">
        <w:rPr>
          <w:rFonts w:cs="Times New Roman"/>
          <w:bCs/>
          <w:lang w:eastAsia="en-IN"/>
        </w:rPr>
        <w:t>25.</w:t>
      </w:r>
      <w:r w:rsidR="007215A4" w:rsidRPr="007215A4">
        <w:rPr>
          <w:rFonts w:eastAsia="Times New Roman" w:cs="Times New Roman"/>
          <w:bCs/>
          <w:kern w:val="0"/>
          <w:sz w:val="20"/>
          <w:szCs w:val="20"/>
          <w:lang w:eastAsia="en-IN"/>
          <w14:ligatures w14:val="none"/>
        </w:rPr>
        <w:t xml:space="preserve"> </w:t>
      </w:r>
      <w:r w:rsidR="007215A4" w:rsidRPr="007215A4">
        <w:rPr>
          <w:bCs/>
          <w:lang w:eastAsia="en-IN"/>
        </w:rPr>
        <w:t>Odom, J., Humble, H. L., Tillman, W. T., &amp; Schwartz, T. L. (2003). Health-Related Quality of Life in Monocular Patients: Long-Term Sequelae with Loss of an Eye. Investigative Ophthalmology &amp; Visual Science, 44(13), 1920-1920</w:t>
      </w:r>
    </w:p>
    <w:p w14:paraId="40B5D2EA" w14:textId="1AB7929C" w:rsidR="000B1CFA" w:rsidRPr="007215A4" w:rsidRDefault="000B1CFA" w:rsidP="007215A4">
      <w:pPr>
        <w:rPr>
          <w:bCs/>
          <w:lang w:eastAsia="en-IN"/>
        </w:rPr>
      </w:pPr>
      <w:r w:rsidRPr="007215A4">
        <w:rPr>
          <w:rFonts w:cs="Times New Roman"/>
          <w:bCs/>
          <w:lang w:eastAsia="en-IN"/>
        </w:rPr>
        <w:t xml:space="preserve">26. </w:t>
      </w:r>
      <w:r w:rsidR="00EB2229" w:rsidRPr="007215A4">
        <w:rPr>
          <w:rFonts w:cs="Times New Roman"/>
          <w:bCs/>
          <w:lang w:eastAsia="en-IN"/>
        </w:rPr>
        <w:t xml:space="preserve">Weintraub N, Reshef N, Pe'er J, Frenkel S, Rot I, Shoshani N, Weintraub M. The impact of monocular vision on motor function and quality of life in survivors of retinoblastoma. </w:t>
      </w:r>
      <w:proofErr w:type="spellStart"/>
      <w:r w:rsidR="00EB2229" w:rsidRPr="007215A4">
        <w:rPr>
          <w:rFonts w:cs="Times New Roman"/>
          <w:bCs/>
          <w:lang w:eastAsia="en-IN"/>
        </w:rPr>
        <w:t>Pediatric</w:t>
      </w:r>
      <w:proofErr w:type="spellEnd"/>
      <w:r w:rsidR="00EB2229" w:rsidRPr="007215A4">
        <w:rPr>
          <w:rFonts w:cs="Times New Roman"/>
          <w:bCs/>
          <w:lang w:eastAsia="en-IN"/>
        </w:rPr>
        <w:t xml:space="preserve"> blood &amp; cancer. 2019 May;66(5</w:t>
      </w:r>
      <w:proofErr w:type="gramStart"/>
      <w:r w:rsidR="00EB2229" w:rsidRPr="007215A4">
        <w:rPr>
          <w:rFonts w:cs="Times New Roman"/>
          <w:bCs/>
          <w:lang w:eastAsia="en-IN"/>
        </w:rPr>
        <w:t>):e</w:t>
      </w:r>
      <w:proofErr w:type="gramEnd"/>
      <w:r w:rsidR="00EB2229" w:rsidRPr="007215A4">
        <w:rPr>
          <w:rFonts w:cs="Times New Roman"/>
          <w:bCs/>
          <w:lang w:eastAsia="en-IN"/>
        </w:rPr>
        <w:t>27623.</w:t>
      </w:r>
      <w:r w:rsidR="00747042" w:rsidRPr="007215A4">
        <w:rPr>
          <w:rFonts w:cs="Times New Roman"/>
          <w:bCs/>
        </w:rPr>
        <w:t xml:space="preserve"> </w:t>
      </w:r>
      <w:hyperlink r:id="rId15" w:history="1">
        <w:r w:rsidR="00747042" w:rsidRPr="007215A4">
          <w:rPr>
            <w:rStyle w:val="Hyperlink"/>
            <w:rFonts w:cs="Times New Roman"/>
            <w:bCs/>
            <w:color w:val="auto"/>
            <w:lang w:eastAsia="en-IN"/>
          </w:rPr>
          <w:t>https://doi.org/10.1002/pbc.27623</w:t>
        </w:r>
      </w:hyperlink>
    </w:p>
    <w:p w14:paraId="08E91253" w14:textId="77777777" w:rsidR="00747042" w:rsidRPr="007215A4" w:rsidRDefault="000B1CFA" w:rsidP="00747042">
      <w:pPr>
        <w:rPr>
          <w:rFonts w:cs="Times New Roman"/>
          <w:bCs/>
          <w:lang w:eastAsia="en-IN"/>
        </w:rPr>
      </w:pPr>
      <w:r w:rsidRPr="007215A4">
        <w:rPr>
          <w:rFonts w:cs="Times New Roman"/>
          <w:bCs/>
          <w:lang w:eastAsia="en-IN"/>
        </w:rPr>
        <w:t xml:space="preserve">27. </w:t>
      </w:r>
      <w:r w:rsidR="00EB2229" w:rsidRPr="007215A4">
        <w:rPr>
          <w:rFonts w:cs="Times New Roman"/>
          <w:bCs/>
          <w:lang w:eastAsia="en-IN"/>
        </w:rPr>
        <w:t>Feng Y, Zhou C, Jia R, Wang Y, Fan X. Quality of life (QoL) and psychosocial outcomes in adult survivors of unilateral retinoblastoma (RB) in China. Journal of Ophthalmology. 2020;2020(1):4384251.</w:t>
      </w:r>
      <w:r w:rsidR="00747042" w:rsidRPr="007215A4">
        <w:rPr>
          <w:rFonts w:eastAsia="Times New Roman" w:cs="Times New Roman"/>
          <w:bCs/>
          <w:kern w:val="0"/>
          <w:shd w:val="clear" w:color="auto" w:fill="FFFFFF"/>
          <w:lang w:eastAsia="en-IN"/>
          <w14:ligatures w14:val="none"/>
        </w:rPr>
        <w:t xml:space="preserve"> </w:t>
      </w:r>
      <w:r w:rsidR="00747042" w:rsidRPr="007215A4">
        <w:rPr>
          <w:rFonts w:cs="Times New Roman"/>
          <w:bCs/>
          <w:lang w:eastAsia="en-IN"/>
        </w:rPr>
        <w:t> </w:t>
      </w:r>
      <w:hyperlink r:id="rId16" w:history="1">
        <w:r w:rsidR="00747042" w:rsidRPr="007215A4">
          <w:rPr>
            <w:rStyle w:val="Hyperlink"/>
            <w:rFonts w:cs="Times New Roman"/>
            <w:bCs/>
            <w:color w:val="auto"/>
            <w:lang w:eastAsia="en-IN"/>
          </w:rPr>
          <w:t>https://doi.org/10.1155/2020/4384251</w:t>
        </w:r>
      </w:hyperlink>
    </w:p>
    <w:p w14:paraId="506822A7" w14:textId="10F5915A" w:rsidR="000B1CFA" w:rsidRPr="007215A4" w:rsidRDefault="000B1CFA" w:rsidP="00747042">
      <w:pPr>
        <w:rPr>
          <w:rFonts w:cs="Times New Roman"/>
          <w:bCs/>
          <w:lang w:eastAsia="en-IN"/>
        </w:rPr>
      </w:pPr>
      <w:r w:rsidRPr="007215A4">
        <w:rPr>
          <w:rFonts w:cs="Times New Roman"/>
          <w:bCs/>
          <w:lang w:eastAsia="en-IN"/>
        </w:rPr>
        <w:t xml:space="preserve">28. </w:t>
      </w:r>
      <w:r w:rsidR="009F62F4" w:rsidRPr="007215A4">
        <w:rPr>
          <w:rFonts w:cs="Times New Roman"/>
          <w:bCs/>
          <w:lang w:eastAsia="en-IN"/>
        </w:rPr>
        <w:t xml:space="preserve">Batra A, Kain R, Kumari M, Paul R, Dhawan D, Bakhshi S. Parents’ perspective of quality of life of retinoblastoma survivors. </w:t>
      </w:r>
      <w:proofErr w:type="spellStart"/>
      <w:r w:rsidR="009F62F4" w:rsidRPr="007215A4">
        <w:rPr>
          <w:rFonts w:cs="Times New Roman"/>
          <w:bCs/>
          <w:lang w:eastAsia="en-IN"/>
        </w:rPr>
        <w:t>Pediatric</w:t>
      </w:r>
      <w:proofErr w:type="spellEnd"/>
      <w:r w:rsidR="009F62F4" w:rsidRPr="007215A4">
        <w:rPr>
          <w:rFonts w:cs="Times New Roman"/>
          <w:bCs/>
          <w:lang w:eastAsia="en-IN"/>
        </w:rPr>
        <w:t xml:space="preserve"> blood &amp; cancer. 2016 Jul;63(7):1287-9.</w:t>
      </w:r>
      <w:r w:rsidR="00747042" w:rsidRPr="007215A4">
        <w:rPr>
          <w:rFonts w:cs="Times New Roman"/>
          <w:bCs/>
        </w:rPr>
        <w:t xml:space="preserve"> </w:t>
      </w:r>
      <w:hyperlink r:id="rId17" w:history="1">
        <w:r w:rsidR="00747042" w:rsidRPr="007215A4">
          <w:rPr>
            <w:rStyle w:val="Hyperlink"/>
            <w:rFonts w:cs="Times New Roman"/>
            <w:bCs/>
            <w:color w:val="auto"/>
            <w:lang w:eastAsia="en-IN"/>
          </w:rPr>
          <w:t>https://doi.org/10.1002/pbc.25982</w:t>
        </w:r>
      </w:hyperlink>
    </w:p>
    <w:p w14:paraId="0A7F698C" w14:textId="636A050D" w:rsidR="002011C4" w:rsidRPr="007215A4" w:rsidRDefault="000B1CFA" w:rsidP="002011C4">
      <w:pPr>
        <w:rPr>
          <w:rFonts w:cs="Times New Roman"/>
          <w:bCs/>
          <w:lang w:eastAsia="en-IN"/>
        </w:rPr>
      </w:pPr>
      <w:r w:rsidRPr="007215A4">
        <w:rPr>
          <w:rFonts w:cs="Times New Roman"/>
          <w:bCs/>
          <w:lang w:eastAsia="en-IN"/>
        </w:rPr>
        <w:t xml:space="preserve">29. </w:t>
      </w:r>
      <w:r w:rsidR="00C439DE" w:rsidRPr="007215A4">
        <w:rPr>
          <w:rFonts w:cs="Times New Roman"/>
          <w:bCs/>
          <w:lang w:eastAsia="en-IN"/>
        </w:rPr>
        <w:t xml:space="preserve">Batra A, Kumari M, Paul R, Patekar M, Dhawan D, Bakhshi S. Quality of life assessment in retinoblastoma: a cross‐sectional study of 122 survivors from India. </w:t>
      </w:r>
      <w:proofErr w:type="spellStart"/>
      <w:r w:rsidR="00C439DE" w:rsidRPr="007215A4">
        <w:rPr>
          <w:rFonts w:cs="Times New Roman"/>
          <w:bCs/>
          <w:lang w:eastAsia="en-IN"/>
        </w:rPr>
        <w:t>Pediatric</w:t>
      </w:r>
      <w:proofErr w:type="spellEnd"/>
      <w:r w:rsidR="00C439DE" w:rsidRPr="007215A4">
        <w:rPr>
          <w:rFonts w:cs="Times New Roman"/>
          <w:bCs/>
          <w:lang w:eastAsia="en-IN"/>
        </w:rPr>
        <w:t xml:space="preserve"> blood &amp; cancer. 2016 Feb;63(2):313-7.</w:t>
      </w:r>
      <w:r w:rsidR="002011C4" w:rsidRPr="007215A4">
        <w:rPr>
          <w:rFonts w:eastAsia="Times New Roman" w:cs="Times New Roman"/>
          <w:bCs/>
          <w:kern w:val="0"/>
          <w:shd w:val="clear" w:color="auto" w:fill="FFFFFF"/>
          <w:lang w:eastAsia="en-IN"/>
          <w14:ligatures w14:val="none"/>
        </w:rPr>
        <w:t xml:space="preserve"> </w:t>
      </w:r>
      <w:r w:rsidR="002011C4" w:rsidRPr="007215A4">
        <w:rPr>
          <w:rFonts w:cs="Times New Roman"/>
          <w:bCs/>
          <w:lang w:eastAsia="en-IN"/>
        </w:rPr>
        <w:t> </w:t>
      </w:r>
    </w:p>
    <w:p w14:paraId="5500CE17" w14:textId="77777777" w:rsidR="002011C4" w:rsidRPr="002011C4" w:rsidRDefault="002011C4" w:rsidP="002011C4">
      <w:pPr>
        <w:rPr>
          <w:rFonts w:cs="Times New Roman"/>
          <w:bCs/>
          <w:lang w:eastAsia="en-IN"/>
        </w:rPr>
      </w:pPr>
      <w:hyperlink r:id="rId18" w:history="1">
        <w:r w:rsidRPr="002011C4">
          <w:rPr>
            <w:rStyle w:val="Hyperlink"/>
            <w:rFonts w:cs="Times New Roman"/>
            <w:bCs/>
            <w:color w:val="auto"/>
            <w:lang w:eastAsia="en-IN"/>
          </w:rPr>
          <w:t>https://doi.org/10.1002/pbc.25781</w:t>
        </w:r>
      </w:hyperlink>
    </w:p>
    <w:p w14:paraId="46063124" w14:textId="1AEF24F8" w:rsidR="000B1CFA" w:rsidRPr="007215A4" w:rsidRDefault="000B1CFA" w:rsidP="00A132D1">
      <w:pPr>
        <w:rPr>
          <w:rFonts w:cs="Times New Roman"/>
          <w:bCs/>
          <w:lang w:eastAsia="en-IN"/>
        </w:rPr>
      </w:pPr>
    </w:p>
    <w:p w14:paraId="76980F10" w14:textId="76398F4A" w:rsidR="000B1CFA" w:rsidRPr="007215A4" w:rsidRDefault="000B1CFA" w:rsidP="00A132D1">
      <w:pPr>
        <w:rPr>
          <w:rFonts w:cs="Times New Roman"/>
          <w:bCs/>
          <w:lang w:eastAsia="en-IN"/>
        </w:rPr>
      </w:pPr>
      <w:r w:rsidRPr="007215A4">
        <w:rPr>
          <w:rFonts w:cs="Times New Roman"/>
          <w:bCs/>
          <w:lang w:eastAsia="en-IN"/>
        </w:rPr>
        <w:lastRenderedPageBreak/>
        <w:t xml:space="preserve">30. </w:t>
      </w:r>
      <w:r w:rsidR="00226A1A" w:rsidRPr="007215A4">
        <w:rPr>
          <w:rFonts w:cs="Times New Roman"/>
          <w:bCs/>
          <w:lang w:eastAsia="en-IN"/>
        </w:rPr>
        <w:t xml:space="preserve">Dhingra H, Arya D, Taluja A, Das S, Mahajan A. A study </w:t>
      </w:r>
      <w:proofErr w:type="spellStart"/>
      <w:r w:rsidR="00226A1A" w:rsidRPr="007215A4">
        <w:rPr>
          <w:rFonts w:cs="Times New Roman"/>
          <w:bCs/>
          <w:lang w:eastAsia="en-IN"/>
        </w:rPr>
        <w:t>analyzing</w:t>
      </w:r>
      <w:proofErr w:type="spellEnd"/>
      <w:r w:rsidR="00226A1A" w:rsidRPr="007215A4">
        <w:rPr>
          <w:rFonts w:cs="Times New Roman"/>
          <w:bCs/>
          <w:lang w:eastAsia="en-IN"/>
        </w:rPr>
        <w:t xml:space="preserve"> the health-related quality of life of retinoblastoma survivors in India. Indian Journal of Ophthalmology. 2021 Jun 1;69(6):1482-6.</w:t>
      </w:r>
      <w:r w:rsidR="002011C4" w:rsidRPr="007215A4">
        <w:rPr>
          <w:rFonts w:cs="Times New Roman"/>
          <w:bCs/>
          <w:i/>
          <w:iCs/>
          <w:shd w:val="clear" w:color="auto" w:fill="FFFFFF"/>
        </w:rPr>
        <w:t xml:space="preserve"> </w:t>
      </w:r>
      <w:r w:rsidR="002011C4" w:rsidRPr="007215A4">
        <w:rPr>
          <w:rFonts w:cs="Times New Roman"/>
          <w:bCs/>
          <w:i/>
          <w:iCs/>
          <w:lang w:eastAsia="en-IN"/>
        </w:rPr>
        <w:t>DOI: </w:t>
      </w:r>
      <w:r w:rsidR="002011C4" w:rsidRPr="007215A4">
        <w:rPr>
          <w:rFonts w:cs="Times New Roman"/>
          <w:bCs/>
          <w:lang w:eastAsia="en-IN"/>
        </w:rPr>
        <w:t>10.4103/ijo.IJO_2428_20</w:t>
      </w:r>
    </w:p>
    <w:p w14:paraId="4286C29D" w14:textId="70C98748" w:rsidR="000B1CFA" w:rsidRPr="007215A4" w:rsidRDefault="000B1CFA" w:rsidP="00A132D1">
      <w:pPr>
        <w:rPr>
          <w:rFonts w:cs="Times New Roman"/>
          <w:bCs/>
          <w:lang w:eastAsia="en-IN"/>
        </w:rPr>
      </w:pPr>
      <w:r w:rsidRPr="007215A4">
        <w:rPr>
          <w:rFonts w:cs="Times New Roman"/>
          <w:bCs/>
          <w:lang w:eastAsia="en-IN"/>
        </w:rPr>
        <w:t>31.</w:t>
      </w:r>
      <w:r w:rsidR="00D03557" w:rsidRPr="007215A4">
        <w:rPr>
          <w:rFonts w:cs="Times New Roman"/>
          <w:bCs/>
          <w:shd w:val="clear" w:color="auto" w:fill="FFFFFF"/>
        </w:rPr>
        <w:t xml:space="preserve"> </w:t>
      </w:r>
      <w:r w:rsidR="00D03557" w:rsidRPr="007215A4">
        <w:rPr>
          <w:rFonts w:cs="Times New Roman"/>
          <w:bCs/>
          <w:lang w:eastAsia="en-IN"/>
        </w:rPr>
        <w:t xml:space="preserve">Van Dijk J, Imhof SM, Moll AC, </w:t>
      </w:r>
      <w:proofErr w:type="spellStart"/>
      <w:r w:rsidR="00D03557" w:rsidRPr="007215A4">
        <w:rPr>
          <w:rFonts w:cs="Times New Roman"/>
          <w:bCs/>
          <w:lang w:eastAsia="en-IN"/>
        </w:rPr>
        <w:t>Ringens</w:t>
      </w:r>
      <w:proofErr w:type="spellEnd"/>
      <w:r w:rsidR="00D03557" w:rsidRPr="007215A4">
        <w:rPr>
          <w:rFonts w:cs="Times New Roman"/>
          <w:bCs/>
          <w:lang w:eastAsia="en-IN"/>
        </w:rPr>
        <w:t xml:space="preserve"> PJ, Cohen-</w:t>
      </w:r>
      <w:proofErr w:type="spellStart"/>
      <w:r w:rsidR="00D03557" w:rsidRPr="007215A4">
        <w:rPr>
          <w:rFonts w:cs="Times New Roman"/>
          <w:bCs/>
          <w:lang w:eastAsia="en-IN"/>
        </w:rPr>
        <w:t>Kettenis</w:t>
      </w:r>
      <w:proofErr w:type="spellEnd"/>
      <w:r w:rsidR="00D03557" w:rsidRPr="007215A4">
        <w:rPr>
          <w:rFonts w:cs="Times New Roman"/>
          <w:bCs/>
          <w:lang w:eastAsia="en-IN"/>
        </w:rPr>
        <w:t xml:space="preserve"> PT, </w:t>
      </w:r>
      <w:proofErr w:type="spellStart"/>
      <w:r w:rsidR="00D03557" w:rsidRPr="007215A4">
        <w:rPr>
          <w:rFonts w:cs="Times New Roman"/>
          <w:bCs/>
          <w:lang w:eastAsia="en-IN"/>
        </w:rPr>
        <w:t>Rijmen</w:t>
      </w:r>
      <w:proofErr w:type="spellEnd"/>
      <w:r w:rsidR="00D03557" w:rsidRPr="007215A4">
        <w:rPr>
          <w:rFonts w:cs="Times New Roman"/>
          <w:bCs/>
          <w:lang w:eastAsia="en-IN"/>
        </w:rPr>
        <w:t xml:space="preserve"> F, Huisman J. Quality of life of adult retinoblastoma survivors in the Netherlands. Health and quality of life outcomes. 2007 </w:t>
      </w:r>
      <w:proofErr w:type="gramStart"/>
      <w:r w:rsidR="00D03557" w:rsidRPr="007215A4">
        <w:rPr>
          <w:rFonts w:cs="Times New Roman"/>
          <w:bCs/>
          <w:lang w:eastAsia="en-IN"/>
        </w:rPr>
        <w:t>Dec;5:1</w:t>
      </w:r>
      <w:proofErr w:type="gramEnd"/>
      <w:r w:rsidR="00D03557" w:rsidRPr="007215A4">
        <w:rPr>
          <w:rFonts w:cs="Times New Roman"/>
          <w:bCs/>
          <w:lang w:eastAsia="en-IN"/>
        </w:rPr>
        <w:t>-7.</w:t>
      </w:r>
    </w:p>
    <w:p w14:paraId="46E4C6CB" w14:textId="0AF9A63E" w:rsidR="000B1CFA" w:rsidRPr="007215A4" w:rsidRDefault="000B1CFA" w:rsidP="00A132D1">
      <w:pPr>
        <w:rPr>
          <w:rFonts w:cs="Times New Roman"/>
          <w:bCs/>
          <w:lang w:eastAsia="en-IN"/>
        </w:rPr>
      </w:pPr>
      <w:r w:rsidRPr="007215A4">
        <w:rPr>
          <w:rFonts w:cs="Times New Roman"/>
          <w:bCs/>
          <w:lang w:eastAsia="en-IN"/>
        </w:rPr>
        <w:t>32.</w:t>
      </w:r>
      <w:r w:rsidR="00B11549" w:rsidRPr="007215A4">
        <w:rPr>
          <w:rFonts w:cs="Times New Roman"/>
          <w:bCs/>
          <w:shd w:val="clear" w:color="auto" w:fill="FFFFFF"/>
        </w:rPr>
        <w:t xml:space="preserve"> </w:t>
      </w:r>
      <w:r w:rsidR="00B11549" w:rsidRPr="007215A4">
        <w:rPr>
          <w:rFonts w:cs="Times New Roman"/>
          <w:bCs/>
          <w:lang w:eastAsia="en-IN"/>
        </w:rPr>
        <w:t xml:space="preserve">Van Dijk J, Huisman J, Moll AC, Schouten-van Meeteren AY, </w:t>
      </w:r>
      <w:proofErr w:type="spellStart"/>
      <w:r w:rsidR="00B11549" w:rsidRPr="007215A4">
        <w:rPr>
          <w:rFonts w:cs="Times New Roman"/>
          <w:bCs/>
          <w:lang w:eastAsia="en-IN"/>
        </w:rPr>
        <w:t>Bezemer</w:t>
      </w:r>
      <w:proofErr w:type="spellEnd"/>
      <w:r w:rsidR="00B11549" w:rsidRPr="007215A4">
        <w:rPr>
          <w:rFonts w:cs="Times New Roman"/>
          <w:bCs/>
          <w:lang w:eastAsia="en-IN"/>
        </w:rPr>
        <w:t xml:space="preserve"> PD, </w:t>
      </w:r>
      <w:proofErr w:type="spellStart"/>
      <w:r w:rsidR="00B11549" w:rsidRPr="007215A4">
        <w:rPr>
          <w:rFonts w:cs="Times New Roman"/>
          <w:bCs/>
          <w:lang w:eastAsia="en-IN"/>
        </w:rPr>
        <w:t>Ringens</w:t>
      </w:r>
      <w:proofErr w:type="spellEnd"/>
      <w:r w:rsidR="00B11549" w:rsidRPr="007215A4">
        <w:rPr>
          <w:rFonts w:cs="Times New Roman"/>
          <w:bCs/>
          <w:lang w:eastAsia="en-IN"/>
        </w:rPr>
        <w:t xml:space="preserve"> PJ, Cohen-</w:t>
      </w:r>
      <w:proofErr w:type="spellStart"/>
      <w:r w:rsidR="00B11549" w:rsidRPr="007215A4">
        <w:rPr>
          <w:rFonts w:cs="Times New Roman"/>
          <w:bCs/>
          <w:lang w:eastAsia="en-IN"/>
        </w:rPr>
        <w:t>Kettenis</w:t>
      </w:r>
      <w:proofErr w:type="spellEnd"/>
      <w:r w:rsidR="00B11549" w:rsidRPr="007215A4">
        <w:rPr>
          <w:rFonts w:cs="Times New Roman"/>
          <w:bCs/>
          <w:lang w:eastAsia="en-IN"/>
        </w:rPr>
        <w:t xml:space="preserve"> PT, Imhof SM. Health-related quality of life of child and adolescent retinoblastoma survivors in the Netherlands. Health and quality of life outcomes. 2007 </w:t>
      </w:r>
      <w:proofErr w:type="gramStart"/>
      <w:r w:rsidR="00B11549" w:rsidRPr="007215A4">
        <w:rPr>
          <w:rFonts w:cs="Times New Roman"/>
          <w:bCs/>
          <w:lang w:eastAsia="en-IN"/>
        </w:rPr>
        <w:t>Dec;5:1</w:t>
      </w:r>
      <w:proofErr w:type="gramEnd"/>
      <w:r w:rsidR="00B11549" w:rsidRPr="007215A4">
        <w:rPr>
          <w:rFonts w:cs="Times New Roman"/>
          <w:bCs/>
          <w:lang w:eastAsia="en-IN"/>
        </w:rPr>
        <w:t>-8.</w:t>
      </w:r>
      <w:r w:rsidR="002011C4" w:rsidRPr="007215A4">
        <w:rPr>
          <w:rFonts w:cs="Times New Roman"/>
          <w:bCs/>
          <w:shd w:val="clear" w:color="auto" w:fill="FFFFFF"/>
        </w:rPr>
        <w:t xml:space="preserve"> </w:t>
      </w:r>
      <w:r w:rsidR="002011C4" w:rsidRPr="007215A4">
        <w:rPr>
          <w:rFonts w:cs="Times New Roman"/>
          <w:bCs/>
          <w:lang w:eastAsia="en-IN"/>
        </w:rPr>
        <w:t>https://doi.org/10.1186/1477-7525-5-65</w:t>
      </w:r>
    </w:p>
    <w:p w14:paraId="51AB37B5" w14:textId="4DDB4287" w:rsidR="000B1CFA" w:rsidRPr="007215A4" w:rsidRDefault="000B1CFA" w:rsidP="00A132D1">
      <w:pPr>
        <w:rPr>
          <w:rFonts w:cs="Times New Roman"/>
          <w:bCs/>
          <w:lang w:eastAsia="en-IN"/>
        </w:rPr>
      </w:pPr>
      <w:r w:rsidRPr="007215A4">
        <w:rPr>
          <w:rFonts w:cs="Times New Roman"/>
          <w:bCs/>
          <w:lang w:eastAsia="en-IN"/>
        </w:rPr>
        <w:t>33.</w:t>
      </w:r>
      <w:r w:rsidR="00B11549" w:rsidRPr="007215A4">
        <w:rPr>
          <w:rFonts w:cs="Times New Roman"/>
          <w:bCs/>
          <w:shd w:val="clear" w:color="auto" w:fill="FFFFFF"/>
        </w:rPr>
        <w:t xml:space="preserve"> </w:t>
      </w:r>
      <w:r w:rsidR="00B11549" w:rsidRPr="007215A4">
        <w:rPr>
          <w:rFonts w:cs="Times New Roman"/>
          <w:bCs/>
          <w:lang w:eastAsia="en-IN"/>
        </w:rPr>
        <w:t>Belson PJ, Pike NA, Eastwood JA, Brecht ML, Berry JL, Hays RD. Vision-related quality of life compared to generic measures in retinoblastoma survivors. Quality of Life Research. 2023 Apr;32(4):1095-105.</w:t>
      </w:r>
      <w:r w:rsidR="002011C4" w:rsidRPr="007215A4">
        <w:rPr>
          <w:rFonts w:cs="Times New Roman"/>
          <w:bCs/>
          <w:shd w:val="clear" w:color="auto" w:fill="FFFFFF"/>
        </w:rPr>
        <w:t xml:space="preserve"> </w:t>
      </w:r>
      <w:r w:rsidR="002011C4" w:rsidRPr="007215A4">
        <w:rPr>
          <w:rFonts w:cs="Times New Roman"/>
          <w:bCs/>
          <w:lang w:eastAsia="en-IN"/>
        </w:rPr>
        <w:t>https://doi.org/10.1007/s11136-022-03315-8</w:t>
      </w:r>
    </w:p>
    <w:p w14:paraId="3084EC0D" w14:textId="5EA0A349" w:rsidR="000B1CFA" w:rsidRPr="007215A4" w:rsidRDefault="000B1CFA" w:rsidP="00A132D1">
      <w:pPr>
        <w:rPr>
          <w:rFonts w:cs="Times New Roman"/>
          <w:bCs/>
          <w:lang w:eastAsia="en-IN"/>
        </w:rPr>
      </w:pPr>
      <w:r w:rsidRPr="007215A4">
        <w:rPr>
          <w:rFonts w:cs="Times New Roman"/>
          <w:bCs/>
          <w:lang w:eastAsia="en-IN"/>
        </w:rPr>
        <w:t>34.</w:t>
      </w:r>
      <w:r w:rsidR="009D05DE" w:rsidRPr="007215A4">
        <w:rPr>
          <w:rFonts w:cs="Times New Roman"/>
          <w:bCs/>
          <w:shd w:val="clear" w:color="auto" w:fill="FFFFFF"/>
        </w:rPr>
        <w:t xml:space="preserve"> </w:t>
      </w:r>
      <w:r w:rsidR="009D05DE" w:rsidRPr="007215A4">
        <w:rPr>
          <w:rFonts w:cs="Times New Roman"/>
          <w:bCs/>
          <w:lang w:eastAsia="en-IN"/>
        </w:rPr>
        <w:t xml:space="preserve">Friedman DN, Chou JF, Francis JH, Sklar CA, Li Y, McCabe M, Robison LL, Kleinerman RA, </w:t>
      </w:r>
      <w:proofErr w:type="spellStart"/>
      <w:r w:rsidR="009D05DE" w:rsidRPr="007215A4">
        <w:rPr>
          <w:rFonts w:cs="Times New Roman"/>
          <w:bCs/>
          <w:lang w:eastAsia="en-IN"/>
        </w:rPr>
        <w:t>Oeffinger</w:t>
      </w:r>
      <w:proofErr w:type="spellEnd"/>
      <w:r w:rsidR="009D05DE" w:rsidRPr="007215A4">
        <w:rPr>
          <w:rFonts w:cs="Times New Roman"/>
          <w:bCs/>
          <w:lang w:eastAsia="en-IN"/>
        </w:rPr>
        <w:t xml:space="preserve"> KC, Abramson DH, Dunkel IJ. Vision-targeted health-related quality of life in adult survivors of retinoblastoma. JAMA ophthalmology. 2018 Jun 1;136(6):637-41.</w:t>
      </w:r>
      <w:r w:rsidR="002011C4" w:rsidRPr="007215A4">
        <w:rPr>
          <w:rFonts w:cs="Times New Roman"/>
          <w:bCs/>
          <w:shd w:val="clear" w:color="auto" w:fill="FFFFFF"/>
        </w:rPr>
        <w:t xml:space="preserve"> </w:t>
      </w:r>
      <w:r w:rsidR="002011C4" w:rsidRPr="007215A4">
        <w:rPr>
          <w:rFonts w:cs="Times New Roman"/>
          <w:bCs/>
          <w:lang w:eastAsia="en-IN"/>
        </w:rPr>
        <w:t>doi:10.1001/jamaophthalmol.2018.1082</w:t>
      </w:r>
    </w:p>
    <w:p w14:paraId="22000261" w14:textId="2DBFFE2B" w:rsidR="002011C4" w:rsidRPr="002011C4" w:rsidRDefault="000B1CFA" w:rsidP="002011C4">
      <w:pPr>
        <w:rPr>
          <w:rFonts w:cs="Times New Roman"/>
          <w:bCs/>
          <w:lang w:eastAsia="en-IN"/>
        </w:rPr>
      </w:pPr>
      <w:r w:rsidRPr="007215A4">
        <w:rPr>
          <w:rFonts w:cs="Times New Roman"/>
          <w:bCs/>
          <w:lang w:eastAsia="en-IN"/>
        </w:rPr>
        <w:t xml:space="preserve">35. </w:t>
      </w:r>
      <w:r w:rsidR="00037800" w:rsidRPr="007215A4">
        <w:rPr>
          <w:rFonts w:cs="Times New Roman"/>
          <w:bCs/>
          <w:lang w:eastAsia="en-IN"/>
        </w:rPr>
        <w:t xml:space="preserve">Weintraub N, Rot I, Shoshani N, Pe'er J, Weintraub M. Participation in daily activities and quality of life in survivors of retinoblastoma. </w:t>
      </w:r>
      <w:proofErr w:type="spellStart"/>
      <w:r w:rsidR="00037800" w:rsidRPr="007215A4">
        <w:rPr>
          <w:rFonts w:cs="Times New Roman"/>
          <w:bCs/>
          <w:lang w:eastAsia="en-IN"/>
        </w:rPr>
        <w:t>Pediatric</w:t>
      </w:r>
      <w:proofErr w:type="spellEnd"/>
      <w:r w:rsidR="00037800" w:rsidRPr="007215A4">
        <w:rPr>
          <w:rFonts w:cs="Times New Roman"/>
          <w:bCs/>
          <w:lang w:eastAsia="en-IN"/>
        </w:rPr>
        <w:t xml:space="preserve"> blood &amp; cancer. 2011 Apr;56(4):590-4.</w:t>
      </w:r>
      <w:r w:rsidR="002011C4" w:rsidRPr="007215A4">
        <w:rPr>
          <w:rFonts w:eastAsia="Times New Roman" w:cs="Times New Roman"/>
          <w:bCs/>
          <w:kern w:val="0"/>
          <w:shd w:val="clear" w:color="auto" w:fill="FFFFFF"/>
          <w:lang w:eastAsia="en-IN"/>
          <w14:ligatures w14:val="none"/>
        </w:rPr>
        <w:t xml:space="preserve"> </w:t>
      </w:r>
      <w:r w:rsidR="002011C4" w:rsidRPr="007215A4">
        <w:rPr>
          <w:rFonts w:cs="Times New Roman"/>
          <w:bCs/>
          <w:lang w:eastAsia="en-IN"/>
        </w:rPr>
        <w:t> </w:t>
      </w:r>
      <w:hyperlink r:id="rId19" w:history="1">
        <w:r w:rsidR="002011C4" w:rsidRPr="002011C4">
          <w:rPr>
            <w:rStyle w:val="Hyperlink"/>
            <w:rFonts w:cs="Times New Roman"/>
            <w:bCs/>
            <w:color w:val="auto"/>
            <w:lang w:eastAsia="en-IN"/>
          </w:rPr>
          <w:t>https://doi.org/10.1002/pbc.22790</w:t>
        </w:r>
      </w:hyperlink>
    </w:p>
    <w:p w14:paraId="76608BA1" w14:textId="75680579" w:rsidR="000B1CFA" w:rsidRPr="007215A4" w:rsidRDefault="000B1CFA" w:rsidP="00A132D1">
      <w:pPr>
        <w:rPr>
          <w:rFonts w:cs="Times New Roman"/>
          <w:bCs/>
          <w:lang w:eastAsia="en-IN"/>
        </w:rPr>
      </w:pPr>
    </w:p>
    <w:p w14:paraId="70D9A8AE" w14:textId="2378914E" w:rsidR="000B1CFA" w:rsidRPr="007215A4" w:rsidRDefault="000B1CFA" w:rsidP="00A132D1">
      <w:pPr>
        <w:rPr>
          <w:rFonts w:cs="Times New Roman"/>
          <w:bCs/>
          <w:lang w:eastAsia="en-IN"/>
        </w:rPr>
      </w:pPr>
      <w:r w:rsidRPr="007215A4">
        <w:rPr>
          <w:rFonts w:cs="Times New Roman"/>
          <w:bCs/>
          <w:lang w:eastAsia="en-IN"/>
        </w:rPr>
        <w:t xml:space="preserve">36. </w:t>
      </w:r>
      <w:r w:rsidR="00037800" w:rsidRPr="007215A4">
        <w:rPr>
          <w:rFonts w:cs="Times New Roman"/>
          <w:bCs/>
          <w:lang w:eastAsia="en-IN"/>
        </w:rPr>
        <w:t xml:space="preserve">Morse M, Parris K, Qaddoumi I, Phipps S, Brennan RC, Wilson MW, Rodriguez‐Galindo C, Goode K, Willard VW. Psychosocial outcomes and quality of life among </w:t>
      </w:r>
      <w:r w:rsidR="00037800" w:rsidRPr="007215A4">
        <w:rPr>
          <w:rFonts w:cs="Times New Roman"/>
          <w:bCs/>
          <w:lang w:eastAsia="en-IN"/>
        </w:rPr>
        <w:lastRenderedPageBreak/>
        <w:t xml:space="preserve">school‐age survivors of retinoblastoma. </w:t>
      </w:r>
      <w:proofErr w:type="spellStart"/>
      <w:r w:rsidR="00037800" w:rsidRPr="007215A4">
        <w:rPr>
          <w:rFonts w:cs="Times New Roman"/>
          <w:bCs/>
          <w:lang w:eastAsia="en-IN"/>
        </w:rPr>
        <w:t>Pediatric</w:t>
      </w:r>
      <w:proofErr w:type="spellEnd"/>
      <w:r w:rsidR="00037800" w:rsidRPr="007215A4">
        <w:rPr>
          <w:rFonts w:cs="Times New Roman"/>
          <w:bCs/>
          <w:lang w:eastAsia="en-IN"/>
        </w:rPr>
        <w:t xml:space="preserve"> blood &amp; cancer. 2023 Feb;70(2</w:t>
      </w:r>
      <w:proofErr w:type="gramStart"/>
      <w:r w:rsidR="00037800" w:rsidRPr="007215A4">
        <w:rPr>
          <w:rFonts w:cs="Times New Roman"/>
          <w:bCs/>
          <w:lang w:eastAsia="en-IN"/>
        </w:rPr>
        <w:t>):e</w:t>
      </w:r>
      <w:proofErr w:type="gramEnd"/>
      <w:r w:rsidR="00037800" w:rsidRPr="007215A4">
        <w:rPr>
          <w:rFonts w:cs="Times New Roman"/>
          <w:bCs/>
          <w:lang w:eastAsia="en-IN"/>
        </w:rPr>
        <w:t>29983.</w:t>
      </w:r>
      <w:r w:rsidR="002011C4" w:rsidRPr="007215A4">
        <w:rPr>
          <w:rFonts w:cs="Times New Roman"/>
          <w:bCs/>
        </w:rPr>
        <w:t xml:space="preserve"> </w:t>
      </w:r>
      <w:hyperlink r:id="rId20" w:history="1">
        <w:r w:rsidR="002011C4" w:rsidRPr="007215A4">
          <w:rPr>
            <w:rStyle w:val="Hyperlink"/>
            <w:rFonts w:cs="Times New Roman"/>
            <w:bCs/>
            <w:color w:val="auto"/>
            <w:lang w:eastAsia="en-IN"/>
          </w:rPr>
          <w:t>https://doi.org/10.1002/pbc.29983</w:t>
        </w:r>
      </w:hyperlink>
    </w:p>
    <w:p w14:paraId="69290B87" w14:textId="6CB7DC24" w:rsidR="000B1CFA" w:rsidRPr="007215A4" w:rsidRDefault="000B1CFA" w:rsidP="00A132D1">
      <w:pPr>
        <w:rPr>
          <w:rFonts w:cs="Times New Roman"/>
          <w:bCs/>
          <w:lang w:eastAsia="en-IN"/>
        </w:rPr>
      </w:pPr>
      <w:r w:rsidRPr="007215A4">
        <w:rPr>
          <w:rFonts w:cs="Times New Roman"/>
          <w:bCs/>
          <w:lang w:eastAsia="en-IN"/>
        </w:rPr>
        <w:t xml:space="preserve">37. </w:t>
      </w:r>
      <w:r w:rsidR="000A2C46" w:rsidRPr="007215A4">
        <w:rPr>
          <w:rFonts w:cs="Times New Roman"/>
          <w:bCs/>
          <w:lang w:eastAsia="en-IN"/>
        </w:rPr>
        <w:t>Willard VW, Qaddoumi I, Pan H, Hsu CW, Brennan RC, Wilson MW, Rodriguez-Galindo C, Goode K, Parris K, Phipps S. Cognitive and adaptive functioning in youth with retinoblastoma: A longitudinal investigation through 10 years of age. Journal of Clinical Oncology. 2021 Aug 20;39(24):2676-84.</w:t>
      </w:r>
      <w:r w:rsidR="002011C4" w:rsidRPr="007215A4">
        <w:rPr>
          <w:rFonts w:cs="Times New Roman"/>
          <w:bCs/>
        </w:rPr>
        <w:t xml:space="preserve"> </w:t>
      </w:r>
      <w:hyperlink r:id="rId21" w:history="1">
        <w:r w:rsidR="002011C4" w:rsidRPr="007215A4">
          <w:rPr>
            <w:rStyle w:val="Hyperlink"/>
            <w:rFonts w:cs="Times New Roman"/>
            <w:bCs/>
            <w:color w:val="auto"/>
            <w:lang w:eastAsia="en-IN"/>
          </w:rPr>
          <w:t>https://doi.org/10.1200/JCO.20.03422</w:t>
        </w:r>
      </w:hyperlink>
    </w:p>
    <w:p w14:paraId="66AC1EAB" w14:textId="4D3A402A" w:rsidR="000B1CFA" w:rsidRPr="007215A4" w:rsidRDefault="000B1CFA" w:rsidP="00A132D1">
      <w:pPr>
        <w:rPr>
          <w:rFonts w:cs="Times New Roman"/>
          <w:bCs/>
          <w:lang w:eastAsia="en-IN"/>
        </w:rPr>
      </w:pPr>
      <w:r w:rsidRPr="007215A4">
        <w:rPr>
          <w:rFonts w:cs="Times New Roman"/>
          <w:bCs/>
          <w:lang w:eastAsia="en-IN"/>
        </w:rPr>
        <w:t xml:space="preserve">38. </w:t>
      </w:r>
      <w:r w:rsidR="000A2C46" w:rsidRPr="007215A4">
        <w:rPr>
          <w:rFonts w:cs="Times New Roman"/>
          <w:bCs/>
          <w:lang w:eastAsia="en-IN"/>
        </w:rPr>
        <w:t xml:space="preserve">Reynolds M, Lueder G, Gordon M, Hayashi RJ. Developmental delay and school performance among retinoblastoma survivors: development/school morbidity among retinoblastoma survivors. American journal of ophthalmology. 2021 Sep </w:t>
      </w:r>
      <w:proofErr w:type="gramStart"/>
      <w:r w:rsidR="000A2C46" w:rsidRPr="007215A4">
        <w:rPr>
          <w:rFonts w:cs="Times New Roman"/>
          <w:bCs/>
          <w:lang w:eastAsia="en-IN"/>
        </w:rPr>
        <w:t>1;229:266</w:t>
      </w:r>
      <w:proofErr w:type="gramEnd"/>
      <w:r w:rsidR="000A2C46" w:rsidRPr="007215A4">
        <w:rPr>
          <w:rFonts w:cs="Times New Roman"/>
          <w:bCs/>
          <w:lang w:eastAsia="en-IN"/>
        </w:rPr>
        <w:t>-73.</w:t>
      </w:r>
      <w:r w:rsidR="00CF79C9" w:rsidRPr="007215A4">
        <w:rPr>
          <w:rFonts w:cs="Times New Roman"/>
          <w:bCs/>
        </w:rPr>
        <w:t xml:space="preserve"> </w:t>
      </w:r>
      <w:hyperlink r:id="rId22" w:tgtFrame="_blank" w:tooltip="Persistent link using digital object identifier" w:history="1">
        <w:r w:rsidR="00CF79C9" w:rsidRPr="007215A4">
          <w:rPr>
            <w:rStyle w:val="Hyperlink"/>
            <w:rFonts w:cs="Times New Roman"/>
            <w:bCs/>
            <w:color w:val="auto"/>
            <w:lang w:eastAsia="en-IN"/>
          </w:rPr>
          <w:t>https://doi.org/10.1016/j.ajo.2021.04.025</w:t>
        </w:r>
      </w:hyperlink>
    </w:p>
    <w:p w14:paraId="74218426" w14:textId="2A4428CD" w:rsidR="000B1CFA" w:rsidRPr="007215A4" w:rsidRDefault="000B1CFA" w:rsidP="00A132D1">
      <w:pPr>
        <w:rPr>
          <w:rFonts w:cs="Times New Roman"/>
          <w:bCs/>
          <w:lang w:eastAsia="en-IN"/>
        </w:rPr>
      </w:pPr>
      <w:r w:rsidRPr="007215A4">
        <w:rPr>
          <w:rFonts w:cs="Times New Roman"/>
          <w:bCs/>
          <w:lang w:eastAsia="en-IN"/>
        </w:rPr>
        <w:t xml:space="preserve">39. </w:t>
      </w:r>
      <w:r w:rsidR="00957E24" w:rsidRPr="007215A4">
        <w:rPr>
          <w:rFonts w:cs="Times New Roman"/>
          <w:bCs/>
          <w:lang w:eastAsia="en-IN"/>
        </w:rPr>
        <w:t xml:space="preserve">Banerjee SC, Pottenger E, Petriccione M, Chou JF, Ford JS, Sklar CA, Robison LL, Kleinerman RA, </w:t>
      </w:r>
      <w:proofErr w:type="spellStart"/>
      <w:r w:rsidR="00957E24" w:rsidRPr="007215A4">
        <w:rPr>
          <w:rFonts w:cs="Times New Roman"/>
          <w:bCs/>
          <w:lang w:eastAsia="en-IN"/>
        </w:rPr>
        <w:t>Oeffinger</w:t>
      </w:r>
      <w:proofErr w:type="spellEnd"/>
      <w:r w:rsidR="00957E24" w:rsidRPr="007215A4">
        <w:rPr>
          <w:rFonts w:cs="Times New Roman"/>
          <w:bCs/>
          <w:lang w:eastAsia="en-IN"/>
        </w:rPr>
        <w:t xml:space="preserve"> KC, Francis JH, Abramson DH. Impact of enucleation on adult retinoblastoma survivors’ quality of life: A qualitative study of survivors' perspectives. Palliative &amp; supportive care. 2020 Jun;18(3):322-31.</w:t>
      </w:r>
      <w:r w:rsidR="007E1ED8" w:rsidRPr="007215A4">
        <w:rPr>
          <w:rFonts w:cs="Times New Roman"/>
          <w:bCs/>
          <w:shd w:val="clear" w:color="auto" w:fill="CAE7FF"/>
        </w:rPr>
        <w:t xml:space="preserve"> </w:t>
      </w:r>
      <w:r w:rsidR="007E1ED8" w:rsidRPr="007215A4">
        <w:rPr>
          <w:rFonts w:cs="Times New Roman"/>
          <w:bCs/>
          <w:lang w:eastAsia="en-IN"/>
        </w:rPr>
        <w:t>doi:10.1017/S1478951519000920</w:t>
      </w:r>
    </w:p>
    <w:p w14:paraId="0687B069" w14:textId="32963DEE" w:rsidR="007E1ED8" w:rsidRPr="007215A4" w:rsidRDefault="000B1CFA" w:rsidP="007E1ED8">
      <w:pPr>
        <w:rPr>
          <w:rFonts w:cs="Times New Roman"/>
          <w:bCs/>
          <w:lang w:eastAsia="en-IN"/>
        </w:rPr>
      </w:pPr>
      <w:r w:rsidRPr="007215A4">
        <w:rPr>
          <w:rFonts w:cs="Times New Roman"/>
          <w:bCs/>
          <w:lang w:eastAsia="en-IN"/>
        </w:rPr>
        <w:t xml:space="preserve">40. </w:t>
      </w:r>
      <w:r w:rsidR="00957E24" w:rsidRPr="007215A4">
        <w:rPr>
          <w:rFonts w:cs="Times New Roman"/>
          <w:bCs/>
          <w:lang w:eastAsia="en-IN"/>
        </w:rPr>
        <w:t xml:space="preserve">Zhang L, Gao T, Shen Y. Quality of life in children with retinoblastoma after enucleation in China. </w:t>
      </w:r>
      <w:proofErr w:type="spellStart"/>
      <w:r w:rsidR="00957E24" w:rsidRPr="007215A4">
        <w:rPr>
          <w:rFonts w:cs="Times New Roman"/>
          <w:bCs/>
          <w:lang w:eastAsia="en-IN"/>
        </w:rPr>
        <w:t>Pediatric</w:t>
      </w:r>
      <w:proofErr w:type="spellEnd"/>
      <w:r w:rsidR="00957E24" w:rsidRPr="007215A4">
        <w:rPr>
          <w:rFonts w:cs="Times New Roman"/>
          <w:bCs/>
          <w:lang w:eastAsia="en-IN"/>
        </w:rPr>
        <w:t xml:space="preserve"> blood &amp; cancer. 2018 Jul;65(7</w:t>
      </w:r>
      <w:proofErr w:type="gramStart"/>
      <w:r w:rsidR="00957E24" w:rsidRPr="007215A4">
        <w:rPr>
          <w:rFonts w:cs="Times New Roman"/>
          <w:bCs/>
          <w:lang w:eastAsia="en-IN"/>
        </w:rPr>
        <w:t>):e</w:t>
      </w:r>
      <w:proofErr w:type="gramEnd"/>
      <w:r w:rsidR="00957E24" w:rsidRPr="007215A4">
        <w:rPr>
          <w:rFonts w:cs="Times New Roman"/>
          <w:bCs/>
          <w:lang w:eastAsia="en-IN"/>
        </w:rPr>
        <w:t>27024.</w:t>
      </w:r>
      <w:r w:rsidR="007E1ED8" w:rsidRPr="007215A4">
        <w:rPr>
          <w:rFonts w:eastAsia="Times New Roman" w:cs="Times New Roman"/>
          <w:bCs/>
          <w:kern w:val="0"/>
          <w:shd w:val="clear" w:color="auto" w:fill="FFFFFF"/>
          <w:lang w:eastAsia="en-IN"/>
          <w14:ligatures w14:val="none"/>
        </w:rPr>
        <w:t xml:space="preserve"> </w:t>
      </w:r>
      <w:r w:rsidR="007E1ED8" w:rsidRPr="007215A4">
        <w:rPr>
          <w:rFonts w:cs="Times New Roman"/>
          <w:bCs/>
          <w:lang w:eastAsia="en-IN"/>
        </w:rPr>
        <w:t> </w:t>
      </w:r>
    </w:p>
    <w:p w14:paraId="44D79393" w14:textId="05EE5E73" w:rsidR="000B1CFA" w:rsidRPr="007215A4" w:rsidRDefault="007E1ED8" w:rsidP="007E1ED8">
      <w:pPr>
        <w:rPr>
          <w:rFonts w:cs="Times New Roman"/>
          <w:bCs/>
          <w:lang w:eastAsia="en-IN"/>
        </w:rPr>
      </w:pPr>
      <w:hyperlink r:id="rId23" w:history="1">
        <w:r w:rsidRPr="007E1ED8">
          <w:rPr>
            <w:rStyle w:val="Hyperlink"/>
            <w:rFonts w:cs="Times New Roman"/>
            <w:bCs/>
            <w:color w:val="auto"/>
            <w:lang w:eastAsia="en-IN"/>
          </w:rPr>
          <w:t>https://doi.org/10.1002/pbc.27024</w:t>
        </w:r>
      </w:hyperlink>
    </w:p>
    <w:p w14:paraId="1D454C4A" w14:textId="510547BB" w:rsidR="000B1CFA" w:rsidRPr="007215A4" w:rsidRDefault="000B1CFA" w:rsidP="00A132D1">
      <w:pPr>
        <w:rPr>
          <w:rFonts w:cs="Times New Roman"/>
          <w:bCs/>
          <w:lang w:eastAsia="en-IN"/>
        </w:rPr>
      </w:pPr>
      <w:r w:rsidRPr="007215A4">
        <w:rPr>
          <w:rFonts w:cs="Times New Roman"/>
          <w:bCs/>
          <w:lang w:eastAsia="en-IN"/>
        </w:rPr>
        <w:t>41</w:t>
      </w:r>
      <w:r w:rsidR="007E1ED8" w:rsidRPr="007215A4">
        <w:rPr>
          <w:rFonts w:cs="Times New Roman"/>
          <w:bCs/>
          <w:lang w:eastAsia="en-IN"/>
        </w:rPr>
        <w:t>.</w:t>
      </w:r>
      <w:r w:rsidR="00BA3EA7" w:rsidRPr="007215A4">
        <w:rPr>
          <w:rFonts w:cs="Times New Roman"/>
          <w:bCs/>
          <w:lang w:eastAsia="en-IN"/>
        </w:rPr>
        <w:t xml:space="preserve">Bisht S, Chawla B, </w:t>
      </w:r>
      <w:proofErr w:type="spellStart"/>
      <w:r w:rsidR="00BA3EA7" w:rsidRPr="007215A4">
        <w:rPr>
          <w:rFonts w:cs="Times New Roman"/>
          <w:bCs/>
          <w:lang w:eastAsia="en-IN"/>
        </w:rPr>
        <w:t>Tolahunase</w:t>
      </w:r>
      <w:proofErr w:type="spellEnd"/>
      <w:r w:rsidR="00BA3EA7" w:rsidRPr="007215A4">
        <w:rPr>
          <w:rFonts w:cs="Times New Roman"/>
          <w:bCs/>
          <w:lang w:eastAsia="en-IN"/>
        </w:rPr>
        <w:t xml:space="preserve"> M, Mishra R, Dada R. Impact of </w:t>
      </w:r>
      <w:proofErr w:type="gramStart"/>
      <w:r w:rsidR="00BA3EA7" w:rsidRPr="007215A4">
        <w:rPr>
          <w:rFonts w:cs="Times New Roman"/>
          <w:bCs/>
          <w:lang w:eastAsia="en-IN"/>
        </w:rPr>
        <w:t>yoga based</w:t>
      </w:r>
      <w:proofErr w:type="gramEnd"/>
      <w:r w:rsidR="00BA3EA7" w:rsidRPr="007215A4">
        <w:rPr>
          <w:rFonts w:cs="Times New Roman"/>
          <w:bCs/>
          <w:lang w:eastAsia="en-IN"/>
        </w:rPr>
        <w:t xml:space="preserve"> lifestyle intervention on psychological stress and quality of life in the parents of children with retinoblastoma. Annals of neurosciences. 2019 Apr;26(2):66-74.</w:t>
      </w:r>
      <w:r w:rsidR="007E1ED8" w:rsidRPr="007215A4">
        <w:rPr>
          <w:rFonts w:cs="Times New Roman"/>
          <w:bCs/>
        </w:rPr>
        <w:t xml:space="preserve"> </w:t>
      </w:r>
      <w:hyperlink r:id="rId24" w:history="1">
        <w:r w:rsidR="007E1ED8" w:rsidRPr="007215A4">
          <w:rPr>
            <w:rStyle w:val="Hyperlink"/>
            <w:rFonts w:cs="Times New Roman"/>
            <w:bCs/>
            <w:color w:val="auto"/>
            <w:lang w:eastAsia="en-IN"/>
          </w:rPr>
          <w:t>https://doi.org/10.5214/ans.0972.7531.260206</w:t>
        </w:r>
      </w:hyperlink>
    </w:p>
    <w:p w14:paraId="068C7D37" w14:textId="4BBFC302" w:rsidR="000B1CFA" w:rsidRPr="007215A4" w:rsidRDefault="000B1CFA" w:rsidP="00A132D1">
      <w:pPr>
        <w:rPr>
          <w:rFonts w:cs="Times New Roman"/>
          <w:bCs/>
          <w:lang w:eastAsia="en-IN"/>
        </w:rPr>
      </w:pPr>
      <w:r w:rsidRPr="007215A4">
        <w:rPr>
          <w:rFonts w:cs="Times New Roman"/>
          <w:bCs/>
          <w:lang w:eastAsia="en-IN"/>
        </w:rPr>
        <w:t xml:space="preserve">42. </w:t>
      </w:r>
      <w:r w:rsidR="00BA3EA7" w:rsidRPr="007215A4">
        <w:rPr>
          <w:rFonts w:cs="Times New Roman"/>
          <w:bCs/>
          <w:lang w:eastAsia="en-IN"/>
        </w:rPr>
        <w:t xml:space="preserve">Wu L, Xiang X, Guo H, Tan H. The Effect of non-pharmacological interventions on psychological stress and quality of life of parents of children with retinoblastoma: A </w:t>
      </w:r>
      <w:r w:rsidR="00BA3EA7" w:rsidRPr="007215A4">
        <w:rPr>
          <w:rFonts w:cs="Times New Roman"/>
          <w:bCs/>
          <w:lang w:eastAsia="en-IN"/>
        </w:rPr>
        <w:lastRenderedPageBreak/>
        <w:t>protocol for systematic review and meta-analysis. Medicine. 2021 Dec 23;100(51</w:t>
      </w:r>
      <w:proofErr w:type="gramStart"/>
      <w:r w:rsidR="00BA3EA7" w:rsidRPr="007215A4">
        <w:rPr>
          <w:rFonts w:cs="Times New Roman"/>
          <w:bCs/>
          <w:lang w:eastAsia="en-IN"/>
        </w:rPr>
        <w:t>):e</w:t>
      </w:r>
      <w:proofErr w:type="gramEnd"/>
      <w:r w:rsidR="00BA3EA7" w:rsidRPr="007215A4">
        <w:rPr>
          <w:rFonts w:cs="Times New Roman"/>
          <w:bCs/>
          <w:lang w:eastAsia="en-IN"/>
        </w:rPr>
        <w:t>28148.</w:t>
      </w:r>
      <w:r w:rsidR="000A1F00" w:rsidRPr="007215A4">
        <w:rPr>
          <w:rFonts w:cs="Times New Roman"/>
          <w:bCs/>
          <w:i/>
          <w:iCs/>
          <w:shd w:val="clear" w:color="auto" w:fill="FFFFFF"/>
        </w:rPr>
        <w:t xml:space="preserve"> </w:t>
      </w:r>
      <w:r w:rsidR="000A1F00" w:rsidRPr="007215A4">
        <w:rPr>
          <w:rFonts w:cs="Times New Roman"/>
          <w:bCs/>
          <w:i/>
          <w:iCs/>
          <w:lang w:eastAsia="en-IN"/>
        </w:rPr>
        <w:t>DOI: </w:t>
      </w:r>
      <w:r w:rsidR="000A1F00" w:rsidRPr="007215A4">
        <w:rPr>
          <w:rFonts w:cs="Times New Roman"/>
          <w:bCs/>
          <w:lang w:eastAsia="en-IN"/>
        </w:rPr>
        <w:t>10.1097/MD.0000000000028148</w:t>
      </w:r>
    </w:p>
    <w:p w14:paraId="56AC61A6" w14:textId="3B613ADD" w:rsidR="000B1CFA" w:rsidRPr="007215A4" w:rsidRDefault="000B1CFA" w:rsidP="000A1F00">
      <w:pPr>
        <w:rPr>
          <w:rFonts w:cs="Times New Roman"/>
          <w:bCs/>
          <w:lang w:eastAsia="en-IN"/>
        </w:rPr>
      </w:pPr>
      <w:r w:rsidRPr="007215A4">
        <w:rPr>
          <w:rFonts w:cs="Times New Roman"/>
          <w:bCs/>
          <w:lang w:eastAsia="en-IN"/>
        </w:rPr>
        <w:t>43.</w:t>
      </w:r>
      <w:r w:rsidR="005114D5" w:rsidRPr="007215A4">
        <w:rPr>
          <w:rFonts w:cs="Times New Roman"/>
          <w:bCs/>
          <w:shd w:val="clear" w:color="auto" w:fill="FFFFFF"/>
        </w:rPr>
        <w:t xml:space="preserve"> </w:t>
      </w:r>
      <w:proofErr w:type="spellStart"/>
      <w:r w:rsidR="005114D5" w:rsidRPr="007215A4">
        <w:rPr>
          <w:rFonts w:cs="Times New Roman"/>
          <w:bCs/>
          <w:lang w:eastAsia="en-IN"/>
        </w:rPr>
        <w:t>Makrakis</w:t>
      </w:r>
      <w:proofErr w:type="spellEnd"/>
      <w:r w:rsidR="005114D5" w:rsidRPr="007215A4">
        <w:rPr>
          <w:rFonts w:cs="Times New Roman"/>
          <w:bCs/>
          <w:lang w:eastAsia="en-IN"/>
        </w:rPr>
        <w:t xml:space="preserve"> LR, de Araújo CB, Macedo AP, Silva‐Lovato CH. The impact of an ocular prosthesis on the quality of life, perceived stress, and clinical adaptation of </w:t>
      </w:r>
      <w:proofErr w:type="spellStart"/>
      <w:r w:rsidR="005114D5" w:rsidRPr="007215A4">
        <w:rPr>
          <w:rFonts w:cs="Times New Roman"/>
          <w:bCs/>
          <w:lang w:eastAsia="en-IN"/>
        </w:rPr>
        <w:t>anophthalmic</w:t>
      </w:r>
      <w:proofErr w:type="spellEnd"/>
      <w:r w:rsidR="005114D5" w:rsidRPr="007215A4">
        <w:rPr>
          <w:rFonts w:cs="Times New Roman"/>
          <w:bCs/>
          <w:lang w:eastAsia="en-IN"/>
        </w:rPr>
        <w:t xml:space="preserve"> patients: a clinical and longitudinal trial. Journal of Prosthodontics. 2021 Jun;30(5):394-400.</w:t>
      </w:r>
      <w:r w:rsidR="000A1F00" w:rsidRPr="007215A4">
        <w:rPr>
          <w:rFonts w:eastAsia="Times New Roman" w:cs="Times New Roman"/>
          <w:bCs/>
          <w:kern w:val="0"/>
          <w:shd w:val="clear" w:color="auto" w:fill="FFFFFF"/>
          <w:lang w:eastAsia="en-IN"/>
          <w14:ligatures w14:val="none"/>
        </w:rPr>
        <w:t xml:space="preserve"> </w:t>
      </w:r>
      <w:r w:rsidR="000A1F00" w:rsidRPr="007215A4">
        <w:rPr>
          <w:rFonts w:cs="Times New Roman"/>
          <w:bCs/>
          <w:lang w:eastAsia="en-IN"/>
        </w:rPr>
        <w:t> </w:t>
      </w:r>
      <w:hyperlink r:id="rId25" w:history="1">
        <w:r w:rsidR="000A1F00" w:rsidRPr="000A1F00">
          <w:rPr>
            <w:rStyle w:val="Hyperlink"/>
            <w:rFonts w:cs="Times New Roman"/>
            <w:bCs/>
            <w:color w:val="auto"/>
            <w:lang w:eastAsia="en-IN"/>
          </w:rPr>
          <w:t>https://doi.org/10.1111/jopr.13332</w:t>
        </w:r>
      </w:hyperlink>
    </w:p>
    <w:p w14:paraId="2E2AFFC3" w14:textId="5A8A9594" w:rsidR="000B1CFA" w:rsidRPr="007215A4" w:rsidRDefault="000B1CFA" w:rsidP="00A132D1">
      <w:pPr>
        <w:rPr>
          <w:rFonts w:cs="Times New Roman"/>
          <w:bCs/>
          <w:lang w:eastAsia="en-IN"/>
        </w:rPr>
      </w:pPr>
      <w:r w:rsidRPr="007215A4">
        <w:rPr>
          <w:rFonts w:cs="Times New Roman"/>
          <w:bCs/>
          <w:lang w:eastAsia="en-IN"/>
        </w:rPr>
        <w:t xml:space="preserve">44. </w:t>
      </w:r>
      <w:proofErr w:type="spellStart"/>
      <w:r w:rsidR="00D36CD0" w:rsidRPr="007215A4">
        <w:rPr>
          <w:rFonts w:cs="Times New Roman"/>
          <w:bCs/>
          <w:lang w:eastAsia="en-IN"/>
        </w:rPr>
        <w:t>Chotprasert</w:t>
      </w:r>
      <w:proofErr w:type="spellEnd"/>
      <w:r w:rsidR="00D36CD0" w:rsidRPr="007215A4">
        <w:rPr>
          <w:rFonts w:cs="Times New Roman"/>
          <w:bCs/>
          <w:lang w:eastAsia="en-IN"/>
        </w:rPr>
        <w:t xml:space="preserve"> N, Shrestha B, </w:t>
      </w:r>
      <w:proofErr w:type="spellStart"/>
      <w:r w:rsidR="00D36CD0" w:rsidRPr="007215A4">
        <w:rPr>
          <w:rFonts w:cs="Times New Roman"/>
          <w:bCs/>
          <w:lang w:eastAsia="en-IN"/>
        </w:rPr>
        <w:t>Thanasapburachot</w:t>
      </w:r>
      <w:proofErr w:type="spellEnd"/>
      <w:r w:rsidR="00D36CD0" w:rsidRPr="007215A4">
        <w:rPr>
          <w:rFonts w:cs="Times New Roman"/>
          <w:bCs/>
          <w:lang w:eastAsia="en-IN"/>
        </w:rPr>
        <w:t xml:space="preserve"> P, </w:t>
      </w:r>
      <w:proofErr w:type="spellStart"/>
      <w:r w:rsidR="00D36CD0" w:rsidRPr="007215A4">
        <w:rPr>
          <w:rFonts w:cs="Times New Roman"/>
          <w:bCs/>
          <w:lang w:eastAsia="en-IN"/>
        </w:rPr>
        <w:t>Kanpiputana</w:t>
      </w:r>
      <w:proofErr w:type="spellEnd"/>
      <w:r w:rsidR="00D36CD0" w:rsidRPr="007215A4">
        <w:rPr>
          <w:rFonts w:cs="Times New Roman"/>
          <w:bCs/>
          <w:lang w:eastAsia="en-IN"/>
        </w:rPr>
        <w:t xml:space="preserve"> R, </w:t>
      </w:r>
      <w:proofErr w:type="spellStart"/>
      <w:r w:rsidR="00D36CD0" w:rsidRPr="007215A4">
        <w:rPr>
          <w:rFonts w:cs="Times New Roman"/>
          <w:bCs/>
          <w:lang w:eastAsia="en-IN"/>
        </w:rPr>
        <w:t>Sipiyaruk</w:t>
      </w:r>
      <w:proofErr w:type="spellEnd"/>
      <w:r w:rsidR="00D36CD0" w:rsidRPr="007215A4">
        <w:rPr>
          <w:rFonts w:cs="Times New Roman"/>
          <w:bCs/>
          <w:lang w:eastAsia="en-IN"/>
        </w:rPr>
        <w:t xml:space="preserve"> K. Psychosocial distress and psychological adjustment in patients with ocular loss: a framework analysis. BMC Oral Health. 2022 Nov 24;22(1):533.</w:t>
      </w:r>
      <w:r w:rsidR="000A1F00" w:rsidRPr="007215A4">
        <w:rPr>
          <w:rFonts w:cs="Times New Roman"/>
          <w:bCs/>
          <w:shd w:val="clear" w:color="auto" w:fill="FFFFFF"/>
        </w:rPr>
        <w:t xml:space="preserve"> </w:t>
      </w:r>
      <w:r w:rsidR="000A1F00" w:rsidRPr="007215A4">
        <w:rPr>
          <w:rFonts w:cs="Times New Roman"/>
          <w:bCs/>
          <w:lang w:eastAsia="en-IN"/>
        </w:rPr>
        <w:t>https://doi.org/10.1186/s12903-022-02597-1</w:t>
      </w:r>
    </w:p>
    <w:p w14:paraId="0438B66B" w14:textId="77777777" w:rsidR="000B1CFA" w:rsidRPr="007215A4" w:rsidRDefault="000B1CFA" w:rsidP="00A132D1">
      <w:pPr>
        <w:rPr>
          <w:rFonts w:cs="Times New Roman"/>
          <w:bCs/>
          <w:lang w:eastAsia="en-IN"/>
        </w:rPr>
      </w:pPr>
    </w:p>
    <w:p w14:paraId="1D263F50" w14:textId="77777777" w:rsidR="003714C7" w:rsidRPr="007215A4" w:rsidRDefault="003714C7">
      <w:pPr>
        <w:rPr>
          <w:rFonts w:cs="Times New Roman"/>
          <w:bCs/>
        </w:rPr>
      </w:pPr>
    </w:p>
    <w:sectPr w:rsidR="003714C7" w:rsidRPr="007215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5323" w14:textId="77777777" w:rsidR="00827A38" w:rsidRDefault="00827A38" w:rsidP="00946922">
      <w:pPr>
        <w:spacing w:after="0" w:line="240" w:lineRule="auto"/>
      </w:pPr>
      <w:r>
        <w:separator/>
      </w:r>
    </w:p>
  </w:endnote>
  <w:endnote w:type="continuationSeparator" w:id="0">
    <w:p w14:paraId="1FC661E1" w14:textId="77777777" w:rsidR="00827A38" w:rsidRDefault="00827A38" w:rsidP="0094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52308"/>
      <w:docPartObj>
        <w:docPartGallery w:val="Page Numbers (Bottom of Page)"/>
        <w:docPartUnique/>
      </w:docPartObj>
    </w:sdtPr>
    <w:sdtEndPr>
      <w:rPr>
        <w:noProof/>
      </w:rPr>
    </w:sdtEndPr>
    <w:sdtContent>
      <w:p w14:paraId="06B42F7B" w14:textId="58896615" w:rsidR="00946922" w:rsidRDefault="00946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86E014" w14:textId="77777777" w:rsidR="00946922" w:rsidRDefault="00946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4EA0" w14:textId="77777777" w:rsidR="00827A38" w:rsidRDefault="00827A38" w:rsidP="00946922">
      <w:pPr>
        <w:spacing w:after="0" w:line="240" w:lineRule="auto"/>
      </w:pPr>
      <w:r>
        <w:separator/>
      </w:r>
    </w:p>
  </w:footnote>
  <w:footnote w:type="continuationSeparator" w:id="0">
    <w:p w14:paraId="675EDA79" w14:textId="77777777" w:rsidR="00827A38" w:rsidRDefault="00827A38" w:rsidP="00946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9BA"/>
    <w:multiLevelType w:val="hybridMultilevel"/>
    <w:tmpl w:val="64B87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1114CA"/>
    <w:multiLevelType w:val="hybridMultilevel"/>
    <w:tmpl w:val="0534E9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1787203">
    <w:abstractNumId w:val="0"/>
  </w:num>
  <w:num w:numId="2" w16cid:durableId="124538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B1"/>
    <w:rsid w:val="00037800"/>
    <w:rsid w:val="00051D73"/>
    <w:rsid w:val="0009282B"/>
    <w:rsid w:val="000975A2"/>
    <w:rsid w:val="000A1F00"/>
    <w:rsid w:val="000A2C46"/>
    <w:rsid w:val="000B1CFA"/>
    <w:rsid w:val="000B503B"/>
    <w:rsid w:val="000F26D1"/>
    <w:rsid w:val="00125AA6"/>
    <w:rsid w:val="00141C75"/>
    <w:rsid w:val="001B59C8"/>
    <w:rsid w:val="001C4F06"/>
    <w:rsid w:val="001D58E6"/>
    <w:rsid w:val="001D5FFF"/>
    <w:rsid w:val="002011C4"/>
    <w:rsid w:val="00204BE7"/>
    <w:rsid w:val="00226A1A"/>
    <w:rsid w:val="00235DEC"/>
    <w:rsid w:val="00237CEC"/>
    <w:rsid w:val="002738EE"/>
    <w:rsid w:val="002B756C"/>
    <w:rsid w:val="002C32B7"/>
    <w:rsid w:val="002F366D"/>
    <w:rsid w:val="00314EF1"/>
    <w:rsid w:val="0034267F"/>
    <w:rsid w:val="003548C8"/>
    <w:rsid w:val="003714C7"/>
    <w:rsid w:val="00383527"/>
    <w:rsid w:val="003E6C72"/>
    <w:rsid w:val="0042439F"/>
    <w:rsid w:val="00436E4D"/>
    <w:rsid w:val="00447DF4"/>
    <w:rsid w:val="00455090"/>
    <w:rsid w:val="00456CC8"/>
    <w:rsid w:val="004674E0"/>
    <w:rsid w:val="00472DCA"/>
    <w:rsid w:val="004A00A5"/>
    <w:rsid w:val="004A7927"/>
    <w:rsid w:val="004B337A"/>
    <w:rsid w:val="005114D5"/>
    <w:rsid w:val="00563FB1"/>
    <w:rsid w:val="00566530"/>
    <w:rsid w:val="00573BA3"/>
    <w:rsid w:val="005C32CA"/>
    <w:rsid w:val="005D6D4B"/>
    <w:rsid w:val="00601A0F"/>
    <w:rsid w:val="006943F9"/>
    <w:rsid w:val="006B26CF"/>
    <w:rsid w:val="006C62A6"/>
    <w:rsid w:val="006F55A3"/>
    <w:rsid w:val="00711FD8"/>
    <w:rsid w:val="00713F9E"/>
    <w:rsid w:val="00720B68"/>
    <w:rsid w:val="007215A4"/>
    <w:rsid w:val="00747042"/>
    <w:rsid w:val="007823E0"/>
    <w:rsid w:val="007E095B"/>
    <w:rsid w:val="007E1ED8"/>
    <w:rsid w:val="00801EEB"/>
    <w:rsid w:val="00814EB7"/>
    <w:rsid w:val="00825868"/>
    <w:rsid w:val="00827A38"/>
    <w:rsid w:val="00852C3A"/>
    <w:rsid w:val="00867B41"/>
    <w:rsid w:val="00913CAA"/>
    <w:rsid w:val="009262EC"/>
    <w:rsid w:val="00946922"/>
    <w:rsid w:val="0095780D"/>
    <w:rsid w:val="00957E24"/>
    <w:rsid w:val="00957EFB"/>
    <w:rsid w:val="00975159"/>
    <w:rsid w:val="009757D4"/>
    <w:rsid w:val="00990109"/>
    <w:rsid w:val="0099110B"/>
    <w:rsid w:val="009D05DE"/>
    <w:rsid w:val="009F39EE"/>
    <w:rsid w:val="009F62F4"/>
    <w:rsid w:val="00A132D1"/>
    <w:rsid w:val="00A17F91"/>
    <w:rsid w:val="00A42AD6"/>
    <w:rsid w:val="00A539CE"/>
    <w:rsid w:val="00AA78FC"/>
    <w:rsid w:val="00AD25D5"/>
    <w:rsid w:val="00AE7650"/>
    <w:rsid w:val="00B11549"/>
    <w:rsid w:val="00B1651C"/>
    <w:rsid w:val="00B22AC1"/>
    <w:rsid w:val="00B35DEE"/>
    <w:rsid w:val="00B543A7"/>
    <w:rsid w:val="00B54702"/>
    <w:rsid w:val="00B63AC5"/>
    <w:rsid w:val="00B64819"/>
    <w:rsid w:val="00B6525D"/>
    <w:rsid w:val="00B824C2"/>
    <w:rsid w:val="00B91C30"/>
    <w:rsid w:val="00BA3EA7"/>
    <w:rsid w:val="00C2060F"/>
    <w:rsid w:val="00C439DE"/>
    <w:rsid w:val="00C465AA"/>
    <w:rsid w:val="00C76761"/>
    <w:rsid w:val="00C86829"/>
    <w:rsid w:val="00C967B4"/>
    <w:rsid w:val="00CA460C"/>
    <w:rsid w:val="00CB729D"/>
    <w:rsid w:val="00CC1660"/>
    <w:rsid w:val="00CF6481"/>
    <w:rsid w:val="00CF79C9"/>
    <w:rsid w:val="00D03557"/>
    <w:rsid w:val="00D36CD0"/>
    <w:rsid w:val="00D46C50"/>
    <w:rsid w:val="00D50221"/>
    <w:rsid w:val="00D61537"/>
    <w:rsid w:val="00D81B7F"/>
    <w:rsid w:val="00DB47C8"/>
    <w:rsid w:val="00DB4EE6"/>
    <w:rsid w:val="00DC36A8"/>
    <w:rsid w:val="00DF0F11"/>
    <w:rsid w:val="00E06CAE"/>
    <w:rsid w:val="00E14E4C"/>
    <w:rsid w:val="00E44592"/>
    <w:rsid w:val="00E55FA7"/>
    <w:rsid w:val="00E65373"/>
    <w:rsid w:val="00E818C6"/>
    <w:rsid w:val="00E90AED"/>
    <w:rsid w:val="00EB2229"/>
    <w:rsid w:val="00ED5C46"/>
    <w:rsid w:val="00EE6A98"/>
    <w:rsid w:val="00EF0664"/>
    <w:rsid w:val="00F03085"/>
    <w:rsid w:val="00F04021"/>
    <w:rsid w:val="00F212EA"/>
    <w:rsid w:val="00F233CD"/>
    <w:rsid w:val="00F61443"/>
    <w:rsid w:val="00F930F7"/>
    <w:rsid w:val="00F97278"/>
    <w:rsid w:val="00FC5A3A"/>
    <w:rsid w:val="00FC7BE2"/>
    <w:rsid w:val="00FE6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FBD4"/>
  <w15:chartTrackingRefBased/>
  <w15:docId w15:val="{6F0E9783-DC64-4342-B4F8-E4F5E3F0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0A5"/>
    <w:pPr>
      <w:spacing w:line="480" w:lineRule="auto"/>
      <w:ind w:left="284"/>
    </w:pPr>
    <w:rPr>
      <w:rFonts w:ascii="Times New Roman" w:hAnsi="Times New Roman"/>
    </w:rPr>
  </w:style>
  <w:style w:type="paragraph" w:styleId="Heading1">
    <w:name w:val="heading 1"/>
    <w:basedOn w:val="Normal"/>
    <w:next w:val="Normal"/>
    <w:link w:val="Heading1Char"/>
    <w:uiPriority w:val="9"/>
    <w:qFormat/>
    <w:rsid w:val="00E65373"/>
    <w:pPr>
      <w:keepNext/>
      <w:keepLines/>
      <w:spacing w:before="480" w:after="20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56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3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37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563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B1"/>
    <w:rPr>
      <w:rFonts w:eastAsiaTheme="majorEastAsia" w:cstheme="majorBidi"/>
      <w:color w:val="272727" w:themeColor="text1" w:themeTint="D8"/>
    </w:rPr>
  </w:style>
  <w:style w:type="paragraph" w:styleId="Title">
    <w:name w:val="Title"/>
    <w:basedOn w:val="Normal"/>
    <w:next w:val="Normal"/>
    <w:link w:val="TitleChar"/>
    <w:uiPriority w:val="10"/>
    <w:qFormat/>
    <w:rsid w:val="00E65373"/>
    <w:pPr>
      <w:spacing w:after="80" w:line="36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65373"/>
    <w:rPr>
      <w:rFonts w:ascii="Times New Roman" w:eastAsiaTheme="majorEastAsia" w:hAnsi="Times New Roman" w:cstheme="majorBidi"/>
      <w:b/>
      <w:spacing w:val="-10"/>
      <w:kern w:val="28"/>
      <w:sz w:val="28"/>
      <w:szCs w:val="56"/>
    </w:rPr>
  </w:style>
  <w:style w:type="paragraph" w:styleId="Subtitle">
    <w:name w:val="Subtitle"/>
    <w:basedOn w:val="Normal"/>
    <w:next w:val="Normal"/>
    <w:link w:val="SubtitleChar"/>
    <w:uiPriority w:val="11"/>
    <w:qFormat/>
    <w:rsid w:val="00563FB1"/>
    <w:pPr>
      <w:numPr>
        <w:ilvl w:val="1"/>
      </w:numPr>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B1"/>
    <w:pPr>
      <w:spacing w:before="160"/>
      <w:jc w:val="center"/>
    </w:pPr>
    <w:rPr>
      <w:i/>
      <w:iCs/>
      <w:color w:val="404040" w:themeColor="text1" w:themeTint="BF"/>
    </w:rPr>
  </w:style>
  <w:style w:type="character" w:customStyle="1" w:styleId="QuoteChar">
    <w:name w:val="Quote Char"/>
    <w:basedOn w:val="DefaultParagraphFont"/>
    <w:link w:val="Quote"/>
    <w:uiPriority w:val="29"/>
    <w:rsid w:val="00563FB1"/>
    <w:rPr>
      <w:i/>
      <w:iCs/>
      <w:color w:val="404040" w:themeColor="text1" w:themeTint="BF"/>
    </w:rPr>
  </w:style>
  <w:style w:type="paragraph" w:styleId="ListParagraph">
    <w:name w:val="List Paragraph"/>
    <w:basedOn w:val="Normal"/>
    <w:uiPriority w:val="34"/>
    <w:qFormat/>
    <w:rsid w:val="00563FB1"/>
    <w:pPr>
      <w:ind w:left="720"/>
      <w:contextualSpacing/>
    </w:pPr>
  </w:style>
  <w:style w:type="character" w:styleId="IntenseEmphasis">
    <w:name w:val="Intense Emphasis"/>
    <w:basedOn w:val="DefaultParagraphFont"/>
    <w:uiPriority w:val="21"/>
    <w:qFormat/>
    <w:rsid w:val="00563FB1"/>
    <w:rPr>
      <w:i/>
      <w:iCs/>
      <w:color w:val="0F4761" w:themeColor="accent1" w:themeShade="BF"/>
    </w:rPr>
  </w:style>
  <w:style w:type="paragraph" w:styleId="IntenseQuote">
    <w:name w:val="Intense Quote"/>
    <w:basedOn w:val="Normal"/>
    <w:next w:val="Normal"/>
    <w:link w:val="IntenseQuoteChar"/>
    <w:uiPriority w:val="30"/>
    <w:qFormat/>
    <w:rsid w:val="0056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B1"/>
    <w:rPr>
      <w:i/>
      <w:iCs/>
      <w:color w:val="0F4761" w:themeColor="accent1" w:themeShade="BF"/>
    </w:rPr>
  </w:style>
  <w:style w:type="character" w:styleId="IntenseReference">
    <w:name w:val="Intense Reference"/>
    <w:basedOn w:val="DefaultParagraphFont"/>
    <w:uiPriority w:val="32"/>
    <w:qFormat/>
    <w:rsid w:val="00563FB1"/>
    <w:rPr>
      <w:b/>
      <w:bCs/>
      <w:smallCaps/>
      <w:color w:val="0F4761" w:themeColor="accent1" w:themeShade="BF"/>
      <w:spacing w:val="5"/>
    </w:rPr>
  </w:style>
  <w:style w:type="paragraph" w:styleId="Header">
    <w:name w:val="header"/>
    <w:basedOn w:val="Normal"/>
    <w:link w:val="HeaderChar"/>
    <w:uiPriority w:val="99"/>
    <w:unhideWhenUsed/>
    <w:rsid w:val="00946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922"/>
    <w:rPr>
      <w:rFonts w:ascii="Times New Roman" w:hAnsi="Times New Roman"/>
    </w:rPr>
  </w:style>
  <w:style w:type="paragraph" w:styleId="Footer">
    <w:name w:val="footer"/>
    <w:basedOn w:val="Normal"/>
    <w:link w:val="FooterChar"/>
    <w:uiPriority w:val="99"/>
    <w:unhideWhenUsed/>
    <w:rsid w:val="00946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922"/>
    <w:rPr>
      <w:rFonts w:ascii="Times New Roman" w:hAnsi="Times New Roman"/>
    </w:rPr>
  </w:style>
  <w:style w:type="character" w:styleId="Hyperlink">
    <w:name w:val="Hyperlink"/>
    <w:basedOn w:val="DefaultParagraphFont"/>
    <w:uiPriority w:val="99"/>
    <w:unhideWhenUsed/>
    <w:rsid w:val="002F366D"/>
    <w:rPr>
      <w:color w:val="467886" w:themeColor="hyperlink"/>
      <w:u w:val="single"/>
    </w:rPr>
  </w:style>
  <w:style w:type="character" w:styleId="UnresolvedMention">
    <w:name w:val="Unresolved Mention"/>
    <w:basedOn w:val="DefaultParagraphFont"/>
    <w:uiPriority w:val="99"/>
    <w:semiHidden/>
    <w:unhideWhenUsed/>
    <w:rsid w:val="002F366D"/>
    <w:rPr>
      <w:color w:val="605E5C"/>
      <w:shd w:val="clear" w:color="auto" w:fill="E1DFDD"/>
    </w:rPr>
  </w:style>
  <w:style w:type="paragraph" w:styleId="NormalWeb">
    <w:name w:val="Normal (Web)"/>
    <w:basedOn w:val="Normal"/>
    <w:uiPriority w:val="99"/>
    <w:semiHidden/>
    <w:unhideWhenUsed/>
    <w:rsid w:val="007215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376">
      <w:bodyDiv w:val="1"/>
      <w:marLeft w:val="0"/>
      <w:marRight w:val="0"/>
      <w:marTop w:val="0"/>
      <w:marBottom w:val="0"/>
      <w:divBdr>
        <w:top w:val="none" w:sz="0" w:space="0" w:color="auto"/>
        <w:left w:val="none" w:sz="0" w:space="0" w:color="auto"/>
        <w:bottom w:val="none" w:sz="0" w:space="0" w:color="auto"/>
        <w:right w:val="none" w:sz="0" w:space="0" w:color="auto"/>
      </w:divBdr>
      <w:divsChild>
        <w:div w:id="811101555">
          <w:marLeft w:val="0"/>
          <w:marRight w:val="0"/>
          <w:marTop w:val="0"/>
          <w:marBottom w:val="0"/>
          <w:divBdr>
            <w:top w:val="none" w:sz="0" w:space="0" w:color="auto"/>
            <w:left w:val="none" w:sz="0" w:space="0" w:color="auto"/>
            <w:bottom w:val="none" w:sz="0" w:space="0" w:color="auto"/>
            <w:right w:val="none" w:sz="0" w:space="0" w:color="auto"/>
          </w:divBdr>
        </w:div>
      </w:divsChild>
    </w:div>
    <w:div w:id="8988487">
      <w:bodyDiv w:val="1"/>
      <w:marLeft w:val="0"/>
      <w:marRight w:val="0"/>
      <w:marTop w:val="0"/>
      <w:marBottom w:val="0"/>
      <w:divBdr>
        <w:top w:val="none" w:sz="0" w:space="0" w:color="auto"/>
        <w:left w:val="none" w:sz="0" w:space="0" w:color="auto"/>
        <w:bottom w:val="none" w:sz="0" w:space="0" w:color="auto"/>
        <w:right w:val="none" w:sz="0" w:space="0" w:color="auto"/>
      </w:divBdr>
    </w:div>
    <w:div w:id="128017990">
      <w:bodyDiv w:val="1"/>
      <w:marLeft w:val="0"/>
      <w:marRight w:val="0"/>
      <w:marTop w:val="0"/>
      <w:marBottom w:val="0"/>
      <w:divBdr>
        <w:top w:val="none" w:sz="0" w:space="0" w:color="auto"/>
        <w:left w:val="none" w:sz="0" w:space="0" w:color="auto"/>
        <w:bottom w:val="none" w:sz="0" w:space="0" w:color="auto"/>
        <w:right w:val="none" w:sz="0" w:space="0" w:color="auto"/>
      </w:divBdr>
      <w:divsChild>
        <w:div w:id="384109092">
          <w:marLeft w:val="0"/>
          <w:marRight w:val="0"/>
          <w:marTop w:val="0"/>
          <w:marBottom w:val="0"/>
          <w:divBdr>
            <w:top w:val="none" w:sz="0" w:space="0" w:color="auto"/>
            <w:left w:val="none" w:sz="0" w:space="0" w:color="auto"/>
            <w:bottom w:val="none" w:sz="0" w:space="0" w:color="auto"/>
            <w:right w:val="none" w:sz="0" w:space="0" w:color="auto"/>
          </w:divBdr>
        </w:div>
      </w:divsChild>
    </w:div>
    <w:div w:id="269050489">
      <w:bodyDiv w:val="1"/>
      <w:marLeft w:val="0"/>
      <w:marRight w:val="0"/>
      <w:marTop w:val="0"/>
      <w:marBottom w:val="0"/>
      <w:divBdr>
        <w:top w:val="none" w:sz="0" w:space="0" w:color="auto"/>
        <w:left w:val="none" w:sz="0" w:space="0" w:color="auto"/>
        <w:bottom w:val="none" w:sz="0" w:space="0" w:color="auto"/>
        <w:right w:val="none" w:sz="0" w:space="0" w:color="auto"/>
      </w:divBdr>
    </w:div>
    <w:div w:id="313922449">
      <w:bodyDiv w:val="1"/>
      <w:marLeft w:val="0"/>
      <w:marRight w:val="0"/>
      <w:marTop w:val="0"/>
      <w:marBottom w:val="0"/>
      <w:divBdr>
        <w:top w:val="none" w:sz="0" w:space="0" w:color="auto"/>
        <w:left w:val="none" w:sz="0" w:space="0" w:color="auto"/>
        <w:bottom w:val="none" w:sz="0" w:space="0" w:color="auto"/>
        <w:right w:val="none" w:sz="0" w:space="0" w:color="auto"/>
      </w:divBdr>
    </w:div>
    <w:div w:id="585192831">
      <w:bodyDiv w:val="1"/>
      <w:marLeft w:val="0"/>
      <w:marRight w:val="0"/>
      <w:marTop w:val="0"/>
      <w:marBottom w:val="0"/>
      <w:divBdr>
        <w:top w:val="none" w:sz="0" w:space="0" w:color="auto"/>
        <w:left w:val="none" w:sz="0" w:space="0" w:color="auto"/>
        <w:bottom w:val="none" w:sz="0" w:space="0" w:color="auto"/>
        <w:right w:val="none" w:sz="0" w:space="0" w:color="auto"/>
      </w:divBdr>
      <w:divsChild>
        <w:div w:id="517816529">
          <w:marLeft w:val="0"/>
          <w:marRight w:val="0"/>
          <w:marTop w:val="0"/>
          <w:marBottom w:val="0"/>
          <w:divBdr>
            <w:top w:val="none" w:sz="0" w:space="0" w:color="auto"/>
            <w:left w:val="none" w:sz="0" w:space="0" w:color="auto"/>
            <w:bottom w:val="none" w:sz="0" w:space="0" w:color="auto"/>
            <w:right w:val="none" w:sz="0" w:space="0" w:color="auto"/>
          </w:divBdr>
        </w:div>
      </w:divsChild>
    </w:div>
    <w:div w:id="630405072">
      <w:bodyDiv w:val="1"/>
      <w:marLeft w:val="0"/>
      <w:marRight w:val="0"/>
      <w:marTop w:val="0"/>
      <w:marBottom w:val="0"/>
      <w:divBdr>
        <w:top w:val="none" w:sz="0" w:space="0" w:color="auto"/>
        <w:left w:val="none" w:sz="0" w:space="0" w:color="auto"/>
        <w:bottom w:val="none" w:sz="0" w:space="0" w:color="auto"/>
        <w:right w:val="none" w:sz="0" w:space="0" w:color="auto"/>
      </w:divBdr>
    </w:div>
    <w:div w:id="645622254">
      <w:bodyDiv w:val="1"/>
      <w:marLeft w:val="0"/>
      <w:marRight w:val="0"/>
      <w:marTop w:val="0"/>
      <w:marBottom w:val="0"/>
      <w:divBdr>
        <w:top w:val="none" w:sz="0" w:space="0" w:color="auto"/>
        <w:left w:val="none" w:sz="0" w:space="0" w:color="auto"/>
        <w:bottom w:val="none" w:sz="0" w:space="0" w:color="auto"/>
        <w:right w:val="none" w:sz="0" w:space="0" w:color="auto"/>
      </w:divBdr>
    </w:div>
    <w:div w:id="709377656">
      <w:bodyDiv w:val="1"/>
      <w:marLeft w:val="0"/>
      <w:marRight w:val="0"/>
      <w:marTop w:val="0"/>
      <w:marBottom w:val="0"/>
      <w:divBdr>
        <w:top w:val="none" w:sz="0" w:space="0" w:color="auto"/>
        <w:left w:val="none" w:sz="0" w:space="0" w:color="auto"/>
        <w:bottom w:val="none" w:sz="0" w:space="0" w:color="auto"/>
        <w:right w:val="none" w:sz="0" w:space="0" w:color="auto"/>
      </w:divBdr>
    </w:div>
    <w:div w:id="903486413">
      <w:bodyDiv w:val="1"/>
      <w:marLeft w:val="0"/>
      <w:marRight w:val="0"/>
      <w:marTop w:val="0"/>
      <w:marBottom w:val="0"/>
      <w:divBdr>
        <w:top w:val="none" w:sz="0" w:space="0" w:color="auto"/>
        <w:left w:val="none" w:sz="0" w:space="0" w:color="auto"/>
        <w:bottom w:val="none" w:sz="0" w:space="0" w:color="auto"/>
        <w:right w:val="none" w:sz="0" w:space="0" w:color="auto"/>
      </w:divBdr>
    </w:div>
    <w:div w:id="1175070895">
      <w:bodyDiv w:val="1"/>
      <w:marLeft w:val="0"/>
      <w:marRight w:val="0"/>
      <w:marTop w:val="0"/>
      <w:marBottom w:val="0"/>
      <w:divBdr>
        <w:top w:val="none" w:sz="0" w:space="0" w:color="auto"/>
        <w:left w:val="none" w:sz="0" w:space="0" w:color="auto"/>
        <w:bottom w:val="none" w:sz="0" w:space="0" w:color="auto"/>
        <w:right w:val="none" w:sz="0" w:space="0" w:color="auto"/>
      </w:divBdr>
      <w:divsChild>
        <w:div w:id="1771579663">
          <w:marLeft w:val="0"/>
          <w:marRight w:val="0"/>
          <w:marTop w:val="0"/>
          <w:marBottom w:val="0"/>
          <w:divBdr>
            <w:top w:val="none" w:sz="0" w:space="0" w:color="auto"/>
            <w:left w:val="none" w:sz="0" w:space="0" w:color="auto"/>
            <w:bottom w:val="none" w:sz="0" w:space="0" w:color="auto"/>
            <w:right w:val="none" w:sz="0" w:space="0" w:color="auto"/>
          </w:divBdr>
        </w:div>
      </w:divsChild>
    </w:div>
    <w:div w:id="1344668011">
      <w:bodyDiv w:val="1"/>
      <w:marLeft w:val="0"/>
      <w:marRight w:val="0"/>
      <w:marTop w:val="0"/>
      <w:marBottom w:val="0"/>
      <w:divBdr>
        <w:top w:val="none" w:sz="0" w:space="0" w:color="auto"/>
        <w:left w:val="none" w:sz="0" w:space="0" w:color="auto"/>
        <w:bottom w:val="none" w:sz="0" w:space="0" w:color="auto"/>
        <w:right w:val="none" w:sz="0" w:space="0" w:color="auto"/>
      </w:divBdr>
      <w:divsChild>
        <w:div w:id="1372996648">
          <w:marLeft w:val="0"/>
          <w:marRight w:val="0"/>
          <w:marTop w:val="0"/>
          <w:marBottom w:val="0"/>
          <w:divBdr>
            <w:top w:val="none" w:sz="0" w:space="0" w:color="auto"/>
            <w:left w:val="none" w:sz="0" w:space="0" w:color="auto"/>
            <w:bottom w:val="none" w:sz="0" w:space="0" w:color="auto"/>
            <w:right w:val="none" w:sz="0" w:space="0" w:color="auto"/>
          </w:divBdr>
        </w:div>
      </w:divsChild>
    </w:div>
    <w:div w:id="1554659915">
      <w:bodyDiv w:val="1"/>
      <w:marLeft w:val="0"/>
      <w:marRight w:val="0"/>
      <w:marTop w:val="0"/>
      <w:marBottom w:val="0"/>
      <w:divBdr>
        <w:top w:val="none" w:sz="0" w:space="0" w:color="auto"/>
        <w:left w:val="none" w:sz="0" w:space="0" w:color="auto"/>
        <w:bottom w:val="none" w:sz="0" w:space="0" w:color="auto"/>
        <w:right w:val="none" w:sz="0" w:space="0" w:color="auto"/>
      </w:divBdr>
      <w:divsChild>
        <w:div w:id="1952199309">
          <w:marLeft w:val="0"/>
          <w:marRight w:val="0"/>
          <w:marTop w:val="0"/>
          <w:marBottom w:val="0"/>
          <w:divBdr>
            <w:top w:val="none" w:sz="0" w:space="0" w:color="auto"/>
            <w:left w:val="none" w:sz="0" w:space="0" w:color="auto"/>
            <w:bottom w:val="none" w:sz="0" w:space="0" w:color="auto"/>
            <w:right w:val="none" w:sz="0" w:space="0" w:color="auto"/>
          </w:divBdr>
        </w:div>
      </w:divsChild>
    </w:div>
    <w:div w:id="1647278730">
      <w:bodyDiv w:val="1"/>
      <w:marLeft w:val="0"/>
      <w:marRight w:val="0"/>
      <w:marTop w:val="0"/>
      <w:marBottom w:val="0"/>
      <w:divBdr>
        <w:top w:val="none" w:sz="0" w:space="0" w:color="auto"/>
        <w:left w:val="none" w:sz="0" w:space="0" w:color="auto"/>
        <w:bottom w:val="none" w:sz="0" w:space="0" w:color="auto"/>
        <w:right w:val="none" w:sz="0" w:space="0" w:color="auto"/>
      </w:divBdr>
    </w:div>
    <w:div w:id="1672635222">
      <w:bodyDiv w:val="1"/>
      <w:marLeft w:val="0"/>
      <w:marRight w:val="0"/>
      <w:marTop w:val="0"/>
      <w:marBottom w:val="0"/>
      <w:divBdr>
        <w:top w:val="none" w:sz="0" w:space="0" w:color="auto"/>
        <w:left w:val="none" w:sz="0" w:space="0" w:color="auto"/>
        <w:bottom w:val="none" w:sz="0" w:space="0" w:color="auto"/>
        <w:right w:val="none" w:sz="0" w:space="0" w:color="auto"/>
      </w:divBdr>
    </w:div>
    <w:div w:id="1808741425">
      <w:bodyDiv w:val="1"/>
      <w:marLeft w:val="0"/>
      <w:marRight w:val="0"/>
      <w:marTop w:val="0"/>
      <w:marBottom w:val="0"/>
      <w:divBdr>
        <w:top w:val="none" w:sz="0" w:space="0" w:color="auto"/>
        <w:left w:val="none" w:sz="0" w:space="0" w:color="auto"/>
        <w:bottom w:val="none" w:sz="0" w:space="0" w:color="auto"/>
        <w:right w:val="none" w:sz="0" w:space="0" w:color="auto"/>
      </w:divBdr>
      <w:divsChild>
        <w:div w:id="130903934">
          <w:marLeft w:val="0"/>
          <w:marRight w:val="0"/>
          <w:marTop w:val="0"/>
          <w:marBottom w:val="0"/>
          <w:divBdr>
            <w:top w:val="none" w:sz="0" w:space="0" w:color="auto"/>
            <w:left w:val="none" w:sz="0" w:space="0" w:color="auto"/>
            <w:bottom w:val="none" w:sz="0" w:space="0" w:color="auto"/>
            <w:right w:val="none" w:sz="0" w:space="0" w:color="auto"/>
          </w:divBdr>
        </w:div>
      </w:divsChild>
    </w:div>
    <w:div w:id="1853570411">
      <w:bodyDiv w:val="1"/>
      <w:marLeft w:val="0"/>
      <w:marRight w:val="0"/>
      <w:marTop w:val="0"/>
      <w:marBottom w:val="0"/>
      <w:divBdr>
        <w:top w:val="none" w:sz="0" w:space="0" w:color="auto"/>
        <w:left w:val="none" w:sz="0" w:space="0" w:color="auto"/>
        <w:bottom w:val="none" w:sz="0" w:space="0" w:color="auto"/>
        <w:right w:val="none" w:sz="0" w:space="0" w:color="auto"/>
      </w:divBdr>
      <w:divsChild>
        <w:div w:id="1998069231">
          <w:marLeft w:val="0"/>
          <w:marRight w:val="0"/>
          <w:marTop w:val="0"/>
          <w:marBottom w:val="0"/>
          <w:divBdr>
            <w:top w:val="none" w:sz="0" w:space="0" w:color="auto"/>
            <w:left w:val="none" w:sz="0" w:space="0" w:color="auto"/>
            <w:bottom w:val="none" w:sz="0" w:space="0" w:color="auto"/>
            <w:right w:val="none" w:sz="0" w:space="0" w:color="auto"/>
          </w:divBdr>
        </w:div>
      </w:divsChild>
    </w:div>
    <w:div w:id="1870603522">
      <w:bodyDiv w:val="1"/>
      <w:marLeft w:val="0"/>
      <w:marRight w:val="0"/>
      <w:marTop w:val="0"/>
      <w:marBottom w:val="0"/>
      <w:divBdr>
        <w:top w:val="none" w:sz="0" w:space="0" w:color="auto"/>
        <w:left w:val="none" w:sz="0" w:space="0" w:color="auto"/>
        <w:bottom w:val="none" w:sz="0" w:space="0" w:color="auto"/>
        <w:right w:val="none" w:sz="0" w:space="0" w:color="auto"/>
      </w:divBdr>
      <w:divsChild>
        <w:div w:id="612370812">
          <w:marLeft w:val="0"/>
          <w:marRight w:val="0"/>
          <w:marTop w:val="0"/>
          <w:marBottom w:val="0"/>
          <w:divBdr>
            <w:top w:val="none" w:sz="0" w:space="0" w:color="auto"/>
            <w:left w:val="none" w:sz="0" w:space="0" w:color="auto"/>
            <w:bottom w:val="none" w:sz="0" w:space="0" w:color="auto"/>
            <w:right w:val="none" w:sz="0" w:space="0" w:color="auto"/>
          </w:divBdr>
        </w:div>
      </w:divsChild>
    </w:div>
    <w:div w:id="1925216822">
      <w:bodyDiv w:val="1"/>
      <w:marLeft w:val="0"/>
      <w:marRight w:val="0"/>
      <w:marTop w:val="0"/>
      <w:marBottom w:val="0"/>
      <w:divBdr>
        <w:top w:val="none" w:sz="0" w:space="0" w:color="auto"/>
        <w:left w:val="none" w:sz="0" w:space="0" w:color="auto"/>
        <w:bottom w:val="none" w:sz="0" w:space="0" w:color="auto"/>
        <w:right w:val="none" w:sz="0" w:space="0" w:color="auto"/>
      </w:divBdr>
      <w:divsChild>
        <w:div w:id="219639645">
          <w:marLeft w:val="0"/>
          <w:marRight w:val="0"/>
          <w:marTop w:val="0"/>
          <w:marBottom w:val="0"/>
          <w:divBdr>
            <w:top w:val="none" w:sz="0" w:space="0" w:color="auto"/>
            <w:left w:val="none" w:sz="0" w:space="0" w:color="auto"/>
            <w:bottom w:val="none" w:sz="0" w:space="0" w:color="auto"/>
            <w:right w:val="none" w:sz="0" w:space="0" w:color="auto"/>
          </w:divBdr>
        </w:div>
      </w:divsChild>
    </w:div>
    <w:div w:id="203976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visres.2016.08.006" TargetMode="External"/><Relationship Id="rId18" Type="http://schemas.openxmlformats.org/officeDocument/2006/relationships/hyperlink" Target="https://doi.org/10.1002/pbc.257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200/JCO.20.03422" TargetMode="External"/><Relationship Id="rId7" Type="http://schemas.openxmlformats.org/officeDocument/2006/relationships/endnotes" Target="endnotes.xml"/><Relationship Id="rId12" Type="http://schemas.openxmlformats.org/officeDocument/2006/relationships/hyperlink" Target="https://doi.org/10.1016/j.ophtha.2012.10.044" TargetMode="External"/><Relationship Id="rId17" Type="http://schemas.openxmlformats.org/officeDocument/2006/relationships/hyperlink" Target="https://doi.org/10.1002/pbc.25982" TargetMode="External"/><Relationship Id="rId25" Type="http://schemas.openxmlformats.org/officeDocument/2006/relationships/hyperlink" Target="https://doi.org/10.1111/jopr.13332" TargetMode="External"/><Relationship Id="rId2" Type="http://schemas.openxmlformats.org/officeDocument/2006/relationships/numbering" Target="numbering.xml"/><Relationship Id="rId16" Type="http://schemas.openxmlformats.org/officeDocument/2006/relationships/hyperlink" Target="https://doi.org/10.1155/2020/4384251" TargetMode="External"/><Relationship Id="rId20" Type="http://schemas.openxmlformats.org/officeDocument/2006/relationships/hyperlink" Target="https://doi.org/10.1002/pbc.299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APO.0000000000000172" TargetMode="External"/><Relationship Id="rId24" Type="http://schemas.openxmlformats.org/officeDocument/2006/relationships/hyperlink" Target="https://doi.org/10.5214/ans.0972.7531.260206" TargetMode="External"/><Relationship Id="rId5" Type="http://schemas.openxmlformats.org/officeDocument/2006/relationships/webSettings" Target="webSettings.xml"/><Relationship Id="rId15" Type="http://schemas.openxmlformats.org/officeDocument/2006/relationships/hyperlink" Target="https://doi.org/10.1002/pbc.27623" TargetMode="External"/><Relationship Id="rId23" Type="http://schemas.openxmlformats.org/officeDocument/2006/relationships/hyperlink" Target="https://doi.org/10.1002/pbc.27024" TargetMode="External"/><Relationship Id="rId10" Type="http://schemas.openxmlformats.org/officeDocument/2006/relationships/hyperlink" Target="https://doi.org/10.1111/febs.16035" TargetMode="External"/><Relationship Id="rId19" Type="http://schemas.openxmlformats.org/officeDocument/2006/relationships/hyperlink" Target="https://doi.org/10.1002/pbc.22790" TargetMode="External"/><Relationship Id="rId4" Type="http://schemas.openxmlformats.org/officeDocument/2006/relationships/settings" Target="settings.xml"/><Relationship Id="rId9" Type="http://schemas.openxmlformats.org/officeDocument/2006/relationships/hyperlink" Target="https://doi.org/10.18240/ijo.2017.06.20" TargetMode="External"/><Relationship Id="rId14" Type="http://schemas.openxmlformats.org/officeDocument/2006/relationships/hyperlink" Target="https://doi.org/10.1167/iovs.13-12481" TargetMode="External"/><Relationship Id="rId22" Type="http://schemas.openxmlformats.org/officeDocument/2006/relationships/hyperlink" Target="https://doi.org/10.1016/j.ajo.2021.04.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08F9-D6B2-43FB-AEB1-153D04FC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5373</Words>
  <Characters>30630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Shruti Sawant</cp:lastModifiedBy>
  <cp:revision>10</cp:revision>
  <dcterms:created xsi:type="dcterms:W3CDTF">2025-05-09T21:00:00Z</dcterms:created>
  <dcterms:modified xsi:type="dcterms:W3CDTF">2025-07-02T10:16:00Z</dcterms:modified>
</cp:coreProperties>
</file>