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25F" w14:textId="77777777" w:rsidR="008B74D9"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SMART-Learning School Information System: A Design Science-Based Framework for IT Governance and Auditing in Senior High Schools</w:t>
      </w:r>
    </w:p>
    <w:p w14:paraId="65C76E36" w14:textId="77777777" w:rsidR="008B74D9" w:rsidRDefault="00000000">
      <w:pPr>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w:r>
    </w:p>
    <w:p w14:paraId="2EDC04D4" w14:textId="77777777" w:rsidR="008B74D9" w:rsidRDefault="00000000">
      <w:pPr>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w:r>
    </w:p>
    <w:p w14:paraId="49B2127B" w14:textId="77777777" w:rsidR="008B74D9" w:rsidRDefault="00000000">
      <w:pPr>
        <w:spacing w:after="0" w:line="240" w:lineRule="auto"/>
        <w:jc w:val="center"/>
        <w:rPr>
          <w:rFonts w:ascii="Times New Roman" w:eastAsia="Times New Roman" w:hAnsi="Times New Roman" w:cs="Times New Roman"/>
          <w:i/>
          <w:color w:val="000000" w:themeColor="text1"/>
          <w:sz w:val="20"/>
          <w:szCs w:val="20"/>
        </w:rPr>
      </w:pPr>
      <w:r>
        <w:rPr>
          <w:rFonts w:ascii="Times New Roman" w:eastAsia="Times New Roman" w:hAnsi="Times New Roman" w:cs="Times New Roman"/>
          <w:i/>
          <w:color w:val="000000" w:themeColor="text1"/>
          <w:sz w:val="20"/>
          <w:szCs w:val="20"/>
        </w:rPr>
        <w:t/>
      </w:r>
    </w:p>
    <w:p w14:paraId="4F7BCDE0" w14:textId="0FDAAA31" w:rsidR="008B74D9" w:rsidRDefault="008F151E">
      <w:pPr>
        <w:spacing w:after="0" w:line="240" w:lineRule="auto"/>
        <w:jc w:val="center"/>
        <w:rPr>
          <w:rFonts w:ascii="Times New Roman" w:hAnsi="Times New Roman" w:cs="Times New Roman"/>
          <w:i/>
          <w:color w:val="000000" w:themeColor="text1"/>
          <w:sz w:val="18"/>
          <w:szCs w:val="18"/>
          <w:lang w:eastAsia="ko-KR"/>
        </w:rPr>
      </w:pPr>
      <w:hyperlink r:id="rId8" w:history="1">
        <w:r w:rsidRPr="00901F10">
          <w:rPr>
            <w:rStyle w:val="Hyperlink"/>
            <w:rFonts w:ascii="Times New Roman" w:hAnsi="Times New Roman" w:cs="Times New Roman"/>
            <w:i/>
            <w:sz w:val="18"/>
            <w:szCs w:val="18"/>
            <w:lang w:eastAsia="ko-KR"/>
          </w:rPr>
          <w:t/>
        </w:r>
      </w:hyperlink>
    </w:p>
    <w:p w14:paraId="79FCB4B3" w14:textId="77777777" w:rsidR="008F151E" w:rsidRDefault="008F151E">
      <w:pPr>
        <w:spacing w:after="0" w:line="240" w:lineRule="auto"/>
        <w:jc w:val="center"/>
        <w:rPr>
          <w:rFonts w:ascii="Times New Roman" w:hAnsi="Times New Roman" w:cs="Times New Roman"/>
          <w:i/>
          <w:color w:val="000000" w:themeColor="text1"/>
          <w:sz w:val="18"/>
          <w:szCs w:val="18"/>
          <w:lang w:eastAsia="ko-KR"/>
        </w:rPr>
      </w:pPr>
    </w:p>
    <w:p w14:paraId="1805B325" w14:textId="77777777" w:rsidR="00C14080" w:rsidRDefault="00C14080">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w:r>
      <w:r w:rsidRPr="00C14080">
        <w:rPr>
          <w:rFonts w:ascii="Times New Roman" w:eastAsia="Times New Roman" w:hAnsi="Times New Roman" w:cs="Times New Roman"/>
          <w:i/>
          <w:color w:val="000000" w:themeColor="text1"/>
          <w:sz w:val="18"/>
          <w:szCs w:val="18"/>
        </w:rPr>
        <w:t xml:space="preserve"/>
      </w:r>
    </w:p>
    <w:p w14:paraId="449F5A4D" w14:textId="491A7369" w:rsidR="00C14080" w:rsidRDefault="00C14080">
      <w:pPr>
        <w:spacing w:after="0" w:line="240" w:lineRule="auto"/>
        <w:jc w:val="center"/>
        <w:rPr>
          <w:rFonts w:ascii="Times New Roman" w:eastAsia="Times New Roman" w:hAnsi="Times New Roman" w:cs="Times New Roman"/>
          <w:i/>
          <w:color w:val="000000" w:themeColor="text1"/>
          <w:sz w:val="18"/>
          <w:szCs w:val="18"/>
        </w:rPr>
      </w:pPr>
      <w:hyperlink r:id="rId9" w:history="1">
        <w:r w:rsidRPr="001B4B6A">
          <w:rPr>
            <w:rStyle w:val="Hyperlink"/>
            <w:rFonts w:ascii="Times New Roman" w:eastAsia="Times New Roman" w:hAnsi="Times New Roman" w:cs="Times New Roman"/>
            <w:i/>
            <w:sz w:val="18"/>
            <w:szCs w:val="18"/>
          </w:rPr>
          <w:t/>
        </w:r>
      </w:hyperlink>
      <w:r w:rsidRPr="00C14080">
        <w:rPr>
          <w:rFonts w:ascii="Times New Roman" w:eastAsia="Times New Roman" w:hAnsi="Times New Roman" w:cs="Times New Roman"/>
          <w:i/>
          <w:color w:val="000000" w:themeColor="text1"/>
          <w:sz w:val="18"/>
          <w:szCs w:val="18"/>
        </w:rPr>
        <w:t xml:space="preserve"/>
      </w:r>
    </w:p>
    <w:p w14:paraId="6ACB9352" w14:textId="77777777" w:rsidR="00C14080" w:rsidRDefault="00C14080">
      <w:pPr>
        <w:spacing w:after="0" w:line="240" w:lineRule="auto"/>
        <w:jc w:val="center"/>
        <w:rPr>
          <w:rFonts w:ascii="Times New Roman" w:eastAsia="Times New Roman" w:hAnsi="Times New Roman" w:cs="Times New Roman"/>
          <w:i/>
          <w:color w:val="000000" w:themeColor="text1"/>
          <w:sz w:val="18"/>
          <w:szCs w:val="18"/>
        </w:rPr>
      </w:pPr>
      <w:r w:rsidRPr="00C14080">
        <w:rPr>
          <w:rFonts w:ascii="Times New Roman" w:eastAsia="Times New Roman" w:hAnsi="Times New Roman" w:cs="Times New Roman"/>
          <w:i/>
          <w:color w:val="000000" w:themeColor="text1"/>
          <w:sz w:val="18"/>
          <w:szCs w:val="18"/>
        </w:rPr>
        <w:t xml:space="preserve"/>
      </w:r>
    </w:p>
    <w:p w14:paraId="2363CC45" w14:textId="7FF97AF5" w:rsidR="008F151E" w:rsidRDefault="00C14080">
      <w:pPr>
        <w:spacing w:after="0" w:line="240" w:lineRule="auto"/>
        <w:jc w:val="center"/>
        <w:rPr>
          <w:rFonts w:ascii="Times New Roman" w:eastAsia="Times New Roman" w:hAnsi="Times New Roman" w:cs="Times New Roman"/>
          <w:i/>
          <w:color w:val="000000" w:themeColor="text1"/>
          <w:sz w:val="18"/>
          <w:szCs w:val="18"/>
        </w:rPr>
      </w:pPr>
      <w:hyperlink r:id="rId10" w:history="1">
        <w:r w:rsidRPr="001B4B6A">
          <w:rPr>
            <w:rStyle w:val="Hyperlink"/>
            <w:rFonts w:ascii="Times New Roman" w:eastAsia="Times New Roman" w:hAnsi="Times New Roman" w:cs="Times New Roman"/>
            <w:b/>
            <w:bCs/>
            <w:i/>
            <w:sz w:val="18"/>
            <w:szCs w:val="18"/>
          </w:rPr>
          <w:t/>
        </w:r>
      </w:hyperlink>
    </w:p>
    <w:p w14:paraId="5B95F85E" w14:textId="77777777" w:rsidR="008B74D9" w:rsidRDefault="008B74D9">
      <w:pPr>
        <w:jc w:val="both"/>
        <w:rPr>
          <w:rFonts w:ascii="Times New Roman" w:eastAsia="Times New Roman" w:hAnsi="Times New Roman" w:cs="Times New Roman"/>
          <w:color w:val="000000" w:themeColor="text1"/>
          <w:sz w:val="20"/>
          <w:szCs w:val="20"/>
        </w:rPr>
      </w:pPr>
    </w:p>
    <w:p w14:paraId="236620DE" w14:textId="77777777" w:rsidR="008B74D9" w:rsidRDefault="00000000">
      <w:pPr>
        <w:jc w:val="center"/>
        <w:rPr>
          <w:rFonts w:ascii="Times New Roman" w:eastAsia="Times New Roman" w:hAnsi="Times New Roman" w:cs="Times New Roman"/>
          <w:b/>
          <w:i/>
          <w:color w:val="000000" w:themeColor="text1"/>
          <w:sz w:val="20"/>
          <w:szCs w:val="20"/>
        </w:rPr>
      </w:pPr>
      <w:r>
        <w:rPr>
          <w:rFonts w:ascii="Times New Roman" w:eastAsia="Times New Roman" w:hAnsi="Times New Roman" w:cs="Times New Roman"/>
          <w:b/>
          <w:i/>
          <w:color w:val="000000" w:themeColor="text1"/>
          <w:sz w:val="20"/>
          <w:szCs w:val="20"/>
        </w:rPr>
        <w:t>ABSTRACT</w:t>
      </w:r>
    </w:p>
    <w:p w14:paraId="20079BA6" w14:textId="77777777" w:rsidR="008B74D9" w:rsidRDefault="00000000">
      <w:pPr>
        <w:ind w:firstLine="72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This study addresses the persistent lack of structured, education-specific information technology (IT) governance and auditing frameworks within Senior High Schools (SHSs). While corporate entities heavily leverage mature frameworks such as COBIT 2019 to enforce accountability, maintain system stability, and guarantee security compliance, secondary education systems frequently manage fragmented implementations of Learner Information Systems (LIS) and Learning Management Systems (LMS) devoid of equivalent oversight. Utilizing Design Science Research (DSR) as the guiding methodology, this study develops and evaluates the SMART - Learning School Information System (SMART - LSIS) Framework, an IT governance and auditing framework intended to support better management, monitoring, and accountability of school information systems in Senior High Schools.</w:t>
      </w:r>
    </w:p>
    <w:p w14:paraId="5EEAEF38" w14:textId="77777777" w:rsidR="008B74D9" w:rsidRDefault="00000000">
      <w:pPr>
        <w:ind w:firstLine="72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A purposive sample of 25 school ICT stakeholders - including ICT Coordinators, School Administrators, Registrars, and Support Staff - evaluated the institutionalized system infrastructure across five core domains. Descriptive statistical analysis revealed a Grand Mean of 4.05 (</w:t>
      </w:r>
      <w:r>
        <w:rPr>
          <w:rFonts w:ascii="Times New Roman" w:eastAsia="Times New Roman" w:hAnsi="Times New Roman" w:cs="Times New Roman"/>
          <w:bCs/>
          <w:i/>
          <w:iCs/>
          <w:color w:val="000000" w:themeColor="text1"/>
          <w:sz w:val="20"/>
          <w:szCs w:val="20"/>
        </w:rPr>
        <w:t>Agree</w:t>
      </w:r>
      <w:r>
        <w:rPr>
          <w:rFonts w:ascii="Times New Roman" w:eastAsia="Times New Roman" w:hAnsi="Times New Roman" w:cs="Times New Roman"/>
          <w:bCs/>
          <w:color w:val="000000" w:themeColor="text1"/>
          <w:sz w:val="20"/>
          <w:szCs w:val="20"/>
        </w:rPr>
        <w:t xml:space="preserve">), demonstrating strong stakeholder validation regarding the utility and structural composition of the artifact. However, Gap Analysis exposed a critical vulnerability: IT Auditing exhibited the lowest evaluation score </w:t>
      </w:r>
      <w:r>
        <w:rPr>
          <w:rFonts w:ascii="Times New Roman" w:eastAsia="Times New Roman" w:hAnsi="Times New Roman" w:cs="Times New Roman"/>
          <w:bCs/>
          <w:i/>
          <w:iCs/>
          <w:color w:val="000000" w:themeColor="text1"/>
          <w:sz w:val="20"/>
          <w:szCs w:val="20"/>
        </w:rPr>
        <w:t>(M = 3.87)</w:t>
      </w:r>
      <w:r>
        <w:rPr>
          <w:rFonts w:ascii="Times New Roman" w:eastAsia="Times New Roman" w:hAnsi="Times New Roman" w:cs="Times New Roman"/>
          <w:bCs/>
          <w:color w:val="000000" w:themeColor="text1"/>
          <w:sz w:val="20"/>
          <w:szCs w:val="20"/>
        </w:rPr>
        <w:t xml:space="preserve"> and the highest discrepancy relative to the ideal standard </w:t>
      </w:r>
      <w:r>
        <w:rPr>
          <w:rFonts w:ascii="Times New Roman" w:eastAsia="Times New Roman" w:hAnsi="Times New Roman" w:cs="Times New Roman"/>
          <w:bCs/>
          <w:i/>
          <w:iCs/>
          <w:color w:val="000000" w:themeColor="text1"/>
          <w:sz w:val="20"/>
          <w:szCs w:val="20"/>
        </w:rPr>
        <w:t>(Gap = 1.13)</w:t>
      </w:r>
      <w:r>
        <w:rPr>
          <w:rFonts w:ascii="Times New Roman" w:eastAsia="Times New Roman" w:hAnsi="Times New Roman" w:cs="Times New Roman"/>
          <w:bCs/>
          <w:color w:val="000000" w:themeColor="text1"/>
          <w:sz w:val="20"/>
          <w:szCs w:val="20"/>
        </w:rPr>
        <w:t>. These empirical insights substantiate the necessity of an integrated framework to consolidate school governance, system tracking, risk mitigation, and performance monitoring into a unified, continuous-improvement architecture.</w:t>
      </w:r>
    </w:p>
    <w:p w14:paraId="75E80EDB" w14:textId="77777777" w:rsidR="008B74D9" w:rsidRDefault="00000000">
      <w:pPr>
        <w:jc w:val="both"/>
        <w:rPr>
          <w:rFonts w:ascii="Times New Roman" w:eastAsia="Times New Roman" w:hAnsi="Times New Roman" w:cs="Times New Roman"/>
          <w:bCs/>
          <w:i/>
          <w:color w:val="000000" w:themeColor="text1"/>
          <w:sz w:val="20"/>
          <w:szCs w:val="20"/>
        </w:rPr>
      </w:pPr>
      <w:r>
        <w:rPr>
          <w:rFonts w:ascii="Times New Roman" w:eastAsia="Times New Roman" w:hAnsi="Times New Roman" w:cs="Times New Roman"/>
          <w:b/>
          <w:bCs/>
          <w:i/>
          <w:color w:val="000000" w:themeColor="text1"/>
          <w:sz w:val="20"/>
          <w:szCs w:val="20"/>
        </w:rPr>
        <w:t>Keywords:</w:t>
      </w:r>
      <w:r>
        <w:rPr>
          <w:rFonts w:ascii="Times New Roman" w:eastAsia="Times New Roman" w:hAnsi="Times New Roman" w:cs="Times New Roman"/>
          <w:b/>
          <w:i/>
          <w:color w:val="000000" w:themeColor="text1"/>
          <w:sz w:val="20"/>
          <w:szCs w:val="20"/>
        </w:rPr>
        <w:t xml:space="preserve"> </w:t>
      </w:r>
      <w:r>
        <w:rPr>
          <w:rFonts w:ascii="Times New Roman" w:eastAsia="Times New Roman" w:hAnsi="Times New Roman" w:cs="Times New Roman"/>
          <w:bCs/>
          <w:i/>
          <w:color w:val="000000" w:themeColor="text1"/>
          <w:sz w:val="20"/>
          <w:szCs w:val="20"/>
        </w:rPr>
        <w:t>IT Governance, IT Auditing, School Information Systems, Learner Information Systems (LIS), Learning Management Systems (LMS), Educational ICT Compliance, Risk Management.</w:t>
      </w:r>
    </w:p>
    <w:p w14:paraId="628EEDC1" w14:textId="77777777" w:rsidR="008B74D9" w:rsidRDefault="008B74D9">
      <w:pPr>
        <w:spacing w:after="0" w:line="240" w:lineRule="auto"/>
        <w:jc w:val="both"/>
        <w:rPr>
          <w:rFonts w:ascii="Times New Roman" w:eastAsia="Times New Roman" w:hAnsi="Times New Roman" w:cs="Times New Roman"/>
          <w:b/>
          <w:i/>
          <w:color w:val="000000" w:themeColor="text1"/>
          <w:sz w:val="20"/>
          <w:szCs w:val="20"/>
        </w:rPr>
      </w:pPr>
    </w:p>
    <w:p w14:paraId="2043EB3E" w14:textId="77777777" w:rsidR="008B74D9" w:rsidRDefault="00000000">
      <w:pPr>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 Introduction</w:t>
      </w:r>
    </w:p>
    <w:p w14:paraId="68A4731A" w14:textId="77777777" w:rsidR="008B74D9" w:rsidRDefault="0000000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The rapid evolution of educational technologies has turned the management of digital resources into an essential foundation for secondary schools globally (</w:t>
      </w:r>
      <w:proofErr w:type="spellStart"/>
      <w:r>
        <w:rPr>
          <w:rFonts w:ascii="Times New Roman" w:hAnsi="Times New Roman" w:cs="Times New Roman"/>
          <w:sz w:val="20"/>
          <w:szCs w:val="20"/>
        </w:rPr>
        <w:t>Timotheou</w:t>
      </w:r>
      <w:proofErr w:type="spellEnd"/>
      <w:r>
        <w:rPr>
          <w:rFonts w:ascii="Times New Roman" w:hAnsi="Times New Roman" w:cs="Times New Roman"/>
          <w:sz w:val="20"/>
          <w:szCs w:val="20"/>
        </w:rPr>
        <w:t xml:space="preserve"> et al., 2023). Educational institutions are aggressively implementing advanced Information and Communication Technology (ICT) tools-ranging from localized school network infrastructures to enterprise cloud platforms - to manage complex student information records and deliver virtual learning experiences that can translate to efficient operational processes. In the context of Senior High Schools (SHSs), this digital push is centered on core platforms: Learner Information Systems (LIS) used for administrative record-keeping and Learning Management Systems (LMS) dedicated to teaching and curriculum delivery.</w:t>
      </w:r>
    </w:p>
    <w:p w14:paraId="07E09486" w14:textId="77777777" w:rsidR="008B74D9" w:rsidRDefault="0000000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However, many organizations utilize established IT governance frameworks such as COBIT 2019 to support risk management, information security, and strategic alignment, whereas educational institutions often face challenges in implementing structured governance mechanisms tailored to their operational environments (</w:t>
      </w:r>
      <w:proofErr w:type="spellStart"/>
      <w:r>
        <w:rPr>
          <w:rFonts w:ascii="Times New Roman" w:hAnsi="Times New Roman" w:cs="Times New Roman"/>
          <w:sz w:val="20"/>
          <w:szCs w:val="20"/>
        </w:rPr>
        <w:t>Wattimury</w:t>
      </w:r>
      <w:proofErr w:type="spellEnd"/>
      <w:r>
        <w:rPr>
          <w:rFonts w:ascii="Times New Roman" w:hAnsi="Times New Roman" w:cs="Times New Roman"/>
          <w:sz w:val="20"/>
          <w:szCs w:val="20"/>
        </w:rPr>
        <w:t xml:space="preserve"> &amp; Faza, 2023; </w:t>
      </w:r>
      <w:proofErr w:type="spellStart"/>
      <w:r>
        <w:rPr>
          <w:rFonts w:ascii="Times New Roman" w:hAnsi="Times New Roman" w:cs="Times New Roman"/>
          <w:sz w:val="20"/>
          <w:szCs w:val="20"/>
        </w:rPr>
        <w:t>Tulus</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Tanaamah</w:t>
      </w:r>
      <w:proofErr w:type="spellEnd"/>
      <w:r>
        <w:rPr>
          <w:rFonts w:ascii="Times New Roman" w:hAnsi="Times New Roman" w:cs="Times New Roman"/>
          <w:sz w:val="20"/>
          <w:szCs w:val="20"/>
        </w:rPr>
        <w:t>, 2023). This framework gap leaves schools vulnerable to systemic operational failures. Educational ICT infrastructures are frequently hit by system maintenance bugs, long periods of unexpected system downtime, and data synchronization lags during high-traffic enrollment seasons which significantly institutional performance.</w:t>
      </w:r>
    </w:p>
    <w:p w14:paraId="4DAE979E" w14:textId="77777777" w:rsidR="008B74D9" w:rsidRDefault="0000000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Compounding these structural governance vulnerabilities is the weak integration of systematic IT auditing practices. As such, the regular implementation by academic entities on digital platforms resulted to compromised system security and monitoring. In addition, the school IT organization has limited system maintenance and monitoring that may lead to system vulnerabilities. Previous academic researches mostly focused on acceptability metrics and its applicability as learning tool utilizing the LMS. This leaves a significant </w:t>
      </w:r>
      <w:r>
        <w:rPr>
          <w:rFonts w:ascii="Times New Roman" w:hAnsi="Times New Roman" w:cs="Times New Roman"/>
          <w:sz w:val="20"/>
          <w:szCs w:val="20"/>
        </w:rPr>
        <w:lastRenderedPageBreak/>
        <w:t>gap in research regarding institutional system assurance, structural compliance, and integrated risk management within secondary school systems. Furthermore, few projects utilize Design Science Research (DSR) to build and deploy tailored IT governance blueprints specifically designed for the unique needs of school administrative ecosystems.  Therefore, the current information management status fueled the necessity to develop and evaluate multi-layered Design Science Research framework be structured to effectively integrate IT governance, system auditing, data protection, and continuous performance tracking of the institution.</w:t>
      </w:r>
    </w:p>
    <w:p w14:paraId="3DFB786B" w14:textId="77777777" w:rsidR="008B74D9" w:rsidRDefault="008B74D9">
      <w:pPr>
        <w:spacing w:after="0" w:line="240" w:lineRule="auto"/>
        <w:ind w:firstLine="720"/>
        <w:jc w:val="both"/>
        <w:rPr>
          <w:rFonts w:ascii="Times New Roman" w:hAnsi="Times New Roman" w:cs="Times New Roman"/>
          <w:sz w:val="20"/>
          <w:szCs w:val="20"/>
        </w:rPr>
      </w:pPr>
    </w:p>
    <w:p w14:paraId="7347698C" w14:textId="77777777" w:rsidR="008B74D9" w:rsidRDefault="008B74D9">
      <w:pPr>
        <w:spacing w:after="0" w:line="240" w:lineRule="auto"/>
        <w:jc w:val="both"/>
        <w:rPr>
          <w:rFonts w:ascii="Times New Roman" w:hAnsi="Times New Roman" w:cs="Times New Roman"/>
          <w:b/>
          <w:bCs/>
          <w:sz w:val="20"/>
          <w:szCs w:val="20"/>
        </w:rPr>
      </w:pPr>
    </w:p>
    <w:p w14:paraId="15A92768" w14:textId="77777777" w:rsidR="008B74D9"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Statement of the Problem</w:t>
      </w:r>
    </w:p>
    <w:p w14:paraId="15598AE3" w14:textId="77777777" w:rsidR="008B74D9" w:rsidRDefault="00000000">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To resolve these interconnected institutional gaps, this study designs, tests, and evaluates specialized governance and auditing framework for Senior High Schools. It addresses the following research questions:</w:t>
      </w:r>
    </w:p>
    <w:p w14:paraId="2731F298" w14:textId="77777777" w:rsidR="008B74D9" w:rsidRDefault="00000000">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What is the demographic distribution and professional profile of the school ICT management stakeholders participating in the study?</w:t>
      </w:r>
    </w:p>
    <w:p w14:paraId="423479AD" w14:textId="77777777" w:rsidR="008B74D9" w:rsidRDefault="00000000">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How do school ICT stakeholders evaluate the current school information system infrastructure across the domains of IT Governance, IT Auditing, Security and Risk Management, System Performance, and User Satisfaction?</w:t>
      </w:r>
    </w:p>
    <w:p w14:paraId="722CAE1F" w14:textId="77777777" w:rsidR="008B74D9" w:rsidRDefault="00000000">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What are the specific structural and operational gaps that exist between current school ICT management implementations and an ideal, fully optimized system standard?</w:t>
      </w:r>
    </w:p>
    <w:p w14:paraId="3720D805" w14:textId="77777777" w:rsidR="008B74D9" w:rsidRDefault="00000000">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How can a customized, multi-layered Design Science Research framework be structured to effectively integrate IT governance, system auditing, data protection, and continuous performance tracking within a Senior High School context?</w:t>
      </w:r>
    </w:p>
    <w:p w14:paraId="020BFBEE" w14:textId="77777777" w:rsidR="008B74D9" w:rsidRDefault="008B74D9">
      <w:pPr>
        <w:spacing w:after="0" w:line="240" w:lineRule="auto"/>
        <w:jc w:val="both"/>
        <w:rPr>
          <w:rFonts w:ascii="Times New Roman" w:hAnsi="Times New Roman" w:cs="Times New Roman"/>
          <w:b/>
          <w:bCs/>
          <w:sz w:val="20"/>
          <w:szCs w:val="20"/>
        </w:rPr>
      </w:pPr>
    </w:p>
    <w:p w14:paraId="78F000F3" w14:textId="77777777" w:rsidR="005A0CBC" w:rsidRDefault="005A0CBC">
      <w:pPr>
        <w:spacing w:after="0" w:line="240" w:lineRule="auto"/>
        <w:jc w:val="both"/>
        <w:rPr>
          <w:rFonts w:ascii="Times New Roman" w:hAnsi="Times New Roman" w:cs="Times New Roman"/>
          <w:b/>
          <w:bCs/>
          <w:sz w:val="20"/>
          <w:szCs w:val="20"/>
        </w:rPr>
      </w:pPr>
    </w:p>
    <w:p w14:paraId="20CC9136" w14:textId="77777777" w:rsidR="008B74D9"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Objectives of the Study</w:t>
      </w:r>
    </w:p>
    <w:p w14:paraId="62EB7D7D" w14:textId="77777777" w:rsidR="008B74D9" w:rsidRDefault="00000000">
      <w:pPr>
        <w:pStyle w:val="NormalWeb"/>
        <w:spacing w:before="0" w:beforeAutospacing="0"/>
        <w:ind w:firstLine="720"/>
        <w:jc w:val="both"/>
        <w:rPr>
          <w:rFonts w:eastAsiaTheme="minorEastAsia"/>
          <w:sz w:val="20"/>
          <w:szCs w:val="20"/>
        </w:rPr>
      </w:pPr>
      <w:r>
        <w:rPr>
          <w:rFonts w:eastAsiaTheme="minorEastAsia"/>
          <w:sz w:val="20"/>
          <w:szCs w:val="20"/>
        </w:rPr>
        <w:t>The primary purpose of this study is to design, develop, and evaluate the SMART - Learning School Information System (SMART-LSIS) Framework using a Design Science Research (DSR) approach to resolve the systemic IT governance and auditing vulnerabilities within Senior High School (SHS) environments.</w:t>
      </w:r>
    </w:p>
    <w:p w14:paraId="7F3A1014" w14:textId="77777777" w:rsidR="008B74D9" w:rsidRDefault="00000000">
      <w:pPr>
        <w:pStyle w:val="NormalWeb"/>
        <w:spacing w:before="0" w:beforeAutospacing="0"/>
        <w:jc w:val="both"/>
        <w:rPr>
          <w:rFonts w:eastAsiaTheme="minorEastAsia"/>
          <w:sz w:val="20"/>
          <w:szCs w:val="20"/>
        </w:rPr>
      </w:pPr>
      <w:r>
        <w:rPr>
          <w:rFonts w:eastAsiaTheme="minorEastAsia"/>
          <w:sz w:val="20"/>
          <w:szCs w:val="20"/>
        </w:rPr>
        <w:t>Specifically, this study aims to achieve the following research objectives:</w:t>
      </w:r>
    </w:p>
    <w:p w14:paraId="7187D024" w14:textId="77777777" w:rsidR="008B74D9" w:rsidRDefault="00000000">
      <w:pPr>
        <w:pStyle w:val="NormalWeb"/>
        <w:numPr>
          <w:ilvl w:val="0"/>
          <w:numId w:val="2"/>
        </w:numPr>
        <w:spacing w:before="0" w:beforeAutospacing="0"/>
        <w:jc w:val="both"/>
        <w:rPr>
          <w:rFonts w:eastAsiaTheme="minorEastAsia"/>
          <w:sz w:val="20"/>
          <w:szCs w:val="20"/>
        </w:rPr>
      </w:pPr>
      <w:r>
        <w:rPr>
          <w:rFonts w:eastAsiaTheme="minorEastAsia"/>
          <w:sz w:val="20"/>
          <w:szCs w:val="20"/>
        </w:rPr>
        <w:t>Profile the Technological Stakeholders: To determine the demographic and professional distribution of school ICT management stakeholders (ICT Coordinators, Administrators, Registrars, and Support Staff) currently managing institutional infrastructures;</w:t>
      </w:r>
    </w:p>
    <w:p w14:paraId="0248DF1B" w14:textId="77777777" w:rsidR="008B74D9" w:rsidRDefault="00000000">
      <w:pPr>
        <w:pStyle w:val="NormalWeb"/>
        <w:numPr>
          <w:ilvl w:val="0"/>
          <w:numId w:val="2"/>
        </w:numPr>
        <w:spacing w:before="0" w:beforeAutospacing="0"/>
        <w:jc w:val="both"/>
        <w:rPr>
          <w:rFonts w:eastAsiaTheme="minorEastAsia"/>
          <w:sz w:val="20"/>
          <w:szCs w:val="20"/>
        </w:rPr>
      </w:pPr>
      <w:r>
        <w:rPr>
          <w:rFonts w:eastAsiaTheme="minorEastAsia"/>
          <w:sz w:val="20"/>
          <w:szCs w:val="20"/>
        </w:rPr>
        <w:t>Evaluate Current ICT Infrastructure: To measure stakeholder perceptions regarding the effectiveness of active school information system components across the domains of IT Governance, IT Auditing, Security and Risk Management, System Performance, and User Satisfaction;</w:t>
      </w:r>
    </w:p>
    <w:p w14:paraId="40A3C32F" w14:textId="77777777" w:rsidR="008B74D9" w:rsidRDefault="00000000">
      <w:pPr>
        <w:pStyle w:val="NormalWeb"/>
        <w:numPr>
          <w:ilvl w:val="0"/>
          <w:numId w:val="2"/>
        </w:numPr>
        <w:spacing w:before="0" w:beforeAutospacing="0"/>
        <w:jc w:val="both"/>
        <w:rPr>
          <w:rFonts w:eastAsiaTheme="minorEastAsia"/>
          <w:sz w:val="20"/>
          <w:szCs w:val="20"/>
        </w:rPr>
      </w:pPr>
      <w:r>
        <w:rPr>
          <w:rFonts w:eastAsiaTheme="minorEastAsia"/>
          <w:sz w:val="20"/>
          <w:szCs w:val="20"/>
        </w:rPr>
        <w:t>Conduct Empirical Gap Analysis: To mathematically calculate and analyze the operational variance between the current state of school ICT management and an ideal optimized standard (M = 5.00) across all evaluated domains; and</w:t>
      </w:r>
    </w:p>
    <w:p w14:paraId="6583BAA4" w14:textId="77777777" w:rsidR="008B74D9" w:rsidRDefault="00000000">
      <w:pPr>
        <w:pStyle w:val="NormalWeb"/>
        <w:numPr>
          <w:ilvl w:val="0"/>
          <w:numId w:val="2"/>
        </w:numPr>
        <w:spacing w:before="0" w:beforeAutospacing="0"/>
        <w:jc w:val="both"/>
        <w:rPr>
          <w:rFonts w:eastAsiaTheme="minorEastAsia"/>
          <w:sz w:val="20"/>
          <w:szCs w:val="20"/>
        </w:rPr>
      </w:pPr>
      <w:r>
        <w:rPr>
          <w:rFonts w:eastAsiaTheme="minorEastAsia"/>
          <w:sz w:val="20"/>
          <w:szCs w:val="20"/>
        </w:rPr>
        <w:t>Develop and Validate the SMART-LSIS Framework Artifact: To construct a customized, multi-layered IT governance and auditing blueprint tailored to the localized financial, structural, and administrative realities of secondary education ecosystems, verified through iterative expert validation.</w:t>
      </w:r>
    </w:p>
    <w:p w14:paraId="099C0AE3" w14:textId="77777777" w:rsidR="008B74D9" w:rsidRDefault="0000000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Significance of the Study</w:t>
      </w:r>
    </w:p>
    <w:p w14:paraId="425A49C2" w14:textId="77777777" w:rsidR="008B74D9"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Moving schools away from temporary tech fixes toward organized, secure systems is essential for modern education (</w:t>
      </w:r>
      <w:proofErr w:type="spellStart"/>
      <w:r>
        <w:rPr>
          <w:rFonts w:ascii="Times New Roman" w:hAnsi="Times New Roman" w:cs="Times New Roman"/>
          <w:sz w:val="20"/>
          <w:szCs w:val="20"/>
        </w:rPr>
        <w:t>Setyadi</w:t>
      </w:r>
      <w:proofErr w:type="spellEnd"/>
      <w:r>
        <w:rPr>
          <w:rFonts w:ascii="Times New Roman" w:hAnsi="Times New Roman" w:cs="Times New Roman"/>
          <w:sz w:val="20"/>
          <w:szCs w:val="20"/>
        </w:rPr>
        <w:t>, 2023). This study provides a practical blueprint that helps resource-constrained schools manage their technology efficiently.</w:t>
      </w:r>
    </w:p>
    <w:p w14:paraId="1CCC6029" w14:textId="77777777" w:rsidR="008B74D9" w:rsidRDefault="00000000">
      <w:pPr>
        <w:spacing w:after="0"/>
        <w:jc w:val="both"/>
        <w:rPr>
          <w:rFonts w:ascii="Times New Roman" w:hAnsi="Times New Roman" w:cs="Times New Roman"/>
          <w:sz w:val="20"/>
          <w:szCs w:val="20"/>
        </w:rPr>
      </w:pPr>
      <w:r>
        <w:rPr>
          <w:rFonts w:ascii="Times New Roman" w:hAnsi="Times New Roman" w:cs="Times New Roman"/>
          <w:sz w:val="20"/>
          <w:szCs w:val="20"/>
        </w:rPr>
        <w:t>The outcomes of this research directly benefit the following groups:</w:t>
      </w:r>
    </w:p>
    <w:p w14:paraId="0479121D" w14:textId="77777777" w:rsidR="00E63DA6" w:rsidRPr="00E63DA6" w:rsidRDefault="00E63DA6" w:rsidP="00E63DA6">
      <w:pPr>
        <w:spacing w:after="0"/>
        <w:jc w:val="both"/>
        <w:rPr>
          <w:rFonts w:ascii="Times New Roman" w:hAnsi="Times New Roman" w:cs="Times New Roman"/>
          <w:sz w:val="20"/>
          <w:szCs w:val="20"/>
        </w:rPr>
      </w:pPr>
      <w:r>
        <w:rPr>
          <w:rFonts w:ascii="Times New Roman" w:hAnsi="Times New Roman" w:cs="Times New Roman"/>
          <w:sz w:val="20"/>
          <w:szCs w:val="20"/>
        </w:rPr>
        <w:tab/>
      </w:r>
      <w:r w:rsidRPr="00E63DA6">
        <w:rPr>
          <w:rFonts w:ascii="Times New Roman" w:hAnsi="Times New Roman" w:cs="Times New Roman"/>
          <w:sz w:val="20"/>
          <w:szCs w:val="20"/>
        </w:rPr>
        <w:t>School Administrators:</w:t>
      </w:r>
      <w:r>
        <w:rPr>
          <w:rFonts w:ascii="Times New Roman" w:hAnsi="Times New Roman" w:cs="Times New Roman"/>
          <w:sz w:val="20"/>
          <w:szCs w:val="20"/>
        </w:rPr>
        <w:t xml:space="preserve"> Provides a clear decision-making guide to ensure technology investments match school goals while maximizing</w:t>
      </w:r>
      <w:r w:rsidRPr="00E63DA6">
        <w:rPr>
          <w:rFonts w:ascii="Times New Roman" w:hAnsi="Times New Roman" w:cs="Times New Roman"/>
          <w:sz w:val="20"/>
          <w:szCs w:val="20"/>
        </w:rPr>
        <w:t xml:space="preserve"> budget efficiency (</w:t>
      </w:r>
      <w:proofErr w:type="spellStart"/>
      <w:r w:rsidRPr="00E63DA6">
        <w:rPr>
          <w:rFonts w:ascii="Times New Roman" w:hAnsi="Times New Roman" w:cs="Times New Roman"/>
          <w:sz w:val="20"/>
          <w:szCs w:val="20"/>
        </w:rPr>
        <w:t>Almantara</w:t>
      </w:r>
      <w:proofErr w:type="spellEnd"/>
      <w:r w:rsidRPr="00E63DA6">
        <w:rPr>
          <w:rFonts w:ascii="Times New Roman" w:hAnsi="Times New Roman" w:cs="Times New Roman"/>
          <w:sz w:val="20"/>
          <w:szCs w:val="20"/>
        </w:rPr>
        <w:t xml:space="preserve">, 2020; </w:t>
      </w:r>
      <w:proofErr w:type="spellStart"/>
      <w:r w:rsidRPr="00E63DA6">
        <w:rPr>
          <w:rFonts w:ascii="Times New Roman" w:hAnsi="Times New Roman" w:cs="Times New Roman"/>
          <w:sz w:val="20"/>
          <w:szCs w:val="20"/>
        </w:rPr>
        <w:t>Harahap</w:t>
      </w:r>
      <w:proofErr w:type="spellEnd"/>
      <w:r w:rsidRPr="00E63DA6">
        <w:rPr>
          <w:rFonts w:ascii="Times New Roman" w:hAnsi="Times New Roman" w:cs="Times New Roman"/>
          <w:sz w:val="20"/>
          <w:szCs w:val="20"/>
        </w:rPr>
        <w:t xml:space="preserve"> &amp; Ikhwan, 2023).</w:t>
      </w:r>
    </w:p>
    <w:p w14:paraId="2CD50481" w14:textId="77777777" w:rsidR="00BA40B1" w:rsidRDefault="00E63DA6" w:rsidP="00BA40B1">
      <w:pPr>
        <w:spacing w:after="0"/>
        <w:jc w:val="both"/>
        <w:rPr>
          <w:rFonts w:ascii="Times New Roman" w:hAnsi="Times New Roman" w:cs="Times New Roman"/>
          <w:sz w:val="20"/>
          <w:szCs w:val="20"/>
        </w:rPr>
      </w:pPr>
      <w:r w:rsidRPr="00E63DA6">
        <w:rPr>
          <w:rFonts w:ascii="Times New Roman" w:hAnsi="Times New Roman" w:cs="Times New Roman"/>
          <w:sz w:val="20"/>
          <w:szCs w:val="20"/>
        </w:rPr>
        <w:tab/>
        <w:t xml:space="preserve">School Registrars: </w:t>
      </w:r>
      <w:r>
        <w:rPr>
          <w:rFonts w:ascii="Times New Roman" w:hAnsi="Times New Roman" w:cs="Times New Roman"/>
          <w:sz w:val="20"/>
          <w:szCs w:val="20"/>
        </w:rPr>
        <w:t>Offers clear data-tracking methods to reduce entry errors, protect student records and maintain strict data privacy compliance (ESET, 2025)</w:t>
      </w:r>
    </w:p>
    <w:p w14:paraId="2272F788" w14:textId="77777777" w:rsidR="00BA40B1" w:rsidRDefault="00BA40B1" w:rsidP="00BA40B1">
      <w:pPr>
        <w:spacing w:after="0"/>
        <w:jc w:val="both"/>
        <w:rPr>
          <w:rFonts w:ascii="Times New Roman" w:hAnsi="Times New Roman" w:cs="Times New Roman"/>
          <w:sz w:val="20"/>
          <w:szCs w:val="20"/>
        </w:rPr>
      </w:pPr>
      <w:r>
        <w:rPr>
          <w:rFonts w:ascii="Times New Roman" w:hAnsi="Times New Roman" w:cs="Times New Roman"/>
          <w:sz w:val="20"/>
          <w:szCs w:val="20"/>
        </w:rPr>
        <w:tab/>
      </w:r>
      <w:r w:rsidRPr="00BA40B1">
        <w:rPr>
          <w:rFonts w:ascii="Times New Roman" w:hAnsi="Times New Roman" w:cs="Times New Roman"/>
          <w:sz w:val="20"/>
          <w:szCs w:val="20"/>
        </w:rPr>
        <w:t>ICT Coordinators &amp; Support Staff:</w:t>
      </w:r>
      <w:r>
        <w:rPr>
          <w:rFonts w:ascii="Times New Roman" w:hAnsi="Times New Roman" w:cs="Times New Roman"/>
          <w:sz w:val="20"/>
          <w:szCs w:val="20"/>
        </w:rPr>
        <w:t xml:space="preserve"> Shifts daily technical workflows from urgent troubleshooting to proactive maintenance, preventing platform crashes during busy grading and registration periods (Rosário &amp; Dias, 2022; </w:t>
      </w:r>
      <w:proofErr w:type="spellStart"/>
      <w:r>
        <w:rPr>
          <w:rFonts w:ascii="Times New Roman" w:hAnsi="Times New Roman" w:cs="Times New Roman"/>
          <w:sz w:val="20"/>
          <w:szCs w:val="20"/>
        </w:rPr>
        <w:t>DeLone</w:t>
      </w:r>
      <w:proofErr w:type="spellEnd"/>
      <w:r>
        <w:rPr>
          <w:rFonts w:ascii="Times New Roman" w:hAnsi="Times New Roman" w:cs="Times New Roman"/>
          <w:sz w:val="20"/>
          <w:szCs w:val="20"/>
        </w:rPr>
        <w:t xml:space="preserve"> &amp; McLean, 2003).</w:t>
      </w:r>
    </w:p>
    <w:p w14:paraId="217A9AB2" w14:textId="77777777" w:rsidR="00BA40B1" w:rsidRDefault="00BA40B1" w:rsidP="00BA40B1">
      <w:pPr>
        <w:spacing w:after="0"/>
        <w:jc w:val="both"/>
        <w:rPr>
          <w:rFonts w:ascii="Times New Roman" w:hAnsi="Times New Roman" w:cs="Times New Roman"/>
          <w:sz w:val="20"/>
          <w:szCs w:val="20"/>
        </w:rPr>
      </w:pPr>
      <w:r>
        <w:rPr>
          <w:rFonts w:ascii="Times New Roman" w:hAnsi="Times New Roman" w:cs="Times New Roman"/>
          <w:sz w:val="20"/>
          <w:szCs w:val="20"/>
        </w:rPr>
        <w:tab/>
      </w:r>
      <w:r w:rsidRPr="00BA40B1">
        <w:rPr>
          <w:rFonts w:ascii="Times New Roman" w:hAnsi="Times New Roman" w:cs="Times New Roman"/>
          <w:sz w:val="20"/>
          <w:szCs w:val="20"/>
        </w:rPr>
        <w:t>IT Auditors &amp; Compliance Officers:</w:t>
      </w:r>
      <w:r>
        <w:rPr>
          <w:rFonts w:ascii="Times New Roman" w:hAnsi="Times New Roman" w:cs="Times New Roman"/>
          <w:sz w:val="20"/>
          <w:szCs w:val="20"/>
        </w:rPr>
        <w:t xml:space="preserve"> Introduces a localized evaluation checklist to easily check system security, verify government compliance, and find structural gaps (Cooke, 2020; Metin et al. 2024).</w:t>
      </w:r>
    </w:p>
    <w:p w14:paraId="7C6C7F6A" w14:textId="778D658B" w:rsidR="008B74D9" w:rsidRDefault="00BA40B1" w:rsidP="00BA40B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ab/>
      </w:r>
      <w:r w:rsidRPr="00BA40B1">
        <w:rPr>
          <w:rFonts w:ascii="Times New Roman" w:hAnsi="Times New Roman" w:cs="Times New Roman"/>
          <w:sz w:val="20"/>
          <w:szCs w:val="20"/>
        </w:rPr>
        <w:t>Future Researchers:</w:t>
      </w:r>
      <w:r>
        <w:rPr>
          <w:rFonts w:ascii="Times New Roman" w:hAnsi="Times New Roman" w:cs="Times New Roman"/>
          <w:sz w:val="20"/>
          <w:szCs w:val="20"/>
        </w:rPr>
        <w:t xml:space="preserve"> Fills a major research gap by focusing on secondary school tech infrastructure and system governance rather than just basic classroom software use (</w:t>
      </w:r>
      <w:r>
        <w:rPr>
          <w:rFonts w:ascii="Times New Roman" w:hAnsi="Times New Roman" w:cs="Times New Roman"/>
          <w:bCs/>
          <w:sz w:val="20"/>
          <w:szCs w:val="20"/>
        </w:rPr>
        <w:t>Hevner et al., 2021; Rosário &amp; Dias, 2022</w:t>
      </w:r>
      <w:r>
        <w:rPr>
          <w:rFonts w:ascii="Times New Roman" w:hAnsi="Times New Roman" w:cs="Times New Roman"/>
          <w:sz w:val="20"/>
          <w:szCs w:val="20"/>
        </w:rPr>
        <w:t>).</w:t>
      </w:r>
    </w:p>
    <w:p w14:paraId="696105C8" w14:textId="7D672D86" w:rsidR="008B74D9" w:rsidRDefault="00331280">
      <w:pPr>
        <w:spacing w:after="0"/>
        <w:ind w:left="360"/>
        <w:jc w:val="both"/>
        <w:rPr>
          <w:rFonts w:ascii="Times New Roman" w:hAnsi="Times New Roman" w:cs="Times New Roman"/>
          <w:sz w:val="20"/>
          <w:szCs w:val="20"/>
        </w:rPr>
      </w:pPr>
      <w:r>
        <w:rPr>
          <w:rFonts w:ascii="Times New Roman" w:hAnsi="Times New Roman" w:cs="Times New Roman"/>
          <w:sz w:val="20"/>
          <w:szCs w:val="20"/>
        </w:rPr>
        <w:br/>
      </w:r>
    </w:p>
    <w:p w14:paraId="1204E445" w14:textId="77777777" w:rsidR="00331280" w:rsidRDefault="00331280">
      <w:pPr>
        <w:spacing w:after="0"/>
        <w:ind w:left="360"/>
        <w:jc w:val="both"/>
        <w:rPr>
          <w:rFonts w:ascii="Times New Roman" w:hAnsi="Times New Roman" w:cs="Times New Roman"/>
          <w:sz w:val="20"/>
          <w:szCs w:val="20"/>
        </w:rPr>
      </w:pPr>
    </w:p>
    <w:p w14:paraId="7349D0A9" w14:textId="77777777" w:rsidR="008B74D9" w:rsidRDefault="00000000">
      <w:pPr>
        <w:spacing w:after="0"/>
        <w:jc w:val="both"/>
        <w:rPr>
          <w:rFonts w:ascii="Times New Roman" w:hAnsi="Times New Roman" w:cs="Times New Roman"/>
          <w:b/>
          <w:bCs/>
          <w:sz w:val="20"/>
          <w:szCs w:val="20"/>
        </w:rPr>
      </w:pPr>
      <w:r>
        <w:rPr>
          <w:rFonts w:ascii="Times New Roman" w:hAnsi="Times New Roman" w:cs="Times New Roman"/>
          <w:b/>
          <w:bCs/>
          <w:sz w:val="20"/>
          <w:szCs w:val="20"/>
        </w:rPr>
        <w:t>Conceptual Framework</w:t>
      </w:r>
    </w:p>
    <w:p w14:paraId="71D6D85B" w14:textId="77777777" w:rsidR="008B74D9" w:rsidRDefault="008B74D9">
      <w:pPr>
        <w:spacing w:after="0"/>
        <w:jc w:val="both"/>
        <w:rPr>
          <w:rFonts w:ascii="Times New Roman" w:hAnsi="Times New Roman" w:cs="Times New Roman"/>
          <w:b/>
          <w:bCs/>
          <w:sz w:val="20"/>
          <w:szCs w:val="20"/>
        </w:rPr>
      </w:pPr>
    </w:p>
    <w:p w14:paraId="5A3709BA" w14:textId="77777777" w:rsidR="008B74D9"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This study is anchored on the SMART-Learning School Information System (SMART-LSIS) Framework, which serves as the conceptual foundation for integrating IT governance, IT auditing, security and risk management, and performance monitoring within Senior High School information systems.</w:t>
      </w:r>
    </w:p>
    <w:p w14:paraId="0C7D095A" w14:textId="77777777" w:rsidR="008B74D9"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The framework follows the Input–Process–Output (IPO) model. The initial stage incorporates the institution’s ICT structures, namely: learner information and management systems, systems users, and network infrastructure. The system framework consists of quad-layered IT connectivity such as governance, auditing, security and risk management, and performance monitoring. Hence, these mechanisms function to ensure system efficiency relative to monitoring, protection, compliance, maintenance, and system performance assessment.</w:t>
      </w:r>
    </w:p>
    <w:p w14:paraId="33DC80F0" w14:textId="77777777" w:rsidR="008B74D9" w:rsidRDefault="00000000">
      <w:pPr>
        <w:spacing w:after="0"/>
        <w:ind w:firstLine="720"/>
        <w:jc w:val="both"/>
        <w:rPr>
          <w:rFonts w:ascii="Times New Roman" w:hAnsi="Times New Roman" w:cs="Times New Roman"/>
          <w:sz w:val="20"/>
          <w:szCs w:val="20"/>
        </w:rPr>
      </w:pPr>
      <w:r>
        <w:rPr>
          <w:rFonts w:ascii="Times New Roman" w:hAnsi="Times New Roman" w:cs="Times New Roman"/>
          <w:sz w:val="20"/>
          <w:szCs w:val="20"/>
        </w:rPr>
        <w:t>Moreover, the expected framework outputs are enhanced IT governance, information systems efficiency on audit processes, security management, and system reliability for effective decision-making among school officials. The framework provides a structured approach for strengthening the management, control, and sustainability of ICT resources in Senior High Schools.</w:t>
      </w:r>
    </w:p>
    <w:p w14:paraId="2D4B365B" w14:textId="77777777" w:rsidR="008B74D9" w:rsidRDefault="008B74D9">
      <w:pPr>
        <w:spacing w:after="0"/>
        <w:ind w:firstLine="720"/>
        <w:jc w:val="both"/>
        <w:rPr>
          <w:rFonts w:ascii="Times New Roman" w:hAnsi="Times New Roman" w:cs="Times New Roman"/>
          <w:sz w:val="20"/>
          <w:szCs w:val="20"/>
        </w:rPr>
      </w:pPr>
    </w:p>
    <w:p w14:paraId="3970F941" w14:textId="77777777" w:rsidR="008B74D9" w:rsidRDefault="008B74D9">
      <w:pPr>
        <w:spacing w:after="0"/>
        <w:ind w:firstLine="720"/>
        <w:jc w:val="both"/>
        <w:rPr>
          <w:rFonts w:ascii="Times New Roman" w:hAnsi="Times New Roman" w:cs="Times New Roman"/>
          <w:sz w:val="20"/>
          <w:szCs w:val="20"/>
        </w:rPr>
      </w:pPr>
    </w:p>
    <w:p w14:paraId="3E17154B" w14:textId="77777777" w:rsidR="008B74D9" w:rsidRDefault="00000000">
      <w:pPr>
        <w:spacing w:after="0"/>
        <w:jc w:val="both"/>
        <w:rPr>
          <w:rFonts w:ascii="Times New Roman" w:hAnsi="Times New Roman" w:cs="Times New Roman"/>
          <w:b/>
          <w:bCs/>
          <w:sz w:val="20"/>
          <w:szCs w:val="20"/>
        </w:rPr>
      </w:pPr>
      <w:r>
        <w:rPr>
          <w:rFonts w:ascii="Arial Narrow" w:hAnsi="Arial Narrow"/>
          <w:noProof/>
          <w:lang w:val="en-US" w:eastAsia="en-US"/>
        </w:rPr>
        <w:drawing>
          <wp:anchor distT="0" distB="0" distL="114300" distR="114300" simplePos="0" relativeHeight="251659264" behindDoc="1" locked="0" layoutInCell="1" allowOverlap="1" wp14:anchorId="3871896D" wp14:editId="7B3E1867">
            <wp:simplePos x="0" y="0"/>
            <wp:positionH relativeFrom="column">
              <wp:posOffset>1546860</wp:posOffset>
            </wp:positionH>
            <wp:positionV relativeFrom="paragraph">
              <wp:posOffset>45720</wp:posOffset>
            </wp:positionV>
            <wp:extent cx="2614295" cy="1743075"/>
            <wp:effectExtent l="0" t="0" r="0" b="0"/>
            <wp:wrapNone/>
            <wp:docPr id="532637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3705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61429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8C08E" w14:textId="77777777" w:rsidR="008B74D9" w:rsidRDefault="008B74D9">
      <w:pPr>
        <w:spacing w:after="0"/>
        <w:jc w:val="both"/>
        <w:rPr>
          <w:rFonts w:ascii="Times New Roman" w:hAnsi="Times New Roman" w:cs="Times New Roman"/>
          <w:b/>
          <w:bCs/>
          <w:sz w:val="20"/>
          <w:szCs w:val="20"/>
        </w:rPr>
      </w:pPr>
    </w:p>
    <w:p w14:paraId="7D1FC70C" w14:textId="77777777" w:rsidR="008B74D9" w:rsidRDefault="008B74D9">
      <w:pPr>
        <w:spacing w:after="0"/>
        <w:jc w:val="both"/>
        <w:rPr>
          <w:rFonts w:ascii="Times New Roman" w:hAnsi="Times New Roman" w:cs="Times New Roman"/>
          <w:b/>
          <w:bCs/>
          <w:sz w:val="20"/>
          <w:szCs w:val="20"/>
        </w:rPr>
      </w:pPr>
    </w:p>
    <w:p w14:paraId="472411CB" w14:textId="77777777" w:rsidR="008B74D9" w:rsidRDefault="008B74D9">
      <w:pPr>
        <w:spacing w:after="0"/>
        <w:jc w:val="both"/>
        <w:rPr>
          <w:rFonts w:ascii="Times New Roman" w:hAnsi="Times New Roman" w:cs="Times New Roman"/>
          <w:b/>
          <w:bCs/>
          <w:sz w:val="20"/>
          <w:szCs w:val="20"/>
        </w:rPr>
      </w:pPr>
    </w:p>
    <w:p w14:paraId="4DCB6B17" w14:textId="77777777" w:rsidR="008B74D9" w:rsidRDefault="008B74D9">
      <w:pPr>
        <w:spacing w:after="0"/>
        <w:jc w:val="both"/>
        <w:rPr>
          <w:rFonts w:ascii="Times New Roman" w:hAnsi="Times New Roman" w:cs="Times New Roman"/>
          <w:b/>
          <w:bCs/>
          <w:sz w:val="20"/>
          <w:szCs w:val="20"/>
        </w:rPr>
      </w:pPr>
    </w:p>
    <w:p w14:paraId="0FD8431A" w14:textId="77777777" w:rsidR="008B74D9" w:rsidRDefault="008B74D9">
      <w:pPr>
        <w:spacing w:after="0"/>
        <w:jc w:val="both"/>
        <w:rPr>
          <w:rFonts w:ascii="Times New Roman" w:hAnsi="Times New Roman" w:cs="Times New Roman"/>
          <w:b/>
          <w:bCs/>
          <w:sz w:val="20"/>
          <w:szCs w:val="20"/>
        </w:rPr>
      </w:pPr>
    </w:p>
    <w:p w14:paraId="7692E594" w14:textId="77777777" w:rsidR="008B74D9" w:rsidRDefault="008B74D9">
      <w:pPr>
        <w:spacing w:after="0"/>
        <w:jc w:val="both"/>
        <w:rPr>
          <w:rFonts w:ascii="Times New Roman" w:hAnsi="Times New Roman" w:cs="Times New Roman"/>
          <w:b/>
          <w:bCs/>
          <w:sz w:val="20"/>
          <w:szCs w:val="20"/>
        </w:rPr>
      </w:pPr>
    </w:p>
    <w:p w14:paraId="7C7E5440" w14:textId="77777777" w:rsidR="008B74D9" w:rsidRDefault="008B74D9">
      <w:pPr>
        <w:spacing w:after="0"/>
        <w:jc w:val="both"/>
        <w:rPr>
          <w:rFonts w:ascii="Times New Roman" w:hAnsi="Times New Roman" w:cs="Times New Roman"/>
          <w:b/>
          <w:bCs/>
          <w:sz w:val="20"/>
          <w:szCs w:val="20"/>
        </w:rPr>
      </w:pPr>
    </w:p>
    <w:p w14:paraId="15731443" w14:textId="77777777" w:rsidR="008B74D9" w:rsidRDefault="008B74D9">
      <w:pPr>
        <w:spacing w:after="0"/>
        <w:jc w:val="both"/>
        <w:rPr>
          <w:rFonts w:ascii="Times New Roman" w:hAnsi="Times New Roman" w:cs="Times New Roman"/>
          <w:b/>
          <w:bCs/>
          <w:sz w:val="20"/>
          <w:szCs w:val="20"/>
        </w:rPr>
      </w:pPr>
    </w:p>
    <w:p w14:paraId="7ADD0F4D" w14:textId="77777777" w:rsidR="008B74D9" w:rsidRDefault="008B74D9">
      <w:pPr>
        <w:spacing w:after="0"/>
        <w:jc w:val="both"/>
        <w:rPr>
          <w:rFonts w:ascii="Times New Roman" w:hAnsi="Times New Roman" w:cs="Times New Roman"/>
          <w:sz w:val="20"/>
          <w:szCs w:val="20"/>
        </w:rPr>
      </w:pPr>
    </w:p>
    <w:p w14:paraId="0DA0E953" w14:textId="77777777" w:rsidR="008B74D9" w:rsidRDefault="008B74D9">
      <w:pPr>
        <w:spacing w:after="0"/>
        <w:jc w:val="both"/>
        <w:rPr>
          <w:rFonts w:ascii="Times New Roman" w:eastAsia="Times New Roman" w:hAnsi="Times New Roman" w:cs="Times New Roman"/>
          <w:color w:val="000000" w:themeColor="text1"/>
          <w:sz w:val="20"/>
          <w:szCs w:val="20"/>
        </w:rPr>
      </w:pPr>
    </w:p>
    <w:p w14:paraId="7123BB70" w14:textId="77777777" w:rsidR="008B74D9" w:rsidRDefault="008B74D9">
      <w:pPr>
        <w:tabs>
          <w:tab w:val="left" w:pos="270"/>
        </w:tabs>
        <w:spacing w:after="0"/>
        <w:jc w:val="center"/>
        <w:rPr>
          <w:rFonts w:ascii="Times New Roman" w:eastAsia="Times New Roman" w:hAnsi="Times New Roman" w:cs="Times New Roman"/>
          <w:b/>
          <w:bCs/>
          <w:color w:val="000000" w:themeColor="text1"/>
          <w:sz w:val="20"/>
          <w:szCs w:val="20"/>
        </w:rPr>
      </w:pPr>
    </w:p>
    <w:p w14:paraId="02DAB0ED" w14:textId="77777777" w:rsidR="008B74D9" w:rsidRDefault="00000000">
      <w:pPr>
        <w:tabs>
          <w:tab w:val="left" w:pos="270"/>
        </w:tabs>
        <w:spacing w:after="0"/>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Figure 1. Smart -LSIS Conceptual Framework</w:t>
      </w:r>
    </w:p>
    <w:p w14:paraId="1AC223AE" w14:textId="77777777" w:rsidR="008B74D9" w:rsidRDefault="008B74D9">
      <w:pPr>
        <w:tabs>
          <w:tab w:val="left" w:pos="270"/>
        </w:tabs>
        <w:spacing w:after="0"/>
        <w:jc w:val="center"/>
        <w:rPr>
          <w:rFonts w:ascii="Times New Roman" w:eastAsia="Times New Roman" w:hAnsi="Times New Roman" w:cs="Times New Roman"/>
          <w:b/>
          <w:bCs/>
          <w:color w:val="000000" w:themeColor="text1"/>
          <w:sz w:val="20"/>
          <w:szCs w:val="20"/>
        </w:rPr>
      </w:pPr>
    </w:p>
    <w:p w14:paraId="24DF8ACE" w14:textId="77777777" w:rsidR="008B74D9" w:rsidRDefault="008B74D9">
      <w:pPr>
        <w:tabs>
          <w:tab w:val="left" w:pos="270"/>
        </w:tabs>
        <w:spacing w:after="0"/>
        <w:jc w:val="center"/>
        <w:rPr>
          <w:rFonts w:ascii="Times New Roman" w:eastAsia="Times New Roman" w:hAnsi="Times New Roman" w:cs="Times New Roman"/>
          <w:b/>
          <w:bCs/>
          <w:color w:val="000000" w:themeColor="text1"/>
          <w:sz w:val="20"/>
          <w:szCs w:val="20"/>
        </w:rPr>
      </w:pPr>
    </w:p>
    <w:p w14:paraId="2EDCBAFB" w14:textId="77777777" w:rsidR="008B74D9" w:rsidRDefault="00000000">
      <w:pPr>
        <w:tabs>
          <w:tab w:val="left" w:pos="270"/>
        </w:tabs>
        <w:spacing w:after="0"/>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II. Review of Related Literature</w:t>
      </w:r>
    </w:p>
    <w:p w14:paraId="64FE0739" w14:textId="77777777" w:rsidR="008B74D9" w:rsidRDefault="008B74D9">
      <w:pPr>
        <w:tabs>
          <w:tab w:val="left" w:pos="270"/>
        </w:tabs>
        <w:spacing w:after="0"/>
        <w:jc w:val="center"/>
        <w:rPr>
          <w:rFonts w:ascii="Times New Roman" w:eastAsia="Times New Roman" w:hAnsi="Times New Roman" w:cs="Times New Roman"/>
          <w:b/>
          <w:bCs/>
          <w:color w:val="000000" w:themeColor="text1"/>
          <w:sz w:val="20"/>
          <w:szCs w:val="20"/>
        </w:rPr>
      </w:pPr>
    </w:p>
    <w:p w14:paraId="0067FFF6" w14:textId="77777777" w:rsidR="008B74D9" w:rsidRDefault="00000000">
      <w:pPr>
        <w:tabs>
          <w:tab w:val="left" w:pos="270"/>
        </w:tabs>
        <w:spacing w:after="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Introduction</w:t>
      </w:r>
    </w:p>
    <w:p w14:paraId="30D32336" w14:textId="77777777" w:rsidR="008B74D9" w:rsidRDefault="00000000">
      <w:pPr>
        <w:tabs>
          <w:tab w:val="left" w:pos="270"/>
        </w:tabs>
        <w:spacing w:after="0"/>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r>
      <w:r>
        <w:rPr>
          <w:rFonts w:ascii="Times New Roman" w:hAnsi="Times New Roman" w:cs="Times New Roman"/>
          <w:color w:val="000000" w:themeColor="text1"/>
          <w:sz w:val="20"/>
          <w:szCs w:val="20"/>
        </w:rPr>
        <w:t>The rapid advancement of digital ecosystems has fundamentally altered the structural operations of contemporary academic institutions. In current education system senior high schools relied on technological platforms for teaching and learning deliveries and administerial necessities. This digital infrastructures for learners’ information and management system have become the main business process framework for the educational institution.</w:t>
      </w:r>
    </w:p>
    <w:p w14:paraId="2EFA93DB" w14:textId="1F23671E" w:rsidR="008B74D9" w:rsidRDefault="00000000">
      <w:pPr>
        <w:tabs>
          <w:tab w:val="left" w:pos="270"/>
        </w:tabs>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t>However, this technological advancement adopted in education setting exposed schools to system vulnerabilities that compromise institutional integrity (Wibowo et al., 2025; ESET, 2025). To safeguard data and other information, efficient system management must be adopted to ensure effective IT administration and data protection.</w:t>
      </w:r>
      <w:r w:rsidR="009372D8">
        <w:rPr>
          <w:rFonts w:ascii="Times New Roman" w:hAnsi="Times New Roman" w:cs="Times New Roman"/>
          <w:color w:val="000000" w:themeColor="text1"/>
          <w:sz w:val="20"/>
          <w:szCs w:val="20"/>
        </w:rPr>
        <w:t xml:space="preserve">  The literature </w:t>
      </w:r>
      <w:r w:rsidR="00724B7A">
        <w:rPr>
          <w:rFonts w:ascii="Times New Roman" w:hAnsi="Times New Roman" w:cs="Times New Roman"/>
          <w:color w:val="000000" w:themeColor="text1"/>
          <w:sz w:val="20"/>
          <w:szCs w:val="20"/>
        </w:rPr>
        <w:t>was</w:t>
      </w:r>
      <w:r w:rsidR="00250899">
        <w:rPr>
          <w:rFonts w:ascii="Times New Roman" w:hAnsi="Times New Roman" w:cs="Times New Roman"/>
          <w:color w:val="000000" w:themeColor="text1"/>
          <w:sz w:val="20"/>
          <w:szCs w:val="20"/>
        </w:rPr>
        <w:t xml:space="preserve"> </w:t>
      </w:r>
      <w:r w:rsidR="009372D8">
        <w:rPr>
          <w:rFonts w:ascii="Times New Roman" w:hAnsi="Times New Roman" w:cs="Times New Roman"/>
          <w:color w:val="000000" w:themeColor="text1"/>
          <w:sz w:val="20"/>
          <w:szCs w:val="20"/>
        </w:rPr>
        <w:t>gathered to provide essential concept</w:t>
      </w:r>
      <w:r w:rsidR="00E609BE">
        <w:rPr>
          <w:rFonts w:ascii="Times New Roman" w:hAnsi="Times New Roman" w:cs="Times New Roman"/>
          <w:color w:val="000000" w:themeColor="text1"/>
          <w:sz w:val="20"/>
          <w:szCs w:val="20"/>
        </w:rPr>
        <w:t>s and perspectives</w:t>
      </w:r>
      <w:r w:rsidR="009372D8">
        <w:rPr>
          <w:rFonts w:ascii="Times New Roman" w:hAnsi="Times New Roman" w:cs="Times New Roman"/>
          <w:color w:val="000000" w:themeColor="text1"/>
          <w:sz w:val="20"/>
          <w:szCs w:val="20"/>
        </w:rPr>
        <w:t xml:space="preserve"> of the </w:t>
      </w:r>
      <w:r w:rsidR="00E609BE">
        <w:rPr>
          <w:rFonts w:ascii="Times New Roman" w:hAnsi="Times New Roman" w:cs="Times New Roman"/>
          <w:color w:val="000000" w:themeColor="text1"/>
          <w:sz w:val="20"/>
          <w:szCs w:val="20"/>
        </w:rPr>
        <w:t>present endeavors</w:t>
      </w:r>
      <w:r w:rsidR="009372D8">
        <w:rPr>
          <w:rFonts w:ascii="Times New Roman" w:hAnsi="Times New Roman" w:cs="Times New Roman"/>
          <w:color w:val="000000" w:themeColor="text1"/>
          <w:sz w:val="20"/>
          <w:szCs w:val="20"/>
        </w:rPr>
        <w:t>, and a</w:t>
      </w:r>
      <w:r w:rsidR="00213CA1">
        <w:rPr>
          <w:rFonts w:ascii="Times New Roman" w:hAnsi="Times New Roman" w:cs="Times New Roman"/>
          <w:color w:val="000000" w:themeColor="text1"/>
          <w:sz w:val="20"/>
          <w:szCs w:val="20"/>
        </w:rPr>
        <w:t>rrang</w:t>
      </w:r>
      <w:r w:rsidR="009372D8">
        <w:rPr>
          <w:rFonts w:ascii="Times New Roman" w:hAnsi="Times New Roman" w:cs="Times New Roman"/>
          <w:color w:val="000000" w:themeColor="text1"/>
          <w:sz w:val="20"/>
          <w:szCs w:val="20"/>
        </w:rPr>
        <w:t xml:space="preserve">ed </w:t>
      </w:r>
      <w:r w:rsidR="00213CA1">
        <w:rPr>
          <w:rFonts w:ascii="Times New Roman" w:hAnsi="Times New Roman" w:cs="Times New Roman"/>
          <w:color w:val="000000" w:themeColor="text1"/>
          <w:sz w:val="20"/>
          <w:szCs w:val="20"/>
        </w:rPr>
        <w:t xml:space="preserve">according to </w:t>
      </w:r>
      <w:r w:rsidR="004C75D7">
        <w:rPr>
          <w:rFonts w:ascii="Times New Roman" w:hAnsi="Times New Roman" w:cs="Times New Roman"/>
          <w:color w:val="000000" w:themeColor="text1"/>
          <w:sz w:val="20"/>
          <w:szCs w:val="20"/>
        </w:rPr>
        <w:t>the construct of the study.</w:t>
      </w:r>
      <w:r w:rsidR="009372D8">
        <w:rPr>
          <w:rFonts w:ascii="Times New Roman" w:hAnsi="Times New Roman" w:cs="Times New Roman"/>
          <w:color w:val="000000" w:themeColor="text1"/>
          <w:sz w:val="20"/>
          <w:szCs w:val="20"/>
        </w:rPr>
        <w:t xml:space="preserve"> </w:t>
      </w:r>
    </w:p>
    <w:p w14:paraId="5E06F420" w14:textId="77777777" w:rsidR="008B74D9" w:rsidRDefault="008B74D9">
      <w:pPr>
        <w:tabs>
          <w:tab w:val="left" w:pos="270"/>
        </w:tabs>
        <w:spacing w:after="0"/>
        <w:jc w:val="both"/>
        <w:rPr>
          <w:rFonts w:ascii="Times New Roman" w:eastAsia="Times New Roman" w:hAnsi="Times New Roman" w:cs="Times New Roman"/>
          <w:color w:val="000000" w:themeColor="text1"/>
          <w:sz w:val="20"/>
          <w:szCs w:val="20"/>
        </w:rPr>
      </w:pPr>
    </w:p>
    <w:p w14:paraId="4BD058F9" w14:textId="77777777" w:rsidR="008B74D9" w:rsidRDefault="00000000">
      <w:pPr>
        <w:tabs>
          <w:tab w:val="left" w:pos="270"/>
        </w:tabs>
        <w:spacing w:after="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Literature Review</w:t>
      </w:r>
    </w:p>
    <w:p w14:paraId="12F23123" w14:textId="77777777" w:rsidR="008B74D9" w:rsidRDefault="008B74D9">
      <w:pPr>
        <w:tabs>
          <w:tab w:val="left" w:pos="270"/>
        </w:tabs>
        <w:spacing w:after="0"/>
        <w:jc w:val="both"/>
        <w:rPr>
          <w:rFonts w:ascii="Times New Roman" w:eastAsia="Times New Roman" w:hAnsi="Times New Roman" w:cs="Times New Roman"/>
          <w:b/>
          <w:bCs/>
          <w:color w:val="000000" w:themeColor="text1"/>
          <w:sz w:val="20"/>
          <w:szCs w:val="20"/>
        </w:rPr>
      </w:pPr>
    </w:p>
    <w:p w14:paraId="7053B5AC" w14:textId="77777777" w:rsidR="008B74D9" w:rsidRDefault="00000000">
      <w:pPr>
        <w:tabs>
          <w:tab w:val="left" w:pos="270"/>
        </w:tabs>
        <w:spacing w:after="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Digital Infrastructure and Structural Vulnerabilities of Senior High School Ecosystems</w:t>
      </w:r>
    </w:p>
    <w:p w14:paraId="566D7CE5" w14:textId="77777777" w:rsidR="008B74D9"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The deployment of Educational Information Systems (EIS) and Student Information Systems (SIS) has shifted from basic administrative database tools to centralized operational infrastructures managing online admissions, financial ledgers, and grading records (Lee et al., 2024; World Health Organization, 2020). While centralizing </w:t>
      </w:r>
      <w:r>
        <w:rPr>
          <w:rFonts w:ascii="Times New Roman" w:eastAsia="Times New Roman" w:hAnsi="Times New Roman" w:cs="Times New Roman"/>
          <w:color w:val="000000" w:themeColor="text1"/>
          <w:sz w:val="20"/>
          <w:szCs w:val="20"/>
        </w:rPr>
        <w:lastRenderedPageBreak/>
        <w:t>records within an EIS drastically minimizes manual data duplication errors, it simultaneously exposes secondary education networks to profound systemic vulnerabilities, including structural database crashes during high-volume grading weeks, unauthorized system access, and critical information leaks (</w:t>
      </w:r>
      <w:proofErr w:type="spellStart"/>
      <w:r>
        <w:rPr>
          <w:rFonts w:ascii="Times New Roman" w:eastAsia="Times New Roman" w:hAnsi="Times New Roman" w:cs="Times New Roman"/>
          <w:color w:val="000000" w:themeColor="text1"/>
          <w:sz w:val="20"/>
          <w:szCs w:val="20"/>
        </w:rPr>
        <w:t>Setyadi</w:t>
      </w:r>
      <w:proofErr w:type="spellEnd"/>
      <w:r>
        <w:rPr>
          <w:rFonts w:ascii="Times New Roman" w:eastAsia="Times New Roman" w:hAnsi="Times New Roman" w:cs="Times New Roman"/>
          <w:color w:val="000000" w:themeColor="text1"/>
          <w:sz w:val="20"/>
          <w:szCs w:val="20"/>
        </w:rPr>
        <w:t>, 2023).</w:t>
      </w:r>
    </w:p>
    <w:p w14:paraId="415D4F4F" w14:textId="07E01AD9" w:rsidR="008B74D9"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Congruently, Lee et al. (2026) investigated the vulnerabilities of digital service ecosystems which was an intricate combination of various platforms such as internal, external, and institutional factors. According to Basuki et al. (2025) digital infrastructure gap in school was evident, this includes limited internet access, deficient technological devices, digital illiteracy, and lacking technology competency training. Likewise, Supardi et al. (2024) stressed that limited ICT access in schools need to enhance system infrastructure.</w:t>
      </w:r>
      <w:r w:rsidR="00F06333">
        <w:rPr>
          <w:rFonts w:ascii="Times New Roman" w:eastAsia="Times New Roman" w:hAnsi="Times New Roman" w:cs="Times New Roman"/>
          <w:color w:val="000000" w:themeColor="text1"/>
          <w:sz w:val="20"/>
          <w:szCs w:val="20"/>
        </w:rPr>
        <w:t xml:space="preserve">  While, </w:t>
      </w:r>
      <w:proofErr w:type="spellStart"/>
      <w:r w:rsidR="00F06333">
        <w:rPr>
          <w:rFonts w:ascii="Times New Roman" w:eastAsia="Times New Roman" w:hAnsi="Times New Roman" w:cs="Times New Roman"/>
          <w:color w:val="000000" w:themeColor="text1"/>
          <w:sz w:val="20"/>
          <w:szCs w:val="20"/>
        </w:rPr>
        <w:t>Badjuka</w:t>
      </w:r>
      <w:proofErr w:type="spellEnd"/>
      <w:r w:rsidR="00F06333">
        <w:rPr>
          <w:rFonts w:ascii="Times New Roman" w:eastAsia="Times New Roman" w:hAnsi="Times New Roman" w:cs="Times New Roman"/>
          <w:color w:val="000000" w:themeColor="text1"/>
          <w:sz w:val="20"/>
          <w:szCs w:val="20"/>
        </w:rPr>
        <w:t xml:space="preserve"> et al. (2026) showed the need for digital integration of business processes as the conventional structure and practices resulted to delayed reports and </w:t>
      </w:r>
      <w:r w:rsidR="00824657">
        <w:rPr>
          <w:rFonts w:ascii="Times New Roman" w:eastAsia="Times New Roman" w:hAnsi="Times New Roman" w:cs="Times New Roman"/>
          <w:color w:val="000000" w:themeColor="text1"/>
          <w:sz w:val="20"/>
          <w:szCs w:val="20"/>
        </w:rPr>
        <w:t>responses</w:t>
      </w:r>
      <w:r w:rsidR="00F06333">
        <w:rPr>
          <w:rFonts w:ascii="Times New Roman" w:eastAsia="Times New Roman" w:hAnsi="Times New Roman" w:cs="Times New Roman"/>
          <w:color w:val="000000" w:themeColor="text1"/>
          <w:sz w:val="20"/>
          <w:szCs w:val="20"/>
        </w:rPr>
        <w:t xml:space="preserve">, slower decision making and lack inter-departmental </w:t>
      </w:r>
      <w:r w:rsidR="00824657">
        <w:rPr>
          <w:rFonts w:ascii="Times New Roman" w:eastAsia="Times New Roman" w:hAnsi="Times New Roman" w:cs="Times New Roman"/>
          <w:color w:val="000000" w:themeColor="text1"/>
          <w:sz w:val="20"/>
          <w:szCs w:val="20"/>
        </w:rPr>
        <w:t>operability</w:t>
      </w:r>
      <w:r w:rsidR="00F06333">
        <w:rPr>
          <w:rFonts w:ascii="Times New Roman" w:eastAsia="Times New Roman" w:hAnsi="Times New Roman" w:cs="Times New Roman"/>
          <w:color w:val="000000" w:themeColor="text1"/>
          <w:sz w:val="20"/>
          <w:szCs w:val="20"/>
        </w:rPr>
        <w:t xml:space="preserve">, and work process redundancy.  </w:t>
      </w:r>
    </w:p>
    <w:p w14:paraId="33B855AD" w14:textId="6D31D5D8" w:rsidR="008B74D9"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Undeniably, senior high schools (SHS) have ICT system dilemma that pose great threat to risk management. Compare to universities and rich companies SHS has a small budget and not many skilled ICT staff to manage complex systems. As a result, SHS technology systems usually work in a way fixing problems as they happen. This leads to data being kept in places different ways of tracking things and a general lack of coordination, between departments.</w:t>
      </w:r>
      <w:r w:rsidR="001624F2">
        <w:rPr>
          <w:rFonts w:ascii="Times New Roman" w:eastAsia="Times New Roman" w:hAnsi="Times New Roman" w:cs="Times New Roman"/>
          <w:color w:val="000000" w:themeColor="text1"/>
          <w:sz w:val="20"/>
          <w:szCs w:val="20"/>
        </w:rPr>
        <w:t xml:space="preserve">  </w:t>
      </w:r>
    </w:p>
    <w:p w14:paraId="41BBAEBB" w14:textId="4EA19C95" w:rsidR="008B74D9" w:rsidRDefault="00000000">
      <w:pPr>
        <w:tabs>
          <w:tab w:val="left" w:pos="270"/>
        </w:tabs>
        <w:spacing w:after="0"/>
        <w:jc w:val="both"/>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ab/>
      </w:r>
      <w:r>
        <w:rPr>
          <w:rFonts w:ascii="Times New Roman" w:eastAsia="Times New Roman" w:hAnsi="Times New Roman" w:cs="Times New Roman"/>
          <w:color w:val="000000" w:themeColor="text1"/>
          <w:sz w:val="20"/>
          <w:szCs w:val="20"/>
        </w:rPr>
        <w:t>Further, in the context of adopting information management system to enhance institutional efficiency, which promises improve business processes; however</w:t>
      </w:r>
      <w:r w:rsidR="00533520">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system integration inherits digital infrastructure vulnerabilities and risks that an organization needs to address, specifically on the technical and security aspects (Gulzar, 2023).    </w:t>
      </w:r>
      <w:r w:rsidR="001624F2">
        <w:rPr>
          <w:rFonts w:ascii="Times New Roman" w:eastAsia="Times New Roman" w:hAnsi="Times New Roman" w:cs="Times New Roman"/>
          <w:color w:val="000000" w:themeColor="text1"/>
          <w:sz w:val="20"/>
          <w:szCs w:val="20"/>
        </w:rPr>
        <w:t xml:space="preserve">The Philippines’ Department of Education to improve business processes and governance adopted </w:t>
      </w:r>
      <w:r w:rsidR="00824657">
        <w:rPr>
          <w:rFonts w:ascii="Times New Roman" w:eastAsia="Times New Roman" w:hAnsi="Times New Roman" w:cs="Times New Roman"/>
          <w:color w:val="000000" w:themeColor="text1"/>
          <w:sz w:val="20"/>
          <w:szCs w:val="20"/>
        </w:rPr>
        <w:t>learners’</w:t>
      </w:r>
      <w:r w:rsidR="001624F2">
        <w:rPr>
          <w:rFonts w:ascii="Times New Roman" w:eastAsia="Times New Roman" w:hAnsi="Times New Roman" w:cs="Times New Roman"/>
          <w:color w:val="000000" w:themeColor="text1"/>
          <w:sz w:val="20"/>
          <w:szCs w:val="20"/>
        </w:rPr>
        <w:t xml:space="preserve"> information system; this brought immediate impact and streamlined processes and educational governance</w:t>
      </w:r>
      <w:r w:rsidR="00304E81">
        <w:rPr>
          <w:rFonts w:ascii="Times New Roman" w:eastAsia="Times New Roman" w:hAnsi="Times New Roman" w:cs="Times New Roman"/>
          <w:color w:val="000000" w:themeColor="text1"/>
          <w:sz w:val="20"/>
          <w:szCs w:val="20"/>
        </w:rPr>
        <w:t>. However, challenges on IT infrastructure</w:t>
      </w:r>
      <w:r w:rsidR="001624F2">
        <w:rPr>
          <w:rFonts w:ascii="Times New Roman" w:eastAsia="Times New Roman" w:hAnsi="Times New Roman" w:cs="Times New Roman"/>
          <w:color w:val="000000" w:themeColor="text1"/>
          <w:sz w:val="20"/>
          <w:szCs w:val="20"/>
        </w:rPr>
        <w:t xml:space="preserve"> </w:t>
      </w:r>
      <w:r w:rsidR="00304E81">
        <w:rPr>
          <w:rFonts w:ascii="Times New Roman" w:eastAsia="Times New Roman" w:hAnsi="Times New Roman" w:cs="Times New Roman"/>
          <w:color w:val="000000" w:themeColor="text1"/>
          <w:sz w:val="20"/>
          <w:szCs w:val="20"/>
        </w:rPr>
        <w:t xml:space="preserve">and technical aspects were found </w:t>
      </w:r>
      <w:r w:rsidR="001624F2">
        <w:rPr>
          <w:rFonts w:ascii="Times New Roman" w:eastAsia="Times New Roman" w:hAnsi="Times New Roman" w:cs="Times New Roman"/>
          <w:color w:val="000000" w:themeColor="text1"/>
          <w:sz w:val="20"/>
          <w:szCs w:val="20"/>
        </w:rPr>
        <w:t>(</w:t>
      </w:r>
      <w:proofErr w:type="spellStart"/>
      <w:r w:rsidR="001624F2">
        <w:rPr>
          <w:rFonts w:ascii="Times New Roman" w:eastAsia="Times New Roman" w:hAnsi="Times New Roman" w:cs="Times New Roman"/>
          <w:color w:val="000000" w:themeColor="text1"/>
          <w:sz w:val="20"/>
          <w:szCs w:val="20"/>
        </w:rPr>
        <w:t>Bete</w:t>
      </w:r>
      <w:proofErr w:type="spellEnd"/>
      <w:r w:rsidR="001624F2">
        <w:rPr>
          <w:rFonts w:ascii="Times New Roman" w:eastAsia="Times New Roman" w:hAnsi="Times New Roman" w:cs="Times New Roman"/>
          <w:color w:val="000000" w:themeColor="text1"/>
          <w:sz w:val="20"/>
          <w:szCs w:val="20"/>
        </w:rPr>
        <w:t xml:space="preserve"> et al., 2025). </w:t>
      </w:r>
      <w:r>
        <w:rPr>
          <w:rFonts w:ascii="Times New Roman" w:eastAsia="Times New Roman" w:hAnsi="Times New Roman" w:cs="Times New Roman"/>
          <w:color w:val="000000" w:themeColor="text1"/>
          <w:sz w:val="20"/>
          <w:szCs w:val="20"/>
        </w:rPr>
        <w:t>On similar perspective</w:t>
      </w:r>
      <w:r>
        <w:rPr>
          <w:rFonts w:ascii="Times New Roman" w:eastAsia="Times New Roman" w:hAnsi="Times New Roman" w:cs="Times New Roman"/>
          <w:color w:val="000000" w:themeColor="text1"/>
          <w:sz w:val="20"/>
          <w:szCs w:val="20"/>
          <w:lang w:val="en-US"/>
        </w:rPr>
        <w:t xml:space="preserve">, </w:t>
      </w:r>
      <w:r>
        <w:rPr>
          <w:rFonts w:ascii="Times New Roman" w:eastAsia="Times New Roman" w:hAnsi="Times New Roman" w:cs="Times New Roman"/>
          <w:sz w:val="20"/>
          <w:szCs w:val="20"/>
        </w:rPr>
        <w:t>Villaseñor</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000000" w:themeColor="text1"/>
          <w:sz w:val="20"/>
          <w:szCs w:val="20"/>
          <w:lang w:val="en-US"/>
        </w:rPr>
        <w:t xml:space="preserve">(2025) explored the different challenges in and dilemmas of digitalization in Philippines education where it reveals major findings </w:t>
      </w:r>
      <w:r>
        <w:rPr>
          <w:rFonts w:ascii="Times New Roman" w:eastAsia="Times New Roman" w:hAnsi="Times New Roman" w:cs="Times New Roman"/>
          <w:color w:val="000000" w:themeColor="text1"/>
          <w:sz w:val="20"/>
          <w:szCs w:val="20"/>
        </w:rPr>
        <w:t>highlighting</w:t>
      </w:r>
      <w:r>
        <w:rPr>
          <w:rFonts w:ascii="Times New Roman" w:eastAsia="Times New Roman" w:hAnsi="Times New Roman" w:cs="Times New Roman"/>
          <w:color w:val="000000" w:themeColor="text1"/>
          <w:sz w:val="20"/>
          <w:szCs w:val="20"/>
          <w:lang w:val="en-US"/>
        </w:rPr>
        <w:t xml:space="preserve"> internet </w:t>
      </w:r>
      <w:r>
        <w:rPr>
          <w:rFonts w:ascii="Times New Roman" w:eastAsia="Times New Roman" w:hAnsi="Times New Roman" w:cs="Times New Roman"/>
          <w:color w:val="000000" w:themeColor="text1"/>
          <w:sz w:val="20"/>
          <w:szCs w:val="20"/>
        </w:rPr>
        <w:t>in</w:t>
      </w:r>
      <w:r>
        <w:rPr>
          <w:rFonts w:ascii="Times New Roman" w:eastAsia="Times New Roman" w:hAnsi="Times New Roman" w:cs="Times New Roman"/>
          <w:color w:val="000000" w:themeColor="text1"/>
          <w:sz w:val="20"/>
          <w:szCs w:val="20"/>
          <w:lang w:val="en-US"/>
        </w:rPr>
        <w:t xml:space="preserve">accessibility and </w:t>
      </w:r>
      <w:r>
        <w:rPr>
          <w:rFonts w:ascii="Times New Roman" w:eastAsia="Times New Roman" w:hAnsi="Times New Roman" w:cs="Times New Roman"/>
          <w:color w:val="000000" w:themeColor="text1"/>
          <w:sz w:val="20"/>
          <w:szCs w:val="20"/>
        </w:rPr>
        <w:t xml:space="preserve">lacking a </w:t>
      </w:r>
      <w:r w:rsidR="00533520">
        <w:rPr>
          <w:rFonts w:ascii="Times New Roman" w:eastAsia="Times New Roman" w:hAnsi="Times New Roman" w:cs="Times New Roman"/>
          <w:color w:val="000000" w:themeColor="text1"/>
          <w:sz w:val="20"/>
          <w:szCs w:val="20"/>
          <w:lang w:val="en-US"/>
        </w:rPr>
        <w:t>unified digital infrastructure ecosystem of different schools</w:t>
      </w:r>
      <w:r>
        <w:rPr>
          <w:rFonts w:ascii="Times New Roman" w:eastAsia="Times New Roman" w:hAnsi="Times New Roman" w:cs="Times New Roman"/>
          <w:color w:val="000000" w:themeColor="text1"/>
          <w:sz w:val="20"/>
          <w:szCs w:val="20"/>
          <w:lang w:val="en-US"/>
        </w:rPr>
        <w:t xml:space="preserve">. </w:t>
      </w:r>
      <w:r w:rsidR="003B0BAF">
        <w:rPr>
          <w:rFonts w:ascii="Times New Roman" w:eastAsia="Times New Roman" w:hAnsi="Times New Roman" w:cs="Times New Roman"/>
          <w:color w:val="000000" w:themeColor="text1"/>
          <w:sz w:val="20"/>
          <w:szCs w:val="20"/>
          <w:lang w:val="en-US"/>
        </w:rPr>
        <w:t xml:space="preserve"> </w:t>
      </w:r>
      <w:r w:rsidR="00253D26">
        <w:rPr>
          <w:rFonts w:ascii="Times New Roman" w:eastAsia="Times New Roman" w:hAnsi="Times New Roman" w:cs="Times New Roman"/>
          <w:color w:val="000000" w:themeColor="text1"/>
          <w:sz w:val="20"/>
          <w:szCs w:val="20"/>
          <w:lang w:val="en-US"/>
        </w:rPr>
        <w:t xml:space="preserve">Additionally, Enad and </w:t>
      </w:r>
      <w:proofErr w:type="spellStart"/>
      <w:r w:rsidR="00253D26">
        <w:rPr>
          <w:rFonts w:ascii="Times New Roman" w:eastAsia="Times New Roman" w:hAnsi="Times New Roman" w:cs="Times New Roman"/>
          <w:color w:val="000000" w:themeColor="text1"/>
          <w:sz w:val="20"/>
          <w:szCs w:val="20"/>
          <w:lang w:val="en-US"/>
        </w:rPr>
        <w:t>Balicoco</w:t>
      </w:r>
      <w:proofErr w:type="spellEnd"/>
      <w:r w:rsidR="00253D26">
        <w:rPr>
          <w:rFonts w:ascii="Times New Roman" w:eastAsia="Times New Roman" w:hAnsi="Times New Roman" w:cs="Times New Roman"/>
          <w:color w:val="000000" w:themeColor="text1"/>
          <w:sz w:val="20"/>
          <w:szCs w:val="20"/>
          <w:lang w:val="en-US"/>
        </w:rPr>
        <w:t xml:space="preserve"> (2023) explored the challenges of public secondary schools in the implementation of management information system, where risk of data loss and ineffective records management are some of the vulnerabilities discovered in the system adoption. </w:t>
      </w:r>
    </w:p>
    <w:p w14:paraId="1D9001F1" w14:textId="711A9454" w:rsidR="003922E4"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Moreover, Octave et al. (2024) investigated the vulnerabilities and threats brought by adopting digital infrastructure in the organization.  These security vulnerabilities that can compromise confidential data and cause business disruption, therefore, can negate the enhanced inter-connectivity and other digital business processes improvement.  Thus, cybersecurity improvement or enhancement of information management system are highly recommended.</w:t>
      </w:r>
      <w:r w:rsidR="004F62FE">
        <w:rPr>
          <w:rFonts w:ascii="Times New Roman" w:eastAsia="Times New Roman" w:hAnsi="Times New Roman" w:cs="Times New Roman"/>
          <w:color w:val="000000" w:themeColor="text1"/>
          <w:sz w:val="20"/>
          <w:szCs w:val="20"/>
        </w:rPr>
        <w:t xml:space="preserve">  Borja et al. (2025) stated that technological-based applications </w:t>
      </w:r>
      <w:r w:rsidR="006E5D17">
        <w:rPr>
          <w:rFonts w:ascii="Times New Roman" w:eastAsia="Times New Roman" w:hAnsi="Times New Roman" w:cs="Times New Roman"/>
          <w:color w:val="000000" w:themeColor="text1"/>
          <w:sz w:val="20"/>
          <w:szCs w:val="20"/>
        </w:rPr>
        <w:t xml:space="preserve">in Philippines’ educational </w:t>
      </w:r>
      <w:r w:rsidR="00824657">
        <w:rPr>
          <w:rFonts w:ascii="Times New Roman" w:eastAsia="Times New Roman" w:hAnsi="Times New Roman" w:cs="Times New Roman"/>
          <w:color w:val="000000" w:themeColor="text1"/>
          <w:sz w:val="20"/>
          <w:szCs w:val="20"/>
        </w:rPr>
        <w:t>institutions</w:t>
      </w:r>
      <w:r w:rsidR="006E5D17">
        <w:rPr>
          <w:rFonts w:ascii="Times New Roman" w:eastAsia="Times New Roman" w:hAnsi="Times New Roman" w:cs="Times New Roman"/>
          <w:color w:val="000000" w:themeColor="text1"/>
          <w:sz w:val="20"/>
          <w:szCs w:val="20"/>
        </w:rPr>
        <w:t xml:space="preserve"> </w:t>
      </w:r>
      <w:r w:rsidR="004F62FE">
        <w:rPr>
          <w:rFonts w:ascii="Times New Roman" w:eastAsia="Times New Roman" w:hAnsi="Times New Roman" w:cs="Times New Roman"/>
          <w:color w:val="000000" w:themeColor="text1"/>
          <w:sz w:val="20"/>
          <w:szCs w:val="20"/>
        </w:rPr>
        <w:t>to support operation</w:t>
      </w:r>
      <w:r w:rsidR="006E5D17">
        <w:rPr>
          <w:rFonts w:ascii="Times New Roman" w:eastAsia="Times New Roman" w:hAnsi="Times New Roman" w:cs="Times New Roman"/>
          <w:color w:val="000000" w:themeColor="text1"/>
          <w:sz w:val="20"/>
          <w:szCs w:val="20"/>
        </w:rPr>
        <w:t>s</w:t>
      </w:r>
      <w:r w:rsidR="004F62FE">
        <w:rPr>
          <w:rFonts w:ascii="Times New Roman" w:eastAsia="Times New Roman" w:hAnsi="Times New Roman" w:cs="Times New Roman"/>
          <w:color w:val="000000" w:themeColor="text1"/>
          <w:sz w:val="20"/>
          <w:szCs w:val="20"/>
        </w:rPr>
        <w:t xml:space="preserve"> can improve the system, but </w:t>
      </w:r>
      <w:r w:rsidR="00824657">
        <w:rPr>
          <w:rFonts w:ascii="Times New Roman" w:eastAsia="Times New Roman" w:hAnsi="Times New Roman" w:cs="Times New Roman"/>
          <w:color w:val="000000" w:themeColor="text1"/>
          <w:sz w:val="20"/>
          <w:szCs w:val="20"/>
        </w:rPr>
        <w:t>vulnerable</w:t>
      </w:r>
      <w:r w:rsidR="004F62FE">
        <w:rPr>
          <w:rFonts w:ascii="Times New Roman" w:eastAsia="Times New Roman" w:hAnsi="Times New Roman" w:cs="Times New Roman"/>
          <w:color w:val="000000" w:themeColor="text1"/>
          <w:sz w:val="20"/>
          <w:szCs w:val="20"/>
        </w:rPr>
        <w:t xml:space="preserve"> such as data theft, service stoppage, uncompliant mechanism, etc. are some of the significant risks involve in the adoption of IT system.</w:t>
      </w:r>
    </w:p>
    <w:p w14:paraId="582B1074" w14:textId="2E46BE1B" w:rsidR="008B74D9" w:rsidRDefault="003922E4">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Conclusively, implementation of information management systems and/or other IT-related system in educational institutions is accompanied by </w:t>
      </w:r>
      <w:r w:rsidR="00824657">
        <w:rPr>
          <w:rFonts w:ascii="Times New Roman" w:eastAsia="Times New Roman" w:hAnsi="Times New Roman" w:cs="Times New Roman"/>
          <w:color w:val="000000" w:themeColor="text1"/>
          <w:sz w:val="20"/>
          <w:szCs w:val="20"/>
        </w:rPr>
        <w:t>vulnerabilities</w:t>
      </w:r>
      <w:r>
        <w:rPr>
          <w:rFonts w:ascii="Times New Roman" w:eastAsia="Times New Roman" w:hAnsi="Times New Roman" w:cs="Times New Roman"/>
          <w:color w:val="000000" w:themeColor="text1"/>
          <w:sz w:val="20"/>
          <w:szCs w:val="20"/>
        </w:rPr>
        <w:t xml:space="preserve"> and threats that can </w:t>
      </w:r>
      <w:r w:rsidR="00824657">
        <w:rPr>
          <w:rFonts w:ascii="Times New Roman" w:eastAsia="Times New Roman" w:hAnsi="Times New Roman" w:cs="Times New Roman"/>
          <w:color w:val="000000" w:themeColor="text1"/>
          <w:sz w:val="20"/>
          <w:szCs w:val="20"/>
        </w:rPr>
        <w:t>significantly</w:t>
      </w:r>
      <w:r>
        <w:rPr>
          <w:rFonts w:ascii="Times New Roman" w:eastAsia="Times New Roman" w:hAnsi="Times New Roman" w:cs="Times New Roman"/>
          <w:color w:val="000000" w:themeColor="text1"/>
          <w:sz w:val="20"/>
          <w:szCs w:val="20"/>
        </w:rPr>
        <w:t xml:space="preserve"> affect the overall organization operation and interrelated business processes.</w:t>
      </w:r>
      <w:r w:rsidR="00234932">
        <w:rPr>
          <w:rFonts w:ascii="Times New Roman" w:eastAsia="Times New Roman" w:hAnsi="Times New Roman" w:cs="Times New Roman"/>
          <w:color w:val="000000" w:themeColor="text1"/>
          <w:sz w:val="20"/>
          <w:szCs w:val="20"/>
        </w:rPr>
        <w:t xml:space="preserve">  As the focus is on senior high school where cases of local development of basic systems, thus, digital security incorporated in the IT governance is also a top priority. </w:t>
      </w:r>
      <w:r>
        <w:rPr>
          <w:rFonts w:ascii="Times New Roman" w:eastAsia="Times New Roman" w:hAnsi="Times New Roman" w:cs="Times New Roman"/>
          <w:color w:val="000000" w:themeColor="text1"/>
          <w:sz w:val="20"/>
          <w:szCs w:val="20"/>
        </w:rPr>
        <w:t xml:space="preserve">        </w:t>
      </w:r>
    </w:p>
    <w:p w14:paraId="072307CA" w14:textId="77777777" w:rsidR="008B74D9" w:rsidRDefault="00000000">
      <w:pPr>
        <w:tabs>
          <w:tab w:val="left" w:pos="270"/>
        </w:tabs>
        <w:spacing w:after="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rPr>
        <w:tab/>
      </w:r>
    </w:p>
    <w:p w14:paraId="65EE7518" w14:textId="77777777" w:rsidR="008B74D9" w:rsidRDefault="00000000">
      <w:pPr>
        <w:tabs>
          <w:tab w:val="left" w:pos="270"/>
        </w:tabs>
        <w:spacing w:after="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IT Governance, System Performance, and User Satisfaction</w:t>
      </w:r>
    </w:p>
    <w:p w14:paraId="1E51938F" w14:textId="7A7A7359" w:rsidR="00A23261"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To mitigate these operational risks, high school administrations must establish institutionalized Information Technology Governance (ITG) architectures. ITG defines the leadership frameworks, organizational workflows, and strategic control mechanisms that ensure technology deployments directly protect school assets and support academic objectives. In secondary education, structured IT governance directly correlates with optimized System Performance and elevated User Satisfaction.</w:t>
      </w:r>
      <w:r w:rsidR="00864993">
        <w:rPr>
          <w:rFonts w:ascii="Times New Roman" w:eastAsia="Times New Roman" w:hAnsi="Times New Roman" w:cs="Times New Roman"/>
          <w:color w:val="000000" w:themeColor="text1"/>
          <w:sz w:val="20"/>
          <w:szCs w:val="20"/>
        </w:rPr>
        <w:t xml:space="preserve">  Fattah et al. (2021) pointed out that the effectiveness of IT governance is positively associated with the IT performance on aspect of structure mechanisms and process. </w:t>
      </w:r>
      <w:r w:rsidR="00BF4377">
        <w:rPr>
          <w:rFonts w:ascii="Times New Roman" w:eastAsia="Times New Roman" w:hAnsi="Times New Roman" w:cs="Times New Roman"/>
          <w:color w:val="000000" w:themeColor="text1"/>
          <w:sz w:val="20"/>
          <w:szCs w:val="20"/>
        </w:rPr>
        <w:t xml:space="preserve">  </w:t>
      </w:r>
      <w:r w:rsidR="00DD0553">
        <w:rPr>
          <w:rFonts w:ascii="Times New Roman" w:eastAsia="Times New Roman" w:hAnsi="Times New Roman" w:cs="Times New Roman"/>
          <w:color w:val="000000" w:themeColor="text1"/>
          <w:sz w:val="20"/>
          <w:szCs w:val="20"/>
        </w:rPr>
        <w:t xml:space="preserve"> </w:t>
      </w:r>
    </w:p>
    <w:p w14:paraId="2B6D97F4" w14:textId="06DD4C88" w:rsidR="000E478D" w:rsidRDefault="00A23261">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The study of </w:t>
      </w:r>
      <w:r w:rsidRPr="00A23261">
        <w:rPr>
          <w:rFonts w:ascii="Times New Roman" w:eastAsia="Times New Roman" w:hAnsi="Times New Roman" w:cs="Times New Roman"/>
          <w:color w:val="000000" w:themeColor="text1"/>
          <w:sz w:val="20"/>
          <w:szCs w:val="20"/>
        </w:rPr>
        <w:t>Humaidi</w:t>
      </w:r>
      <w:r>
        <w:rPr>
          <w:rFonts w:ascii="Times New Roman" w:eastAsia="Times New Roman" w:hAnsi="Times New Roman" w:cs="Times New Roman"/>
          <w:color w:val="000000" w:themeColor="text1"/>
          <w:sz w:val="20"/>
          <w:szCs w:val="20"/>
        </w:rPr>
        <w:t xml:space="preserve"> and </w:t>
      </w:r>
      <w:r w:rsidRPr="00A23261">
        <w:rPr>
          <w:rFonts w:ascii="Times New Roman" w:eastAsia="Times New Roman" w:hAnsi="Times New Roman" w:cs="Times New Roman"/>
          <w:color w:val="000000" w:themeColor="text1"/>
          <w:sz w:val="20"/>
          <w:szCs w:val="20"/>
        </w:rPr>
        <w:t>Sarwan (2026)</w:t>
      </w:r>
      <w:r>
        <w:rPr>
          <w:rFonts w:ascii="Times New Roman" w:eastAsia="Times New Roman" w:hAnsi="Times New Roman" w:cs="Times New Roman"/>
          <w:color w:val="000000" w:themeColor="text1"/>
          <w:sz w:val="20"/>
          <w:szCs w:val="20"/>
        </w:rPr>
        <w:t xml:space="preserve"> stressed that software and hardware units and reliability improvement of IT management system for infrastructure management, as well as incorporating staff competency to attain sustainability and effectiveness of IT-based business process system. </w:t>
      </w:r>
      <w:r w:rsidR="00DD0553" w:rsidRPr="00305BA0">
        <w:rPr>
          <w:rFonts w:ascii="Times New Roman" w:eastAsia="Times New Roman" w:hAnsi="Times New Roman" w:cs="Times New Roman"/>
          <w:sz w:val="20"/>
          <w:szCs w:val="20"/>
        </w:rPr>
        <w:t>Bianchi</w:t>
      </w:r>
      <w:r w:rsidR="00DD0553">
        <w:rPr>
          <w:rFonts w:ascii="Times New Roman" w:eastAsia="Times New Roman" w:hAnsi="Times New Roman" w:cs="Times New Roman"/>
          <w:sz w:val="20"/>
          <w:szCs w:val="20"/>
        </w:rPr>
        <w:t xml:space="preserve"> et al. (2021)</w:t>
      </w:r>
      <w:r w:rsidR="00DD0553" w:rsidRPr="00305BA0">
        <w:rPr>
          <w:rFonts w:ascii="Times New Roman" w:eastAsia="Times New Roman" w:hAnsi="Times New Roman" w:cs="Times New Roman"/>
          <w:sz w:val="20"/>
          <w:szCs w:val="20"/>
        </w:rPr>
        <w:t xml:space="preserve"> </w:t>
      </w:r>
      <w:r w:rsidR="00DD0553">
        <w:rPr>
          <w:rFonts w:ascii="Times New Roman" w:eastAsia="Times New Roman" w:hAnsi="Times New Roman" w:cs="Times New Roman"/>
          <w:sz w:val="20"/>
          <w:szCs w:val="20"/>
        </w:rPr>
        <w:t xml:space="preserve">developed and IT-based governance model based on design science research, wherein the results </w:t>
      </w:r>
      <w:r w:rsidR="00491610">
        <w:rPr>
          <w:rFonts w:ascii="Times New Roman" w:eastAsia="Times New Roman" w:hAnsi="Times New Roman" w:cs="Times New Roman"/>
          <w:sz w:val="20"/>
          <w:szCs w:val="20"/>
        </w:rPr>
        <w:t>suggest</w:t>
      </w:r>
      <w:r w:rsidR="00DD0553">
        <w:rPr>
          <w:rFonts w:ascii="Times New Roman" w:eastAsia="Times New Roman" w:hAnsi="Times New Roman" w:cs="Times New Roman"/>
          <w:sz w:val="20"/>
          <w:szCs w:val="20"/>
        </w:rPr>
        <w:t xml:space="preserve"> positive evaluation for IT practices.</w:t>
      </w:r>
      <w:r w:rsidR="000502F0">
        <w:rPr>
          <w:rFonts w:ascii="Times New Roman" w:eastAsia="Times New Roman" w:hAnsi="Times New Roman" w:cs="Times New Roman"/>
          <w:color w:val="000000" w:themeColor="text1"/>
          <w:sz w:val="20"/>
          <w:szCs w:val="20"/>
        </w:rPr>
        <w:t xml:space="preserve">  </w:t>
      </w:r>
      <w:r w:rsidR="00BF4377">
        <w:rPr>
          <w:rFonts w:ascii="Times New Roman" w:eastAsia="Times New Roman" w:hAnsi="Times New Roman" w:cs="Times New Roman"/>
          <w:color w:val="000000" w:themeColor="text1"/>
          <w:sz w:val="20"/>
          <w:szCs w:val="20"/>
        </w:rPr>
        <w:t>Likewise, re</w:t>
      </w:r>
      <w:r w:rsidR="00453EC6">
        <w:rPr>
          <w:rFonts w:ascii="Times New Roman" w:eastAsia="Times New Roman" w:hAnsi="Times New Roman" w:cs="Times New Roman"/>
          <w:color w:val="000000" w:themeColor="text1"/>
          <w:sz w:val="20"/>
          <w:szCs w:val="20"/>
        </w:rPr>
        <w:t xml:space="preserve">lative to user satisfaction which demographics are vital for IT implementation, </w:t>
      </w:r>
      <w:r w:rsidR="00453EC6" w:rsidRPr="00453EC6">
        <w:rPr>
          <w:rFonts w:ascii="Times New Roman" w:eastAsia="Times New Roman" w:hAnsi="Times New Roman" w:cs="Times New Roman"/>
          <w:color w:val="000000" w:themeColor="text1"/>
          <w:sz w:val="20"/>
          <w:szCs w:val="20"/>
        </w:rPr>
        <w:t>Vaya-</w:t>
      </w:r>
      <w:proofErr w:type="spellStart"/>
      <w:r w:rsidR="00453EC6" w:rsidRPr="00453EC6">
        <w:rPr>
          <w:rFonts w:ascii="Times New Roman" w:eastAsia="Times New Roman" w:hAnsi="Times New Roman" w:cs="Times New Roman"/>
          <w:color w:val="000000" w:themeColor="text1"/>
          <w:sz w:val="20"/>
          <w:szCs w:val="20"/>
        </w:rPr>
        <w:t>Arboledas</w:t>
      </w:r>
      <w:proofErr w:type="spellEnd"/>
      <w:r w:rsidR="00453EC6">
        <w:rPr>
          <w:rFonts w:ascii="Times New Roman" w:eastAsia="Times New Roman" w:hAnsi="Times New Roman" w:cs="Times New Roman"/>
          <w:color w:val="000000" w:themeColor="text1"/>
          <w:sz w:val="20"/>
          <w:szCs w:val="20"/>
        </w:rPr>
        <w:t xml:space="preserve"> et al. 2025</w:t>
      </w:r>
      <w:r w:rsidR="000E478D">
        <w:rPr>
          <w:rFonts w:ascii="Times New Roman" w:eastAsia="Times New Roman" w:hAnsi="Times New Roman" w:cs="Times New Roman"/>
          <w:color w:val="000000" w:themeColor="text1"/>
          <w:sz w:val="20"/>
          <w:szCs w:val="20"/>
        </w:rPr>
        <w:t xml:space="preserve"> emphasized that demographics is one factor that influence IT governance</w:t>
      </w:r>
      <w:r w:rsidR="00CC1B3E">
        <w:rPr>
          <w:rFonts w:ascii="Times New Roman" w:eastAsia="Times New Roman" w:hAnsi="Times New Roman" w:cs="Times New Roman"/>
          <w:color w:val="000000" w:themeColor="text1"/>
          <w:sz w:val="20"/>
          <w:szCs w:val="20"/>
        </w:rPr>
        <w:t xml:space="preserve"> as v</w:t>
      </w:r>
      <w:r w:rsidR="000E478D">
        <w:rPr>
          <w:rFonts w:ascii="Times New Roman" w:eastAsia="Times New Roman" w:hAnsi="Times New Roman" w:cs="Times New Roman"/>
          <w:color w:val="000000" w:themeColor="text1"/>
          <w:sz w:val="20"/>
          <w:szCs w:val="20"/>
        </w:rPr>
        <w:t>arious literatures were systematically reviewed</w:t>
      </w:r>
      <w:r w:rsidR="00CC1B3E">
        <w:rPr>
          <w:rFonts w:ascii="Times New Roman" w:eastAsia="Times New Roman" w:hAnsi="Times New Roman" w:cs="Times New Roman"/>
          <w:color w:val="000000" w:themeColor="text1"/>
          <w:sz w:val="20"/>
          <w:szCs w:val="20"/>
        </w:rPr>
        <w:t xml:space="preserve"> for insights in the IT governance development</w:t>
      </w:r>
      <w:r w:rsidR="00EF61BE">
        <w:rPr>
          <w:rFonts w:ascii="Times New Roman" w:eastAsia="Times New Roman" w:hAnsi="Times New Roman" w:cs="Times New Roman"/>
          <w:color w:val="000000" w:themeColor="text1"/>
          <w:sz w:val="20"/>
          <w:szCs w:val="20"/>
        </w:rPr>
        <w:t>.</w:t>
      </w:r>
    </w:p>
    <w:p w14:paraId="46680426" w14:textId="1F31B914" w:rsidR="008B74D9" w:rsidRDefault="000E478D">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000502F0">
        <w:rPr>
          <w:rFonts w:ascii="Times New Roman" w:eastAsia="Times New Roman" w:hAnsi="Times New Roman" w:cs="Times New Roman"/>
          <w:color w:val="000000" w:themeColor="text1"/>
          <w:sz w:val="20"/>
          <w:szCs w:val="20"/>
        </w:rPr>
        <w:tab/>
        <w:t>The need for responsive and flexible technology-based information management system in school has been highlighted during pandemic.  The demand for continuing education prompted the government to adopt the information management system in order to cater the demand for quality education.  This action support</w:t>
      </w:r>
      <w:r w:rsidR="00412BE5">
        <w:rPr>
          <w:rFonts w:ascii="Times New Roman" w:eastAsia="Times New Roman" w:hAnsi="Times New Roman" w:cs="Times New Roman"/>
          <w:color w:val="000000" w:themeColor="text1"/>
          <w:sz w:val="20"/>
          <w:szCs w:val="20"/>
        </w:rPr>
        <w:t>s</w:t>
      </w:r>
      <w:r w:rsidR="000502F0">
        <w:rPr>
          <w:rFonts w:ascii="Times New Roman" w:eastAsia="Times New Roman" w:hAnsi="Times New Roman" w:cs="Times New Roman"/>
          <w:color w:val="000000" w:themeColor="text1"/>
          <w:sz w:val="20"/>
          <w:szCs w:val="20"/>
        </w:rPr>
        <w:t xml:space="preserve"> the </w:t>
      </w:r>
      <w:r w:rsidR="000502F0">
        <w:rPr>
          <w:rFonts w:ascii="Times New Roman" w:eastAsia="Times New Roman" w:hAnsi="Times New Roman" w:cs="Times New Roman"/>
          <w:color w:val="000000" w:themeColor="text1"/>
          <w:sz w:val="20"/>
          <w:szCs w:val="20"/>
        </w:rPr>
        <w:lastRenderedPageBreak/>
        <w:t>learning processes and help</w:t>
      </w:r>
      <w:r w:rsidR="00412BE5">
        <w:rPr>
          <w:rFonts w:ascii="Times New Roman" w:eastAsia="Times New Roman" w:hAnsi="Times New Roman" w:cs="Times New Roman"/>
          <w:color w:val="000000" w:themeColor="text1"/>
          <w:sz w:val="20"/>
          <w:szCs w:val="20"/>
        </w:rPr>
        <w:t>s</w:t>
      </w:r>
      <w:r w:rsidR="000502F0">
        <w:rPr>
          <w:rFonts w:ascii="Times New Roman" w:eastAsia="Times New Roman" w:hAnsi="Times New Roman" w:cs="Times New Roman"/>
          <w:color w:val="000000" w:themeColor="text1"/>
          <w:sz w:val="20"/>
          <w:szCs w:val="20"/>
        </w:rPr>
        <w:t xml:space="preserve"> administrators to provide</w:t>
      </w:r>
      <w:r w:rsidR="006315AE">
        <w:rPr>
          <w:rFonts w:ascii="Times New Roman" w:eastAsia="Times New Roman" w:hAnsi="Times New Roman" w:cs="Times New Roman"/>
          <w:color w:val="000000" w:themeColor="text1"/>
          <w:sz w:val="20"/>
          <w:szCs w:val="20"/>
        </w:rPr>
        <w:t xml:space="preserve"> techno-educational system </w:t>
      </w:r>
      <w:r w:rsidR="0002605D">
        <w:rPr>
          <w:rFonts w:ascii="Times New Roman" w:eastAsia="Times New Roman" w:hAnsi="Times New Roman" w:cs="Times New Roman"/>
          <w:color w:val="000000" w:themeColor="text1"/>
          <w:sz w:val="20"/>
          <w:szCs w:val="20"/>
        </w:rPr>
        <w:t>for the institution</w:t>
      </w:r>
      <w:r w:rsidR="000502F0">
        <w:rPr>
          <w:rFonts w:ascii="Times New Roman" w:eastAsia="Times New Roman" w:hAnsi="Times New Roman" w:cs="Times New Roman"/>
          <w:color w:val="000000" w:themeColor="text1"/>
          <w:sz w:val="20"/>
          <w:szCs w:val="20"/>
        </w:rPr>
        <w:t xml:space="preserve"> </w:t>
      </w:r>
      <w:r w:rsidR="0002605D">
        <w:rPr>
          <w:rFonts w:ascii="Times New Roman" w:eastAsia="Times New Roman" w:hAnsi="Times New Roman" w:cs="Times New Roman"/>
          <w:color w:val="000000" w:themeColor="text1"/>
          <w:sz w:val="20"/>
          <w:szCs w:val="20"/>
        </w:rPr>
        <w:t>(</w:t>
      </w:r>
      <w:proofErr w:type="spellStart"/>
      <w:r w:rsidR="000502F0">
        <w:rPr>
          <w:rFonts w:ascii="Times New Roman" w:eastAsia="Times New Roman" w:hAnsi="Times New Roman" w:cs="Times New Roman"/>
          <w:color w:val="000000" w:themeColor="text1"/>
          <w:sz w:val="20"/>
          <w:szCs w:val="20"/>
        </w:rPr>
        <w:t>S</w:t>
      </w:r>
      <w:r w:rsidR="000502F0" w:rsidRPr="000502F0">
        <w:rPr>
          <w:rFonts w:ascii="Times New Roman" w:eastAsia="Times New Roman" w:hAnsi="Times New Roman" w:cs="Times New Roman"/>
          <w:color w:val="000000" w:themeColor="text1"/>
          <w:sz w:val="20"/>
          <w:szCs w:val="20"/>
        </w:rPr>
        <w:t>yarwani</w:t>
      </w:r>
      <w:proofErr w:type="spellEnd"/>
      <w:r w:rsidR="0002605D">
        <w:rPr>
          <w:rFonts w:ascii="Times New Roman" w:eastAsia="Times New Roman" w:hAnsi="Times New Roman" w:cs="Times New Roman"/>
          <w:color w:val="000000" w:themeColor="text1"/>
          <w:sz w:val="20"/>
          <w:szCs w:val="20"/>
        </w:rPr>
        <w:t xml:space="preserve"> </w:t>
      </w:r>
      <w:r w:rsidR="000502F0" w:rsidRPr="000502F0">
        <w:rPr>
          <w:rFonts w:ascii="Times New Roman" w:eastAsia="Times New Roman" w:hAnsi="Times New Roman" w:cs="Times New Roman"/>
          <w:color w:val="000000" w:themeColor="text1"/>
          <w:sz w:val="20"/>
          <w:szCs w:val="20"/>
        </w:rPr>
        <w:t xml:space="preserve">&amp; </w:t>
      </w:r>
      <w:proofErr w:type="spellStart"/>
      <w:r w:rsidR="000502F0" w:rsidRPr="000502F0">
        <w:rPr>
          <w:rFonts w:ascii="Times New Roman" w:eastAsia="Times New Roman" w:hAnsi="Times New Roman" w:cs="Times New Roman"/>
          <w:color w:val="000000" w:themeColor="text1"/>
          <w:sz w:val="20"/>
          <w:szCs w:val="20"/>
        </w:rPr>
        <w:t>Syahrani</w:t>
      </w:r>
      <w:proofErr w:type="spellEnd"/>
      <w:r w:rsidR="000502F0" w:rsidRPr="000502F0">
        <w:rPr>
          <w:rFonts w:ascii="Times New Roman" w:eastAsia="Times New Roman" w:hAnsi="Times New Roman" w:cs="Times New Roman"/>
          <w:color w:val="000000" w:themeColor="text1"/>
          <w:sz w:val="20"/>
          <w:szCs w:val="20"/>
        </w:rPr>
        <w:t>, 2022</w:t>
      </w:r>
      <w:r w:rsidR="0002605D">
        <w:rPr>
          <w:rFonts w:ascii="Times New Roman" w:eastAsia="Times New Roman" w:hAnsi="Times New Roman" w:cs="Times New Roman"/>
          <w:color w:val="000000" w:themeColor="text1"/>
          <w:sz w:val="20"/>
          <w:szCs w:val="20"/>
        </w:rPr>
        <w:t>).</w:t>
      </w:r>
      <w:r w:rsidR="00377085">
        <w:rPr>
          <w:rFonts w:ascii="Times New Roman" w:eastAsia="Times New Roman" w:hAnsi="Times New Roman" w:cs="Times New Roman"/>
          <w:color w:val="000000" w:themeColor="text1"/>
          <w:sz w:val="20"/>
          <w:szCs w:val="20"/>
        </w:rPr>
        <w:t xml:space="preserve">  While </w:t>
      </w:r>
      <w:proofErr w:type="spellStart"/>
      <w:r w:rsidR="00377085" w:rsidRPr="00A10CE0">
        <w:rPr>
          <w:rFonts w:ascii="Times New Roman" w:eastAsia="Times New Roman" w:hAnsi="Times New Roman" w:cs="Times New Roman"/>
          <w:sz w:val="20"/>
          <w:szCs w:val="20"/>
        </w:rPr>
        <w:t>Mulokonzi</w:t>
      </w:r>
      <w:proofErr w:type="spellEnd"/>
      <w:r w:rsidR="00377085">
        <w:rPr>
          <w:rFonts w:ascii="Times New Roman" w:eastAsia="Times New Roman" w:hAnsi="Times New Roman" w:cs="Times New Roman"/>
          <w:sz w:val="20"/>
          <w:szCs w:val="20"/>
        </w:rPr>
        <w:t xml:space="preserve"> and</w:t>
      </w:r>
      <w:r w:rsidR="00377085" w:rsidRPr="00A10CE0">
        <w:rPr>
          <w:rFonts w:ascii="Times New Roman" w:eastAsia="Times New Roman" w:hAnsi="Times New Roman" w:cs="Times New Roman"/>
          <w:sz w:val="20"/>
          <w:szCs w:val="20"/>
        </w:rPr>
        <w:t xml:space="preserve"> Kitula (2023)</w:t>
      </w:r>
      <w:r w:rsidR="00412BE5">
        <w:rPr>
          <w:rFonts w:ascii="Times New Roman" w:eastAsia="Times New Roman" w:hAnsi="Times New Roman" w:cs="Times New Roman"/>
          <w:color w:val="000000" w:themeColor="text1"/>
          <w:sz w:val="20"/>
          <w:szCs w:val="20"/>
        </w:rPr>
        <w:t xml:space="preserve"> stated that implementation of electronic-based system for governance in secondary schools </w:t>
      </w:r>
      <w:r w:rsidR="0023209F">
        <w:rPr>
          <w:rFonts w:ascii="Times New Roman" w:eastAsia="Times New Roman" w:hAnsi="Times New Roman" w:cs="Times New Roman"/>
          <w:color w:val="000000" w:themeColor="text1"/>
          <w:sz w:val="20"/>
          <w:szCs w:val="20"/>
        </w:rPr>
        <w:t>shown a favorable operation despite of challenges encountered in its a</w:t>
      </w:r>
      <w:r w:rsidR="003F46F4">
        <w:rPr>
          <w:rFonts w:ascii="Times New Roman" w:eastAsia="Times New Roman" w:hAnsi="Times New Roman" w:cs="Times New Roman"/>
          <w:color w:val="000000" w:themeColor="text1"/>
          <w:sz w:val="20"/>
          <w:szCs w:val="20"/>
        </w:rPr>
        <w:t>pplication</w:t>
      </w:r>
      <w:r w:rsidR="0023209F">
        <w:rPr>
          <w:rFonts w:ascii="Times New Roman" w:eastAsia="Times New Roman" w:hAnsi="Times New Roman" w:cs="Times New Roman"/>
          <w:color w:val="000000" w:themeColor="text1"/>
          <w:sz w:val="20"/>
          <w:szCs w:val="20"/>
        </w:rPr>
        <w:t>.</w:t>
      </w:r>
    </w:p>
    <w:p w14:paraId="1F73F6F4" w14:textId="652EA15E" w:rsidR="008B74D9"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According to </w:t>
      </w:r>
      <w:proofErr w:type="spellStart"/>
      <w:r>
        <w:rPr>
          <w:rFonts w:ascii="Times New Roman" w:eastAsia="Times New Roman" w:hAnsi="Times New Roman" w:cs="Times New Roman"/>
          <w:color w:val="000000" w:themeColor="text1"/>
          <w:sz w:val="20"/>
          <w:szCs w:val="20"/>
        </w:rPr>
        <w:t>Julianti</w:t>
      </w:r>
      <w:proofErr w:type="spellEnd"/>
      <w:r>
        <w:rPr>
          <w:rFonts w:ascii="Times New Roman" w:eastAsia="Times New Roman" w:hAnsi="Times New Roman" w:cs="Times New Roman"/>
          <w:color w:val="000000" w:themeColor="text1"/>
          <w:sz w:val="20"/>
          <w:szCs w:val="20"/>
        </w:rPr>
        <w:t xml:space="preserve"> et al. (2021) information management system </w:t>
      </w:r>
      <w:r w:rsidR="000502F0">
        <w:rPr>
          <w:rFonts w:ascii="Times New Roman" w:eastAsia="Times New Roman" w:hAnsi="Times New Roman" w:cs="Times New Roman"/>
          <w:color w:val="000000" w:themeColor="text1"/>
          <w:sz w:val="20"/>
          <w:szCs w:val="20"/>
        </w:rPr>
        <w:t>influences</w:t>
      </w:r>
      <w:r>
        <w:rPr>
          <w:rFonts w:ascii="Times New Roman" w:eastAsia="Times New Roman" w:hAnsi="Times New Roman" w:cs="Times New Roman"/>
          <w:color w:val="000000" w:themeColor="text1"/>
          <w:sz w:val="20"/>
          <w:szCs w:val="20"/>
        </w:rPr>
        <w:t xml:space="preserve"> the overall process of the educational institutions, and further analyzed the extent of system implementation with COBIT framework approach on educational services.  The findings strengthen the business function of IT system implementation through effective IT governance, ensuring that performance </w:t>
      </w:r>
      <w:r w:rsidR="00412BE5">
        <w:rPr>
          <w:rFonts w:ascii="Times New Roman" w:eastAsia="Times New Roman" w:hAnsi="Times New Roman" w:cs="Times New Roman"/>
          <w:color w:val="000000" w:themeColor="text1"/>
          <w:sz w:val="20"/>
          <w:szCs w:val="20"/>
        </w:rPr>
        <w:t>is</w:t>
      </w:r>
      <w:r>
        <w:rPr>
          <w:rFonts w:ascii="Times New Roman" w:eastAsia="Times New Roman" w:hAnsi="Times New Roman" w:cs="Times New Roman"/>
          <w:color w:val="000000" w:themeColor="text1"/>
          <w:sz w:val="20"/>
          <w:szCs w:val="20"/>
        </w:rPr>
        <w:t xml:space="preserve"> aligned to the goals of the organization.</w:t>
      </w:r>
      <w:r w:rsidR="00BF4377">
        <w:rPr>
          <w:rFonts w:ascii="Times New Roman" w:eastAsia="Times New Roman" w:hAnsi="Times New Roman" w:cs="Times New Roman"/>
          <w:color w:val="000000" w:themeColor="text1"/>
          <w:sz w:val="20"/>
          <w:szCs w:val="20"/>
        </w:rPr>
        <w:t xml:space="preserve">  </w:t>
      </w:r>
      <w:proofErr w:type="spellStart"/>
      <w:r w:rsidR="00BF4377" w:rsidRPr="00BC1063">
        <w:rPr>
          <w:rFonts w:ascii="Times New Roman" w:eastAsia="Times New Roman" w:hAnsi="Times New Roman" w:cs="Times New Roman"/>
          <w:sz w:val="20"/>
          <w:szCs w:val="20"/>
        </w:rPr>
        <w:t>Mandei</w:t>
      </w:r>
      <w:proofErr w:type="spellEnd"/>
      <w:r w:rsidR="00BF4377">
        <w:rPr>
          <w:rFonts w:ascii="Times New Roman" w:eastAsia="Times New Roman" w:hAnsi="Times New Roman" w:cs="Times New Roman"/>
          <w:sz w:val="20"/>
          <w:szCs w:val="20"/>
        </w:rPr>
        <w:t xml:space="preserve"> et al. (2025) </w:t>
      </w:r>
      <w:r w:rsidR="00D91DAD">
        <w:rPr>
          <w:rFonts w:ascii="Times New Roman" w:eastAsia="Times New Roman" w:hAnsi="Times New Roman" w:cs="Times New Roman"/>
          <w:sz w:val="20"/>
          <w:szCs w:val="20"/>
        </w:rPr>
        <w:t>stated that management information system is crucial for effectiveness educational process of the institution.</w:t>
      </w:r>
      <w:r>
        <w:rPr>
          <w:rFonts w:ascii="Times New Roman" w:eastAsia="Times New Roman" w:hAnsi="Times New Roman" w:cs="Times New Roman"/>
          <w:color w:val="000000" w:themeColor="text1"/>
          <w:sz w:val="20"/>
          <w:szCs w:val="20"/>
        </w:rPr>
        <w:t xml:space="preserve">       </w:t>
      </w:r>
    </w:p>
    <w:p w14:paraId="3ED5BD9E" w14:textId="77777777" w:rsidR="008B74D9"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When governance is absent, internal database workflows function without standardized policy controls, triggering severe system lag and downtime during enrollment windows (</w:t>
      </w:r>
      <w:proofErr w:type="spellStart"/>
      <w:r>
        <w:rPr>
          <w:rFonts w:ascii="Times New Roman" w:eastAsia="Times New Roman" w:hAnsi="Times New Roman" w:cs="Times New Roman"/>
          <w:color w:val="000000" w:themeColor="text1"/>
          <w:sz w:val="20"/>
          <w:szCs w:val="20"/>
        </w:rPr>
        <w:t>Almantara</w:t>
      </w:r>
      <w:proofErr w:type="spellEnd"/>
      <w:r>
        <w:rPr>
          <w:rFonts w:ascii="Times New Roman" w:eastAsia="Times New Roman" w:hAnsi="Times New Roman" w:cs="Times New Roman"/>
          <w:color w:val="000000" w:themeColor="text1"/>
          <w:sz w:val="20"/>
          <w:szCs w:val="20"/>
        </w:rPr>
        <w:t>, 2020). Empirical research indicates that poor system performance directly damages user satisfaction among critical internal stakeholders - such as administrators, registrars, and support staff - who rely heavily on uninterrupted system access to fulfill daily compliance tasks (Dionicio, 2024). Therefore, a robust ITG framework cannot merely outline abstract administrative guidelines; it must establish concrete metrics that secure system availability, enhance database query speed, and streamline user interfaces to maximize day-to-day administrative efficacy.</w:t>
      </w:r>
    </w:p>
    <w:p w14:paraId="65C52162" w14:textId="77777777" w:rsidR="007E7042" w:rsidRDefault="00000000">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r>
      <w:proofErr w:type="spellStart"/>
      <w:r>
        <w:rPr>
          <w:rFonts w:ascii="Times New Roman" w:eastAsia="Times New Roman" w:hAnsi="Times New Roman" w:cs="Times New Roman"/>
          <w:color w:val="000000" w:themeColor="text1"/>
          <w:sz w:val="20"/>
          <w:szCs w:val="20"/>
        </w:rPr>
        <w:t>Wattimury</w:t>
      </w:r>
      <w:proofErr w:type="spellEnd"/>
      <w:r>
        <w:rPr>
          <w:rFonts w:ascii="Times New Roman" w:eastAsia="Times New Roman" w:hAnsi="Times New Roman" w:cs="Times New Roman"/>
          <w:color w:val="000000" w:themeColor="text1"/>
          <w:sz w:val="20"/>
          <w:szCs w:val="20"/>
        </w:rPr>
        <w:t xml:space="preserve"> and </w:t>
      </w:r>
      <w:proofErr w:type="spellStart"/>
      <w:r>
        <w:rPr>
          <w:rFonts w:ascii="Times New Roman" w:eastAsia="Times New Roman" w:hAnsi="Times New Roman" w:cs="Times New Roman"/>
          <w:color w:val="000000" w:themeColor="text1"/>
          <w:sz w:val="20"/>
          <w:szCs w:val="20"/>
        </w:rPr>
        <w:t>Faza</w:t>
      </w:r>
      <w:proofErr w:type="spellEnd"/>
      <w:r>
        <w:rPr>
          <w:rFonts w:ascii="Times New Roman" w:eastAsia="Times New Roman" w:hAnsi="Times New Roman" w:cs="Times New Roman"/>
          <w:color w:val="000000" w:themeColor="text1"/>
          <w:sz w:val="20"/>
          <w:szCs w:val="20"/>
        </w:rPr>
        <w:t xml:space="preserve"> (2023) also found that COBIT-based IT governance significantly improves institutional ICT management, particularly in enhancing compliance and system monitoring. However, without proper auditing mechanisms, even well-designed systems fail to ensure transparency and accountability.</w:t>
      </w:r>
      <w:r w:rsidR="00727FE4">
        <w:rPr>
          <w:rFonts w:ascii="Times New Roman" w:eastAsia="Times New Roman" w:hAnsi="Times New Roman" w:cs="Times New Roman"/>
          <w:color w:val="000000" w:themeColor="text1"/>
          <w:sz w:val="20"/>
          <w:szCs w:val="20"/>
        </w:rPr>
        <w:t xml:space="preserve"> </w:t>
      </w:r>
      <w:r w:rsidR="00B84AE7">
        <w:rPr>
          <w:rFonts w:ascii="Times New Roman" w:eastAsia="Times New Roman" w:hAnsi="Times New Roman" w:cs="Times New Roman"/>
          <w:color w:val="000000" w:themeColor="text1"/>
          <w:sz w:val="20"/>
          <w:szCs w:val="20"/>
        </w:rPr>
        <w:t xml:space="preserve">On a larger scale, </w:t>
      </w:r>
      <w:r w:rsidR="00727FE4" w:rsidRPr="00727FE4">
        <w:rPr>
          <w:rFonts w:ascii="Times New Roman" w:eastAsia="Times New Roman" w:hAnsi="Times New Roman" w:cs="Times New Roman"/>
          <w:color w:val="000000" w:themeColor="text1"/>
          <w:sz w:val="20"/>
          <w:szCs w:val="20"/>
        </w:rPr>
        <w:t>Karataş</w:t>
      </w:r>
      <w:r w:rsidR="00727FE4">
        <w:rPr>
          <w:rFonts w:ascii="Times New Roman" w:eastAsia="Times New Roman" w:hAnsi="Times New Roman" w:cs="Times New Roman"/>
          <w:color w:val="000000" w:themeColor="text1"/>
          <w:sz w:val="20"/>
          <w:szCs w:val="20"/>
        </w:rPr>
        <w:t xml:space="preserve"> and</w:t>
      </w:r>
      <w:r w:rsidR="00727FE4" w:rsidRPr="00727FE4">
        <w:rPr>
          <w:rFonts w:ascii="Times New Roman" w:eastAsia="Times New Roman" w:hAnsi="Times New Roman" w:cs="Times New Roman"/>
          <w:color w:val="000000" w:themeColor="text1"/>
          <w:sz w:val="20"/>
          <w:szCs w:val="20"/>
        </w:rPr>
        <w:t xml:space="preserve"> </w:t>
      </w:r>
      <w:proofErr w:type="spellStart"/>
      <w:r w:rsidR="00727FE4" w:rsidRPr="00727FE4">
        <w:rPr>
          <w:rFonts w:ascii="Times New Roman" w:eastAsia="Times New Roman" w:hAnsi="Times New Roman" w:cs="Times New Roman"/>
          <w:color w:val="000000" w:themeColor="text1"/>
          <w:sz w:val="20"/>
          <w:szCs w:val="20"/>
        </w:rPr>
        <w:t>Çakır</w:t>
      </w:r>
      <w:proofErr w:type="spellEnd"/>
      <w:r w:rsidR="00727FE4">
        <w:rPr>
          <w:rFonts w:ascii="Times New Roman" w:eastAsia="Times New Roman" w:hAnsi="Times New Roman" w:cs="Times New Roman"/>
          <w:color w:val="000000" w:themeColor="text1"/>
          <w:sz w:val="20"/>
          <w:szCs w:val="20"/>
        </w:rPr>
        <w:t xml:space="preserve"> (2024)</w:t>
      </w:r>
      <w:r w:rsidR="00B84AE7">
        <w:rPr>
          <w:rFonts w:ascii="Times New Roman" w:eastAsia="Times New Roman" w:hAnsi="Times New Roman" w:cs="Times New Roman"/>
          <w:color w:val="000000" w:themeColor="text1"/>
          <w:sz w:val="20"/>
          <w:szCs w:val="20"/>
        </w:rPr>
        <w:t xml:space="preserve"> laid out key components for IT governance and its accompanying system.  These key components for technology-based information management system revolves in framework, processes, and interlinked processes for an effective alignment to the organizational goals and objectives.</w:t>
      </w:r>
    </w:p>
    <w:p w14:paraId="28D81B1C" w14:textId="4C0729A5" w:rsidR="008B74D9" w:rsidRDefault="007E7042">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t xml:space="preserve">In lieu of the aforementioned premises, IT governance is a complex yet essential mechanisms for efficient business processes.  Nonetheless, precautionary measures are needed to ensure its implementation as threats and </w:t>
      </w:r>
      <w:proofErr w:type="spellStart"/>
      <w:r>
        <w:rPr>
          <w:rFonts w:ascii="Times New Roman" w:eastAsia="Times New Roman" w:hAnsi="Times New Roman" w:cs="Times New Roman"/>
          <w:color w:val="000000" w:themeColor="text1"/>
          <w:sz w:val="20"/>
          <w:szCs w:val="20"/>
        </w:rPr>
        <w:t>vulnarabilities</w:t>
      </w:r>
      <w:proofErr w:type="spellEnd"/>
      <w:r>
        <w:rPr>
          <w:rFonts w:ascii="Times New Roman" w:eastAsia="Times New Roman" w:hAnsi="Times New Roman" w:cs="Times New Roman"/>
          <w:color w:val="000000" w:themeColor="text1"/>
          <w:sz w:val="20"/>
          <w:szCs w:val="20"/>
        </w:rPr>
        <w:t xml:space="preserve"> are just around the corner waiting for glitch in the system; hence effective IT monitoring and audit are vital for successful business processes or operations.</w:t>
      </w:r>
      <w:r w:rsidR="003922E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 </w:t>
      </w:r>
      <w:r w:rsidR="00B84AE7">
        <w:rPr>
          <w:rFonts w:ascii="Times New Roman" w:eastAsia="Times New Roman" w:hAnsi="Times New Roman" w:cs="Times New Roman"/>
          <w:color w:val="000000" w:themeColor="text1"/>
          <w:sz w:val="20"/>
          <w:szCs w:val="20"/>
        </w:rPr>
        <w:t xml:space="preserve"> </w:t>
      </w:r>
    </w:p>
    <w:p w14:paraId="0594CA4E" w14:textId="77777777" w:rsidR="008B74D9" w:rsidRDefault="008B74D9">
      <w:pPr>
        <w:tabs>
          <w:tab w:val="left" w:pos="270"/>
        </w:tabs>
        <w:spacing w:after="0"/>
        <w:jc w:val="both"/>
        <w:rPr>
          <w:rFonts w:ascii="Times New Roman" w:eastAsia="Times New Roman" w:hAnsi="Times New Roman" w:cs="Times New Roman"/>
          <w:color w:val="000000" w:themeColor="text1"/>
          <w:sz w:val="20"/>
          <w:szCs w:val="20"/>
        </w:rPr>
      </w:pPr>
    </w:p>
    <w:p w14:paraId="3821D09A" w14:textId="77777777" w:rsidR="008B74D9" w:rsidRDefault="00000000">
      <w:pPr>
        <w:tabs>
          <w:tab w:val="left" w:pos="270"/>
        </w:tabs>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III. Methodology</w:t>
      </w:r>
    </w:p>
    <w:p w14:paraId="23094961" w14:textId="77777777" w:rsidR="00A33FDB" w:rsidRPr="0010032A" w:rsidRDefault="00A33FDB" w:rsidP="00A33FDB">
      <w:pPr>
        <w:spacing w:line="278" w:lineRule="auto"/>
        <w:rPr>
          <w:rFonts w:ascii="Times New Roman" w:hAnsi="Times New Roman" w:cs="Times New Roman"/>
          <w:b/>
          <w:bCs/>
          <w:sz w:val="20"/>
          <w:szCs w:val="20"/>
        </w:rPr>
      </w:pPr>
      <w:r w:rsidRPr="0010032A">
        <w:rPr>
          <w:rFonts w:ascii="Times New Roman" w:hAnsi="Times New Roman" w:cs="Times New Roman"/>
          <w:b/>
          <w:bCs/>
          <w:sz w:val="20"/>
          <w:szCs w:val="20"/>
        </w:rPr>
        <w:t>Research Design</w:t>
      </w:r>
    </w:p>
    <w:p w14:paraId="3650CD41" w14:textId="38C09D59"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This study used the Design Science Research (DSR) methodology, which is essentially a problem – solving approach in research. The idea behind the DSR is to design, build, and test innovative solutions as artifacts that align with organizational challenges while also adding new knowledge to the field of information system.</w:t>
      </w:r>
      <w:r w:rsidR="00BE3948">
        <w:rPr>
          <w:rFonts w:ascii="Times New Roman" w:hAnsi="Times New Roman" w:cs="Times New Roman"/>
          <w:sz w:val="20"/>
          <w:szCs w:val="20"/>
        </w:rPr>
        <w:t xml:space="preserve">  Likewise, a quantitative descriptive approach was employed to describe the </w:t>
      </w:r>
      <w:r w:rsidR="00BE3948" w:rsidRPr="0010032A">
        <w:rPr>
          <w:rFonts w:ascii="Times New Roman" w:hAnsi="Times New Roman" w:cs="Times New Roman"/>
          <w:sz w:val="20"/>
          <w:szCs w:val="20"/>
        </w:rPr>
        <w:t xml:space="preserve">key dimensions of ICT governance and information systems performance, </w:t>
      </w:r>
      <w:r w:rsidR="00BE3948">
        <w:rPr>
          <w:rFonts w:ascii="Times New Roman" w:hAnsi="Times New Roman" w:cs="Times New Roman"/>
          <w:sz w:val="20"/>
          <w:szCs w:val="20"/>
        </w:rPr>
        <w:t>specifica</w:t>
      </w:r>
      <w:r w:rsidR="00BE3948" w:rsidRPr="0010032A">
        <w:rPr>
          <w:rFonts w:ascii="Times New Roman" w:hAnsi="Times New Roman" w:cs="Times New Roman"/>
          <w:sz w:val="20"/>
          <w:szCs w:val="20"/>
        </w:rPr>
        <w:t>lly:</w:t>
      </w:r>
      <w:r w:rsidR="00BE3948">
        <w:rPr>
          <w:rFonts w:ascii="Times New Roman" w:hAnsi="Times New Roman" w:cs="Times New Roman"/>
          <w:sz w:val="20"/>
          <w:szCs w:val="20"/>
        </w:rPr>
        <w:t xml:space="preserve"> </w:t>
      </w:r>
      <w:r w:rsidR="00BE3948" w:rsidRPr="0010032A">
        <w:rPr>
          <w:rFonts w:ascii="Times New Roman" w:hAnsi="Times New Roman" w:cs="Times New Roman"/>
          <w:sz w:val="20"/>
          <w:szCs w:val="20"/>
        </w:rPr>
        <w:t>IT Governance</w:t>
      </w:r>
      <w:r w:rsidR="00BE3948">
        <w:rPr>
          <w:rFonts w:ascii="Times New Roman" w:hAnsi="Times New Roman" w:cs="Times New Roman"/>
          <w:sz w:val="20"/>
          <w:szCs w:val="20"/>
        </w:rPr>
        <w:t xml:space="preserve">, </w:t>
      </w:r>
      <w:r w:rsidR="00BE3948" w:rsidRPr="0010032A">
        <w:rPr>
          <w:rFonts w:ascii="Times New Roman" w:hAnsi="Times New Roman" w:cs="Times New Roman"/>
          <w:sz w:val="20"/>
          <w:szCs w:val="20"/>
        </w:rPr>
        <w:t>IT Auditing</w:t>
      </w:r>
      <w:r w:rsidR="00BE3948">
        <w:rPr>
          <w:rFonts w:ascii="Times New Roman" w:hAnsi="Times New Roman" w:cs="Times New Roman"/>
          <w:sz w:val="20"/>
          <w:szCs w:val="20"/>
        </w:rPr>
        <w:t xml:space="preserve">, </w:t>
      </w:r>
      <w:r w:rsidR="00BE3948" w:rsidRPr="0010032A">
        <w:rPr>
          <w:rFonts w:ascii="Times New Roman" w:hAnsi="Times New Roman" w:cs="Times New Roman"/>
          <w:sz w:val="20"/>
          <w:szCs w:val="20"/>
        </w:rPr>
        <w:t>Security and Risk Management</w:t>
      </w:r>
      <w:r w:rsidR="00BE3948">
        <w:rPr>
          <w:rFonts w:ascii="Times New Roman" w:hAnsi="Times New Roman" w:cs="Times New Roman"/>
          <w:sz w:val="20"/>
          <w:szCs w:val="20"/>
        </w:rPr>
        <w:t xml:space="preserve">, </w:t>
      </w:r>
      <w:r w:rsidR="00BE3948" w:rsidRPr="0010032A">
        <w:rPr>
          <w:rFonts w:ascii="Times New Roman" w:hAnsi="Times New Roman" w:cs="Times New Roman"/>
          <w:sz w:val="20"/>
          <w:szCs w:val="20"/>
        </w:rPr>
        <w:t>System Performance</w:t>
      </w:r>
      <w:r w:rsidR="00BE3948">
        <w:rPr>
          <w:rFonts w:ascii="Times New Roman" w:hAnsi="Times New Roman" w:cs="Times New Roman"/>
          <w:sz w:val="20"/>
          <w:szCs w:val="20"/>
        </w:rPr>
        <w:t xml:space="preserve">, and </w:t>
      </w:r>
      <w:r w:rsidR="00BE3948" w:rsidRPr="0010032A">
        <w:rPr>
          <w:rFonts w:ascii="Times New Roman" w:hAnsi="Times New Roman" w:cs="Times New Roman"/>
          <w:sz w:val="20"/>
          <w:szCs w:val="20"/>
        </w:rPr>
        <w:t>User Satisfaction</w:t>
      </w:r>
      <w:r w:rsidR="00BE3948">
        <w:rPr>
          <w:rFonts w:ascii="Times New Roman" w:hAnsi="Times New Roman" w:cs="Times New Roman"/>
          <w:sz w:val="20"/>
          <w:szCs w:val="20"/>
        </w:rPr>
        <w:t>.</w:t>
      </w:r>
    </w:p>
    <w:p w14:paraId="54DF073C" w14:textId="77777777"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According to Peffers et al. (2020), DSR follows a clear structured process that starts with identifying a problem, defining objectives, designing and developing a solution, demonstrating how it works, evaluating its effectiveness and communicating with the results. This iterative cycle ensures that the artifact is both practical and scientifically validated.</w:t>
      </w:r>
    </w:p>
    <w:p w14:paraId="0B2573B9" w14:textId="77777777"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In addition, Hevner (2021) points out that DSR plays a crucial role in bringing theory and practice. The science duality addresses the effective application of the scientific method as well as the advance of knowledge from the research project.</w:t>
      </w:r>
    </w:p>
    <w:p w14:paraId="2D54A4ED" w14:textId="79BBA570"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Despite the widespread adoption of Learner Information System (LIS) and Learning Management System (LMS) in educational institutions, there still a lack of structured and integrated IT governance and auditing frameworks specifically designed for senior high school information system. To address the gap, this study developed the SMART – Learning Information System (SMART – LSIS) Framework as a comprehensive educational IT governance artifact. The framework integrates five major components that is use to collectively strengthen schools ICT management, namely IT governance, IT auditing, security and risk management, system performance monitoring and continuous improvement mechanisms.</w:t>
      </w:r>
    </w:p>
    <w:p w14:paraId="094D4187" w14:textId="5DA76FD8" w:rsidR="00331280" w:rsidRDefault="00331280" w:rsidP="00331280">
      <w:pPr>
        <w:ind w:firstLine="720"/>
        <w:jc w:val="both"/>
        <w:rPr>
          <w:rFonts w:ascii="Times New Roman" w:hAnsi="Times New Roman" w:cs="Times New Roman"/>
          <w:sz w:val="20"/>
          <w:szCs w:val="20"/>
        </w:rPr>
      </w:pPr>
      <w:r>
        <w:rPr>
          <w:rFonts w:ascii="Times New Roman" w:hAnsi="Times New Roman" w:cs="Times New Roman"/>
          <w:sz w:val="20"/>
          <w:szCs w:val="20"/>
        </w:rPr>
        <w:t>T</w:t>
      </w:r>
      <w:r w:rsidRPr="0010032A">
        <w:rPr>
          <w:rFonts w:ascii="Times New Roman" w:hAnsi="Times New Roman" w:cs="Times New Roman"/>
          <w:sz w:val="20"/>
          <w:szCs w:val="20"/>
        </w:rPr>
        <w:t>he six stage Design Science Research Process (DSRP)</w:t>
      </w:r>
      <w:r>
        <w:rPr>
          <w:rFonts w:ascii="Times New Roman" w:hAnsi="Times New Roman" w:cs="Times New Roman"/>
          <w:sz w:val="20"/>
          <w:szCs w:val="20"/>
        </w:rPr>
        <w:t xml:space="preserve"> was utilized as </w:t>
      </w:r>
      <w:r w:rsidRPr="0010032A">
        <w:rPr>
          <w:rFonts w:ascii="Times New Roman" w:hAnsi="Times New Roman" w:cs="Times New Roman"/>
          <w:sz w:val="20"/>
          <w:szCs w:val="20"/>
        </w:rPr>
        <w:t>a framework that continues to be widely applied and validated in recent design science studies by Peffers et al. (2020).</w:t>
      </w:r>
      <w:r>
        <w:rPr>
          <w:rFonts w:ascii="Times New Roman" w:hAnsi="Times New Roman" w:cs="Times New Roman"/>
          <w:sz w:val="20"/>
          <w:szCs w:val="20"/>
        </w:rPr>
        <w:t xml:space="preserve">  The followin</w:t>
      </w:r>
      <w:r w:rsidR="00824657">
        <w:rPr>
          <w:rFonts w:ascii="Times New Roman" w:hAnsi="Times New Roman" w:cs="Times New Roman"/>
          <w:sz w:val="20"/>
          <w:szCs w:val="20"/>
        </w:rPr>
        <w:t>g phases guided the development and evaluation of the study.</w:t>
      </w:r>
    </w:p>
    <w:p w14:paraId="2AABDFEE" w14:textId="77777777" w:rsidR="00824657" w:rsidRPr="0010032A" w:rsidRDefault="00824657" w:rsidP="00331280">
      <w:pPr>
        <w:ind w:firstLine="720"/>
        <w:jc w:val="both"/>
        <w:rPr>
          <w:rFonts w:ascii="Times New Roman" w:hAnsi="Times New Roman" w:cs="Times New Roman"/>
          <w:sz w:val="20"/>
          <w:szCs w:val="20"/>
        </w:rPr>
      </w:pPr>
    </w:p>
    <w:p w14:paraId="73D78D3D" w14:textId="2C2E07BD" w:rsidR="00331280" w:rsidRPr="0010032A" w:rsidRDefault="00331280" w:rsidP="00331280">
      <w:pPr>
        <w:rPr>
          <w:rFonts w:ascii="Times New Roman" w:hAnsi="Times New Roman" w:cs="Times New Roman"/>
          <w:sz w:val="20"/>
          <w:szCs w:val="20"/>
        </w:rPr>
      </w:pPr>
    </w:p>
    <w:p w14:paraId="6DFE0F0C" w14:textId="68B6D4CB" w:rsidR="00824657" w:rsidRDefault="00824657" w:rsidP="00331280">
      <w:pPr>
        <w:rPr>
          <w:rFonts w:ascii="Times New Roman" w:hAnsi="Times New Roman" w:cs="Times New Roman"/>
          <w:sz w:val="20"/>
          <w:szCs w:val="20"/>
        </w:rPr>
      </w:pPr>
      <w:r w:rsidRPr="0010032A">
        <w:rPr>
          <w:rFonts w:ascii="Times New Roman" w:hAnsi="Times New Roman" w:cs="Times New Roman"/>
          <w:noProof/>
          <w:sz w:val="20"/>
          <w:szCs w:val="20"/>
        </w:rPr>
        <w:drawing>
          <wp:anchor distT="0" distB="0" distL="114300" distR="114300" simplePos="0" relativeHeight="251663360" behindDoc="1" locked="0" layoutInCell="1" allowOverlap="1" wp14:anchorId="6DFC2092" wp14:editId="79F80321">
            <wp:simplePos x="0" y="0"/>
            <wp:positionH relativeFrom="margin">
              <wp:align>center</wp:align>
            </wp:positionH>
            <wp:positionV relativeFrom="paragraph">
              <wp:posOffset>-463550</wp:posOffset>
            </wp:positionV>
            <wp:extent cx="2438400" cy="1625601"/>
            <wp:effectExtent l="0" t="0" r="0" b="0"/>
            <wp:wrapNone/>
            <wp:docPr id="1515961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625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59E03" w14:textId="77777777" w:rsidR="00824657" w:rsidRDefault="00824657" w:rsidP="00331280">
      <w:pPr>
        <w:rPr>
          <w:rFonts w:ascii="Times New Roman" w:hAnsi="Times New Roman" w:cs="Times New Roman"/>
          <w:sz w:val="20"/>
          <w:szCs w:val="20"/>
        </w:rPr>
      </w:pPr>
    </w:p>
    <w:p w14:paraId="0466A276" w14:textId="77777777" w:rsidR="00824657" w:rsidRDefault="00824657" w:rsidP="00331280">
      <w:pPr>
        <w:rPr>
          <w:rFonts w:ascii="Times New Roman" w:hAnsi="Times New Roman" w:cs="Times New Roman"/>
          <w:sz w:val="20"/>
          <w:szCs w:val="20"/>
        </w:rPr>
      </w:pPr>
    </w:p>
    <w:p w14:paraId="2F525C04" w14:textId="4446BC69" w:rsidR="00331280" w:rsidRDefault="00331280" w:rsidP="00331280">
      <w:pPr>
        <w:rPr>
          <w:rFonts w:ascii="Times New Roman" w:hAnsi="Times New Roman" w:cs="Times New Roman"/>
          <w:sz w:val="20"/>
          <w:szCs w:val="20"/>
        </w:rPr>
      </w:pPr>
    </w:p>
    <w:p w14:paraId="46D1FB82" w14:textId="77777777" w:rsidR="00824657" w:rsidRDefault="00824657" w:rsidP="00824657">
      <w:pPr>
        <w:tabs>
          <w:tab w:val="left" w:pos="270"/>
        </w:tabs>
        <w:spacing w:after="0"/>
        <w:jc w:val="center"/>
        <w:rPr>
          <w:rFonts w:ascii="Times New Roman" w:eastAsia="Times New Roman" w:hAnsi="Times New Roman" w:cs="Times New Roman"/>
          <w:i/>
          <w:iCs/>
          <w:color w:val="000000" w:themeColor="text1"/>
          <w:sz w:val="20"/>
          <w:szCs w:val="20"/>
        </w:rPr>
      </w:pPr>
    </w:p>
    <w:p w14:paraId="374D54CB" w14:textId="4568214A" w:rsidR="00824657" w:rsidRDefault="00824657" w:rsidP="00824657">
      <w:pPr>
        <w:tabs>
          <w:tab w:val="left" w:pos="270"/>
        </w:tabs>
        <w:spacing w:after="0"/>
        <w:jc w:val="center"/>
        <w:rPr>
          <w:rFonts w:ascii="Times New Roman" w:eastAsia="Times New Roman" w:hAnsi="Times New Roman" w:cs="Times New Roman"/>
          <w:i/>
          <w:iCs/>
          <w:color w:val="000000" w:themeColor="text1"/>
          <w:sz w:val="20"/>
          <w:szCs w:val="20"/>
        </w:rPr>
      </w:pPr>
      <w:r>
        <w:rPr>
          <w:rFonts w:ascii="Times New Roman" w:eastAsia="Times New Roman" w:hAnsi="Times New Roman" w:cs="Times New Roman"/>
          <w:i/>
          <w:iCs/>
          <w:color w:val="000000" w:themeColor="text1"/>
          <w:sz w:val="20"/>
          <w:szCs w:val="20"/>
        </w:rPr>
        <w:t>Figure 2. Design Science Research Phases</w:t>
      </w:r>
    </w:p>
    <w:p w14:paraId="2A1D6994" w14:textId="77777777" w:rsidR="00824657" w:rsidRDefault="00824657" w:rsidP="00A33FDB">
      <w:pPr>
        <w:rPr>
          <w:rFonts w:ascii="Times New Roman" w:hAnsi="Times New Roman" w:cs="Times New Roman"/>
          <w:b/>
          <w:bCs/>
          <w:sz w:val="20"/>
          <w:szCs w:val="20"/>
        </w:rPr>
      </w:pPr>
    </w:p>
    <w:p w14:paraId="5D79C708" w14:textId="0E2B31AD" w:rsidR="00A33FDB" w:rsidRPr="00A66E31" w:rsidRDefault="00A33FDB" w:rsidP="00A33FDB">
      <w:pPr>
        <w:rPr>
          <w:rFonts w:ascii="Times New Roman" w:hAnsi="Times New Roman" w:cs="Times New Roman"/>
          <w:b/>
          <w:bCs/>
          <w:sz w:val="20"/>
          <w:szCs w:val="20"/>
        </w:rPr>
      </w:pPr>
      <w:r w:rsidRPr="00A66E31">
        <w:rPr>
          <w:rFonts w:ascii="Times New Roman" w:hAnsi="Times New Roman" w:cs="Times New Roman"/>
          <w:b/>
          <w:bCs/>
          <w:sz w:val="20"/>
          <w:szCs w:val="20"/>
        </w:rPr>
        <w:t>Phase 1: Problem Identification and Motivation</w:t>
      </w:r>
    </w:p>
    <w:p w14:paraId="23D577D1" w14:textId="0309B0E1" w:rsidR="00A33FDB" w:rsidRDefault="00A33FDB" w:rsidP="00A33FDB">
      <w:pPr>
        <w:jc w:val="both"/>
        <w:rPr>
          <w:rFonts w:ascii="Times New Roman" w:hAnsi="Times New Roman" w:cs="Times New Roman"/>
          <w:sz w:val="20"/>
          <w:szCs w:val="20"/>
        </w:rPr>
      </w:pPr>
      <w:r w:rsidRPr="0010032A">
        <w:rPr>
          <w:rFonts w:ascii="Times New Roman" w:hAnsi="Times New Roman" w:cs="Times New Roman"/>
          <w:sz w:val="20"/>
          <w:szCs w:val="20"/>
        </w:rPr>
        <w:tab/>
        <w:t>The researcher conducted a review of related literature and consultation with the ICT stakeholders and the registrars to identify governance and auditing challenges in senior high schools. Common issues identified from different schools are lack of structured IT governance policies, limited audit trail monitoring, inconsistent security assessment practices, absence of continuous performance monitoring and lack of school specific governance frameworks. These problems served as the motivation for the researcher for developing the SMART - LSIS Framework</w:t>
      </w:r>
      <w:r w:rsidR="00EB700F">
        <w:rPr>
          <w:rFonts w:ascii="Times New Roman" w:hAnsi="Times New Roman" w:cs="Times New Roman"/>
          <w:sz w:val="20"/>
          <w:szCs w:val="20"/>
        </w:rPr>
        <w:t>.</w:t>
      </w:r>
    </w:p>
    <w:p w14:paraId="0A587E0C" w14:textId="77777777" w:rsidR="00A33FDB" w:rsidRPr="00A66E31" w:rsidRDefault="00A33FDB" w:rsidP="00A33FDB">
      <w:pPr>
        <w:spacing w:line="278" w:lineRule="auto"/>
        <w:rPr>
          <w:rFonts w:ascii="Times New Roman" w:hAnsi="Times New Roman" w:cs="Times New Roman"/>
          <w:b/>
          <w:bCs/>
          <w:sz w:val="20"/>
          <w:szCs w:val="20"/>
        </w:rPr>
      </w:pPr>
      <w:r w:rsidRPr="00A66E31">
        <w:rPr>
          <w:rFonts w:ascii="Times New Roman" w:hAnsi="Times New Roman" w:cs="Times New Roman"/>
          <w:b/>
          <w:bCs/>
          <w:sz w:val="20"/>
          <w:szCs w:val="20"/>
        </w:rPr>
        <w:t>Phase 2: Define Objective of a Solution</w:t>
      </w:r>
    </w:p>
    <w:p w14:paraId="7FE8411C" w14:textId="77777777" w:rsidR="00A33FDB"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Based on the identified problems encountered by the stakeholders, the study established the design objectives: create a governance structure tailored for senior high schools, integrate IT auditing procedures into daily operations, strengthen security and risk management practices, improve system performance monitoring and provide a continuous assessment mechanism for institutional ICT management.</w:t>
      </w:r>
    </w:p>
    <w:p w14:paraId="0C16DC91" w14:textId="77777777" w:rsidR="00A33FDB" w:rsidRPr="00A66E31" w:rsidRDefault="00A33FDB" w:rsidP="00A33FDB">
      <w:pPr>
        <w:rPr>
          <w:rFonts w:ascii="Times New Roman" w:hAnsi="Times New Roman" w:cs="Times New Roman"/>
          <w:b/>
          <w:bCs/>
          <w:sz w:val="20"/>
          <w:szCs w:val="20"/>
        </w:rPr>
      </w:pPr>
      <w:r w:rsidRPr="00A66E31">
        <w:rPr>
          <w:rFonts w:ascii="Times New Roman" w:hAnsi="Times New Roman" w:cs="Times New Roman"/>
          <w:b/>
          <w:bCs/>
          <w:sz w:val="20"/>
          <w:szCs w:val="20"/>
        </w:rPr>
        <w:t xml:space="preserve">Phase 3: Design and Development of the Artifact </w:t>
      </w:r>
    </w:p>
    <w:p w14:paraId="641850DC" w14:textId="77777777" w:rsidR="00A33FDB" w:rsidRDefault="00A33FDB" w:rsidP="00DC5D2B">
      <w:pPr>
        <w:ind w:firstLine="720"/>
        <w:jc w:val="both"/>
        <w:rPr>
          <w:rFonts w:ascii="Times New Roman" w:hAnsi="Times New Roman" w:cs="Times New Roman"/>
          <w:sz w:val="20"/>
          <w:szCs w:val="20"/>
        </w:rPr>
      </w:pPr>
      <w:r>
        <w:rPr>
          <w:rFonts w:ascii="Times New Roman" w:hAnsi="Times New Roman" w:cs="Times New Roman"/>
          <w:sz w:val="20"/>
          <w:szCs w:val="20"/>
        </w:rPr>
        <w:t xml:space="preserve">This study used </w:t>
      </w:r>
      <w:r w:rsidRPr="0010032A">
        <w:rPr>
          <w:rFonts w:ascii="Times New Roman" w:hAnsi="Times New Roman" w:cs="Times New Roman"/>
          <w:sz w:val="20"/>
          <w:szCs w:val="20"/>
        </w:rPr>
        <w:t>the iterative design of the SMART – LSIS Framework using the Input – Process – Output (IPO). The Input Layer consists of Learner Information System (LIS), Learning Management System (LMS), School Network Infrastructure and ICT Personnel. The Core Governance Layer consists of Governance Management, Audit Management, Security and Risk Management and Performance Monitoring. The Output Player consists of the Improved ICT Governance, Enhance Accountability, Better System Performance, Increased User Satisfaction and Sustainable ICT Operations. This framework was modelled using an Input – Process – Output (IPO) structure and aligned with the principles of COBIT 2019 and Information Systems Success Theory.</w:t>
      </w:r>
    </w:p>
    <w:p w14:paraId="1AC4F533" w14:textId="4488A9B3" w:rsidR="00BA78BE" w:rsidRPr="0010032A" w:rsidRDefault="00BA78BE" w:rsidP="00DC5D2B">
      <w:pPr>
        <w:ind w:firstLine="720"/>
        <w:jc w:val="both"/>
        <w:rPr>
          <w:rFonts w:ascii="Times New Roman" w:hAnsi="Times New Roman" w:cs="Times New Roman"/>
          <w:sz w:val="20"/>
          <w:szCs w:val="20"/>
        </w:rPr>
      </w:pPr>
      <w:r>
        <w:rPr>
          <w:rFonts w:ascii="Times New Roman" w:hAnsi="Times New Roman" w:cs="Times New Roman"/>
          <w:sz w:val="20"/>
          <w:szCs w:val="20"/>
        </w:rPr>
        <w:t xml:space="preserve">The figure below shows the developed </w:t>
      </w:r>
    </w:p>
    <w:p w14:paraId="037FD60F" w14:textId="6E6FB070" w:rsidR="00A33FDB" w:rsidRPr="0010032A" w:rsidRDefault="00A33FDB" w:rsidP="00A33FDB">
      <w:pPr>
        <w:spacing w:line="278" w:lineRule="auto"/>
        <w:rPr>
          <w:rFonts w:ascii="Times New Roman" w:hAnsi="Times New Roman" w:cs="Times New Roman"/>
          <w:b/>
          <w:bCs/>
          <w:sz w:val="20"/>
          <w:szCs w:val="20"/>
        </w:rPr>
      </w:pPr>
      <w:r w:rsidRPr="0010032A">
        <w:rPr>
          <w:rFonts w:ascii="Times New Roman" w:hAnsi="Times New Roman" w:cs="Times New Roman"/>
          <w:b/>
          <w:bCs/>
          <w:sz w:val="20"/>
          <w:szCs w:val="20"/>
        </w:rPr>
        <w:t>Phase 4: Demonstration</w:t>
      </w:r>
    </w:p>
    <w:p w14:paraId="5A439D38" w14:textId="77777777" w:rsidR="00A33FDB" w:rsidRPr="0010032A" w:rsidRDefault="00A33FDB" w:rsidP="00DC5D2B">
      <w:pPr>
        <w:spacing w:line="278" w:lineRule="auto"/>
        <w:ind w:firstLine="720"/>
        <w:jc w:val="both"/>
        <w:rPr>
          <w:rFonts w:ascii="Times New Roman" w:hAnsi="Times New Roman" w:cs="Times New Roman"/>
          <w:sz w:val="20"/>
          <w:szCs w:val="20"/>
        </w:rPr>
      </w:pPr>
      <w:r w:rsidRPr="0010032A">
        <w:rPr>
          <w:rFonts w:ascii="Times New Roman" w:hAnsi="Times New Roman" w:cs="Times New Roman"/>
          <w:sz w:val="20"/>
          <w:szCs w:val="20"/>
        </w:rPr>
        <w:t>The proposed framework was demonstrated through scenario-based application in all senior high schools with the ICT coordinators, registrars and school principals. The participants examined on how the SMART – LSIS Framework could be applied to user account monitoring, audit trail management, data privacy compliance, system maintenance activities and performance reporting.</w:t>
      </w:r>
    </w:p>
    <w:p w14:paraId="6EF347C8" w14:textId="6C4EB5AD" w:rsidR="00A33FDB" w:rsidRPr="00A66E31" w:rsidRDefault="00A33FDB" w:rsidP="00A33FDB">
      <w:pPr>
        <w:rPr>
          <w:rFonts w:ascii="Times New Roman" w:hAnsi="Times New Roman" w:cs="Times New Roman"/>
          <w:b/>
          <w:bCs/>
          <w:sz w:val="20"/>
          <w:szCs w:val="20"/>
        </w:rPr>
      </w:pPr>
      <w:r w:rsidRPr="00A66E31">
        <w:rPr>
          <w:rFonts w:ascii="Times New Roman" w:hAnsi="Times New Roman" w:cs="Times New Roman"/>
          <w:b/>
          <w:bCs/>
          <w:sz w:val="20"/>
          <w:szCs w:val="20"/>
        </w:rPr>
        <w:t>Phase 5: Evaluation</w:t>
      </w:r>
    </w:p>
    <w:p w14:paraId="0615A6B7" w14:textId="77777777"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 xml:space="preserve">The artifact was evaluated through expert validation and stakeholders’ assessment. Evaluation focused on relevance, completeness, usability, applicability and organizational fit.  A structured evaluation instrument using the five – point Likert Scale in the five domains namely, IT Governance, IT Auditing, Security and Risk Management, System Performance and User Satisfaction. </w:t>
      </w:r>
    </w:p>
    <w:p w14:paraId="07A9730E" w14:textId="76A6588E" w:rsidR="00A33FDB" w:rsidRPr="00A66E31" w:rsidRDefault="00A33FDB" w:rsidP="00A33FDB">
      <w:pPr>
        <w:rPr>
          <w:rFonts w:ascii="Times New Roman" w:hAnsi="Times New Roman" w:cs="Times New Roman"/>
          <w:b/>
          <w:bCs/>
          <w:sz w:val="20"/>
          <w:szCs w:val="20"/>
        </w:rPr>
      </w:pPr>
      <w:r w:rsidRPr="00A66E31">
        <w:rPr>
          <w:rFonts w:ascii="Times New Roman" w:hAnsi="Times New Roman" w:cs="Times New Roman"/>
          <w:b/>
          <w:bCs/>
          <w:sz w:val="20"/>
          <w:szCs w:val="20"/>
        </w:rPr>
        <w:t>Phase 6: Communication and Refinement</w:t>
      </w:r>
    </w:p>
    <w:p w14:paraId="0AAF98E3" w14:textId="77777777"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lastRenderedPageBreak/>
        <w:t>The final phase of the Design Science Research Process (DSRP), communication and refinement, focuses on the iterative improvement and validation of the developed artifact based on the systematic evaluation results and stakeholder feedback. In this study, the SMART – LSIS Framework underwent a rigorous refinement process following its initial process following its initial evaluators, ensuring its alignment with both theoretical constructs and practical requirements within senior high school ICT governance environment.</w:t>
      </w:r>
    </w:p>
    <w:p w14:paraId="3A1F51CB" w14:textId="77777777" w:rsidR="00274384" w:rsidRDefault="00274384" w:rsidP="00274384">
      <w:pPr>
        <w:spacing w:after="0"/>
        <w:rPr>
          <w:rFonts w:ascii="Times New Roman" w:hAnsi="Times New Roman" w:cs="Times New Roman"/>
          <w:b/>
          <w:bCs/>
          <w:sz w:val="20"/>
          <w:szCs w:val="20"/>
        </w:rPr>
      </w:pPr>
    </w:p>
    <w:p w14:paraId="0D88E3CE" w14:textId="6BEE9036" w:rsidR="00A33FDB" w:rsidRPr="0010032A" w:rsidRDefault="00A33FDB" w:rsidP="00A33FDB">
      <w:pPr>
        <w:rPr>
          <w:rFonts w:ascii="Times New Roman" w:hAnsi="Times New Roman" w:cs="Times New Roman"/>
          <w:b/>
          <w:bCs/>
          <w:sz w:val="20"/>
          <w:szCs w:val="20"/>
        </w:rPr>
      </w:pPr>
      <w:r w:rsidRPr="0010032A">
        <w:rPr>
          <w:rFonts w:ascii="Times New Roman" w:hAnsi="Times New Roman" w:cs="Times New Roman"/>
          <w:b/>
          <w:bCs/>
          <w:sz w:val="20"/>
          <w:szCs w:val="20"/>
        </w:rPr>
        <w:t>Research Locale</w:t>
      </w:r>
    </w:p>
    <w:p w14:paraId="5798172C" w14:textId="77777777" w:rsidR="00A33FDB"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 xml:space="preserve">The study was conducted in across all senior high schools under the </w:t>
      </w:r>
      <w:proofErr w:type="spellStart"/>
      <w:r w:rsidRPr="0010032A">
        <w:rPr>
          <w:rFonts w:ascii="Times New Roman" w:hAnsi="Times New Roman" w:cs="Times New Roman"/>
          <w:sz w:val="20"/>
          <w:szCs w:val="20"/>
        </w:rPr>
        <w:t>Nasugbu</w:t>
      </w:r>
      <w:proofErr w:type="spellEnd"/>
      <w:r w:rsidRPr="0010032A">
        <w:rPr>
          <w:rFonts w:ascii="Times New Roman" w:hAnsi="Times New Roman" w:cs="Times New Roman"/>
          <w:sz w:val="20"/>
          <w:szCs w:val="20"/>
        </w:rPr>
        <w:t xml:space="preserve"> East Sub-Office. These schools were chosen to provide a complete picture of how ICT systems are being used and managed within a shared educational administrative setting. Since these schools operate under the same sub – office, it offers a useful context for examining common practices as well as differences in ICT governance, auditing and information systems implementation.</w:t>
      </w:r>
    </w:p>
    <w:p w14:paraId="0EA67276" w14:textId="6F8C56C6" w:rsidR="00A33FDB" w:rsidRPr="0010032A" w:rsidRDefault="00A33FDB" w:rsidP="00A33FDB">
      <w:pPr>
        <w:rPr>
          <w:rFonts w:ascii="Times New Roman" w:hAnsi="Times New Roman" w:cs="Times New Roman"/>
          <w:b/>
          <w:bCs/>
          <w:sz w:val="20"/>
          <w:szCs w:val="20"/>
        </w:rPr>
      </w:pPr>
      <w:r w:rsidRPr="0010032A">
        <w:rPr>
          <w:rFonts w:ascii="Times New Roman" w:hAnsi="Times New Roman" w:cs="Times New Roman"/>
          <w:b/>
          <w:bCs/>
          <w:sz w:val="20"/>
          <w:szCs w:val="20"/>
        </w:rPr>
        <w:t>Respondents of the Study</w:t>
      </w:r>
    </w:p>
    <w:p w14:paraId="2281DFAD" w14:textId="77777777" w:rsidR="00A33FDB" w:rsidRPr="0010032A" w:rsidRDefault="00A33FDB" w:rsidP="00DC5D2B">
      <w:pPr>
        <w:ind w:firstLine="720"/>
        <w:jc w:val="both"/>
        <w:rPr>
          <w:rFonts w:ascii="Times New Roman" w:hAnsi="Times New Roman" w:cs="Times New Roman"/>
          <w:sz w:val="20"/>
          <w:szCs w:val="20"/>
        </w:rPr>
      </w:pPr>
      <w:r w:rsidRPr="0010032A">
        <w:rPr>
          <w:rFonts w:ascii="Times New Roman" w:hAnsi="Times New Roman" w:cs="Times New Roman"/>
          <w:sz w:val="20"/>
          <w:szCs w:val="20"/>
        </w:rPr>
        <w:t>The respondents of the study consisted of 25 participants composed of ICT coordinators, registrars</w:t>
      </w:r>
      <w:r>
        <w:rPr>
          <w:rFonts w:ascii="Times New Roman" w:hAnsi="Times New Roman" w:cs="Times New Roman"/>
          <w:sz w:val="20"/>
          <w:szCs w:val="20"/>
        </w:rPr>
        <w:t xml:space="preserve">, IT Support staff, </w:t>
      </w:r>
      <w:r w:rsidRPr="0010032A">
        <w:rPr>
          <w:rFonts w:ascii="Times New Roman" w:hAnsi="Times New Roman" w:cs="Times New Roman"/>
          <w:sz w:val="20"/>
          <w:szCs w:val="20"/>
        </w:rPr>
        <w:t>and school head. The selection of the respondents was based on purposive sampling, as they were directly involved in system operation.</w:t>
      </w:r>
    </w:p>
    <w:p w14:paraId="6B6EC7C6" w14:textId="77777777" w:rsidR="00A33FDB" w:rsidRPr="0010032A" w:rsidRDefault="00A33FDB" w:rsidP="00A33FDB">
      <w:pPr>
        <w:rPr>
          <w:rFonts w:ascii="Times New Roman" w:hAnsi="Times New Roman" w:cs="Times New Roman"/>
          <w:b/>
          <w:bCs/>
          <w:sz w:val="20"/>
          <w:szCs w:val="20"/>
        </w:rPr>
      </w:pPr>
      <w:r w:rsidRPr="0010032A">
        <w:rPr>
          <w:rFonts w:ascii="Times New Roman" w:hAnsi="Times New Roman" w:cs="Times New Roman"/>
          <w:b/>
          <w:bCs/>
          <w:sz w:val="20"/>
          <w:szCs w:val="20"/>
        </w:rPr>
        <w:t>Research Instrument</w:t>
      </w:r>
    </w:p>
    <w:p w14:paraId="533072D0" w14:textId="49AEA062" w:rsidR="008B74D9" w:rsidRDefault="00F37D56" w:rsidP="00BC6E83">
      <w:pPr>
        <w:jc w:val="both"/>
        <w:rPr>
          <w:rFonts w:ascii="Times New Roman" w:hAnsi="Times New Roman" w:cs="Times New Roman"/>
          <w:sz w:val="20"/>
          <w:szCs w:val="20"/>
        </w:rPr>
      </w:pPr>
      <w:r w:rsidRPr="00F37D56">
        <w:rPr>
          <w:rFonts w:ascii="Times New Roman" w:hAnsi="Times New Roman" w:cs="Times New Roman"/>
          <w:sz w:val="20"/>
          <w:szCs w:val="20"/>
        </w:rPr>
        <w:tab/>
      </w:r>
      <w:r w:rsidR="00A33FDB" w:rsidRPr="00F37D56">
        <w:rPr>
          <w:rFonts w:ascii="Times New Roman" w:hAnsi="Times New Roman" w:cs="Times New Roman"/>
          <w:sz w:val="20"/>
          <w:szCs w:val="20"/>
        </w:rPr>
        <w:t xml:space="preserve">This study utilized </w:t>
      </w:r>
      <w:r w:rsidRPr="00F37D56">
        <w:rPr>
          <w:rFonts w:ascii="Times New Roman" w:hAnsi="Times New Roman" w:cs="Times New Roman"/>
          <w:sz w:val="20"/>
          <w:szCs w:val="20"/>
        </w:rPr>
        <w:t xml:space="preserve">survey questionnaire </w:t>
      </w:r>
      <w:r w:rsidR="00A33FDB" w:rsidRPr="00F37D56">
        <w:rPr>
          <w:rFonts w:ascii="Times New Roman" w:hAnsi="Times New Roman" w:cs="Times New Roman"/>
          <w:sz w:val="20"/>
          <w:szCs w:val="20"/>
        </w:rPr>
        <w:t xml:space="preserve">to gather </w:t>
      </w:r>
      <w:r w:rsidR="00B36C3B">
        <w:rPr>
          <w:rFonts w:ascii="Times New Roman" w:hAnsi="Times New Roman" w:cs="Times New Roman"/>
          <w:sz w:val="20"/>
          <w:szCs w:val="20"/>
        </w:rPr>
        <w:t xml:space="preserve">the </w:t>
      </w:r>
      <w:r w:rsidR="00A33FDB" w:rsidRPr="00F37D56">
        <w:rPr>
          <w:rFonts w:ascii="Times New Roman" w:hAnsi="Times New Roman" w:cs="Times New Roman"/>
          <w:sz w:val="20"/>
          <w:szCs w:val="20"/>
        </w:rPr>
        <w:t>quantitative data in evaluating the SMART – LSIS Framework</w:t>
      </w:r>
      <w:r>
        <w:rPr>
          <w:rFonts w:ascii="Times New Roman" w:hAnsi="Times New Roman" w:cs="Times New Roman"/>
          <w:sz w:val="20"/>
          <w:szCs w:val="20"/>
        </w:rPr>
        <w:t xml:space="preserve">.  The research instrument (SMART-LSIS Evaluation Questionnaire) focused on </w:t>
      </w:r>
      <w:r w:rsidR="00A33FDB" w:rsidRPr="0010032A">
        <w:rPr>
          <w:rFonts w:ascii="Times New Roman" w:hAnsi="Times New Roman" w:cs="Times New Roman"/>
          <w:sz w:val="20"/>
          <w:szCs w:val="20"/>
        </w:rPr>
        <w:t xml:space="preserve">the key dimensions of ICT governance and information systems performance, </w:t>
      </w:r>
      <w:r>
        <w:rPr>
          <w:rFonts w:ascii="Times New Roman" w:hAnsi="Times New Roman" w:cs="Times New Roman"/>
          <w:sz w:val="20"/>
          <w:szCs w:val="20"/>
        </w:rPr>
        <w:t>specifica</w:t>
      </w:r>
      <w:r w:rsidR="00A33FDB" w:rsidRPr="0010032A">
        <w:rPr>
          <w:rFonts w:ascii="Times New Roman" w:hAnsi="Times New Roman" w:cs="Times New Roman"/>
          <w:sz w:val="20"/>
          <w:szCs w:val="20"/>
        </w:rPr>
        <w:t>lly:</w:t>
      </w:r>
      <w:r>
        <w:rPr>
          <w:rFonts w:ascii="Times New Roman" w:hAnsi="Times New Roman" w:cs="Times New Roman"/>
          <w:sz w:val="20"/>
          <w:szCs w:val="20"/>
        </w:rPr>
        <w:t xml:space="preserve"> </w:t>
      </w:r>
      <w:r w:rsidR="00A33FDB" w:rsidRPr="0010032A">
        <w:rPr>
          <w:rFonts w:ascii="Times New Roman" w:hAnsi="Times New Roman" w:cs="Times New Roman"/>
          <w:sz w:val="20"/>
          <w:szCs w:val="20"/>
        </w:rPr>
        <w:t>IT Governance</w:t>
      </w:r>
      <w:r>
        <w:rPr>
          <w:rFonts w:ascii="Times New Roman" w:hAnsi="Times New Roman" w:cs="Times New Roman"/>
          <w:sz w:val="20"/>
          <w:szCs w:val="20"/>
        </w:rPr>
        <w:t xml:space="preserve">, </w:t>
      </w:r>
      <w:r w:rsidR="00A33FDB" w:rsidRPr="0010032A">
        <w:rPr>
          <w:rFonts w:ascii="Times New Roman" w:hAnsi="Times New Roman" w:cs="Times New Roman"/>
          <w:sz w:val="20"/>
          <w:szCs w:val="20"/>
        </w:rPr>
        <w:t>IT Auditing</w:t>
      </w:r>
      <w:r>
        <w:rPr>
          <w:rFonts w:ascii="Times New Roman" w:hAnsi="Times New Roman" w:cs="Times New Roman"/>
          <w:sz w:val="20"/>
          <w:szCs w:val="20"/>
        </w:rPr>
        <w:t xml:space="preserve">, </w:t>
      </w:r>
      <w:r w:rsidR="00A33FDB" w:rsidRPr="0010032A">
        <w:rPr>
          <w:rFonts w:ascii="Times New Roman" w:hAnsi="Times New Roman" w:cs="Times New Roman"/>
          <w:sz w:val="20"/>
          <w:szCs w:val="20"/>
        </w:rPr>
        <w:t>Security and Risk Management</w:t>
      </w:r>
      <w:r>
        <w:rPr>
          <w:rFonts w:ascii="Times New Roman" w:hAnsi="Times New Roman" w:cs="Times New Roman"/>
          <w:sz w:val="20"/>
          <w:szCs w:val="20"/>
        </w:rPr>
        <w:t xml:space="preserve">, </w:t>
      </w:r>
      <w:r w:rsidR="00A33FDB" w:rsidRPr="0010032A">
        <w:rPr>
          <w:rFonts w:ascii="Times New Roman" w:hAnsi="Times New Roman" w:cs="Times New Roman"/>
          <w:sz w:val="20"/>
          <w:szCs w:val="20"/>
        </w:rPr>
        <w:t>System Performance</w:t>
      </w:r>
      <w:r>
        <w:rPr>
          <w:rFonts w:ascii="Times New Roman" w:hAnsi="Times New Roman" w:cs="Times New Roman"/>
          <w:sz w:val="20"/>
          <w:szCs w:val="20"/>
        </w:rPr>
        <w:t xml:space="preserve">, and </w:t>
      </w:r>
      <w:r w:rsidR="00A33FDB" w:rsidRPr="0010032A">
        <w:rPr>
          <w:rFonts w:ascii="Times New Roman" w:hAnsi="Times New Roman" w:cs="Times New Roman"/>
          <w:sz w:val="20"/>
          <w:szCs w:val="20"/>
        </w:rPr>
        <w:t>User Satisfaction</w:t>
      </w:r>
      <w:r>
        <w:rPr>
          <w:rFonts w:ascii="Times New Roman" w:hAnsi="Times New Roman" w:cs="Times New Roman"/>
          <w:sz w:val="20"/>
          <w:szCs w:val="20"/>
        </w:rPr>
        <w:t>.</w:t>
      </w:r>
      <w:r w:rsidR="00D33313">
        <w:rPr>
          <w:rFonts w:ascii="Times New Roman" w:hAnsi="Times New Roman" w:cs="Times New Roman"/>
          <w:sz w:val="20"/>
          <w:szCs w:val="20"/>
        </w:rPr>
        <w:t xml:space="preserve">  The r</w:t>
      </w:r>
      <w:r w:rsidR="00A33FDB" w:rsidRPr="0010032A">
        <w:rPr>
          <w:rFonts w:ascii="Times New Roman" w:hAnsi="Times New Roman" w:cs="Times New Roman"/>
          <w:sz w:val="20"/>
          <w:szCs w:val="20"/>
        </w:rPr>
        <w:t xml:space="preserve">esponses were measured using a five – point Likert scales, </w:t>
      </w:r>
      <w:r w:rsidR="00BC6E83">
        <w:rPr>
          <w:rFonts w:ascii="Times New Roman" w:hAnsi="Times New Roman" w:cs="Times New Roman"/>
          <w:sz w:val="20"/>
          <w:szCs w:val="20"/>
        </w:rPr>
        <w:t xml:space="preserve">described and </w:t>
      </w:r>
      <w:r w:rsidR="00A33FDB" w:rsidRPr="0010032A">
        <w:rPr>
          <w:rFonts w:ascii="Times New Roman" w:hAnsi="Times New Roman" w:cs="Times New Roman"/>
          <w:sz w:val="20"/>
          <w:szCs w:val="20"/>
        </w:rPr>
        <w:t>interpreted as follows:</w:t>
      </w:r>
      <w:r w:rsidR="00BC6E83">
        <w:rPr>
          <w:rFonts w:ascii="Times New Roman" w:hAnsi="Times New Roman" w:cs="Times New Roman"/>
          <w:sz w:val="20"/>
          <w:szCs w:val="20"/>
        </w:rPr>
        <w:t xml:space="preserve"> </w:t>
      </w:r>
      <w:r w:rsidR="00A33FDB" w:rsidRPr="00DC5D2B">
        <w:rPr>
          <w:rFonts w:ascii="Times New Roman" w:hAnsi="Times New Roman" w:cs="Times New Roman"/>
          <w:sz w:val="20"/>
          <w:szCs w:val="20"/>
        </w:rPr>
        <w:t>l</w:t>
      </w:r>
      <w:r w:rsidR="00A33FDB" w:rsidRPr="0010032A">
        <w:rPr>
          <w:rFonts w:ascii="Times New Roman" w:hAnsi="Times New Roman" w:cs="Times New Roman"/>
          <w:sz w:val="20"/>
          <w:szCs w:val="20"/>
        </w:rPr>
        <w:t xml:space="preserve"> – (3.26 to 4.00) Strongly Agree (SA)</w:t>
      </w:r>
      <w:r w:rsidR="00BC6E83">
        <w:rPr>
          <w:rFonts w:ascii="Times New Roman" w:hAnsi="Times New Roman" w:cs="Times New Roman"/>
          <w:sz w:val="20"/>
          <w:szCs w:val="20"/>
        </w:rPr>
        <w:t xml:space="preserve">, </w:t>
      </w:r>
      <w:r w:rsidR="00A33FDB" w:rsidRPr="0010032A">
        <w:rPr>
          <w:rFonts w:ascii="Times New Roman" w:hAnsi="Times New Roman" w:cs="Times New Roman"/>
          <w:sz w:val="20"/>
          <w:szCs w:val="20"/>
        </w:rPr>
        <w:t>3 – (2.51 to 3.25) Agree (A)</w:t>
      </w:r>
      <w:r w:rsidR="00BC6E83">
        <w:rPr>
          <w:rFonts w:ascii="Times New Roman" w:hAnsi="Times New Roman" w:cs="Times New Roman"/>
          <w:sz w:val="20"/>
          <w:szCs w:val="20"/>
        </w:rPr>
        <w:t xml:space="preserve">, </w:t>
      </w:r>
      <w:r w:rsidR="00A33FDB" w:rsidRPr="0010032A">
        <w:rPr>
          <w:rFonts w:ascii="Times New Roman" w:hAnsi="Times New Roman" w:cs="Times New Roman"/>
          <w:sz w:val="20"/>
          <w:szCs w:val="20"/>
        </w:rPr>
        <w:t>2 – (1.76 to 2.50) Disagree (D)</w:t>
      </w:r>
      <w:r w:rsidR="00BC6E83">
        <w:rPr>
          <w:rFonts w:ascii="Times New Roman" w:hAnsi="Times New Roman" w:cs="Times New Roman"/>
          <w:sz w:val="20"/>
          <w:szCs w:val="20"/>
        </w:rPr>
        <w:t xml:space="preserve">, </w:t>
      </w:r>
      <w:r w:rsidR="00A33FDB" w:rsidRPr="00A33FDB">
        <w:rPr>
          <w:rFonts w:ascii="Times New Roman" w:hAnsi="Times New Roman" w:cs="Times New Roman"/>
          <w:sz w:val="20"/>
          <w:szCs w:val="20"/>
        </w:rPr>
        <w:t>– (1.00 to 1.75) Strongly Disagree (SD)</w:t>
      </w:r>
      <w:r w:rsidR="00BC6E83">
        <w:rPr>
          <w:rFonts w:ascii="Times New Roman" w:hAnsi="Times New Roman" w:cs="Times New Roman"/>
          <w:sz w:val="20"/>
          <w:szCs w:val="20"/>
        </w:rPr>
        <w:t xml:space="preserve">. </w:t>
      </w:r>
      <w:r w:rsidR="00EB4456">
        <w:rPr>
          <w:rFonts w:ascii="Times New Roman" w:hAnsi="Times New Roman" w:cs="Times New Roman"/>
          <w:sz w:val="20"/>
          <w:szCs w:val="20"/>
        </w:rPr>
        <w:t xml:space="preserve"> </w:t>
      </w:r>
      <w:r w:rsidR="00BC6E83">
        <w:rPr>
          <w:rFonts w:ascii="Times New Roman" w:hAnsi="Times New Roman" w:cs="Times New Roman"/>
          <w:sz w:val="20"/>
          <w:szCs w:val="20"/>
        </w:rPr>
        <w:t xml:space="preserve">The </w:t>
      </w:r>
      <w:r w:rsidR="00A33FDB" w:rsidRPr="00BC6E83">
        <w:rPr>
          <w:rFonts w:ascii="Times New Roman" w:hAnsi="Times New Roman" w:cs="Times New Roman"/>
          <w:sz w:val="20"/>
          <w:szCs w:val="20"/>
        </w:rPr>
        <w:t>instrument was subjected to content validation by ICT governance expert’s a</w:t>
      </w:r>
      <w:r w:rsidR="008D12CA">
        <w:rPr>
          <w:rFonts w:ascii="Times New Roman" w:hAnsi="Times New Roman" w:cs="Times New Roman"/>
          <w:sz w:val="20"/>
          <w:szCs w:val="20"/>
        </w:rPr>
        <w:t>n</w:t>
      </w:r>
      <w:r w:rsidR="00A33FDB" w:rsidRPr="00BC6E83">
        <w:rPr>
          <w:rFonts w:ascii="Times New Roman" w:hAnsi="Times New Roman" w:cs="Times New Roman"/>
          <w:sz w:val="20"/>
          <w:szCs w:val="20"/>
        </w:rPr>
        <w:t>d academic specialists to ensure the clarity and alignment with established ICT governance frameworks</w:t>
      </w:r>
      <w:r w:rsidR="008D12CA">
        <w:rPr>
          <w:rFonts w:ascii="Times New Roman" w:hAnsi="Times New Roman" w:cs="Times New Roman"/>
          <w:sz w:val="20"/>
          <w:szCs w:val="20"/>
        </w:rPr>
        <w:t>, and yield a</w:t>
      </w:r>
      <w:r w:rsidR="008D12CA" w:rsidRPr="008D12CA">
        <w:rPr>
          <w:rFonts w:ascii="Times New Roman" w:hAnsi="Times New Roman" w:cs="Times New Roman"/>
          <w:sz w:val="20"/>
          <w:szCs w:val="20"/>
        </w:rPr>
        <w:t>n acceptable coefficient to ensure that the questionnaire is reliable.</w:t>
      </w:r>
    </w:p>
    <w:p w14:paraId="21391864" w14:textId="7AF93DA6" w:rsidR="00A83C3E" w:rsidRPr="00A83C3E" w:rsidRDefault="00937CCE" w:rsidP="00A83C3E">
      <w:pPr>
        <w:jc w:val="both"/>
        <w:rPr>
          <w:rFonts w:ascii="Times New Roman" w:hAnsi="Times New Roman" w:cs="Times New Roman"/>
          <w:sz w:val="20"/>
          <w:szCs w:val="20"/>
        </w:rPr>
      </w:pPr>
      <w:r>
        <w:rPr>
          <w:rFonts w:ascii="Times New Roman" w:hAnsi="Times New Roman" w:cs="Times New Roman"/>
          <w:b/>
          <w:bCs/>
          <w:sz w:val="20"/>
          <w:szCs w:val="20"/>
        </w:rPr>
        <w:t>Data Gathering</w:t>
      </w:r>
      <w:r w:rsidR="00A83C3E" w:rsidRPr="00A83C3E">
        <w:rPr>
          <w:rFonts w:ascii="Times New Roman" w:hAnsi="Times New Roman" w:cs="Times New Roman"/>
          <w:sz w:val="20"/>
          <w:szCs w:val="20"/>
        </w:rPr>
        <w:t xml:space="preserve"> </w:t>
      </w:r>
    </w:p>
    <w:p w14:paraId="4C2D4BA4" w14:textId="1A0B8227" w:rsidR="00BB3038" w:rsidRDefault="00A83C3E" w:rsidP="00A83C3E">
      <w:pPr>
        <w:jc w:val="both"/>
        <w:rPr>
          <w:rFonts w:ascii="Times New Roman" w:hAnsi="Times New Roman" w:cs="Times New Roman"/>
          <w:b/>
          <w:bCs/>
          <w:sz w:val="20"/>
          <w:szCs w:val="20"/>
        </w:rPr>
      </w:pPr>
      <w:r>
        <w:rPr>
          <w:rFonts w:ascii="Times New Roman" w:hAnsi="Times New Roman" w:cs="Times New Roman"/>
          <w:sz w:val="20"/>
          <w:szCs w:val="20"/>
        </w:rPr>
        <w:tab/>
      </w:r>
      <w:r w:rsidR="001D3B2F" w:rsidRPr="00A83C3E">
        <w:rPr>
          <w:rFonts w:ascii="Times New Roman" w:hAnsi="Times New Roman" w:cs="Times New Roman"/>
          <w:sz w:val="20"/>
          <w:szCs w:val="20"/>
        </w:rPr>
        <w:t>During the survey</w:t>
      </w:r>
      <w:r w:rsidR="001D3B2F">
        <w:rPr>
          <w:rFonts w:ascii="Times New Roman" w:hAnsi="Times New Roman" w:cs="Times New Roman"/>
          <w:sz w:val="20"/>
          <w:szCs w:val="20"/>
        </w:rPr>
        <w:t xml:space="preserve"> proper</w:t>
      </w:r>
      <w:r w:rsidR="001D3B2F" w:rsidRPr="00A83C3E">
        <w:rPr>
          <w:rFonts w:ascii="Times New Roman" w:hAnsi="Times New Roman" w:cs="Times New Roman"/>
          <w:sz w:val="20"/>
          <w:szCs w:val="20"/>
        </w:rPr>
        <w:t xml:space="preserve">, an orientation or explanation of the purpose of the study was conducted and queries </w:t>
      </w:r>
      <w:r w:rsidR="001D3B2F">
        <w:rPr>
          <w:rFonts w:ascii="Times New Roman" w:hAnsi="Times New Roman" w:cs="Times New Roman"/>
          <w:sz w:val="20"/>
          <w:szCs w:val="20"/>
        </w:rPr>
        <w:t>were</w:t>
      </w:r>
      <w:r w:rsidR="001D3B2F" w:rsidRPr="00A83C3E">
        <w:rPr>
          <w:rFonts w:ascii="Times New Roman" w:hAnsi="Times New Roman" w:cs="Times New Roman"/>
          <w:sz w:val="20"/>
          <w:szCs w:val="20"/>
        </w:rPr>
        <w:t xml:space="preserve"> answered for thorough understanding and transparency of the research.</w:t>
      </w:r>
      <w:r w:rsidR="001D3B2F">
        <w:rPr>
          <w:rFonts w:ascii="Times New Roman" w:hAnsi="Times New Roman" w:cs="Times New Roman"/>
          <w:sz w:val="20"/>
          <w:szCs w:val="20"/>
        </w:rPr>
        <w:t xml:space="preserve"> </w:t>
      </w:r>
      <w:r>
        <w:rPr>
          <w:rFonts w:ascii="Times New Roman" w:hAnsi="Times New Roman" w:cs="Times New Roman"/>
          <w:sz w:val="20"/>
          <w:szCs w:val="20"/>
        </w:rPr>
        <w:t>T</w:t>
      </w:r>
      <w:r w:rsidRPr="00A83C3E">
        <w:rPr>
          <w:rFonts w:ascii="Times New Roman" w:hAnsi="Times New Roman" w:cs="Times New Roman"/>
          <w:sz w:val="20"/>
          <w:szCs w:val="20"/>
        </w:rPr>
        <w:t>he</w:t>
      </w:r>
      <w:r w:rsidR="001D3B2F">
        <w:rPr>
          <w:rFonts w:ascii="Times New Roman" w:hAnsi="Times New Roman" w:cs="Times New Roman"/>
          <w:sz w:val="20"/>
          <w:szCs w:val="20"/>
        </w:rPr>
        <w:t>n</w:t>
      </w:r>
      <w:r w:rsidRPr="00A83C3E">
        <w:rPr>
          <w:rFonts w:ascii="Times New Roman" w:hAnsi="Times New Roman" w:cs="Times New Roman"/>
          <w:sz w:val="20"/>
          <w:szCs w:val="20"/>
        </w:rPr>
        <w:t xml:space="preserve"> </w:t>
      </w:r>
      <w:r w:rsidR="001D3B2F">
        <w:rPr>
          <w:rFonts w:ascii="Times New Roman" w:hAnsi="Times New Roman" w:cs="Times New Roman"/>
          <w:sz w:val="20"/>
          <w:szCs w:val="20"/>
        </w:rPr>
        <w:t>a</w:t>
      </w:r>
      <w:r>
        <w:rPr>
          <w:rFonts w:ascii="Times New Roman" w:hAnsi="Times New Roman" w:cs="Times New Roman"/>
          <w:sz w:val="20"/>
          <w:szCs w:val="20"/>
        </w:rPr>
        <w:t xml:space="preserve"> </w:t>
      </w:r>
      <w:r w:rsidRPr="00A83C3E">
        <w:rPr>
          <w:rFonts w:ascii="Times New Roman" w:hAnsi="Times New Roman" w:cs="Times New Roman"/>
          <w:sz w:val="20"/>
          <w:szCs w:val="20"/>
        </w:rPr>
        <w:t xml:space="preserve">questionnaire </w:t>
      </w:r>
      <w:r>
        <w:rPr>
          <w:rFonts w:ascii="Times New Roman" w:hAnsi="Times New Roman" w:cs="Times New Roman"/>
          <w:sz w:val="20"/>
          <w:szCs w:val="20"/>
        </w:rPr>
        <w:t xml:space="preserve">with the developed framework </w:t>
      </w:r>
      <w:r w:rsidR="00922B9E">
        <w:rPr>
          <w:rFonts w:ascii="Times New Roman" w:hAnsi="Times New Roman" w:cs="Times New Roman"/>
          <w:sz w:val="20"/>
          <w:szCs w:val="20"/>
        </w:rPr>
        <w:t xml:space="preserve">was provided </w:t>
      </w:r>
      <w:r>
        <w:rPr>
          <w:rFonts w:ascii="Times New Roman" w:hAnsi="Times New Roman" w:cs="Times New Roman"/>
          <w:sz w:val="20"/>
          <w:szCs w:val="20"/>
        </w:rPr>
        <w:t>to the respondents</w:t>
      </w:r>
      <w:r w:rsidR="001D3B2F">
        <w:rPr>
          <w:rFonts w:ascii="Times New Roman" w:hAnsi="Times New Roman" w:cs="Times New Roman"/>
          <w:sz w:val="20"/>
          <w:szCs w:val="20"/>
        </w:rPr>
        <w:t xml:space="preserve"> for formal evaluation</w:t>
      </w:r>
      <w:r w:rsidRPr="00A83C3E">
        <w:rPr>
          <w:rFonts w:ascii="Times New Roman" w:hAnsi="Times New Roman" w:cs="Times New Roman"/>
          <w:sz w:val="20"/>
          <w:szCs w:val="20"/>
        </w:rPr>
        <w:t xml:space="preserve">. </w:t>
      </w:r>
      <w:r>
        <w:rPr>
          <w:rFonts w:ascii="Times New Roman" w:hAnsi="Times New Roman" w:cs="Times New Roman"/>
          <w:sz w:val="20"/>
          <w:szCs w:val="20"/>
        </w:rPr>
        <w:t xml:space="preserve"> </w:t>
      </w:r>
      <w:r w:rsidR="00922B9E">
        <w:rPr>
          <w:rFonts w:ascii="Times New Roman" w:hAnsi="Times New Roman" w:cs="Times New Roman"/>
          <w:sz w:val="20"/>
          <w:szCs w:val="20"/>
        </w:rPr>
        <w:t>Also, t</w:t>
      </w:r>
      <w:r w:rsidRPr="00A83C3E">
        <w:rPr>
          <w:rFonts w:ascii="Times New Roman" w:hAnsi="Times New Roman" w:cs="Times New Roman"/>
          <w:sz w:val="20"/>
          <w:szCs w:val="20"/>
        </w:rPr>
        <w:t xml:space="preserve">he researcher gave an ample time </w:t>
      </w:r>
      <w:r w:rsidR="00922B9E">
        <w:rPr>
          <w:rFonts w:ascii="Times New Roman" w:hAnsi="Times New Roman" w:cs="Times New Roman"/>
          <w:sz w:val="20"/>
          <w:szCs w:val="20"/>
        </w:rPr>
        <w:t xml:space="preserve">to the respondents </w:t>
      </w:r>
      <w:r w:rsidRPr="00A83C3E">
        <w:rPr>
          <w:rFonts w:ascii="Times New Roman" w:hAnsi="Times New Roman" w:cs="Times New Roman"/>
          <w:sz w:val="20"/>
          <w:szCs w:val="20"/>
        </w:rPr>
        <w:t>to properly accomplish the questionnaire</w:t>
      </w:r>
      <w:r w:rsidR="00922B9E">
        <w:rPr>
          <w:rFonts w:ascii="Times New Roman" w:hAnsi="Times New Roman" w:cs="Times New Roman"/>
          <w:sz w:val="20"/>
          <w:szCs w:val="20"/>
        </w:rPr>
        <w:t>. Further, the</w:t>
      </w:r>
      <w:r>
        <w:rPr>
          <w:rFonts w:ascii="Times New Roman" w:hAnsi="Times New Roman" w:cs="Times New Roman"/>
          <w:sz w:val="20"/>
          <w:szCs w:val="20"/>
        </w:rPr>
        <w:t xml:space="preserve"> responden</w:t>
      </w:r>
      <w:r w:rsidRPr="00A83C3E">
        <w:rPr>
          <w:rFonts w:ascii="Times New Roman" w:hAnsi="Times New Roman" w:cs="Times New Roman"/>
          <w:sz w:val="20"/>
          <w:szCs w:val="20"/>
        </w:rPr>
        <w:t>ts were given the freedom to answer the questionnaire and</w:t>
      </w:r>
      <w:r w:rsidR="00922B9E">
        <w:rPr>
          <w:rFonts w:ascii="Times New Roman" w:hAnsi="Times New Roman" w:cs="Times New Roman"/>
          <w:sz w:val="20"/>
          <w:szCs w:val="20"/>
        </w:rPr>
        <w:t>/or</w:t>
      </w:r>
      <w:r w:rsidRPr="00A83C3E">
        <w:rPr>
          <w:rFonts w:ascii="Times New Roman" w:hAnsi="Times New Roman" w:cs="Times New Roman"/>
          <w:sz w:val="20"/>
          <w:szCs w:val="20"/>
        </w:rPr>
        <w:t xml:space="preserve"> withdraw if they wished to.</w:t>
      </w:r>
    </w:p>
    <w:p w14:paraId="2C736531" w14:textId="35650E69" w:rsidR="00D72F1C" w:rsidRPr="00D72F1C" w:rsidRDefault="00D72F1C" w:rsidP="00BC6E83">
      <w:pPr>
        <w:jc w:val="both"/>
        <w:rPr>
          <w:rFonts w:ascii="Times New Roman" w:hAnsi="Times New Roman" w:cs="Times New Roman"/>
          <w:b/>
          <w:bCs/>
          <w:sz w:val="20"/>
          <w:szCs w:val="20"/>
        </w:rPr>
      </w:pPr>
      <w:r w:rsidRPr="00D72F1C">
        <w:rPr>
          <w:rFonts w:ascii="Times New Roman" w:hAnsi="Times New Roman" w:cs="Times New Roman"/>
          <w:b/>
          <w:bCs/>
          <w:sz w:val="20"/>
          <w:szCs w:val="20"/>
        </w:rPr>
        <w:t>Data Analysis</w:t>
      </w:r>
    </w:p>
    <w:p w14:paraId="04B1673D" w14:textId="6F0625D2" w:rsidR="008B74D9" w:rsidRDefault="007B5E9F">
      <w:pPr>
        <w:tabs>
          <w:tab w:val="left" w:pos="270"/>
        </w:tabs>
        <w:spacing w:after="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b/>
      </w:r>
      <w:r w:rsidR="00E25DB5">
        <w:rPr>
          <w:rFonts w:ascii="Times New Roman" w:eastAsia="Times New Roman" w:hAnsi="Times New Roman" w:cs="Times New Roman"/>
          <w:color w:val="000000" w:themeColor="text1"/>
          <w:sz w:val="20"/>
          <w:szCs w:val="20"/>
        </w:rPr>
        <w:tab/>
      </w:r>
      <w:r w:rsidR="00B22CE1" w:rsidRPr="00B22CE1">
        <w:rPr>
          <w:rFonts w:ascii="Times New Roman" w:eastAsia="Times New Roman" w:hAnsi="Times New Roman" w:cs="Times New Roman"/>
          <w:color w:val="000000" w:themeColor="text1"/>
          <w:sz w:val="20"/>
          <w:szCs w:val="20"/>
        </w:rPr>
        <w:t xml:space="preserve">To process the data, the researcher used percentage for </w:t>
      </w:r>
      <w:r w:rsidR="00B22CE1">
        <w:rPr>
          <w:rFonts w:ascii="Times New Roman" w:eastAsia="Times New Roman" w:hAnsi="Times New Roman" w:cs="Times New Roman"/>
          <w:color w:val="000000" w:themeColor="text1"/>
          <w:sz w:val="20"/>
          <w:szCs w:val="20"/>
        </w:rPr>
        <w:t>respondents’ profile</w:t>
      </w:r>
      <w:r w:rsidR="005E4B07">
        <w:rPr>
          <w:rFonts w:ascii="Times New Roman" w:eastAsia="Times New Roman" w:hAnsi="Times New Roman" w:cs="Times New Roman"/>
          <w:color w:val="000000" w:themeColor="text1"/>
          <w:sz w:val="20"/>
          <w:szCs w:val="20"/>
        </w:rPr>
        <w:t>; while</w:t>
      </w:r>
      <w:r w:rsidR="00B22CE1">
        <w:rPr>
          <w:rFonts w:ascii="Times New Roman" w:eastAsia="Times New Roman" w:hAnsi="Times New Roman" w:cs="Times New Roman"/>
          <w:color w:val="000000" w:themeColor="text1"/>
          <w:sz w:val="20"/>
          <w:szCs w:val="20"/>
        </w:rPr>
        <w:t xml:space="preserve"> </w:t>
      </w:r>
      <w:r w:rsidR="005E4B07">
        <w:rPr>
          <w:rFonts w:ascii="Times New Roman" w:eastAsia="Times New Roman" w:hAnsi="Times New Roman" w:cs="Times New Roman"/>
          <w:color w:val="000000" w:themeColor="text1"/>
          <w:sz w:val="20"/>
          <w:szCs w:val="20"/>
        </w:rPr>
        <w:t>t</w:t>
      </w:r>
      <w:r w:rsidR="00B22CE1">
        <w:rPr>
          <w:rFonts w:ascii="Times New Roman" w:eastAsia="Times New Roman" w:hAnsi="Times New Roman" w:cs="Times New Roman"/>
          <w:color w:val="000000" w:themeColor="text1"/>
          <w:sz w:val="20"/>
          <w:szCs w:val="20"/>
        </w:rPr>
        <w:t xml:space="preserve">he </w:t>
      </w:r>
      <w:r w:rsidR="00B9410E">
        <w:rPr>
          <w:rFonts w:ascii="Times New Roman" w:eastAsia="Times New Roman" w:hAnsi="Times New Roman" w:cs="Times New Roman"/>
          <w:color w:val="000000" w:themeColor="text1"/>
          <w:sz w:val="20"/>
          <w:szCs w:val="20"/>
        </w:rPr>
        <w:t xml:space="preserve">data for the </w:t>
      </w:r>
      <w:r w:rsidR="00B22CE1" w:rsidRPr="0010032A">
        <w:rPr>
          <w:rFonts w:ascii="Times New Roman" w:hAnsi="Times New Roman" w:cs="Times New Roman"/>
          <w:sz w:val="20"/>
          <w:szCs w:val="20"/>
        </w:rPr>
        <w:t xml:space="preserve">five domains </w:t>
      </w:r>
      <w:r w:rsidR="00B22CE1">
        <w:rPr>
          <w:rFonts w:ascii="Times New Roman" w:hAnsi="Times New Roman" w:cs="Times New Roman"/>
          <w:sz w:val="20"/>
          <w:szCs w:val="20"/>
        </w:rPr>
        <w:t>evaluated from the developed framework such as</w:t>
      </w:r>
      <w:r w:rsidR="00B22CE1" w:rsidRPr="0010032A">
        <w:rPr>
          <w:rFonts w:ascii="Times New Roman" w:hAnsi="Times New Roman" w:cs="Times New Roman"/>
          <w:sz w:val="20"/>
          <w:szCs w:val="20"/>
        </w:rPr>
        <w:t xml:space="preserve"> IT Governance, IT Auditing, Security and Risk Management, System Performance and User Satisfaction</w:t>
      </w:r>
      <w:r w:rsidR="00B22CE1">
        <w:rPr>
          <w:rFonts w:ascii="Times New Roman" w:hAnsi="Times New Roman" w:cs="Times New Roman"/>
          <w:sz w:val="20"/>
          <w:szCs w:val="20"/>
        </w:rPr>
        <w:t xml:space="preserve"> was analyzed using</w:t>
      </w:r>
      <w:r w:rsidR="005E4B07">
        <w:rPr>
          <w:rFonts w:ascii="Times New Roman" w:hAnsi="Times New Roman" w:cs="Times New Roman"/>
          <w:sz w:val="20"/>
          <w:szCs w:val="20"/>
        </w:rPr>
        <w:t xml:space="preserve"> weighted mean</w:t>
      </w:r>
      <w:r w:rsidR="00B9410E">
        <w:rPr>
          <w:rFonts w:ascii="Times New Roman" w:hAnsi="Times New Roman" w:cs="Times New Roman"/>
          <w:sz w:val="20"/>
          <w:szCs w:val="20"/>
        </w:rPr>
        <w:t xml:space="preserve"> to gain better understanding on the current school information system infrastructure</w:t>
      </w:r>
      <w:r w:rsidR="005E4B07">
        <w:rPr>
          <w:rFonts w:ascii="Times New Roman" w:hAnsi="Times New Roman" w:cs="Times New Roman"/>
          <w:sz w:val="20"/>
          <w:szCs w:val="20"/>
        </w:rPr>
        <w:t>.</w:t>
      </w:r>
      <w:r w:rsidR="00B22CE1">
        <w:rPr>
          <w:rFonts w:ascii="Times New Roman" w:hAnsi="Times New Roman" w:cs="Times New Roman"/>
          <w:sz w:val="20"/>
          <w:szCs w:val="20"/>
        </w:rPr>
        <w:t xml:space="preserve"> </w:t>
      </w:r>
    </w:p>
    <w:p w14:paraId="105F1C28" w14:textId="77777777" w:rsidR="00D72F1C" w:rsidRDefault="00D72F1C">
      <w:pPr>
        <w:tabs>
          <w:tab w:val="left" w:pos="270"/>
        </w:tabs>
        <w:spacing w:after="0"/>
        <w:jc w:val="both"/>
        <w:rPr>
          <w:rFonts w:ascii="Times New Roman" w:eastAsia="Times New Roman" w:hAnsi="Times New Roman" w:cs="Times New Roman"/>
          <w:color w:val="000000" w:themeColor="text1"/>
          <w:sz w:val="20"/>
          <w:szCs w:val="20"/>
        </w:rPr>
      </w:pPr>
    </w:p>
    <w:p w14:paraId="24D24230" w14:textId="77777777" w:rsidR="008B74D9" w:rsidRDefault="00000000">
      <w:pPr>
        <w:tabs>
          <w:tab w:val="left" w:pos="270"/>
        </w:tabs>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IV. Results and Discussions</w:t>
      </w:r>
    </w:p>
    <w:p w14:paraId="3141F9AA" w14:textId="77777777" w:rsidR="008B74D9" w:rsidRDefault="00000000">
      <w:pPr>
        <w:rPr>
          <w:rFonts w:ascii="Times New Roman" w:hAnsi="Times New Roman" w:cs="Times New Roman"/>
          <w:b/>
          <w:bCs/>
          <w:sz w:val="20"/>
          <w:szCs w:val="20"/>
        </w:rPr>
      </w:pPr>
      <w:r>
        <w:rPr>
          <w:rFonts w:ascii="Times New Roman" w:hAnsi="Times New Roman" w:cs="Times New Roman"/>
          <w:b/>
          <w:bCs/>
          <w:sz w:val="20"/>
          <w:szCs w:val="20"/>
        </w:rPr>
        <w:t>Profile of Respondents</w:t>
      </w:r>
    </w:p>
    <w:p w14:paraId="4B13BA83" w14:textId="77777777" w:rsidR="008B74D9" w:rsidRDefault="00000000">
      <w:pPr>
        <w:tabs>
          <w:tab w:val="left" w:pos="426"/>
        </w:tabs>
        <w:jc w:val="both"/>
        <w:rPr>
          <w:rFonts w:ascii="Times New Roman" w:hAnsi="Times New Roman" w:cs="Times New Roman"/>
          <w:sz w:val="20"/>
          <w:szCs w:val="20"/>
        </w:rPr>
      </w:pPr>
      <w:r>
        <w:rPr>
          <w:noProof/>
        </w:rPr>
        <w:drawing>
          <wp:anchor distT="0" distB="0" distL="114300" distR="114300" simplePos="0" relativeHeight="251660288" behindDoc="1" locked="0" layoutInCell="1" allowOverlap="1" wp14:anchorId="2268D078" wp14:editId="2A124045">
            <wp:simplePos x="0" y="0"/>
            <wp:positionH relativeFrom="margin">
              <wp:posOffset>1966595</wp:posOffset>
            </wp:positionH>
            <wp:positionV relativeFrom="paragraph">
              <wp:posOffset>360680</wp:posOffset>
            </wp:positionV>
            <wp:extent cx="1752600" cy="1111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1752600" cy="1111250"/>
                    </a:xfrm>
                    <a:prstGeom prst="rect">
                      <a:avLst/>
                    </a:prstGeom>
                    <a:noFill/>
                    <a:ln>
                      <a:noFill/>
                    </a:ln>
                  </pic:spPr>
                </pic:pic>
              </a:graphicData>
            </a:graphic>
          </wp:anchor>
        </w:drawing>
      </w:r>
      <w:r>
        <w:rPr>
          <w:rFonts w:ascii="Times New Roman" w:hAnsi="Times New Roman" w:cs="Times New Roman"/>
          <w:sz w:val="20"/>
          <w:szCs w:val="20"/>
        </w:rPr>
        <w:tab/>
        <w:t xml:space="preserve">The 25 participants-stakeholders are properly represented to ensure appropriate representation. </w:t>
      </w:r>
    </w:p>
    <w:p w14:paraId="4EE6FF91" w14:textId="77777777" w:rsidR="008B74D9" w:rsidRDefault="008B74D9">
      <w:pPr>
        <w:tabs>
          <w:tab w:val="left" w:pos="426"/>
        </w:tabs>
        <w:jc w:val="both"/>
        <w:rPr>
          <w:rFonts w:ascii="Times New Roman" w:hAnsi="Times New Roman" w:cs="Times New Roman"/>
          <w:sz w:val="20"/>
          <w:szCs w:val="20"/>
        </w:rPr>
      </w:pPr>
    </w:p>
    <w:p w14:paraId="0EE73E90" w14:textId="77777777" w:rsidR="008B74D9" w:rsidRDefault="008B74D9">
      <w:pPr>
        <w:ind w:left="360"/>
        <w:jc w:val="center"/>
        <w:rPr>
          <w:rFonts w:ascii="Times New Roman" w:hAnsi="Times New Roman" w:cs="Times New Roman"/>
          <w:b/>
          <w:bCs/>
          <w:sz w:val="20"/>
          <w:szCs w:val="20"/>
        </w:rPr>
      </w:pPr>
    </w:p>
    <w:p w14:paraId="5857C878" w14:textId="77777777" w:rsidR="008B74D9" w:rsidRDefault="008B74D9">
      <w:pPr>
        <w:ind w:left="360"/>
        <w:jc w:val="center"/>
        <w:rPr>
          <w:rFonts w:ascii="Times New Roman" w:hAnsi="Times New Roman" w:cs="Times New Roman"/>
          <w:b/>
          <w:bCs/>
          <w:sz w:val="20"/>
          <w:szCs w:val="20"/>
        </w:rPr>
      </w:pPr>
    </w:p>
    <w:p w14:paraId="3AB2793D" w14:textId="77777777" w:rsidR="008B74D9" w:rsidRDefault="008B74D9">
      <w:pPr>
        <w:ind w:left="360"/>
        <w:jc w:val="center"/>
        <w:rPr>
          <w:rFonts w:ascii="Times New Roman" w:hAnsi="Times New Roman" w:cs="Times New Roman"/>
          <w:b/>
          <w:bCs/>
          <w:sz w:val="20"/>
          <w:szCs w:val="20"/>
        </w:rPr>
      </w:pPr>
    </w:p>
    <w:p w14:paraId="6BE1E43C" w14:textId="77777777" w:rsidR="008B74D9" w:rsidRDefault="008B74D9">
      <w:pPr>
        <w:jc w:val="both"/>
        <w:rPr>
          <w:rFonts w:ascii="Times New Roman" w:hAnsi="Times New Roman" w:cs="Times New Roman"/>
          <w:i/>
          <w:iCs/>
          <w:sz w:val="20"/>
          <w:szCs w:val="20"/>
        </w:rPr>
      </w:pPr>
    </w:p>
    <w:p w14:paraId="53FDD226" w14:textId="35EC492C" w:rsidR="008B74D9" w:rsidRDefault="00000000">
      <w:pPr>
        <w:jc w:val="center"/>
        <w:rPr>
          <w:rFonts w:ascii="Times New Roman" w:hAnsi="Times New Roman" w:cs="Times New Roman"/>
          <w:i/>
          <w:iCs/>
          <w:kern w:val="2"/>
          <w:sz w:val="20"/>
          <w:szCs w:val="20"/>
          <w:lang w:eastAsia="en-US"/>
        </w:rPr>
      </w:pPr>
      <w:r>
        <w:rPr>
          <w:rFonts w:ascii="Times New Roman" w:hAnsi="Times New Roman" w:cs="Times New Roman"/>
          <w:i/>
          <w:iCs/>
          <w:sz w:val="20"/>
          <w:szCs w:val="20"/>
        </w:rPr>
        <w:t xml:space="preserve">Figure </w:t>
      </w:r>
      <w:r w:rsidR="00824657">
        <w:rPr>
          <w:rFonts w:ascii="Times New Roman" w:hAnsi="Times New Roman" w:cs="Times New Roman"/>
          <w:i/>
          <w:iCs/>
          <w:sz w:val="20"/>
          <w:szCs w:val="20"/>
        </w:rPr>
        <w:t>3</w:t>
      </w:r>
      <w:r>
        <w:rPr>
          <w:rFonts w:ascii="Times New Roman" w:hAnsi="Times New Roman" w:cs="Times New Roman"/>
          <w:i/>
          <w:iCs/>
          <w:sz w:val="20"/>
          <w:szCs w:val="20"/>
        </w:rPr>
        <w:t>: Demographic Profile of Respondents</w:t>
      </w:r>
    </w:p>
    <w:p w14:paraId="4B73DB7D" w14:textId="110889E0"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Most of the participants who answered the inquiries, 56.00% work with records and registration. The other 44.00% are assigned with computers and networks as system administrators or technical staff. These departmental setups ensure that daily operations and scenarios were monitored realistically.</w:t>
      </w:r>
      <w:r w:rsidR="00314B38">
        <w:rPr>
          <w:rFonts w:ascii="Times New Roman" w:hAnsi="Times New Roman" w:cs="Times New Roman"/>
          <w:sz w:val="20"/>
          <w:szCs w:val="20"/>
        </w:rPr>
        <w:t xml:space="preserve">  Also, the </w:t>
      </w:r>
      <w:r w:rsidR="00DC5D2B">
        <w:rPr>
          <w:rFonts w:ascii="Times New Roman" w:hAnsi="Times New Roman" w:cs="Times New Roman"/>
          <w:sz w:val="20"/>
          <w:szCs w:val="20"/>
        </w:rPr>
        <w:t>representation</w:t>
      </w:r>
      <w:r w:rsidR="00314B38">
        <w:rPr>
          <w:rFonts w:ascii="Times New Roman" w:hAnsi="Times New Roman" w:cs="Times New Roman"/>
          <w:sz w:val="20"/>
          <w:szCs w:val="20"/>
        </w:rPr>
        <w:t xml:space="preserve"> from the respondents </w:t>
      </w:r>
      <w:r w:rsidR="00824657">
        <w:rPr>
          <w:rFonts w:ascii="Times New Roman" w:hAnsi="Times New Roman" w:cs="Times New Roman"/>
          <w:sz w:val="20"/>
          <w:szCs w:val="20"/>
        </w:rPr>
        <w:t>is</w:t>
      </w:r>
      <w:r w:rsidR="00314B38">
        <w:rPr>
          <w:rFonts w:ascii="Times New Roman" w:hAnsi="Times New Roman" w:cs="Times New Roman"/>
          <w:sz w:val="20"/>
          <w:szCs w:val="20"/>
        </w:rPr>
        <w:t xml:space="preserve"> made to gather the most appropriate data directly from the frontliners</w:t>
      </w:r>
      <w:r w:rsidR="00AC6BC4">
        <w:rPr>
          <w:rFonts w:ascii="Times New Roman" w:hAnsi="Times New Roman" w:cs="Times New Roman"/>
          <w:sz w:val="20"/>
          <w:szCs w:val="20"/>
        </w:rPr>
        <w:t xml:space="preserve"> and key personnel</w:t>
      </w:r>
      <w:r w:rsidR="00314B38">
        <w:rPr>
          <w:rFonts w:ascii="Times New Roman" w:hAnsi="Times New Roman" w:cs="Times New Roman"/>
          <w:sz w:val="20"/>
          <w:szCs w:val="20"/>
        </w:rPr>
        <w:t>.</w:t>
      </w:r>
    </w:p>
    <w:p w14:paraId="36B82287" w14:textId="0B3E81D1"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Further, the findings signify that the manpower involve in school data management are relatively high within the scope of the settings of the study.  This can be attributed to the limited IT governance systems that integrate and systematize school information system. Technologically upgrading school system would improve manpower planning (lessening manpower costs) or tasks assignment, thus improving school productivity. In addition, the holistic IT governance includes people working with the system that greatly influence the system and service efficiency.</w:t>
      </w:r>
      <w:r w:rsidR="00AC6BC4">
        <w:rPr>
          <w:rFonts w:ascii="Times New Roman" w:hAnsi="Times New Roman" w:cs="Times New Roman"/>
          <w:sz w:val="20"/>
          <w:szCs w:val="20"/>
        </w:rPr>
        <w:t xml:space="preserve">  Moreover, </w:t>
      </w:r>
      <w:r w:rsidR="00500B63">
        <w:rPr>
          <w:rFonts w:ascii="Times New Roman" w:hAnsi="Times New Roman" w:cs="Times New Roman"/>
          <w:sz w:val="20"/>
          <w:szCs w:val="20"/>
        </w:rPr>
        <w:t xml:space="preserve">it should be noted that </w:t>
      </w:r>
      <w:r w:rsidR="00AC6BC4">
        <w:rPr>
          <w:rFonts w:ascii="Times New Roman" w:hAnsi="Times New Roman" w:cs="Times New Roman"/>
          <w:sz w:val="20"/>
          <w:szCs w:val="20"/>
        </w:rPr>
        <w:t xml:space="preserve">limited </w:t>
      </w:r>
      <w:proofErr w:type="spellStart"/>
      <w:r w:rsidR="00AC6BC4">
        <w:rPr>
          <w:rFonts w:ascii="Times New Roman" w:hAnsi="Times New Roman" w:cs="Times New Roman"/>
          <w:sz w:val="20"/>
          <w:szCs w:val="20"/>
        </w:rPr>
        <w:t>pla</w:t>
      </w:r>
      <w:r w:rsidR="00824657">
        <w:rPr>
          <w:rFonts w:ascii="Times New Roman" w:hAnsi="Times New Roman" w:cs="Times New Roman"/>
          <w:sz w:val="20"/>
          <w:szCs w:val="20"/>
        </w:rPr>
        <w:t>nt</w:t>
      </w:r>
      <w:r w:rsidR="00AC6BC4">
        <w:rPr>
          <w:rFonts w:ascii="Times New Roman" w:hAnsi="Times New Roman" w:cs="Times New Roman"/>
          <w:sz w:val="20"/>
          <w:szCs w:val="20"/>
        </w:rPr>
        <w:t>illa</w:t>
      </w:r>
      <w:proofErr w:type="spellEnd"/>
      <w:r w:rsidR="00AC6BC4">
        <w:rPr>
          <w:rFonts w:ascii="Times New Roman" w:hAnsi="Times New Roman" w:cs="Times New Roman"/>
          <w:sz w:val="20"/>
          <w:szCs w:val="20"/>
        </w:rPr>
        <w:t xml:space="preserve"> is one aspect that can relate to the insufficient manpower to handle IT related maintenance and services</w:t>
      </w:r>
      <w:r w:rsidR="005A4736">
        <w:rPr>
          <w:rFonts w:ascii="Times New Roman" w:hAnsi="Times New Roman" w:cs="Times New Roman"/>
          <w:sz w:val="20"/>
          <w:szCs w:val="20"/>
        </w:rPr>
        <w:t>, which equate to half of the combined manpower of the registrar and support staff within the locale and scope of the study</w:t>
      </w:r>
      <w:r w:rsidR="00AC6BC4">
        <w:rPr>
          <w:rFonts w:ascii="Times New Roman" w:hAnsi="Times New Roman" w:cs="Times New Roman"/>
          <w:sz w:val="20"/>
          <w:szCs w:val="20"/>
        </w:rPr>
        <w:t>.</w:t>
      </w:r>
      <w:r w:rsidR="003E6F9B">
        <w:rPr>
          <w:rFonts w:ascii="Times New Roman" w:hAnsi="Times New Roman" w:cs="Times New Roman"/>
          <w:sz w:val="20"/>
          <w:szCs w:val="20"/>
        </w:rPr>
        <w:t xml:space="preserve">  </w:t>
      </w:r>
      <w:r w:rsidR="00475915">
        <w:rPr>
          <w:rFonts w:ascii="Times New Roman" w:hAnsi="Times New Roman" w:cs="Times New Roman"/>
          <w:sz w:val="20"/>
          <w:szCs w:val="20"/>
        </w:rPr>
        <w:t xml:space="preserve">The data are in line with the perspectives of </w:t>
      </w:r>
      <w:r w:rsidR="00475915" w:rsidRPr="00453EC6">
        <w:rPr>
          <w:rFonts w:ascii="Times New Roman" w:eastAsia="Times New Roman" w:hAnsi="Times New Roman" w:cs="Times New Roman"/>
          <w:color w:val="000000" w:themeColor="text1"/>
          <w:sz w:val="20"/>
          <w:szCs w:val="20"/>
        </w:rPr>
        <w:t>Vaya-</w:t>
      </w:r>
      <w:proofErr w:type="spellStart"/>
      <w:r w:rsidR="00475915" w:rsidRPr="00453EC6">
        <w:rPr>
          <w:rFonts w:ascii="Times New Roman" w:eastAsia="Times New Roman" w:hAnsi="Times New Roman" w:cs="Times New Roman"/>
          <w:color w:val="000000" w:themeColor="text1"/>
          <w:sz w:val="20"/>
          <w:szCs w:val="20"/>
        </w:rPr>
        <w:t>Arboledas</w:t>
      </w:r>
      <w:proofErr w:type="spellEnd"/>
      <w:r w:rsidR="00475915">
        <w:rPr>
          <w:rFonts w:ascii="Times New Roman" w:eastAsia="Times New Roman" w:hAnsi="Times New Roman" w:cs="Times New Roman"/>
          <w:color w:val="000000" w:themeColor="text1"/>
          <w:sz w:val="20"/>
          <w:szCs w:val="20"/>
        </w:rPr>
        <w:t xml:space="preserve"> et al. </w:t>
      </w:r>
      <w:r w:rsidR="00824657">
        <w:rPr>
          <w:rFonts w:ascii="Times New Roman" w:eastAsia="Times New Roman" w:hAnsi="Times New Roman" w:cs="Times New Roman"/>
          <w:color w:val="000000" w:themeColor="text1"/>
          <w:sz w:val="20"/>
          <w:szCs w:val="20"/>
        </w:rPr>
        <w:t>(</w:t>
      </w:r>
      <w:r w:rsidR="00475915">
        <w:rPr>
          <w:rFonts w:ascii="Times New Roman" w:eastAsia="Times New Roman" w:hAnsi="Times New Roman" w:cs="Times New Roman"/>
          <w:color w:val="000000" w:themeColor="text1"/>
          <w:sz w:val="20"/>
          <w:szCs w:val="20"/>
        </w:rPr>
        <w:t>2025</w:t>
      </w:r>
      <w:r w:rsidR="00824657">
        <w:rPr>
          <w:rFonts w:ascii="Times New Roman" w:eastAsia="Times New Roman" w:hAnsi="Times New Roman" w:cs="Times New Roman"/>
          <w:color w:val="000000" w:themeColor="text1"/>
          <w:sz w:val="20"/>
          <w:szCs w:val="20"/>
        </w:rPr>
        <w:t xml:space="preserve">) </w:t>
      </w:r>
      <w:r w:rsidR="00475915">
        <w:rPr>
          <w:rFonts w:ascii="Times New Roman" w:eastAsia="Times New Roman" w:hAnsi="Times New Roman" w:cs="Times New Roman"/>
          <w:color w:val="000000" w:themeColor="text1"/>
          <w:sz w:val="20"/>
          <w:szCs w:val="20"/>
        </w:rPr>
        <w:t>which highlights demographics as a factor that influence IT governance.</w:t>
      </w:r>
      <w:r w:rsidR="00775A3E">
        <w:rPr>
          <w:rFonts w:ascii="Times New Roman" w:eastAsia="Times New Roman" w:hAnsi="Times New Roman" w:cs="Times New Roman"/>
          <w:color w:val="000000" w:themeColor="text1"/>
          <w:sz w:val="20"/>
          <w:szCs w:val="20"/>
        </w:rPr>
        <w:t xml:space="preserve"> The inherent characteristics of IT governance not only resides on the technical aspect of operation and maintenance, but also on the intertwined relationship between human and technology factors.  </w:t>
      </w:r>
      <w:r w:rsidR="003E6F9B">
        <w:rPr>
          <w:rFonts w:ascii="Times New Roman" w:hAnsi="Times New Roman" w:cs="Times New Roman"/>
          <w:sz w:val="20"/>
          <w:szCs w:val="20"/>
        </w:rPr>
        <w:t xml:space="preserve">  </w:t>
      </w:r>
      <w:r w:rsidR="005A4736">
        <w:rPr>
          <w:rFonts w:ascii="Times New Roman" w:hAnsi="Times New Roman" w:cs="Times New Roman"/>
          <w:sz w:val="20"/>
          <w:szCs w:val="20"/>
        </w:rPr>
        <w:t xml:space="preserve">  </w:t>
      </w:r>
      <w:r w:rsidR="00AC6BC4">
        <w:rPr>
          <w:rFonts w:ascii="Times New Roman" w:hAnsi="Times New Roman" w:cs="Times New Roman"/>
          <w:sz w:val="20"/>
          <w:szCs w:val="20"/>
        </w:rPr>
        <w:t xml:space="preserve">   </w:t>
      </w:r>
    </w:p>
    <w:p w14:paraId="497BB5E7" w14:textId="77777777" w:rsidR="002F10D1" w:rsidRDefault="002F10D1" w:rsidP="002F10D1">
      <w:pPr>
        <w:spacing w:after="0"/>
        <w:jc w:val="both"/>
        <w:rPr>
          <w:rFonts w:ascii="Times New Roman" w:hAnsi="Times New Roman" w:cs="Times New Roman"/>
          <w:b/>
          <w:bCs/>
          <w:sz w:val="20"/>
          <w:szCs w:val="20"/>
        </w:rPr>
      </w:pPr>
    </w:p>
    <w:p w14:paraId="51115FE5" w14:textId="5A3F4D0C" w:rsidR="008B74D9" w:rsidRDefault="00000000">
      <w:pPr>
        <w:jc w:val="both"/>
        <w:rPr>
          <w:rFonts w:ascii="Times New Roman" w:hAnsi="Times New Roman" w:cs="Times New Roman"/>
          <w:b/>
          <w:bCs/>
          <w:sz w:val="20"/>
          <w:szCs w:val="20"/>
        </w:rPr>
      </w:pPr>
      <w:r>
        <w:rPr>
          <w:rFonts w:ascii="Times New Roman" w:hAnsi="Times New Roman" w:cs="Times New Roman"/>
          <w:b/>
          <w:bCs/>
          <w:sz w:val="20"/>
          <w:szCs w:val="20"/>
        </w:rPr>
        <w:t>Analysis of the SMART-LSIS Evaluation Questionnaire</w:t>
      </w:r>
    </w:p>
    <w:p w14:paraId="2298BFA4" w14:textId="77777777" w:rsidR="008B74D9" w:rsidRDefault="00000000">
      <w:pPr>
        <w:jc w:val="both"/>
        <w:rPr>
          <w:rFonts w:ascii="Times New Roman" w:hAnsi="Times New Roman" w:cs="Times New Roman"/>
          <w:b/>
          <w:bCs/>
          <w:sz w:val="20"/>
          <w:szCs w:val="20"/>
        </w:rPr>
      </w:pPr>
      <w:r>
        <w:rPr>
          <w:rFonts w:ascii="Times New Roman" w:hAnsi="Times New Roman" w:cs="Times New Roman"/>
          <w:b/>
          <w:bCs/>
          <w:sz w:val="20"/>
          <w:szCs w:val="20"/>
        </w:rPr>
        <w:t>Domain A: IT Governance</w:t>
      </w:r>
    </w:p>
    <w:p w14:paraId="58FCBC2F"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The IT Governance section measures how effectively the school organizes its technology goals, handles policy decisions, and aligns digital assets with long-term educational strategies.</w:t>
      </w:r>
    </w:p>
    <w:p w14:paraId="72CC4D75"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Table 1</w:t>
      </w:r>
    </w:p>
    <w:p w14:paraId="22C48169"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IT Governance Evaluation</w:t>
      </w:r>
    </w:p>
    <w:tbl>
      <w:tblPr>
        <w:tblStyle w:val="TableGrid"/>
        <w:tblW w:w="5840" w:type="dxa"/>
        <w:tblInd w:w="1952" w:type="dxa"/>
        <w:tblLook w:val="04A0" w:firstRow="1" w:lastRow="0" w:firstColumn="1" w:lastColumn="0" w:noHBand="0" w:noVBand="1"/>
      </w:tblPr>
      <w:tblGrid>
        <w:gridCol w:w="2579"/>
        <w:gridCol w:w="1560"/>
        <w:gridCol w:w="1701"/>
      </w:tblGrid>
      <w:tr w:rsidR="008B74D9" w14:paraId="04DAF933" w14:textId="77777777">
        <w:tc>
          <w:tcPr>
            <w:tcW w:w="2579" w:type="dxa"/>
            <w:tcBorders>
              <w:top w:val="single" w:sz="4" w:space="0" w:color="auto"/>
              <w:left w:val="single" w:sz="4" w:space="0" w:color="auto"/>
              <w:bottom w:val="single" w:sz="4" w:space="0" w:color="auto"/>
              <w:right w:val="single" w:sz="4" w:space="0" w:color="auto"/>
            </w:tcBorders>
          </w:tcPr>
          <w:p w14:paraId="67A54F04"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Metric Indicators</w:t>
            </w:r>
          </w:p>
        </w:tc>
        <w:tc>
          <w:tcPr>
            <w:tcW w:w="1560" w:type="dxa"/>
            <w:tcBorders>
              <w:top w:val="single" w:sz="4" w:space="0" w:color="auto"/>
              <w:left w:val="single" w:sz="4" w:space="0" w:color="auto"/>
              <w:bottom w:val="single" w:sz="4" w:space="0" w:color="auto"/>
              <w:right w:val="single" w:sz="4" w:space="0" w:color="auto"/>
            </w:tcBorders>
          </w:tcPr>
          <w:p w14:paraId="4BD53D4B"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Weighted Mean (M)</w:t>
            </w:r>
          </w:p>
        </w:tc>
        <w:tc>
          <w:tcPr>
            <w:tcW w:w="1701" w:type="dxa"/>
            <w:tcBorders>
              <w:top w:val="single" w:sz="4" w:space="0" w:color="auto"/>
              <w:left w:val="single" w:sz="4" w:space="0" w:color="auto"/>
              <w:bottom w:val="single" w:sz="4" w:space="0" w:color="auto"/>
              <w:right w:val="single" w:sz="4" w:space="0" w:color="auto"/>
            </w:tcBorders>
          </w:tcPr>
          <w:p w14:paraId="4E9D5537"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Verbal Interpretation</w:t>
            </w:r>
          </w:p>
        </w:tc>
      </w:tr>
      <w:tr w:rsidR="008B74D9" w14:paraId="059A24FE" w14:textId="77777777">
        <w:tc>
          <w:tcPr>
            <w:tcW w:w="2579" w:type="dxa"/>
            <w:tcBorders>
              <w:top w:val="single" w:sz="4" w:space="0" w:color="auto"/>
              <w:left w:val="single" w:sz="4" w:space="0" w:color="auto"/>
              <w:bottom w:val="single" w:sz="4" w:space="0" w:color="auto"/>
              <w:right w:val="single" w:sz="4" w:space="0" w:color="auto"/>
            </w:tcBorders>
          </w:tcPr>
          <w:p w14:paraId="5F96C150"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The school has clearly defined IT policies.</w:t>
            </w:r>
          </w:p>
        </w:tc>
        <w:tc>
          <w:tcPr>
            <w:tcW w:w="1560" w:type="dxa"/>
            <w:tcBorders>
              <w:top w:val="single" w:sz="4" w:space="0" w:color="auto"/>
              <w:left w:val="single" w:sz="4" w:space="0" w:color="auto"/>
              <w:bottom w:val="single" w:sz="4" w:space="0" w:color="auto"/>
              <w:right w:val="single" w:sz="4" w:space="0" w:color="auto"/>
            </w:tcBorders>
          </w:tcPr>
          <w:p w14:paraId="35830536"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4.20</w:t>
            </w:r>
          </w:p>
        </w:tc>
        <w:tc>
          <w:tcPr>
            <w:tcW w:w="1701" w:type="dxa"/>
            <w:tcBorders>
              <w:top w:val="single" w:sz="4" w:space="0" w:color="auto"/>
              <w:left w:val="single" w:sz="4" w:space="0" w:color="auto"/>
              <w:bottom w:val="single" w:sz="4" w:space="0" w:color="auto"/>
              <w:right w:val="single" w:sz="4" w:space="0" w:color="auto"/>
            </w:tcBorders>
          </w:tcPr>
          <w:p w14:paraId="7E6BB8B6"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2684ED7C" w14:textId="77777777">
        <w:tc>
          <w:tcPr>
            <w:tcW w:w="2579" w:type="dxa"/>
            <w:tcBorders>
              <w:top w:val="single" w:sz="4" w:space="0" w:color="auto"/>
              <w:left w:val="single" w:sz="4" w:space="0" w:color="auto"/>
              <w:bottom w:val="single" w:sz="4" w:space="0" w:color="auto"/>
              <w:right w:val="single" w:sz="4" w:space="0" w:color="auto"/>
            </w:tcBorders>
          </w:tcPr>
          <w:p w14:paraId="0589D5F4"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ICT systems are aligned with school objectives.</w:t>
            </w:r>
          </w:p>
        </w:tc>
        <w:tc>
          <w:tcPr>
            <w:tcW w:w="1560" w:type="dxa"/>
            <w:tcBorders>
              <w:top w:val="single" w:sz="4" w:space="0" w:color="auto"/>
              <w:left w:val="single" w:sz="4" w:space="0" w:color="auto"/>
              <w:bottom w:val="single" w:sz="4" w:space="0" w:color="auto"/>
              <w:right w:val="single" w:sz="4" w:space="0" w:color="auto"/>
            </w:tcBorders>
          </w:tcPr>
          <w:p w14:paraId="13E1B587"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4.10</w:t>
            </w:r>
          </w:p>
        </w:tc>
        <w:tc>
          <w:tcPr>
            <w:tcW w:w="1701" w:type="dxa"/>
            <w:tcBorders>
              <w:top w:val="single" w:sz="4" w:space="0" w:color="auto"/>
              <w:left w:val="single" w:sz="4" w:space="0" w:color="auto"/>
              <w:bottom w:val="single" w:sz="4" w:space="0" w:color="auto"/>
              <w:right w:val="single" w:sz="4" w:space="0" w:color="auto"/>
            </w:tcBorders>
          </w:tcPr>
          <w:p w14:paraId="54FDC53F"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6E5AEA00" w14:textId="77777777">
        <w:tc>
          <w:tcPr>
            <w:tcW w:w="2579" w:type="dxa"/>
            <w:tcBorders>
              <w:top w:val="single" w:sz="4" w:space="0" w:color="auto"/>
              <w:left w:val="single" w:sz="4" w:space="0" w:color="auto"/>
              <w:bottom w:val="single" w:sz="4" w:space="0" w:color="auto"/>
              <w:right w:val="single" w:sz="4" w:space="0" w:color="auto"/>
            </w:tcBorders>
          </w:tcPr>
          <w:p w14:paraId="54978197"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Decision-making for ICT is well-structured.</w:t>
            </w:r>
          </w:p>
        </w:tc>
        <w:tc>
          <w:tcPr>
            <w:tcW w:w="1560" w:type="dxa"/>
            <w:tcBorders>
              <w:top w:val="single" w:sz="4" w:space="0" w:color="auto"/>
              <w:left w:val="single" w:sz="4" w:space="0" w:color="auto"/>
              <w:bottom w:val="single" w:sz="4" w:space="0" w:color="auto"/>
              <w:right w:val="single" w:sz="4" w:space="0" w:color="auto"/>
            </w:tcBorders>
          </w:tcPr>
          <w:p w14:paraId="53536C00"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4.00</w:t>
            </w:r>
          </w:p>
        </w:tc>
        <w:tc>
          <w:tcPr>
            <w:tcW w:w="1701" w:type="dxa"/>
            <w:tcBorders>
              <w:top w:val="single" w:sz="4" w:space="0" w:color="auto"/>
              <w:left w:val="single" w:sz="4" w:space="0" w:color="auto"/>
              <w:bottom w:val="single" w:sz="4" w:space="0" w:color="auto"/>
              <w:right w:val="single" w:sz="4" w:space="0" w:color="auto"/>
            </w:tcBorders>
          </w:tcPr>
          <w:p w14:paraId="4263164A"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26EF0C61" w14:textId="77777777">
        <w:tc>
          <w:tcPr>
            <w:tcW w:w="2579" w:type="dxa"/>
            <w:tcBorders>
              <w:top w:val="single" w:sz="4" w:space="0" w:color="auto"/>
              <w:left w:val="single" w:sz="4" w:space="0" w:color="auto"/>
              <w:bottom w:val="single" w:sz="4" w:space="0" w:color="auto"/>
              <w:right w:val="single" w:sz="4" w:space="0" w:color="auto"/>
            </w:tcBorders>
          </w:tcPr>
          <w:p w14:paraId="30CFE907"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IT roles and responsibilities are clearly assigned.</w:t>
            </w:r>
          </w:p>
        </w:tc>
        <w:tc>
          <w:tcPr>
            <w:tcW w:w="1560" w:type="dxa"/>
            <w:tcBorders>
              <w:top w:val="single" w:sz="4" w:space="0" w:color="auto"/>
              <w:left w:val="single" w:sz="4" w:space="0" w:color="auto"/>
              <w:bottom w:val="single" w:sz="4" w:space="0" w:color="auto"/>
              <w:right w:val="single" w:sz="4" w:space="0" w:color="auto"/>
            </w:tcBorders>
          </w:tcPr>
          <w:p w14:paraId="332B8218"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4.13</w:t>
            </w:r>
          </w:p>
        </w:tc>
        <w:tc>
          <w:tcPr>
            <w:tcW w:w="1701" w:type="dxa"/>
            <w:tcBorders>
              <w:top w:val="single" w:sz="4" w:space="0" w:color="auto"/>
              <w:left w:val="single" w:sz="4" w:space="0" w:color="auto"/>
              <w:bottom w:val="single" w:sz="4" w:space="0" w:color="auto"/>
              <w:right w:val="single" w:sz="4" w:space="0" w:color="auto"/>
            </w:tcBorders>
          </w:tcPr>
          <w:p w14:paraId="272A9050"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703031AA" w14:textId="77777777">
        <w:tc>
          <w:tcPr>
            <w:tcW w:w="2579" w:type="dxa"/>
            <w:tcBorders>
              <w:top w:val="single" w:sz="4" w:space="0" w:color="auto"/>
              <w:left w:val="single" w:sz="4" w:space="0" w:color="auto"/>
              <w:bottom w:val="single" w:sz="4" w:space="0" w:color="auto"/>
              <w:right w:val="single" w:sz="4" w:space="0" w:color="auto"/>
            </w:tcBorders>
          </w:tcPr>
          <w:p w14:paraId="3BBAAB5F"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Governance practices are consistently implemented.</w:t>
            </w:r>
          </w:p>
        </w:tc>
        <w:tc>
          <w:tcPr>
            <w:tcW w:w="1560" w:type="dxa"/>
            <w:tcBorders>
              <w:top w:val="single" w:sz="4" w:space="0" w:color="auto"/>
              <w:left w:val="single" w:sz="4" w:space="0" w:color="auto"/>
              <w:bottom w:val="single" w:sz="4" w:space="0" w:color="auto"/>
              <w:right w:val="single" w:sz="4" w:space="0" w:color="auto"/>
            </w:tcBorders>
          </w:tcPr>
          <w:p w14:paraId="034D35F4"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3.97</w:t>
            </w:r>
          </w:p>
        </w:tc>
        <w:tc>
          <w:tcPr>
            <w:tcW w:w="1701" w:type="dxa"/>
            <w:tcBorders>
              <w:top w:val="single" w:sz="4" w:space="0" w:color="auto"/>
              <w:left w:val="single" w:sz="4" w:space="0" w:color="auto"/>
              <w:bottom w:val="single" w:sz="4" w:space="0" w:color="auto"/>
              <w:right w:val="single" w:sz="4" w:space="0" w:color="auto"/>
            </w:tcBorders>
          </w:tcPr>
          <w:p w14:paraId="441B8E55"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64E8F769" w14:textId="77777777">
        <w:tc>
          <w:tcPr>
            <w:tcW w:w="2579" w:type="dxa"/>
            <w:tcBorders>
              <w:top w:val="single" w:sz="4" w:space="0" w:color="auto"/>
              <w:left w:val="single" w:sz="4" w:space="0" w:color="auto"/>
              <w:bottom w:val="single" w:sz="4" w:space="0" w:color="auto"/>
              <w:right w:val="single" w:sz="4" w:space="0" w:color="auto"/>
            </w:tcBorders>
          </w:tcPr>
          <w:p w14:paraId="03EE2EFD" w14:textId="77777777" w:rsidR="008B74D9" w:rsidRDefault="00000000">
            <w:pPr>
              <w:spacing w:after="0" w:line="240" w:lineRule="auto"/>
              <w:rPr>
                <w:rFonts w:ascii="Times New Roman" w:eastAsiaTheme="minorHAnsi" w:hAnsi="Times New Roman" w:cs="Times New Roman"/>
                <w:sz w:val="18"/>
                <w:szCs w:val="18"/>
              </w:rPr>
            </w:pPr>
            <w:proofErr w:type="gramStart"/>
            <w:r>
              <w:rPr>
                <w:rFonts w:ascii="Times New Roman" w:eastAsiaTheme="minorHAnsi" w:hAnsi="Times New Roman" w:cs="Times New Roman"/>
                <w:b/>
                <w:bCs/>
                <w:sz w:val="18"/>
                <w:szCs w:val="18"/>
              </w:rPr>
              <w:t>Overall</w:t>
            </w:r>
            <w:proofErr w:type="gramEnd"/>
            <w:r>
              <w:rPr>
                <w:rFonts w:ascii="Times New Roman" w:eastAsiaTheme="minorHAnsi" w:hAnsi="Times New Roman" w:cs="Times New Roman"/>
                <w:b/>
                <w:bCs/>
                <w:sz w:val="18"/>
                <w:szCs w:val="18"/>
              </w:rPr>
              <w:t xml:space="preserve"> Domain Mean</w:t>
            </w:r>
          </w:p>
        </w:tc>
        <w:tc>
          <w:tcPr>
            <w:tcW w:w="1560" w:type="dxa"/>
            <w:tcBorders>
              <w:top w:val="single" w:sz="4" w:space="0" w:color="auto"/>
              <w:left w:val="single" w:sz="4" w:space="0" w:color="auto"/>
              <w:bottom w:val="single" w:sz="4" w:space="0" w:color="auto"/>
              <w:right w:val="single" w:sz="4" w:space="0" w:color="auto"/>
            </w:tcBorders>
          </w:tcPr>
          <w:p w14:paraId="638D467F"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4.08</w:t>
            </w:r>
          </w:p>
        </w:tc>
        <w:tc>
          <w:tcPr>
            <w:tcW w:w="1701" w:type="dxa"/>
            <w:tcBorders>
              <w:top w:val="single" w:sz="4" w:space="0" w:color="auto"/>
              <w:left w:val="single" w:sz="4" w:space="0" w:color="auto"/>
              <w:bottom w:val="single" w:sz="4" w:space="0" w:color="auto"/>
              <w:right w:val="single" w:sz="4" w:space="0" w:color="auto"/>
            </w:tcBorders>
          </w:tcPr>
          <w:p w14:paraId="3DD664E2"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Agree</w:t>
            </w:r>
          </w:p>
        </w:tc>
      </w:tr>
    </w:tbl>
    <w:p w14:paraId="586851A8" w14:textId="77777777" w:rsidR="008B74D9" w:rsidRDefault="008B74D9">
      <w:pPr>
        <w:ind w:left="360"/>
        <w:rPr>
          <w:rFonts w:ascii="Times New Roman" w:hAnsi="Times New Roman" w:cs="Times New Roman"/>
          <w:sz w:val="20"/>
          <w:szCs w:val="20"/>
        </w:rPr>
      </w:pPr>
    </w:p>
    <w:p w14:paraId="3511840E" w14:textId="4341FBF5" w:rsidR="008B74D9" w:rsidRDefault="00000000">
      <w:pPr>
        <w:ind w:left="360" w:firstLine="360"/>
        <w:jc w:val="both"/>
        <w:rPr>
          <w:rFonts w:ascii="Times New Roman" w:hAnsi="Times New Roman" w:cs="Times New Roman"/>
          <w:kern w:val="2"/>
          <w:sz w:val="20"/>
          <w:szCs w:val="20"/>
          <w:lang w:eastAsia="en-US"/>
        </w:rPr>
      </w:pPr>
      <w:r>
        <w:rPr>
          <w:rFonts w:ascii="Times New Roman" w:hAnsi="Times New Roman" w:cs="Times New Roman"/>
          <w:sz w:val="20"/>
          <w:szCs w:val="20"/>
        </w:rPr>
        <w:t>The overall governance mean of 4.08, indicates that stakeholders recognize the existence of baseline IT policies and designated operational roles within their institutions. Also, it can also be noted that governance practices are consistency implemented has weighted mean of 3.97, although interpreted as agree shows the lowest aspect in IT governance.</w:t>
      </w:r>
      <w:r w:rsidR="00CF7B01">
        <w:rPr>
          <w:rFonts w:ascii="Times New Roman" w:hAnsi="Times New Roman" w:cs="Times New Roman"/>
          <w:sz w:val="20"/>
          <w:szCs w:val="20"/>
        </w:rPr>
        <w:t xml:space="preserve">  The overall results imply that the IT governance on the aspect of </w:t>
      </w:r>
      <w:r w:rsidR="00824657">
        <w:rPr>
          <w:rFonts w:ascii="Times New Roman" w:hAnsi="Times New Roman" w:cs="Times New Roman"/>
          <w:sz w:val="20"/>
          <w:szCs w:val="20"/>
        </w:rPr>
        <w:t>disseminated</w:t>
      </w:r>
      <w:r w:rsidR="00CF7B01">
        <w:rPr>
          <w:rFonts w:ascii="Times New Roman" w:hAnsi="Times New Roman" w:cs="Times New Roman"/>
          <w:sz w:val="20"/>
          <w:szCs w:val="20"/>
        </w:rPr>
        <w:t xml:space="preserve"> policies </w:t>
      </w:r>
      <w:proofErr w:type="gramStart"/>
      <w:r w:rsidR="00CF7B01">
        <w:rPr>
          <w:rFonts w:ascii="Times New Roman" w:hAnsi="Times New Roman" w:cs="Times New Roman"/>
          <w:sz w:val="20"/>
          <w:szCs w:val="20"/>
        </w:rPr>
        <w:t>are</w:t>
      </w:r>
      <w:proofErr w:type="gramEnd"/>
      <w:r w:rsidR="00CF7B01">
        <w:rPr>
          <w:rFonts w:ascii="Times New Roman" w:hAnsi="Times New Roman" w:cs="Times New Roman"/>
          <w:sz w:val="20"/>
          <w:szCs w:val="20"/>
        </w:rPr>
        <w:t xml:space="preserve"> well-received by the respondents; however, a slight variance on consistent governance practices conveyed the need for efficient and responsible IT governance. </w:t>
      </w:r>
    </w:p>
    <w:p w14:paraId="7C03E7BF" w14:textId="189EB417"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 xml:space="preserve">The results are congruence with some IT-related studies, which highlights that governance is facing challenges related to learning management system and related applications (Weill &amp; Ross, 2004; </w:t>
      </w:r>
      <w:proofErr w:type="spellStart"/>
      <w:r>
        <w:rPr>
          <w:rFonts w:ascii="Times New Roman" w:hAnsi="Times New Roman" w:cs="Times New Roman"/>
          <w:sz w:val="20"/>
          <w:szCs w:val="20"/>
        </w:rPr>
        <w:t>Wattimury</w:t>
      </w:r>
      <w:proofErr w:type="spellEnd"/>
      <w:r>
        <w:rPr>
          <w:rFonts w:ascii="Times New Roman" w:hAnsi="Times New Roman" w:cs="Times New Roman"/>
          <w:sz w:val="20"/>
          <w:szCs w:val="20"/>
        </w:rPr>
        <w:t xml:space="preserve"> &amp; Faza, 2023).  The adoption of COBIT system framework should be integrated properly to ensure institutional effectiveness</w:t>
      </w:r>
      <w:r w:rsidR="00A574D7">
        <w:rPr>
          <w:rFonts w:ascii="Times New Roman" w:hAnsi="Times New Roman" w:cs="Times New Roman"/>
          <w:sz w:val="20"/>
          <w:szCs w:val="20"/>
        </w:rPr>
        <w:t xml:space="preserve">, as well as </w:t>
      </w:r>
      <w:r w:rsidR="00775A3E">
        <w:rPr>
          <w:rFonts w:ascii="Times New Roman" w:hAnsi="Times New Roman" w:cs="Times New Roman"/>
          <w:sz w:val="20"/>
          <w:szCs w:val="20"/>
        </w:rPr>
        <w:t>e</w:t>
      </w:r>
      <w:r w:rsidR="00A574D7">
        <w:rPr>
          <w:rFonts w:ascii="Times New Roman" w:hAnsi="Times New Roman" w:cs="Times New Roman"/>
          <w:sz w:val="20"/>
          <w:szCs w:val="20"/>
        </w:rPr>
        <w:t>fficient IT governance.</w:t>
      </w:r>
      <w:r w:rsidR="00775A3E">
        <w:rPr>
          <w:rFonts w:ascii="Times New Roman" w:hAnsi="Times New Roman" w:cs="Times New Roman"/>
          <w:sz w:val="20"/>
          <w:szCs w:val="20"/>
        </w:rPr>
        <w:t xml:space="preserve">  The system adoption of course is intended to meet the intention and demand of the organization</w:t>
      </w:r>
      <w:r w:rsidR="003724BF">
        <w:rPr>
          <w:rFonts w:ascii="Times New Roman" w:hAnsi="Times New Roman" w:cs="Times New Roman"/>
          <w:sz w:val="20"/>
          <w:szCs w:val="20"/>
        </w:rPr>
        <w:t>; thus, thorough analysis and planning is necessary to ensure implementation success and sustain operational requirements.</w:t>
      </w:r>
    </w:p>
    <w:p w14:paraId="3CDE8259" w14:textId="2231B07E"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lastRenderedPageBreak/>
        <w:t xml:space="preserve">In addition, the assessment on IT governance encompasses the department-wide implementation and regulation/policies on national or division-wide level, </w:t>
      </w:r>
      <w:r w:rsidR="00453EC6">
        <w:rPr>
          <w:rFonts w:ascii="Times New Roman" w:hAnsi="Times New Roman" w:cs="Times New Roman"/>
          <w:sz w:val="20"/>
          <w:szCs w:val="20"/>
        </w:rPr>
        <w:t xml:space="preserve">and must be aligned to the organizational goals, </w:t>
      </w:r>
      <w:r>
        <w:rPr>
          <w:rFonts w:ascii="Times New Roman" w:hAnsi="Times New Roman" w:cs="Times New Roman"/>
          <w:sz w:val="20"/>
          <w:szCs w:val="20"/>
        </w:rPr>
        <w:t xml:space="preserve">thereby favorable assessment was achieved.  </w:t>
      </w:r>
      <w:r w:rsidR="00453EC6">
        <w:rPr>
          <w:rFonts w:ascii="Times New Roman" w:hAnsi="Times New Roman" w:cs="Times New Roman"/>
          <w:sz w:val="20"/>
          <w:szCs w:val="20"/>
        </w:rPr>
        <w:t xml:space="preserve">This support the study of </w:t>
      </w:r>
      <w:r w:rsidR="00453EC6" w:rsidRPr="00727FE4">
        <w:rPr>
          <w:rFonts w:ascii="Times New Roman" w:eastAsia="Times New Roman" w:hAnsi="Times New Roman" w:cs="Times New Roman"/>
          <w:color w:val="000000" w:themeColor="text1"/>
          <w:sz w:val="20"/>
          <w:szCs w:val="20"/>
        </w:rPr>
        <w:t>Karataş</w:t>
      </w:r>
      <w:r w:rsidR="00453EC6">
        <w:rPr>
          <w:rFonts w:ascii="Times New Roman" w:eastAsia="Times New Roman" w:hAnsi="Times New Roman" w:cs="Times New Roman"/>
          <w:color w:val="000000" w:themeColor="text1"/>
          <w:sz w:val="20"/>
          <w:szCs w:val="20"/>
        </w:rPr>
        <w:t xml:space="preserve"> and</w:t>
      </w:r>
      <w:r w:rsidR="00453EC6" w:rsidRPr="00727FE4">
        <w:rPr>
          <w:rFonts w:ascii="Times New Roman" w:eastAsia="Times New Roman" w:hAnsi="Times New Roman" w:cs="Times New Roman"/>
          <w:color w:val="000000" w:themeColor="text1"/>
          <w:sz w:val="20"/>
          <w:szCs w:val="20"/>
        </w:rPr>
        <w:t xml:space="preserve"> </w:t>
      </w:r>
      <w:proofErr w:type="spellStart"/>
      <w:r w:rsidR="00453EC6" w:rsidRPr="00727FE4">
        <w:rPr>
          <w:rFonts w:ascii="Times New Roman" w:eastAsia="Times New Roman" w:hAnsi="Times New Roman" w:cs="Times New Roman"/>
          <w:color w:val="000000" w:themeColor="text1"/>
          <w:sz w:val="20"/>
          <w:szCs w:val="20"/>
        </w:rPr>
        <w:t>Çakır</w:t>
      </w:r>
      <w:proofErr w:type="spellEnd"/>
      <w:r w:rsidR="00453EC6">
        <w:rPr>
          <w:rFonts w:ascii="Times New Roman" w:eastAsia="Times New Roman" w:hAnsi="Times New Roman" w:cs="Times New Roman"/>
          <w:color w:val="000000" w:themeColor="text1"/>
          <w:sz w:val="20"/>
          <w:szCs w:val="20"/>
        </w:rPr>
        <w:t xml:space="preserve"> (2024) that IT system and its related processes should be aligned to the organizational goals and objectives. </w:t>
      </w:r>
      <w:r w:rsidR="00453EC6">
        <w:rPr>
          <w:rFonts w:ascii="Times New Roman" w:hAnsi="Times New Roman" w:cs="Times New Roman"/>
          <w:sz w:val="20"/>
          <w:szCs w:val="20"/>
        </w:rPr>
        <w:t>This is similarly linked to t</w:t>
      </w:r>
      <w:r>
        <w:rPr>
          <w:rFonts w:ascii="Times New Roman" w:hAnsi="Times New Roman" w:cs="Times New Roman"/>
          <w:sz w:val="20"/>
          <w:szCs w:val="20"/>
        </w:rPr>
        <w:t xml:space="preserve">he IT policies and structure was already established and currently implemented, hence positive or agreeable ratings were realized.  </w:t>
      </w:r>
    </w:p>
    <w:p w14:paraId="3F3B62D4" w14:textId="13E301E0" w:rsidR="008B74D9" w:rsidRDefault="00000000">
      <w:pPr>
        <w:ind w:left="360"/>
        <w:jc w:val="both"/>
        <w:rPr>
          <w:rFonts w:ascii="Times New Roman" w:hAnsi="Times New Roman" w:cs="Times New Roman"/>
          <w:b/>
          <w:bCs/>
          <w:sz w:val="20"/>
          <w:szCs w:val="20"/>
        </w:rPr>
      </w:pPr>
      <w:r>
        <w:rPr>
          <w:rFonts w:ascii="Times New Roman" w:hAnsi="Times New Roman" w:cs="Times New Roman"/>
          <w:b/>
          <w:bCs/>
          <w:sz w:val="20"/>
          <w:szCs w:val="20"/>
        </w:rPr>
        <w:t>Domain B: IT Auditing</w:t>
      </w:r>
    </w:p>
    <w:p w14:paraId="644B3854" w14:textId="2C2729F2" w:rsidR="008B74D9" w:rsidRDefault="00B22CE1">
      <w:pPr>
        <w:ind w:left="360"/>
        <w:jc w:val="both"/>
        <w:rPr>
          <w:rFonts w:ascii="Times New Roman" w:hAnsi="Times New Roman" w:cs="Times New Roman"/>
          <w:sz w:val="20"/>
          <w:szCs w:val="20"/>
        </w:rPr>
      </w:pPr>
      <w:r>
        <w:rPr>
          <w:rFonts w:ascii="Times New Roman" w:hAnsi="Times New Roman" w:cs="Times New Roman"/>
          <w:sz w:val="20"/>
          <w:szCs w:val="20"/>
        </w:rPr>
        <w:tab/>
        <w:t>The IT Auditing domain assesses the school's capacity to trace user actions, review system modifications, preserve history logs, and verify compliance across administrative platforms.</w:t>
      </w:r>
    </w:p>
    <w:p w14:paraId="35B8E7D8" w14:textId="3B67983F" w:rsidR="006B4E7A" w:rsidRDefault="00000000">
      <w:pPr>
        <w:ind w:left="360"/>
        <w:jc w:val="both"/>
        <w:rPr>
          <w:rFonts w:ascii="Times New Roman" w:hAnsi="Times New Roman" w:cs="Times New Roman"/>
          <w:sz w:val="20"/>
          <w:szCs w:val="20"/>
        </w:rPr>
      </w:pPr>
      <w:r>
        <w:rPr>
          <w:rFonts w:ascii="Times New Roman" w:hAnsi="Times New Roman" w:cs="Times New Roman"/>
          <w:sz w:val="20"/>
          <w:szCs w:val="20"/>
        </w:rPr>
        <w:tab/>
      </w:r>
    </w:p>
    <w:p w14:paraId="39CE9768"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Table 2</w:t>
      </w:r>
    </w:p>
    <w:p w14:paraId="4593448D"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IT Auditing Evaluation</w:t>
      </w:r>
    </w:p>
    <w:p w14:paraId="3DB9B1E9" w14:textId="77777777" w:rsidR="008B74D9" w:rsidRDefault="008B74D9">
      <w:pPr>
        <w:spacing w:after="0" w:line="240" w:lineRule="auto"/>
        <w:ind w:left="357"/>
        <w:jc w:val="center"/>
        <w:rPr>
          <w:rFonts w:ascii="Times New Roman" w:hAnsi="Times New Roman" w:cs="Times New Roman"/>
          <w:b/>
          <w:bCs/>
          <w:sz w:val="20"/>
          <w:szCs w:val="20"/>
        </w:rPr>
      </w:pPr>
    </w:p>
    <w:tbl>
      <w:tblPr>
        <w:tblStyle w:val="TableGrid"/>
        <w:tblW w:w="6521" w:type="dxa"/>
        <w:tblInd w:w="1129" w:type="dxa"/>
        <w:tblLayout w:type="fixed"/>
        <w:tblLook w:val="04A0" w:firstRow="1" w:lastRow="0" w:firstColumn="1" w:lastColumn="0" w:noHBand="0" w:noVBand="1"/>
      </w:tblPr>
      <w:tblGrid>
        <w:gridCol w:w="3119"/>
        <w:gridCol w:w="1559"/>
        <w:gridCol w:w="1843"/>
      </w:tblGrid>
      <w:tr w:rsidR="008B74D9" w14:paraId="203BA2C9" w14:textId="77777777">
        <w:tc>
          <w:tcPr>
            <w:tcW w:w="3119" w:type="dxa"/>
            <w:tcBorders>
              <w:top w:val="single" w:sz="4" w:space="0" w:color="auto"/>
              <w:left w:val="single" w:sz="4" w:space="0" w:color="auto"/>
              <w:bottom w:val="single" w:sz="4" w:space="0" w:color="auto"/>
              <w:right w:val="single" w:sz="4" w:space="0" w:color="auto"/>
            </w:tcBorders>
          </w:tcPr>
          <w:p w14:paraId="17EB0593"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Metric Indicators</w:t>
            </w:r>
          </w:p>
        </w:tc>
        <w:tc>
          <w:tcPr>
            <w:tcW w:w="1559" w:type="dxa"/>
            <w:tcBorders>
              <w:top w:val="single" w:sz="4" w:space="0" w:color="auto"/>
              <w:left w:val="single" w:sz="4" w:space="0" w:color="auto"/>
              <w:bottom w:val="single" w:sz="4" w:space="0" w:color="auto"/>
              <w:right w:val="single" w:sz="4" w:space="0" w:color="auto"/>
            </w:tcBorders>
          </w:tcPr>
          <w:p w14:paraId="2E418848"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Weighted Mean (M)</w:t>
            </w:r>
          </w:p>
        </w:tc>
        <w:tc>
          <w:tcPr>
            <w:tcW w:w="1843" w:type="dxa"/>
            <w:tcBorders>
              <w:top w:val="single" w:sz="4" w:space="0" w:color="auto"/>
              <w:left w:val="single" w:sz="4" w:space="0" w:color="auto"/>
              <w:bottom w:val="single" w:sz="4" w:space="0" w:color="auto"/>
              <w:right w:val="single" w:sz="4" w:space="0" w:color="auto"/>
            </w:tcBorders>
          </w:tcPr>
          <w:p w14:paraId="23160E9F"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Verbal Interpretation</w:t>
            </w:r>
          </w:p>
        </w:tc>
      </w:tr>
      <w:tr w:rsidR="008B74D9" w14:paraId="55E179CE" w14:textId="77777777">
        <w:tc>
          <w:tcPr>
            <w:tcW w:w="3119" w:type="dxa"/>
            <w:tcBorders>
              <w:top w:val="single" w:sz="4" w:space="0" w:color="auto"/>
              <w:left w:val="single" w:sz="4" w:space="0" w:color="auto"/>
              <w:bottom w:val="single" w:sz="4" w:space="0" w:color="auto"/>
              <w:right w:val="single" w:sz="4" w:space="0" w:color="auto"/>
            </w:tcBorders>
          </w:tcPr>
          <w:p w14:paraId="2AE0B543"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The school regularly monitors system activities.</w:t>
            </w:r>
          </w:p>
        </w:tc>
        <w:tc>
          <w:tcPr>
            <w:tcW w:w="1559" w:type="dxa"/>
            <w:tcBorders>
              <w:top w:val="single" w:sz="4" w:space="0" w:color="auto"/>
              <w:left w:val="single" w:sz="4" w:space="0" w:color="auto"/>
              <w:bottom w:val="single" w:sz="4" w:space="0" w:color="auto"/>
              <w:right w:val="single" w:sz="4" w:space="0" w:color="auto"/>
            </w:tcBorders>
          </w:tcPr>
          <w:p w14:paraId="0996A6AE"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4.03</w:t>
            </w:r>
          </w:p>
        </w:tc>
        <w:tc>
          <w:tcPr>
            <w:tcW w:w="1843" w:type="dxa"/>
            <w:tcBorders>
              <w:top w:val="single" w:sz="4" w:space="0" w:color="auto"/>
              <w:left w:val="single" w:sz="4" w:space="0" w:color="auto"/>
              <w:bottom w:val="single" w:sz="4" w:space="0" w:color="auto"/>
              <w:right w:val="single" w:sz="4" w:space="0" w:color="auto"/>
            </w:tcBorders>
          </w:tcPr>
          <w:p w14:paraId="738524CB"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1B8FDD08" w14:textId="77777777">
        <w:tc>
          <w:tcPr>
            <w:tcW w:w="3119" w:type="dxa"/>
            <w:tcBorders>
              <w:top w:val="single" w:sz="4" w:space="0" w:color="auto"/>
              <w:left w:val="single" w:sz="4" w:space="0" w:color="auto"/>
              <w:bottom w:val="single" w:sz="4" w:space="0" w:color="auto"/>
              <w:right w:val="single" w:sz="4" w:space="0" w:color="auto"/>
            </w:tcBorders>
          </w:tcPr>
          <w:p w14:paraId="460AA9A1"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Audit trails are available in ICT systems.</w:t>
            </w:r>
          </w:p>
        </w:tc>
        <w:tc>
          <w:tcPr>
            <w:tcW w:w="1559" w:type="dxa"/>
            <w:tcBorders>
              <w:top w:val="single" w:sz="4" w:space="0" w:color="auto"/>
              <w:left w:val="single" w:sz="4" w:space="0" w:color="auto"/>
              <w:bottom w:val="single" w:sz="4" w:space="0" w:color="auto"/>
              <w:right w:val="single" w:sz="4" w:space="0" w:color="auto"/>
            </w:tcBorders>
          </w:tcPr>
          <w:p w14:paraId="221A5E81"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3.90</w:t>
            </w:r>
          </w:p>
        </w:tc>
        <w:tc>
          <w:tcPr>
            <w:tcW w:w="1843" w:type="dxa"/>
            <w:tcBorders>
              <w:top w:val="single" w:sz="4" w:space="0" w:color="auto"/>
              <w:left w:val="single" w:sz="4" w:space="0" w:color="auto"/>
              <w:bottom w:val="single" w:sz="4" w:space="0" w:color="auto"/>
              <w:right w:val="single" w:sz="4" w:space="0" w:color="auto"/>
            </w:tcBorders>
          </w:tcPr>
          <w:p w14:paraId="68A84C9C"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1A9A55C1" w14:textId="77777777">
        <w:tc>
          <w:tcPr>
            <w:tcW w:w="3119" w:type="dxa"/>
            <w:tcBorders>
              <w:top w:val="single" w:sz="4" w:space="0" w:color="auto"/>
              <w:left w:val="single" w:sz="4" w:space="0" w:color="auto"/>
              <w:bottom w:val="single" w:sz="4" w:space="0" w:color="auto"/>
              <w:right w:val="single" w:sz="4" w:space="0" w:color="auto"/>
            </w:tcBorders>
          </w:tcPr>
          <w:p w14:paraId="791F4602"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There are procedures for compliance checking.</w:t>
            </w:r>
          </w:p>
        </w:tc>
        <w:tc>
          <w:tcPr>
            <w:tcW w:w="1559" w:type="dxa"/>
            <w:tcBorders>
              <w:top w:val="single" w:sz="4" w:space="0" w:color="auto"/>
              <w:left w:val="single" w:sz="4" w:space="0" w:color="auto"/>
              <w:bottom w:val="single" w:sz="4" w:space="0" w:color="auto"/>
              <w:right w:val="single" w:sz="4" w:space="0" w:color="auto"/>
            </w:tcBorders>
          </w:tcPr>
          <w:p w14:paraId="3FCDAD38"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3.87</w:t>
            </w:r>
          </w:p>
        </w:tc>
        <w:tc>
          <w:tcPr>
            <w:tcW w:w="1843" w:type="dxa"/>
            <w:tcBorders>
              <w:top w:val="single" w:sz="4" w:space="0" w:color="auto"/>
              <w:left w:val="single" w:sz="4" w:space="0" w:color="auto"/>
              <w:bottom w:val="single" w:sz="4" w:space="0" w:color="auto"/>
              <w:right w:val="single" w:sz="4" w:space="0" w:color="auto"/>
            </w:tcBorders>
          </w:tcPr>
          <w:p w14:paraId="507B05CC"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589C4D39" w14:textId="77777777">
        <w:tc>
          <w:tcPr>
            <w:tcW w:w="3119" w:type="dxa"/>
            <w:tcBorders>
              <w:top w:val="single" w:sz="4" w:space="0" w:color="auto"/>
              <w:left w:val="single" w:sz="4" w:space="0" w:color="auto"/>
              <w:bottom w:val="single" w:sz="4" w:space="0" w:color="auto"/>
              <w:right w:val="single" w:sz="4" w:space="0" w:color="auto"/>
            </w:tcBorders>
          </w:tcPr>
          <w:p w14:paraId="2DD87D25"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System logs are reviewed periodically.</w:t>
            </w:r>
          </w:p>
        </w:tc>
        <w:tc>
          <w:tcPr>
            <w:tcW w:w="1559" w:type="dxa"/>
            <w:tcBorders>
              <w:top w:val="single" w:sz="4" w:space="0" w:color="auto"/>
              <w:left w:val="single" w:sz="4" w:space="0" w:color="auto"/>
              <w:bottom w:val="single" w:sz="4" w:space="0" w:color="auto"/>
              <w:right w:val="single" w:sz="4" w:space="0" w:color="auto"/>
            </w:tcBorders>
          </w:tcPr>
          <w:p w14:paraId="6545B879"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3.80</w:t>
            </w:r>
          </w:p>
        </w:tc>
        <w:tc>
          <w:tcPr>
            <w:tcW w:w="1843" w:type="dxa"/>
            <w:tcBorders>
              <w:top w:val="single" w:sz="4" w:space="0" w:color="auto"/>
              <w:left w:val="single" w:sz="4" w:space="0" w:color="auto"/>
              <w:bottom w:val="single" w:sz="4" w:space="0" w:color="auto"/>
              <w:right w:val="single" w:sz="4" w:space="0" w:color="auto"/>
            </w:tcBorders>
          </w:tcPr>
          <w:p w14:paraId="3EC2F776"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6A104054" w14:textId="77777777">
        <w:tc>
          <w:tcPr>
            <w:tcW w:w="3119" w:type="dxa"/>
            <w:tcBorders>
              <w:top w:val="single" w:sz="4" w:space="0" w:color="auto"/>
              <w:left w:val="single" w:sz="4" w:space="0" w:color="auto"/>
              <w:bottom w:val="single" w:sz="4" w:space="0" w:color="auto"/>
              <w:right w:val="single" w:sz="4" w:space="0" w:color="auto"/>
            </w:tcBorders>
          </w:tcPr>
          <w:p w14:paraId="7F4B57FF"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IT audit processes are properly documented.</w:t>
            </w:r>
          </w:p>
        </w:tc>
        <w:tc>
          <w:tcPr>
            <w:tcW w:w="1559" w:type="dxa"/>
            <w:tcBorders>
              <w:top w:val="single" w:sz="4" w:space="0" w:color="auto"/>
              <w:left w:val="single" w:sz="4" w:space="0" w:color="auto"/>
              <w:bottom w:val="single" w:sz="4" w:space="0" w:color="auto"/>
              <w:right w:val="single" w:sz="4" w:space="0" w:color="auto"/>
            </w:tcBorders>
          </w:tcPr>
          <w:p w14:paraId="087BDF1B"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3.77</w:t>
            </w:r>
          </w:p>
        </w:tc>
        <w:tc>
          <w:tcPr>
            <w:tcW w:w="1843" w:type="dxa"/>
            <w:tcBorders>
              <w:top w:val="single" w:sz="4" w:space="0" w:color="auto"/>
              <w:left w:val="single" w:sz="4" w:space="0" w:color="auto"/>
              <w:bottom w:val="single" w:sz="4" w:space="0" w:color="auto"/>
              <w:right w:val="single" w:sz="4" w:space="0" w:color="auto"/>
            </w:tcBorders>
          </w:tcPr>
          <w:p w14:paraId="132ABFE4"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0C751196" w14:textId="77777777">
        <w:tc>
          <w:tcPr>
            <w:tcW w:w="3119" w:type="dxa"/>
            <w:tcBorders>
              <w:top w:val="single" w:sz="4" w:space="0" w:color="auto"/>
              <w:left w:val="single" w:sz="4" w:space="0" w:color="auto"/>
              <w:bottom w:val="single" w:sz="4" w:space="0" w:color="auto"/>
              <w:right w:val="single" w:sz="4" w:space="0" w:color="auto"/>
            </w:tcBorders>
          </w:tcPr>
          <w:p w14:paraId="0C80C0B1" w14:textId="77777777" w:rsidR="008B74D9" w:rsidRDefault="00000000">
            <w:pPr>
              <w:spacing w:after="0" w:line="240" w:lineRule="auto"/>
              <w:jc w:val="both"/>
              <w:rPr>
                <w:rFonts w:ascii="Times New Roman" w:eastAsiaTheme="minorHAnsi" w:hAnsi="Times New Roman" w:cs="Times New Roman"/>
                <w:sz w:val="18"/>
                <w:szCs w:val="18"/>
              </w:rPr>
            </w:pPr>
            <w:proofErr w:type="gramStart"/>
            <w:r>
              <w:rPr>
                <w:rFonts w:ascii="Times New Roman" w:eastAsiaTheme="minorHAnsi" w:hAnsi="Times New Roman" w:cs="Times New Roman"/>
                <w:b/>
                <w:bCs/>
                <w:sz w:val="18"/>
                <w:szCs w:val="18"/>
              </w:rPr>
              <w:t>Overall</w:t>
            </w:r>
            <w:proofErr w:type="gramEnd"/>
            <w:r>
              <w:rPr>
                <w:rFonts w:ascii="Times New Roman" w:eastAsiaTheme="minorHAnsi" w:hAnsi="Times New Roman" w:cs="Times New Roman"/>
                <w:b/>
                <w:bCs/>
                <w:sz w:val="18"/>
                <w:szCs w:val="18"/>
              </w:rPr>
              <w:t xml:space="preserve"> Domain Mean</w:t>
            </w:r>
          </w:p>
        </w:tc>
        <w:tc>
          <w:tcPr>
            <w:tcW w:w="1559" w:type="dxa"/>
            <w:tcBorders>
              <w:top w:val="single" w:sz="4" w:space="0" w:color="auto"/>
              <w:left w:val="single" w:sz="4" w:space="0" w:color="auto"/>
              <w:bottom w:val="single" w:sz="4" w:space="0" w:color="auto"/>
              <w:right w:val="single" w:sz="4" w:space="0" w:color="auto"/>
            </w:tcBorders>
          </w:tcPr>
          <w:p w14:paraId="426D088A"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b/>
                <w:bCs/>
                <w:sz w:val="18"/>
                <w:szCs w:val="18"/>
              </w:rPr>
              <w:t>3.87</w:t>
            </w:r>
          </w:p>
        </w:tc>
        <w:tc>
          <w:tcPr>
            <w:tcW w:w="1843" w:type="dxa"/>
            <w:tcBorders>
              <w:top w:val="single" w:sz="4" w:space="0" w:color="auto"/>
              <w:left w:val="single" w:sz="4" w:space="0" w:color="auto"/>
              <w:bottom w:val="single" w:sz="4" w:space="0" w:color="auto"/>
              <w:right w:val="single" w:sz="4" w:space="0" w:color="auto"/>
            </w:tcBorders>
          </w:tcPr>
          <w:p w14:paraId="6BED5F7C" w14:textId="77777777" w:rsidR="008B74D9" w:rsidRDefault="00000000">
            <w:pPr>
              <w:spacing w:after="0" w:line="240" w:lineRule="auto"/>
              <w:ind w:left="360"/>
              <w:jc w:val="both"/>
              <w:rPr>
                <w:rFonts w:ascii="Times New Roman" w:eastAsiaTheme="minorHAnsi" w:hAnsi="Times New Roman" w:cs="Times New Roman"/>
                <w:sz w:val="18"/>
                <w:szCs w:val="18"/>
              </w:rPr>
            </w:pPr>
            <w:r>
              <w:rPr>
                <w:rFonts w:ascii="Times New Roman" w:eastAsiaTheme="minorHAnsi" w:hAnsi="Times New Roman" w:cs="Times New Roman"/>
                <w:b/>
                <w:bCs/>
                <w:sz w:val="18"/>
                <w:szCs w:val="18"/>
              </w:rPr>
              <w:t>Agree</w:t>
            </w:r>
          </w:p>
        </w:tc>
      </w:tr>
    </w:tbl>
    <w:p w14:paraId="02304C96" w14:textId="77777777" w:rsidR="008B74D9" w:rsidRDefault="008B74D9">
      <w:pPr>
        <w:ind w:left="360"/>
        <w:jc w:val="both"/>
        <w:rPr>
          <w:rFonts w:ascii="Times New Roman" w:hAnsi="Times New Roman" w:cs="Times New Roman"/>
          <w:kern w:val="2"/>
          <w:sz w:val="20"/>
          <w:szCs w:val="20"/>
          <w:lang w:eastAsia="en-US"/>
        </w:rPr>
      </w:pPr>
    </w:p>
    <w:p w14:paraId="11F6C699"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The IT Auditing domain received the lowest overall mean score (M = 3.87). While regular activity tracking remains acceptable (M = 4.03), documentation scores fall sharply (M = 3.77). This trend confirms that secondary schools routinely miss structured auditing practices; software logs are recorded automatically by servers but are rarely reviewed by IT staff unless a critical database failure or security exploit occurs.</w:t>
      </w:r>
    </w:p>
    <w:p w14:paraId="432DA696"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 xml:space="preserve">As highlighted by </w:t>
      </w:r>
      <w:r>
        <w:rPr>
          <w:rFonts w:ascii="Times New Roman" w:hAnsi="Times New Roman" w:cs="Times New Roman"/>
          <w:bCs/>
          <w:sz w:val="20"/>
          <w:szCs w:val="20"/>
        </w:rPr>
        <w:t>Cooke (2020)</w:t>
      </w:r>
      <w:r>
        <w:rPr>
          <w:rFonts w:ascii="Times New Roman" w:hAnsi="Times New Roman" w:cs="Times New Roman"/>
          <w:sz w:val="20"/>
          <w:szCs w:val="20"/>
        </w:rPr>
        <w:t xml:space="preserve">, structural clarity in audit processes and documentation is vital for converting raw system logs into actual institutional accountability. The low scoring across documentation and periodic reviews reinforces </w:t>
      </w:r>
      <w:r>
        <w:rPr>
          <w:rFonts w:ascii="Times New Roman" w:hAnsi="Times New Roman" w:cs="Times New Roman"/>
          <w:bCs/>
          <w:sz w:val="20"/>
          <w:szCs w:val="20"/>
        </w:rPr>
        <w:t xml:space="preserve">(Cooke, 2020; </w:t>
      </w:r>
      <w:proofErr w:type="spellStart"/>
      <w:r>
        <w:rPr>
          <w:rFonts w:ascii="Times New Roman" w:hAnsi="Times New Roman" w:cs="Times New Roman"/>
          <w:bCs/>
          <w:sz w:val="20"/>
          <w:szCs w:val="20"/>
        </w:rPr>
        <w:t>Wattimury</w:t>
      </w:r>
      <w:proofErr w:type="spellEnd"/>
      <w:r>
        <w:rPr>
          <w:rFonts w:ascii="Times New Roman" w:hAnsi="Times New Roman" w:cs="Times New Roman"/>
          <w:bCs/>
          <w:sz w:val="20"/>
          <w:szCs w:val="20"/>
        </w:rPr>
        <w:t xml:space="preserve"> &amp; Faza, 2023) </w:t>
      </w:r>
      <w:r>
        <w:rPr>
          <w:rFonts w:ascii="Times New Roman" w:hAnsi="Times New Roman" w:cs="Times New Roman"/>
          <w:sz w:val="20"/>
          <w:szCs w:val="20"/>
        </w:rPr>
        <w:t>conclusion that the lack of formal, structured audit mechanisms directly compromises the overall transparency and reliability of internal information frameworks.</w:t>
      </w:r>
    </w:p>
    <w:p w14:paraId="495CB284" w14:textId="77777777" w:rsidR="008B74D9" w:rsidRDefault="00000000">
      <w:pPr>
        <w:jc w:val="both"/>
        <w:rPr>
          <w:rFonts w:ascii="Times New Roman" w:hAnsi="Times New Roman" w:cs="Times New Roman"/>
          <w:b/>
          <w:bCs/>
          <w:sz w:val="20"/>
          <w:szCs w:val="20"/>
        </w:rPr>
      </w:pPr>
      <w:r>
        <w:rPr>
          <w:rFonts w:ascii="Times New Roman" w:hAnsi="Times New Roman" w:cs="Times New Roman"/>
          <w:b/>
          <w:bCs/>
          <w:sz w:val="20"/>
          <w:szCs w:val="20"/>
        </w:rPr>
        <w:t>Domain C: Security and Risk Management</w:t>
      </w:r>
    </w:p>
    <w:p w14:paraId="04394C9F"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This segment analyzes data privacy standards, network access parameters, encryption protocols, and backup recovery mechanisms built into the school's technology setup.</w:t>
      </w:r>
    </w:p>
    <w:p w14:paraId="253D1AFF"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Table 3</w:t>
      </w:r>
    </w:p>
    <w:p w14:paraId="34417B0F"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Security and Risk Management Evaluation</w:t>
      </w:r>
    </w:p>
    <w:p w14:paraId="4F1AC0CB" w14:textId="77777777" w:rsidR="008B74D9" w:rsidRDefault="008B74D9">
      <w:pPr>
        <w:spacing w:after="0" w:line="240" w:lineRule="auto"/>
        <w:ind w:left="357"/>
        <w:jc w:val="center"/>
        <w:rPr>
          <w:rFonts w:ascii="Times New Roman" w:hAnsi="Times New Roman" w:cs="Times New Roman"/>
          <w:b/>
          <w:bCs/>
          <w:sz w:val="20"/>
          <w:szCs w:val="20"/>
        </w:rPr>
      </w:pPr>
    </w:p>
    <w:tbl>
      <w:tblPr>
        <w:tblStyle w:val="TableGrid"/>
        <w:tblW w:w="6237" w:type="dxa"/>
        <w:tblInd w:w="988" w:type="dxa"/>
        <w:tblLook w:val="04A0" w:firstRow="1" w:lastRow="0" w:firstColumn="1" w:lastColumn="0" w:noHBand="0" w:noVBand="1"/>
      </w:tblPr>
      <w:tblGrid>
        <w:gridCol w:w="2952"/>
        <w:gridCol w:w="1867"/>
        <w:gridCol w:w="1418"/>
      </w:tblGrid>
      <w:tr w:rsidR="008B74D9" w14:paraId="03337837" w14:textId="77777777">
        <w:tc>
          <w:tcPr>
            <w:tcW w:w="2952" w:type="dxa"/>
            <w:tcBorders>
              <w:top w:val="single" w:sz="4" w:space="0" w:color="auto"/>
              <w:left w:val="single" w:sz="4" w:space="0" w:color="auto"/>
              <w:bottom w:val="single" w:sz="4" w:space="0" w:color="auto"/>
              <w:right w:val="single" w:sz="4" w:space="0" w:color="auto"/>
            </w:tcBorders>
          </w:tcPr>
          <w:p w14:paraId="50631D7D"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Metric Indicators</w:t>
            </w:r>
          </w:p>
        </w:tc>
        <w:tc>
          <w:tcPr>
            <w:tcW w:w="1867" w:type="dxa"/>
            <w:tcBorders>
              <w:top w:val="single" w:sz="4" w:space="0" w:color="auto"/>
              <w:left w:val="single" w:sz="4" w:space="0" w:color="auto"/>
              <w:bottom w:val="single" w:sz="4" w:space="0" w:color="auto"/>
              <w:right w:val="single" w:sz="4" w:space="0" w:color="auto"/>
            </w:tcBorders>
          </w:tcPr>
          <w:p w14:paraId="056F13EA"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Weighted Mean (M)</w:t>
            </w:r>
          </w:p>
        </w:tc>
        <w:tc>
          <w:tcPr>
            <w:tcW w:w="1418" w:type="dxa"/>
            <w:tcBorders>
              <w:top w:val="single" w:sz="4" w:space="0" w:color="auto"/>
              <w:left w:val="single" w:sz="4" w:space="0" w:color="auto"/>
              <w:bottom w:val="single" w:sz="4" w:space="0" w:color="auto"/>
              <w:right w:val="single" w:sz="4" w:space="0" w:color="auto"/>
            </w:tcBorders>
          </w:tcPr>
          <w:p w14:paraId="115BA0C6"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Verbal Interpretation</w:t>
            </w:r>
          </w:p>
        </w:tc>
      </w:tr>
      <w:tr w:rsidR="008B74D9" w14:paraId="5DC3DF7A" w14:textId="77777777">
        <w:tc>
          <w:tcPr>
            <w:tcW w:w="2952" w:type="dxa"/>
            <w:tcBorders>
              <w:top w:val="single" w:sz="4" w:space="0" w:color="auto"/>
              <w:left w:val="single" w:sz="4" w:space="0" w:color="auto"/>
              <w:bottom w:val="single" w:sz="4" w:space="0" w:color="auto"/>
              <w:right w:val="single" w:sz="4" w:space="0" w:color="auto"/>
            </w:tcBorders>
          </w:tcPr>
          <w:p w14:paraId="689796DE"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Data privacy is strictly implemented.</w:t>
            </w:r>
          </w:p>
        </w:tc>
        <w:tc>
          <w:tcPr>
            <w:tcW w:w="1867" w:type="dxa"/>
            <w:tcBorders>
              <w:top w:val="single" w:sz="4" w:space="0" w:color="auto"/>
              <w:left w:val="single" w:sz="4" w:space="0" w:color="auto"/>
              <w:bottom w:val="single" w:sz="4" w:space="0" w:color="auto"/>
              <w:right w:val="single" w:sz="4" w:space="0" w:color="auto"/>
            </w:tcBorders>
          </w:tcPr>
          <w:p w14:paraId="1A83A808"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4.27</w:t>
            </w:r>
          </w:p>
        </w:tc>
        <w:tc>
          <w:tcPr>
            <w:tcW w:w="1418" w:type="dxa"/>
            <w:tcBorders>
              <w:top w:val="single" w:sz="4" w:space="0" w:color="auto"/>
              <w:left w:val="single" w:sz="4" w:space="0" w:color="auto"/>
              <w:bottom w:val="single" w:sz="4" w:space="0" w:color="auto"/>
              <w:right w:val="single" w:sz="4" w:space="0" w:color="auto"/>
            </w:tcBorders>
          </w:tcPr>
          <w:p w14:paraId="47D1FC2B"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Strongly Agree</w:t>
            </w:r>
          </w:p>
        </w:tc>
      </w:tr>
      <w:tr w:rsidR="008B74D9" w14:paraId="77E1B483" w14:textId="77777777">
        <w:tc>
          <w:tcPr>
            <w:tcW w:w="2952" w:type="dxa"/>
            <w:tcBorders>
              <w:top w:val="single" w:sz="4" w:space="0" w:color="auto"/>
              <w:left w:val="single" w:sz="4" w:space="0" w:color="auto"/>
              <w:bottom w:val="single" w:sz="4" w:space="0" w:color="auto"/>
              <w:right w:val="single" w:sz="4" w:space="0" w:color="auto"/>
            </w:tcBorders>
          </w:tcPr>
          <w:p w14:paraId="3E612DB4"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Systems are protected from unauthorized access.</w:t>
            </w:r>
          </w:p>
        </w:tc>
        <w:tc>
          <w:tcPr>
            <w:tcW w:w="1867" w:type="dxa"/>
            <w:tcBorders>
              <w:top w:val="single" w:sz="4" w:space="0" w:color="auto"/>
              <w:left w:val="single" w:sz="4" w:space="0" w:color="auto"/>
              <w:bottom w:val="single" w:sz="4" w:space="0" w:color="auto"/>
              <w:right w:val="single" w:sz="4" w:space="0" w:color="auto"/>
            </w:tcBorders>
          </w:tcPr>
          <w:p w14:paraId="312318D3"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4.20</w:t>
            </w:r>
          </w:p>
        </w:tc>
        <w:tc>
          <w:tcPr>
            <w:tcW w:w="1418" w:type="dxa"/>
            <w:tcBorders>
              <w:top w:val="single" w:sz="4" w:space="0" w:color="auto"/>
              <w:left w:val="single" w:sz="4" w:space="0" w:color="auto"/>
              <w:bottom w:val="single" w:sz="4" w:space="0" w:color="auto"/>
              <w:right w:val="single" w:sz="4" w:space="0" w:color="auto"/>
            </w:tcBorders>
          </w:tcPr>
          <w:p w14:paraId="2A7C269A"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73214BE4" w14:textId="77777777">
        <w:tc>
          <w:tcPr>
            <w:tcW w:w="2952" w:type="dxa"/>
            <w:tcBorders>
              <w:top w:val="single" w:sz="4" w:space="0" w:color="auto"/>
              <w:left w:val="single" w:sz="4" w:space="0" w:color="auto"/>
              <w:bottom w:val="single" w:sz="4" w:space="0" w:color="auto"/>
              <w:right w:val="single" w:sz="4" w:space="0" w:color="auto"/>
            </w:tcBorders>
          </w:tcPr>
          <w:p w14:paraId="28D70C3D"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Cybersecurity measures are actively enforced.</w:t>
            </w:r>
          </w:p>
        </w:tc>
        <w:tc>
          <w:tcPr>
            <w:tcW w:w="1867" w:type="dxa"/>
            <w:tcBorders>
              <w:top w:val="single" w:sz="4" w:space="0" w:color="auto"/>
              <w:left w:val="single" w:sz="4" w:space="0" w:color="auto"/>
              <w:bottom w:val="single" w:sz="4" w:space="0" w:color="auto"/>
              <w:right w:val="single" w:sz="4" w:space="0" w:color="auto"/>
            </w:tcBorders>
          </w:tcPr>
          <w:p w14:paraId="5CFD435F"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4.10</w:t>
            </w:r>
          </w:p>
        </w:tc>
        <w:tc>
          <w:tcPr>
            <w:tcW w:w="1418" w:type="dxa"/>
            <w:tcBorders>
              <w:top w:val="single" w:sz="4" w:space="0" w:color="auto"/>
              <w:left w:val="single" w:sz="4" w:space="0" w:color="auto"/>
              <w:bottom w:val="single" w:sz="4" w:space="0" w:color="auto"/>
              <w:right w:val="single" w:sz="4" w:space="0" w:color="auto"/>
            </w:tcBorders>
          </w:tcPr>
          <w:p w14:paraId="7B0E6ABA"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1AC8DDB2" w14:textId="77777777">
        <w:tc>
          <w:tcPr>
            <w:tcW w:w="2952" w:type="dxa"/>
            <w:tcBorders>
              <w:top w:val="single" w:sz="4" w:space="0" w:color="auto"/>
              <w:left w:val="single" w:sz="4" w:space="0" w:color="auto"/>
              <w:bottom w:val="single" w:sz="4" w:space="0" w:color="auto"/>
              <w:right w:val="single" w:sz="4" w:space="0" w:color="auto"/>
            </w:tcBorders>
          </w:tcPr>
          <w:p w14:paraId="5F696070"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Risks are regularly assessed and mitigated.</w:t>
            </w:r>
          </w:p>
        </w:tc>
        <w:tc>
          <w:tcPr>
            <w:tcW w:w="1867" w:type="dxa"/>
            <w:tcBorders>
              <w:top w:val="single" w:sz="4" w:space="0" w:color="auto"/>
              <w:left w:val="single" w:sz="4" w:space="0" w:color="auto"/>
              <w:bottom w:val="single" w:sz="4" w:space="0" w:color="auto"/>
              <w:right w:val="single" w:sz="4" w:space="0" w:color="auto"/>
            </w:tcBorders>
          </w:tcPr>
          <w:p w14:paraId="68A59734"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3.93</w:t>
            </w:r>
          </w:p>
        </w:tc>
        <w:tc>
          <w:tcPr>
            <w:tcW w:w="1418" w:type="dxa"/>
            <w:tcBorders>
              <w:top w:val="single" w:sz="4" w:space="0" w:color="auto"/>
              <w:left w:val="single" w:sz="4" w:space="0" w:color="auto"/>
              <w:bottom w:val="single" w:sz="4" w:space="0" w:color="auto"/>
              <w:right w:val="single" w:sz="4" w:space="0" w:color="auto"/>
            </w:tcBorders>
          </w:tcPr>
          <w:p w14:paraId="33A6A306"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748CA20E" w14:textId="77777777">
        <w:tc>
          <w:tcPr>
            <w:tcW w:w="2952" w:type="dxa"/>
            <w:tcBorders>
              <w:top w:val="single" w:sz="4" w:space="0" w:color="auto"/>
              <w:left w:val="single" w:sz="4" w:space="0" w:color="auto"/>
              <w:bottom w:val="single" w:sz="4" w:space="0" w:color="auto"/>
              <w:right w:val="single" w:sz="4" w:space="0" w:color="auto"/>
            </w:tcBorders>
          </w:tcPr>
          <w:p w14:paraId="26EDB834"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Backup and recovery systems are in place.</w:t>
            </w:r>
          </w:p>
        </w:tc>
        <w:tc>
          <w:tcPr>
            <w:tcW w:w="1867" w:type="dxa"/>
            <w:tcBorders>
              <w:top w:val="single" w:sz="4" w:space="0" w:color="auto"/>
              <w:left w:val="single" w:sz="4" w:space="0" w:color="auto"/>
              <w:bottom w:val="single" w:sz="4" w:space="0" w:color="auto"/>
              <w:right w:val="single" w:sz="4" w:space="0" w:color="auto"/>
            </w:tcBorders>
          </w:tcPr>
          <w:p w14:paraId="08C061C2"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4.17</w:t>
            </w:r>
          </w:p>
        </w:tc>
        <w:tc>
          <w:tcPr>
            <w:tcW w:w="1418" w:type="dxa"/>
            <w:tcBorders>
              <w:top w:val="single" w:sz="4" w:space="0" w:color="auto"/>
              <w:left w:val="single" w:sz="4" w:space="0" w:color="auto"/>
              <w:bottom w:val="single" w:sz="4" w:space="0" w:color="auto"/>
              <w:right w:val="single" w:sz="4" w:space="0" w:color="auto"/>
            </w:tcBorders>
          </w:tcPr>
          <w:p w14:paraId="57731229"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27EFEEE8" w14:textId="77777777">
        <w:tc>
          <w:tcPr>
            <w:tcW w:w="2952" w:type="dxa"/>
            <w:tcBorders>
              <w:top w:val="single" w:sz="4" w:space="0" w:color="auto"/>
              <w:left w:val="single" w:sz="4" w:space="0" w:color="auto"/>
              <w:bottom w:val="single" w:sz="4" w:space="0" w:color="auto"/>
              <w:right w:val="single" w:sz="4" w:space="0" w:color="auto"/>
            </w:tcBorders>
          </w:tcPr>
          <w:p w14:paraId="5231FA41" w14:textId="77777777" w:rsidR="008B74D9" w:rsidRDefault="00000000">
            <w:pPr>
              <w:spacing w:after="0" w:line="240" w:lineRule="auto"/>
              <w:rPr>
                <w:rFonts w:ascii="Times New Roman" w:eastAsiaTheme="minorHAnsi" w:hAnsi="Times New Roman" w:cs="Times New Roman"/>
                <w:sz w:val="18"/>
                <w:szCs w:val="18"/>
              </w:rPr>
            </w:pPr>
            <w:proofErr w:type="gramStart"/>
            <w:r>
              <w:rPr>
                <w:rFonts w:ascii="Times New Roman" w:eastAsiaTheme="minorHAnsi" w:hAnsi="Times New Roman" w:cs="Times New Roman"/>
                <w:b/>
                <w:bCs/>
                <w:sz w:val="18"/>
                <w:szCs w:val="18"/>
              </w:rPr>
              <w:t>Overall</w:t>
            </w:r>
            <w:proofErr w:type="gramEnd"/>
            <w:r>
              <w:rPr>
                <w:rFonts w:ascii="Times New Roman" w:eastAsiaTheme="minorHAnsi" w:hAnsi="Times New Roman" w:cs="Times New Roman"/>
                <w:b/>
                <w:bCs/>
                <w:sz w:val="18"/>
                <w:szCs w:val="18"/>
              </w:rPr>
              <w:t xml:space="preserve"> Domain Mean</w:t>
            </w:r>
          </w:p>
        </w:tc>
        <w:tc>
          <w:tcPr>
            <w:tcW w:w="1867" w:type="dxa"/>
            <w:tcBorders>
              <w:top w:val="single" w:sz="4" w:space="0" w:color="auto"/>
              <w:left w:val="single" w:sz="4" w:space="0" w:color="auto"/>
              <w:bottom w:val="single" w:sz="4" w:space="0" w:color="auto"/>
              <w:right w:val="single" w:sz="4" w:space="0" w:color="auto"/>
            </w:tcBorders>
          </w:tcPr>
          <w:p w14:paraId="625A8387"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b/>
                <w:bCs/>
                <w:sz w:val="18"/>
                <w:szCs w:val="18"/>
              </w:rPr>
              <w:t>4.13</w:t>
            </w:r>
          </w:p>
        </w:tc>
        <w:tc>
          <w:tcPr>
            <w:tcW w:w="1418" w:type="dxa"/>
            <w:tcBorders>
              <w:top w:val="single" w:sz="4" w:space="0" w:color="auto"/>
              <w:left w:val="single" w:sz="4" w:space="0" w:color="auto"/>
              <w:bottom w:val="single" w:sz="4" w:space="0" w:color="auto"/>
              <w:right w:val="single" w:sz="4" w:space="0" w:color="auto"/>
            </w:tcBorders>
          </w:tcPr>
          <w:p w14:paraId="4574ABCF" w14:textId="77777777" w:rsidR="008B74D9" w:rsidRDefault="00000000">
            <w:pPr>
              <w:spacing w:after="0" w:line="240" w:lineRule="auto"/>
              <w:ind w:left="360"/>
              <w:rPr>
                <w:rFonts w:ascii="Times New Roman" w:eastAsiaTheme="minorHAnsi" w:hAnsi="Times New Roman" w:cs="Times New Roman"/>
                <w:sz w:val="18"/>
                <w:szCs w:val="18"/>
              </w:rPr>
            </w:pPr>
            <w:r>
              <w:rPr>
                <w:rFonts w:ascii="Times New Roman" w:eastAsiaTheme="minorHAnsi" w:hAnsi="Times New Roman" w:cs="Times New Roman"/>
                <w:b/>
                <w:bCs/>
                <w:sz w:val="18"/>
                <w:szCs w:val="18"/>
              </w:rPr>
              <w:t>Agree</w:t>
            </w:r>
          </w:p>
        </w:tc>
      </w:tr>
    </w:tbl>
    <w:p w14:paraId="17B6D6D0"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lastRenderedPageBreak/>
        <w:t>It can be gleaned that data privacy implementation has the highest mean of 4.27 (</w:t>
      </w:r>
      <w:r>
        <w:rPr>
          <w:rFonts w:ascii="Times New Roman" w:hAnsi="Times New Roman" w:cs="Times New Roman"/>
          <w:i/>
          <w:iCs/>
          <w:sz w:val="20"/>
          <w:szCs w:val="20"/>
        </w:rPr>
        <w:t>Strongly Agree</w:t>
      </w:r>
      <w:r>
        <w:rPr>
          <w:rFonts w:ascii="Times New Roman" w:hAnsi="Times New Roman" w:cs="Times New Roman"/>
          <w:sz w:val="20"/>
          <w:szCs w:val="20"/>
        </w:rPr>
        <w:t>), this imply that compliance with data privacy laws is a top priority. However, regular proactive risk assessments have a lower weighted mean of 3.93.</w:t>
      </w:r>
    </w:p>
    <w:p w14:paraId="5C5BB8D6"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 xml:space="preserve">The findings concur the investigation by </w:t>
      </w:r>
      <w:proofErr w:type="spellStart"/>
      <w:r>
        <w:rPr>
          <w:rFonts w:ascii="Times New Roman" w:hAnsi="Times New Roman" w:cs="Times New Roman"/>
          <w:bCs/>
          <w:sz w:val="20"/>
          <w:szCs w:val="20"/>
        </w:rPr>
        <w:t>Krumova</w:t>
      </w:r>
      <w:proofErr w:type="spellEnd"/>
      <w:r>
        <w:rPr>
          <w:rFonts w:ascii="Times New Roman" w:hAnsi="Times New Roman" w:cs="Times New Roman"/>
          <w:bCs/>
          <w:sz w:val="20"/>
          <w:szCs w:val="20"/>
        </w:rPr>
        <w:t xml:space="preserve"> and Kataria (2023)</w:t>
      </w:r>
      <w:r>
        <w:rPr>
          <w:rFonts w:ascii="Times New Roman" w:hAnsi="Times New Roman" w:cs="Times New Roman"/>
          <w:sz w:val="20"/>
          <w:szCs w:val="20"/>
        </w:rPr>
        <w:t>, which stated that educational software’s are more focus of superficial security management while compromising regular system risk assessments. As such, preemptive measure should be prioritized as highlighted by Metin et al. (2024), on the sense that conventional system security management are ineffective to address multiple treats; hence, integrated system management is vital to efficient business process.</w:t>
      </w:r>
    </w:p>
    <w:p w14:paraId="45CECA53"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 xml:space="preserve">Institutionally, as the aspects of security and risks management are given with high priority by the department, the adopted system by general consensus assessment yield an agreeable assessment.  On the other hand, the risks are regularly assessed and mitigated was noted with the lowest rating which can be the result of limited awareness by the respondents on the action/process of the system administrators.  This of course, is not communicated on regular basis on the system users, but the notion or perception that risks management and mitigation are implemented, thence, the variability of assessment.      </w:t>
      </w:r>
    </w:p>
    <w:p w14:paraId="2934B12A" w14:textId="77777777" w:rsidR="008B74D9" w:rsidRDefault="00000000">
      <w:pPr>
        <w:rPr>
          <w:rFonts w:ascii="Times New Roman" w:hAnsi="Times New Roman" w:cs="Times New Roman"/>
          <w:b/>
          <w:bCs/>
          <w:sz w:val="20"/>
          <w:szCs w:val="20"/>
        </w:rPr>
      </w:pPr>
      <w:r>
        <w:rPr>
          <w:rFonts w:ascii="Times New Roman" w:hAnsi="Times New Roman" w:cs="Times New Roman"/>
          <w:b/>
          <w:bCs/>
          <w:sz w:val="20"/>
          <w:szCs w:val="20"/>
        </w:rPr>
        <w:t>Domain D: System Performance</w:t>
      </w:r>
    </w:p>
    <w:p w14:paraId="657D5805"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This section tracks the operational reliability, server stability, processing efficiency, and technical response times of current school platforms.</w:t>
      </w:r>
    </w:p>
    <w:p w14:paraId="14A6A7C3"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Table 4</w:t>
      </w:r>
    </w:p>
    <w:p w14:paraId="587EA58D"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System Performance Evaluation</w:t>
      </w:r>
    </w:p>
    <w:p w14:paraId="0DA1F787" w14:textId="77777777" w:rsidR="008B74D9" w:rsidRDefault="008B74D9">
      <w:pPr>
        <w:spacing w:after="0" w:line="240" w:lineRule="auto"/>
        <w:ind w:left="357"/>
        <w:jc w:val="center"/>
        <w:rPr>
          <w:rFonts w:ascii="Times New Roman" w:hAnsi="Times New Roman" w:cs="Times New Roman"/>
          <w:b/>
          <w:bCs/>
          <w:sz w:val="20"/>
          <w:szCs w:val="20"/>
        </w:rPr>
      </w:pPr>
    </w:p>
    <w:tbl>
      <w:tblPr>
        <w:tblStyle w:val="TableGrid"/>
        <w:tblW w:w="6521" w:type="dxa"/>
        <w:tblInd w:w="1271" w:type="dxa"/>
        <w:tblLook w:val="04A0" w:firstRow="1" w:lastRow="0" w:firstColumn="1" w:lastColumn="0" w:noHBand="0" w:noVBand="1"/>
      </w:tblPr>
      <w:tblGrid>
        <w:gridCol w:w="3070"/>
        <w:gridCol w:w="1891"/>
        <w:gridCol w:w="1560"/>
      </w:tblGrid>
      <w:tr w:rsidR="008B74D9" w14:paraId="67A12F4A" w14:textId="77777777">
        <w:tc>
          <w:tcPr>
            <w:tcW w:w="3070" w:type="dxa"/>
            <w:tcBorders>
              <w:top w:val="single" w:sz="4" w:space="0" w:color="auto"/>
              <w:left w:val="single" w:sz="4" w:space="0" w:color="auto"/>
              <w:bottom w:val="single" w:sz="4" w:space="0" w:color="auto"/>
              <w:right w:val="single" w:sz="4" w:space="0" w:color="auto"/>
            </w:tcBorders>
          </w:tcPr>
          <w:p w14:paraId="19A1BFB3"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Metric Indicators</w:t>
            </w:r>
          </w:p>
        </w:tc>
        <w:tc>
          <w:tcPr>
            <w:tcW w:w="1891" w:type="dxa"/>
            <w:tcBorders>
              <w:top w:val="single" w:sz="4" w:space="0" w:color="auto"/>
              <w:left w:val="single" w:sz="4" w:space="0" w:color="auto"/>
              <w:bottom w:val="single" w:sz="4" w:space="0" w:color="auto"/>
              <w:right w:val="single" w:sz="4" w:space="0" w:color="auto"/>
            </w:tcBorders>
          </w:tcPr>
          <w:p w14:paraId="6D43FEB5"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Weighted Mean (M)</w:t>
            </w:r>
          </w:p>
        </w:tc>
        <w:tc>
          <w:tcPr>
            <w:tcW w:w="1560" w:type="dxa"/>
            <w:tcBorders>
              <w:top w:val="single" w:sz="4" w:space="0" w:color="auto"/>
              <w:left w:val="single" w:sz="4" w:space="0" w:color="auto"/>
              <w:bottom w:val="single" w:sz="4" w:space="0" w:color="auto"/>
              <w:right w:val="single" w:sz="4" w:space="0" w:color="auto"/>
            </w:tcBorders>
          </w:tcPr>
          <w:p w14:paraId="648F46EF"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Verbal Interpretation</w:t>
            </w:r>
          </w:p>
        </w:tc>
      </w:tr>
      <w:tr w:rsidR="008B74D9" w14:paraId="37C3E913" w14:textId="77777777">
        <w:tc>
          <w:tcPr>
            <w:tcW w:w="3070" w:type="dxa"/>
            <w:tcBorders>
              <w:top w:val="single" w:sz="4" w:space="0" w:color="auto"/>
              <w:left w:val="single" w:sz="4" w:space="0" w:color="auto"/>
              <w:bottom w:val="single" w:sz="4" w:space="0" w:color="auto"/>
              <w:right w:val="single" w:sz="4" w:space="0" w:color="auto"/>
            </w:tcBorders>
          </w:tcPr>
          <w:p w14:paraId="2DA01C60"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ICT systems are reliable and stable.</w:t>
            </w:r>
          </w:p>
        </w:tc>
        <w:tc>
          <w:tcPr>
            <w:tcW w:w="1891" w:type="dxa"/>
            <w:tcBorders>
              <w:top w:val="single" w:sz="4" w:space="0" w:color="auto"/>
              <w:left w:val="single" w:sz="4" w:space="0" w:color="auto"/>
              <w:bottom w:val="single" w:sz="4" w:space="0" w:color="auto"/>
              <w:right w:val="single" w:sz="4" w:space="0" w:color="auto"/>
            </w:tcBorders>
          </w:tcPr>
          <w:p w14:paraId="726D5754"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4.07</w:t>
            </w:r>
          </w:p>
        </w:tc>
        <w:tc>
          <w:tcPr>
            <w:tcW w:w="1560" w:type="dxa"/>
            <w:tcBorders>
              <w:top w:val="single" w:sz="4" w:space="0" w:color="auto"/>
              <w:left w:val="single" w:sz="4" w:space="0" w:color="auto"/>
              <w:bottom w:val="single" w:sz="4" w:space="0" w:color="auto"/>
              <w:right w:val="single" w:sz="4" w:space="0" w:color="auto"/>
            </w:tcBorders>
          </w:tcPr>
          <w:p w14:paraId="67BC2427"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7B205CE3" w14:textId="77777777">
        <w:tc>
          <w:tcPr>
            <w:tcW w:w="3070" w:type="dxa"/>
            <w:tcBorders>
              <w:top w:val="single" w:sz="4" w:space="0" w:color="auto"/>
              <w:left w:val="single" w:sz="4" w:space="0" w:color="auto"/>
              <w:bottom w:val="single" w:sz="4" w:space="0" w:color="auto"/>
              <w:right w:val="single" w:sz="4" w:space="0" w:color="auto"/>
            </w:tcBorders>
          </w:tcPr>
          <w:p w14:paraId="71D14FDF"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Systems respond efficiently during use.</w:t>
            </w:r>
          </w:p>
        </w:tc>
        <w:tc>
          <w:tcPr>
            <w:tcW w:w="1891" w:type="dxa"/>
            <w:tcBorders>
              <w:top w:val="single" w:sz="4" w:space="0" w:color="auto"/>
              <w:left w:val="single" w:sz="4" w:space="0" w:color="auto"/>
              <w:bottom w:val="single" w:sz="4" w:space="0" w:color="auto"/>
              <w:right w:val="single" w:sz="4" w:space="0" w:color="auto"/>
            </w:tcBorders>
          </w:tcPr>
          <w:p w14:paraId="05F21347"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3.93</w:t>
            </w:r>
          </w:p>
        </w:tc>
        <w:tc>
          <w:tcPr>
            <w:tcW w:w="1560" w:type="dxa"/>
            <w:tcBorders>
              <w:top w:val="single" w:sz="4" w:space="0" w:color="auto"/>
              <w:left w:val="single" w:sz="4" w:space="0" w:color="auto"/>
              <w:bottom w:val="single" w:sz="4" w:space="0" w:color="auto"/>
              <w:right w:val="single" w:sz="4" w:space="0" w:color="auto"/>
            </w:tcBorders>
          </w:tcPr>
          <w:p w14:paraId="32DA489C"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046EC1DE" w14:textId="77777777">
        <w:tc>
          <w:tcPr>
            <w:tcW w:w="3070" w:type="dxa"/>
            <w:tcBorders>
              <w:top w:val="single" w:sz="4" w:space="0" w:color="auto"/>
              <w:left w:val="single" w:sz="4" w:space="0" w:color="auto"/>
              <w:bottom w:val="single" w:sz="4" w:space="0" w:color="auto"/>
              <w:right w:val="single" w:sz="4" w:space="0" w:color="auto"/>
            </w:tcBorders>
          </w:tcPr>
          <w:p w14:paraId="239876F7"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Downtime is minimal or well-managed.</w:t>
            </w:r>
          </w:p>
        </w:tc>
        <w:tc>
          <w:tcPr>
            <w:tcW w:w="1891" w:type="dxa"/>
            <w:tcBorders>
              <w:top w:val="single" w:sz="4" w:space="0" w:color="auto"/>
              <w:left w:val="single" w:sz="4" w:space="0" w:color="auto"/>
              <w:bottom w:val="single" w:sz="4" w:space="0" w:color="auto"/>
              <w:right w:val="single" w:sz="4" w:space="0" w:color="auto"/>
            </w:tcBorders>
          </w:tcPr>
          <w:p w14:paraId="2B189702"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3.87</w:t>
            </w:r>
          </w:p>
        </w:tc>
        <w:tc>
          <w:tcPr>
            <w:tcW w:w="1560" w:type="dxa"/>
            <w:tcBorders>
              <w:top w:val="single" w:sz="4" w:space="0" w:color="auto"/>
              <w:left w:val="single" w:sz="4" w:space="0" w:color="auto"/>
              <w:bottom w:val="single" w:sz="4" w:space="0" w:color="auto"/>
              <w:right w:val="single" w:sz="4" w:space="0" w:color="auto"/>
            </w:tcBorders>
          </w:tcPr>
          <w:p w14:paraId="6965E0D2"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24EFAE21" w14:textId="77777777">
        <w:tc>
          <w:tcPr>
            <w:tcW w:w="3070" w:type="dxa"/>
            <w:tcBorders>
              <w:top w:val="single" w:sz="4" w:space="0" w:color="auto"/>
              <w:left w:val="single" w:sz="4" w:space="0" w:color="auto"/>
              <w:bottom w:val="single" w:sz="4" w:space="0" w:color="auto"/>
              <w:right w:val="single" w:sz="4" w:space="0" w:color="auto"/>
            </w:tcBorders>
          </w:tcPr>
          <w:p w14:paraId="28101281"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System performance is regularly monitored.</w:t>
            </w:r>
          </w:p>
        </w:tc>
        <w:tc>
          <w:tcPr>
            <w:tcW w:w="1891" w:type="dxa"/>
            <w:tcBorders>
              <w:top w:val="single" w:sz="4" w:space="0" w:color="auto"/>
              <w:left w:val="single" w:sz="4" w:space="0" w:color="auto"/>
              <w:bottom w:val="single" w:sz="4" w:space="0" w:color="auto"/>
              <w:right w:val="single" w:sz="4" w:space="0" w:color="auto"/>
            </w:tcBorders>
          </w:tcPr>
          <w:p w14:paraId="0BA2A2D4"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3.97</w:t>
            </w:r>
          </w:p>
        </w:tc>
        <w:tc>
          <w:tcPr>
            <w:tcW w:w="1560" w:type="dxa"/>
            <w:tcBorders>
              <w:top w:val="single" w:sz="4" w:space="0" w:color="auto"/>
              <w:left w:val="single" w:sz="4" w:space="0" w:color="auto"/>
              <w:bottom w:val="single" w:sz="4" w:space="0" w:color="auto"/>
              <w:right w:val="single" w:sz="4" w:space="0" w:color="auto"/>
            </w:tcBorders>
          </w:tcPr>
          <w:p w14:paraId="794D48D3"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09EE74EE" w14:textId="77777777">
        <w:tc>
          <w:tcPr>
            <w:tcW w:w="3070" w:type="dxa"/>
            <w:tcBorders>
              <w:top w:val="single" w:sz="4" w:space="0" w:color="auto"/>
              <w:left w:val="single" w:sz="4" w:space="0" w:color="auto"/>
              <w:bottom w:val="single" w:sz="4" w:space="0" w:color="auto"/>
              <w:right w:val="single" w:sz="4" w:space="0" w:color="auto"/>
            </w:tcBorders>
          </w:tcPr>
          <w:p w14:paraId="19F7FBFC" w14:textId="77777777" w:rsidR="008B74D9" w:rsidRDefault="00000000">
            <w:pPr>
              <w:spacing w:after="0" w:line="240" w:lineRule="auto"/>
              <w:rPr>
                <w:rFonts w:ascii="Times New Roman" w:eastAsiaTheme="minorHAnsi" w:hAnsi="Times New Roman" w:cs="Times New Roman"/>
                <w:sz w:val="18"/>
                <w:szCs w:val="18"/>
              </w:rPr>
            </w:pPr>
            <w:r>
              <w:rPr>
                <w:rFonts w:ascii="Times New Roman" w:eastAsiaTheme="minorHAnsi" w:hAnsi="Times New Roman" w:cs="Times New Roman"/>
                <w:sz w:val="18"/>
                <w:szCs w:val="18"/>
              </w:rPr>
              <w:t>Technical issues are resolved promptly.</w:t>
            </w:r>
          </w:p>
        </w:tc>
        <w:tc>
          <w:tcPr>
            <w:tcW w:w="1891" w:type="dxa"/>
            <w:tcBorders>
              <w:top w:val="single" w:sz="4" w:space="0" w:color="auto"/>
              <w:left w:val="single" w:sz="4" w:space="0" w:color="auto"/>
              <w:bottom w:val="single" w:sz="4" w:space="0" w:color="auto"/>
              <w:right w:val="single" w:sz="4" w:space="0" w:color="auto"/>
            </w:tcBorders>
          </w:tcPr>
          <w:p w14:paraId="598ABDC6"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4.03</w:t>
            </w:r>
          </w:p>
        </w:tc>
        <w:tc>
          <w:tcPr>
            <w:tcW w:w="1560" w:type="dxa"/>
            <w:tcBorders>
              <w:top w:val="single" w:sz="4" w:space="0" w:color="auto"/>
              <w:left w:val="single" w:sz="4" w:space="0" w:color="auto"/>
              <w:bottom w:val="single" w:sz="4" w:space="0" w:color="auto"/>
              <w:right w:val="single" w:sz="4" w:space="0" w:color="auto"/>
            </w:tcBorders>
          </w:tcPr>
          <w:p w14:paraId="3A9F3CDB"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03120FCC" w14:textId="77777777">
        <w:tc>
          <w:tcPr>
            <w:tcW w:w="3070" w:type="dxa"/>
            <w:tcBorders>
              <w:top w:val="single" w:sz="4" w:space="0" w:color="auto"/>
              <w:left w:val="single" w:sz="4" w:space="0" w:color="auto"/>
              <w:bottom w:val="single" w:sz="4" w:space="0" w:color="auto"/>
              <w:right w:val="single" w:sz="4" w:space="0" w:color="auto"/>
            </w:tcBorders>
          </w:tcPr>
          <w:p w14:paraId="1C0879FF" w14:textId="77777777" w:rsidR="008B74D9" w:rsidRDefault="00000000">
            <w:pPr>
              <w:spacing w:after="0" w:line="240" w:lineRule="auto"/>
              <w:rPr>
                <w:rFonts w:ascii="Times New Roman" w:eastAsiaTheme="minorHAnsi" w:hAnsi="Times New Roman" w:cs="Times New Roman"/>
                <w:sz w:val="18"/>
                <w:szCs w:val="18"/>
              </w:rPr>
            </w:pPr>
            <w:proofErr w:type="gramStart"/>
            <w:r>
              <w:rPr>
                <w:rFonts w:ascii="Times New Roman" w:eastAsiaTheme="minorHAnsi" w:hAnsi="Times New Roman" w:cs="Times New Roman"/>
                <w:b/>
                <w:bCs/>
                <w:sz w:val="18"/>
                <w:szCs w:val="18"/>
              </w:rPr>
              <w:t>Overall</w:t>
            </w:r>
            <w:proofErr w:type="gramEnd"/>
            <w:r>
              <w:rPr>
                <w:rFonts w:ascii="Times New Roman" w:eastAsiaTheme="minorHAnsi" w:hAnsi="Times New Roman" w:cs="Times New Roman"/>
                <w:b/>
                <w:bCs/>
                <w:sz w:val="18"/>
                <w:szCs w:val="18"/>
              </w:rPr>
              <w:t xml:space="preserve"> Domain Mean</w:t>
            </w:r>
          </w:p>
        </w:tc>
        <w:tc>
          <w:tcPr>
            <w:tcW w:w="1891" w:type="dxa"/>
            <w:tcBorders>
              <w:top w:val="single" w:sz="4" w:space="0" w:color="auto"/>
              <w:left w:val="single" w:sz="4" w:space="0" w:color="auto"/>
              <w:bottom w:val="single" w:sz="4" w:space="0" w:color="auto"/>
              <w:right w:val="single" w:sz="4" w:space="0" w:color="auto"/>
            </w:tcBorders>
          </w:tcPr>
          <w:p w14:paraId="0C3CF392"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3.97</w:t>
            </w:r>
          </w:p>
        </w:tc>
        <w:tc>
          <w:tcPr>
            <w:tcW w:w="1560" w:type="dxa"/>
            <w:tcBorders>
              <w:top w:val="single" w:sz="4" w:space="0" w:color="auto"/>
              <w:left w:val="single" w:sz="4" w:space="0" w:color="auto"/>
              <w:bottom w:val="single" w:sz="4" w:space="0" w:color="auto"/>
              <w:right w:val="single" w:sz="4" w:space="0" w:color="auto"/>
            </w:tcBorders>
          </w:tcPr>
          <w:p w14:paraId="1958E9E7"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Agree</w:t>
            </w:r>
          </w:p>
        </w:tc>
      </w:tr>
    </w:tbl>
    <w:p w14:paraId="5770CC1C"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The system performance evaluation showed an overall satisfaction mean of 3.97 that emphasized the current system’s operational limitations. While, downtime management with weighted of 3.87 is in consonance with the stakeholders’ feedback on frequent system lagging and disconnection.</w:t>
      </w:r>
    </w:p>
    <w:p w14:paraId="1D533F51"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This supports the IS Success Model, which emphasizes that system quality and performance significantly influence user satisfaction and organizational effectiveness, and has been widely applied and extended in recent studies of educational information systems (</w:t>
      </w:r>
      <w:proofErr w:type="spellStart"/>
      <w:r>
        <w:rPr>
          <w:rFonts w:ascii="Times New Roman" w:hAnsi="Times New Roman" w:cs="Times New Roman"/>
          <w:sz w:val="20"/>
          <w:szCs w:val="20"/>
        </w:rPr>
        <w:t>DeLone</w:t>
      </w:r>
      <w:proofErr w:type="spellEnd"/>
      <w:r>
        <w:rPr>
          <w:rFonts w:ascii="Times New Roman" w:hAnsi="Times New Roman" w:cs="Times New Roman"/>
          <w:sz w:val="20"/>
          <w:szCs w:val="20"/>
        </w:rPr>
        <w:t xml:space="preserve"> &amp; McLean, 2003; Al-Rahmi et al., 2022; Rosário &amp; Dias, 2022).</w:t>
      </w:r>
    </w:p>
    <w:p w14:paraId="1DB0C48B"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 xml:space="preserve">In addition, the assessment although generally accepted reflects noticeable variability as expectations by the users for efficient technology-based information management system are high, thus, any downtime, speed inefficiency, and other system glitches can affect user’s perspective relative to performance acceptability.    </w:t>
      </w:r>
    </w:p>
    <w:p w14:paraId="2170D23A" w14:textId="77777777" w:rsidR="008B74D9" w:rsidRDefault="00000000">
      <w:pPr>
        <w:jc w:val="both"/>
        <w:rPr>
          <w:rFonts w:ascii="Times New Roman" w:hAnsi="Times New Roman" w:cs="Times New Roman"/>
          <w:b/>
          <w:bCs/>
          <w:sz w:val="20"/>
          <w:szCs w:val="20"/>
        </w:rPr>
      </w:pPr>
      <w:r>
        <w:rPr>
          <w:rFonts w:ascii="Times New Roman" w:hAnsi="Times New Roman" w:cs="Times New Roman"/>
          <w:b/>
          <w:bCs/>
          <w:sz w:val="20"/>
          <w:szCs w:val="20"/>
        </w:rPr>
        <w:t>Domain E: User Satisfaction</w:t>
      </w:r>
    </w:p>
    <w:p w14:paraId="003DCAB9" w14:textId="77777777" w:rsidR="008B74D9" w:rsidRDefault="00000000">
      <w:pPr>
        <w:ind w:firstLine="357"/>
        <w:jc w:val="both"/>
        <w:rPr>
          <w:rFonts w:ascii="Times New Roman" w:hAnsi="Times New Roman" w:cs="Times New Roman"/>
          <w:sz w:val="20"/>
          <w:szCs w:val="20"/>
        </w:rPr>
      </w:pPr>
      <w:r>
        <w:rPr>
          <w:rFonts w:ascii="Times New Roman" w:hAnsi="Times New Roman" w:cs="Times New Roman"/>
          <w:sz w:val="20"/>
          <w:szCs w:val="20"/>
        </w:rPr>
        <w:t>This domain captures user sentiment regarding how well the digital tools support daily workflows, improve productivity, and satisfy systemic administrative demands.</w:t>
      </w:r>
    </w:p>
    <w:p w14:paraId="5D96D1E7"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Table 6</w:t>
      </w:r>
    </w:p>
    <w:p w14:paraId="7DFF7BAF" w14:textId="77777777" w:rsidR="008B74D9" w:rsidRDefault="00000000">
      <w:pPr>
        <w:spacing w:after="0" w:line="240" w:lineRule="auto"/>
        <w:ind w:left="357"/>
        <w:jc w:val="center"/>
        <w:rPr>
          <w:rFonts w:ascii="Times New Roman" w:hAnsi="Times New Roman" w:cs="Times New Roman"/>
          <w:b/>
          <w:bCs/>
          <w:sz w:val="20"/>
          <w:szCs w:val="20"/>
        </w:rPr>
      </w:pPr>
      <w:r>
        <w:rPr>
          <w:rFonts w:ascii="Times New Roman" w:hAnsi="Times New Roman" w:cs="Times New Roman"/>
          <w:b/>
          <w:bCs/>
          <w:sz w:val="20"/>
          <w:szCs w:val="20"/>
        </w:rPr>
        <w:t>User Satisfaction Evaluation</w:t>
      </w:r>
    </w:p>
    <w:tbl>
      <w:tblPr>
        <w:tblStyle w:val="TableGrid"/>
        <w:tblW w:w="6917" w:type="dxa"/>
        <w:tblInd w:w="988" w:type="dxa"/>
        <w:tblLook w:val="04A0" w:firstRow="1" w:lastRow="0" w:firstColumn="1" w:lastColumn="0" w:noHBand="0" w:noVBand="1"/>
      </w:tblPr>
      <w:tblGrid>
        <w:gridCol w:w="2806"/>
        <w:gridCol w:w="1984"/>
        <w:gridCol w:w="2127"/>
      </w:tblGrid>
      <w:tr w:rsidR="008B74D9" w14:paraId="518434D3" w14:textId="77777777">
        <w:tc>
          <w:tcPr>
            <w:tcW w:w="2806" w:type="dxa"/>
            <w:tcBorders>
              <w:top w:val="single" w:sz="4" w:space="0" w:color="auto"/>
              <w:left w:val="single" w:sz="4" w:space="0" w:color="auto"/>
              <w:bottom w:val="single" w:sz="4" w:space="0" w:color="auto"/>
              <w:right w:val="single" w:sz="4" w:space="0" w:color="auto"/>
            </w:tcBorders>
          </w:tcPr>
          <w:p w14:paraId="19CE5CE9"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Metric Indicators</w:t>
            </w:r>
          </w:p>
        </w:tc>
        <w:tc>
          <w:tcPr>
            <w:tcW w:w="1984" w:type="dxa"/>
            <w:tcBorders>
              <w:top w:val="single" w:sz="4" w:space="0" w:color="auto"/>
              <w:left w:val="single" w:sz="4" w:space="0" w:color="auto"/>
              <w:bottom w:val="single" w:sz="4" w:space="0" w:color="auto"/>
              <w:right w:val="single" w:sz="4" w:space="0" w:color="auto"/>
            </w:tcBorders>
          </w:tcPr>
          <w:p w14:paraId="1CCF0C72"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Weighted Mean (M)</w:t>
            </w:r>
          </w:p>
        </w:tc>
        <w:tc>
          <w:tcPr>
            <w:tcW w:w="2127" w:type="dxa"/>
            <w:tcBorders>
              <w:top w:val="single" w:sz="4" w:space="0" w:color="auto"/>
              <w:left w:val="single" w:sz="4" w:space="0" w:color="auto"/>
              <w:bottom w:val="single" w:sz="4" w:space="0" w:color="auto"/>
              <w:right w:val="single" w:sz="4" w:space="0" w:color="auto"/>
            </w:tcBorders>
          </w:tcPr>
          <w:p w14:paraId="4E1D34ED" w14:textId="77777777" w:rsidR="008B74D9" w:rsidRDefault="00000000">
            <w:pPr>
              <w:spacing w:after="0" w:line="240" w:lineRule="auto"/>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Verbal Interpretation</w:t>
            </w:r>
          </w:p>
        </w:tc>
      </w:tr>
      <w:tr w:rsidR="008B74D9" w14:paraId="11E27A24" w14:textId="77777777">
        <w:tc>
          <w:tcPr>
            <w:tcW w:w="2806" w:type="dxa"/>
            <w:tcBorders>
              <w:top w:val="single" w:sz="4" w:space="0" w:color="auto"/>
              <w:left w:val="single" w:sz="4" w:space="0" w:color="auto"/>
              <w:bottom w:val="single" w:sz="4" w:space="0" w:color="auto"/>
              <w:right w:val="single" w:sz="4" w:space="0" w:color="auto"/>
            </w:tcBorders>
          </w:tcPr>
          <w:p w14:paraId="57EB5C7D"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Users find the system easy to use.</w:t>
            </w:r>
          </w:p>
        </w:tc>
        <w:tc>
          <w:tcPr>
            <w:tcW w:w="1984" w:type="dxa"/>
            <w:tcBorders>
              <w:top w:val="single" w:sz="4" w:space="0" w:color="auto"/>
              <w:left w:val="single" w:sz="4" w:space="0" w:color="auto"/>
              <w:bottom w:val="single" w:sz="4" w:space="0" w:color="auto"/>
              <w:right w:val="single" w:sz="4" w:space="0" w:color="auto"/>
            </w:tcBorders>
          </w:tcPr>
          <w:p w14:paraId="7B481F71"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4.17</w:t>
            </w:r>
          </w:p>
        </w:tc>
        <w:tc>
          <w:tcPr>
            <w:tcW w:w="2127" w:type="dxa"/>
            <w:tcBorders>
              <w:top w:val="single" w:sz="4" w:space="0" w:color="auto"/>
              <w:left w:val="single" w:sz="4" w:space="0" w:color="auto"/>
              <w:bottom w:val="single" w:sz="4" w:space="0" w:color="auto"/>
              <w:right w:val="single" w:sz="4" w:space="0" w:color="auto"/>
            </w:tcBorders>
          </w:tcPr>
          <w:p w14:paraId="18EB31CE"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256A7D1D" w14:textId="77777777">
        <w:tc>
          <w:tcPr>
            <w:tcW w:w="2806" w:type="dxa"/>
            <w:tcBorders>
              <w:top w:val="single" w:sz="4" w:space="0" w:color="auto"/>
              <w:left w:val="single" w:sz="4" w:space="0" w:color="auto"/>
              <w:bottom w:val="single" w:sz="4" w:space="0" w:color="auto"/>
              <w:right w:val="single" w:sz="4" w:space="0" w:color="auto"/>
            </w:tcBorders>
          </w:tcPr>
          <w:p w14:paraId="38746370"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The system supports teaching and learning.</w:t>
            </w:r>
          </w:p>
        </w:tc>
        <w:tc>
          <w:tcPr>
            <w:tcW w:w="1984" w:type="dxa"/>
            <w:tcBorders>
              <w:top w:val="single" w:sz="4" w:space="0" w:color="auto"/>
              <w:left w:val="single" w:sz="4" w:space="0" w:color="auto"/>
              <w:bottom w:val="single" w:sz="4" w:space="0" w:color="auto"/>
              <w:right w:val="single" w:sz="4" w:space="0" w:color="auto"/>
            </w:tcBorders>
          </w:tcPr>
          <w:p w14:paraId="6417878B"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4.30</w:t>
            </w:r>
          </w:p>
        </w:tc>
        <w:tc>
          <w:tcPr>
            <w:tcW w:w="2127" w:type="dxa"/>
            <w:tcBorders>
              <w:top w:val="single" w:sz="4" w:space="0" w:color="auto"/>
              <w:left w:val="single" w:sz="4" w:space="0" w:color="auto"/>
              <w:bottom w:val="single" w:sz="4" w:space="0" w:color="auto"/>
              <w:right w:val="single" w:sz="4" w:space="0" w:color="auto"/>
            </w:tcBorders>
          </w:tcPr>
          <w:p w14:paraId="75B7C0C0"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Strongly Agree</w:t>
            </w:r>
          </w:p>
        </w:tc>
      </w:tr>
      <w:tr w:rsidR="008B74D9" w14:paraId="15D9ED07" w14:textId="77777777">
        <w:tc>
          <w:tcPr>
            <w:tcW w:w="2806" w:type="dxa"/>
            <w:tcBorders>
              <w:top w:val="single" w:sz="4" w:space="0" w:color="auto"/>
              <w:left w:val="single" w:sz="4" w:space="0" w:color="auto"/>
              <w:bottom w:val="single" w:sz="4" w:space="0" w:color="auto"/>
              <w:right w:val="single" w:sz="4" w:space="0" w:color="auto"/>
            </w:tcBorders>
          </w:tcPr>
          <w:p w14:paraId="014E82A7"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The system improves productivity.</w:t>
            </w:r>
          </w:p>
        </w:tc>
        <w:tc>
          <w:tcPr>
            <w:tcW w:w="1984" w:type="dxa"/>
            <w:tcBorders>
              <w:top w:val="single" w:sz="4" w:space="0" w:color="auto"/>
              <w:left w:val="single" w:sz="4" w:space="0" w:color="auto"/>
              <w:bottom w:val="single" w:sz="4" w:space="0" w:color="auto"/>
              <w:right w:val="single" w:sz="4" w:space="0" w:color="auto"/>
            </w:tcBorders>
          </w:tcPr>
          <w:p w14:paraId="3BF6EE3A"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4.23</w:t>
            </w:r>
          </w:p>
        </w:tc>
        <w:tc>
          <w:tcPr>
            <w:tcW w:w="2127" w:type="dxa"/>
            <w:tcBorders>
              <w:top w:val="single" w:sz="4" w:space="0" w:color="auto"/>
              <w:left w:val="single" w:sz="4" w:space="0" w:color="auto"/>
              <w:bottom w:val="single" w:sz="4" w:space="0" w:color="auto"/>
              <w:right w:val="single" w:sz="4" w:space="0" w:color="auto"/>
            </w:tcBorders>
          </w:tcPr>
          <w:p w14:paraId="0B1DEB56"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Strongly Agree</w:t>
            </w:r>
          </w:p>
        </w:tc>
      </w:tr>
      <w:tr w:rsidR="008B74D9" w14:paraId="7B415B1C" w14:textId="77777777">
        <w:tc>
          <w:tcPr>
            <w:tcW w:w="2806" w:type="dxa"/>
            <w:tcBorders>
              <w:top w:val="single" w:sz="4" w:space="0" w:color="auto"/>
              <w:left w:val="single" w:sz="4" w:space="0" w:color="auto"/>
              <w:bottom w:val="single" w:sz="4" w:space="0" w:color="auto"/>
              <w:right w:val="single" w:sz="4" w:space="0" w:color="auto"/>
            </w:tcBorders>
          </w:tcPr>
          <w:p w14:paraId="6466F484"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lastRenderedPageBreak/>
              <w:t>Users are satisfied with system performance.</w:t>
            </w:r>
          </w:p>
        </w:tc>
        <w:tc>
          <w:tcPr>
            <w:tcW w:w="1984" w:type="dxa"/>
            <w:tcBorders>
              <w:top w:val="single" w:sz="4" w:space="0" w:color="auto"/>
              <w:left w:val="single" w:sz="4" w:space="0" w:color="auto"/>
              <w:bottom w:val="single" w:sz="4" w:space="0" w:color="auto"/>
              <w:right w:val="single" w:sz="4" w:space="0" w:color="auto"/>
            </w:tcBorders>
          </w:tcPr>
          <w:p w14:paraId="5CBF5706"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4.10</w:t>
            </w:r>
          </w:p>
        </w:tc>
        <w:tc>
          <w:tcPr>
            <w:tcW w:w="2127" w:type="dxa"/>
            <w:tcBorders>
              <w:top w:val="single" w:sz="4" w:space="0" w:color="auto"/>
              <w:left w:val="single" w:sz="4" w:space="0" w:color="auto"/>
              <w:bottom w:val="single" w:sz="4" w:space="0" w:color="auto"/>
              <w:right w:val="single" w:sz="4" w:space="0" w:color="auto"/>
            </w:tcBorders>
          </w:tcPr>
          <w:p w14:paraId="337A70AD"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1ADE4061" w14:textId="77777777">
        <w:tc>
          <w:tcPr>
            <w:tcW w:w="2806" w:type="dxa"/>
            <w:tcBorders>
              <w:top w:val="single" w:sz="4" w:space="0" w:color="auto"/>
              <w:left w:val="single" w:sz="4" w:space="0" w:color="auto"/>
              <w:bottom w:val="single" w:sz="4" w:space="0" w:color="auto"/>
              <w:right w:val="single" w:sz="4" w:space="0" w:color="auto"/>
            </w:tcBorders>
          </w:tcPr>
          <w:p w14:paraId="15513F34" w14:textId="77777777" w:rsidR="008B74D9" w:rsidRDefault="00000000">
            <w:pPr>
              <w:spacing w:after="0" w:line="240" w:lineRule="auto"/>
              <w:jc w:val="both"/>
              <w:rPr>
                <w:rFonts w:ascii="Times New Roman" w:eastAsiaTheme="minorHAnsi" w:hAnsi="Times New Roman" w:cs="Times New Roman"/>
                <w:sz w:val="18"/>
                <w:szCs w:val="18"/>
              </w:rPr>
            </w:pPr>
            <w:r>
              <w:rPr>
                <w:rFonts w:ascii="Times New Roman" w:eastAsiaTheme="minorHAnsi" w:hAnsi="Times New Roman" w:cs="Times New Roman"/>
                <w:sz w:val="18"/>
                <w:szCs w:val="18"/>
              </w:rPr>
              <w:t>Overall, the ICT system meets user needs.</w:t>
            </w:r>
          </w:p>
        </w:tc>
        <w:tc>
          <w:tcPr>
            <w:tcW w:w="1984" w:type="dxa"/>
            <w:tcBorders>
              <w:top w:val="single" w:sz="4" w:space="0" w:color="auto"/>
              <w:left w:val="single" w:sz="4" w:space="0" w:color="auto"/>
              <w:bottom w:val="single" w:sz="4" w:space="0" w:color="auto"/>
              <w:right w:val="single" w:sz="4" w:space="0" w:color="auto"/>
            </w:tcBorders>
          </w:tcPr>
          <w:p w14:paraId="68F27572"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4.20</w:t>
            </w:r>
          </w:p>
        </w:tc>
        <w:tc>
          <w:tcPr>
            <w:tcW w:w="2127" w:type="dxa"/>
            <w:tcBorders>
              <w:top w:val="single" w:sz="4" w:space="0" w:color="auto"/>
              <w:left w:val="single" w:sz="4" w:space="0" w:color="auto"/>
              <w:bottom w:val="single" w:sz="4" w:space="0" w:color="auto"/>
              <w:right w:val="single" w:sz="4" w:space="0" w:color="auto"/>
            </w:tcBorders>
          </w:tcPr>
          <w:p w14:paraId="38908229"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Agree</w:t>
            </w:r>
          </w:p>
        </w:tc>
      </w:tr>
      <w:tr w:rsidR="008B74D9" w14:paraId="322A13F9" w14:textId="77777777">
        <w:tc>
          <w:tcPr>
            <w:tcW w:w="2806" w:type="dxa"/>
            <w:tcBorders>
              <w:top w:val="single" w:sz="4" w:space="0" w:color="auto"/>
              <w:left w:val="single" w:sz="4" w:space="0" w:color="auto"/>
              <w:bottom w:val="single" w:sz="4" w:space="0" w:color="auto"/>
              <w:right w:val="single" w:sz="4" w:space="0" w:color="auto"/>
            </w:tcBorders>
          </w:tcPr>
          <w:p w14:paraId="5B5888C7" w14:textId="77777777" w:rsidR="008B74D9" w:rsidRDefault="00000000">
            <w:pPr>
              <w:spacing w:after="0" w:line="240" w:lineRule="auto"/>
              <w:jc w:val="both"/>
              <w:rPr>
                <w:rFonts w:ascii="Times New Roman" w:eastAsiaTheme="minorHAnsi" w:hAnsi="Times New Roman" w:cs="Times New Roman"/>
                <w:sz w:val="18"/>
                <w:szCs w:val="18"/>
              </w:rPr>
            </w:pPr>
            <w:proofErr w:type="gramStart"/>
            <w:r>
              <w:rPr>
                <w:rFonts w:ascii="Times New Roman" w:eastAsiaTheme="minorHAnsi" w:hAnsi="Times New Roman" w:cs="Times New Roman"/>
                <w:b/>
                <w:bCs/>
                <w:sz w:val="18"/>
                <w:szCs w:val="18"/>
              </w:rPr>
              <w:t>Overall</w:t>
            </w:r>
            <w:proofErr w:type="gramEnd"/>
            <w:r>
              <w:rPr>
                <w:rFonts w:ascii="Times New Roman" w:eastAsiaTheme="minorHAnsi" w:hAnsi="Times New Roman" w:cs="Times New Roman"/>
                <w:b/>
                <w:bCs/>
                <w:sz w:val="18"/>
                <w:szCs w:val="18"/>
              </w:rPr>
              <w:t xml:space="preserve"> Domain Mean</w:t>
            </w:r>
          </w:p>
        </w:tc>
        <w:tc>
          <w:tcPr>
            <w:tcW w:w="1984" w:type="dxa"/>
            <w:tcBorders>
              <w:top w:val="single" w:sz="4" w:space="0" w:color="auto"/>
              <w:left w:val="single" w:sz="4" w:space="0" w:color="auto"/>
              <w:bottom w:val="single" w:sz="4" w:space="0" w:color="auto"/>
              <w:right w:val="single" w:sz="4" w:space="0" w:color="auto"/>
            </w:tcBorders>
          </w:tcPr>
          <w:p w14:paraId="6E841554"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4.20</w:t>
            </w:r>
          </w:p>
        </w:tc>
        <w:tc>
          <w:tcPr>
            <w:tcW w:w="2127" w:type="dxa"/>
            <w:tcBorders>
              <w:top w:val="single" w:sz="4" w:space="0" w:color="auto"/>
              <w:left w:val="single" w:sz="4" w:space="0" w:color="auto"/>
              <w:bottom w:val="single" w:sz="4" w:space="0" w:color="auto"/>
              <w:right w:val="single" w:sz="4" w:space="0" w:color="auto"/>
            </w:tcBorders>
          </w:tcPr>
          <w:p w14:paraId="5C332BF4" w14:textId="77777777" w:rsidR="008B74D9" w:rsidRDefault="00000000">
            <w:pPr>
              <w:spacing w:after="0" w:line="240" w:lineRule="auto"/>
              <w:ind w:left="360"/>
              <w:jc w:val="center"/>
              <w:rPr>
                <w:rFonts w:ascii="Times New Roman" w:eastAsiaTheme="minorHAnsi" w:hAnsi="Times New Roman" w:cs="Times New Roman"/>
                <w:sz w:val="18"/>
                <w:szCs w:val="18"/>
              </w:rPr>
            </w:pPr>
            <w:r>
              <w:rPr>
                <w:rFonts w:ascii="Times New Roman" w:eastAsiaTheme="minorHAnsi" w:hAnsi="Times New Roman" w:cs="Times New Roman"/>
                <w:b/>
                <w:bCs/>
                <w:sz w:val="18"/>
                <w:szCs w:val="18"/>
              </w:rPr>
              <w:t>Agree</w:t>
            </w:r>
          </w:p>
        </w:tc>
      </w:tr>
    </w:tbl>
    <w:p w14:paraId="0A1CB625" w14:textId="77777777"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The user satisfaction has a composite mean of 4.20. Thus, respondents agree on functionality of the system.  In addition, respondents strongly agree that the systems enhance administrative productivity weighted mean of 4.23.  Likewise, effectively support instructional delivery has weighted mean of 4.30, which strongly manifest the effectiveness of ICT support initiative of the department.</w:t>
      </w:r>
    </w:p>
    <w:p w14:paraId="0A845F65" w14:textId="77777777"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These results relate to the concepts of the IS Success Model (</w:t>
      </w:r>
      <w:proofErr w:type="spellStart"/>
      <w:r>
        <w:rPr>
          <w:rFonts w:ascii="Times New Roman" w:hAnsi="Times New Roman" w:cs="Times New Roman"/>
          <w:sz w:val="20"/>
          <w:szCs w:val="20"/>
        </w:rPr>
        <w:t>DeLone</w:t>
      </w:r>
      <w:proofErr w:type="spellEnd"/>
      <w:r>
        <w:rPr>
          <w:rFonts w:ascii="Times New Roman" w:hAnsi="Times New Roman" w:cs="Times New Roman"/>
          <w:sz w:val="20"/>
          <w:szCs w:val="20"/>
        </w:rPr>
        <w:t xml:space="preserve"> &amp; McLean, 2003), which stated that the information systems quality is vital influence on users’ satisfaction and tasks completion.  Further, Al-Rahmi et al. (2022) investigated that well-designed system tends to gain higher user’s satisfaction and productivity enhancement. Similarly, Rosário and Dias (2022) highlighted that consistent learning management implementation can enhance teaching and learning deliveries.</w:t>
      </w:r>
    </w:p>
    <w:p w14:paraId="134C50C7" w14:textId="638A13DF"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 xml:space="preserve">On the other hand, a higher rating by the user can be equated for probable system vulnerabilities if IT management and auditing are limited </w:t>
      </w:r>
      <w:r w:rsidR="009B3E7B">
        <w:rPr>
          <w:rFonts w:ascii="Times New Roman" w:hAnsi="Times New Roman" w:cs="Times New Roman"/>
          <w:sz w:val="20"/>
          <w:szCs w:val="20"/>
        </w:rPr>
        <w:t xml:space="preserve">or insufficient </w:t>
      </w:r>
      <w:r>
        <w:rPr>
          <w:rFonts w:ascii="Times New Roman" w:hAnsi="Times New Roman" w:cs="Times New Roman"/>
          <w:sz w:val="20"/>
          <w:szCs w:val="20"/>
        </w:rPr>
        <w:t>(</w:t>
      </w:r>
      <w:proofErr w:type="spellStart"/>
      <w:r>
        <w:rPr>
          <w:rFonts w:ascii="Times New Roman" w:hAnsi="Times New Roman" w:cs="Times New Roman"/>
          <w:sz w:val="20"/>
          <w:szCs w:val="20"/>
        </w:rPr>
        <w:t>DeLone</w:t>
      </w:r>
      <w:proofErr w:type="spellEnd"/>
      <w:r>
        <w:rPr>
          <w:rFonts w:ascii="Times New Roman" w:hAnsi="Times New Roman" w:cs="Times New Roman"/>
          <w:sz w:val="20"/>
          <w:szCs w:val="20"/>
        </w:rPr>
        <w:t xml:space="preserve"> &amp; McLean, 2003; Hevner et al., 2004; Metin et al., 2024).</w:t>
      </w:r>
    </w:p>
    <w:p w14:paraId="71C3A6C6" w14:textId="77777777"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 xml:space="preserve">Generally, efforts were made by decision-makers and system developers to provide and/or improve the information management systems to cater the needs of the education institution.  Particularly, satisfaction on the system was recognized supporting the teaching and learning indicators.  </w:t>
      </w:r>
    </w:p>
    <w:p w14:paraId="79E1FAE1" w14:textId="77777777" w:rsidR="008B74D9" w:rsidRDefault="008B74D9">
      <w:pPr>
        <w:ind w:left="360"/>
        <w:jc w:val="both"/>
        <w:rPr>
          <w:rFonts w:ascii="Times New Roman" w:hAnsi="Times New Roman" w:cs="Times New Roman"/>
          <w:b/>
          <w:bCs/>
          <w:sz w:val="20"/>
          <w:szCs w:val="20"/>
        </w:rPr>
      </w:pPr>
    </w:p>
    <w:p w14:paraId="6D627ACD" w14:textId="77777777" w:rsidR="008B74D9" w:rsidRDefault="00000000">
      <w:pPr>
        <w:ind w:left="360"/>
        <w:rPr>
          <w:rFonts w:ascii="Times New Roman" w:hAnsi="Times New Roman" w:cs="Times New Roman"/>
          <w:b/>
          <w:bCs/>
          <w:sz w:val="20"/>
          <w:szCs w:val="20"/>
        </w:rPr>
      </w:pPr>
      <w:r>
        <w:rPr>
          <w:rFonts w:ascii="Times New Roman" w:hAnsi="Times New Roman" w:cs="Times New Roman"/>
          <w:b/>
          <w:bCs/>
          <w:sz w:val="20"/>
          <w:szCs w:val="20"/>
        </w:rPr>
        <w:t>Summary and Comprehensive Synthesis of Findings</w:t>
      </w:r>
    </w:p>
    <w:p w14:paraId="760E0E6B" w14:textId="77777777" w:rsidR="008B74D9" w:rsidRDefault="00000000">
      <w:pPr>
        <w:ind w:left="360"/>
        <w:jc w:val="center"/>
        <w:rPr>
          <w:rFonts w:ascii="Times New Roman" w:hAnsi="Times New Roman" w:cs="Times New Roman"/>
          <w:b/>
          <w:bCs/>
          <w:sz w:val="20"/>
          <w:szCs w:val="20"/>
        </w:rPr>
      </w:pPr>
      <w:r>
        <w:rPr>
          <w:rFonts w:ascii="Times New Roman" w:hAnsi="Times New Roman" w:cs="Times New Roman"/>
          <w:b/>
          <w:bCs/>
          <w:noProof/>
          <w:sz w:val="20"/>
          <w:szCs w:val="20"/>
        </w:rPr>
        <w:drawing>
          <wp:anchor distT="0" distB="0" distL="114300" distR="114300" simplePos="0" relativeHeight="251661312" behindDoc="1" locked="0" layoutInCell="1" allowOverlap="1" wp14:anchorId="19386525" wp14:editId="238CFA42">
            <wp:simplePos x="0" y="0"/>
            <wp:positionH relativeFrom="column">
              <wp:posOffset>1363345</wp:posOffset>
            </wp:positionH>
            <wp:positionV relativeFrom="paragraph">
              <wp:posOffset>68580</wp:posOffset>
            </wp:positionV>
            <wp:extent cx="2874010" cy="1729740"/>
            <wp:effectExtent l="0" t="0" r="3175" b="3810"/>
            <wp:wrapNone/>
            <wp:docPr id="15662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8067"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75165" cy="1730547"/>
                    </a:xfrm>
                    <a:prstGeom prst="rect">
                      <a:avLst/>
                    </a:prstGeom>
                  </pic:spPr>
                </pic:pic>
              </a:graphicData>
            </a:graphic>
          </wp:anchor>
        </w:drawing>
      </w:r>
    </w:p>
    <w:p w14:paraId="144C1A22" w14:textId="77777777" w:rsidR="008B74D9" w:rsidRDefault="008B74D9">
      <w:pPr>
        <w:ind w:left="360"/>
        <w:jc w:val="center"/>
        <w:rPr>
          <w:rFonts w:ascii="Times New Roman" w:hAnsi="Times New Roman" w:cs="Times New Roman"/>
          <w:b/>
          <w:bCs/>
          <w:sz w:val="20"/>
          <w:szCs w:val="20"/>
        </w:rPr>
      </w:pPr>
    </w:p>
    <w:p w14:paraId="4693362F" w14:textId="77777777" w:rsidR="008B74D9" w:rsidRDefault="008B74D9">
      <w:pPr>
        <w:ind w:left="360"/>
        <w:jc w:val="center"/>
        <w:rPr>
          <w:rFonts w:ascii="Times New Roman" w:hAnsi="Times New Roman" w:cs="Times New Roman"/>
          <w:b/>
          <w:bCs/>
          <w:sz w:val="20"/>
          <w:szCs w:val="20"/>
        </w:rPr>
      </w:pPr>
    </w:p>
    <w:p w14:paraId="18928CE2" w14:textId="77777777" w:rsidR="008B74D9" w:rsidRDefault="008B74D9">
      <w:pPr>
        <w:ind w:left="360"/>
        <w:jc w:val="center"/>
        <w:rPr>
          <w:rFonts w:ascii="Times New Roman" w:hAnsi="Times New Roman" w:cs="Times New Roman"/>
          <w:b/>
          <w:bCs/>
          <w:sz w:val="20"/>
          <w:szCs w:val="20"/>
        </w:rPr>
      </w:pPr>
    </w:p>
    <w:p w14:paraId="49336B7B" w14:textId="77777777" w:rsidR="008B74D9" w:rsidRDefault="008B74D9">
      <w:pPr>
        <w:ind w:left="360"/>
        <w:jc w:val="center"/>
        <w:rPr>
          <w:rFonts w:ascii="Times New Roman" w:hAnsi="Times New Roman" w:cs="Times New Roman"/>
          <w:b/>
          <w:bCs/>
          <w:sz w:val="20"/>
          <w:szCs w:val="20"/>
        </w:rPr>
      </w:pPr>
    </w:p>
    <w:p w14:paraId="54AF1C0F" w14:textId="77777777" w:rsidR="008B74D9" w:rsidRDefault="008B74D9">
      <w:pPr>
        <w:ind w:left="360"/>
        <w:jc w:val="center"/>
        <w:rPr>
          <w:rFonts w:ascii="Times New Roman" w:hAnsi="Times New Roman" w:cs="Times New Roman"/>
          <w:b/>
          <w:bCs/>
          <w:sz w:val="20"/>
          <w:szCs w:val="20"/>
        </w:rPr>
      </w:pPr>
    </w:p>
    <w:p w14:paraId="5CD44523" w14:textId="77777777" w:rsidR="008B74D9" w:rsidRDefault="008B74D9">
      <w:pPr>
        <w:ind w:left="360"/>
        <w:jc w:val="center"/>
        <w:rPr>
          <w:rFonts w:ascii="Times New Roman" w:hAnsi="Times New Roman" w:cs="Times New Roman"/>
          <w:b/>
          <w:bCs/>
          <w:i/>
          <w:iCs/>
          <w:sz w:val="20"/>
          <w:szCs w:val="20"/>
        </w:rPr>
      </w:pPr>
    </w:p>
    <w:p w14:paraId="566D39D0" w14:textId="642531F1" w:rsidR="008B74D9" w:rsidRDefault="00000000">
      <w:pPr>
        <w:ind w:left="360"/>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Figure </w:t>
      </w:r>
      <w:r w:rsidR="0026622C">
        <w:rPr>
          <w:rFonts w:ascii="Times New Roman" w:hAnsi="Times New Roman" w:cs="Times New Roman"/>
          <w:b/>
          <w:bCs/>
          <w:i/>
          <w:iCs/>
          <w:sz w:val="20"/>
          <w:szCs w:val="20"/>
        </w:rPr>
        <w:t>4</w:t>
      </w:r>
      <w:r>
        <w:rPr>
          <w:rFonts w:ascii="Times New Roman" w:hAnsi="Times New Roman" w:cs="Times New Roman"/>
          <w:b/>
          <w:bCs/>
          <w:i/>
          <w:iCs/>
          <w:sz w:val="20"/>
          <w:szCs w:val="20"/>
        </w:rPr>
        <w:t>. Summary of Overall Results</w:t>
      </w:r>
    </w:p>
    <w:p w14:paraId="09D9C5A5" w14:textId="77777777" w:rsidR="008B74D9" w:rsidRDefault="00000000">
      <w:pPr>
        <w:ind w:left="360" w:firstLine="360"/>
        <w:jc w:val="both"/>
        <w:rPr>
          <w:rFonts w:ascii="Times New Roman" w:hAnsi="Times New Roman" w:cs="Times New Roman"/>
          <w:sz w:val="20"/>
          <w:szCs w:val="20"/>
        </w:rPr>
      </w:pPr>
      <w:r>
        <w:rPr>
          <w:rFonts w:ascii="Times New Roman" w:hAnsi="Times New Roman" w:cs="Times New Roman"/>
          <w:sz w:val="20"/>
          <w:szCs w:val="20"/>
        </w:rPr>
        <w:t>The evaluation across all domains yielded a Grand Mean of 4.05, confirming that stakeholders view the baseline features of their school information systems positively. However, stacking these results clearly reveals an operational hierarchy: user-facing utility and immediate security barriers are relatively mature, whereas foundational infrastructure tracking, performance monitoring, and compliance auditing lag behind, nonetheless favorable rating was achieved which can be credited to the efforts to provide the need for functional school information system.</w:t>
      </w:r>
    </w:p>
    <w:p w14:paraId="027FF761" w14:textId="77777777" w:rsidR="008B74D9" w:rsidRDefault="00000000">
      <w:pPr>
        <w:ind w:left="360"/>
        <w:jc w:val="center"/>
        <w:rPr>
          <w:rFonts w:ascii="Times New Roman" w:hAnsi="Times New Roman" w:cs="Times New Roman"/>
          <w:b/>
          <w:bCs/>
          <w:sz w:val="20"/>
          <w:szCs w:val="20"/>
        </w:rPr>
      </w:pPr>
      <w:r>
        <w:rPr>
          <w:noProof/>
        </w:rPr>
        <w:drawing>
          <wp:inline distT="0" distB="0" distL="0" distR="0" wp14:anchorId="72698A31" wp14:editId="55E7804C">
            <wp:extent cx="2820670" cy="1695450"/>
            <wp:effectExtent l="0" t="0" r="0" b="0"/>
            <wp:docPr id="718723870" name="Picture 71872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23870" name="Picture 718723870"/>
                    <pic:cNvPicPr>
                      <a:picLocks noChangeAspect="1"/>
                    </pic:cNvPicPr>
                  </pic:nvPicPr>
                  <pic:blipFill>
                    <a:blip r:embed="rId15"/>
                    <a:stretch>
                      <a:fillRect/>
                    </a:stretch>
                  </pic:blipFill>
                  <pic:spPr>
                    <a:xfrm>
                      <a:off x="0" y="0"/>
                      <a:ext cx="2823220" cy="1697302"/>
                    </a:xfrm>
                    <a:prstGeom prst="rect">
                      <a:avLst/>
                    </a:prstGeom>
                    <a:noFill/>
                    <a:ln>
                      <a:noFill/>
                    </a:ln>
                  </pic:spPr>
                </pic:pic>
              </a:graphicData>
            </a:graphic>
          </wp:inline>
        </w:drawing>
      </w:r>
    </w:p>
    <w:p w14:paraId="0241ECB4" w14:textId="29508AE1" w:rsidR="008B74D9" w:rsidRDefault="00000000">
      <w:pPr>
        <w:tabs>
          <w:tab w:val="left" w:pos="270"/>
        </w:tabs>
        <w:spacing w:after="0"/>
        <w:jc w:val="center"/>
        <w:rPr>
          <w:rFonts w:ascii="Times New Roman" w:hAnsi="Times New Roman" w:cs="Times New Roman"/>
          <w:b/>
          <w:bCs/>
          <w:sz w:val="20"/>
          <w:szCs w:val="20"/>
        </w:rPr>
      </w:pPr>
      <w:r>
        <w:rPr>
          <w:rFonts w:ascii="Times New Roman" w:eastAsia="Times New Roman" w:hAnsi="Times New Roman" w:cs="Times New Roman"/>
          <w:i/>
          <w:iCs/>
          <w:color w:val="000000" w:themeColor="text1"/>
          <w:sz w:val="20"/>
          <w:szCs w:val="20"/>
        </w:rPr>
        <w:lastRenderedPageBreak/>
        <w:t xml:space="preserve">Figure </w:t>
      </w:r>
      <w:r w:rsidR="00BA78BE">
        <w:rPr>
          <w:rFonts w:ascii="Times New Roman" w:eastAsia="Times New Roman" w:hAnsi="Times New Roman" w:cs="Times New Roman"/>
          <w:i/>
          <w:iCs/>
          <w:color w:val="000000" w:themeColor="text1"/>
          <w:sz w:val="20"/>
          <w:szCs w:val="20"/>
        </w:rPr>
        <w:t>5</w:t>
      </w:r>
      <w:r>
        <w:rPr>
          <w:rFonts w:ascii="Times New Roman" w:eastAsia="Times New Roman" w:hAnsi="Times New Roman" w:cs="Times New Roman"/>
          <w:i/>
          <w:iCs/>
          <w:color w:val="000000" w:themeColor="text1"/>
          <w:sz w:val="20"/>
          <w:szCs w:val="20"/>
        </w:rPr>
        <w:t xml:space="preserve">. </w:t>
      </w:r>
      <w:r>
        <w:rPr>
          <w:rFonts w:ascii="Times New Roman" w:hAnsi="Times New Roman" w:cs="Times New Roman"/>
          <w:b/>
          <w:bCs/>
          <w:i/>
          <w:iCs/>
          <w:sz w:val="20"/>
          <w:szCs w:val="20"/>
        </w:rPr>
        <w:t>Gap Analysis (Ideal Mean = 5.00)</w:t>
      </w:r>
    </w:p>
    <w:p w14:paraId="36226C2B" w14:textId="77777777" w:rsidR="008B74D9" w:rsidRDefault="008B74D9">
      <w:pPr>
        <w:ind w:left="360"/>
        <w:jc w:val="both"/>
        <w:rPr>
          <w:rFonts w:ascii="Times New Roman" w:hAnsi="Times New Roman" w:cs="Times New Roman"/>
          <w:kern w:val="2"/>
          <w:sz w:val="16"/>
          <w:szCs w:val="16"/>
          <w:lang w:eastAsia="en-US"/>
        </w:rPr>
      </w:pPr>
    </w:p>
    <w:p w14:paraId="619C6FA0"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The data from gap analysis highlights the probable risk level.  IT auditing shows the largest gap of 1.13, while system performance displayed a gap of 1.03. These findings reveal the main focus of this study. Institutions are adopting technologically software; however, it did not deliver the expected results or performance.  The framework does not match with studies on IT governance; this implies the relationship of system efficiency and institutional productivity is tied on IT governance within the context of ICT implementation (</w:t>
      </w:r>
      <w:proofErr w:type="spellStart"/>
      <w:r>
        <w:rPr>
          <w:rFonts w:ascii="Times New Roman" w:hAnsi="Times New Roman" w:cs="Times New Roman"/>
          <w:sz w:val="20"/>
          <w:szCs w:val="20"/>
        </w:rPr>
        <w:t>Shokouhyar</w:t>
      </w:r>
      <w:proofErr w:type="spellEnd"/>
      <w:r>
        <w:rPr>
          <w:rFonts w:ascii="Times New Roman" w:hAnsi="Times New Roman" w:cs="Times New Roman"/>
          <w:sz w:val="20"/>
          <w:szCs w:val="20"/>
        </w:rPr>
        <w:t xml:space="preserve"> et al., 2020).</w:t>
      </w:r>
    </w:p>
    <w:p w14:paraId="497346A9" w14:textId="77777777" w:rsidR="008B74D9" w:rsidRDefault="00000000">
      <w:pPr>
        <w:ind w:firstLine="360"/>
        <w:jc w:val="both"/>
        <w:rPr>
          <w:rFonts w:ascii="Times New Roman" w:hAnsi="Times New Roman" w:cs="Times New Roman"/>
          <w:sz w:val="20"/>
          <w:szCs w:val="20"/>
        </w:rPr>
      </w:pPr>
      <w:r>
        <w:rPr>
          <w:rFonts w:ascii="Times New Roman" w:hAnsi="Times New Roman" w:cs="Times New Roman"/>
          <w:sz w:val="20"/>
          <w:szCs w:val="20"/>
        </w:rPr>
        <w:t>To mitigate this weakness, the SMART-LSIS framework was proposed.  As such, employing the design science research (Hevner et al., 2021) would strengthen ICT management encompassing various commands and interfaces, thereby building robust system for effective institutional business processes.</w:t>
      </w:r>
    </w:p>
    <w:p w14:paraId="666A8CB2" w14:textId="77777777" w:rsidR="008B74D9" w:rsidRDefault="008B74D9">
      <w:pPr>
        <w:ind w:firstLine="360"/>
        <w:jc w:val="both"/>
        <w:rPr>
          <w:rFonts w:ascii="Times New Roman" w:hAnsi="Times New Roman" w:cs="Times New Roman"/>
          <w:sz w:val="20"/>
          <w:szCs w:val="20"/>
        </w:rPr>
      </w:pPr>
    </w:p>
    <w:p w14:paraId="20A4778F" w14:textId="77777777" w:rsidR="008B74D9" w:rsidRDefault="00000000">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IV. Conclusion and Recommendations</w:t>
      </w:r>
    </w:p>
    <w:p w14:paraId="608B7C31" w14:textId="77777777" w:rsidR="008B74D9"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SMART-LSIS successfully integrates IT governance and system success principles into a unified educational platform. Evaluation results indicate that governance alignment enhances usability, satisfaction, and institutional performance.</w:t>
      </w:r>
    </w:p>
    <w:p w14:paraId="62285C6F" w14:textId="77777777" w:rsidR="008B74D9" w:rsidRDefault="00000000">
      <w:pPr>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Conclusions</w:t>
      </w:r>
    </w:p>
    <w:p w14:paraId="416EF919" w14:textId="77777777" w:rsidR="008B74D9" w:rsidRDefault="00000000">
      <w:p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The study emphasizes that abrupt adoption of ICT management systems and/or other related educational software applications resulted to operational and structural disparity. High users’ satisfaction on system functionality was generated; however, system sustainability is of great concern. The assessment of school ICT infrastructure yielded a grand weighted mean of 4.05, on the other hand, gap analysis revealed a major vulnerability on IT Auditing which scored the lowest mean of 3.87 and have the largest operational variance of 1.13.</w:t>
      </w:r>
    </w:p>
    <w:p w14:paraId="595707B3" w14:textId="4E2FC9CE" w:rsidR="008B74D9" w:rsidRDefault="00000000">
      <w:p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Secondary schools frequently run administrative databases without formal log review policies, consistent compliance testing, or explicit audit trail tracking. This structural gap exposes sensitive educational repositories to data corruption, accountability failures, and operational downtime during high-volume periods. By utilizing Design Science Research principles, this study successfully built the SMART-LSIS Framework to resolve these systemic issues. The framework provides a multi-layered structure that embeds automated system auditing, rigorous policy governance, data security, and real-time performance tracking directly into the daily operational lifecycle of secondary education institutions. Conclusively, the current system satisf</w:t>
      </w:r>
      <w:r w:rsidR="006B4E7A">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the users </w:t>
      </w:r>
      <w:r w:rsidR="00792BA4">
        <w:rPr>
          <w:rFonts w:ascii="Times New Roman" w:eastAsia="Times New Roman" w:hAnsi="Times New Roman" w:cs="Times New Roman"/>
          <w:sz w:val="20"/>
          <w:szCs w:val="20"/>
        </w:rPr>
        <w:t xml:space="preserve">expectations on the developed framework </w:t>
      </w:r>
      <w:r>
        <w:rPr>
          <w:rFonts w:ascii="Times New Roman" w:eastAsia="Times New Roman" w:hAnsi="Times New Roman" w:cs="Times New Roman"/>
          <w:sz w:val="20"/>
          <w:szCs w:val="20"/>
        </w:rPr>
        <w:t xml:space="preserve">encompassing governance, performance, security and risk management, however, IT auditing variable needed special consideration to enhance the overall system functionality. </w:t>
      </w:r>
    </w:p>
    <w:p w14:paraId="7ACF5323" w14:textId="77777777" w:rsidR="008B74D9" w:rsidRDefault="00000000">
      <w:pPr>
        <w:tabs>
          <w:tab w:val="left" w:pos="270"/>
        </w:tabs>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Recommendations</w:t>
      </w:r>
    </w:p>
    <w:p w14:paraId="7EB5623E" w14:textId="77777777" w:rsidR="008B74D9" w:rsidRDefault="00000000">
      <w:p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empirical findings and structural gaps identified in this study, the following recommendations are presented:</w:t>
      </w:r>
    </w:p>
    <w:p w14:paraId="0F86E088" w14:textId="77777777" w:rsidR="008B74D9" w:rsidRDefault="00000000">
      <w:pPr>
        <w:numPr>
          <w:ilvl w:val="0"/>
          <w:numId w:val="16"/>
        </w:num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Institutionalize the SMART-LSIS Framework:</w:t>
      </w:r>
      <w:r>
        <w:rPr>
          <w:rFonts w:ascii="Times New Roman" w:eastAsia="Times New Roman" w:hAnsi="Times New Roman" w:cs="Times New Roman"/>
          <w:sz w:val="20"/>
          <w:szCs w:val="20"/>
        </w:rPr>
        <w:t xml:space="preserve"> Senior High School administrators should systematically adopt the SMART-LSIS multi-layered framework to align administrative tools with formalized, school-specific IT governance rules.</w:t>
      </w:r>
    </w:p>
    <w:p w14:paraId="44608C8F" w14:textId="77777777" w:rsidR="008B74D9" w:rsidRDefault="00000000">
      <w:pPr>
        <w:numPr>
          <w:ilvl w:val="0"/>
          <w:numId w:val="16"/>
        </w:num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Mandate Automated Audit Trails:</w:t>
      </w:r>
      <w:r>
        <w:rPr>
          <w:rFonts w:ascii="Times New Roman" w:eastAsia="Times New Roman" w:hAnsi="Times New Roman" w:cs="Times New Roman"/>
          <w:sz w:val="20"/>
          <w:szCs w:val="20"/>
        </w:rPr>
        <w:t xml:space="preserve"> School technology departments must move away from reactive monitoring and activate continuous, tamper-resistant system logs and user tracking across all active LIS and LMS architectures.</w:t>
      </w:r>
    </w:p>
    <w:p w14:paraId="46FD2AE8" w14:textId="77777777" w:rsidR="008B74D9" w:rsidRDefault="00000000">
      <w:pPr>
        <w:numPr>
          <w:ilvl w:val="0"/>
          <w:numId w:val="16"/>
        </w:num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Establish Standardized Review Policies:</w:t>
      </w:r>
      <w:r>
        <w:rPr>
          <w:rFonts w:ascii="Times New Roman" w:eastAsia="Times New Roman" w:hAnsi="Times New Roman" w:cs="Times New Roman"/>
          <w:sz w:val="20"/>
          <w:szCs w:val="20"/>
        </w:rPr>
        <w:t xml:space="preserve"> Academic institutions should enforce mandatory weekly reviews of automated server logs and system data modifications, transforming raw data traces into usable security and operational insights.</w:t>
      </w:r>
    </w:p>
    <w:p w14:paraId="7963E1C4" w14:textId="77777777" w:rsidR="008B74D9" w:rsidRDefault="00000000">
      <w:pPr>
        <w:numPr>
          <w:ilvl w:val="0"/>
          <w:numId w:val="16"/>
        </w:num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Deploy Real-Time Performance Analytics:</w:t>
      </w:r>
      <w:r>
        <w:rPr>
          <w:rFonts w:ascii="Times New Roman" w:eastAsia="Times New Roman" w:hAnsi="Times New Roman" w:cs="Times New Roman"/>
          <w:sz w:val="20"/>
          <w:szCs w:val="20"/>
        </w:rPr>
        <w:t xml:space="preserve"> School IT managers should run dedicated performance monitoring tools to identify network strains early, helping to prevent platform crashes during high-traffic enrollment and grading periods.</w:t>
      </w:r>
    </w:p>
    <w:p w14:paraId="07D91418" w14:textId="77777777" w:rsidR="008B74D9" w:rsidRDefault="00000000">
      <w:pPr>
        <w:numPr>
          <w:ilvl w:val="0"/>
          <w:numId w:val="16"/>
        </w:numPr>
        <w:tabs>
          <w:tab w:val="left" w:pos="270"/>
        </w:tabs>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lastRenderedPageBreak/>
        <w:t>Expand Longitudinal Research Validation:</w:t>
      </w:r>
      <w:r>
        <w:rPr>
          <w:rFonts w:ascii="Times New Roman" w:eastAsia="Times New Roman" w:hAnsi="Times New Roman" w:cs="Times New Roman"/>
          <w:sz w:val="20"/>
          <w:szCs w:val="20"/>
        </w:rPr>
        <w:t xml:space="preserve"> Future information systems researchers should expand this Design Science agenda by testing the SMART-LSIS framework across wider regional areas, using long-term quantitative metrics to track how it impacts institutional data security and performance over time.</w:t>
      </w:r>
    </w:p>
    <w:p w14:paraId="2DE481CF" w14:textId="77777777" w:rsidR="008B74D9" w:rsidRDefault="008B74D9">
      <w:pPr>
        <w:tabs>
          <w:tab w:val="left" w:pos="270"/>
        </w:tabs>
        <w:jc w:val="both"/>
        <w:rPr>
          <w:rFonts w:ascii="Times New Roman" w:eastAsia="Times New Roman" w:hAnsi="Times New Roman" w:cs="Times New Roman"/>
          <w:sz w:val="20"/>
          <w:szCs w:val="20"/>
        </w:rPr>
      </w:pPr>
    </w:p>
    <w:p w14:paraId="3D3CE621" w14:textId="77777777" w:rsidR="00AD42EC" w:rsidRDefault="00AD42EC">
      <w:pPr>
        <w:tabs>
          <w:tab w:val="left" w:pos="270"/>
        </w:tabs>
        <w:jc w:val="both"/>
        <w:rPr>
          <w:rFonts w:ascii="Times New Roman" w:eastAsia="Times New Roman" w:hAnsi="Times New Roman" w:cs="Times New Roman"/>
          <w:sz w:val="20"/>
          <w:szCs w:val="20"/>
        </w:rPr>
      </w:pPr>
    </w:p>
    <w:p w14:paraId="3254B8AB" w14:textId="77777777" w:rsidR="008B74D9" w:rsidRDefault="00000000">
      <w:pPr>
        <w:spacing w:after="0"/>
        <w:jc w:val="center"/>
        <w:rPr>
          <w:rFonts w:ascii="Times New Roman" w:hAnsi="Times New Roman" w:cs="Times New Roman"/>
          <w:b/>
          <w:sz w:val="20"/>
          <w:szCs w:val="20"/>
          <w:lang w:eastAsia="ko-KR"/>
        </w:rPr>
      </w:pPr>
      <w:r>
        <w:rPr>
          <w:rFonts w:ascii="Times New Roman" w:hAnsi="Times New Roman" w:cs="Times New Roman"/>
          <w:b/>
          <w:sz w:val="20"/>
          <w:szCs w:val="20"/>
          <w:lang w:eastAsia="ko-KR"/>
        </w:rPr>
        <w:t>References</w:t>
      </w:r>
    </w:p>
    <w:p w14:paraId="773D431F" w14:textId="77777777" w:rsidR="008B74D9" w:rsidRDefault="008B74D9">
      <w:pPr>
        <w:spacing w:after="0"/>
        <w:jc w:val="center"/>
        <w:rPr>
          <w:rFonts w:ascii="Times New Roman" w:hAnsi="Times New Roman" w:cs="Times New Roman"/>
          <w:b/>
          <w:sz w:val="20"/>
          <w:szCs w:val="20"/>
          <w:lang w:eastAsia="ko-KR"/>
        </w:rPr>
      </w:pPr>
    </w:p>
    <w:p w14:paraId="0444F5A6" w14:textId="77777777"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Almantara</w:t>
      </w:r>
      <w:proofErr w:type="spellEnd"/>
      <w:r>
        <w:rPr>
          <w:rFonts w:ascii="Times New Roman" w:eastAsia="Times New Roman" w:hAnsi="Times New Roman" w:cs="Times New Roman"/>
          <w:sz w:val="20"/>
          <w:szCs w:val="20"/>
        </w:rPr>
        <w:t xml:space="preserve">, I. P. S. (2020). Evaluation of information technology governance using the COBIT framework in </w:t>
      </w:r>
      <w:r>
        <w:rPr>
          <w:rFonts w:ascii="Times New Roman" w:eastAsia="Times New Roman" w:hAnsi="Times New Roman" w:cs="Times New Roman"/>
          <w:sz w:val="20"/>
          <w:szCs w:val="20"/>
        </w:rPr>
        <w:tab/>
        <w:t xml:space="preserve">educational environments. </w:t>
      </w:r>
      <w:r>
        <w:rPr>
          <w:rFonts w:ascii="Times New Roman" w:eastAsia="Times New Roman" w:hAnsi="Times New Roman" w:cs="Times New Roman"/>
          <w:i/>
          <w:iCs/>
          <w:sz w:val="20"/>
          <w:szCs w:val="20"/>
        </w:rPr>
        <w:t>Journal of Applied Informatics and Computer Engineering, 12</w:t>
      </w:r>
      <w:r>
        <w:rPr>
          <w:rFonts w:ascii="Times New Roman" w:eastAsia="Times New Roman" w:hAnsi="Times New Roman" w:cs="Times New Roman"/>
          <w:sz w:val="20"/>
          <w:szCs w:val="20"/>
        </w:rPr>
        <w:t>(2), 45–53.</w:t>
      </w:r>
    </w:p>
    <w:p w14:paraId="64909EAB" w14:textId="77777777" w:rsidR="008B74D9" w:rsidRDefault="008B74D9">
      <w:pPr>
        <w:spacing w:after="0"/>
        <w:jc w:val="both"/>
        <w:rPr>
          <w:rFonts w:ascii="Times New Roman" w:eastAsia="Times New Roman" w:hAnsi="Times New Roman" w:cs="Times New Roman"/>
          <w:sz w:val="20"/>
          <w:szCs w:val="20"/>
        </w:rPr>
      </w:pPr>
    </w:p>
    <w:p w14:paraId="1B23FD42" w14:textId="1978D83E"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Al-Rahmi, W. M., Uddin, M., Alkhalaf, S., Al-</w:t>
      </w:r>
      <w:proofErr w:type="spellStart"/>
      <w:r>
        <w:rPr>
          <w:rFonts w:ascii="Times New Roman" w:eastAsia="Times New Roman" w:hAnsi="Times New Roman" w:cs="Times New Roman"/>
          <w:sz w:val="20"/>
          <w:szCs w:val="20"/>
        </w:rPr>
        <w:t>Dhlan</w:t>
      </w:r>
      <w:proofErr w:type="spellEnd"/>
      <w:r>
        <w:rPr>
          <w:rFonts w:ascii="Times New Roman" w:eastAsia="Times New Roman" w:hAnsi="Times New Roman" w:cs="Times New Roman"/>
          <w:sz w:val="20"/>
          <w:szCs w:val="20"/>
        </w:rPr>
        <w:t>, K. A., Cifuentes-Faura, J., Al-Rahmi, A. M., &amp; Al-</w:t>
      </w:r>
      <w:r w:rsidR="00394DF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Adwan, </w:t>
      </w:r>
      <w:r>
        <w:rPr>
          <w:rFonts w:ascii="Times New Roman" w:eastAsia="Times New Roman" w:hAnsi="Times New Roman" w:cs="Times New Roman"/>
          <w:sz w:val="20"/>
          <w:szCs w:val="20"/>
        </w:rPr>
        <w:tab/>
        <w:t xml:space="preserve">A. S. (2022). Validation of an integrated IS success model in the study of e-government. </w:t>
      </w:r>
      <w:r>
        <w:rPr>
          <w:rFonts w:ascii="Times New Roman" w:eastAsia="Times New Roman" w:hAnsi="Times New Roman" w:cs="Times New Roman"/>
          <w:i/>
          <w:iCs/>
          <w:sz w:val="20"/>
          <w:szCs w:val="20"/>
        </w:rPr>
        <w:t xml:space="preserve">Mobile </w:t>
      </w:r>
      <w:r>
        <w:rPr>
          <w:rFonts w:ascii="Times New Roman" w:eastAsia="Times New Roman" w:hAnsi="Times New Roman" w:cs="Times New Roman"/>
          <w:i/>
          <w:iCs/>
          <w:sz w:val="20"/>
          <w:szCs w:val="20"/>
        </w:rPr>
        <w:tab/>
        <w:t>Information Systems, 2022</w:t>
      </w:r>
      <w:r>
        <w:rPr>
          <w:rFonts w:ascii="Times New Roman" w:eastAsia="Times New Roman" w:hAnsi="Times New Roman" w:cs="Times New Roman"/>
          <w:sz w:val="20"/>
          <w:szCs w:val="20"/>
        </w:rPr>
        <w:t>, Article 8909724. https://doi.org/10.1155/2022/8909724</w:t>
      </w:r>
    </w:p>
    <w:p w14:paraId="4EB79F79" w14:textId="77777777" w:rsidR="008B74D9" w:rsidRDefault="008B74D9">
      <w:pPr>
        <w:spacing w:after="0"/>
        <w:jc w:val="both"/>
        <w:rPr>
          <w:rFonts w:ascii="Times New Roman" w:eastAsia="Times New Roman" w:hAnsi="Times New Roman" w:cs="Times New Roman"/>
          <w:sz w:val="20"/>
          <w:szCs w:val="20"/>
        </w:rPr>
      </w:pPr>
    </w:p>
    <w:p w14:paraId="518ADFA9" w14:textId="18DAA45A" w:rsidR="00491DD7" w:rsidRDefault="00394DF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sidR="00491DD7" w:rsidRPr="00491DD7">
        <w:rPr>
          <w:rFonts w:ascii="Times New Roman" w:eastAsia="Times New Roman" w:hAnsi="Times New Roman" w:cs="Times New Roman"/>
          <w:sz w:val="20"/>
          <w:szCs w:val="20"/>
        </w:rPr>
        <w:t>Badjuka</w:t>
      </w:r>
      <w:proofErr w:type="spellEnd"/>
      <w:r w:rsidR="00491DD7" w:rsidRPr="00491DD7">
        <w:rPr>
          <w:rFonts w:ascii="Times New Roman" w:eastAsia="Times New Roman" w:hAnsi="Times New Roman" w:cs="Times New Roman"/>
          <w:sz w:val="20"/>
          <w:szCs w:val="20"/>
        </w:rPr>
        <w:t xml:space="preserve">, A. H., </w:t>
      </w:r>
      <w:proofErr w:type="spellStart"/>
      <w:r w:rsidR="00491DD7" w:rsidRPr="00491DD7">
        <w:rPr>
          <w:rFonts w:ascii="Times New Roman" w:eastAsia="Times New Roman" w:hAnsi="Times New Roman" w:cs="Times New Roman"/>
          <w:sz w:val="20"/>
          <w:szCs w:val="20"/>
        </w:rPr>
        <w:t>Mozin</w:t>
      </w:r>
      <w:proofErr w:type="spellEnd"/>
      <w:r w:rsidR="00491DD7" w:rsidRPr="00491DD7">
        <w:rPr>
          <w:rFonts w:ascii="Times New Roman" w:eastAsia="Times New Roman" w:hAnsi="Times New Roman" w:cs="Times New Roman"/>
          <w:sz w:val="20"/>
          <w:szCs w:val="20"/>
        </w:rPr>
        <w:t xml:space="preserve">, S. Y., &amp; Nani, Y. N. (2026). Developing an Integrated Information System for </w:t>
      </w:r>
      <w:r w:rsidR="00491DD7">
        <w:rPr>
          <w:rFonts w:ascii="Times New Roman" w:eastAsia="Times New Roman" w:hAnsi="Times New Roman" w:cs="Times New Roman"/>
          <w:sz w:val="20"/>
          <w:szCs w:val="20"/>
        </w:rPr>
        <w:tab/>
      </w:r>
      <w:r w:rsidR="00491DD7" w:rsidRPr="00491DD7">
        <w:rPr>
          <w:rFonts w:ascii="Times New Roman" w:eastAsia="Times New Roman" w:hAnsi="Times New Roman" w:cs="Times New Roman"/>
          <w:sz w:val="20"/>
          <w:szCs w:val="20"/>
        </w:rPr>
        <w:t>Performance Management in Indonesian Higher Education. </w:t>
      </w:r>
      <w:r w:rsidR="00491DD7" w:rsidRPr="00491DD7">
        <w:rPr>
          <w:rFonts w:ascii="Times New Roman" w:eastAsia="Times New Roman" w:hAnsi="Times New Roman" w:cs="Times New Roman"/>
          <w:i/>
          <w:iCs/>
          <w:sz w:val="20"/>
          <w:szCs w:val="20"/>
        </w:rPr>
        <w:t xml:space="preserve">Journal of Governance and Public </w:t>
      </w:r>
      <w:r w:rsidR="00491DD7">
        <w:rPr>
          <w:rFonts w:ascii="Times New Roman" w:eastAsia="Times New Roman" w:hAnsi="Times New Roman" w:cs="Times New Roman"/>
          <w:i/>
          <w:iCs/>
          <w:sz w:val="20"/>
          <w:szCs w:val="20"/>
        </w:rPr>
        <w:tab/>
      </w:r>
      <w:r w:rsidR="00491DD7" w:rsidRPr="00491DD7">
        <w:rPr>
          <w:rFonts w:ascii="Times New Roman" w:eastAsia="Times New Roman" w:hAnsi="Times New Roman" w:cs="Times New Roman"/>
          <w:i/>
          <w:iCs/>
          <w:sz w:val="20"/>
          <w:szCs w:val="20"/>
        </w:rPr>
        <w:t>Policy</w:t>
      </w:r>
      <w:r w:rsidR="00491DD7" w:rsidRPr="00491DD7">
        <w:rPr>
          <w:rFonts w:ascii="Times New Roman" w:eastAsia="Times New Roman" w:hAnsi="Times New Roman" w:cs="Times New Roman"/>
          <w:sz w:val="20"/>
          <w:szCs w:val="20"/>
        </w:rPr>
        <w:t>, </w:t>
      </w:r>
      <w:r w:rsidR="00491DD7" w:rsidRPr="00491DD7">
        <w:rPr>
          <w:rFonts w:ascii="Times New Roman" w:eastAsia="Times New Roman" w:hAnsi="Times New Roman" w:cs="Times New Roman"/>
          <w:i/>
          <w:iCs/>
          <w:sz w:val="20"/>
          <w:szCs w:val="20"/>
        </w:rPr>
        <w:t>13</w:t>
      </w:r>
      <w:r w:rsidR="00491DD7" w:rsidRPr="00491DD7">
        <w:rPr>
          <w:rFonts w:ascii="Times New Roman" w:eastAsia="Times New Roman" w:hAnsi="Times New Roman" w:cs="Times New Roman"/>
          <w:sz w:val="20"/>
          <w:szCs w:val="20"/>
        </w:rPr>
        <w:t>(1), 1–18. https://doi.org/10.18196/jgpp.v13i1.27109</w:t>
      </w:r>
    </w:p>
    <w:p w14:paraId="0EC47131" w14:textId="77777777" w:rsidR="00491DD7" w:rsidRDefault="00491DD7">
      <w:pPr>
        <w:spacing w:after="0"/>
        <w:jc w:val="both"/>
        <w:rPr>
          <w:rFonts w:ascii="Times New Roman" w:eastAsia="Times New Roman" w:hAnsi="Times New Roman" w:cs="Times New Roman"/>
          <w:sz w:val="20"/>
          <w:szCs w:val="20"/>
        </w:rPr>
      </w:pPr>
    </w:p>
    <w:p w14:paraId="756DBE45" w14:textId="21787D87"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94DF5">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Basuki, R., Ahmad, M., &amp; </w:t>
      </w:r>
      <w:proofErr w:type="spellStart"/>
      <w:r>
        <w:rPr>
          <w:rFonts w:ascii="Times New Roman" w:eastAsia="Times New Roman" w:hAnsi="Times New Roman" w:cs="Times New Roman"/>
          <w:sz w:val="20"/>
          <w:szCs w:val="20"/>
        </w:rPr>
        <w:t>Rochimahabc</w:t>
      </w:r>
      <w:proofErr w:type="spellEnd"/>
      <w:r>
        <w:rPr>
          <w:rFonts w:ascii="Times New Roman" w:eastAsia="Times New Roman" w:hAnsi="Times New Roman" w:cs="Times New Roman"/>
          <w:sz w:val="20"/>
          <w:szCs w:val="20"/>
        </w:rPr>
        <w:t xml:space="preserve">, H. (2025). Challenges and opportunities for digital education </w:t>
      </w:r>
      <w:r>
        <w:rPr>
          <w:rFonts w:ascii="Times New Roman" w:eastAsia="Times New Roman" w:hAnsi="Times New Roman" w:cs="Times New Roman"/>
          <w:sz w:val="20"/>
          <w:szCs w:val="20"/>
        </w:rPr>
        <w:tab/>
        <w:t xml:space="preserve">financing against the digital infrastructure gap. </w:t>
      </w:r>
      <w:r>
        <w:rPr>
          <w:rFonts w:ascii="Times New Roman" w:eastAsia="Times New Roman" w:hAnsi="Times New Roman" w:cs="Times New Roman"/>
          <w:i/>
          <w:iCs/>
          <w:sz w:val="20"/>
          <w:szCs w:val="20"/>
        </w:rPr>
        <w:t>Journal of English Language and Education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https://jele.or.id/index.php/jele/article/download/1035/563</w:t>
      </w:r>
    </w:p>
    <w:p w14:paraId="0E294AB1" w14:textId="77777777" w:rsidR="008B74D9" w:rsidRDefault="008B74D9">
      <w:pPr>
        <w:spacing w:after="0"/>
        <w:jc w:val="both"/>
        <w:rPr>
          <w:rFonts w:ascii="Times New Roman" w:eastAsia="Times New Roman" w:hAnsi="Times New Roman" w:cs="Times New Roman"/>
          <w:sz w:val="20"/>
          <w:szCs w:val="20"/>
        </w:rPr>
      </w:pPr>
    </w:p>
    <w:p w14:paraId="0F39C55B" w14:textId="32CACBB8" w:rsidR="0098774B" w:rsidRDefault="00D02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roofErr w:type="spellStart"/>
      <w:r w:rsidR="0098774B" w:rsidRPr="0098774B">
        <w:rPr>
          <w:rFonts w:ascii="Times New Roman" w:eastAsia="Times New Roman" w:hAnsi="Times New Roman" w:cs="Times New Roman"/>
          <w:sz w:val="20"/>
          <w:szCs w:val="20"/>
        </w:rPr>
        <w:t>Bete</w:t>
      </w:r>
      <w:proofErr w:type="spellEnd"/>
      <w:r w:rsidR="0098774B" w:rsidRPr="0098774B">
        <w:rPr>
          <w:rFonts w:ascii="Times New Roman" w:eastAsia="Times New Roman" w:hAnsi="Times New Roman" w:cs="Times New Roman"/>
          <w:sz w:val="20"/>
          <w:szCs w:val="20"/>
        </w:rPr>
        <w:t xml:space="preserve">, J.E., &amp; Collera, A. (2025). Assessing the efficiency of the </w:t>
      </w:r>
      <w:proofErr w:type="gramStart"/>
      <w:r w:rsidR="0098774B" w:rsidRPr="0098774B">
        <w:rPr>
          <w:rFonts w:ascii="Times New Roman" w:eastAsia="Times New Roman" w:hAnsi="Times New Roman" w:cs="Times New Roman"/>
          <w:sz w:val="20"/>
          <w:szCs w:val="20"/>
        </w:rPr>
        <w:t>learners</w:t>
      </w:r>
      <w:proofErr w:type="gramEnd"/>
      <w:r w:rsidR="0098774B" w:rsidRPr="0098774B">
        <w:rPr>
          <w:rFonts w:ascii="Times New Roman" w:eastAsia="Times New Roman" w:hAnsi="Times New Roman" w:cs="Times New Roman"/>
          <w:sz w:val="20"/>
          <w:szCs w:val="20"/>
        </w:rPr>
        <w:t xml:space="preserve"> information system in a rural </w:t>
      </w:r>
      <w:r>
        <w:rPr>
          <w:rFonts w:ascii="Times New Roman" w:eastAsia="Times New Roman" w:hAnsi="Times New Roman" w:cs="Times New Roman"/>
          <w:sz w:val="20"/>
          <w:szCs w:val="20"/>
        </w:rPr>
        <w:tab/>
      </w:r>
      <w:r w:rsidR="0098774B" w:rsidRPr="0098774B">
        <w:rPr>
          <w:rFonts w:ascii="Times New Roman" w:eastAsia="Times New Roman" w:hAnsi="Times New Roman" w:cs="Times New Roman"/>
          <w:sz w:val="20"/>
          <w:szCs w:val="20"/>
        </w:rPr>
        <w:t xml:space="preserve">Philippine national high school. Journal of Interdisciplinary Perspectives, 3(4), 483-494. </w:t>
      </w:r>
      <w:r w:rsidR="0098774B">
        <w:rPr>
          <w:rFonts w:ascii="Times New Roman" w:eastAsia="Times New Roman" w:hAnsi="Times New Roman" w:cs="Times New Roman"/>
          <w:sz w:val="20"/>
          <w:szCs w:val="20"/>
        </w:rPr>
        <w:tab/>
      </w:r>
      <w:r w:rsidR="0098774B" w:rsidRPr="0098774B">
        <w:rPr>
          <w:rFonts w:ascii="Times New Roman" w:eastAsia="Times New Roman" w:hAnsi="Times New Roman" w:cs="Times New Roman"/>
          <w:sz w:val="20"/>
          <w:szCs w:val="20"/>
        </w:rPr>
        <w:t>https://doi.org/10.69569/jip.2025.020</w:t>
      </w:r>
    </w:p>
    <w:p w14:paraId="7570BFD7" w14:textId="77777777" w:rsidR="0098774B" w:rsidRDefault="0098774B">
      <w:pPr>
        <w:spacing w:after="0"/>
        <w:jc w:val="both"/>
        <w:rPr>
          <w:rFonts w:ascii="Times New Roman" w:eastAsia="Times New Roman" w:hAnsi="Times New Roman" w:cs="Times New Roman"/>
          <w:sz w:val="20"/>
          <w:szCs w:val="20"/>
        </w:rPr>
      </w:pPr>
    </w:p>
    <w:p w14:paraId="035B6FEC" w14:textId="7FBCF63D" w:rsidR="00017A5B" w:rsidRDefault="00394DF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0228E">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00017A5B" w:rsidRPr="00305BA0">
        <w:rPr>
          <w:rFonts w:ascii="Times New Roman" w:eastAsia="Times New Roman" w:hAnsi="Times New Roman" w:cs="Times New Roman"/>
          <w:sz w:val="20"/>
          <w:szCs w:val="20"/>
        </w:rPr>
        <w:t xml:space="preserve">Bianchi, I., Sousa, R., &amp; Pereira, R. (2021). Information Technology Governance for Higher Education </w:t>
      </w:r>
      <w:r w:rsidR="00A33B3D">
        <w:rPr>
          <w:rFonts w:ascii="Times New Roman" w:eastAsia="Times New Roman" w:hAnsi="Times New Roman" w:cs="Times New Roman"/>
          <w:sz w:val="20"/>
          <w:szCs w:val="20"/>
        </w:rPr>
        <w:tab/>
      </w:r>
      <w:r w:rsidR="00017A5B" w:rsidRPr="00305BA0">
        <w:rPr>
          <w:rFonts w:ascii="Times New Roman" w:eastAsia="Times New Roman" w:hAnsi="Times New Roman" w:cs="Times New Roman"/>
          <w:sz w:val="20"/>
          <w:szCs w:val="20"/>
        </w:rPr>
        <w:t>Institutions: A Multi-Country Study. </w:t>
      </w:r>
      <w:r w:rsidR="00017A5B" w:rsidRPr="00305BA0">
        <w:rPr>
          <w:rFonts w:ascii="Times New Roman" w:eastAsia="Times New Roman" w:hAnsi="Times New Roman" w:cs="Times New Roman"/>
          <w:i/>
          <w:iCs/>
          <w:sz w:val="20"/>
          <w:szCs w:val="20"/>
        </w:rPr>
        <w:t>Informatics</w:t>
      </w:r>
      <w:r w:rsidR="00017A5B" w:rsidRPr="00305BA0">
        <w:rPr>
          <w:rFonts w:ascii="Times New Roman" w:eastAsia="Times New Roman" w:hAnsi="Times New Roman" w:cs="Times New Roman"/>
          <w:sz w:val="20"/>
          <w:szCs w:val="20"/>
        </w:rPr>
        <w:t>, </w:t>
      </w:r>
      <w:r w:rsidR="00017A5B" w:rsidRPr="00305BA0">
        <w:rPr>
          <w:rFonts w:ascii="Times New Roman" w:eastAsia="Times New Roman" w:hAnsi="Times New Roman" w:cs="Times New Roman"/>
          <w:i/>
          <w:iCs/>
          <w:sz w:val="20"/>
          <w:szCs w:val="20"/>
        </w:rPr>
        <w:t>8</w:t>
      </w:r>
      <w:r w:rsidR="00017A5B" w:rsidRPr="00305BA0">
        <w:rPr>
          <w:rFonts w:ascii="Times New Roman" w:eastAsia="Times New Roman" w:hAnsi="Times New Roman" w:cs="Times New Roman"/>
          <w:sz w:val="20"/>
          <w:szCs w:val="20"/>
        </w:rPr>
        <w:t>(2), 26. https://doi.org/10.3390/informatics</w:t>
      </w:r>
      <w:r w:rsidR="0061362B">
        <w:rPr>
          <w:rFonts w:ascii="Times New Roman" w:eastAsia="Times New Roman" w:hAnsi="Times New Roman" w:cs="Times New Roman"/>
          <w:sz w:val="20"/>
          <w:szCs w:val="20"/>
        </w:rPr>
        <w:t xml:space="preserve"> </w:t>
      </w:r>
      <w:r w:rsidR="00017A5B" w:rsidRPr="00305BA0">
        <w:rPr>
          <w:rFonts w:ascii="Times New Roman" w:eastAsia="Times New Roman" w:hAnsi="Times New Roman" w:cs="Times New Roman"/>
          <w:sz w:val="20"/>
          <w:szCs w:val="20"/>
        </w:rPr>
        <w:t>8020026</w:t>
      </w:r>
    </w:p>
    <w:p w14:paraId="14CB0667" w14:textId="77777777" w:rsidR="00017A5B" w:rsidRDefault="00017A5B">
      <w:pPr>
        <w:spacing w:after="0"/>
        <w:jc w:val="both"/>
        <w:rPr>
          <w:rFonts w:ascii="Times New Roman" w:eastAsia="Times New Roman" w:hAnsi="Times New Roman" w:cs="Times New Roman"/>
          <w:sz w:val="20"/>
          <w:szCs w:val="20"/>
        </w:rPr>
      </w:pPr>
    </w:p>
    <w:p w14:paraId="1BC326CD" w14:textId="73F08B53" w:rsidR="0098774B" w:rsidRPr="0098774B" w:rsidRDefault="00D02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r w:rsidR="009E7C46">
        <w:rPr>
          <w:rFonts w:ascii="Times New Roman" w:eastAsia="Times New Roman" w:hAnsi="Times New Roman" w:cs="Times New Roman"/>
          <w:sz w:val="20"/>
          <w:szCs w:val="20"/>
        </w:rPr>
        <w:t xml:space="preserve">Borja, V., Inojales, J., Adora, J., Monforte, A., &amp; Madriaga, P. (2025). </w:t>
      </w:r>
      <w:r w:rsidR="0098774B" w:rsidRPr="0098774B">
        <w:rPr>
          <w:rFonts w:ascii="Times New Roman" w:eastAsia="Times New Roman" w:hAnsi="Times New Roman" w:cs="Times New Roman"/>
          <w:sz w:val="20"/>
          <w:szCs w:val="20"/>
        </w:rPr>
        <w:t xml:space="preserve">Impact analysis of cloud security risks </w:t>
      </w:r>
      <w:r w:rsidR="009E7C46">
        <w:rPr>
          <w:rFonts w:ascii="Times New Roman" w:eastAsia="Times New Roman" w:hAnsi="Times New Roman" w:cs="Times New Roman"/>
          <w:sz w:val="20"/>
          <w:szCs w:val="20"/>
        </w:rPr>
        <w:tab/>
      </w:r>
      <w:r w:rsidR="0098774B" w:rsidRPr="0098774B">
        <w:rPr>
          <w:rFonts w:ascii="Times New Roman" w:eastAsia="Times New Roman" w:hAnsi="Times New Roman" w:cs="Times New Roman"/>
          <w:sz w:val="20"/>
          <w:szCs w:val="20"/>
        </w:rPr>
        <w:t xml:space="preserve">and vulnerabilities in </w:t>
      </w:r>
      <w:proofErr w:type="spellStart"/>
      <w:r w:rsidR="0098774B" w:rsidRPr="0098774B">
        <w:rPr>
          <w:rFonts w:ascii="Times New Roman" w:eastAsia="Times New Roman" w:hAnsi="Times New Roman" w:cs="Times New Roman"/>
          <w:sz w:val="20"/>
          <w:szCs w:val="20"/>
        </w:rPr>
        <w:t>philippine</w:t>
      </w:r>
      <w:proofErr w:type="spellEnd"/>
      <w:r w:rsidR="0098774B" w:rsidRPr="0098774B">
        <w:rPr>
          <w:rFonts w:ascii="Times New Roman" w:eastAsia="Times New Roman" w:hAnsi="Times New Roman" w:cs="Times New Roman"/>
          <w:sz w:val="20"/>
          <w:szCs w:val="20"/>
        </w:rPr>
        <w:t xml:space="preserve"> state universities for developing risk mitigation strategies</w:t>
      </w:r>
      <w:r w:rsidR="009E7C46">
        <w:rPr>
          <w:rFonts w:ascii="Times New Roman" w:eastAsia="Times New Roman" w:hAnsi="Times New Roman" w:cs="Times New Roman"/>
          <w:sz w:val="20"/>
          <w:szCs w:val="20"/>
        </w:rPr>
        <w:t xml:space="preserve">. </w:t>
      </w:r>
      <w:r w:rsidR="009E7C46" w:rsidRPr="009E7C46">
        <w:rPr>
          <w:rFonts w:ascii="Times New Roman" w:eastAsia="Times New Roman" w:hAnsi="Times New Roman" w:cs="Times New Roman"/>
          <w:i/>
          <w:iCs/>
          <w:sz w:val="20"/>
          <w:szCs w:val="20"/>
        </w:rPr>
        <w:t xml:space="preserve">Cognizance </w:t>
      </w:r>
      <w:r w:rsidR="009E7C46" w:rsidRPr="009E7C46">
        <w:rPr>
          <w:rFonts w:ascii="Times New Roman" w:eastAsia="Times New Roman" w:hAnsi="Times New Roman" w:cs="Times New Roman"/>
          <w:i/>
          <w:iCs/>
          <w:sz w:val="20"/>
          <w:szCs w:val="20"/>
        </w:rPr>
        <w:tab/>
        <w:t>Journal of Multidisciplinary Studies</w:t>
      </w:r>
      <w:r w:rsidR="009E7C46">
        <w:rPr>
          <w:rFonts w:ascii="Times New Roman" w:eastAsia="Times New Roman" w:hAnsi="Times New Roman" w:cs="Times New Roman"/>
          <w:sz w:val="20"/>
          <w:szCs w:val="20"/>
        </w:rPr>
        <w:t xml:space="preserve">. </w:t>
      </w:r>
      <w:r w:rsidRPr="00D0228E">
        <w:rPr>
          <w:rFonts w:ascii="Times New Roman" w:eastAsia="Times New Roman" w:hAnsi="Times New Roman" w:cs="Times New Roman"/>
          <w:sz w:val="20"/>
          <w:szCs w:val="20"/>
        </w:rPr>
        <w:t>https://cognizancejournal.com/vol5issue10/V5I1011.pdf</w:t>
      </w:r>
    </w:p>
    <w:p w14:paraId="276496D4" w14:textId="77777777" w:rsidR="0098774B" w:rsidRDefault="0098774B">
      <w:pPr>
        <w:spacing w:after="0"/>
        <w:jc w:val="both"/>
        <w:rPr>
          <w:rFonts w:ascii="Times New Roman" w:eastAsia="Times New Roman" w:hAnsi="Times New Roman" w:cs="Times New Roman"/>
          <w:sz w:val="20"/>
          <w:szCs w:val="20"/>
        </w:rPr>
      </w:pPr>
    </w:p>
    <w:p w14:paraId="612311E2" w14:textId="0BE4B9B6"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0228E">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Cooke, I. (2020). Enhancing the IT audit report using COBIT 2019. </w:t>
      </w:r>
      <w:r>
        <w:rPr>
          <w:rFonts w:ascii="Times New Roman" w:eastAsia="Times New Roman" w:hAnsi="Times New Roman" w:cs="Times New Roman"/>
          <w:i/>
          <w:iCs/>
          <w:sz w:val="20"/>
          <w:szCs w:val="20"/>
        </w:rPr>
        <w:t>ISACA Journal, 2020</w:t>
      </w:r>
      <w:r>
        <w:rPr>
          <w:rFonts w:ascii="Times New Roman" w:eastAsia="Times New Roman" w:hAnsi="Times New Roman" w:cs="Times New Roman"/>
          <w:sz w:val="20"/>
          <w:szCs w:val="20"/>
        </w:rPr>
        <w:t xml:space="preserve">(4), 1–7. </w:t>
      </w:r>
      <w:r>
        <w:rPr>
          <w:rFonts w:ascii="Times New Roman" w:eastAsia="Times New Roman" w:hAnsi="Times New Roman" w:cs="Times New Roman"/>
          <w:sz w:val="20"/>
          <w:szCs w:val="20"/>
        </w:rPr>
        <w:tab/>
        <w:t>https://www.isaca.org/resources/isaca-journal/issues/2020/volume-4/enhancing-the-it-audit-report-</w:t>
      </w:r>
      <w:r>
        <w:rPr>
          <w:rFonts w:ascii="Times New Roman" w:eastAsia="Times New Roman" w:hAnsi="Times New Roman" w:cs="Times New Roman"/>
          <w:sz w:val="20"/>
          <w:szCs w:val="20"/>
        </w:rPr>
        <w:tab/>
        <w:t>using-cobit-2019</w:t>
      </w:r>
    </w:p>
    <w:p w14:paraId="1972040A" w14:textId="77777777" w:rsidR="008B74D9" w:rsidRDefault="008B74D9">
      <w:pPr>
        <w:spacing w:after="0"/>
        <w:jc w:val="both"/>
        <w:rPr>
          <w:rFonts w:ascii="Times New Roman" w:eastAsia="Times New Roman" w:hAnsi="Times New Roman" w:cs="Times New Roman"/>
          <w:sz w:val="20"/>
          <w:szCs w:val="20"/>
        </w:rPr>
      </w:pPr>
    </w:p>
    <w:p w14:paraId="4611AD8D" w14:textId="21565411"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0228E">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DeLone</w:t>
      </w:r>
      <w:proofErr w:type="spellEnd"/>
      <w:r>
        <w:rPr>
          <w:rFonts w:ascii="Times New Roman" w:eastAsia="Times New Roman" w:hAnsi="Times New Roman" w:cs="Times New Roman"/>
          <w:sz w:val="20"/>
          <w:szCs w:val="20"/>
        </w:rPr>
        <w:t xml:space="preserve">, W. H., &amp; McLean, E. R. (2003). The </w:t>
      </w:r>
      <w:proofErr w:type="spellStart"/>
      <w:r>
        <w:rPr>
          <w:rFonts w:ascii="Times New Roman" w:eastAsia="Times New Roman" w:hAnsi="Times New Roman" w:cs="Times New Roman"/>
          <w:sz w:val="20"/>
          <w:szCs w:val="20"/>
        </w:rPr>
        <w:t>DeLone</w:t>
      </w:r>
      <w:proofErr w:type="spellEnd"/>
      <w:r>
        <w:rPr>
          <w:rFonts w:ascii="Times New Roman" w:eastAsia="Times New Roman" w:hAnsi="Times New Roman" w:cs="Times New Roman"/>
          <w:sz w:val="20"/>
          <w:szCs w:val="20"/>
        </w:rPr>
        <w:t xml:space="preserve"> and McLean model of information systems success: </w:t>
      </w:r>
      <w:r>
        <w:rPr>
          <w:rFonts w:ascii="Times New Roman" w:eastAsia="Times New Roman" w:hAnsi="Times New Roman" w:cs="Times New Roman"/>
          <w:sz w:val="20"/>
          <w:szCs w:val="20"/>
        </w:rPr>
        <w:tab/>
        <w:t xml:space="preserve">A ten-year update. </w:t>
      </w:r>
      <w:r>
        <w:rPr>
          <w:rFonts w:ascii="Times New Roman" w:eastAsia="Times New Roman" w:hAnsi="Times New Roman" w:cs="Times New Roman"/>
          <w:i/>
          <w:iCs/>
          <w:sz w:val="20"/>
          <w:szCs w:val="20"/>
        </w:rPr>
        <w:t>Journal of Management Information Systems, 19</w:t>
      </w:r>
      <w:r>
        <w:rPr>
          <w:rFonts w:ascii="Times New Roman" w:eastAsia="Times New Roman" w:hAnsi="Times New Roman" w:cs="Times New Roman"/>
          <w:sz w:val="20"/>
          <w:szCs w:val="20"/>
        </w:rPr>
        <w:t xml:space="preserve">(4), 9–30.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https://doi.org/10.1080/07421222.2003.11045748</w:t>
      </w:r>
    </w:p>
    <w:p w14:paraId="2F3BE3B9" w14:textId="77777777" w:rsidR="008B74D9" w:rsidRDefault="008B74D9">
      <w:pPr>
        <w:spacing w:after="0"/>
        <w:jc w:val="both"/>
        <w:rPr>
          <w:rFonts w:ascii="Times New Roman" w:eastAsia="Times New Roman" w:hAnsi="Times New Roman" w:cs="Times New Roman"/>
          <w:sz w:val="20"/>
          <w:szCs w:val="20"/>
        </w:rPr>
      </w:pPr>
    </w:p>
    <w:p w14:paraId="279C0075" w14:textId="4FDCDA08"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0228E">
        <w:rPr>
          <w:rFonts w:ascii="Times New Roman" w:eastAsia="Times New Roman" w:hAnsi="Times New Roman" w:cs="Times New Roman"/>
          <w:sz w:val="20"/>
          <w:szCs w:val="20"/>
        </w:rPr>
        <w:t>10</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Egerie</w:t>
      </w:r>
      <w:proofErr w:type="spellEnd"/>
      <w:r>
        <w:rPr>
          <w:rFonts w:ascii="Times New Roman" w:eastAsia="Times New Roman" w:hAnsi="Times New Roman" w:cs="Times New Roman"/>
          <w:sz w:val="20"/>
          <w:szCs w:val="20"/>
        </w:rPr>
        <w:t xml:space="preserve">. (2026). COBIT framework: Definition, principles and implementation for effective IT governance. </w:t>
      </w:r>
      <w:r>
        <w:rPr>
          <w:rFonts w:ascii="Times New Roman" w:eastAsia="Times New Roman" w:hAnsi="Times New Roman" w:cs="Times New Roman"/>
          <w:sz w:val="20"/>
          <w:szCs w:val="20"/>
        </w:rPr>
        <w:tab/>
      </w:r>
      <w:proofErr w:type="spellStart"/>
      <w:r w:rsidRPr="00BC1063">
        <w:rPr>
          <w:rFonts w:ascii="Times New Roman" w:eastAsia="Times New Roman" w:hAnsi="Times New Roman" w:cs="Times New Roman"/>
          <w:i/>
          <w:iCs/>
          <w:sz w:val="20"/>
          <w:szCs w:val="20"/>
        </w:rPr>
        <w:t>Egerie</w:t>
      </w:r>
      <w:proofErr w:type="spellEnd"/>
      <w:r w:rsidRPr="00BC1063">
        <w:rPr>
          <w:rFonts w:ascii="Times New Roman" w:eastAsia="Times New Roman" w:hAnsi="Times New Roman" w:cs="Times New Roman"/>
          <w:sz w:val="20"/>
          <w:szCs w:val="20"/>
        </w:rPr>
        <w:t>. https://www.egerie.com/en/resources/blog/cobit</w:t>
      </w:r>
    </w:p>
    <w:p w14:paraId="26CA5096" w14:textId="77777777" w:rsidR="008B74D9" w:rsidRDefault="008B74D9">
      <w:pPr>
        <w:spacing w:after="0"/>
        <w:jc w:val="both"/>
        <w:rPr>
          <w:rFonts w:ascii="Times New Roman" w:eastAsia="Times New Roman" w:hAnsi="Times New Roman" w:cs="Times New Roman"/>
          <w:sz w:val="20"/>
          <w:szCs w:val="20"/>
        </w:rPr>
      </w:pPr>
    </w:p>
    <w:p w14:paraId="313F333C" w14:textId="12DD60A1" w:rsidR="00C5101F" w:rsidRDefault="00D02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sidR="00C5101F" w:rsidRPr="00C5101F">
        <w:rPr>
          <w:rFonts w:ascii="Times New Roman" w:eastAsia="Times New Roman" w:hAnsi="Times New Roman" w:cs="Times New Roman"/>
          <w:sz w:val="20"/>
          <w:szCs w:val="20"/>
        </w:rPr>
        <w:t xml:space="preserve">Enad, F. &amp; </w:t>
      </w:r>
      <w:proofErr w:type="spellStart"/>
      <w:r w:rsidR="00C5101F" w:rsidRPr="00C5101F">
        <w:rPr>
          <w:rFonts w:ascii="Times New Roman" w:eastAsia="Times New Roman" w:hAnsi="Times New Roman" w:cs="Times New Roman"/>
          <w:sz w:val="20"/>
          <w:szCs w:val="20"/>
        </w:rPr>
        <w:t>Balicoco</w:t>
      </w:r>
      <w:proofErr w:type="spellEnd"/>
      <w:r w:rsidR="00C5101F" w:rsidRPr="00C5101F">
        <w:rPr>
          <w:rFonts w:ascii="Times New Roman" w:eastAsia="Times New Roman" w:hAnsi="Times New Roman" w:cs="Times New Roman"/>
          <w:sz w:val="20"/>
          <w:szCs w:val="20"/>
        </w:rPr>
        <w:t xml:space="preserve">, N. (2023). Management Information System of Public Secondary Schools in </w:t>
      </w:r>
      <w:proofErr w:type="spellStart"/>
      <w:r w:rsidR="00C5101F" w:rsidRPr="00C5101F">
        <w:rPr>
          <w:rFonts w:ascii="Times New Roman" w:eastAsia="Times New Roman" w:hAnsi="Times New Roman" w:cs="Times New Roman"/>
          <w:sz w:val="20"/>
          <w:szCs w:val="20"/>
        </w:rPr>
        <w:t>Sagbayan</w:t>
      </w:r>
      <w:proofErr w:type="spellEnd"/>
      <w:r w:rsidR="00C5101F" w:rsidRPr="00C5101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C5101F" w:rsidRPr="00C5101F">
        <w:rPr>
          <w:rFonts w:ascii="Times New Roman" w:eastAsia="Times New Roman" w:hAnsi="Times New Roman" w:cs="Times New Roman"/>
          <w:sz w:val="20"/>
          <w:szCs w:val="20"/>
        </w:rPr>
        <w:t>District: A Proposed Implementation. </w:t>
      </w:r>
      <w:r w:rsidR="00C5101F" w:rsidRPr="00C5101F">
        <w:rPr>
          <w:rFonts w:ascii="Times New Roman" w:eastAsia="Times New Roman" w:hAnsi="Times New Roman" w:cs="Times New Roman"/>
          <w:i/>
          <w:iCs/>
          <w:sz w:val="20"/>
          <w:szCs w:val="20"/>
        </w:rPr>
        <w:t>Psychology and Education: A Multidisciplinary Journal, 13</w:t>
      </w:r>
      <w:r w:rsidR="00C5101F" w:rsidRPr="00C5101F">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r>
      <w:r w:rsidR="00C5101F" w:rsidRPr="00C5101F">
        <w:rPr>
          <w:rFonts w:ascii="Times New Roman" w:eastAsia="Times New Roman" w:hAnsi="Times New Roman" w:cs="Times New Roman"/>
          <w:sz w:val="20"/>
          <w:szCs w:val="20"/>
        </w:rPr>
        <w:t>1-8. http://dx.doi.org/10.5281/zenodo.8309728</w:t>
      </w:r>
    </w:p>
    <w:p w14:paraId="0FBA6B19" w14:textId="77777777" w:rsidR="00C5101F" w:rsidRDefault="00C5101F">
      <w:pPr>
        <w:spacing w:after="0"/>
        <w:jc w:val="both"/>
        <w:rPr>
          <w:rFonts w:ascii="Times New Roman" w:eastAsia="Times New Roman" w:hAnsi="Times New Roman" w:cs="Times New Roman"/>
          <w:sz w:val="20"/>
          <w:szCs w:val="20"/>
        </w:rPr>
      </w:pPr>
    </w:p>
    <w:p w14:paraId="3A825A4B" w14:textId="0FC3A604"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0228E">
        <w:rPr>
          <w:rFonts w:ascii="Times New Roman" w:eastAsia="Times New Roman" w:hAnsi="Times New Roman" w:cs="Times New Roman"/>
          <w:sz w:val="20"/>
          <w:szCs w:val="20"/>
        </w:rPr>
        <w:t>12</w:t>
      </w:r>
      <w:r>
        <w:rPr>
          <w:rFonts w:ascii="Times New Roman" w:eastAsia="Times New Roman" w:hAnsi="Times New Roman" w:cs="Times New Roman"/>
          <w:sz w:val="20"/>
          <w:szCs w:val="20"/>
        </w:rPr>
        <w:t xml:space="preserve">] ESET. (2025). </w:t>
      </w:r>
      <w:r>
        <w:rPr>
          <w:rFonts w:ascii="Times New Roman" w:eastAsia="Times New Roman" w:hAnsi="Times New Roman" w:cs="Times New Roman"/>
          <w:i/>
          <w:iCs/>
          <w:sz w:val="20"/>
          <w:szCs w:val="20"/>
        </w:rPr>
        <w:t>Key cybersecurity challenges in the education sector</w:t>
      </w:r>
      <w:r>
        <w:rPr>
          <w:rFonts w:ascii="Times New Roman" w:eastAsia="Times New Roman" w:hAnsi="Times New Roman" w:cs="Times New Roman"/>
          <w:sz w:val="20"/>
          <w:szCs w:val="20"/>
        </w:rPr>
        <w:t>. https://web-</w:t>
      </w:r>
      <w:r>
        <w:rPr>
          <w:rFonts w:ascii="Times New Roman" w:eastAsia="Times New Roman" w:hAnsi="Times New Roman" w:cs="Times New Roman"/>
          <w:sz w:val="20"/>
          <w:szCs w:val="20"/>
        </w:rPr>
        <w:tab/>
        <w:t>assets.eset.com/fileadmin/ESET/US/B2B_Resource_centre/whitepapers/Key-Cybersecurity-</w:t>
      </w:r>
      <w:r w:rsidR="00906CE9">
        <w:rPr>
          <w:rFonts w:ascii="Times New Roman" w:eastAsia="Times New Roman" w:hAnsi="Times New Roman" w:cs="Times New Roman"/>
          <w:sz w:val="20"/>
          <w:szCs w:val="20"/>
        </w:rPr>
        <w:tab/>
      </w:r>
      <w:r>
        <w:rPr>
          <w:rFonts w:ascii="Times New Roman" w:eastAsia="Times New Roman" w:hAnsi="Times New Roman" w:cs="Times New Roman"/>
          <w:sz w:val="20"/>
          <w:szCs w:val="20"/>
        </w:rPr>
        <w:t>Challenges</w:t>
      </w:r>
      <w:r w:rsidR="00906CE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-in-the-Education-Sector_Penfield-CS_FINAL.pdf</w:t>
      </w:r>
    </w:p>
    <w:p w14:paraId="35CEB3E2" w14:textId="77777777" w:rsidR="008B74D9" w:rsidRDefault="008B74D9">
      <w:pPr>
        <w:spacing w:after="0"/>
        <w:jc w:val="both"/>
        <w:rPr>
          <w:rFonts w:ascii="Times New Roman" w:eastAsia="Times New Roman" w:hAnsi="Times New Roman" w:cs="Times New Roman"/>
          <w:sz w:val="20"/>
          <w:szCs w:val="20"/>
        </w:rPr>
      </w:pPr>
    </w:p>
    <w:p w14:paraId="3F52A55F" w14:textId="3A15CEA9" w:rsidR="00382A81" w:rsidRPr="000318FE" w:rsidRDefault="00394DF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sidR="00B36DA6">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00382A81">
        <w:rPr>
          <w:rFonts w:ascii="Times New Roman" w:eastAsia="Times New Roman" w:hAnsi="Times New Roman" w:cs="Times New Roman"/>
          <w:sz w:val="20"/>
          <w:szCs w:val="20"/>
        </w:rPr>
        <w:t xml:space="preserve">Fattah, </w:t>
      </w:r>
      <w:r w:rsidR="00382A81" w:rsidRPr="00382A81">
        <w:rPr>
          <w:rFonts w:ascii="Times New Roman" w:eastAsia="Times New Roman" w:hAnsi="Times New Roman" w:cs="Times New Roman"/>
          <w:sz w:val="20"/>
          <w:szCs w:val="20"/>
        </w:rPr>
        <w:t>A</w:t>
      </w:r>
      <w:r w:rsidR="00382A81">
        <w:rPr>
          <w:rFonts w:ascii="Times New Roman" w:eastAsia="Times New Roman" w:hAnsi="Times New Roman" w:cs="Times New Roman"/>
          <w:sz w:val="20"/>
          <w:szCs w:val="20"/>
        </w:rPr>
        <w:t>.</w:t>
      </w:r>
      <w:r w:rsidR="00382A81" w:rsidRPr="00382A81">
        <w:rPr>
          <w:rFonts w:ascii="Times New Roman" w:eastAsia="Times New Roman" w:hAnsi="Times New Roman" w:cs="Times New Roman"/>
          <w:sz w:val="20"/>
          <w:szCs w:val="20"/>
        </w:rPr>
        <w:t>,</w:t>
      </w:r>
      <w:r w:rsidR="00382A81">
        <w:rPr>
          <w:rFonts w:ascii="Times New Roman" w:eastAsia="Times New Roman" w:hAnsi="Times New Roman" w:cs="Times New Roman"/>
          <w:sz w:val="20"/>
          <w:szCs w:val="20"/>
        </w:rPr>
        <w:t xml:space="preserve"> </w:t>
      </w:r>
      <w:proofErr w:type="spellStart"/>
      <w:r w:rsidR="00382A81" w:rsidRPr="00382A81">
        <w:rPr>
          <w:rFonts w:ascii="Times New Roman" w:eastAsia="Times New Roman" w:hAnsi="Times New Roman" w:cs="Times New Roman"/>
          <w:sz w:val="20"/>
          <w:szCs w:val="20"/>
        </w:rPr>
        <w:t>Saragih</w:t>
      </w:r>
      <w:proofErr w:type="spellEnd"/>
      <w:r w:rsidR="00382A81" w:rsidRPr="00382A81">
        <w:rPr>
          <w:rFonts w:ascii="Times New Roman" w:eastAsia="Times New Roman" w:hAnsi="Times New Roman" w:cs="Times New Roman"/>
          <w:sz w:val="20"/>
          <w:szCs w:val="20"/>
        </w:rPr>
        <w:t xml:space="preserve">, </w:t>
      </w:r>
      <w:r w:rsidR="00382A81">
        <w:rPr>
          <w:rFonts w:ascii="Times New Roman" w:eastAsia="Times New Roman" w:hAnsi="Times New Roman" w:cs="Times New Roman"/>
          <w:sz w:val="20"/>
          <w:szCs w:val="20"/>
        </w:rPr>
        <w:t xml:space="preserve">H., </w:t>
      </w:r>
      <w:r w:rsidR="00382A81" w:rsidRPr="00382A81">
        <w:rPr>
          <w:rFonts w:ascii="Times New Roman" w:eastAsia="Times New Roman" w:hAnsi="Times New Roman" w:cs="Times New Roman"/>
          <w:sz w:val="20"/>
          <w:szCs w:val="20"/>
        </w:rPr>
        <w:t xml:space="preserve">Rahman, </w:t>
      </w:r>
      <w:r w:rsidR="00382A81">
        <w:rPr>
          <w:rFonts w:ascii="Times New Roman" w:eastAsia="Times New Roman" w:hAnsi="Times New Roman" w:cs="Times New Roman"/>
          <w:sz w:val="20"/>
          <w:szCs w:val="20"/>
        </w:rPr>
        <w:t xml:space="preserve">T., &amp; </w:t>
      </w:r>
      <w:proofErr w:type="spellStart"/>
      <w:r w:rsidR="00382A81">
        <w:rPr>
          <w:rFonts w:ascii="Times New Roman" w:eastAsia="Times New Roman" w:hAnsi="Times New Roman" w:cs="Times New Roman"/>
          <w:sz w:val="20"/>
          <w:szCs w:val="20"/>
        </w:rPr>
        <w:t>S</w:t>
      </w:r>
      <w:r w:rsidR="00382A81" w:rsidRPr="00382A81">
        <w:rPr>
          <w:rFonts w:ascii="Times New Roman" w:eastAsia="Times New Roman" w:hAnsi="Times New Roman" w:cs="Times New Roman"/>
          <w:sz w:val="20"/>
          <w:szCs w:val="20"/>
        </w:rPr>
        <w:t>etyadi</w:t>
      </w:r>
      <w:proofErr w:type="spellEnd"/>
      <w:r w:rsidR="00382A81">
        <w:rPr>
          <w:rFonts w:ascii="Times New Roman" w:eastAsia="Times New Roman" w:hAnsi="Times New Roman" w:cs="Times New Roman"/>
          <w:sz w:val="20"/>
          <w:szCs w:val="20"/>
        </w:rPr>
        <w:t xml:space="preserve">, R. </w:t>
      </w:r>
      <w:r w:rsidR="00167217">
        <w:rPr>
          <w:rFonts w:ascii="Times New Roman" w:eastAsia="Times New Roman" w:hAnsi="Times New Roman" w:cs="Times New Roman"/>
          <w:sz w:val="20"/>
          <w:szCs w:val="20"/>
        </w:rPr>
        <w:t xml:space="preserve">(2021). </w:t>
      </w:r>
      <w:r w:rsidR="00C85218" w:rsidRPr="00C85218">
        <w:rPr>
          <w:rFonts w:ascii="Times New Roman" w:eastAsia="Times New Roman" w:hAnsi="Times New Roman" w:cs="Times New Roman"/>
          <w:sz w:val="20"/>
          <w:szCs w:val="20"/>
        </w:rPr>
        <w:t xml:space="preserve">The Influence IT Governance Mechanism on </w:t>
      </w:r>
      <w:r w:rsidR="00C85218">
        <w:rPr>
          <w:rFonts w:ascii="Times New Roman" w:eastAsia="Times New Roman" w:hAnsi="Times New Roman" w:cs="Times New Roman"/>
          <w:sz w:val="20"/>
          <w:szCs w:val="20"/>
        </w:rPr>
        <w:tab/>
      </w:r>
      <w:r w:rsidR="00C85218" w:rsidRPr="00C85218">
        <w:rPr>
          <w:rFonts w:ascii="Times New Roman" w:eastAsia="Times New Roman" w:hAnsi="Times New Roman" w:cs="Times New Roman"/>
          <w:sz w:val="20"/>
          <w:szCs w:val="20"/>
        </w:rPr>
        <w:t xml:space="preserve">Effectiveness ITG and IT Performance: A Partial Least Squares Structural Equation Modeling Approach </w:t>
      </w:r>
      <w:r w:rsidR="00C85218">
        <w:rPr>
          <w:rFonts w:ascii="Times New Roman" w:eastAsia="Times New Roman" w:hAnsi="Times New Roman" w:cs="Times New Roman"/>
          <w:sz w:val="20"/>
          <w:szCs w:val="20"/>
        </w:rPr>
        <w:tab/>
      </w:r>
      <w:r w:rsidR="00C85218" w:rsidRPr="00C85218">
        <w:rPr>
          <w:rFonts w:ascii="Times New Roman" w:eastAsia="Times New Roman" w:hAnsi="Times New Roman" w:cs="Times New Roman"/>
          <w:sz w:val="20"/>
          <w:szCs w:val="20"/>
        </w:rPr>
        <w:t>(PLS-SEM)</w:t>
      </w:r>
      <w:r w:rsidR="00C85218">
        <w:rPr>
          <w:rFonts w:ascii="Times New Roman" w:eastAsia="Times New Roman" w:hAnsi="Times New Roman" w:cs="Times New Roman"/>
          <w:sz w:val="20"/>
          <w:szCs w:val="20"/>
        </w:rPr>
        <w:t xml:space="preserve">. </w:t>
      </w:r>
      <w:r w:rsidR="000318FE">
        <w:rPr>
          <w:rFonts w:ascii="Times New Roman" w:eastAsia="Times New Roman" w:hAnsi="Times New Roman" w:cs="Times New Roman"/>
          <w:i/>
          <w:iCs/>
          <w:sz w:val="20"/>
          <w:szCs w:val="20"/>
        </w:rPr>
        <w:t>Internal Journal of Science, Technology &amp; Management</w:t>
      </w:r>
      <w:r w:rsidR="000318FE">
        <w:rPr>
          <w:rFonts w:ascii="Times New Roman" w:eastAsia="Times New Roman" w:hAnsi="Times New Roman" w:cs="Times New Roman"/>
          <w:sz w:val="20"/>
          <w:szCs w:val="20"/>
        </w:rPr>
        <w:t xml:space="preserve">. </w:t>
      </w:r>
      <w:r w:rsidR="001B7E2B" w:rsidRPr="001B7E2B">
        <w:rPr>
          <w:rFonts w:ascii="Times New Roman" w:eastAsia="Times New Roman" w:hAnsi="Times New Roman" w:cs="Times New Roman"/>
          <w:sz w:val="20"/>
          <w:szCs w:val="20"/>
        </w:rPr>
        <w:t>http://ur.aeu.edu.my/890/1/212-</w:t>
      </w:r>
      <w:r w:rsidR="001B7E2B">
        <w:rPr>
          <w:rFonts w:ascii="Times New Roman" w:eastAsia="Times New Roman" w:hAnsi="Times New Roman" w:cs="Times New Roman"/>
          <w:sz w:val="20"/>
          <w:szCs w:val="20"/>
        </w:rPr>
        <w:tab/>
      </w:r>
      <w:r w:rsidR="001B7E2B" w:rsidRPr="001B7E2B">
        <w:rPr>
          <w:rFonts w:ascii="Times New Roman" w:eastAsia="Times New Roman" w:hAnsi="Times New Roman" w:cs="Times New Roman"/>
          <w:sz w:val="20"/>
          <w:szCs w:val="20"/>
        </w:rPr>
        <w:t>Article%20Text-1461-1-10-20210527.pdf</w:t>
      </w:r>
    </w:p>
    <w:p w14:paraId="7F4EB792" w14:textId="77777777" w:rsidR="00382A81" w:rsidRDefault="00382A81">
      <w:pPr>
        <w:spacing w:after="0"/>
        <w:jc w:val="both"/>
        <w:rPr>
          <w:rFonts w:ascii="Times New Roman" w:eastAsia="Times New Roman" w:hAnsi="Times New Roman" w:cs="Times New Roman"/>
          <w:sz w:val="20"/>
          <w:szCs w:val="20"/>
        </w:rPr>
      </w:pPr>
    </w:p>
    <w:p w14:paraId="55D7A743" w14:textId="069F2FFA" w:rsidR="008B74D9" w:rsidRDefault="00394DF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Gulzar, M. (2023). IT Infrastructure Management: A Digital Services Context. ICSOB ’23: 14th </w:t>
      </w:r>
      <w:r>
        <w:rPr>
          <w:rFonts w:ascii="Times New Roman" w:eastAsia="Times New Roman" w:hAnsi="Times New Roman" w:cs="Times New Roman"/>
          <w:sz w:val="20"/>
          <w:szCs w:val="20"/>
        </w:rPr>
        <w:tab/>
        <w:t>International Conference on Software Business.</w:t>
      </w:r>
      <w:r>
        <w:rPr>
          <w:rFonts w:ascii="Times New Roman" w:eastAsia="Times New Roman" w:hAnsi="Times New Roman" w:cs="Times New Roman"/>
          <w:i/>
          <w:iCs/>
          <w:sz w:val="20"/>
          <w:szCs w:val="20"/>
        </w:rPr>
        <w:t xml:space="preserve"> CEUR Workshop Proceedings</w:t>
      </w:r>
      <w:r>
        <w:rPr>
          <w:rFonts w:ascii="Times New Roman" w:eastAsia="Times New Roman" w:hAnsi="Times New Roman" w:cs="Times New Roman"/>
          <w:sz w:val="20"/>
          <w:szCs w:val="20"/>
        </w:rPr>
        <w:t xml:space="preserve">. </w:t>
      </w:r>
      <w:r>
        <w:rPr>
          <w:rFonts w:ascii="Times New Roman" w:eastAsia="Times New Roman" w:hAnsi="Times New Roman"/>
          <w:sz w:val="20"/>
          <w:szCs w:val="20"/>
        </w:rPr>
        <w:t>https://ceur-</w:t>
      </w:r>
      <w:r>
        <w:rPr>
          <w:rFonts w:ascii="Times New Roman" w:eastAsia="Times New Roman" w:hAnsi="Times New Roman"/>
          <w:sz w:val="20"/>
          <w:szCs w:val="20"/>
        </w:rPr>
        <w:tab/>
        <w:t>ws.org/Vol-3621/phd-paper6.pdf</w:t>
      </w:r>
      <w:r>
        <w:rPr>
          <w:rFonts w:ascii="Times New Roman" w:eastAsia="Times New Roman" w:hAnsi="Times New Roman" w:cs="Times New Roman"/>
          <w:sz w:val="20"/>
          <w:szCs w:val="20"/>
        </w:rPr>
        <w:t xml:space="preserve"> </w:t>
      </w:r>
    </w:p>
    <w:p w14:paraId="4ED9479A" w14:textId="77777777" w:rsidR="00B36DA6" w:rsidRDefault="00B36DA6">
      <w:pPr>
        <w:spacing w:after="0"/>
        <w:jc w:val="both"/>
        <w:rPr>
          <w:rFonts w:ascii="Times New Roman" w:eastAsia="Times New Roman" w:hAnsi="Times New Roman" w:cs="Times New Roman"/>
          <w:sz w:val="20"/>
          <w:szCs w:val="20"/>
        </w:rPr>
      </w:pPr>
    </w:p>
    <w:p w14:paraId="4D389E17" w14:textId="38E8D686"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3BC2">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Harahap</w:t>
      </w:r>
      <w:proofErr w:type="spellEnd"/>
      <w:r>
        <w:rPr>
          <w:rFonts w:ascii="Times New Roman" w:eastAsia="Times New Roman" w:hAnsi="Times New Roman" w:cs="Times New Roman"/>
          <w:sz w:val="20"/>
          <w:szCs w:val="20"/>
        </w:rPr>
        <w:t xml:space="preserve">, A. M., &amp; Ikhwan, A. (2023). Implementation of information technology governance in MAN 1 </w:t>
      </w:r>
      <w:r>
        <w:rPr>
          <w:rFonts w:ascii="Times New Roman" w:eastAsia="Times New Roman" w:hAnsi="Times New Roman" w:cs="Times New Roman"/>
          <w:sz w:val="20"/>
          <w:szCs w:val="20"/>
        </w:rPr>
        <w:tab/>
        <w:t xml:space="preserve">Medan using the COBIT 2019 framework. </w:t>
      </w:r>
      <w:proofErr w:type="spellStart"/>
      <w:r>
        <w:rPr>
          <w:rFonts w:ascii="Times New Roman" w:eastAsia="Times New Roman" w:hAnsi="Times New Roman" w:cs="Times New Roman"/>
          <w:i/>
          <w:iCs/>
          <w:sz w:val="20"/>
          <w:szCs w:val="20"/>
        </w:rPr>
        <w:t>Sinkron</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Jurnal</w:t>
      </w:r>
      <w:proofErr w:type="spellEnd"/>
      <w:r>
        <w:rPr>
          <w:rFonts w:ascii="Times New Roman" w:eastAsia="Times New Roman" w:hAnsi="Times New Roman" w:cs="Times New Roman"/>
          <w:i/>
          <w:iCs/>
          <w:sz w:val="20"/>
          <w:szCs w:val="20"/>
        </w:rPr>
        <w:t xml:space="preserve"> dan </w:t>
      </w:r>
      <w:proofErr w:type="spellStart"/>
      <w:r>
        <w:rPr>
          <w:rFonts w:ascii="Times New Roman" w:eastAsia="Times New Roman" w:hAnsi="Times New Roman" w:cs="Times New Roman"/>
          <w:i/>
          <w:iCs/>
          <w:sz w:val="20"/>
          <w:szCs w:val="20"/>
        </w:rPr>
        <w:t>Penelitian</w:t>
      </w:r>
      <w:proofErr w:type="spellEnd"/>
      <w:r>
        <w:rPr>
          <w:rFonts w:ascii="Times New Roman" w:eastAsia="Times New Roman" w:hAnsi="Times New Roman" w:cs="Times New Roman"/>
          <w:i/>
          <w:iCs/>
          <w:sz w:val="20"/>
          <w:szCs w:val="20"/>
        </w:rPr>
        <w:t xml:space="preserve"> Teknik </w:t>
      </w:r>
      <w:proofErr w:type="spellStart"/>
      <w:r>
        <w:rPr>
          <w:rFonts w:ascii="Times New Roman" w:eastAsia="Times New Roman" w:hAnsi="Times New Roman" w:cs="Times New Roman"/>
          <w:i/>
          <w:iCs/>
          <w:sz w:val="20"/>
          <w:szCs w:val="20"/>
        </w:rPr>
        <w:t>Informatika</w:t>
      </w:r>
      <w:proofErr w:type="spellEnd"/>
      <w:r>
        <w:rPr>
          <w:rFonts w:ascii="Times New Roman" w:eastAsia="Times New Roman" w:hAnsi="Times New Roman" w:cs="Times New Roman"/>
          <w:i/>
          <w:iCs/>
          <w:sz w:val="20"/>
          <w:szCs w:val="20"/>
        </w:rPr>
        <w:t>, 8</w:t>
      </w: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241–246. https://doi.org/10.33395/sinkron.v8i1.11936</w:t>
      </w:r>
    </w:p>
    <w:p w14:paraId="1015AFA6" w14:textId="77777777" w:rsidR="008B74D9" w:rsidRDefault="008B74D9">
      <w:pPr>
        <w:spacing w:after="0"/>
        <w:jc w:val="both"/>
        <w:rPr>
          <w:rFonts w:ascii="Times New Roman" w:eastAsia="Times New Roman" w:hAnsi="Times New Roman" w:cs="Times New Roman"/>
          <w:sz w:val="20"/>
          <w:szCs w:val="20"/>
        </w:rPr>
      </w:pPr>
    </w:p>
    <w:p w14:paraId="2B003E3C" w14:textId="15989A41"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3BC2">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Hevner, A. R., March, S. T., Park, J., &amp; Ram, S. (2004). Design science in information systems research. </w:t>
      </w:r>
      <w:r w:rsidR="00C73BC2">
        <w:rPr>
          <w:rFonts w:ascii="Times New Roman" w:eastAsia="Times New Roman" w:hAnsi="Times New Roman" w:cs="Times New Roman"/>
          <w:sz w:val="20"/>
          <w:szCs w:val="20"/>
        </w:rPr>
        <w:tab/>
      </w:r>
      <w:r>
        <w:rPr>
          <w:rFonts w:ascii="Times New Roman" w:eastAsia="Times New Roman" w:hAnsi="Times New Roman" w:cs="Times New Roman"/>
          <w:i/>
          <w:iCs/>
          <w:sz w:val="20"/>
          <w:szCs w:val="20"/>
        </w:rPr>
        <w:t>MIS Quarterly, 28</w:t>
      </w:r>
      <w:r>
        <w:rPr>
          <w:rFonts w:ascii="Times New Roman" w:eastAsia="Times New Roman" w:hAnsi="Times New Roman" w:cs="Times New Roman"/>
          <w:sz w:val="20"/>
          <w:szCs w:val="20"/>
        </w:rPr>
        <w:t>(1), 75–105. https://doi.org/10.2307/25148625</w:t>
      </w:r>
    </w:p>
    <w:p w14:paraId="43604FD9" w14:textId="77777777" w:rsidR="008B74D9" w:rsidRDefault="008B74D9">
      <w:pPr>
        <w:spacing w:after="0"/>
        <w:jc w:val="both"/>
        <w:rPr>
          <w:rFonts w:ascii="Times New Roman" w:eastAsia="Times New Roman" w:hAnsi="Times New Roman" w:cs="Times New Roman"/>
          <w:sz w:val="20"/>
          <w:szCs w:val="20"/>
        </w:rPr>
      </w:pPr>
    </w:p>
    <w:p w14:paraId="04206B98" w14:textId="4C3832C0" w:rsidR="00356079" w:rsidRDefault="00FA665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w:t>
      </w:r>
      <w:r w:rsidR="00356079" w:rsidRPr="00356079">
        <w:rPr>
          <w:rFonts w:ascii="Times New Roman" w:eastAsia="Times New Roman" w:hAnsi="Times New Roman" w:cs="Times New Roman"/>
          <w:sz w:val="20"/>
          <w:szCs w:val="20"/>
        </w:rPr>
        <w:t xml:space="preserve">Humaidi, R., &amp; Sarwan. (2026). Educational Management Information System Governance in Islamic </w:t>
      </w:r>
      <w:r>
        <w:rPr>
          <w:rFonts w:ascii="Times New Roman" w:eastAsia="Times New Roman" w:hAnsi="Times New Roman" w:cs="Times New Roman"/>
          <w:sz w:val="20"/>
          <w:szCs w:val="20"/>
        </w:rPr>
        <w:tab/>
      </w:r>
      <w:r w:rsidR="00356079" w:rsidRPr="00356079">
        <w:rPr>
          <w:rFonts w:ascii="Times New Roman" w:eastAsia="Times New Roman" w:hAnsi="Times New Roman" w:cs="Times New Roman"/>
          <w:sz w:val="20"/>
          <w:szCs w:val="20"/>
        </w:rPr>
        <w:t xml:space="preserve">Secondary </w:t>
      </w:r>
      <w:r w:rsidR="00356079">
        <w:rPr>
          <w:rFonts w:ascii="Times New Roman" w:eastAsia="Times New Roman" w:hAnsi="Times New Roman" w:cs="Times New Roman"/>
          <w:sz w:val="20"/>
          <w:szCs w:val="20"/>
        </w:rPr>
        <w:tab/>
      </w:r>
      <w:r w:rsidR="00356079" w:rsidRPr="00356079">
        <w:rPr>
          <w:rFonts w:ascii="Times New Roman" w:eastAsia="Times New Roman" w:hAnsi="Times New Roman" w:cs="Times New Roman"/>
          <w:sz w:val="20"/>
          <w:szCs w:val="20"/>
        </w:rPr>
        <w:t>Schools. </w:t>
      </w:r>
      <w:r w:rsidR="00356079" w:rsidRPr="00356079">
        <w:rPr>
          <w:rFonts w:ascii="Times New Roman" w:eastAsia="Times New Roman" w:hAnsi="Times New Roman" w:cs="Times New Roman"/>
          <w:i/>
          <w:iCs/>
          <w:sz w:val="20"/>
          <w:szCs w:val="20"/>
        </w:rPr>
        <w:t>Journal of Educational Management Research</w:t>
      </w:r>
      <w:r w:rsidR="00356079" w:rsidRPr="00356079">
        <w:rPr>
          <w:rFonts w:ascii="Times New Roman" w:eastAsia="Times New Roman" w:hAnsi="Times New Roman" w:cs="Times New Roman"/>
          <w:sz w:val="20"/>
          <w:szCs w:val="20"/>
        </w:rPr>
        <w:t>, </w:t>
      </w:r>
      <w:r w:rsidR="00356079" w:rsidRPr="00356079">
        <w:rPr>
          <w:rFonts w:ascii="Times New Roman" w:eastAsia="Times New Roman" w:hAnsi="Times New Roman" w:cs="Times New Roman"/>
          <w:i/>
          <w:iCs/>
          <w:sz w:val="20"/>
          <w:szCs w:val="20"/>
        </w:rPr>
        <w:t>5</w:t>
      </w:r>
      <w:r w:rsidR="00356079" w:rsidRPr="00356079">
        <w:rPr>
          <w:rFonts w:ascii="Times New Roman" w:eastAsia="Times New Roman" w:hAnsi="Times New Roman" w:cs="Times New Roman"/>
          <w:sz w:val="20"/>
          <w:szCs w:val="20"/>
        </w:rPr>
        <w:t xml:space="preserve">(1), 846–855. </w:t>
      </w:r>
      <w:r w:rsidR="00356079">
        <w:rPr>
          <w:rFonts w:ascii="Times New Roman" w:eastAsia="Times New Roman" w:hAnsi="Times New Roman" w:cs="Times New Roman"/>
          <w:sz w:val="20"/>
          <w:szCs w:val="20"/>
        </w:rPr>
        <w:tab/>
      </w:r>
      <w:r w:rsidR="00356079" w:rsidRPr="00356079">
        <w:rPr>
          <w:rFonts w:ascii="Times New Roman" w:eastAsia="Times New Roman" w:hAnsi="Times New Roman" w:cs="Times New Roman"/>
          <w:sz w:val="20"/>
          <w:szCs w:val="20"/>
        </w:rPr>
        <w:t>https://doi.org/10.61987/jemr.v5i1.1742</w:t>
      </w:r>
    </w:p>
    <w:p w14:paraId="3F2EF597" w14:textId="77777777" w:rsidR="00356079" w:rsidRDefault="00356079">
      <w:pPr>
        <w:spacing w:after="0"/>
        <w:jc w:val="both"/>
        <w:rPr>
          <w:rFonts w:ascii="Times New Roman" w:eastAsia="Times New Roman" w:hAnsi="Times New Roman" w:cs="Times New Roman"/>
          <w:sz w:val="20"/>
          <w:szCs w:val="20"/>
        </w:rPr>
      </w:pPr>
    </w:p>
    <w:p w14:paraId="60E41FAE" w14:textId="4A8C3007" w:rsidR="008B74D9" w:rsidRDefault="00FA665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Julianti</w:t>
      </w:r>
      <w:proofErr w:type="spellEnd"/>
      <w:r>
        <w:rPr>
          <w:rFonts w:ascii="Times New Roman" w:eastAsia="Times New Roman" w:hAnsi="Times New Roman" w:cs="Times New Roman"/>
          <w:sz w:val="20"/>
          <w:szCs w:val="20"/>
        </w:rPr>
        <w:t xml:space="preserve">, M. R., </w:t>
      </w:r>
      <w:proofErr w:type="spellStart"/>
      <w:r>
        <w:rPr>
          <w:rFonts w:ascii="Times New Roman" w:eastAsia="Times New Roman" w:hAnsi="Times New Roman" w:cs="Times New Roman"/>
          <w:sz w:val="20"/>
          <w:szCs w:val="20"/>
        </w:rPr>
        <w:t>Gaol</w:t>
      </w:r>
      <w:proofErr w:type="spellEnd"/>
      <w:r>
        <w:rPr>
          <w:rFonts w:ascii="Times New Roman" w:eastAsia="Times New Roman" w:hAnsi="Times New Roman" w:cs="Times New Roman"/>
          <w:sz w:val="20"/>
          <w:szCs w:val="20"/>
        </w:rPr>
        <w:t xml:space="preserve">, F. L., Ranti, B., &amp; </w:t>
      </w:r>
      <w:proofErr w:type="spellStart"/>
      <w:r>
        <w:rPr>
          <w:rFonts w:ascii="Times New Roman" w:eastAsia="Times New Roman" w:hAnsi="Times New Roman" w:cs="Times New Roman"/>
          <w:sz w:val="20"/>
          <w:szCs w:val="20"/>
        </w:rPr>
        <w:t>Supangkat</w:t>
      </w:r>
      <w:proofErr w:type="spellEnd"/>
      <w:r>
        <w:rPr>
          <w:rFonts w:ascii="Times New Roman" w:eastAsia="Times New Roman" w:hAnsi="Times New Roman" w:cs="Times New Roman"/>
          <w:sz w:val="20"/>
          <w:szCs w:val="20"/>
        </w:rPr>
        <w:t xml:space="preserve">, S. H. (2021). IT governance framework for academic </w:t>
      </w:r>
      <w:r>
        <w:rPr>
          <w:rFonts w:ascii="Times New Roman" w:eastAsia="Times New Roman" w:hAnsi="Times New Roman" w:cs="Times New Roman"/>
          <w:sz w:val="20"/>
          <w:szCs w:val="20"/>
        </w:rPr>
        <w:tab/>
        <w:t xml:space="preserve">information system at higher education institutions: A systematic literature review.  In 2021 </w:t>
      </w:r>
      <w:r>
        <w:rPr>
          <w:rFonts w:ascii="Times New Roman" w:eastAsia="Times New Roman" w:hAnsi="Times New Roman" w:cs="Times New Roman"/>
          <w:sz w:val="20"/>
          <w:szCs w:val="20"/>
        </w:rPr>
        <w:tab/>
        <w:t xml:space="preserve">International Conference on ICT for </w:t>
      </w:r>
      <w:proofErr w:type="spellStart"/>
      <w:r>
        <w:rPr>
          <w:rFonts w:ascii="Times New Roman" w:eastAsia="Times New Roman" w:hAnsi="Times New Roman" w:cs="Times New Roman"/>
          <w:sz w:val="20"/>
          <w:szCs w:val="20"/>
        </w:rPr>
        <w:t>Smarrt</w:t>
      </w:r>
      <w:proofErr w:type="spellEnd"/>
      <w:r>
        <w:rPr>
          <w:rFonts w:ascii="Times New Roman" w:eastAsia="Times New Roman" w:hAnsi="Times New Roman" w:cs="Times New Roman"/>
          <w:sz w:val="20"/>
          <w:szCs w:val="20"/>
        </w:rPr>
        <w:t xml:space="preserve"> Society (ICISS), 1-6. IEEE. </w:t>
      </w:r>
      <w:r>
        <w:rPr>
          <w:rFonts w:ascii="Times New Roman" w:eastAsia="Times New Roman" w:hAnsi="Times New Roman" w:cs="Times New Roman"/>
          <w:sz w:val="20"/>
          <w:szCs w:val="20"/>
        </w:rPr>
        <w:tab/>
        <w:t>https://doi.org/10.1109/ICISS53185.2021.9533213</w:t>
      </w:r>
    </w:p>
    <w:p w14:paraId="2AA04CF9" w14:textId="77777777" w:rsidR="008B74D9" w:rsidRDefault="008B74D9">
      <w:pPr>
        <w:spacing w:after="0"/>
        <w:jc w:val="both"/>
        <w:rPr>
          <w:rFonts w:ascii="Times New Roman" w:eastAsia="Times New Roman" w:hAnsi="Times New Roman" w:cs="Times New Roman"/>
          <w:sz w:val="20"/>
          <w:szCs w:val="20"/>
        </w:rPr>
      </w:pPr>
    </w:p>
    <w:p w14:paraId="1CF4686F" w14:textId="55694F4F" w:rsidR="00A268EE" w:rsidRDefault="00FA665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36DA6">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w:t>
      </w:r>
      <w:r w:rsidR="00A268EE" w:rsidRPr="00A268EE">
        <w:rPr>
          <w:rFonts w:ascii="Times New Roman" w:eastAsia="Times New Roman" w:hAnsi="Times New Roman" w:cs="Times New Roman"/>
          <w:sz w:val="20"/>
          <w:szCs w:val="20"/>
        </w:rPr>
        <w:t xml:space="preserve">Karatas, M. H., &amp; Çakir, H. (2024). </w:t>
      </w:r>
      <w:r w:rsidR="00A268EE" w:rsidRPr="00A268EE">
        <w:rPr>
          <w:rFonts w:ascii="Times New Roman" w:eastAsia="Times New Roman" w:hAnsi="Times New Roman" w:cs="Times New Roman"/>
          <w:i/>
          <w:iCs/>
          <w:sz w:val="20"/>
          <w:szCs w:val="20"/>
        </w:rPr>
        <w:t xml:space="preserve">A systematic literature review on IT governance mechanisms and </w:t>
      </w:r>
      <w:r w:rsidR="00EC4C09">
        <w:rPr>
          <w:rFonts w:ascii="Times New Roman" w:eastAsia="Times New Roman" w:hAnsi="Times New Roman" w:cs="Times New Roman"/>
          <w:i/>
          <w:iCs/>
          <w:sz w:val="20"/>
          <w:szCs w:val="20"/>
        </w:rPr>
        <w:tab/>
      </w:r>
      <w:r w:rsidR="00A268EE" w:rsidRPr="00A268EE">
        <w:rPr>
          <w:rFonts w:ascii="Times New Roman" w:eastAsia="Times New Roman" w:hAnsi="Times New Roman" w:cs="Times New Roman"/>
          <w:i/>
          <w:iCs/>
          <w:sz w:val="20"/>
          <w:szCs w:val="20"/>
        </w:rPr>
        <w:t>frameworks</w:t>
      </w:r>
      <w:r w:rsidR="00A268EE" w:rsidRPr="00A268EE">
        <w:rPr>
          <w:rFonts w:ascii="Times New Roman" w:eastAsia="Times New Roman" w:hAnsi="Times New Roman" w:cs="Times New Roman"/>
          <w:sz w:val="20"/>
          <w:szCs w:val="20"/>
        </w:rPr>
        <w:t xml:space="preserve">. </w:t>
      </w:r>
      <w:r w:rsidR="00A268EE" w:rsidRPr="00A268EE">
        <w:rPr>
          <w:rFonts w:ascii="Times New Roman" w:eastAsia="Times New Roman" w:hAnsi="Times New Roman" w:cs="Times New Roman"/>
          <w:i/>
          <w:iCs/>
          <w:sz w:val="20"/>
          <w:szCs w:val="20"/>
        </w:rPr>
        <w:t>Journal of Learning and Teaching in Digital Age, 9</w:t>
      </w:r>
      <w:r w:rsidR="00A268EE" w:rsidRPr="00A268EE">
        <w:rPr>
          <w:rFonts w:ascii="Times New Roman" w:eastAsia="Times New Roman" w:hAnsi="Times New Roman" w:cs="Times New Roman"/>
          <w:sz w:val="20"/>
          <w:szCs w:val="20"/>
        </w:rPr>
        <w:t>(1), 88–101.</w:t>
      </w:r>
    </w:p>
    <w:p w14:paraId="13F11537" w14:textId="77777777" w:rsidR="00A268EE" w:rsidRDefault="00A268EE">
      <w:pPr>
        <w:spacing w:after="0"/>
        <w:jc w:val="both"/>
        <w:rPr>
          <w:rFonts w:ascii="Times New Roman" w:eastAsia="Times New Roman" w:hAnsi="Times New Roman" w:cs="Times New Roman"/>
          <w:sz w:val="20"/>
          <w:szCs w:val="20"/>
        </w:rPr>
      </w:pPr>
    </w:p>
    <w:p w14:paraId="62B5C279" w14:textId="394BC4BB"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36DA6">
        <w:rPr>
          <w:rFonts w:ascii="Times New Roman" w:eastAsia="Times New Roman" w:hAnsi="Times New Roman" w:cs="Times New Roman"/>
          <w:sz w:val="20"/>
          <w:szCs w:val="20"/>
        </w:rPr>
        <w:t>20</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Krumova</w:t>
      </w:r>
      <w:proofErr w:type="spellEnd"/>
      <w:r>
        <w:rPr>
          <w:rFonts w:ascii="Times New Roman" w:eastAsia="Times New Roman" w:hAnsi="Times New Roman" w:cs="Times New Roman"/>
          <w:sz w:val="20"/>
          <w:szCs w:val="20"/>
        </w:rPr>
        <w:t xml:space="preserve">, M., &amp; Kataria, A. (2023). Education cybersecurity: Learning management system, data and tools. </w:t>
      </w:r>
    </w:p>
    <w:p w14:paraId="71F289E0" w14:textId="77777777" w:rsidR="008B74D9"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w:t>
      </w:r>
      <w:r>
        <w:rPr>
          <w:rFonts w:ascii="Times New Roman" w:eastAsia="Times New Roman" w:hAnsi="Times New Roman" w:cs="Times New Roman"/>
          <w:i/>
          <w:iCs/>
          <w:sz w:val="20"/>
          <w:szCs w:val="20"/>
        </w:rPr>
        <w:t xml:space="preserve">Proceedings of the 16th International Conference on Theory and Practice of Electronic Governance </w:t>
      </w:r>
      <w:r>
        <w:rPr>
          <w:rFonts w:ascii="Times New Roman" w:eastAsia="Times New Roman" w:hAnsi="Times New Roman" w:cs="Times New Roman"/>
          <w:i/>
          <w:iCs/>
          <w:sz w:val="20"/>
          <w:szCs w:val="20"/>
        </w:rPr>
        <w:tab/>
        <w:t>(ICEGOV 2023)</w:t>
      </w:r>
      <w:r>
        <w:rPr>
          <w:rFonts w:ascii="Times New Roman" w:eastAsia="Times New Roman" w:hAnsi="Times New Roman" w:cs="Times New Roman"/>
          <w:sz w:val="20"/>
          <w:szCs w:val="20"/>
        </w:rPr>
        <w:t xml:space="preserve"> (pp. 318–323). Association for Computing Machinery. </w:t>
      </w:r>
      <w:r>
        <w:rPr>
          <w:rFonts w:ascii="Times New Roman" w:eastAsia="Times New Roman" w:hAnsi="Times New Roman" w:cs="Times New Roman"/>
          <w:sz w:val="20"/>
          <w:szCs w:val="20"/>
        </w:rPr>
        <w:tab/>
        <w:t>https://doi.org/10.1145/3614321.3614364</w:t>
      </w:r>
    </w:p>
    <w:p w14:paraId="00A04220" w14:textId="77777777" w:rsidR="008B74D9" w:rsidRDefault="008B74D9">
      <w:pPr>
        <w:spacing w:after="0"/>
        <w:jc w:val="both"/>
        <w:rPr>
          <w:rFonts w:ascii="Times New Roman" w:eastAsia="Times New Roman" w:hAnsi="Times New Roman" w:cs="Times New Roman"/>
          <w:sz w:val="20"/>
          <w:szCs w:val="20"/>
        </w:rPr>
      </w:pPr>
    </w:p>
    <w:p w14:paraId="1F1580E5" w14:textId="4F0B44CB"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36DA6">
        <w:rPr>
          <w:rFonts w:ascii="Times New Roman" w:eastAsia="Times New Roman" w:hAnsi="Times New Roman" w:cs="Times New Roman"/>
          <w:sz w:val="20"/>
          <w:szCs w:val="20"/>
        </w:rPr>
        <w:t>21</w:t>
      </w:r>
      <w:r>
        <w:rPr>
          <w:rFonts w:ascii="Times New Roman" w:eastAsia="Times New Roman" w:hAnsi="Times New Roman" w:cs="Times New Roman"/>
          <w:sz w:val="20"/>
          <w:szCs w:val="20"/>
        </w:rPr>
        <w:t xml:space="preserve">] Lee, J.-S., Tyler, A. R. B., Veinot, T. C., &amp; Yakel, E. (2024). Strengthening government-academic data </w:t>
      </w:r>
      <w:r>
        <w:rPr>
          <w:rFonts w:ascii="Times New Roman" w:eastAsia="Times New Roman" w:hAnsi="Times New Roman" w:cs="Times New Roman"/>
          <w:sz w:val="20"/>
          <w:szCs w:val="20"/>
        </w:rPr>
        <w:tab/>
        <w:t xml:space="preserve">infrastructures for crisis response. </w:t>
      </w:r>
      <w:r>
        <w:rPr>
          <w:rFonts w:ascii="Times New Roman" w:eastAsia="Times New Roman" w:hAnsi="Times New Roman" w:cs="Times New Roman"/>
          <w:i/>
          <w:iCs/>
          <w:sz w:val="20"/>
          <w:szCs w:val="20"/>
        </w:rPr>
        <w:t>JMIR Public Health and Surveillance, 10</w:t>
      </w:r>
      <w:r>
        <w:rPr>
          <w:rFonts w:ascii="Times New Roman" w:eastAsia="Times New Roman" w:hAnsi="Times New Roman" w:cs="Times New Roman"/>
          <w:sz w:val="20"/>
          <w:szCs w:val="20"/>
        </w:rPr>
        <w:t xml:space="preserve">, e51880. </w:t>
      </w:r>
      <w:r>
        <w:rPr>
          <w:rFonts w:ascii="Times New Roman" w:eastAsia="Times New Roman" w:hAnsi="Times New Roman" w:cs="Times New Roman"/>
          <w:sz w:val="20"/>
          <w:szCs w:val="20"/>
        </w:rPr>
        <w:tab/>
        <w:t>https://doi.org/10.2196/51880</w:t>
      </w:r>
    </w:p>
    <w:p w14:paraId="16FE9EAC" w14:textId="77777777" w:rsidR="008B74D9" w:rsidRDefault="008B74D9">
      <w:pPr>
        <w:spacing w:after="0"/>
        <w:jc w:val="both"/>
        <w:rPr>
          <w:rFonts w:ascii="Times New Roman" w:eastAsia="Times New Roman" w:hAnsi="Times New Roman" w:cs="Times New Roman"/>
          <w:sz w:val="20"/>
          <w:szCs w:val="20"/>
        </w:rPr>
      </w:pPr>
    </w:p>
    <w:p w14:paraId="4119E46B" w14:textId="7DE36DDD"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36DA6">
        <w:rPr>
          <w:rFonts w:ascii="Times New Roman" w:eastAsia="Times New Roman" w:hAnsi="Times New Roman" w:cs="Times New Roman"/>
          <w:sz w:val="20"/>
          <w:szCs w:val="20"/>
        </w:rPr>
        <w:t>22</w:t>
      </w:r>
      <w:r>
        <w:rPr>
          <w:rFonts w:ascii="Times New Roman" w:eastAsia="Times New Roman" w:hAnsi="Times New Roman" w:cs="Times New Roman"/>
          <w:sz w:val="20"/>
          <w:szCs w:val="20"/>
        </w:rPr>
        <w:t xml:space="preserve">] Lee, K., Bart, Y., &amp; Cauffman, C. (2026). Consumer vulnerability within digital platform service </w:t>
      </w:r>
    </w:p>
    <w:p w14:paraId="195CBA59" w14:textId="77777777" w:rsidR="008B74D9"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ecosystems. </w:t>
      </w:r>
      <w:r>
        <w:rPr>
          <w:rFonts w:ascii="Times New Roman" w:eastAsia="Times New Roman" w:hAnsi="Times New Roman" w:cs="Times New Roman"/>
          <w:i/>
          <w:iCs/>
          <w:sz w:val="20"/>
          <w:szCs w:val="20"/>
        </w:rPr>
        <w:t>Journal of Services Marketing, 40</w:t>
      </w:r>
      <w:r>
        <w:rPr>
          <w:rFonts w:ascii="Times New Roman" w:eastAsia="Times New Roman" w:hAnsi="Times New Roman" w:cs="Times New Roman"/>
          <w:sz w:val="20"/>
          <w:szCs w:val="20"/>
        </w:rPr>
        <w:t>(3), 1–18. https://doi.org/10.1108/JSM-03-2025-0179</w:t>
      </w:r>
    </w:p>
    <w:p w14:paraId="15659F7B" w14:textId="77777777" w:rsidR="008B74D9" w:rsidRDefault="008B74D9">
      <w:pPr>
        <w:spacing w:after="0"/>
        <w:jc w:val="both"/>
        <w:rPr>
          <w:rFonts w:ascii="Times New Roman" w:eastAsia="Times New Roman" w:hAnsi="Times New Roman" w:cs="Times New Roman"/>
          <w:sz w:val="20"/>
          <w:szCs w:val="20"/>
        </w:rPr>
      </w:pPr>
    </w:p>
    <w:p w14:paraId="231A5188" w14:textId="6383D47F" w:rsidR="00BC1063" w:rsidRDefault="00EB771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proofErr w:type="spellStart"/>
      <w:r w:rsidR="00BC1063" w:rsidRPr="00BC1063">
        <w:rPr>
          <w:rFonts w:ascii="Times New Roman" w:eastAsia="Times New Roman" w:hAnsi="Times New Roman" w:cs="Times New Roman"/>
          <w:sz w:val="20"/>
          <w:szCs w:val="20"/>
        </w:rPr>
        <w:t>Mandei</w:t>
      </w:r>
      <w:proofErr w:type="spellEnd"/>
      <w:r w:rsidR="00BC1063" w:rsidRPr="00BC1063">
        <w:rPr>
          <w:rFonts w:ascii="Times New Roman" w:eastAsia="Times New Roman" w:hAnsi="Times New Roman" w:cs="Times New Roman"/>
          <w:sz w:val="20"/>
          <w:szCs w:val="20"/>
        </w:rPr>
        <w:t xml:space="preserve">, J., Siang, J., &amp; </w:t>
      </w:r>
      <w:proofErr w:type="spellStart"/>
      <w:r w:rsidR="00BC1063" w:rsidRPr="00BC1063">
        <w:rPr>
          <w:rFonts w:ascii="Times New Roman" w:eastAsia="Times New Roman" w:hAnsi="Times New Roman" w:cs="Times New Roman"/>
          <w:sz w:val="20"/>
          <w:szCs w:val="20"/>
        </w:rPr>
        <w:t>Mamahit</w:t>
      </w:r>
      <w:proofErr w:type="spellEnd"/>
      <w:r w:rsidR="00BC1063" w:rsidRPr="00BC1063">
        <w:rPr>
          <w:rFonts w:ascii="Times New Roman" w:eastAsia="Times New Roman" w:hAnsi="Times New Roman" w:cs="Times New Roman"/>
          <w:sz w:val="20"/>
          <w:szCs w:val="20"/>
        </w:rPr>
        <w:t xml:space="preserve">, M. (2025). The </w:t>
      </w:r>
      <w:r w:rsidR="00BC1063">
        <w:rPr>
          <w:rFonts w:ascii="Times New Roman" w:eastAsia="Times New Roman" w:hAnsi="Times New Roman" w:cs="Times New Roman"/>
          <w:sz w:val="20"/>
          <w:szCs w:val="20"/>
        </w:rPr>
        <w:t>e</w:t>
      </w:r>
      <w:r w:rsidR="00BC1063" w:rsidRPr="00BC1063">
        <w:rPr>
          <w:rFonts w:ascii="Times New Roman" w:eastAsia="Times New Roman" w:hAnsi="Times New Roman" w:cs="Times New Roman"/>
          <w:sz w:val="20"/>
          <w:szCs w:val="20"/>
        </w:rPr>
        <w:t xml:space="preserve">ffectiveness of the </w:t>
      </w:r>
      <w:r w:rsidR="00BC1063">
        <w:rPr>
          <w:rFonts w:ascii="Times New Roman" w:eastAsia="Times New Roman" w:hAnsi="Times New Roman" w:cs="Times New Roman"/>
          <w:sz w:val="20"/>
          <w:szCs w:val="20"/>
        </w:rPr>
        <w:t>m</w:t>
      </w:r>
      <w:r w:rsidR="00BC1063" w:rsidRPr="00BC1063">
        <w:rPr>
          <w:rFonts w:ascii="Times New Roman" w:eastAsia="Times New Roman" w:hAnsi="Times New Roman" w:cs="Times New Roman"/>
          <w:sz w:val="20"/>
          <w:szCs w:val="20"/>
        </w:rPr>
        <w:t xml:space="preserve">anagement </w:t>
      </w:r>
      <w:r w:rsidR="00BC1063">
        <w:rPr>
          <w:rFonts w:ascii="Times New Roman" w:eastAsia="Times New Roman" w:hAnsi="Times New Roman" w:cs="Times New Roman"/>
          <w:sz w:val="20"/>
          <w:szCs w:val="20"/>
        </w:rPr>
        <w:t>i</w:t>
      </w:r>
      <w:r w:rsidR="00BC1063" w:rsidRPr="00BC1063">
        <w:rPr>
          <w:rFonts w:ascii="Times New Roman" w:eastAsia="Times New Roman" w:hAnsi="Times New Roman" w:cs="Times New Roman"/>
          <w:sz w:val="20"/>
          <w:szCs w:val="20"/>
        </w:rPr>
        <w:t xml:space="preserve">nformation </w:t>
      </w:r>
      <w:r w:rsidR="00BC1063">
        <w:rPr>
          <w:rFonts w:ascii="Times New Roman" w:eastAsia="Times New Roman" w:hAnsi="Times New Roman" w:cs="Times New Roman"/>
          <w:sz w:val="20"/>
          <w:szCs w:val="20"/>
        </w:rPr>
        <w:t>s</w:t>
      </w:r>
      <w:r w:rsidR="00BC1063" w:rsidRPr="00BC1063">
        <w:rPr>
          <w:rFonts w:ascii="Times New Roman" w:eastAsia="Times New Roman" w:hAnsi="Times New Roman" w:cs="Times New Roman"/>
          <w:sz w:val="20"/>
          <w:szCs w:val="20"/>
        </w:rPr>
        <w:t xml:space="preserve">ystem in </w:t>
      </w:r>
      <w:r w:rsidR="00BC1063">
        <w:rPr>
          <w:rFonts w:ascii="Times New Roman" w:eastAsia="Times New Roman" w:hAnsi="Times New Roman" w:cs="Times New Roman"/>
          <w:sz w:val="20"/>
          <w:szCs w:val="20"/>
        </w:rPr>
        <w:tab/>
        <w:t>i</w:t>
      </w:r>
      <w:r w:rsidR="00BC1063" w:rsidRPr="00BC1063">
        <w:rPr>
          <w:rFonts w:ascii="Times New Roman" w:eastAsia="Times New Roman" w:hAnsi="Times New Roman" w:cs="Times New Roman"/>
          <w:sz w:val="20"/>
          <w:szCs w:val="20"/>
        </w:rPr>
        <w:t xml:space="preserve">mproving the </w:t>
      </w:r>
      <w:r w:rsidR="00BC1063">
        <w:rPr>
          <w:rFonts w:ascii="Times New Roman" w:eastAsia="Times New Roman" w:hAnsi="Times New Roman" w:cs="Times New Roman"/>
          <w:sz w:val="20"/>
          <w:szCs w:val="20"/>
        </w:rPr>
        <w:t>q</w:t>
      </w:r>
      <w:r w:rsidR="00BC1063" w:rsidRPr="00BC1063">
        <w:rPr>
          <w:rFonts w:ascii="Times New Roman" w:eastAsia="Times New Roman" w:hAnsi="Times New Roman" w:cs="Times New Roman"/>
          <w:sz w:val="20"/>
          <w:szCs w:val="20"/>
        </w:rPr>
        <w:t xml:space="preserve">uality of </w:t>
      </w:r>
      <w:r w:rsidR="00BC1063">
        <w:rPr>
          <w:rFonts w:ascii="Times New Roman" w:eastAsia="Times New Roman" w:hAnsi="Times New Roman" w:cs="Times New Roman"/>
          <w:sz w:val="20"/>
          <w:szCs w:val="20"/>
        </w:rPr>
        <w:t>e</w:t>
      </w:r>
      <w:r w:rsidR="00BC1063" w:rsidRPr="00BC1063">
        <w:rPr>
          <w:rFonts w:ascii="Times New Roman" w:eastAsia="Times New Roman" w:hAnsi="Times New Roman" w:cs="Times New Roman"/>
          <w:sz w:val="20"/>
          <w:szCs w:val="20"/>
        </w:rPr>
        <w:t xml:space="preserve">ducation at SMP Negeri 1 </w:t>
      </w:r>
      <w:proofErr w:type="spellStart"/>
      <w:r w:rsidR="00BC1063" w:rsidRPr="00BC1063">
        <w:rPr>
          <w:rFonts w:ascii="Times New Roman" w:eastAsia="Times New Roman" w:hAnsi="Times New Roman" w:cs="Times New Roman"/>
          <w:sz w:val="20"/>
          <w:szCs w:val="20"/>
        </w:rPr>
        <w:t>Tumpaan</w:t>
      </w:r>
      <w:proofErr w:type="spellEnd"/>
      <w:r w:rsidR="00BC1063" w:rsidRPr="00BC1063">
        <w:rPr>
          <w:rFonts w:ascii="Times New Roman" w:eastAsia="Times New Roman" w:hAnsi="Times New Roman" w:cs="Times New Roman"/>
          <w:sz w:val="20"/>
          <w:szCs w:val="20"/>
        </w:rPr>
        <w:t xml:space="preserve">, South Minahasa Regency. </w:t>
      </w:r>
      <w:r w:rsidR="00BC1063" w:rsidRPr="00BC1063">
        <w:rPr>
          <w:rFonts w:ascii="Times New Roman" w:eastAsia="Times New Roman" w:hAnsi="Times New Roman" w:cs="Times New Roman"/>
          <w:i/>
          <w:iCs/>
          <w:sz w:val="20"/>
          <w:szCs w:val="20"/>
        </w:rPr>
        <w:t xml:space="preserve">International </w:t>
      </w:r>
      <w:r w:rsidR="00BC1063">
        <w:rPr>
          <w:rFonts w:ascii="Times New Roman" w:eastAsia="Times New Roman" w:hAnsi="Times New Roman" w:cs="Times New Roman"/>
          <w:i/>
          <w:iCs/>
          <w:sz w:val="20"/>
          <w:szCs w:val="20"/>
        </w:rPr>
        <w:tab/>
      </w:r>
      <w:r w:rsidR="00BC1063" w:rsidRPr="00BC1063">
        <w:rPr>
          <w:rFonts w:ascii="Times New Roman" w:eastAsia="Times New Roman" w:hAnsi="Times New Roman" w:cs="Times New Roman"/>
          <w:i/>
          <w:iCs/>
          <w:sz w:val="20"/>
          <w:szCs w:val="20"/>
        </w:rPr>
        <w:t>Journal of Education, Information Technology, and Others</w:t>
      </w:r>
      <w:r w:rsidR="00BC1063" w:rsidRPr="00BC1063">
        <w:rPr>
          <w:rFonts w:ascii="Times New Roman" w:eastAsia="Times New Roman" w:hAnsi="Times New Roman" w:cs="Times New Roman"/>
          <w:sz w:val="20"/>
          <w:szCs w:val="20"/>
        </w:rPr>
        <w:t xml:space="preserve">, 8(3.B), 211-218. Retrieved from </w:t>
      </w:r>
      <w:r w:rsidR="00BC1063">
        <w:rPr>
          <w:rFonts w:ascii="Times New Roman" w:eastAsia="Times New Roman" w:hAnsi="Times New Roman" w:cs="Times New Roman"/>
          <w:sz w:val="20"/>
          <w:szCs w:val="20"/>
        </w:rPr>
        <w:tab/>
      </w:r>
      <w:r w:rsidR="00BC1063" w:rsidRPr="00BC1063">
        <w:rPr>
          <w:rFonts w:ascii="Times New Roman" w:eastAsia="Times New Roman" w:hAnsi="Times New Roman" w:cs="Times New Roman"/>
          <w:sz w:val="20"/>
          <w:szCs w:val="20"/>
        </w:rPr>
        <w:t>https://jurnal.peneliti.net/index.php/IJEIT/article/view/12663</w:t>
      </w:r>
    </w:p>
    <w:p w14:paraId="4BF20927" w14:textId="77777777" w:rsidR="00BC1063" w:rsidRDefault="00BC1063">
      <w:pPr>
        <w:spacing w:after="0"/>
        <w:jc w:val="both"/>
        <w:rPr>
          <w:rFonts w:ascii="Times New Roman" w:eastAsia="Times New Roman" w:hAnsi="Times New Roman" w:cs="Times New Roman"/>
          <w:sz w:val="20"/>
          <w:szCs w:val="20"/>
        </w:rPr>
      </w:pPr>
    </w:p>
    <w:p w14:paraId="76A3FF88" w14:textId="56FB2DE9"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B7712">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Metin, B., Özhan, F. G., &amp; Wynn, M. (2024). Digitalization and cybersecurity: Towards an operational </w:t>
      </w:r>
      <w:r>
        <w:rPr>
          <w:rFonts w:ascii="Times New Roman" w:eastAsia="Times New Roman" w:hAnsi="Times New Roman" w:cs="Times New Roman"/>
          <w:sz w:val="20"/>
          <w:szCs w:val="20"/>
        </w:rPr>
        <w:tab/>
        <w:t xml:space="preserve">framework. </w:t>
      </w:r>
      <w:r>
        <w:rPr>
          <w:rFonts w:ascii="Times New Roman" w:eastAsia="Times New Roman" w:hAnsi="Times New Roman" w:cs="Times New Roman"/>
          <w:i/>
          <w:iCs/>
          <w:sz w:val="20"/>
          <w:szCs w:val="20"/>
        </w:rPr>
        <w:t>Electronics, 13</w:t>
      </w:r>
      <w:r>
        <w:rPr>
          <w:rFonts w:ascii="Times New Roman" w:eastAsia="Times New Roman" w:hAnsi="Times New Roman" w:cs="Times New Roman"/>
          <w:sz w:val="20"/>
          <w:szCs w:val="20"/>
        </w:rPr>
        <w:t>(21), 4226. https://doi.org/10.3390/electronics13214226</w:t>
      </w:r>
    </w:p>
    <w:p w14:paraId="0C8EFA0C" w14:textId="77777777" w:rsidR="008B74D9" w:rsidRDefault="008B74D9">
      <w:pPr>
        <w:spacing w:after="0"/>
        <w:jc w:val="both"/>
        <w:rPr>
          <w:rFonts w:ascii="Times New Roman" w:eastAsia="Times New Roman" w:hAnsi="Times New Roman" w:cs="Times New Roman"/>
          <w:sz w:val="20"/>
          <w:szCs w:val="20"/>
        </w:rPr>
      </w:pPr>
    </w:p>
    <w:p w14:paraId="706A5E7D" w14:textId="5FC79DD0" w:rsidR="00A10CE0" w:rsidRDefault="00EB771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proofErr w:type="spellStart"/>
      <w:r w:rsidR="00A10CE0" w:rsidRPr="00A10CE0">
        <w:rPr>
          <w:rFonts w:ascii="Times New Roman" w:eastAsia="Times New Roman" w:hAnsi="Times New Roman" w:cs="Times New Roman"/>
          <w:sz w:val="20"/>
          <w:szCs w:val="20"/>
        </w:rPr>
        <w:t>Mulokonzi</w:t>
      </w:r>
      <w:proofErr w:type="spellEnd"/>
      <w:r w:rsidR="00A10CE0" w:rsidRPr="00A10CE0">
        <w:rPr>
          <w:rFonts w:ascii="Times New Roman" w:eastAsia="Times New Roman" w:hAnsi="Times New Roman" w:cs="Times New Roman"/>
          <w:sz w:val="20"/>
          <w:szCs w:val="20"/>
        </w:rPr>
        <w:t xml:space="preserve">, A. M. &amp; Kitula, P. R. (2023). Electronic Governance System Implementation and Its Influence </w:t>
      </w:r>
      <w:r>
        <w:rPr>
          <w:rFonts w:ascii="Times New Roman" w:eastAsia="Times New Roman" w:hAnsi="Times New Roman" w:cs="Times New Roman"/>
          <w:sz w:val="20"/>
          <w:szCs w:val="20"/>
        </w:rPr>
        <w:tab/>
      </w:r>
      <w:r w:rsidR="00A10CE0" w:rsidRPr="00A10CE0">
        <w:rPr>
          <w:rFonts w:ascii="Times New Roman" w:eastAsia="Times New Roman" w:hAnsi="Times New Roman" w:cs="Times New Roman"/>
          <w:sz w:val="20"/>
          <w:szCs w:val="20"/>
        </w:rPr>
        <w:t xml:space="preserve">on Public Secondary School Management: A Case Study of Meru District, Tanzania. </w:t>
      </w:r>
      <w:r w:rsidR="00A10CE0" w:rsidRPr="00A10CE0">
        <w:rPr>
          <w:rFonts w:ascii="Times New Roman" w:eastAsia="Times New Roman" w:hAnsi="Times New Roman" w:cs="Times New Roman"/>
          <w:i/>
          <w:iCs/>
          <w:sz w:val="20"/>
          <w:szCs w:val="20"/>
        </w:rPr>
        <w:t xml:space="preserve">Journal of </w:t>
      </w:r>
      <w:r>
        <w:rPr>
          <w:rFonts w:ascii="Times New Roman" w:eastAsia="Times New Roman" w:hAnsi="Times New Roman" w:cs="Times New Roman"/>
          <w:i/>
          <w:iCs/>
          <w:sz w:val="20"/>
          <w:szCs w:val="20"/>
        </w:rPr>
        <w:tab/>
      </w:r>
      <w:r w:rsidR="00A10CE0" w:rsidRPr="00A10CE0">
        <w:rPr>
          <w:rFonts w:ascii="Times New Roman" w:eastAsia="Times New Roman" w:hAnsi="Times New Roman" w:cs="Times New Roman"/>
          <w:i/>
          <w:iCs/>
          <w:sz w:val="20"/>
          <w:szCs w:val="20"/>
        </w:rPr>
        <w:t>Research</w:t>
      </w:r>
      <w:r w:rsidR="00A10CE0" w:rsidRPr="00A10CE0">
        <w:rPr>
          <w:rFonts w:ascii="Times New Roman" w:eastAsia="Times New Roman" w:hAnsi="Times New Roman" w:cs="Times New Roman"/>
          <w:sz w:val="20"/>
          <w:szCs w:val="20"/>
        </w:rPr>
        <w:t xml:space="preserve"> </w:t>
      </w:r>
      <w:r w:rsidR="00A10CE0" w:rsidRPr="00A10CE0">
        <w:rPr>
          <w:rFonts w:ascii="Times New Roman" w:eastAsia="Times New Roman" w:hAnsi="Times New Roman" w:cs="Times New Roman"/>
          <w:i/>
          <w:iCs/>
          <w:sz w:val="20"/>
          <w:szCs w:val="20"/>
        </w:rPr>
        <w:t>Innovation and Implications in Education</w:t>
      </w:r>
      <w:r w:rsidR="00A10CE0" w:rsidRPr="00A10CE0">
        <w:rPr>
          <w:rFonts w:ascii="Times New Roman" w:eastAsia="Times New Roman" w:hAnsi="Times New Roman" w:cs="Times New Roman"/>
          <w:sz w:val="20"/>
          <w:szCs w:val="20"/>
        </w:rPr>
        <w:t>, 7(3), 297 – 309. https://doi.org/10.59765/qaia532f</w:t>
      </w:r>
    </w:p>
    <w:p w14:paraId="1637CE4D" w14:textId="77777777" w:rsidR="00A10CE0" w:rsidRDefault="00A10CE0">
      <w:pPr>
        <w:spacing w:after="0"/>
        <w:jc w:val="both"/>
        <w:rPr>
          <w:rFonts w:ascii="Times New Roman" w:eastAsia="Times New Roman" w:hAnsi="Times New Roman" w:cs="Times New Roman"/>
          <w:sz w:val="20"/>
          <w:szCs w:val="20"/>
        </w:rPr>
      </w:pPr>
    </w:p>
    <w:p w14:paraId="641B58BA" w14:textId="3C8068CB" w:rsidR="008B74D9" w:rsidRDefault="00EB771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Octave, F. F., Abakar, M. A., Faraja, S. N. &amp; Bhumika, T. (2024). Digital infrastructure: Addressing cyber </w:t>
      </w:r>
      <w:r>
        <w:rPr>
          <w:rFonts w:ascii="Times New Roman" w:eastAsia="Times New Roman" w:hAnsi="Times New Roman" w:cs="Times New Roman"/>
          <w:sz w:val="20"/>
          <w:szCs w:val="20"/>
        </w:rPr>
        <w:tab/>
        <w:t xml:space="preserve">security threats and vulnerability. </w:t>
      </w:r>
      <w:r>
        <w:rPr>
          <w:rFonts w:ascii="Times New Roman" w:eastAsia="Times New Roman" w:hAnsi="Times New Roman" w:cs="Times New Roman"/>
          <w:i/>
          <w:iCs/>
          <w:sz w:val="20"/>
          <w:szCs w:val="20"/>
        </w:rPr>
        <w:t>Journal of Emerging Technologies and Innovative Research</w:t>
      </w:r>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11</w:t>
      </w:r>
      <w:r>
        <w:rPr>
          <w:rFonts w:ascii="Times New Roman" w:eastAsia="Times New Roman" w:hAnsi="Times New Roman" w:cs="Times New Roman"/>
          <w:sz w:val="20"/>
          <w:szCs w:val="20"/>
        </w:rPr>
        <w:t xml:space="preserve">(11), </w:t>
      </w:r>
      <w:r>
        <w:rPr>
          <w:rFonts w:ascii="Times New Roman" w:eastAsia="Times New Roman" w:hAnsi="Times New Roman" w:cs="Times New Roman"/>
          <w:sz w:val="20"/>
          <w:szCs w:val="20"/>
        </w:rPr>
        <w:tab/>
        <w:t xml:space="preserve">a272-a276. https://www.jetir.org/papers/JETIR2411031.pdf  </w:t>
      </w:r>
    </w:p>
    <w:p w14:paraId="15B8F938" w14:textId="77777777" w:rsidR="0053263B" w:rsidRDefault="0053263B">
      <w:pPr>
        <w:spacing w:after="0"/>
        <w:jc w:val="both"/>
        <w:rPr>
          <w:rFonts w:ascii="Times New Roman" w:eastAsia="Times New Roman" w:hAnsi="Times New Roman" w:cs="Times New Roman"/>
          <w:sz w:val="20"/>
          <w:szCs w:val="20"/>
        </w:rPr>
      </w:pPr>
    </w:p>
    <w:p w14:paraId="54E1B98A" w14:textId="6DC5772A" w:rsidR="00410F0B" w:rsidRPr="00410F0B" w:rsidRDefault="00410F0B" w:rsidP="00410F0B">
      <w:pPr>
        <w:jc w:val="both"/>
        <w:rPr>
          <w:rFonts w:ascii="Times New Roman" w:hAnsi="Times New Roman" w:cs="Times New Roman"/>
          <w:i/>
          <w:iCs/>
          <w:sz w:val="20"/>
          <w:szCs w:val="20"/>
        </w:rPr>
      </w:pPr>
      <w:r>
        <w:rPr>
          <w:rFonts w:ascii="Times New Roman" w:hAnsi="Times New Roman" w:cs="Times New Roman"/>
          <w:sz w:val="20"/>
          <w:szCs w:val="20"/>
        </w:rPr>
        <w:lastRenderedPageBreak/>
        <w:t>[2</w:t>
      </w:r>
      <w:r w:rsidR="00B36DA6">
        <w:rPr>
          <w:rFonts w:ascii="Times New Roman" w:hAnsi="Times New Roman" w:cs="Times New Roman"/>
          <w:sz w:val="20"/>
          <w:szCs w:val="20"/>
        </w:rPr>
        <w:t>7</w:t>
      </w:r>
      <w:r>
        <w:rPr>
          <w:rFonts w:ascii="Times New Roman" w:hAnsi="Times New Roman" w:cs="Times New Roman"/>
          <w:sz w:val="20"/>
          <w:szCs w:val="20"/>
        </w:rPr>
        <w:t xml:space="preserve">] Peffers, K., </w:t>
      </w:r>
      <w:proofErr w:type="spellStart"/>
      <w:r>
        <w:rPr>
          <w:rFonts w:ascii="Times New Roman" w:hAnsi="Times New Roman" w:cs="Times New Roman"/>
          <w:sz w:val="20"/>
          <w:szCs w:val="20"/>
        </w:rPr>
        <w:t>Tuunanen</w:t>
      </w:r>
      <w:proofErr w:type="spellEnd"/>
      <w:r>
        <w:rPr>
          <w:rFonts w:ascii="Times New Roman" w:hAnsi="Times New Roman" w:cs="Times New Roman"/>
          <w:sz w:val="20"/>
          <w:szCs w:val="20"/>
        </w:rPr>
        <w:t xml:space="preserve">, T., Gengler, C.E., Rossi, M., Hui, W., Virtanen, V., &amp; Bragge, J. (2020). </w:t>
      </w:r>
      <w:r>
        <w:rPr>
          <w:rFonts w:ascii="Times New Roman" w:hAnsi="Times New Roman" w:cs="Times New Roman"/>
          <w:i/>
          <w:iCs/>
          <w:sz w:val="20"/>
          <w:szCs w:val="20"/>
        </w:rPr>
        <w:t>Design</w:t>
      </w:r>
      <w:r>
        <w:rPr>
          <w:rFonts w:ascii="Times New Roman" w:hAnsi="Times New Roman" w:cs="Times New Roman"/>
          <w:i/>
          <w:iCs/>
          <w:sz w:val="20"/>
          <w:szCs w:val="20"/>
        </w:rPr>
        <w:tab/>
        <w:t>science research process: A model for producing and presenting information systems research.</w:t>
      </w:r>
      <w:r>
        <w:rPr>
          <w:rFonts w:ascii="Times New Roman" w:hAnsi="Times New Roman" w:cs="Times New Roman"/>
          <w:i/>
          <w:iCs/>
          <w:sz w:val="20"/>
          <w:szCs w:val="20"/>
        </w:rPr>
        <w:tab/>
      </w:r>
      <w:r w:rsidRPr="00B36DA6">
        <w:rPr>
          <w:rFonts w:ascii="Times New Roman" w:hAnsi="Times New Roman" w:cs="Times New Roman"/>
          <w:sz w:val="20"/>
          <w:szCs w:val="20"/>
        </w:rPr>
        <w:t>https://arxiv.org/abs/2006.02763</w:t>
      </w:r>
    </w:p>
    <w:p w14:paraId="78AAD9D6" w14:textId="06267EDF" w:rsidR="008B74D9" w:rsidRDefault="00000000">
      <w:pPr>
        <w:spacing w:after="0"/>
        <w:jc w:val="both"/>
        <w:rPr>
          <w:rFonts w:ascii="Times New Roman" w:eastAsia="Times New Roman" w:hAnsi="Times New Roman" w:cs="Times New Roman"/>
          <w:i/>
          <w:iCs/>
          <w:sz w:val="20"/>
          <w:szCs w:val="20"/>
        </w:rPr>
      </w:pPr>
      <w:r>
        <w:rPr>
          <w:rFonts w:ascii="Times New Roman" w:eastAsia="Times New Roman" w:hAnsi="Times New Roman" w:cs="Times New Roman"/>
          <w:sz w:val="20"/>
          <w:szCs w:val="20"/>
        </w:rPr>
        <w:t>[</w:t>
      </w:r>
      <w:r w:rsidR="00F07704">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Rosário, A. T., &amp; Dias, J. C. (2022). Learning management systems in education. </w:t>
      </w:r>
      <w:r w:rsidRPr="00F745DA">
        <w:rPr>
          <w:rFonts w:ascii="Times New Roman" w:eastAsia="Times New Roman" w:hAnsi="Times New Roman" w:cs="Times New Roman"/>
          <w:i/>
          <w:iCs/>
          <w:sz w:val="20"/>
          <w:szCs w:val="20"/>
        </w:rPr>
        <w:t>In</w:t>
      </w:r>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 xml:space="preserve">Digital active </w:t>
      </w:r>
    </w:p>
    <w:p w14:paraId="4D73D76F" w14:textId="02C6B868" w:rsidR="008B74D9" w:rsidRDefault="00000000">
      <w:pPr>
        <w:spacing w:after="0"/>
        <w:ind w:left="720"/>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Methodologies for educative learning management</w:t>
      </w:r>
      <w:r w:rsidR="00F077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47–77. IGI Global. https://doi.org/10.4018/978-1-6684-4706-2.ch003</w:t>
      </w:r>
    </w:p>
    <w:p w14:paraId="701C9E5B" w14:textId="77777777" w:rsidR="008B74D9" w:rsidRDefault="008B74D9">
      <w:pPr>
        <w:spacing w:after="0"/>
        <w:jc w:val="both"/>
        <w:rPr>
          <w:rFonts w:ascii="Times New Roman" w:eastAsia="Times New Roman" w:hAnsi="Times New Roman" w:cs="Times New Roman"/>
          <w:sz w:val="20"/>
          <w:szCs w:val="20"/>
        </w:rPr>
      </w:pPr>
    </w:p>
    <w:p w14:paraId="14F3EB84" w14:textId="12A4F754" w:rsidR="008B74D9" w:rsidRDefault="00000000">
      <w:pPr>
        <w:spacing w:after="0"/>
        <w:jc w:val="both"/>
        <w:rPr>
          <w:rFonts w:ascii="Times New Roman" w:eastAsia="Times New Roman" w:hAnsi="Times New Roman" w:cs="Times New Roman"/>
          <w:i/>
          <w:iCs/>
          <w:sz w:val="20"/>
          <w:szCs w:val="20"/>
        </w:rPr>
      </w:pPr>
      <w:r>
        <w:rPr>
          <w:rFonts w:ascii="Times New Roman" w:eastAsia="Times New Roman" w:hAnsi="Times New Roman" w:cs="Times New Roman"/>
          <w:sz w:val="20"/>
          <w:szCs w:val="20"/>
        </w:rPr>
        <w:t>[</w:t>
      </w:r>
      <w:r w:rsidR="00F745DA">
        <w:rPr>
          <w:rFonts w:ascii="Times New Roman" w:eastAsia="Times New Roman" w:hAnsi="Times New Roman" w:cs="Times New Roman"/>
          <w:sz w:val="20"/>
          <w:szCs w:val="20"/>
        </w:rPr>
        <w:t>2</w:t>
      </w:r>
      <w:r w:rsidR="00B36DA6">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Setyadi</w:t>
      </w:r>
      <w:proofErr w:type="spellEnd"/>
      <w:r>
        <w:rPr>
          <w:rFonts w:ascii="Times New Roman" w:eastAsia="Times New Roman" w:hAnsi="Times New Roman" w:cs="Times New Roman"/>
          <w:sz w:val="20"/>
          <w:szCs w:val="20"/>
        </w:rPr>
        <w:t xml:space="preserve">, R., Rahman, A. A., &amp; </w:t>
      </w:r>
      <w:proofErr w:type="spellStart"/>
      <w:r>
        <w:rPr>
          <w:rFonts w:ascii="Times New Roman" w:eastAsia="Times New Roman" w:hAnsi="Times New Roman" w:cs="Times New Roman"/>
          <w:sz w:val="20"/>
          <w:szCs w:val="20"/>
        </w:rPr>
        <w:t>Subiyakto</w:t>
      </w:r>
      <w:proofErr w:type="spellEnd"/>
      <w:r>
        <w:rPr>
          <w:rFonts w:ascii="Times New Roman" w:eastAsia="Times New Roman" w:hAnsi="Times New Roman" w:cs="Times New Roman"/>
          <w:sz w:val="20"/>
          <w:szCs w:val="20"/>
        </w:rPr>
        <w:t xml:space="preserve">, A. (2023). </w:t>
      </w:r>
      <w:r>
        <w:rPr>
          <w:rFonts w:ascii="Times New Roman" w:eastAsia="Times New Roman" w:hAnsi="Times New Roman" w:cs="Times New Roman"/>
          <w:i/>
          <w:iCs/>
          <w:sz w:val="20"/>
          <w:szCs w:val="20"/>
        </w:rPr>
        <w:t xml:space="preserve">The role of information technology in governance </w:t>
      </w:r>
    </w:p>
    <w:p w14:paraId="6C9EF480" w14:textId="4403257E" w:rsidR="008B74D9" w:rsidRDefault="00000000">
      <w:pPr>
        <w:spacing w:after="0"/>
        <w:ind w:left="720"/>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mechanism for strategic business contribution: A pilot study</w:t>
      </w:r>
      <w:r>
        <w:rPr>
          <w:rFonts w:ascii="Times New Roman" w:eastAsia="Times New Roman" w:hAnsi="Times New Roman" w:cs="Times New Roman"/>
          <w:sz w:val="20"/>
          <w:szCs w:val="20"/>
        </w:rPr>
        <w:t>. International Journal on Informatics Visualization</w:t>
      </w:r>
      <w:r>
        <w:rPr>
          <w:rFonts w:ascii="Times New Roman" w:eastAsia="Times New Roman" w:hAnsi="Times New Roman" w:cs="Times New Roman"/>
          <w:b/>
          <w:bCs/>
          <w:sz w:val="20"/>
          <w:szCs w:val="20"/>
        </w:rPr>
        <w:t>, 7</w:t>
      </w:r>
      <w:r>
        <w:rPr>
          <w:rFonts w:ascii="Times New Roman" w:eastAsia="Times New Roman" w:hAnsi="Times New Roman" w:cs="Times New Roman"/>
          <w:sz w:val="20"/>
          <w:szCs w:val="20"/>
        </w:rPr>
        <w:t xml:space="preserve">(3–2), 2135–2144. </w:t>
      </w:r>
      <w:r w:rsidRPr="00C20980">
        <w:rPr>
          <w:rFonts w:ascii="Times New Roman" w:eastAsia="Times New Roman" w:hAnsi="Times New Roman" w:cs="Times New Roman"/>
          <w:sz w:val="20"/>
          <w:szCs w:val="20"/>
        </w:rPr>
        <w:t>https://doi.org/10.30630/joiv.7.3-2.1657</w:t>
      </w:r>
    </w:p>
    <w:p w14:paraId="2916D2A1" w14:textId="77777777" w:rsidR="008B74D9" w:rsidRDefault="008B74D9">
      <w:pPr>
        <w:spacing w:after="0"/>
        <w:jc w:val="both"/>
        <w:rPr>
          <w:rFonts w:ascii="Times New Roman" w:eastAsia="Times New Roman" w:hAnsi="Times New Roman" w:cs="Times New Roman"/>
          <w:sz w:val="20"/>
          <w:szCs w:val="20"/>
        </w:rPr>
      </w:pPr>
    </w:p>
    <w:p w14:paraId="2E4BF5AE" w14:textId="352B3B02" w:rsidR="00C20980" w:rsidRDefault="00F745D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9BD">
        <w:rPr>
          <w:rFonts w:ascii="Times New Roman" w:eastAsia="Times New Roman" w:hAnsi="Times New Roman" w:cs="Times New Roman"/>
          <w:sz w:val="20"/>
          <w:szCs w:val="20"/>
        </w:rPr>
        <w:t>30</w:t>
      </w:r>
      <w:r>
        <w:rPr>
          <w:rFonts w:ascii="Times New Roman" w:eastAsia="Times New Roman" w:hAnsi="Times New Roman" w:cs="Times New Roman"/>
          <w:sz w:val="20"/>
          <w:szCs w:val="20"/>
        </w:rPr>
        <w:t xml:space="preserve">] </w:t>
      </w:r>
      <w:proofErr w:type="spellStart"/>
      <w:r w:rsidR="00C20980" w:rsidRPr="00C20980">
        <w:rPr>
          <w:rFonts w:ascii="Times New Roman" w:eastAsia="Times New Roman" w:hAnsi="Times New Roman" w:cs="Times New Roman"/>
          <w:sz w:val="20"/>
          <w:szCs w:val="20"/>
        </w:rPr>
        <w:t>Syarwani</w:t>
      </w:r>
      <w:proofErr w:type="spellEnd"/>
      <w:r w:rsidR="00C20980" w:rsidRPr="00C20980">
        <w:rPr>
          <w:rFonts w:ascii="Times New Roman" w:eastAsia="Times New Roman" w:hAnsi="Times New Roman" w:cs="Times New Roman"/>
          <w:sz w:val="20"/>
          <w:szCs w:val="20"/>
        </w:rPr>
        <w:t xml:space="preserve">, M., &amp; </w:t>
      </w:r>
      <w:proofErr w:type="spellStart"/>
      <w:r w:rsidR="00C20980" w:rsidRPr="00C20980">
        <w:rPr>
          <w:rFonts w:ascii="Times New Roman" w:eastAsia="Times New Roman" w:hAnsi="Times New Roman" w:cs="Times New Roman"/>
          <w:sz w:val="20"/>
          <w:szCs w:val="20"/>
        </w:rPr>
        <w:t>Syahrani</w:t>
      </w:r>
      <w:proofErr w:type="spellEnd"/>
      <w:r w:rsidR="00C20980" w:rsidRPr="00C20980">
        <w:rPr>
          <w:rFonts w:ascii="Times New Roman" w:eastAsia="Times New Roman" w:hAnsi="Times New Roman" w:cs="Times New Roman"/>
          <w:sz w:val="20"/>
          <w:szCs w:val="20"/>
        </w:rPr>
        <w:t xml:space="preserve">, S. (2022). The role of information system management for educational </w:t>
      </w:r>
      <w:r>
        <w:rPr>
          <w:rFonts w:ascii="Times New Roman" w:eastAsia="Times New Roman" w:hAnsi="Times New Roman" w:cs="Times New Roman"/>
          <w:sz w:val="20"/>
          <w:szCs w:val="20"/>
        </w:rPr>
        <w:tab/>
      </w:r>
      <w:r w:rsidR="00C20980" w:rsidRPr="00C20980">
        <w:rPr>
          <w:rFonts w:ascii="Times New Roman" w:eastAsia="Times New Roman" w:hAnsi="Times New Roman" w:cs="Times New Roman"/>
          <w:sz w:val="20"/>
          <w:szCs w:val="20"/>
        </w:rPr>
        <w:t xml:space="preserve">institutions during pandemic. </w:t>
      </w:r>
      <w:r w:rsidR="00C20980" w:rsidRPr="00B16BC5">
        <w:rPr>
          <w:rFonts w:ascii="Times New Roman" w:eastAsia="Times New Roman" w:hAnsi="Times New Roman" w:cs="Times New Roman"/>
          <w:i/>
          <w:iCs/>
          <w:sz w:val="20"/>
          <w:szCs w:val="20"/>
        </w:rPr>
        <w:t>Indonesian Journal of Education (INJOE)</w:t>
      </w:r>
      <w:r w:rsidR="00C20980" w:rsidRPr="00C20980">
        <w:rPr>
          <w:rFonts w:ascii="Times New Roman" w:eastAsia="Times New Roman" w:hAnsi="Times New Roman" w:cs="Times New Roman"/>
          <w:sz w:val="20"/>
          <w:szCs w:val="20"/>
        </w:rPr>
        <w:t xml:space="preserve">, 2(3), 270–281. </w:t>
      </w:r>
      <w:r w:rsidR="00C20980">
        <w:rPr>
          <w:rFonts w:ascii="Times New Roman" w:eastAsia="Times New Roman" w:hAnsi="Times New Roman" w:cs="Times New Roman"/>
          <w:sz w:val="20"/>
          <w:szCs w:val="20"/>
        </w:rPr>
        <w:tab/>
      </w:r>
      <w:r w:rsidR="00C20980" w:rsidRPr="00C20980">
        <w:rPr>
          <w:rFonts w:ascii="Times New Roman" w:eastAsia="Times New Roman" w:hAnsi="Times New Roman" w:cs="Times New Roman"/>
          <w:sz w:val="20"/>
          <w:szCs w:val="20"/>
        </w:rPr>
        <w:t>https://doi.org/10.54443/injoe.v3i2.33</w:t>
      </w:r>
    </w:p>
    <w:p w14:paraId="03B3E25F" w14:textId="77777777" w:rsidR="00C20980" w:rsidRDefault="00C20980">
      <w:pPr>
        <w:spacing w:after="0"/>
        <w:jc w:val="both"/>
        <w:rPr>
          <w:rFonts w:ascii="Times New Roman" w:eastAsia="Times New Roman" w:hAnsi="Times New Roman" w:cs="Times New Roman"/>
          <w:sz w:val="20"/>
          <w:szCs w:val="20"/>
        </w:rPr>
      </w:pPr>
    </w:p>
    <w:p w14:paraId="6B9B3557" w14:textId="4731920F"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9BD">
        <w:rPr>
          <w:rFonts w:ascii="Times New Roman" w:eastAsia="Times New Roman" w:hAnsi="Times New Roman" w:cs="Times New Roman"/>
          <w:sz w:val="20"/>
          <w:szCs w:val="20"/>
        </w:rPr>
        <w:t>31</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Shokouhyar</w:t>
      </w:r>
      <w:proofErr w:type="spellEnd"/>
      <w:r>
        <w:rPr>
          <w:rFonts w:ascii="Times New Roman" w:eastAsia="Times New Roman" w:hAnsi="Times New Roman" w:cs="Times New Roman"/>
          <w:sz w:val="20"/>
          <w:szCs w:val="20"/>
        </w:rPr>
        <w:t xml:space="preserve">, S., Zarrin, S., &amp; </w:t>
      </w:r>
      <w:proofErr w:type="spellStart"/>
      <w:r>
        <w:rPr>
          <w:rFonts w:ascii="Times New Roman" w:eastAsia="Times New Roman" w:hAnsi="Times New Roman" w:cs="Times New Roman"/>
          <w:sz w:val="20"/>
          <w:szCs w:val="20"/>
        </w:rPr>
        <w:t>Shokoohyar</w:t>
      </w:r>
      <w:proofErr w:type="spellEnd"/>
      <w:r>
        <w:rPr>
          <w:rFonts w:ascii="Times New Roman" w:eastAsia="Times New Roman" w:hAnsi="Times New Roman" w:cs="Times New Roman"/>
          <w:sz w:val="20"/>
          <w:szCs w:val="20"/>
        </w:rPr>
        <w:t xml:space="preserve">, S. (2020). </w:t>
      </w:r>
      <w:proofErr w:type="spellStart"/>
      <w:r>
        <w:rPr>
          <w:rFonts w:ascii="Times New Roman" w:eastAsia="Times New Roman" w:hAnsi="Times New Roman" w:cs="Times New Roman"/>
          <w:sz w:val="20"/>
          <w:szCs w:val="20"/>
        </w:rPr>
        <w:t>Analysing</w:t>
      </w:r>
      <w:proofErr w:type="spellEnd"/>
      <w:r>
        <w:rPr>
          <w:rFonts w:ascii="Times New Roman" w:eastAsia="Times New Roman" w:hAnsi="Times New Roman" w:cs="Times New Roman"/>
          <w:sz w:val="20"/>
          <w:szCs w:val="20"/>
        </w:rPr>
        <w:t xml:space="preserve"> the impact of IT governance on the </w:t>
      </w:r>
    </w:p>
    <w:p w14:paraId="3C5A360E" w14:textId="77777777" w:rsidR="008B74D9" w:rsidRDefault="00000000" w:rsidP="0074323B">
      <w:pPr>
        <w:spacing w:after="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performance of project-based </w:t>
      </w:r>
      <w:proofErr w:type="spellStart"/>
      <w:r>
        <w:rPr>
          <w:rFonts w:ascii="Times New Roman" w:eastAsia="Times New Roman" w:hAnsi="Times New Roman" w:cs="Times New Roman"/>
          <w:sz w:val="20"/>
          <w:szCs w:val="20"/>
        </w:rPr>
        <w:t>organisations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International Journal of Business and Systems Research, 14</w:t>
      </w:r>
      <w:r>
        <w:rPr>
          <w:rFonts w:ascii="Times New Roman" w:eastAsia="Times New Roman" w:hAnsi="Times New Roman" w:cs="Times New Roman"/>
          <w:sz w:val="20"/>
          <w:szCs w:val="20"/>
        </w:rPr>
        <w:t>(4), 411–433. https://doi.org/10.1504/IJBSR.2020.110763</w:t>
      </w:r>
    </w:p>
    <w:p w14:paraId="6BD87CD8" w14:textId="77777777" w:rsidR="008B74D9" w:rsidRDefault="008B74D9">
      <w:pPr>
        <w:spacing w:after="0"/>
        <w:jc w:val="both"/>
        <w:rPr>
          <w:rFonts w:ascii="Times New Roman" w:eastAsia="Times New Roman" w:hAnsi="Times New Roman" w:cs="Times New Roman"/>
          <w:sz w:val="20"/>
          <w:szCs w:val="20"/>
        </w:rPr>
      </w:pPr>
    </w:p>
    <w:p w14:paraId="6B3A486D" w14:textId="0FD605A9"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9BD">
        <w:rPr>
          <w:rFonts w:ascii="Times New Roman" w:eastAsia="Times New Roman" w:hAnsi="Times New Roman" w:cs="Times New Roman"/>
          <w:sz w:val="20"/>
          <w:szCs w:val="20"/>
        </w:rPr>
        <w:t>32</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Steuperaert</w:t>
      </w:r>
      <w:proofErr w:type="spellEnd"/>
      <w:r>
        <w:rPr>
          <w:rFonts w:ascii="Times New Roman" w:eastAsia="Times New Roman" w:hAnsi="Times New Roman" w:cs="Times New Roman"/>
          <w:sz w:val="20"/>
          <w:szCs w:val="20"/>
        </w:rPr>
        <w:t xml:space="preserve">, D., &amp; Poels, G. (2026). Enriching the COBIT 2019 IT governance framework through a </w:t>
      </w:r>
    </w:p>
    <w:p w14:paraId="35F97569" w14:textId="77777777" w:rsidR="008B74D9" w:rsidRDefault="00000000">
      <w:pPr>
        <w:spacing w:after="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Structured comparison with selected IS theories. In </w:t>
      </w:r>
      <w:r>
        <w:rPr>
          <w:rFonts w:ascii="Times New Roman" w:eastAsia="Times New Roman" w:hAnsi="Times New Roman" w:cs="Times New Roman"/>
          <w:i/>
          <w:iCs/>
          <w:sz w:val="20"/>
          <w:szCs w:val="20"/>
        </w:rPr>
        <w:t>Proceedings of the 59th Hawaii International Conference on System Sciences (HICSS 2026)</w:t>
      </w:r>
      <w:r>
        <w:rPr>
          <w:rFonts w:ascii="Times New Roman" w:eastAsia="Times New Roman" w:hAnsi="Times New Roman" w:cs="Times New Roman"/>
          <w:sz w:val="20"/>
          <w:szCs w:val="20"/>
        </w:rPr>
        <w:t>. https://doi.org/10.24251/hicss.2026.727</w:t>
      </w:r>
    </w:p>
    <w:p w14:paraId="3E1A01B4" w14:textId="77777777" w:rsidR="008B74D9" w:rsidRDefault="008B74D9">
      <w:pPr>
        <w:spacing w:after="0"/>
        <w:jc w:val="both"/>
        <w:rPr>
          <w:rFonts w:ascii="Times New Roman" w:eastAsia="Times New Roman" w:hAnsi="Times New Roman" w:cs="Times New Roman"/>
          <w:sz w:val="20"/>
          <w:szCs w:val="20"/>
        </w:rPr>
      </w:pPr>
    </w:p>
    <w:p w14:paraId="06C037F3" w14:textId="49EAC8AE"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10F0B">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Supardi, S., Agustina, T., &amp; Muslimin, A. I. (2024). Exploring the role of digital infrastructure in school </w:t>
      </w:r>
      <w:r>
        <w:rPr>
          <w:rFonts w:ascii="Times New Roman" w:eastAsia="Times New Roman" w:hAnsi="Times New Roman" w:cs="Times New Roman"/>
          <w:sz w:val="20"/>
          <w:szCs w:val="20"/>
        </w:rPr>
        <w:tab/>
        <w:t xml:space="preserve">accreditation across types and geographies. </w:t>
      </w:r>
      <w:r>
        <w:rPr>
          <w:rFonts w:ascii="Times New Roman" w:eastAsia="Times New Roman" w:hAnsi="Times New Roman" w:cs="Times New Roman"/>
          <w:i/>
          <w:iCs/>
          <w:sz w:val="20"/>
          <w:szCs w:val="20"/>
        </w:rPr>
        <w:t>Edelweiss Applied Science and Technology, 8</w:t>
      </w:r>
      <w:r>
        <w:rPr>
          <w:rFonts w:ascii="Times New Roman" w:eastAsia="Times New Roman" w:hAnsi="Times New Roman" w:cs="Times New Roman"/>
          <w:sz w:val="20"/>
          <w:szCs w:val="20"/>
        </w:rPr>
        <w:t>(6), 8793–</w:t>
      </w:r>
      <w:r>
        <w:rPr>
          <w:rFonts w:ascii="Times New Roman" w:eastAsia="Times New Roman" w:hAnsi="Times New Roman" w:cs="Times New Roman"/>
          <w:sz w:val="20"/>
          <w:szCs w:val="20"/>
        </w:rPr>
        <w:tab/>
        <w:t>8804. https://doi.org/10.55214/25768484.v8i6.3877</w:t>
      </w:r>
    </w:p>
    <w:p w14:paraId="172F2BCA" w14:textId="77777777" w:rsidR="008B74D9" w:rsidRDefault="008B74D9">
      <w:pPr>
        <w:spacing w:after="0"/>
        <w:jc w:val="both"/>
        <w:rPr>
          <w:rFonts w:ascii="Times New Roman" w:eastAsia="Times New Roman" w:hAnsi="Times New Roman" w:cs="Times New Roman"/>
          <w:sz w:val="20"/>
          <w:szCs w:val="20"/>
        </w:rPr>
      </w:pPr>
    </w:p>
    <w:p w14:paraId="07AF94F1" w14:textId="5968027A"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23B">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Timotheou</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Miliou</w:t>
      </w:r>
      <w:proofErr w:type="spellEnd"/>
      <w:r>
        <w:rPr>
          <w:rFonts w:ascii="Times New Roman" w:eastAsia="Times New Roman" w:hAnsi="Times New Roman" w:cs="Times New Roman"/>
          <w:sz w:val="20"/>
          <w:szCs w:val="20"/>
        </w:rPr>
        <w:t xml:space="preserve">, O., Dimitriadis, Y., Sobrino, S. V., Giannoutsou, N., Cachia, R., </w:t>
      </w:r>
      <w:proofErr w:type="spellStart"/>
      <w:r>
        <w:rPr>
          <w:rFonts w:ascii="Times New Roman" w:eastAsia="Times New Roman" w:hAnsi="Times New Roman" w:cs="Times New Roman"/>
          <w:sz w:val="20"/>
          <w:szCs w:val="20"/>
        </w:rPr>
        <w:t>Monés</w:t>
      </w:r>
      <w:proofErr w:type="spellEnd"/>
      <w:r>
        <w:rPr>
          <w:rFonts w:ascii="Times New Roman" w:eastAsia="Times New Roman" w:hAnsi="Times New Roman" w:cs="Times New Roman"/>
          <w:sz w:val="20"/>
          <w:szCs w:val="20"/>
        </w:rPr>
        <w:t xml:space="preserve">, A. M., &amp; </w:t>
      </w:r>
      <w:r>
        <w:rPr>
          <w:rFonts w:ascii="Times New Roman" w:eastAsia="Times New Roman" w:hAnsi="Times New Roman" w:cs="Times New Roman"/>
          <w:sz w:val="20"/>
          <w:szCs w:val="20"/>
        </w:rPr>
        <w:tab/>
        <w:t xml:space="preserve">Ioannou, A. (2023). Impacts of digital technologies on education and factors influencing schools’ digital </w:t>
      </w:r>
      <w:r>
        <w:rPr>
          <w:rFonts w:ascii="Times New Roman" w:eastAsia="Times New Roman" w:hAnsi="Times New Roman" w:cs="Times New Roman"/>
          <w:sz w:val="20"/>
          <w:szCs w:val="20"/>
        </w:rPr>
        <w:tab/>
        <w:t xml:space="preserve">transformation: A literature review. </w:t>
      </w:r>
      <w:r>
        <w:rPr>
          <w:rFonts w:ascii="Times New Roman" w:eastAsia="Times New Roman" w:hAnsi="Times New Roman" w:cs="Times New Roman"/>
          <w:i/>
          <w:iCs/>
          <w:sz w:val="20"/>
          <w:szCs w:val="20"/>
        </w:rPr>
        <w:t>Education and Information Technologies, 28</w:t>
      </w:r>
      <w:r>
        <w:rPr>
          <w:rFonts w:ascii="Times New Roman" w:eastAsia="Times New Roman" w:hAnsi="Times New Roman" w:cs="Times New Roman"/>
          <w:sz w:val="20"/>
          <w:szCs w:val="20"/>
        </w:rPr>
        <w:t xml:space="preserve">(6), 6675–6726. </w:t>
      </w:r>
      <w:r>
        <w:rPr>
          <w:rFonts w:ascii="Times New Roman" w:eastAsia="Times New Roman" w:hAnsi="Times New Roman" w:cs="Times New Roman"/>
          <w:sz w:val="20"/>
          <w:szCs w:val="20"/>
        </w:rPr>
        <w:tab/>
        <w:t>https://doi.org/10.1007/s10639-022-11431-8</w:t>
      </w:r>
    </w:p>
    <w:p w14:paraId="75F189A2" w14:textId="77777777" w:rsidR="008B74D9" w:rsidRDefault="008B74D9">
      <w:pPr>
        <w:spacing w:after="0"/>
        <w:jc w:val="both"/>
        <w:rPr>
          <w:rFonts w:ascii="Times New Roman" w:eastAsia="Times New Roman" w:hAnsi="Times New Roman" w:cs="Times New Roman"/>
          <w:sz w:val="20"/>
          <w:szCs w:val="20"/>
        </w:rPr>
      </w:pPr>
    </w:p>
    <w:p w14:paraId="4E3A12DF" w14:textId="0E7AE39B"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23B">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Tulus</w:t>
      </w:r>
      <w:proofErr w:type="spellEnd"/>
      <w:r>
        <w:rPr>
          <w:rFonts w:ascii="Times New Roman" w:eastAsia="Times New Roman" w:hAnsi="Times New Roman" w:cs="Times New Roman"/>
          <w:sz w:val="20"/>
          <w:szCs w:val="20"/>
        </w:rPr>
        <w:t xml:space="preserve">, B. V., &amp; </w:t>
      </w:r>
      <w:proofErr w:type="spellStart"/>
      <w:r>
        <w:rPr>
          <w:rFonts w:ascii="Times New Roman" w:eastAsia="Times New Roman" w:hAnsi="Times New Roman" w:cs="Times New Roman"/>
          <w:sz w:val="20"/>
          <w:szCs w:val="20"/>
        </w:rPr>
        <w:t>Tanaamah</w:t>
      </w:r>
      <w:proofErr w:type="spellEnd"/>
      <w:r>
        <w:rPr>
          <w:rFonts w:ascii="Times New Roman" w:eastAsia="Times New Roman" w:hAnsi="Times New Roman" w:cs="Times New Roman"/>
          <w:sz w:val="20"/>
          <w:szCs w:val="20"/>
        </w:rPr>
        <w:t xml:space="preserve">, A. R. (2023). Design of information technology governance in educational </w:t>
      </w:r>
    </w:p>
    <w:p w14:paraId="24F2DB24" w14:textId="77777777" w:rsidR="008B74D9"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Institutions using COBIT 2019. </w:t>
      </w:r>
      <w:r>
        <w:rPr>
          <w:rFonts w:ascii="Times New Roman" w:eastAsia="Times New Roman" w:hAnsi="Times New Roman" w:cs="Times New Roman"/>
          <w:i/>
          <w:iCs/>
          <w:sz w:val="20"/>
          <w:szCs w:val="20"/>
        </w:rPr>
        <w:t>Journal of Information Systems and Informatics, 5</w:t>
      </w:r>
      <w:r>
        <w:rPr>
          <w:rFonts w:ascii="Times New Roman" w:eastAsia="Times New Roman" w:hAnsi="Times New Roman" w:cs="Times New Roman"/>
          <w:sz w:val="20"/>
          <w:szCs w:val="20"/>
        </w:rPr>
        <w:t xml:space="preserve">(1), 31–43. </w:t>
      </w:r>
      <w:r>
        <w:rPr>
          <w:rFonts w:ascii="Times New Roman" w:eastAsia="Times New Roman" w:hAnsi="Times New Roman" w:cs="Times New Roman"/>
          <w:sz w:val="20"/>
          <w:szCs w:val="20"/>
        </w:rPr>
        <w:tab/>
        <w:t>https://doi.org/10.51519/journalisi.v5i1.408s</w:t>
      </w:r>
    </w:p>
    <w:p w14:paraId="13CDBDA9" w14:textId="77777777" w:rsidR="008B74D9" w:rsidRDefault="008B74D9">
      <w:pPr>
        <w:spacing w:after="0"/>
        <w:jc w:val="both"/>
        <w:rPr>
          <w:rFonts w:ascii="Times New Roman" w:eastAsia="Times New Roman" w:hAnsi="Times New Roman" w:cs="Times New Roman"/>
          <w:sz w:val="20"/>
          <w:szCs w:val="20"/>
        </w:rPr>
      </w:pPr>
    </w:p>
    <w:p w14:paraId="5CB64C2F" w14:textId="40990EC7" w:rsidR="00453EC6" w:rsidRDefault="007432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00453EC6" w:rsidRPr="00453EC6">
        <w:rPr>
          <w:rFonts w:ascii="Times New Roman" w:eastAsia="Times New Roman" w:hAnsi="Times New Roman" w:cs="Times New Roman"/>
          <w:sz w:val="20"/>
          <w:szCs w:val="20"/>
        </w:rPr>
        <w:t>Vaya-</w:t>
      </w:r>
      <w:proofErr w:type="spellStart"/>
      <w:r w:rsidR="00453EC6" w:rsidRPr="00453EC6">
        <w:rPr>
          <w:rFonts w:ascii="Times New Roman" w:eastAsia="Times New Roman" w:hAnsi="Times New Roman" w:cs="Times New Roman"/>
          <w:sz w:val="20"/>
          <w:szCs w:val="20"/>
        </w:rPr>
        <w:t>Arboledas</w:t>
      </w:r>
      <w:proofErr w:type="spellEnd"/>
      <w:r w:rsidR="00453EC6" w:rsidRPr="00453EC6">
        <w:rPr>
          <w:rFonts w:ascii="Times New Roman" w:eastAsia="Times New Roman" w:hAnsi="Times New Roman" w:cs="Times New Roman"/>
          <w:sz w:val="20"/>
          <w:szCs w:val="20"/>
        </w:rPr>
        <w:t>, Á., Ferrer-Oliva, M., &amp; Medina-</w:t>
      </w:r>
      <w:proofErr w:type="spellStart"/>
      <w:r w:rsidR="00453EC6" w:rsidRPr="00453EC6">
        <w:rPr>
          <w:rFonts w:ascii="Times New Roman" w:eastAsia="Times New Roman" w:hAnsi="Times New Roman" w:cs="Times New Roman"/>
          <w:sz w:val="20"/>
          <w:szCs w:val="20"/>
        </w:rPr>
        <w:t>Merodio</w:t>
      </w:r>
      <w:proofErr w:type="spellEnd"/>
      <w:r w:rsidR="00453EC6" w:rsidRPr="00453EC6">
        <w:rPr>
          <w:rFonts w:ascii="Times New Roman" w:eastAsia="Times New Roman" w:hAnsi="Times New Roman" w:cs="Times New Roman"/>
          <w:sz w:val="20"/>
          <w:szCs w:val="20"/>
        </w:rPr>
        <w:t xml:space="preserve">, J. A. (2025). Evolution and Perspectives in IT </w:t>
      </w:r>
      <w:r w:rsidR="00453EC6">
        <w:rPr>
          <w:rFonts w:ascii="Times New Roman" w:eastAsia="Times New Roman" w:hAnsi="Times New Roman" w:cs="Times New Roman"/>
          <w:sz w:val="20"/>
          <w:szCs w:val="20"/>
        </w:rPr>
        <w:tab/>
      </w:r>
      <w:r w:rsidR="00453EC6" w:rsidRPr="00453EC6">
        <w:rPr>
          <w:rFonts w:ascii="Times New Roman" w:eastAsia="Times New Roman" w:hAnsi="Times New Roman" w:cs="Times New Roman"/>
          <w:sz w:val="20"/>
          <w:szCs w:val="20"/>
        </w:rPr>
        <w:t>Governance: A Systematic Literature Review. </w:t>
      </w:r>
      <w:r w:rsidR="00453EC6" w:rsidRPr="00453EC6">
        <w:rPr>
          <w:rFonts w:ascii="Times New Roman" w:eastAsia="Times New Roman" w:hAnsi="Times New Roman" w:cs="Times New Roman"/>
          <w:i/>
          <w:iCs/>
          <w:sz w:val="20"/>
          <w:szCs w:val="20"/>
        </w:rPr>
        <w:t>Computers</w:t>
      </w:r>
      <w:r w:rsidR="00453EC6" w:rsidRPr="00453EC6">
        <w:rPr>
          <w:rFonts w:ascii="Times New Roman" w:eastAsia="Times New Roman" w:hAnsi="Times New Roman" w:cs="Times New Roman"/>
          <w:sz w:val="20"/>
          <w:szCs w:val="20"/>
        </w:rPr>
        <w:t>, </w:t>
      </w:r>
      <w:r w:rsidR="00453EC6" w:rsidRPr="00453EC6">
        <w:rPr>
          <w:rFonts w:ascii="Times New Roman" w:eastAsia="Times New Roman" w:hAnsi="Times New Roman" w:cs="Times New Roman"/>
          <w:i/>
          <w:iCs/>
          <w:sz w:val="20"/>
          <w:szCs w:val="20"/>
        </w:rPr>
        <w:t>14</w:t>
      </w:r>
      <w:r w:rsidR="00453EC6" w:rsidRPr="00453EC6">
        <w:rPr>
          <w:rFonts w:ascii="Times New Roman" w:eastAsia="Times New Roman" w:hAnsi="Times New Roman" w:cs="Times New Roman"/>
          <w:sz w:val="20"/>
          <w:szCs w:val="20"/>
        </w:rPr>
        <w:t xml:space="preserve">(12), 520. </w:t>
      </w:r>
      <w:r w:rsidR="00453EC6">
        <w:rPr>
          <w:rFonts w:ascii="Times New Roman" w:eastAsia="Times New Roman" w:hAnsi="Times New Roman" w:cs="Times New Roman"/>
          <w:sz w:val="20"/>
          <w:szCs w:val="20"/>
        </w:rPr>
        <w:tab/>
      </w:r>
      <w:r w:rsidR="00453EC6" w:rsidRPr="00453EC6">
        <w:rPr>
          <w:rFonts w:ascii="Times New Roman" w:eastAsia="Times New Roman" w:hAnsi="Times New Roman" w:cs="Times New Roman"/>
          <w:sz w:val="20"/>
          <w:szCs w:val="20"/>
        </w:rPr>
        <w:t>https://doi.org/10.3390/computers14120520</w:t>
      </w:r>
    </w:p>
    <w:p w14:paraId="30DC4989" w14:textId="77777777" w:rsidR="00453EC6" w:rsidRDefault="00453EC6">
      <w:pPr>
        <w:spacing w:after="0"/>
        <w:jc w:val="both"/>
        <w:rPr>
          <w:rFonts w:ascii="Times New Roman" w:eastAsia="Times New Roman" w:hAnsi="Times New Roman" w:cs="Times New Roman"/>
          <w:sz w:val="20"/>
          <w:szCs w:val="20"/>
        </w:rPr>
      </w:pPr>
    </w:p>
    <w:p w14:paraId="56F1BE1B" w14:textId="7AB8CBB5" w:rsidR="008B74D9" w:rsidRDefault="0074323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Villaseñor, R. A. M. (2025). Challenges and dilemmas of digitalization in Philippine education: A grassroots </w:t>
      </w:r>
      <w:r>
        <w:rPr>
          <w:rFonts w:ascii="Times New Roman" w:eastAsia="Times New Roman" w:hAnsi="Times New Roman" w:cs="Times New Roman"/>
          <w:sz w:val="20"/>
          <w:szCs w:val="20"/>
        </w:rPr>
        <w:tab/>
        <w:t xml:space="preserve">perspective. Journal of Public Administration and Governance, </w:t>
      </w:r>
      <w:r>
        <w:rPr>
          <w:rFonts w:ascii="Times New Roman" w:eastAsia="Times New Roman" w:hAnsi="Times New Roman" w:cs="Times New Roman"/>
          <w:i/>
          <w:iCs/>
          <w:sz w:val="20"/>
          <w:szCs w:val="20"/>
        </w:rPr>
        <w:t>14</w:t>
      </w:r>
      <w:r>
        <w:rPr>
          <w:rFonts w:ascii="Times New Roman" w:eastAsia="Times New Roman" w:hAnsi="Times New Roman" w:cs="Times New Roman"/>
          <w:sz w:val="20"/>
          <w:szCs w:val="20"/>
        </w:rPr>
        <w:t xml:space="preserve">(2), 232-244. </w:t>
      </w:r>
      <w:r>
        <w:rPr>
          <w:rFonts w:ascii="Times New Roman" w:eastAsia="Times New Roman" w:hAnsi="Times New Roman" w:cs="Times New Roman"/>
          <w:sz w:val="20"/>
          <w:szCs w:val="20"/>
        </w:rPr>
        <w:tab/>
        <w:t>https://doi.org/10.5296/jpag.v14i22325</w:t>
      </w:r>
    </w:p>
    <w:p w14:paraId="1316F71D" w14:textId="77777777" w:rsidR="008B74D9" w:rsidRDefault="008B74D9">
      <w:pPr>
        <w:spacing w:after="0"/>
        <w:jc w:val="both"/>
        <w:rPr>
          <w:rFonts w:ascii="Times New Roman" w:eastAsia="Times New Roman" w:hAnsi="Times New Roman" w:cs="Times New Roman"/>
          <w:sz w:val="20"/>
          <w:szCs w:val="20"/>
        </w:rPr>
      </w:pPr>
    </w:p>
    <w:p w14:paraId="7312DD30" w14:textId="2A247C76"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23B">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Wattimury</w:t>
      </w:r>
      <w:proofErr w:type="spellEnd"/>
      <w:r>
        <w:rPr>
          <w:rFonts w:ascii="Times New Roman" w:eastAsia="Times New Roman" w:hAnsi="Times New Roman" w:cs="Times New Roman"/>
          <w:sz w:val="20"/>
          <w:szCs w:val="20"/>
        </w:rPr>
        <w:t xml:space="preserve">, G., &amp; Faza, A. (2023). COBIT 2019 implementation for enhancing IT governance in </w:t>
      </w:r>
      <w:r>
        <w:rPr>
          <w:rFonts w:ascii="Times New Roman" w:eastAsia="Times New Roman" w:hAnsi="Times New Roman" w:cs="Times New Roman"/>
          <w:sz w:val="20"/>
          <w:szCs w:val="20"/>
        </w:rPr>
        <w:tab/>
        <w:t xml:space="preserve">educational </w:t>
      </w:r>
      <w:r>
        <w:rPr>
          <w:rFonts w:ascii="Times New Roman" w:eastAsia="Times New Roman" w:hAnsi="Times New Roman" w:cs="Times New Roman"/>
          <w:sz w:val="20"/>
          <w:szCs w:val="20"/>
        </w:rPr>
        <w:tab/>
        <w:t xml:space="preserve">institutions. </w:t>
      </w:r>
      <w:r>
        <w:rPr>
          <w:rFonts w:ascii="Times New Roman" w:eastAsia="Times New Roman" w:hAnsi="Times New Roman" w:cs="Times New Roman"/>
          <w:i/>
          <w:iCs/>
          <w:sz w:val="20"/>
          <w:szCs w:val="20"/>
        </w:rPr>
        <w:t>JISKA (</w:t>
      </w:r>
      <w:proofErr w:type="spellStart"/>
      <w:r>
        <w:rPr>
          <w:rFonts w:ascii="Times New Roman" w:eastAsia="Times New Roman" w:hAnsi="Times New Roman" w:cs="Times New Roman"/>
          <w:i/>
          <w:iCs/>
          <w:sz w:val="20"/>
          <w:szCs w:val="20"/>
        </w:rPr>
        <w:t>Jurnal</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Informatika</w:t>
      </w:r>
      <w:proofErr w:type="spellEnd"/>
      <w:r>
        <w:rPr>
          <w:rFonts w:ascii="Times New Roman" w:eastAsia="Times New Roman" w:hAnsi="Times New Roman" w:cs="Times New Roman"/>
          <w:i/>
          <w:iCs/>
          <w:sz w:val="20"/>
          <w:szCs w:val="20"/>
        </w:rPr>
        <w:t xml:space="preserve"> Sunan </w:t>
      </w:r>
      <w:proofErr w:type="spellStart"/>
      <w:r>
        <w:rPr>
          <w:rFonts w:ascii="Times New Roman" w:eastAsia="Times New Roman" w:hAnsi="Times New Roman" w:cs="Times New Roman"/>
          <w:i/>
          <w:iCs/>
          <w:sz w:val="20"/>
          <w:szCs w:val="20"/>
        </w:rPr>
        <w:t>Kalijaga</w:t>
      </w:r>
      <w:proofErr w:type="spellEnd"/>
      <w:r>
        <w:rPr>
          <w:rFonts w:ascii="Times New Roman" w:eastAsia="Times New Roman" w:hAnsi="Times New Roman" w:cs="Times New Roman"/>
          <w:i/>
          <w:iCs/>
          <w:sz w:val="20"/>
          <w:szCs w:val="20"/>
        </w:rPr>
        <w:t>), 8</w:t>
      </w:r>
      <w:r>
        <w:rPr>
          <w:rFonts w:ascii="Times New Roman" w:eastAsia="Times New Roman" w:hAnsi="Times New Roman" w:cs="Times New Roman"/>
          <w:sz w:val="20"/>
          <w:szCs w:val="20"/>
        </w:rPr>
        <w:t xml:space="preserve">(3), 210–221.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https://doi.org/10.14421/jiska.2023.8.3.210-221</w:t>
      </w:r>
    </w:p>
    <w:p w14:paraId="35BC697B" w14:textId="77777777" w:rsidR="008B74D9" w:rsidRDefault="008B74D9">
      <w:pPr>
        <w:spacing w:after="0"/>
        <w:jc w:val="both"/>
        <w:rPr>
          <w:rFonts w:ascii="Times New Roman" w:eastAsia="Times New Roman" w:hAnsi="Times New Roman" w:cs="Times New Roman"/>
          <w:sz w:val="20"/>
          <w:szCs w:val="20"/>
        </w:rPr>
      </w:pPr>
    </w:p>
    <w:p w14:paraId="18277505" w14:textId="051432C9"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23B">
        <w:rPr>
          <w:rFonts w:ascii="Times New Roman" w:eastAsia="Times New Roman" w:hAnsi="Times New Roman" w:cs="Times New Roman"/>
          <w:sz w:val="20"/>
          <w:szCs w:val="20"/>
        </w:rPr>
        <w:t>3</w:t>
      </w:r>
      <w:r w:rsidR="007439BD">
        <w:rPr>
          <w:rFonts w:ascii="Times New Roman" w:eastAsia="Times New Roman" w:hAnsi="Times New Roman" w:cs="Times New Roman"/>
          <w:sz w:val="20"/>
          <w:szCs w:val="20"/>
        </w:rPr>
        <w:t>9</w:t>
      </w:r>
      <w:r>
        <w:rPr>
          <w:rFonts w:ascii="Times New Roman" w:eastAsia="Times New Roman" w:hAnsi="Times New Roman" w:cs="Times New Roman"/>
          <w:sz w:val="20"/>
          <w:szCs w:val="20"/>
        </w:rPr>
        <w:t xml:space="preserve">] Weill, P., &amp; Ross, J. W. (2004). </w:t>
      </w:r>
      <w:r>
        <w:rPr>
          <w:rFonts w:ascii="Times New Roman" w:eastAsia="Times New Roman" w:hAnsi="Times New Roman" w:cs="Times New Roman"/>
          <w:i/>
          <w:iCs/>
          <w:sz w:val="20"/>
          <w:szCs w:val="20"/>
        </w:rPr>
        <w:t xml:space="preserve">IT governance: How top performers manage IT decision rights for </w:t>
      </w:r>
      <w:r>
        <w:rPr>
          <w:rFonts w:ascii="Times New Roman" w:eastAsia="Times New Roman" w:hAnsi="Times New Roman" w:cs="Times New Roman"/>
          <w:i/>
          <w:iCs/>
          <w:sz w:val="20"/>
          <w:szCs w:val="20"/>
        </w:rPr>
        <w:tab/>
        <w:t>superior results</w:t>
      </w:r>
      <w:r>
        <w:rPr>
          <w:rFonts w:ascii="Times New Roman" w:eastAsia="Times New Roman" w:hAnsi="Times New Roman" w:cs="Times New Roman"/>
          <w:sz w:val="20"/>
          <w:szCs w:val="20"/>
        </w:rPr>
        <w:t>. Harvard Business School Press.</w:t>
      </w:r>
    </w:p>
    <w:p w14:paraId="3CC0F26B" w14:textId="77777777" w:rsidR="008B74D9" w:rsidRDefault="008B74D9">
      <w:pPr>
        <w:spacing w:after="0"/>
        <w:jc w:val="both"/>
        <w:rPr>
          <w:rFonts w:ascii="Times New Roman" w:eastAsia="Times New Roman" w:hAnsi="Times New Roman" w:cs="Times New Roman"/>
          <w:sz w:val="20"/>
          <w:szCs w:val="20"/>
        </w:rPr>
      </w:pPr>
    </w:p>
    <w:p w14:paraId="5120D626" w14:textId="2C9A90C8"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439BD">
        <w:rPr>
          <w:rFonts w:ascii="Times New Roman" w:eastAsia="Times New Roman" w:hAnsi="Times New Roman" w:cs="Times New Roman"/>
          <w:sz w:val="20"/>
          <w:szCs w:val="20"/>
        </w:rPr>
        <w:t>40</w:t>
      </w:r>
      <w:r>
        <w:rPr>
          <w:rFonts w:ascii="Times New Roman" w:eastAsia="Times New Roman" w:hAnsi="Times New Roman" w:cs="Times New Roman"/>
          <w:sz w:val="20"/>
          <w:szCs w:val="20"/>
        </w:rPr>
        <w:t xml:space="preserve">] Wibowo, B., </w:t>
      </w:r>
      <w:proofErr w:type="spellStart"/>
      <w:r>
        <w:rPr>
          <w:rFonts w:ascii="Times New Roman" w:eastAsia="Times New Roman" w:hAnsi="Times New Roman" w:cs="Times New Roman"/>
          <w:sz w:val="20"/>
          <w:szCs w:val="20"/>
        </w:rPr>
        <w:t>Yuswanto</w:t>
      </w:r>
      <w:proofErr w:type="spellEnd"/>
      <w:r>
        <w:rPr>
          <w:rFonts w:ascii="Times New Roman" w:eastAsia="Times New Roman" w:hAnsi="Times New Roman" w:cs="Times New Roman"/>
          <w:sz w:val="20"/>
          <w:szCs w:val="20"/>
        </w:rPr>
        <w:t xml:space="preserve">, A., Hidayat, T., &amp; Ibrahim, N. (2025). Cyber resilience to digital threats for </w:t>
      </w:r>
    </w:p>
    <w:p w14:paraId="73C4637E" w14:textId="77777777" w:rsidR="008B74D9" w:rsidRDefault="00000000">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Education institutions 4.0. </w:t>
      </w:r>
      <w:r>
        <w:rPr>
          <w:rFonts w:ascii="Times New Roman" w:eastAsia="Times New Roman" w:hAnsi="Times New Roman" w:cs="Times New Roman"/>
          <w:i/>
          <w:iCs/>
          <w:sz w:val="20"/>
          <w:szCs w:val="20"/>
        </w:rPr>
        <w:t>International Journal of Management Science and Application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https://ejournal.sultanpublisher.com/ijmsa/article/download/370/263/2762</w:t>
      </w:r>
    </w:p>
    <w:p w14:paraId="5029C3FF" w14:textId="77777777" w:rsidR="008B74D9" w:rsidRDefault="008B74D9">
      <w:pPr>
        <w:spacing w:after="0"/>
        <w:jc w:val="both"/>
        <w:rPr>
          <w:rFonts w:ascii="Times New Roman" w:eastAsia="Times New Roman" w:hAnsi="Times New Roman" w:cs="Times New Roman"/>
          <w:sz w:val="20"/>
          <w:szCs w:val="20"/>
        </w:rPr>
      </w:pPr>
    </w:p>
    <w:p w14:paraId="6D50E4C7" w14:textId="311935EA" w:rsidR="008B74D9" w:rsidRDefault="0000000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sidR="007439BD">
        <w:rPr>
          <w:rFonts w:ascii="Times New Roman" w:eastAsia="Times New Roman" w:hAnsi="Times New Roman" w:cs="Times New Roman"/>
          <w:sz w:val="20"/>
          <w:szCs w:val="20"/>
        </w:rPr>
        <w:t>41</w:t>
      </w:r>
      <w:r>
        <w:rPr>
          <w:rFonts w:ascii="Times New Roman" w:eastAsia="Times New Roman" w:hAnsi="Times New Roman" w:cs="Times New Roman"/>
          <w:sz w:val="20"/>
          <w:szCs w:val="20"/>
        </w:rPr>
        <w:t xml:space="preserve">] World Health Organization. (2020). </w:t>
      </w:r>
      <w:r>
        <w:rPr>
          <w:rFonts w:ascii="Times New Roman" w:eastAsia="Times New Roman" w:hAnsi="Times New Roman" w:cs="Times New Roman"/>
          <w:i/>
          <w:iCs/>
          <w:sz w:val="20"/>
          <w:szCs w:val="20"/>
        </w:rPr>
        <w:t xml:space="preserve">Digital health platform handbook: Building a digital information </w:t>
      </w:r>
      <w:r>
        <w:rPr>
          <w:rFonts w:ascii="Times New Roman" w:eastAsia="Times New Roman" w:hAnsi="Times New Roman" w:cs="Times New Roman"/>
          <w:i/>
          <w:iCs/>
          <w:sz w:val="20"/>
          <w:szCs w:val="20"/>
        </w:rPr>
        <w:tab/>
        <w:t>infrastructure (infostructure) for health</w:t>
      </w:r>
      <w:r>
        <w:rPr>
          <w:rFonts w:ascii="Times New Roman" w:eastAsia="Times New Roman" w:hAnsi="Times New Roman" w:cs="Times New Roman"/>
          <w:sz w:val="20"/>
          <w:szCs w:val="20"/>
        </w:rPr>
        <w:t>. https://iris.who.int/handle/10665/334331</w:t>
      </w:r>
    </w:p>
    <w:p w14:paraId="536589A6" w14:textId="77777777" w:rsidR="008B74D9" w:rsidRDefault="008B74D9">
      <w:pPr>
        <w:spacing w:after="0"/>
        <w:jc w:val="both"/>
        <w:rPr>
          <w:rFonts w:ascii="Times New Roman" w:eastAsia="Times New Roman" w:hAnsi="Times New Roman" w:cs="Times New Roman"/>
          <w:bCs/>
          <w:sz w:val="20"/>
          <w:szCs w:val="20"/>
        </w:rPr>
      </w:pPr>
    </w:p>
    <w:p w14:paraId="795E79BF" w14:textId="77777777" w:rsidR="008B74D9" w:rsidRDefault="008B74D9">
      <w:pPr>
        <w:spacing w:after="0"/>
        <w:jc w:val="both"/>
        <w:rPr>
          <w:rFonts w:ascii="Times New Roman" w:eastAsia="Times New Roman" w:hAnsi="Times New Roman" w:cs="Times New Roman"/>
          <w:bCs/>
          <w:color w:val="000000" w:themeColor="text1"/>
          <w:sz w:val="20"/>
          <w:szCs w:val="20"/>
        </w:rPr>
      </w:pPr>
    </w:p>
    <w:sectPr w:rsidR="008B74D9">
      <w:type w:val="continuous"/>
      <w:pgSz w:w="11906" w:h="16838"/>
      <w:pgMar w:top="1440" w:right="1152"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F54B" w14:textId="77777777" w:rsidR="00686B39" w:rsidRDefault="00686B39">
      <w:pPr>
        <w:spacing w:line="240" w:lineRule="auto"/>
      </w:pPr>
      <w:r>
        <w:separator/>
      </w:r>
    </w:p>
  </w:endnote>
  <w:endnote w:type="continuationSeparator" w:id="0">
    <w:p w14:paraId="72357538" w14:textId="77777777" w:rsidR="00686B39" w:rsidRDefault="00686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193D" w14:textId="77777777" w:rsidR="00686B39" w:rsidRDefault="00686B39">
      <w:pPr>
        <w:spacing w:after="0"/>
      </w:pPr>
      <w:r>
        <w:separator/>
      </w:r>
    </w:p>
  </w:footnote>
  <w:footnote w:type="continuationSeparator" w:id="0">
    <w:p w14:paraId="05E8D079" w14:textId="77777777" w:rsidR="00686B39" w:rsidRDefault="00686B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3A8"/>
    <w:multiLevelType w:val="multilevel"/>
    <w:tmpl w:val="06EB13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EB4551E"/>
    <w:multiLevelType w:val="hybridMultilevel"/>
    <w:tmpl w:val="BA76B2C6"/>
    <w:lvl w:ilvl="0" w:tplc="203C09F0">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FA01EC4"/>
    <w:multiLevelType w:val="multilevel"/>
    <w:tmpl w:val="0FA01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24F1EDC"/>
    <w:multiLevelType w:val="multilevel"/>
    <w:tmpl w:val="124F1E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054B31"/>
    <w:multiLevelType w:val="multilevel"/>
    <w:tmpl w:val="1E054B3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E46606F"/>
    <w:multiLevelType w:val="multilevel"/>
    <w:tmpl w:val="2E4660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1B62247"/>
    <w:multiLevelType w:val="multilevel"/>
    <w:tmpl w:val="41B6224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3D626E9"/>
    <w:multiLevelType w:val="multilevel"/>
    <w:tmpl w:val="43D626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582438F"/>
    <w:multiLevelType w:val="multilevel"/>
    <w:tmpl w:val="458243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AF14F53"/>
    <w:multiLevelType w:val="multilevel"/>
    <w:tmpl w:val="4AF14F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3C278DB"/>
    <w:multiLevelType w:val="multilevel"/>
    <w:tmpl w:val="53C278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4FD3CB8"/>
    <w:multiLevelType w:val="hybridMultilevel"/>
    <w:tmpl w:val="566AB1EA"/>
    <w:lvl w:ilvl="0" w:tplc="92AEC80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A442CCA"/>
    <w:multiLevelType w:val="multilevel"/>
    <w:tmpl w:val="5A442C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E662E8A"/>
    <w:multiLevelType w:val="multilevel"/>
    <w:tmpl w:val="5E662E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F602652"/>
    <w:multiLevelType w:val="multilevel"/>
    <w:tmpl w:val="5F6026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67D76A91"/>
    <w:multiLevelType w:val="hybridMultilevel"/>
    <w:tmpl w:val="0C2EB25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15:restartNumberingAfterBreak="0">
    <w:nsid w:val="76172F8E"/>
    <w:multiLevelType w:val="multilevel"/>
    <w:tmpl w:val="76172F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7C3E1C80"/>
    <w:multiLevelType w:val="multilevel"/>
    <w:tmpl w:val="7C3E1C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EF67B36"/>
    <w:multiLevelType w:val="multilevel"/>
    <w:tmpl w:val="7EF67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3397812">
    <w:abstractNumId w:val="10"/>
  </w:num>
  <w:num w:numId="2" w16cid:durableId="300504698">
    <w:abstractNumId w:val="18"/>
  </w:num>
  <w:num w:numId="3" w16cid:durableId="1879707756">
    <w:abstractNumId w:val="4"/>
  </w:num>
  <w:num w:numId="4" w16cid:durableId="2031300091">
    <w:abstractNumId w:val="8"/>
  </w:num>
  <w:num w:numId="5" w16cid:durableId="327833109">
    <w:abstractNumId w:val="2"/>
  </w:num>
  <w:num w:numId="6" w16cid:durableId="278073057">
    <w:abstractNumId w:val="13"/>
  </w:num>
  <w:num w:numId="7" w16cid:durableId="1404833294">
    <w:abstractNumId w:val="9"/>
  </w:num>
  <w:num w:numId="8" w16cid:durableId="2115785966">
    <w:abstractNumId w:val="7"/>
  </w:num>
  <w:num w:numId="9" w16cid:durableId="1209956161">
    <w:abstractNumId w:val="3"/>
  </w:num>
  <w:num w:numId="10" w16cid:durableId="2077704477">
    <w:abstractNumId w:val="12"/>
  </w:num>
  <w:num w:numId="11" w16cid:durableId="1858613197">
    <w:abstractNumId w:val="14"/>
  </w:num>
  <w:num w:numId="12" w16cid:durableId="1413626132">
    <w:abstractNumId w:val="5"/>
  </w:num>
  <w:num w:numId="13" w16cid:durableId="199708195">
    <w:abstractNumId w:val="0"/>
  </w:num>
  <w:num w:numId="14" w16cid:durableId="30495826">
    <w:abstractNumId w:val="17"/>
  </w:num>
  <w:num w:numId="15" w16cid:durableId="494733390">
    <w:abstractNumId w:val="16"/>
  </w:num>
  <w:num w:numId="16" w16cid:durableId="1793790978">
    <w:abstractNumId w:val="6"/>
  </w:num>
  <w:num w:numId="17" w16cid:durableId="120465141">
    <w:abstractNumId w:val="11"/>
  </w:num>
  <w:num w:numId="18" w16cid:durableId="791872010">
    <w:abstractNumId w:val="15"/>
  </w:num>
  <w:num w:numId="19" w16cid:durableId="25586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36"/>
    <w:rsid w:val="00007422"/>
    <w:rsid w:val="00012A0E"/>
    <w:rsid w:val="000155AF"/>
    <w:rsid w:val="00017622"/>
    <w:rsid w:val="00017A5B"/>
    <w:rsid w:val="000236B1"/>
    <w:rsid w:val="0002605D"/>
    <w:rsid w:val="000318FE"/>
    <w:rsid w:val="00034CE3"/>
    <w:rsid w:val="00042407"/>
    <w:rsid w:val="000502F0"/>
    <w:rsid w:val="00050402"/>
    <w:rsid w:val="00061624"/>
    <w:rsid w:val="000657F3"/>
    <w:rsid w:val="00066E08"/>
    <w:rsid w:val="00072DB4"/>
    <w:rsid w:val="00073963"/>
    <w:rsid w:val="00074884"/>
    <w:rsid w:val="00075A49"/>
    <w:rsid w:val="00076EAA"/>
    <w:rsid w:val="000A32CF"/>
    <w:rsid w:val="000B0EA7"/>
    <w:rsid w:val="000B18FE"/>
    <w:rsid w:val="000B24CE"/>
    <w:rsid w:val="000B597E"/>
    <w:rsid w:val="000B5D1D"/>
    <w:rsid w:val="000B5ED8"/>
    <w:rsid w:val="000C5504"/>
    <w:rsid w:val="000C62DD"/>
    <w:rsid w:val="000D0CB0"/>
    <w:rsid w:val="000D5E54"/>
    <w:rsid w:val="000E478D"/>
    <w:rsid w:val="000E501B"/>
    <w:rsid w:val="001031A6"/>
    <w:rsid w:val="001077A9"/>
    <w:rsid w:val="0011092F"/>
    <w:rsid w:val="0012349E"/>
    <w:rsid w:val="00124F0B"/>
    <w:rsid w:val="00132BF4"/>
    <w:rsid w:val="00134A2F"/>
    <w:rsid w:val="001354CA"/>
    <w:rsid w:val="00137BC9"/>
    <w:rsid w:val="0014475E"/>
    <w:rsid w:val="00144CAA"/>
    <w:rsid w:val="001455BC"/>
    <w:rsid w:val="00151413"/>
    <w:rsid w:val="001547F2"/>
    <w:rsid w:val="001577ED"/>
    <w:rsid w:val="001624F2"/>
    <w:rsid w:val="00167217"/>
    <w:rsid w:val="00172056"/>
    <w:rsid w:val="00174189"/>
    <w:rsid w:val="00186559"/>
    <w:rsid w:val="00187159"/>
    <w:rsid w:val="001A1BAD"/>
    <w:rsid w:val="001A3A26"/>
    <w:rsid w:val="001A53CB"/>
    <w:rsid w:val="001B1F1B"/>
    <w:rsid w:val="001B3D69"/>
    <w:rsid w:val="001B7E2B"/>
    <w:rsid w:val="001C1421"/>
    <w:rsid w:val="001C59A9"/>
    <w:rsid w:val="001C5DB8"/>
    <w:rsid w:val="001D3B2F"/>
    <w:rsid w:val="001D702E"/>
    <w:rsid w:val="001E12C8"/>
    <w:rsid w:val="001E197A"/>
    <w:rsid w:val="001F1171"/>
    <w:rsid w:val="001F27A3"/>
    <w:rsid w:val="001F3C51"/>
    <w:rsid w:val="002018FB"/>
    <w:rsid w:val="002109F8"/>
    <w:rsid w:val="002139B6"/>
    <w:rsid w:val="002139E7"/>
    <w:rsid w:val="00213CA1"/>
    <w:rsid w:val="002166B9"/>
    <w:rsid w:val="00221801"/>
    <w:rsid w:val="00221E7D"/>
    <w:rsid w:val="00224693"/>
    <w:rsid w:val="00225C81"/>
    <w:rsid w:val="00231633"/>
    <w:rsid w:val="0023209F"/>
    <w:rsid w:val="00234932"/>
    <w:rsid w:val="00246DAD"/>
    <w:rsid w:val="00250899"/>
    <w:rsid w:val="00251197"/>
    <w:rsid w:val="00253D26"/>
    <w:rsid w:val="00260274"/>
    <w:rsid w:val="002638D8"/>
    <w:rsid w:val="0026622C"/>
    <w:rsid w:val="00272326"/>
    <w:rsid w:val="002733B0"/>
    <w:rsid w:val="00274384"/>
    <w:rsid w:val="002804FB"/>
    <w:rsid w:val="00280E5C"/>
    <w:rsid w:val="002837A8"/>
    <w:rsid w:val="00287506"/>
    <w:rsid w:val="002B21AA"/>
    <w:rsid w:val="002B7F6D"/>
    <w:rsid w:val="002D1B48"/>
    <w:rsid w:val="002D45C5"/>
    <w:rsid w:val="002E6214"/>
    <w:rsid w:val="002E790E"/>
    <w:rsid w:val="002F10D1"/>
    <w:rsid w:val="002F1BDD"/>
    <w:rsid w:val="0030285F"/>
    <w:rsid w:val="00304E81"/>
    <w:rsid w:val="00305BA0"/>
    <w:rsid w:val="00310CD7"/>
    <w:rsid w:val="00312B0C"/>
    <w:rsid w:val="00313828"/>
    <w:rsid w:val="00314B38"/>
    <w:rsid w:val="00315DCF"/>
    <w:rsid w:val="0031778F"/>
    <w:rsid w:val="0033055D"/>
    <w:rsid w:val="00330E5B"/>
    <w:rsid w:val="0033113A"/>
    <w:rsid w:val="00331280"/>
    <w:rsid w:val="00336088"/>
    <w:rsid w:val="003371E4"/>
    <w:rsid w:val="00351EC9"/>
    <w:rsid w:val="0035557B"/>
    <w:rsid w:val="00356079"/>
    <w:rsid w:val="0035731E"/>
    <w:rsid w:val="00367F70"/>
    <w:rsid w:val="003724BF"/>
    <w:rsid w:val="00376DFD"/>
    <w:rsid w:val="00377085"/>
    <w:rsid w:val="00381250"/>
    <w:rsid w:val="003820CE"/>
    <w:rsid w:val="00382A81"/>
    <w:rsid w:val="00384AB8"/>
    <w:rsid w:val="0038598C"/>
    <w:rsid w:val="0038639A"/>
    <w:rsid w:val="003922E4"/>
    <w:rsid w:val="0039371F"/>
    <w:rsid w:val="00394DF5"/>
    <w:rsid w:val="003B0BAF"/>
    <w:rsid w:val="003B31BA"/>
    <w:rsid w:val="003B7A87"/>
    <w:rsid w:val="003D451A"/>
    <w:rsid w:val="003E049A"/>
    <w:rsid w:val="003E0B62"/>
    <w:rsid w:val="003E1B2B"/>
    <w:rsid w:val="003E2FD7"/>
    <w:rsid w:val="003E3056"/>
    <w:rsid w:val="003E4EDA"/>
    <w:rsid w:val="003E6F9B"/>
    <w:rsid w:val="003F3895"/>
    <w:rsid w:val="003F46F4"/>
    <w:rsid w:val="00400B0B"/>
    <w:rsid w:val="00402722"/>
    <w:rsid w:val="00407B98"/>
    <w:rsid w:val="00410BFB"/>
    <w:rsid w:val="00410F0B"/>
    <w:rsid w:val="004111F5"/>
    <w:rsid w:val="0041277B"/>
    <w:rsid w:val="00412BE5"/>
    <w:rsid w:val="00414EF6"/>
    <w:rsid w:val="00415A10"/>
    <w:rsid w:val="004176F2"/>
    <w:rsid w:val="00417EE2"/>
    <w:rsid w:val="0042317D"/>
    <w:rsid w:val="00424D54"/>
    <w:rsid w:val="00427D15"/>
    <w:rsid w:val="00432C55"/>
    <w:rsid w:val="00433567"/>
    <w:rsid w:val="00441FC2"/>
    <w:rsid w:val="00444E74"/>
    <w:rsid w:val="00453EC6"/>
    <w:rsid w:val="0045714F"/>
    <w:rsid w:val="004640A9"/>
    <w:rsid w:val="00475915"/>
    <w:rsid w:val="00480DA9"/>
    <w:rsid w:val="004816A8"/>
    <w:rsid w:val="00482B07"/>
    <w:rsid w:val="004865D4"/>
    <w:rsid w:val="00490942"/>
    <w:rsid w:val="00491610"/>
    <w:rsid w:val="00491DD7"/>
    <w:rsid w:val="00494E1B"/>
    <w:rsid w:val="00496509"/>
    <w:rsid w:val="004A76CA"/>
    <w:rsid w:val="004B241E"/>
    <w:rsid w:val="004B6A87"/>
    <w:rsid w:val="004B785E"/>
    <w:rsid w:val="004C4111"/>
    <w:rsid w:val="004C75D7"/>
    <w:rsid w:val="004D2621"/>
    <w:rsid w:val="004D361C"/>
    <w:rsid w:val="004D566B"/>
    <w:rsid w:val="004D56EF"/>
    <w:rsid w:val="004E041F"/>
    <w:rsid w:val="004E0BBD"/>
    <w:rsid w:val="004E13DE"/>
    <w:rsid w:val="004E1862"/>
    <w:rsid w:val="004E32AC"/>
    <w:rsid w:val="004E695B"/>
    <w:rsid w:val="004E7891"/>
    <w:rsid w:val="004F4B50"/>
    <w:rsid w:val="004F62FE"/>
    <w:rsid w:val="004F7951"/>
    <w:rsid w:val="00500B63"/>
    <w:rsid w:val="00501035"/>
    <w:rsid w:val="00503222"/>
    <w:rsid w:val="00514AF6"/>
    <w:rsid w:val="005164A5"/>
    <w:rsid w:val="00526BF5"/>
    <w:rsid w:val="0053263B"/>
    <w:rsid w:val="00532753"/>
    <w:rsid w:val="00533520"/>
    <w:rsid w:val="005337AD"/>
    <w:rsid w:val="005353A2"/>
    <w:rsid w:val="005367DC"/>
    <w:rsid w:val="00541A01"/>
    <w:rsid w:val="00541FAE"/>
    <w:rsid w:val="00542BE2"/>
    <w:rsid w:val="00542E0F"/>
    <w:rsid w:val="0054655E"/>
    <w:rsid w:val="00546E8F"/>
    <w:rsid w:val="00550A37"/>
    <w:rsid w:val="00554977"/>
    <w:rsid w:val="00554DC4"/>
    <w:rsid w:val="00555361"/>
    <w:rsid w:val="00555FA1"/>
    <w:rsid w:val="005652D2"/>
    <w:rsid w:val="005742E4"/>
    <w:rsid w:val="00585A5A"/>
    <w:rsid w:val="00597B88"/>
    <w:rsid w:val="005A0CBC"/>
    <w:rsid w:val="005A4736"/>
    <w:rsid w:val="005A6CE2"/>
    <w:rsid w:val="005B139E"/>
    <w:rsid w:val="005B2844"/>
    <w:rsid w:val="005C5865"/>
    <w:rsid w:val="005C67B8"/>
    <w:rsid w:val="005D06C9"/>
    <w:rsid w:val="005D10EC"/>
    <w:rsid w:val="005D5132"/>
    <w:rsid w:val="005D6225"/>
    <w:rsid w:val="005E3933"/>
    <w:rsid w:val="005E4B07"/>
    <w:rsid w:val="005E5BC8"/>
    <w:rsid w:val="005E6957"/>
    <w:rsid w:val="005F3636"/>
    <w:rsid w:val="005F56FB"/>
    <w:rsid w:val="006041E0"/>
    <w:rsid w:val="00604DB5"/>
    <w:rsid w:val="0061362B"/>
    <w:rsid w:val="00613C91"/>
    <w:rsid w:val="0062131F"/>
    <w:rsid w:val="00627F39"/>
    <w:rsid w:val="006315AE"/>
    <w:rsid w:val="0063262B"/>
    <w:rsid w:val="0063374C"/>
    <w:rsid w:val="0063749B"/>
    <w:rsid w:val="00642DF9"/>
    <w:rsid w:val="00643016"/>
    <w:rsid w:val="0064308D"/>
    <w:rsid w:val="00646A50"/>
    <w:rsid w:val="00652F2E"/>
    <w:rsid w:val="00656989"/>
    <w:rsid w:val="00660F1D"/>
    <w:rsid w:val="00661D6C"/>
    <w:rsid w:val="00667865"/>
    <w:rsid w:val="00686B39"/>
    <w:rsid w:val="00686E55"/>
    <w:rsid w:val="00690F8D"/>
    <w:rsid w:val="00696ECD"/>
    <w:rsid w:val="006974B5"/>
    <w:rsid w:val="00697ED5"/>
    <w:rsid w:val="006B4E7A"/>
    <w:rsid w:val="006B6D22"/>
    <w:rsid w:val="006C0125"/>
    <w:rsid w:val="006C4CAB"/>
    <w:rsid w:val="006E2104"/>
    <w:rsid w:val="006E5D17"/>
    <w:rsid w:val="006F0ECE"/>
    <w:rsid w:val="006F1C39"/>
    <w:rsid w:val="006F4F9A"/>
    <w:rsid w:val="00711D24"/>
    <w:rsid w:val="00716AC6"/>
    <w:rsid w:val="00720C71"/>
    <w:rsid w:val="00724B7A"/>
    <w:rsid w:val="00727FE4"/>
    <w:rsid w:val="0073750E"/>
    <w:rsid w:val="0074323B"/>
    <w:rsid w:val="007439BD"/>
    <w:rsid w:val="00746D86"/>
    <w:rsid w:val="00771392"/>
    <w:rsid w:val="007734BC"/>
    <w:rsid w:val="00775A3E"/>
    <w:rsid w:val="007837ED"/>
    <w:rsid w:val="00786BEB"/>
    <w:rsid w:val="00792BA4"/>
    <w:rsid w:val="00795BB8"/>
    <w:rsid w:val="00796A8E"/>
    <w:rsid w:val="007A00D7"/>
    <w:rsid w:val="007A1959"/>
    <w:rsid w:val="007A7ADE"/>
    <w:rsid w:val="007B5E9F"/>
    <w:rsid w:val="007B7172"/>
    <w:rsid w:val="007C047F"/>
    <w:rsid w:val="007C5244"/>
    <w:rsid w:val="007D1162"/>
    <w:rsid w:val="007D3921"/>
    <w:rsid w:val="007D6B7F"/>
    <w:rsid w:val="007E0059"/>
    <w:rsid w:val="007E0DA6"/>
    <w:rsid w:val="007E7042"/>
    <w:rsid w:val="007F7361"/>
    <w:rsid w:val="008020BA"/>
    <w:rsid w:val="008079EA"/>
    <w:rsid w:val="00824657"/>
    <w:rsid w:val="00825FF4"/>
    <w:rsid w:val="00827752"/>
    <w:rsid w:val="00830527"/>
    <w:rsid w:val="00834E92"/>
    <w:rsid w:val="0083512F"/>
    <w:rsid w:val="0083575C"/>
    <w:rsid w:val="008453AC"/>
    <w:rsid w:val="008500DE"/>
    <w:rsid w:val="00852EEA"/>
    <w:rsid w:val="00864993"/>
    <w:rsid w:val="0086572A"/>
    <w:rsid w:val="00871D04"/>
    <w:rsid w:val="008764A9"/>
    <w:rsid w:val="008776BA"/>
    <w:rsid w:val="00877861"/>
    <w:rsid w:val="008808DA"/>
    <w:rsid w:val="00881A4F"/>
    <w:rsid w:val="00890385"/>
    <w:rsid w:val="00891AFC"/>
    <w:rsid w:val="008925ED"/>
    <w:rsid w:val="008956E0"/>
    <w:rsid w:val="008B74D9"/>
    <w:rsid w:val="008D0C89"/>
    <w:rsid w:val="008D12CA"/>
    <w:rsid w:val="008D4EC1"/>
    <w:rsid w:val="008E5362"/>
    <w:rsid w:val="008F151E"/>
    <w:rsid w:val="008F4715"/>
    <w:rsid w:val="008F5F83"/>
    <w:rsid w:val="00900165"/>
    <w:rsid w:val="009005C8"/>
    <w:rsid w:val="009048ED"/>
    <w:rsid w:val="00906CE9"/>
    <w:rsid w:val="00910EAA"/>
    <w:rsid w:val="00921953"/>
    <w:rsid w:val="00922B9E"/>
    <w:rsid w:val="009271AE"/>
    <w:rsid w:val="00927ED2"/>
    <w:rsid w:val="00936F26"/>
    <w:rsid w:val="009372D8"/>
    <w:rsid w:val="00937CCE"/>
    <w:rsid w:val="00944A0E"/>
    <w:rsid w:val="0094532E"/>
    <w:rsid w:val="00947086"/>
    <w:rsid w:val="00956A86"/>
    <w:rsid w:val="00965868"/>
    <w:rsid w:val="00982A1E"/>
    <w:rsid w:val="00983FDF"/>
    <w:rsid w:val="0098774B"/>
    <w:rsid w:val="009909C2"/>
    <w:rsid w:val="00991D02"/>
    <w:rsid w:val="00995848"/>
    <w:rsid w:val="00996637"/>
    <w:rsid w:val="00996947"/>
    <w:rsid w:val="009A3186"/>
    <w:rsid w:val="009A4160"/>
    <w:rsid w:val="009B1AF2"/>
    <w:rsid w:val="009B3E7B"/>
    <w:rsid w:val="009C38A9"/>
    <w:rsid w:val="009C550A"/>
    <w:rsid w:val="009D7796"/>
    <w:rsid w:val="009D7C95"/>
    <w:rsid w:val="009E19A5"/>
    <w:rsid w:val="009E219B"/>
    <w:rsid w:val="009E7C46"/>
    <w:rsid w:val="009F3873"/>
    <w:rsid w:val="009F504E"/>
    <w:rsid w:val="009F68F9"/>
    <w:rsid w:val="00A00D57"/>
    <w:rsid w:val="00A028CA"/>
    <w:rsid w:val="00A02DC2"/>
    <w:rsid w:val="00A05861"/>
    <w:rsid w:val="00A05D84"/>
    <w:rsid w:val="00A10CE0"/>
    <w:rsid w:val="00A1605C"/>
    <w:rsid w:val="00A23261"/>
    <w:rsid w:val="00A24D7F"/>
    <w:rsid w:val="00A268EE"/>
    <w:rsid w:val="00A338B2"/>
    <w:rsid w:val="00A33B3D"/>
    <w:rsid w:val="00A33FDB"/>
    <w:rsid w:val="00A4014B"/>
    <w:rsid w:val="00A45984"/>
    <w:rsid w:val="00A5473C"/>
    <w:rsid w:val="00A574D7"/>
    <w:rsid w:val="00A62795"/>
    <w:rsid w:val="00A70541"/>
    <w:rsid w:val="00A72F89"/>
    <w:rsid w:val="00A739BB"/>
    <w:rsid w:val="00A7419A"/>
    <w:rsid w:val="00A772F3"/>
    <w:rsid w:val="00A77F34"/>
    <w:rsid w:val="00A83C3E"/>
    <w:rsid w:val="00A907D1"/>
    <w:rsid w:val="00A911B4"/>
    <w:rsid w:val="00A91CC2"/>
    <w:rsid w:val="00AA3AF7"/>
    <w:rsid w:val="00AA7510"/>
    <w:rsid w:val="00AC10B6"/>
    <w:rsid w:val="00AC5640"/>
    <w:rsid w:val="00AC6BC4"/>
    <w:rsid w:val="00AC6E19"/>
    <w:rsid w:val="00AD42EC"/>
    <w:rsid w:val="00AD6A2A"/>
    <w:rsid w:val="00AF7BFD"/>
    <w:rsid w:val="00B00256"/>
    <w:rsid w:val="00B01F59"/>
    <w:rsid w:val="00B07877"/>
    <w:rsid w:val="00B14F93"/>
    <w:rsid w:val="00B15252"/>
    <w:rsid w:val="00B16BC5"/>
    <w:rsid w:val="00B22CE1"/>
    <w:rsid w:val="00B33FBF"/>
    <w:rsid w:val="00B368D0"/>
    <w:rsid w:val="00B36C3B"/>
    <w:rsid w:val="00B36DA6"/>
    <w:rsid w:val="00B43464"/>
    <w:rsid w:val="00B5346D"/>
    <w:rsid w:val="00B64352"/>
    <w:rsid w:val="00B73550"/>
    <w:rsid w:val="00B84AE7"/>
    <w:rsid w:val="00B9410E"/>
    <w:rsid w:val="00B94C24"/>
    <w:rsid w:val="00BA0E48"/>
    <w:rsid w:val="00BA1DE1"/>
    <w:rsid w:val="00BA40B1"/>
    <w:rsid w:val="00BA57C8"/>
    <w:rsid w:val="00BA7232"/>
    <w:rsid w:val="00BA78BE"/>
    <w:rsid w:val="00BA791B"/>
    <w:rsid w:val="00BB1BFB"/>
    <w:rsid w:val="00BB3038"/>
    <w:rsid w:val="00BC1063"/>
    <w:rsid w:val="00BC6E83"/>
    <w:rsid w:val="00BD4EAF"/>
    <w:rsid w:val="00BD5B20"/>
    <w:rsid w:val="00BE2B3F"/>
    <w:rsid w:val="00BE3948"/>
    <w:rsid w:val="00BE48DD"/>
    <w:rsid w:val="00BE7C9E"/>
    <w:rsid w:val="00BF1682"/>
    <w:rsid w:val="00BF4377"/>
    <w:rsid w:val="00C0380F"/>
    <w:rsid w:val="00C07EDA"/>
    <w:rsid w:val="00C10418"/>
    <w:rsid w:val="00C11757"/>
    <w:rsid w:val="00C14080"/>
    <w:rsid w:val="00C203D1"/>
    <w:rsid w:val="00C20980"/>
    <w:rsid w:val="00C24897"/>
    <w:rsid w:val="00C308C2"/>
    <w:rsid w:val="00C31F6D"/>
    <w:rsid w:val="00C3615B"/>
    <w:rsid w:val="00C439EA"/>
    <w:rsid w:val="00C47A3B"/>
    <w:rsid w:val="00C5101F"/>
    <w:rsid w:val="00C52773"/>
    <w:rsid w:val="00C57899"/>
    <w:rsid w:val="00C64CFD"/>
    <w:rsid w:val="00C73B8F"/>
    <w:rsid w:val="00C73BC2"/>
    <w:rsid w:val="00C762FB"/>
    <w:rsid w:val="00C85218"/>
    <w:rsid w:val="00C90CA3"/>
    <w:rsid w:val="00C95485"/>
    <w:rsid w:val="00CA6144"/>
    <w:rsid w:val="00CB0F30"/>
    <w:rsid w:val="00CB1E4F"/>
    <w:rsid w:val="00CB25FE"/>
    <w:rsid w:val="00CB34A0"/>
    <w:rsid w:val="00CC0303"/>
    <w:rsid w:val="00CC1B3E"/>
    <w:rsid w:val="00CE117D"/>
    <w:rsid w:val="00CF3129"/>
    <w:rsid w:val="00CF3562"/>
    <w:rsid w:val="00CF521B"/>
    <w:rsid w:val="00CF7851"/>
    <w:rsid w:val="00CF7B01"/>
    <w:rsid w:val="00D0201D"/>
    <w:rsid w:val="00D0228E"/>
    <w:rsid w:val="00D10E7E"/>
    <w:rsid w:val="00D3018F"/>
    <w:rsid w:val="00D30501"/>
    <w:rsid w:val="00D33313"/>
    <w:rsid w:val="00D3402B"/>
    <w:rsid w:val="00D356B9"/>
    <w:rsid w:val="00D36EF8"/>
    <w:rsid w:val="00D418B4"/>
    <w:rsid w:val="00D41E8F"/>
    <w:rsid w:val="00D44B3E"/>
    <w:rsid w:val="00D519A1"/>
    <w:rsid w:val="00D52F7A"/>
    <w:rsid w:val="00D64741"/>
    <w:rsid w:val="00D718FF"/>
    <w:rsid w:val="00D722FC"/>
    <w:rsid w:val="00D729F3"/>
    <w:rsid w:val="00D72F1C"/>
    <w:rsid w:val="00D75624"/>
    <w:rsid w:val="00D85080"/>
    <w:rsid w:val="00D91DAD"/>
    <w:rsid w:val="00D9597B"/>
    <w:rsid w:val="00DA68E1"/>
    <w:rsid w:val="00DB7994"/>
    <w:rsid w:val="00DC5D2B"/>
    <w:rsid w:val="00DD008A"/>
    <w:rsid w:val="00DD0553"/>
    <w:rsid w:val="00DD0AC8"/>
    <w:rsid w:val="00DE13A3"/>
    <w:rsid w:val="00DE4863"/>
    <w:rsid w:val="00DE5D01"/>
    <w:rsid w:val="00E007F3"/>
    <w:rsid w:val="00E07575"/>
    <w:rsid w:val="00E1103F"/>
    <w:rsid w:val="00E11E14"/>
    <w:rsid w:val="00E121FA"/>
    <w:rsid w:val="00E25DB5"/>
    <w:rsid w:val="00E27F79"/>
    <w:rsid w:val="00E315FB"/>
    <w:rsid w:val="00E40361"/>
    <w:rsid w:val="00E43CBC"/>
    <w:rsid w:val="00E504C8"/>
    <w:rsid w:val="00E51717"/>
    <w:rsid w:val="00E56151"/>
    <w:rsid w:val="00E609BE"/>
    <w:rsid w:val="00E63DA6"/>
    <w:rsid w:val="00E7303D"/>
    <w:rsid w:val="00E83F28"/>
    <w:rsid w:val="00E93732"/>
    <w:rsid w:val="00E944E4"/>
    <w:rsid w:val="00EA4EC5"/>
    <w:rsid w:val="00EA7286"/>
    <w:rsid w:val="00EA78AE"/>
    <w:rsid w:val="00EA78CF"/>
    <w:rsid w:val="00EB4456"/>
    <w:rsid w:val="00EB700F"/>
    <w:rsid w:val="00EB7712"/>
    <w:rsid w:val="00EC2B96"/>
    <w:rsid w:val="00EC4C09"/>
    <w:rsid w:val="00ED3238"/>
    <w:rsid w:val="00EE6026"/>
    <w:rsid w:val="00EF1A39"/>
    <w:rsid w:val="00EF3004"/>
    <w:rsid w:val="00EF61BE"/>
    <w:rsid w:val="00F045AB"/>
    <w:rsid w:val="00F06333"/>
    <w:rsid w:val="00F07704"/>
    <w:rsid w:val="00F11902"/>
    <w:rsid w:val="00F11963"/>
    <w:rsid w:val="00F1371C"/>
    <w:rsid w:val="00F17F6E"/>
    <w:rsid w:val="00F23C21"/>
    <w:rsid w:val="00F37D56"/>
    <w:rsid w:val="00F4319E"/>
    <w:rsid w:val="00F43AC9"/>
    <w:rsid w:val="00F456D0"/>
    <w:rsid w:val="00F605D4"/>
    <w:rsid w:val="00F61319"/>
    <w:rsid w:val="00F614BD"/>
    <w:rsid w:val="00F73133"/>
    <w:rsid w:val="00F745DA"/>
    <w:rsid w:val="00F763D5"/>
    <w:rsid w:val="00F777B1"/>
    <w:rsid w:val="00F8605D"/>
    <w:rsid w:val="00F87D7F"/>
    <w:rsid w:val="00F940F9"/>
    <w:rsid w:val="00FA1DDE"/>
    <w:rsid w:val="00FA6656"/>
    <w:rsid w:val="00FC2423"/>
    <w:rsid w:val="00FD4148"/>
    <w:rsid w:val="00FE6847"/>
    <w:rsid w:val="00FF15BF"/>
    <w:rsid w:val="0403532F"/>
    <w:rsid w:val="04C063D7"/>
    <w:rsid w:val="04E72082"/>
    <w:rsid w:val="091C574E"/>
    <w:rsid w:val="0A515D78"/>
    <w:rsid w:val="0AB734C9"/>
    <w:rsid w:val="0E0A3916"/>
    <w:rsid w:val="107B7E97"/>
    <w:rsid w:val="11206427"/>
    <w:rsid w:val="1798572E"/>
    <w:rsid w:val="18A11157"/>
    <w:rsid w:val="19923301"/>
    <w:rsid w:val="1A4A782D"/>
    <w:rsid w:val="1C5A0892"/>
    <w:rsid w:val="1C925C9C"/>
    <w:rsid w:val="1EA9759F"/>
    <w:rsid w:val="1F8907F2"/>
    <w:rsid w:val="21580DDF"/>
    <w:rsid w:val="21EE11B9"/>
    <w:rsid w:val="24053DA7"/>
    <w:rsid w:val="2580767E"/>
    <w:rsid w:val="25970CBA"/>
    <w:rsid w:val="27B504E4"/>
    <w:rsid w:val="28861EB0"/>
    <w:rsid w:val="2BA37FA5"/>
    <w:rsid w:val="2BB44347"/>
    <w:rsid w:val="2DA76B86"/>
    <w:rsid w:val="33967BBB"/>
    <w:rsid w:val="37E30E48"/>
    <w:rsid w:val="39471586"/>
    <w:rsid w:val="3DF144AD"/>
    <w:rsid w:val="3DFF7046"/>
    <w:rsid w:val="4352138E"/>
    <w:rsid w:val="49702BD3"/>
    <w:rsid w:val="4AD336A8"/>
    <w:rsid w:val="4F9947C1"/>
    <w:rsid w:val="52F9203F"/>
    <w:rsid w:val="58B77D99"/>
    <w:rsid w:val="597B7039"/>
    <w:rsid w:val="5E0F00B4"/>
    <w:rsid w:val="5E797F0A"/>
    <w:rsid w:val="62670E08"/>
    <w:rsid w:val="66BC3A20"/>
    <w:rsid w:val="67010E0C"/>
    <w:rsid w:val="684647F0"/>
    <w:rsid w:val="68D83133"/>
    <w:rsid w:val="6BB70BBD"/>
    <w:rsid w:val="6C4910B5"/>
    <w:rsid w:val="70BA2B7E"/>
    <w:rsid w:val="71DB1B20"/>
    <w:rsid w:val="764B5DA3"/>
    <w:rsid w:val="7A286FF8"/>
    <w:rsid w:val="7BA72CEC"/>
    <w:rsid w:val="7C6E4CB3"/>
    <w:rsid w:val="7C8B5E27"/>
    <w:rsid w:val="7CE94E58"/>
    <w:rsid w:val="7E883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F59C7A"/>
  <w15:docId w15:val="{6B0474BD-7453-46F6-9E3A-99E9506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Theme="minorEastAsia" w:hAnsi="Calibri" w:cs="Calibri"/>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13">
    <w:name w:val="13"/>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
    <w:name w:val="12"/>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11"/>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0">
    <w:name w:val="10"/>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9">
    <w:name w:val="9"/>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8">
    <w:name w:val="8"/>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7">
    <w:name w:val="7"/>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
    <w:name w:val="6"/>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
    <w:name w:val="5"/>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
    <w:name w:val="3"/>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
    <w:name w:val="2"/>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pPr>
      <w:ind w:left="720"/>
      <w:contextualSpacing/>
    </w:p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ath-inline">
    <w:name w:val="math-inline"/>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2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aron.erolin@deped.gov.ph"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orcid.org/0009-0004-5050-5805" TargetMode="External"/><Relationship Id="rId4" Type="http://schemas.openxmlformats.org/officeDocument/2006/relationships/settings" Target="settings.xml"/><Relationship Id="rId9" Type="http://schemas.openxmlformats.org/officeDocument/2006/relationships/hyperlink" Target="mailto:eduardoryuii@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9476-8076-435E-B75F-FBF7557D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8059</Words>
  <Characters>45938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Marielle Sobrado</dc:creator>
  <cp:lastModifiedBy>Sharon Erolin</cp:lastModifiedBy>
  <cp:revision>2</cp:revision>
  <cp:lastPrinted>2025-10-11T01:30:00Z</cp:lastPrinted>
  <dcterms:created xsi:type="dcterms:W3CDTF">2026-06-19T20:25:00Z</dcterms:created>
  <dcterms:modified xsi:type="dcterms:W3CDTF">2026-06-19T20:25:00Z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02D407AA369F4661BF898CD49DAB37CB_13</vt:lpwstr>
  </property>
</Properties>
</file>