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06544" w14:textId="26A200C7" w:rsidR="005E209B" w:rsidRPr="00003668" w:rsidRDefault="00DB6F6B" w:rsidP="005E209B">
      <w:pPr>
        <w:spacing w:line="360" w:lineRule="auto"/>
        <w:jc w:val="center"/>
        <w:rPr>
          <w:rFonts w:ascii="Times New Roman" w:eastAsia="Times New Roman" w:hAnsi="Times New Roman" w:cs="Times New Roman"/>
          <w:b/>
          <w:bCs/>
          <w:sz w:val="36"/>
          <w:szCs w:val="36"/>
        </w:rPr>
      </w:pPr>
      <w:r w:rsidRPr="00003668">
        <w:rPr>
          <w:rFonts w:ascii="Times New Roman" w:eastAsia="Times New Roman" w:hAnsi="Times New Roman" w:cs="Times New Roman"/>
          <w:b/>
          <w:bCs/>
          <w:sz w:val="36"/>
          <w:szCs w:val="36"/>
        </w:rPr>
        <w:t>Lunch</w:t>
      </w:r>
      <w:r w:rsidR="005E209B" w:rsidRPr="00003668">
        <w:rPr>
          <w:rFonts w:ascii="Times New Roman" w:eastAsia="Times New Roman" w:hAnsi="Times New Roman" w:cs="Times New Roman"/>
          <w:b/>
          <w:bCs/>
          <w:sz w:val="36"/>
          <w:szCs w:val="36"/>
        </w:rPr>
        <w:t xml:space="preserve"> </w:t>
      </w:r>
      <w:r w:rsidR="00EF2F65" w:rsidRPr="00003668">
        <w:rPr>
          <w:rFonts w:ascii="Times New Roman" w:eastAsia="Times New Roman" w:hAnsi="Times New Roman" w:cs="Times New Roman"/>
          <w:b/>
          <w:bCs/>
          <w:sz w:val="36"/>
          <w:szCs w:val="36"/>
        </w:rPr>
        <w:t xml:space="preserve">Plate </w:t>
      </w:r>
      <w:r w:rsidR="005E209B" w:rsidRPr="00003668">
        <w:rPr>
          <w:rFonts w:ascii="Times New Roman" w:eastAsia="Times New Roman" w:hAnsi="Times New Roman" w:cs="Times New Roman"/>
          <w:b/>
          <w:bCs/>
          <w:sz w:val="36"/>
          <w:szCs w:val="36"/>
        </w:rPr>
        <w:t xml:space="preserve">Survey in a </w:t>
      </w:r>
      <w:r w:rsidR="00992C21" w:rsidRPr="00003668">
        <w:rPr>
          <w:rFonts w:ascii="Times New Roman" w:eastAsia="Times New Roman" w:hAnsi="Times New Roman" w:cs="Times New Roman"/>
          <w:b/>
          <w:bCs/>
          <w:sz w:val="36"/>
          <w:szCs w:val="36"/>
        </w:rPr>
        <w:t>Pediatric</w:t>
      </w:r>
      <w:r w:rsidR="005E209B" w:rsidRPr="00003668">
        <w:rPr>
          <w:rFonts w:ascii="Times New Roman" w:eastAsia="Times New Roman" w:hAnsi="Times New Roman" w:cs="Times New Roman"/>
          <w:b/>
          <w:bCs/>
          <w:sz w:val="36"/>
          <w:szCs w:val="36"/>
        </w:rPr>
        <w:t xml:space="preserve"> Ward at a Tertiary Care Center in a Developing South</w:t>
      </w:r>
      <w:r w:rsidR="00473D02" w:rsidRPr="00003668">
        <w:rPr>
          <w:rFonts w:ascii="Times New Roman" w:eastAsia="Times New Roman" w:hAnsi="Times New Roman" w:cs="Times New Roman"/>
          <w:b/>
          <w:bCs/>
          <w:sz w:val="36"/>
          <w:szCs w:val="36"/>
        </w:rPr>
        <w:t xml:space="preserve"> </w:t>
      </w:r>
      <w:r w:rsidR="005E209B" w:rsidRPr="00003668">
        <w:rPr>
          <w:rFonts w:ascii="Times New Roman" w:eastAsia="Times New Roman" w:hAnsi="Times New Roman" w:cs="Times New Roman"/>
          <w:b/>
          <w:bCs/>
          <w:sz w:val="36"/>
          <w:szCs w:val="36"/>
        </w:rPr>
        <w:t>Asian Country</w:t>
      </w:r>
    </w:p>
    <w:p w14:paraId="7FD560B5" w14:textId="77777777" w:rsidR="005E209B" w:rsidRDefault="005E209B">
      <w:pPr>
        <w:spacing w:line="360" w:lineRule="auto"/>
        <w:rPr>
          <w:rFonts w:ascii="Times New Roman" w:eastAsia="Times New Roman" w:hAnsi="Times New Roman" w:cs="Times New Roman"/>
          <w:sz w:val="24"/>
          <w:szCs w:val="24"/>
        </w:rPr>
      </w:pPr>
    </w:p>
    <w:p w14:paraId="59B0A13C" w14:textId="2B11C6B7" w:rsidR="00164D40" w:rsidRPr="00003668" w:rsidRDefault="00C42630" w:rsidP="00003668">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5E209B" w:rsidRPr="00003668">
        <w:rPr>
          <w:rFonts w:ascii="Times New Roman" w:eastAsia="Times New Roman" w:hAnsi="Times New Roman" w:cs="Times New Roman"/>
          <w:b/>
          <w:bCs/>
          <w:sz w:val="24"/>
          <w:szCs w:val="24"/>
        </w:rPr>
        <w:t>Ruwanthi Perera</w:t>
      </w:r>
      <w:r w:rsidR="005E209B" w:rsidRPr="00003668">
        <w:rPr>
          <w:rFonts w:ascii="Times New Roman" w:eastAsia="Times New Roman" w:hAnsi="Times New Roman" w:cs="Times New Roman"/>
          <w:b/>
          <w:bCs/>
          <w:sz w:val="24"/>
          <w:szCs w:val="24"/>
          <w:vertAlign w:val="superscript"/>
        </w:rPr>
        <w:t>1</w:t>
      </w:r>
      <w:r w:rsidR="005E209B" w:rsidRPr="00003668">
        <w:rPr>
          <w:rFonts w:ascii="Times New Roman" w:eastAsia="Times New Roman" w:hAnsi="Times New Roman" w:cs="Times New Roman"/>
          <w:b/>
          <w:bCs/>
          <w:sz w:val="24"/>
          <w:szCs w:val="24"/>
        </w:rPr>
        <w:t xml:space="preserve">, </w:t>
      </w:r>
      <w:r w:rsidR="00B45C1A" w:rsidRPr="00003668">
        <w:rPr>
          <w:rFonts w:ascii="Times New Roman" w:eastAsia="Times New Roman" w:hAnsi="Times New Roman" w:cs="Times New Roman"/>
          <w:b/>
          <w:bCs/>
          <w:sz w:val="24"/>
          <w:szCs w:val="24"/>
        </w:rPr>
        <w:t>Gihan Gunasekara</w:t>
      </w:r>
      <w:r w:rsidR="00B45C1A" w:rsidRPr="00003668">
        <w:rPr>
          <w:rFonts w:ascii="Times New Roman" w:eastAsia="Times New Roman" w:hAnsi="Times New Roman" w:cs="Times New Roman"/>
          <w:b/>
          <w:bCs/>
          <w:sz w:val="24"/>
          <w:szCs w:val="24"/>
          <w:vertAlign w:val="superscript"/>
        </w:rPr>
        <w:t>2</w:t>
      </w:r>
      <w:r w:rsidR="00B45C1A" w:rsidRPr="00003668">
        <w:rPr>
          <w:rFonts w:ascii="Times New Roman" w:eastAsia="Times New Roman" w:hAnsi="Times New Roman" w:cs="Times New Roman"/>
          <w:b/>
          <w:bCs/>
          <w:sz w:val="24"/>
          <w:szCs w:val="24"/>
        </w:rPr>
        <w:t>, Jainie Ratnaweera</w:t>
      </w:r>
      <w:r w:rsidR="00B45C1A" w:rsidRPr="00003668">
        <w:rPr>
          <w:rFonts w:ascii="Times New Roman" w:eastAsia="Times New Roman" w:hAnsi="Times New Roman" w:cs="Times New Roman"/>
          <w:b/>
          <w:bCs/>
          <w:sz w:val="24"/>
          <w:szCs w:val="24"/>
          <w:vertAlign w:val="superscript"/>
        </w:rPr>
        <w:t>2</w:t>
      </w:r>
      <w:r w:rsidR="00B45C1A" w:rsidRPr="00003668">
        <w:rPr>
          <w:rFonts w:ascii="Times New Roman" w:eastAsia="Times New Roman" w:hAnsi="Times New Roman" w:cs="Times New Roman"/>
          <w:b/>
          <w:bCs/>
          <w:sz w:val="24"/>
          <w:szCs w:val="24"/>
        </w:rPr>
        <w:t>, Baarckavy Nanthakumar</w:t>
      </w:r>
      <w:r w:rsidR="00B45C1A" w:rsidRPr="00003668">
        <w:rPr>
          <w:rFonts w:ascii="Times New Roman" w:eastAsia="Times New Roman" w:hAnsi="Times New Roman" w:cs="Times New Roman"/>
          <w:b/>
          <w:bCs/>
          <w:sz w:val="24"/>
          <w:szCs w:val="24"/>
          <w:vertAlign w:val="superscript"/>
        </w:rPr>
        <w:t>2</w:t>
      </w:r>
      <w:r w:rsidR="00B45C1A" w:rsidRPr="00003668">
        <w:rPr>
          <w:rFonts w:ascii="Times New Roman" w:eastAsia="Times New Roman" w:hAnsi="Times New Roman" w:cs="Times New Roman"/>
          <w:b/>
          <w:bCs/>
          <w:sz w:val="24"/>
          <w:szCs w:val="24"/>
        </w:rPr>
        <w:t xml:space="preserve">, </w:t>
      </w:r>
      <w:r w:rsidR="00164D40" w:rsidRPr="00003668">
        <w:rPr>
          <w:rFonts w:ascii="Times New Roman" w:eastAsia="Times New Roman" w:hAnsi="Times New Roman" w:cs="Times New Roman"/>
          <w:b/>
          <w:bCs/>
          <w:sz w:val="24"/>
          <w:szCs w:val="24"/>
        </w:rPr>
        <w:t>Dasanya Kaluarachchi</w:t>
      </w:r>
      <w:r w:rsidR="00B45C1A" w:rsidRPr="00003668">
        <w:rPr>
          <w:rFonts w:ascii="Times New Roman" w:eastAsia="Times New Roman" w:hAnsi="Times New Roman" w:cs="Times New Roman"/>
          <w:b/>
          <w:bCs/>
          <w:sz w:val="24"/>
          <w:szCs w:val="24"/>
          <w:vertAlign w:val="superscript"/>
        </w:rPr>
        <w:t>3</w:t>
      </w:r>
      <w:r w:rsidR="00764ED3" w:rsidRPr="00003668">
        <w:rPr>
          <w:rFonts w:ascii="Times New Roman" w:eastAsia="Times New Roman" w:hAnsi="Times New Roman" w:cs="Times New Roman"/>
          <w:b/>
          <w:bCs/>
          <w:sz w:val="24"/>
          <w:szCs w:val="24"/>
        </w:rPr>
        <w:t xml:space="preserve">, </w:t>
      </w:r>
      <w:r w:rsidR="00B45C1A" w:rsidRPr="00003668">
        <w:rPr>
          <w:rFonts w:ascii="Times New Roman" w:eastAsia="Times New Roman" w:hAnsi="Times New Roman" w:cs="Times New Roman"/>
          <w:b/>
          <w:bCs/>
          <w:sz w:val="24"/>
          <w:szCs w:val="24"/>
        </w:rPr>
        <w:t>Jayani Tennakoon Jayaweera</w:t>
      </w:r>
      <w:r w:rsidR="00B85591" w:rsidRPr="00003668">
        <w:rPr>
          <w:rFonts w:ascii="Times New Roman" w:eastAsia="Times New Roman" w:hAnsi="Times New Roman" w:cs="Times New Roman"/>
          <w:b/>
          <w:bCs/>
          <w:sz w:val="24"/>
          <w:szCs w:val="24"/>
          <w:vertAlign w:val="superscript"/>
        </w:rPr>
        <w:t>4</w:t>
      </w:r>
    </w:p>
    <w:p w14:paraId="40701E9A" w14:textId="14F26D88" w:rsidR="00473D02" w:rsidRDefault="005E209B"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br/>
      </w:r>
      <w:r w:rsidRPr="005E209B">
        <w:rPr>
          <w:rFonts w:ascii="Times New Roman" w:eastAsia="Times New Roman" w:hAnsi="Times New Roman" w:cs="Times New Roman"/>
          <w:sz w:val="24"/>
          <w:szCs w:val="24"/>
          <w:vertAlign w:val="superscript"/>
        </w:rPr>
        <w:t>1</w:t>
      </w:r>
      <w:r w:rsidR="00164D40">
        <w:rPr>
          <w:rFonts w:ascii="Times New Roman" w:eastAsia="Times New Roman" w:hAnsi="Times New Roman" w:cs="Times New Roman"/>
          <w:sz w:val="24"/>
          <w:szCs w:val="24"/>
        </w:rPr>
        <w:t>Professor in Paediatrics, D</w:t>
      </w:r>
      <w:r>
        <w:rPr>
          <w:rFonts w:ascii="Times New Roman" w:eastAsia="Times New Roman" w:hAnsi="Times New Roman" w:cs="Times New Roman"/>
          <w:sz w:val="24"/>
          <w:szCs w:val="24"/>
        </w:rPr>
        <w:t>epartment of Paediatric</w:t>
      </w:r>
      <w:r w:rsidR="00164D40">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University of Sri Jayewardenepura</w:t>
      </w:r>
      <w:r w:rsidR="00473D02">
        <w:rPr>
          <w:rFonts w:ascii="Times New Roman" w:eastAsia="Times New Roman" w:hAnsi="Times New Roman" w:cs="Times New Roman"/>
          <w:sz w:val="24"/>
          <w:szCs w:val="24"/>
        </w:rPr>
        <w:t>,</w:t>
      </w:r>
      <w:r w:rsidR="00DF5229">
        <w:rPr>
          <w:rFonts w:ascii="Times New Roman" w:eastAsia="Times New Roman" w:hAnsi="Times New Roman" w:cs="Times New Roman"/>
          <w:sz w:val="24"/>
          <w:szCs w:val="24"/>
        </w:rPr>
        <w:t xml:space="preserve"> Colombo, Sri Lanka</w:t>
      </w:r>
    </w:p>
    <w:p w14:paraId="776BE445" w14:textId="67F885DF" w:rsidR="00DF5229" w:rsidRDefault="00DF5229" w:rsidP="0070384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8" w:tgtFrame="_blank" w:history="1">
        <w:r w:rsidR="00703845" w:rsidRPr="00703845">
          <w:rPr>
            <w:rStyle w:val="Hyperlink"/>
            <w:rFonts w:ascii="Times New Roman" w:eastAsia="Times New Roman" w:hAnsi="Times New Roman" w:cs="Times New Roman"/>
            <w:sz w:val="24"/>
            <w:szCs w:val="24"/>
          </w:rPr>
          <w:t>tmrperera@sjp.ac.lk</w:t>
        </w:r>
      </w:hyperlink>
    </w:p>
    <w:p w14:paraId="311F256E" w14:textId="73770AD3" w:rsidR="00B85591" w:rsidRDefault="00B85591" w:rsidP="00003668">
      <w:pPr>
        <w:spacing w:line="240" w:lineRule="auto"/>
        <w:rPr>
          <w:rFonts w:ascii="Times New Roman" w:eastAsia="Times New Roman" w:hAnsi="Times New Roman" w:cs="Times New Roman"/>
          <w:sz w:val="24"/>
          <w:szCs w:val="24"/>
        </w:rPr>
      </w:pPr>
      <w:r w:rsidRPr="00B85591">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Demonstrator in Paediatrics,</w:t>
      </w:r>
      <w:r w:rsidRPr="00B855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Department of Paediatrics, University of Sri Jayewardenepura, Colombo, Sri Lanka</w:t>
      </w:r>
    </w:p>
    <w:p w14:paraId="38E72BBA" w14:textId="281B6C91" w:rsidR="00B85591" w:rsidRDefault="00B85591"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9" w:history="1">
        <w:r w:rsidRPr="00F87692">
          <w:rPr>
            <w:rStyle w:val="Hyperlink"/>
            <w:rFonts w:ascii="Times New Roman" w:eastAsia="Times New Roman" w:hAnsi="Times New Roman" w:cs="Times New Roman"/>
            <w:sz w:val="24"/>
            <w:szCs w:val="24"/>
          </w:rPr>
          <w:t>gihangunasekara97@gmail.com</w:t>
        </w:r>
      </w:hyperlink>
    </w:p>
    <w:p w14:paraId="0A849C48" w14:textId="1DAA3DAA" w:rsidR="00B85591" w:rsidRDefault="00B85591"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0" w:history="1">
        <w:r w:rsidRPr="00F87692">
          <w:rPr>
            <w:rStyle w:val="Hyperlink"/>
            <w:rFonts w:ascii="Times New Roman" w:eastAsia="Times New Roman" w:hAnsi="Times New Roman" w:cs="Times New Roman"/>
            <w:sz w:val="24"/>
            <w:szCs w:val="24"/>
          </w:rPr>
          <w:t>jainie.ratnaweera97@gmail.com</w:t>
        </w:r>
      </w:hyperlink>
    </w:p>
    <w:p w14:paraId="70B91EB2" w14:textId="26622390" w:rsidR="00E774D6" w:rsidRDefault="00E774D6"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ab/>
      </w:r>
      <w:hyperlink r:id="rId11" w:history="1">
        <w:r w:rsidRPr="00F87692">
          <w:rPr>
            <w:rStyle w:val="Hyperlink"/>
            <w:rFonts w:ascii="Times New Roman" w:eastAsia="Times New Roman" w:hAnsi="Times New Roman" w:cs="Times New Roman"/>
            <w:sz w:val="24"/>
            <w:szCs w:val="24"/>
          </w:rPr>
          <w:t>bnantha32@gmail.com</w:t>
        </w:r>
      </w:hyperlink>
    </w:p>
    <w:p w14:paraId="56C825C5" w14:textId="6428F023" w:rsidR="00B85591" w:rsidRPr="00164D40" w:rsidRDefault="00B85591" w:rsidP="00003668">
      <w:pPr>
        <w:spacing w:line="240" w:lineRule="auto"/>
        <w:rPr>
          <w:rFonts w:ascii="Times New Roman" w:eastAsia="Times New Roman" w:hAnsi="Times New Roman" w:cs="Times New Roman"/>
          <w:sz w:val="24"/>
          <w:szCs w:val="24"/>
        </w:rPr>
      </w:pPr>
      <w:r w:rsidRPr="00164D40">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Research Assistant</w:t>
      </w:r>
      <w:r w:rsidR="0080616A">
        <w:rPr>
          <w:rFonts w:ascii="Times New Roman" w:eastAsia="Times New Roman" w:hAnsi="Times New Roman" w:cs="Times New Roman"/>
          <w:sz w:val="24"/>
          <w:szCs w:val="24"/>
        </w:rPr>
        <w:t>, University of West London</w:t>
      </w:r>
      <w:r>
        <w:rPr>
          <w:rFonts w:ascii="Times New Roman" w:eastAsia="Times New Roman" w:hAnsi="Times New Roman" w:cs="Times New Roman"/>
          <w:sz w:val="24"/>
          <w:szCs w:val="24"/>
        </w:rPr>
        <w:br/>
        <w:t xml:space="preserve">Email: </w:t>
      </w:r>
      <w:hyperlink r:id="rId12" w:history="1">
        <w:r w:rsidR="0080616A" w:rsidRPr="001473E2">
          <w:rPr>
            <w:rStyle w:val="Hyperlink"/>
            <w:rFonts w:ascii="Times New Roman" w:eastAsia="Times New Roman" w:hAnsi="Times New Roman" w:cs="Times New Roman"/>
            <w:sz w:val="24"/>
            <w:szCs w:val="24"/>
          </w:rPr>
          <w:t>dasanya1999@gmail.com</w:t>
        </w:r>
      </w:hyperlink>
      <w:r w:rsidR="0080616A">
        <w:rPr>
          <w:rFonts w:ascii="Times New Roman" w:eastAsia="Times New Roman" w:hAnsi="Times New Roman" w:cs="Times New Roman"/>
          <w:sz w:val="24"/>
          <w:szCs w:val="24"/>
        </w:rPr>
        <w:t xml:space="preserve"> </w:t>
      </w:r>
    </w:p>
    <w:p w14:paraId="7E37519D" w14:textId="0403FD6B" w:rsidR="00473D02" w:rsidRDefault="00B85591"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sidR="00164D40">
        <w:rPr>
          <w:rFonts w:ascii="Times New Roman" w:eastAsia="Times New Roman" w:hAnsi="Times New Roman" w:cs="Times New Roman"/>
          <w:sz w:val="24"/>
          <w:szCs w:val="24"/>
        </w:rPr>
        <w:t>Co</w:t>
      </w:r>
      <w:r w:rsidR="00BE460F">
        <w:rPr>
          <w:rFonts w:ascii="Times New Roman" w:eastAsia="Times New Roman" w:hAnsi="Times New Roman" w:cs="Times New Roman"/>
          <w:sz w:val="24"/>
          <w:szCs w:val="24"/>
        </w:rPr>
        <w:t>n</w:t>
      </w:r>
      <w:r w:rsidR="00164D40">
        <w:rPr>
          <w:rFonts w:ascii="Times New Roman" w:eastAsia="Times New Roman" w:hAnsi="Times New Roman" w:cs="Times New Roman"/>
          <w:sz w:val="24"/>
          <w:szCs w:val="24"/>
        </w:rPr>
        <w:t>su</w:t>
      </w:r>
      <w:r w:rsidR="00BE460F">
        <w:rPr>
          <w:rFonts w:ascii="Times New Roman" w:eastAsia="Times New Roman" w:hAnsi="Times New Roman" w:cs="Times New Roman"/>
          <w:sz w:val="24"/>
          <w:szCs w:val="24"/>
        </w:rPr>
        <w:t>l</w:t>
      </w:r>
      <w:r w:rsidR="00164D40">
        <w:rPr>
          <w:rFonts w:ascii="Times New Roman" w:eastAsia="Times New Roman" w:hAnsi="Times New Roman" w:cs="Times New Roman"/>
          <w:sz w:val="24"/>
          <w:szCs w:val="24"/>
        </w:rPr>
        <w:t xml:space="preserve">tant Nutrition Physician, </w:t>
      </w:r>
      <w:r w:rsidR="001D7B2F" w:rsidRPr="00164D40">
        <w:rPr>
          <w:rFonts w:ascii="Times New Roman" w:eastAsia="Times New Roman" w:hAnsi="Times New Roman" w:cs="Times New Roman"/>
          <w:sz w:val="24"/>
          <w:szCs w:val="24"/>
        </w:rPr>
        <w:t>Colombo</w:t>
      </w:r>
      <w:r w:rsidR="001D7B2F">
        <w:rPr>
          <w:rFonts w:ascii="Times New Roman" w:eastAsia="Times New Roman" w:hAnsi="Times New Roman" w:cs="Times New Roman"/>
          <w:sz w:val="24"/>
          <w:szCs w:val="24"/>
        </w:rPr>
        <w:t xml:space="preserve"> South </w:t>
      </w:r>
      <w:r w:rsidR="00164D40">
        <w:rPr>
          <w:rFonts w:ascii="Times New Roman" w:eastAsia="Times New Roman" w:hAnsi="Times New Roman" w:cs="Times New Roman"/>
          <w:sz w:val="24"/>
          <w:szCs w:val="24"/>
        </w:rPr>
        <w:t>Teaching Hospital,</w:t>
      </w:r>
      <w:r w:rsidR="00DF5229">
        <w:rPr>
          <w:rFonts w:ascii="Times New Roman" w:eastAsia="Times New Roman" w:hAnsi="Times New Roman" w:cs="Times New Roman"/>
          <w:sz w:val="24"/>
          <w:szCs w:val="24"/>
        </w:rPr>
        <w:t xml:space="preserve"> </w:t>
      </w:r>
      <w:r w:rsidR="00B45C1A">
        <w:rPr>
          <w:rFonts w:ascii="Times New Roman" w:eastAsia="Times New Roman" w:hAnsi="Times New Roman" w:cs="Times New Roman"/>
          <w:sz w:val="24"/>
          <w:szCs w:val="24"/>
        </w:rPr>
        <w:t>Kalubowila</w:t>
      </w:r>
      <w:r w:rsidR="00DF5229">
        <w:rPr>
          <w:rFonts w:ascii="Times New Roman" w:eastAsia="Times New Roman" w:hAnsi="Times New Roman" w:cs="Times New Roman"/>
          <w:sz w:val="24"/>
          <w:szCs w:val="24"/>
        </w:rPr>
        <w:t>, Sri Lanka</w:t>
      </w:r>
      <w:r w:rsidR="00DF5229">
        <w:rPr>
          <w:rFonts w:ascii="Times New Roman" w:eastAsia="Times New Roman" w:hAnsi="Times New Roman" w:cs="Times New Roman"/>
          <w:sz w:val="24"/>
          <w:szCs w:val="24"/>
        </w:rPr>
        <w:br/>
        <w:t>Email:</w:t>
      </w:r>
      <w:r w:rsidR="00662F21">
        <w:rPr>
          <w:rFonts w:ascii="Times New Roman" w:eastAsia="Times New Roman" w:hAnsi="Times New Roman" w:cs="Times New Roman"/>
          <w:sz w:val="24"/>
          <w:szCs w:val="24"/>
        </w:rPr>
        <w:t xml:space="preserve"> </w:t>
      </w:r>
      <w:hyperlink r:id="rId13" w:history="1">
        <w:r w:rsidR="0080616A" w:rsidRPr="001473E2">
          <w:rPr>
            <w:rStyle w:val="Hyperlink"/>
            <w:rFonts w:ascii="Times New Roman" w:eastAsia="Times New Roman" w:hAnsi="Times New Roman" w:cs="Times New Roman"/>
            <w:sz w:val="24"/>
            <w:szCs w:val="24"/>
          </w:rPr>
          <w:t>jayaninutrition@gmail.com</w:t>
        </w:r>
      </w:hyperlink>
      <w:r w:rsidR="0080616A">
        <w:rPr>
          <w:rFonts w:ascii="Times New Roman" w:eastAsia="Times New Roman" w:hAnsi="Times New Roman" w:cs="Times New Roman"/>
          <w:sz w:val="24"/>
          <w:szCs w:val="24"/>
        </w:rPr>
        <w:t xml:space="preserve"> </w:t>
      </w:r>
    </w:p>
    <w:p w14:paraId="6479F86A" w14:textId="64012DE0" w:rsidR="00DF5229" w:rsidRDefault="00003668" w:rsidP="00003668">
      <w:pPr>
        <w:spacing w:line="240" w:lineRule="auto"/>
        <w:rPr>
          <w:rFonts w:ascii="Times New Roman" w:eastAsia="Times New Roman" w:hAnsi="Times New Roman" w:cs="Times New Roman"/>
          <w:sz w:val="24"/>
          <w:szCs w:val="24"/>
        </w:rPr>
      </w:pPr>
      <w:r>
        <w:rPr>
          <w:rFonts w:asciiTheme="majorBidi" w:hAnsiTheme="majorBidi" w:cstheme="majorBidi"/>
          <w:sz w:val="24"/>
          <w:szCs w:val="24"/>
        </w:rPr>
        <w:t>*</w:t>
      </w:r>
      <w:r w:rsidR="00DF5229" w:rsidRPr="00DF5229">
        <w:rPr>
          <w:rFonts w:asciiTheme="majorBidi" w:hAnsiTheme="majorBidi" w:cstheme="majorBidi"/>
          <w:sz w:val="24"/>
          <w:szCs w:val="24"/>
        </w:rPr>
        <w:t>Corresponding author:</w:t>
      </w:r>
      <w:r w:rsidR="00DF5229">
        <w:rPr>
          <w:rFonts w:asciiTheme="majorBidi" w:hAnsiTheme="majorBidi" w:cstheme="majorBidi"/>
          <w:sz w:val="24"/>
          <w:szCs w:val="24"/>
        </w:rPr>
        <w:t xml:space="preserve"> </w:t>
      </w:r>
      <w:r w:rsidR="00C42630">
        <w:rPr>
          <w:rFonts w:ascii="Times New Roman" w:eastAsia="Times New Roman" w:hAnsi="Times New Roman" w:cs="Times New Roman"/>
          <w:sz w:val="24"/>
          <w:szCs w:val="24"/>
        </w:rPr>
        <w:t xml:space="preserve">Professor Ruwanthi Perera, </w:t>
      </w:r>
      <w:r w:rsidR="00C42630" w:rsidRPr="00C42630">
        <w:rPr>
          <w:rFonts w:ascii="Times New Roman" w:eastAsia="Times New Roman" w:hAnsi="Times New Roman" w:cs="Times New Roman"/>
          <w:sz w:val="24"/>
          <w:szCs w:val="24"/>
        </w:rPr>
        <w:t>Professor in Paediatrics, Department of Paediatrics, University of Sri Jayewardenepura, Colombo, Sri Lanka</w:t>
      </w:r>
    </w:p>
    <w:p w14:paraId="29B35351" w14:textId="4EEDAB7D" w:rsidR="00DF5229" w:rsidRDefault="00DF5229"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sidR="0080616A">
        <w:rPr>
          <w:rFonts w:ascii="Times New Roman" w:eastAsia="Times New Roman" w:hAnsi="Times New Roman" w:cs="Times New Roman"/>
          <w:sz w:val="24"/>
          <w:szCs w:val="24"/>
        </w:rPr>
        <w:t xml:space="preserve"> </w:t>
      </w:r>
      <w:hyperlink r:id="rId14" w:tgtFrame="_blank" w:history="1">
        <w:r w:rsidR="00C42630" w:rsidRPr="00703845">
          <w:rPr>
            <w:rStyle w:val="Hyperlink"/>
            <w:rFonts w:ascii="Times New Roman" w:eastAsia="Times New Roman" w:hAnsi="Times New Roman" w:cs="Times New Roman"/>
            <w:sz w:val="24"/>
            <w:szCs w:val="24"/>
          </w:rPr>
          <w:t>tmrperera@sjp.ac.lk</w:t>
        </w:r>
      </w:hyperlink>
    </w:p>
    <w:p w14:paraId="1846BEC1" w14:textId="686E25AB" w:rsidR="00BE460F" w:rsidRPr="00BE460F" w:rsidRDefault="00BE460F" w:rsidP="00003668">
      <w:pPr>
        <w:spacing w:line="240" w:lineRule="auto"/>
        <w:rPr>
          <w:rFonts w:ascii="Times New Roman" w:eastAsia="Times New Roman" w:hAnsi="Times New Roman" w:cs="Times New Roman"/>
          <w:b/>
          <w:sz w:val="24"/>
          <w:szCs w:val="24"/>
        </w:rPr>
      </w:pPr>
    </w:p>
    <w:p w14:paraId="00A27EF7" w14:textId="77777777" w:rsidR="00DF5229" w:rsidRDefault="00DF5229" w:rsidP="00003668">
      <w:pPr>
        <w:spacing w:line="240" w:lineRule="auto"/>
        <w:rPr>
          <w:rFonts w:ascii="Times New Roman" w:eastAsia="Times New Roman" w:hAnsi="Times New Roman" w:cs="Times New Roman"/>
          <w:sz w:val="24"/>
          <w:szCs w:val="24"/>
        </w:rPr>
      </w:pPr>
    </w:p>
    <w:p w14:paraId="5EA9FB6C" w14:textId="77777777" w:rsidR="00DF5229" w:rsidRDefault="00DF5229" w:rsidP="00003668">
      <w:pPr>
        <w:spacing w:line="240" w:lineRule="auto"/>
        <w:rPr>
          <w:rFonts w:ascii="Times New Roman" w:eastAsia="Times New Roman" w:hAnsi="Times New Roman" w:cs="Times New Roman"/>
          <w:sz w:val="24"/>
          <w:szCs w:val="24"/>
        </w:rPr>
      </w:pPr>
    </w:p>
    <w:p w14:paraId="4B00CB08" w14:textId="77777777" w:rsidR="00F76867" w:rsidRDefault="00F76867" w:rsidP="00003668">
      <w:pPr>
        <w:spacing w:line="240" w:lineRule="auto"/>
        <w:rPr>
          <w:rFonts w:ascii="Times New Roman" w:eastAsia="Times New Roman" w:hAnsi="Times New Roman" w:cs="Times New Roman"/>
          <w:sz w:val="24"/>
          <w:szCs w:val="24"/>
        </w:rPr>
      </w:pPr>
    </w:p>
    <w:p w14:paraId="5FE5BE2A" w14:textId="77777777" w:rsidR="00003668" w:rsidRDefault="00003668" w:rsidP="00003668">
      <w:pPr>
        <w:spacing w:line="240" w:lineRule="auto"/>
        <w:rPr>
          <w:rFonts w:ascii="Times New Roman" w:eastAsia="Times New Roman" w:hAnsi="Times New Roman" w:cs="Times New Roman"/>
          <w:sz w:val="24"/>
          <w:szCs w:val="24"/>
        </w:rPr>
      </w:pPr>
    </w:p>
    <w:p w14:paraId="75B1F2A7" w14:textId="77777777" w:rsidR="00003668" w:rsidRDefault="00003668" w:rsidP="00003668">
      <w:pPr>
        <w:spacing w:line="240" w:lineRule="auto"/>
        <w:rPr>
          <w:rFonts w:ascii="Times New Roman" w:eastAsia="Times New Roman" w:hAnsi="Times New Roman" w:cs="Times New Roman"/>
          <w:sz w:val="24"/>
          <w:szCs w:val="24"/>
        </w:rPr>
      </w:pPr>
    </w:p>
    <w:p w14:paraId="723818DC" w14:textId="77777777" w:rsidR="00003668" w:rsidRDefault="00003668" w:rsidP="00003668">
      <w:pPr>
        <w:spacing w:line="240" w:lineRule="auto"/>
        <w:rPr>
          <w:rFonts w:ascii="Times New Roman" w:eastAsia="Times New Roman" w:hAnsi="Times New Roman" w:cs="Times New Roman"/>
          <w:sz w:val="24"/>
          <w:szCs w:val="24"/>
        </w:rPr>
      </w:pPr>
    </w:p>
    <w:p w14:paraId="3C973218" w14:textId="77777777" w:rsidR="00F76867" w:rsidRDefault="00F76867" w:rsidP="00003668">
      <w:pPr>
        <w:spacing w:line="240" w:lineRule="auto"/>
        <w:rPr>
          <w:rFonts w:ascii="Times New Roman" w:eastAsia="Times New Roman" w:hAnsi="Times New Roman" w:cs="Times New Roman"/>
          <w:sz w:val="24"/>
          <w:szCs w:val="24"/>
        </w:rPr>
      </w:pPr>
    </w:p>
    <w:p w14:paraId="1180948A" w14:textId="77777777" w:rsidR="00003668" w:rsidRDefault="00003668" w:rsidP="00003668">
      <w:pPr>
        <w:spacing w:line="240" w:lineRule="auto"/>
        <w:rPr>
          <w:rFonts w:ascii="Times New Roman" w:eastAsia="Times New Roman" w:hAnsi="Times New Roman" w:cs="Times New Roman"/>
          <w:sz w:val="24"/>
          <w:szCs w:val="24"/>
        </w:rPr>
      </w:pPr>
    </w:p>
    <w:p w14:paraId="05779A18" w14:textId="77777777" w:rsidR="00003668" w:rsidRDefault="00003668" w:rsidP="00003668">
      <w:pPr>
        <w:spacing w:line="240" w:lineRule="auto"/>
        <w:rPr>
          <w:rFonts w:ascii="Times New Roman" w:eastAsia="Times New Roman" w:hAnsi="Times New Roman" w:cs="Times New Roman"/>
          <w:sz w:val="24"/>
          <w:szCs w:val="24"/>
        </w:rPr>
      </w:pPr>
    </w:p>
    <w:p w14:paraId="5746C854" w14:textId="77777777" w:rsidR="00003668" w:rsidRDefault="00003668" w:rsidP="00003668">
      <w:pPr>
        <w:spacing w:line="240" w:lineRule="auto"/>
        <w:rPr>
          <w:rFonts w:ascii="Times New Roman" w:eastAsia="Times New Roman" w:hAnsi="Times New Roman" w:cs="Times New Roman"/>
          <w:sz w:val="24"/>
          <w:szCs w:val="24"/>
        </w:rPr>
      </w:pPr>
    </w:p>
    <w:p w14:paraId="3C35B595" w14:textId="77777777" w:rsidR="00003668" w:rsidRDefault="00003668" w:rsidP="00003668">
      <w:pPr>
        <w:spacing w:line="240" w:lineRule="auto"/>
        <w:rPr>
          <w:rFonts w:ascii="Times New Roman" w:eastAsia="Times New Roman" w:hAnsi="Times New Roman" w:cs="Times New Roman"/>
          <w:sz w:val="24"/>
          <w:szCs w:val="24"/>
        </w:rPr>
      </w:pPr>
    </w:p>
    <w:p w14:paraId="2611E1AD" w14:textId="77777777" w:rsidR="00003668" w:rsidRDefault="00003668" w:rsidP="00003668">
      <w:pPr>
        <w:spacing w:line="240" w:lineRule="auto"/>
        <w:rPr>
          <w:rFonts w:ascii="Times New Roman" w:eastAsia="Times New Roman" w:hAnsi="Times New Roman" w:cs="Times New Roman"/>
          <w:sz w:val="24"/>
          <w:szCs w:val="24"/>
        </w:rPr>
      </w:pPr>
    </w:p>
    <w:p w14:paraId="2B32FD60" w14:textId="77777777" w:rsidR="00003668" w:rsidRDefault="00003668" w:rsidP="00003668">
      <w:pPr>
        <w:spacing w:line="240" w:lineRule="auto"/>
        <w:rPr>
          <w:rFonts w:ascii="Times New Roman" w:eastAsia="Times New Roman" w:hAnsi="Times New Roman" w:cs="Times New Roman"/>
          <w:sz w:val="24"/>
          <w:szCs w:val="24"/>
        </w:rPr>
      </w:pPr>
    </w:p>
    <w:p w14:paraId="196E5FE0" w14:textId="170B651E" w:rsidR="002253A5" w:rsidRPr="00003668" w:rsidRDefault="00101B7A" w:rsidP="00003668">
      <w:pPr>
        <w:spacing w:line="240" w:lineRule="auto"/>
        <w:rPr>
          <w:rFonts w:ascii="Times New Roman" w:eastAsia="Times New Roman" w:hAnsi="Times New Roman" w:cs="Times New Roman"/>
          <w:b/>
          <w:bCs/>
          <w:sz w:val="28"/>
          <w:szCs w:val="28"/>
        </w:rPr>
      </w:pPr>
      <w:r w:rsidRPr="00003668">
        <w:rPr>
          <w:rFonts w:ascii="Times New Roman" w:eastAsia="Times New Roman" w:hAnsi="Times New Roman" w:cs="Times New Roman"/>
          <w:b/>
          <w:bCs/>
          <w:sz w:val="28"/>
          <w:szCs w:val="28"/>
        </w:rPr>
        <w:lastRenderedPageBreak/>
        <w:t>RESEARCH TITLE</w:t>
      </w:r>
    </w:p>
    <w:p w14:paraId="3B11F003" w14:textId="5A08C667" w:rsidR="005E209B" w:rsidRDefault="00DB6F6B"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Lunch</w:t>
      </w:r>
      <w:r w:rsidR="005E209B">
        <w:rPr>
          <w:rFonts w:ascii="Times New Roman" w:eastAsia="Times New Roman" w:hAnsi="Times New Roman" w:cs="Times New Roman"/>
          <w:sz w:val="24"/>
          <w:szCs w:val="24"/>
        </w:rPr>
        <w:t xml:space="preserve"> </w:t>
      </w:r>
      <w:r w:rsidR="00EF2F65">
        <w:rPr>
          <w:rFonts w:ascii="Times New Roman" w:eastAsia="Times New Roman" w:hAnsi="Times New Roman" w:cs="Times New Roman"/>
          <w:sz w:val="24"/>
          <w:szCs w:val="24"/>
        </w:rPr>
        <w:t xml:space="preserve">Plate </w:t>
      </w:r>
      <w:r w:rsidR="005E209B">
        <w:rPr>
          <w:rFonts w:ascii="Times New Roman" w:eastAsia="Times New Roman" w:hAnsi="Times New Roman" w:cs="Times New Roman"/>
          <w:sz w:val="24"/>
          <w:szCs w:val="24"/>
        </w:rPr>
        <w:t>Survey in a Paediatric Ward at a Tertiary Care Center in a Developing South Asian Country</w:t>
      </w:r>
    </w:p>
    <w:p w14:paraId="6556EC85" w14:textId="6F840420" w:rsidR="002253A5" w:rsidRPr="00047120" w:rsidRDefault="00101B7A" w:rsidP="00003668">
      <w:pPr>
        <w:spacing w:line="240" w:lineRule="auto"/>
        <w:rPr>
          <w:rFonts w:ascii="Times New Roman" w:eastAsia="Times New Roman" w:hAnsi="Times New Roman" w:cs="Times New Roman"/>
          <w:i/>
          <w:iCs/>
          <w:sz w:val="24"/>
          <w:szCs w:val="24"/>
        </w:rPr>
      </w:pPr>
      <w:r w:rsidRPr="00047120">
        <w:rPr>
          <w:rFonts w:ascii="Times New Roman" w:eastAsia="Times New Roman" w:hAnsi="Times New Roman" w:cs="Times New Roman"/>
          <w:i/>
          <w:iCs/>
          <w:sz w:val="24"/>
          <w:szCs w:val="24"/>
        </w:rPr>
        <w:t>Keywords</w:t>
      </w:r>
      <w:r w:rsidR="00AC6CBF" w:rsidRPr="00047120">
        <w:rPr>
          <w:rFonts w:ascii="Times New Roman" w:eastAsia="Times New Roman" w:hAnsi="Times New Roman" w:cs="Times New Roman"/>
          <w:i/>
          <w:iCs/>
          <w:sz w:val="24"/>
          <w:szCs w:val="24"/>
        </w:rPr>
        <w:t xml:space="preserve">: </w:t>
      </w:r>
      <w:r w:rsidRPr="00047120">
        <w:rPr>
          <w:rFonts w:ascii="Times New Roman" w:eastAsia="Times New Roman" w:hAnsi="Times New Roman" w:cs="Times New Roman"/>
          <w:i/>
          <w:iCs/>
          <w:sz w:val="24"/>
          <w:szCs w:val="24"/>
        </w:rPr>
        <w:t xml:space="preserve">Children, Hospital </w:t>
      </w:r>
      <w:r w:rsidR="00F87A79" w:rsidRPr="00047120">
        <w:rPr>
          <w:rFonts w:ascii="Times New Roman" w:eastAsia="Times New Roman" w:hAnsi="Times New Roman" w:cs="Times New Roman"/>
          <w:i/>
          <w:iCs/>
          <w:sz w:val="24"/>
          <w:szCs w:val="24"/>
        </w:rPr>
        <w:t>lunch plate</w:t>
      </w:r>
      <w:r w:rsidRPr="00047120">
        <w:rPr>
          <w:rFonts w:ascii="Times New Roman" w:eastAsia="Times New Roman" w:hAnsi="Times New Roman" w:cs="Times New Roman"/>
          <w:i/>
          <w:iCs/>
          <w:sz w:val="24"/>
          <w:szCs w:val="24"/>
        </w:rPr>
        <w:t>, Quality, Quantity</w:t>
      </w:r>
    </w:p>
    <w:p w14:paraId="52BCA785" w14:textId="77777777" w:rsidR="002253A5" w:rsidRDefault="002253A5" w:rsidP="00003668">
      <w:pPr>
        <w:spacing w:after="0" w:line="240" w:lineRule="auto"/>
        <w:rPr>
          <w:rFonts w:ascii="Times New Roman" w:eastAsia="Times New Roman" w:hAnsi="Times New Roman" w:cs="Times New Roman"/>
          <w:sz w:val="24"/>
          <w:szCs w:val="24"/>
        </w:rPr>
      </w:pPr>
    </w:p>
    <w:p w14:paraId="2A73872A" w14:textId="50622FEE" w:rsidR="002253A5" w:rsidRPr="00003668" w:rsidRDefault="00101B7A" w:rsidP="00003668">
      <w:pPr>
        <w:spacing w:after="0" w:line="240" w:lineRule="auto"/>
        <w:rPr>
          <w:rFonts w:ascii="Times New Roman" w:eastAsia="Times New Roman" w:hAnsi="Times New Roman" w:cs="Times New Roman"/>
          <w:b/>
          <w:bCs/>
          <w:sz w:val="28"/>
          <w:szCs w:val="28"/>
        </w:rPr>
      </w:pPr>
      <w:r w:rsidRPr="00003668">
        <w:rPr>
          <w:rFonts w:ascii="Times New Roman" w:eastAsia="Times New Roman" w:hAnsi="Times New Roman" w:cs="Times New Roman"/>
          <w:b/>
          <w:bCs/>
          <w:sz w:val="28"/>
          <w:szCs w:val="28"/>
        </w:rPr>
        <w:t>ABSTRACT</w:t>
      </w:r>
    </w:p>
    <w:p w14:paraId="14FAD948" w14:textId="4964327E" w:rsidR="00120393" w:rsidRPr="008947D0" w:rsidRDefault="00120393"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Background</w:t>
      </w:r>
    </w:p>
    <w:p w14:paraId="1CC6F017" w14:textId="68B5C244" w:rsidR="002253A5" w:rsidRDefault="00101B7A" w:rsidP="000036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hospital food service </w:t>
      </w:r>
      <w:r w:rsidR="00CA6B75">
        <w:rPr>
          <w:rFonts w:ascii="Times New Roman" w:eastAsia="Times New Roman" w:hAnsi="Times New Roman" w:cs="Times New Roman"/>
          <w:sz w:val="24"/>
          <w:szCs w:val="24"/>
        </w:rPr>
        <w:t xml:space="preserve">given free of charge in public sector </w:t>
      </w:r>
      <w:r>
        <w:rPr>
          <w:rFonts w:ascii="Times New Roman" w:eastAsia="Times New Roman" w:hAnsi="Times New Roman" w:cs="Times New Roman"/>
          <w:sz w:val="24"/>
          <w:szCs w:val="24"/>
        </w:rPr>
        <w:t>is a frequently overlooked component of holistic healthcare.</w:t>
      </w:r>
      <w:r>
        <w:t xml:space="preserve"> </w:t>
      </w:r>
      <w:r>
        <w:rPr>
          <w:rFonts w:ascii="Times New Roman" w:eastAsia="Times New Roman" w:hAnsi="Times New Roman" w:cs="Times New Roman"/>
          <w:sz w:val="24"/>
          <w:szCs w:val="24"/>
        </w:rPr>
        <w:t>Food of unsatisfactory</w:t>
      </w:r>
      <w:r w:rsidR="00D1516D">
        <w:rPr>
          <w:rFonts w:ascii="Times New Roman" w:eastAsia="Times New Roman" w:hAnsi="Times New Roman" w:cs="Times New Roman"/>
          <w:sz w:val="24"/>
          <w:szCs w:val="24"/>
        </w:rPr>
        <w:t xml:space="preserve"> quantity and quality</w:t>
      </w:r>
      <w:r>
        <w:rPr>
          <w:rFonts w:ascii="Times New Roman" w:eastAsia="Times New Roman" w:hAnsi="Times New Roman" w:cs="Times New Roman"/>
          <w:sz w:val="24"/>
          <w:szCs w:val="24"/>
        </w:rPr>
        <w:t xml:space="preserve"> leads to reduced intake, infection and even prolongation of hospital stay as well as unnecessary was</w:t>
      </w:r>
      <w:r w:rsidR="00D1516D">
        <w:rPr>
          <w:rFonts w:ascii="Times New Roman" w:eastAsia="Times New Roman" w:hAnsi="Times New Roman" w:cs="Times New Roman"/>
          <w:sz w:val="24"/>
          <w:szCs w:val="24"/>
        </w:rPr>
        <w:t>tage of finances and resources.  Proper nutrition in children during sickness is vital for recovery as well as for growth and development in long run.</w:t>
      </w:r>
    </w:p>
    <w:p w14:paraId="16F56186" w14:textId="77777777" w:rsidR="002253A5" w:rsidRDefault="002253A5" w:rsidP="00003668">
      <w:pPr>
        <w:spacing w:after="0" w:line="240" w:lineRule="auto"/>
        <w:rPr>
          <w:rFonts w:ascii="Times New Roman" w:eastAsia="Times New Roman" w:hAnsi="Times New Roman" w:cs="Times New Roman"/>
          <w:sz w:val="24"/>
          <w:szCs w:val="24"/>
        </w:rPr>
      </w:pPr>
    </w:p>
    <w:p w14:paraId="5EAB09E0" w14:textId="6254394E" w:rsidR="002253A5" w:rsidRPr="008947D0" w:rsidRDefault="00AC6CBF"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Objectives</w:t>
      </w:r>
    </w:p>
    <w:p w14:paraId="62A6B90E" w14:textId="2A639C34" w:rsidR="002253A5" w:rsidRDefault="00101B7A" w:rsidP="000036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nutritional quality and quantity of a </w:t>
      </w:r>
      <w:r w:rsidR="006E2B71">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 xml:space="preserve">plate of food served at a selected paediatric ward </w:t>
      </w:r>
      <w:r w:rsidR="00473D02">
        <w:rPr>
          <w:rFonts w:ascii="Times New Roman" w:eastAsia="Times New Roman" w:hAnsi="Times New Roman" w:cs="Times New Roman"/>
          <w:sz w:val="24"/>
          <w:szCs w:val="24"/>
        </w:rPr>
        <w:t>in a tertia</w:t>
      </w:r>
      <w:r w:rsidR="003A475E">
        <w:rPr>
          <w:rFonts w:ascii="Times New Roman" w:eastAsia="Times New Roman" w:hAnsi="Times New Roman" w:cs="Times New Roman"/>
          <w:sz w:val="24"/>
          <w:szCs w:val="24"/>
        </w:rPr>
        <w:t>ry care center in a developing South A</w:t>
      </w:r>
      <w:r w:rsidR="00473D02">
        <w:rPr>
          <w:rFonts w:ascii="Times New Roman" w:eastAsia="Times New Roman" w:hAnsi="Times New Roman" w:cs="Times New Roman"/>
          <w:sz w:val="24"/>
          <w:szCs w:val="24"/>
        </w:rPr>
        <w:t>sian country</w:t>
      </w:r>
      <w:r w:rsidR="002433D7">
        <w:rPr>
          <w:rFonts w:ascii="Times New Roman" w:eastAsia="Times New Roman" w:hAnsi="Times New Roman" w:cs="Times New Roman"/>
          <w:sz w:val="24"/>
          <w:szCs w:val="24"/>
        </w:rPr>
        <w:t>.</w:t>
      </w:r>
    </w:p>
    <w:p w14:paraId="31163065" w14:textId="77777777" w:rsidR="002253A5" w:rsidRDefault="002253A5" w:rsidP="00003668">
      <w:pPr>
        <w:spacing w:after="0" w:line="240" w:lineRule="auto"/>
        <w:rPr>
          <w:rFonts w:ascii="Times New Roman" w:eastAsia="Times New Roman" w:hAnsi="Times New Roman" w:cs="Times New Roman"/>
          <w:sz w:val="24"/>
          <w:szCs w:val="24"/>
        </w:rPr>
      </w:pPr>
    </w:p>
    <w:p w14:paraId="3B4B5228" w14:textId="410BB344" w:rsidR="002253A5" w:rsidRPr="008947D0" w:rsidRDefault="00AC6CBF"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Design</w:t>
      </w:r>
    </w:p>
    <w:p w14:paraId="539B9C9A" w14:textId="1EE74181" w:rsidR="002253A5" w:rsidRDefault="00101B7A" w:rsidP="000036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Descriptive </w:t>
      </w:r>
      <w:proofErr w:type="gramStart"/>
      <w:r>
        <w:rPr>
          <w:rFonts w:ascii="Times New Roman" w:eastAsia="Times New Roman" w:hAnsi="Times New Roman" w:cs="Times New Roman"/>
          <w:sz w:val="24"/>
          <w:szCs w:val="24"/>
        </w:rPr>
        <w:t>cross sectional</w:t>
      </w:r>
      <w:proofErr w:type="gramEnd"/>
      <w:r>
        <w:rPr>
          <w:rFonts w:ascii="Times New Roman" w:eastAsia="Times New Roman" w:hAnsi="Times New Roman" w:cs="Times New Roman"/>
          <w:sz w:val="24"/>
          <w:szCs w:val="24"/>
        </w:rPr>
        <w:t xml:space="preserve"> study was carried out to analyze the quality and quantity of nutrients of a lunch plate served at </w:t>
      </w:r>
      <w:r w:rsidR="000F5DD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0B66C9" w:rsidRPr="000B66C9">
        <w:rPr>
          <w:rFonts w:ascii="Times New Roman" w:eastAsia="Times New Roman" w:hAnsi="Times New Roman" w:cs="Times New Roman"/>
          <w:sz w:val="24"/>
          <w:szCs w:val="24"/>
        </w:rPr>
        <w:t xml:space="preserve">paediatric ward at a tertiary care center in a developing </w:t>
      </w:r>
      <w:r w:rsidR="002433D7">
        <w:rPr>
          <w:rFonts w:ascii="Times New Roman" w:eastAsia="Times New Roman" w:hAnsi="Times New Roman" w:cs="Times New Roman"/>
          <w:sz w:val="24"/>
          <w:szCs w:val="24"/>
        </w:rPr>
        <w:t>S</w:t>
      </w:r>
      <w:r w:rsidR="000B66C9" w:rsidRPr="000B66C9">
        <w:rPr>
          <w:rFonts w:ascii="Times New Roman" w:eastAsia="Times New Roman" w:hAnsi="Times New Roman" w:cs="Times New Roman"/>
          <w:sz w:val="24"/>
          <w:szCs w:val="24"/>
        </w:rPr>
        <w:t xml:space="preserve">outh </w:t>
      </w:r>
      <w:r w:rsidR="002433D7">
        <w:rPr>
          <w:rFonts w:ascii="Times New Roman" w:eastAsia="Times New Roman" w:hAnsi="Times New Roman" w:cs="Times New Roman"/>
          <w:sz w:val="24"/>
          <w:szCs w:val="24"/>
        </w:rPr>
        <w:t>A</w:t>
      </w:r>
      <w:r w:rsidR="000B66C9" w:rsidRPr="000B66C9">
        <w:rPr>
          <w:rFonts w:ascii="Times New Roman" w:eastAsia="Times New Roman" w:hAnsi="Times New Roman" w:cs="Times New Roman"/>
          <w:sz w:val="24"/>
          <w:szCs w:val="24"/>
        </w:rPr>
        <w:t>sian country</w:t>
      </w:r>
      <w:r w:rsidR="000B66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 the consecutive seven days of a week during </w:t>
      </w:r>
      <w:r w:rsidR="00A83E3B">
        <w:rPr>
          <w:rFonts w:ascii="Times New Roman" w:eastAsia="Times New Roman" w:hAnsi="Times New Roman" w:cs="Times New Roman"/>
          <w:sz w:val="24"/>
          <w:szCs w:val="24"/>
        </w:rPr>
        <w:t>late August and early</w:t>
      </w:r>
      <w:r>
        <w:rPr>
          <w:rFonts w:ascii="Times New Roman" w:eastAsia="Times New Roman" w:hAnsi="Times New Roman" w:cs="Times New Roman"/>
          <w:sz w:val="24"/>
          <w:szCs w:val="24"/>
        </w:rPr>
        <w:t xml:space="preserve"> September 2024. Three randomly selected </w:t>
      </w:r>
      <w:r w:rsidR="00947FDB">
        <w:rPr>
          <w:rFonts w:ascii="Times New Roman" w:eastAsia="Times New Roman" w:hAnsi="Times New Roman" w:cs="Times New Roman"/>
          <w:sz w:val="24"/>
          <w:szCs w:val="24"/>
        </w:rPr>
        <w:t>lunch</w:t>
      </w:r>
      <w:r>
        <w:rPr>
          <w:rFonts w:ascii="Times New Roman" w:eastAsia="Times New Roman" w:hAnsi="Times New Roman" w:cs="Times New Roman"/>
          <w:sz w:val="24"/>
          <w:szCs w:val="24"/>
        </w:rPr>
        <w:t xml:space="preserve"> plates served</w:t>
      </w:r>
      <w:r w:rsidR="00CB03DE">
        <w:rPr>
          <w:rFonts w:ascii="Times New Roman" w:eastAsia="Times New Roman" w:hAnsi="Times New Roman" w:cs="Times New Roman"/>
          <w:sz w:val="24"/>
          <w:szCs w:val="24"/>
        </w:rPr>
        <w:t xml:space="preserve"> daily</w:t>
      </w:r>
      <w:r>
        <w:rPr>
          <w:rFonts w:ascii="Times New Roman" w:eastAsia="Times New Roman" w:hAnsi="Times New Roman" w:cs="Times New Roman"/>
          <w:sz w:val="24"/>
          <w:szCs w:val="24"/>
        </w:rPr>
        <w:t xml:space="preserve"> to inward patients were </w:t>
      </w:r>
      <w:r w:rsidR="00CB03DE">
        <w:rPr>
          <w:rFonts w:ascii="Times New Roman" w:eastAsia="Times New Roman" w:hAnsi="Times New Roman" w:cs="Times New Roman"/>
          <w:sz w:val="24"/>
          <w:szCs w:val="24"/>
        </w:rPr>
        <w:t xml:space="preserve">weighed and </w:t>
      </w:r>
      <w:r w:rsidR="00A23603">
        <w:rPr>
          <w:rFonts w:ascii="Times New Roman" w:eastAsia="Times New Roman" w:hAnsi="Times New Roman" w:cs="Times New Roman"/>
          <w:sz w:val="24"/>
          <w:szCs w:val="24"/>
        </w:rPr>
        <w:t xml:space="preserve">data </w:t>
      </w:r>
      <w:r w:rsidR="00CB03DE">
        <w:rPr>
          <w:rFonts w:ascii="Times New Roman" w:eastAsia="Times New Roman" w:hAnsi="Times New Roman" w:cs="Times New Roman"/>
          <w:sz w:val="24"/>
          <w:szCs w:val="24"/>
        </w:rPr>
        <w:t>entered to</w:t>
      </w:r>
      <w:r>
        <w:rPr>
          <w:rFonts w:ascii="Times New Roman" w:eastAsia="Times New Roman" w:hAnsi="Times New Roman" w:cs="Times New Roman"/>
          <w:sz w:val="24"/>
          <w:szCs w:val="24"/>
        </w:rPr>
        <w:t xml:space="preserve"> </w:t>
      </w:r>
      <w:r w:rsidRPr="00BE460F">
        <w:rPr>
          <w:rFonts w:ascii="Times New Roman" w:eastAsia="Times New Roman" w:hAnsi="Times New Roman" w:cs="Times New Roman"/>
          <w:sz w:val="24"/>
          <w:szCs w:val="24"/>
        </w:rPr>
        <w:t>NutriSurvey- 2007</w:t>
      </w:r>
      <w:r>
        <w:rPr>
          <w:rFonts w:ascii="Times New Roman" w:eastAsia="Times New Roman" w:hAnsi="Times New Roman" w:cs="Times New Roman"/>
          <w:sz w:val="24"/>
          <w:szCs w:val="24"/>
        </w:rPr>
        <w:t xml:space="preserve"> </w:t>
      </w:r>
      <w:r w:rsidR="00CB03DE">
        <w:rPr>
          <w:rFonts w:ascii="Times New Roman" w:eastAsia="Times New Roman" w:hAnsi="Times New Roman" w:cs="Times New Roman"/>
          <w:sz w:val="24"/>
          <w:szCs w:val="24"/>
        </w:rPr>
        <w:t xml:space="preserve">for analysis </w:t>
      </w:r>
      <w:r>
        <w:rPr>
          <w:rFonts w:ascii="Times New Roman" w:eastAsia="Times New Roman" w:hAnsi="Times New Roman" w:cs="Times New Roman"/>
          <w:sz w:val="24"/>
          <w:szCs w:val="24"/>
        </w:rPr>
        <w:t xml:space="preserve">and the </w:t>
      </w:r>
      <w:r w:rsidR="00CB03DE">
        <w:rPr>
          <w:rFonts w:ascii="Times New Roman" w:eastAsia="Times New Roman" w:hAnsi="Times New Roman" w:cs="Times New Roman"/>
          <w:sz w:val="24"/>
          <w:szCs w:val="24"/>
        </w:rPr>
        <w:t xml:space="preserve">nutrient </w:t>
      </w:r>
      <w:r>
        <w:rPr>
          <w:rFonts w:ascii="Times New Roman" w:eastAsia="Times New Roman" w:hAnsi="Times New Roman" w:cs="Times New Roman"/>
          <w:sz w:val="24"/>
          <w:szCs w:val="24"/>
        </w:rPr>
        <w:t xml:space="preserve">average of the three </w:t>
      </w:r>
      <w:r w:rsidR="00CB03DE">
        <w:rPr>
          <w:rFonts w:ascii="Times New Roman" w:eastAsia="Times New Roman" w:hAnsi="Times New Roman" w:cs="Times New Roman"/>
          <w:sz w:val="24"/>
          <w:szCs w:val="24"/>
        </w:rPr>
        <w:t xml:space="preserve">plates </w:t>
      </w:r>
      <w:r>
        <w:rPr>
          <w:rFonts w:ascii="Times New Roman" w:eastAsia="Times New Roman" w:hAnsi="Times New Roman" w:cs="Times New Roman"/>
          <w:sz w:val="24"/>
          <w:szCs w:val="24"/>
        </w:rPr>
        <w:t xml:space="preserve">was taken for </w:t>
      </w:r>
      <w:r w:rsidR="00CB03DE">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day. </w:t>
      </w:r>
      <w:r w:rsidR="002433D7">
        <w:rPr>
          <w:rFonts w:ascii="Times New Roman" w:eastAsia="Times New Roman" w:hAnsi="Times New Roman" w:cs="Times New Roman"/>
          <w:sz w:val="24"/>
          <w:szCs w:val="24"/>
        </w:rPr>
        <w:t xml:space="preserve">The Recommended Dietary Allowance (RDA) reference for 4 – </w:t>
      </w:r>
      <w:proofErr w:type="gramStart"/>
      <w:r w:rsidR="002433D7">
        <w:rPr>
          <w:rFonts w:ascii="Times New Roman" w:eastAsia="Times New Roman" w:hAnsi="Times New Roman" w:cs="Times New Roman"/>
          <w:sz w:val="24"/>
          <w:szCs w:val="24"/>
        </w:rPr>
        <w:t>6 year</w:t>
      </w:r>
      <w:proofErr w:type="gramEnd"/>
      <w:r w:rsidR="002433D7">
        <w:rPr>
          <w:rFonts w:ascii="Times New Roman" w:eastAsia="Times New Roman" w:hAnsi="Times New Roman" w:cs="Times New Roman"/>
          <w:sz w:val="24"/>
          <w:szCs w:val="24"/>
        </w:rPr>
        <w:t xml:space="preserve"> age group was taken for the calculation of %RDA supplied by the lunch plate as </w:t>
      </w:r>
      <w:proofErr w:type="gramStart"/>
      <w:r w:rsidR="005E573D">
        <w:rPr>
          <w:rFonts w:ascii="Times New Roman" w:eastAsia="Times New Roman" w:hAnsi="Times New Roman" w:cs="Times New Roman"/>
          <w:sz w:val="24"/>
          <w:szCs w:val="24"/>
        </w:rPr>
        <w:t xml:space="preserve">the </w:t>
      </w:r>
      <w:r w:rsidR="002433D7">
        <w:rPr>
          <w:rFonts w:ascii="Times New Roman" w:eastAsia="Times New Roman" w:hAnsi="Times New Roman" w:cs="Times New Roman"/>
          <w:sz w:val="24"/>
          <w:szCs w:val="24"/>
        </w:rPr>
        <w:t>majority of</w:t>
      </w:r>
      <w:proofErr w:type="gramEnd"/>
      <w:r w:rsidR="002433D7">
        <w:rPr>
          <w:rFonts w:ascii="Times New Roman" w:eastAsia="Times New Roman" w:hAnsi="Times New Roman" w:cs="Times New Roman"/>
          <w:sz w:val="24"/>
          <w:szCs w:val="24"/>
        </w:rPr>
        <w:t xml:space="preserve"> the inward patients belonged to this age group.</w:t>
      </w:r>
    </w:p>
    <w:p w14:paraId="13D39225" w14:textId="77777777" w:rsidR="002253A5" w:rsidRDefault="002253A5" w:rsidP="00003668">
      <w:pPr>
        <w:spacing w:after="0" w:line="240" w:lineRule="auto"/>
        <w:rPr>
          <w:rFonts w:ascii="Times New Roman" w:eastAsia="Times New Roman" w:hAnsi="Times New Roman" w:cs="Times New Roman"/>
          <w:sz w:val="24"/>
          <w:szCs w:val="24"/>
        </w:rPr>
      </w:pPr>
    </w:p>
    <w:p w14:paraId="369A52E2" w14:textId="28161D97" w:rsidR="002253A5" w:rsidRPr="008947D0" w:rsidRDefault="00101B7A"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Results</w:t>
      </w:r>
    </w:p>
    <w:p w14:paraId="76ECD2EF" w14:textId="24B16819" w:rsidR="00D04420" w:rsidRDefault="00DB6F6B" w:rsidP="00003668">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During all seven days, main carbohydrate was rice and the protein source was </w:t>
      </w:r>
      <w:r w:rsidR="00354016">
        <w:rPr>
          <w:rFonts w:ascii="Times New Roman" w:eastAsia="Times New Roman" w:hAnsi="Times New Roman" w:cs="Times New Roman"/>
          <w:sz w:val="24"/>
          <w:szCs w:val="24"/>
        </w:rPr>
        <w:t xml:space="preserve">eggs </w:t>
      </w:r>
      <w:r>
        <w:rPr>
          <w:rFonts w:ascii="Times New Roman" w:eastAsia="Times New Roman" w:hAnsi="Times New Roman" w:cs="Times New Roman"/>
          <w:sz w:val="24"/>
          <w:szCs w:val="24"/>
        </w:rPr>
        <w:t xml:space="preserve">and sprats prepared in same way.  </w:t>
      </w:r>
      <w:r w:rsidR="00D04420">
        <w:rPr>
          <w:rFonts w:ascii="Times New Roman" w:eastAsia="Times New Roman" w:hAnsi="Times New Roman" w:cs="Times New Roman"/>
          <w:sz w:val="24"/>
          <w:szCs w:val="24"/>
        </w:rPr>
        <w:t>It was observed that</w:t>
      </w:r>
      <w:r w:rsidR="00AB3ED5">
        <w:rPr>
          <w:rFonts w:ascii="Times New Roman" w:eastAsia="Times New Roman" w:hAnsi="Times New Roman" w:cs="Times New Roman"/>
          <w:sz w:val="24"/>
          <w:szCs w:val="24"/>
        </w:rPr>
        <w:t xml:space="preserve"> </w:t>
      </w:r>
      <w:proofErr w:type="gramStart"/>
      <w:r w:rsidR="00AB3ED5">
        <w:rPr>
          <w:rFonts w:ascii="Times New Roman" w:eastAsia="Times New Roman" w:hAnsi="Times New Roman" w:cs="Times New Roman"/>
          <w:sz w:val="24"/>
          <w:szCs w:val="24"/>
        </w:rPr>
        <w:t xml:space="preserve">the </w:t>
      </w:r>
      <w:r w:rsidR="00D04420">
        <w:rPr>
          <w:rFonts w:ascii="Times New Roman" w:eastAsia="Times New Roman" w:hAnsi="Times New Roman" w:cs="Times New Roman"/>
          <w:sz w:val="24"/>
          <w:szCs w:val="24"/>
        </w:rPr>
        <w:t xml:space="preserve"> composition</w:t>
      </w:r>
      <w:proofErr w:type="gramEnd"/>
      <w:r w:rsidR="00D04420">
        <w:rPr>
          <w:rFonts w:ascii="Times New Roman" w:eastAsia="Times New Roman" w:hAnsi="Times New Roman" w:cs="Times New Roman"/>
          <w:sz w:val="24"/>
          <w:szCs w:val="24"/>
        </w:rPr>
        <w:t xml:space="preserve"> of nutrients </w:t>
      </w:r>
      <w:proofErr w:type="gramStart"/>
      <w:r w:rsidR="00D04420">
        <w:rPr>
          <w:rFonts w:ascii="Times New Roman" w:eastAsia="Times New Roman" w:hAnsi="Times New Roman" w:cs="Times New Roman"/>
          <w:sz w:val="24"/>
          <w:szCs w:val="24"/>
        </w:rPr>
        <w:t>were</w:t>
      </w:r>
      <w:proofErr w:type="gramEnd"/>
      <w:r w:rsidR="00D04420">
        <w:rPr>
          <w:rFonts w:ascii="Times New Roman" w:eastAsia="Times New Roman" w:hAnsi="Times New Roman" w:cs="Times New Roman"/>
          <w:sz w:val="24"/>
          <w:szCs w:val="24"/>
        </w:rPr>
        <w:t xml:space="preserve"> not uniform during the week. </w:t>
      </w:r>
      <w:r w:rsidR="00B82587">
        <w:rPr>
          <w:rFonts w:ascii="Times New Roman" w:eastAsia="Times New Roman" w:hAnsi="Times New Roman" w:cs="Times New Roman"/>
          <w:sz w:val="24"/>
          <w:szCs w:val="24"/>
        </w:rPr>
        <w:t xml:space="preserve"> M</w:t>
      </w:r>
      <w:r w:rsidR="00B82587" w:rsidRPr="00101B7A">
        <w:rPr>
          <w:rFonts w:ascii="Times New Roman" w:eastAsia="Times New Roman" w:hAnsi="Times New Roman" w:cs="Times New Roman"/>
          <w:sz w:val="24"/>
          <w:szCs w:val="24"/>
        </w:rPr>
        <w:t xml:space="preserve">ore than one third of the daily </w:t>
      </w:r>
      <w:proofErr w:type="gramStart"/>
      <w:r w:rsidR="00B82587" w:rsidRPr="00101B7A">
        <w:rPr>
          <w:rFonts w:ascii="Times New Roman" w:eastAsia="Times New Roman" w:hAnsi="Times New Roman" w:cs="Times New Roman"/>
          <w:sz w:val="24"/>
          <w:szCs w:val="24"/>
        </w:rPr>
        <w:t>calorie</w:t>
      </w:r>
      <w:proofErr w:type="gramEnd"/>
      <w:r w:rsidR="00B82587">
        <w:rPr>
          <w:rFonts w:ascii="Times New Roman" w:eastAsia="Times New Roman" w:hAnsi="Times New Roman" w:cs="Times New Roman"/>
          <w:sz w:val="24"/>
          <w:szCs w:val="24"/>
        </w:rPr>
        <w:t xml:space="preserve"> and more than 100% of RDA for proteins were offered in the lunch plates.  Percentage of RDA for the </w:t>
      </w:r>
      <w:proofErr w:type="gramStart"/>
      <w:r w:rsidR="00B82587">
        <w:rPr>
          <w:rFonts w:ascii="Times New Roman" w:eastAsia="Times New Roman" w:hAnsi="Times New Roman" w:cs="Times New Roman"/>
          <w:sz w:val="24"/>
          <w:szCs w:val="24"/>
        </w:rPr>
        <w:t>analyzed micronutrients</w:t>
      </w:r>
      <w:proofErr w:type="gramEnd"/>
      <w:r w:rsidR="00434F23">
        <w:rPr>
          <w:rFonts w:ascii="Times New Roman" w:eastAsia="Times New Roman" w:hAnsi="Times New Roman" w:cs="Times New Roman"/>
          <w:sz w:val="24"/>
          <w:szCs w:val="24"/>
        </w:rPr>
        <w:t xml:space="preserve"> (except </w:t>
      </w:r>
      <w:r w:rsidR="00C12E62">
        <w:rPr>
          <w:rFonts w:ascii="Times New Roman" w:eastAsia="Times New Roman" w:hAnsi="Times New Roman" w:cs="Times New Roman"/>
          <w:sz w:val="24"/>
          <w:szCs w:val="24"/>
        </w:rPr>
        <w:t>vitamin D</w:t>
      </w:r>
      <w:proofErr w:type="gramStart"/>
      <w:r w:rsidR="00C12E62">
        <w:rPr>
          <w:rFonts w:ascii="Times New Roman" w:eastAsia="Times New Roman" w:hAnsi="Times New Roman" w:cs="Times New Roman"/>
          <w:sz w:val="24"/>
          <w:szCs w:val="24"/>
        </w:rPr>
        <w:t xml:space="preserve">) </w:t>
      </w:r>
      <w:r w:rsidR="00B82587">
        <w:rPr>
          <w:rFonts w:ascii="Times New Roman" w:eastAsia="Times New Roman" w:hAnsi="Times New Roman" w:cs="Times New Roman"/>
          <w:sz w:val="24"/>
          <w:szCs w:val="24"/>
        </w:rPr>
        <w:t xml:space="preserve"> were</w:t>
      </w:r>
      <w:proofErr w:type="gramEnd"/>
      <w:r w:rsidR="00B82587">
        <w:rPr>
          <w:rFonts w:ascii="Times New Roman" w:eastAsia="Times New Roman" w:hAnsi="Times New Roman" w:cs="Times New Roman"/>
          <w:sz w:val="24"/>
          <w:szCs w:val="24"/>
        </w:rPr>
        <w:t xml:space="preserve"> satisfactory throughout the week.</w:t>
      </w:r>
    </w:p>
    <w:p w14:paraId="4E277E12" w14:textId="0C3680F3" w:rsidR="00621A67" w:rsidRDefault="00621A67" w:rsidP="00003668">
      <w:pPr>
        <w:spacing w:after="0" w:line="240" w:lineRule="auto"/>
        <w:rPr>
          <w:rFonts w:ascii="Times New Roman" w:eastAsia="Times New Roman" w:hAnsi="Times New Roman" w:cs="Times New Roman"/>
          <w:sz w:val="24"/>
          <w:szCs w:val="24"/>
        </w:rPr>
      </w:pPr>
    </w:p>
    <w:p w14:paraId="596A7FD7" w14:textId="646FCFFD" w:rsidR="002253A5" w:rsidRPr="008947D0" w:rsidRDefault="00101B7A" w:rsidP="00003668">
      <w:pPr>
        <w:spacing w:after="0"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Conclusion</w:t>
      </w:r>
    </w:p>
    <w:p w14:paraId="6A5E6E36" w14:textId="3BEA69F5" w:rsidR="000B66C9" w:rsidRPr="0011304A" w:rsidRDefault="002B038A" w:rsidP="00003668">
      <w:pPr>
        <w:spacing w:line="240" w:lineRule="auto"/>
        <w:rPr>
          <w:rFonts w:ascii="Times New Roman" w:eastAsia="Times New Roman" w:hAnsi="Times New Roman" w:cs="Times New Roman"/>
          <w:color w:val="000000" w:themeColor="text1"/>
          <w:sz w:val="24"/>
          <w:szCs w:val="24"/>
        </w:rPr>
      </w:pPr>
      <w:r w:rsidRPr="002B038A">
        <w:rPr>
          <w:rFonts w:ascii="Times New Roman" w:eastAsia="Times New Roman" w:hAnsi="Times New Roman" w:cs="Times New Roman"/>
          <w:color w:val="000000" w:themeColor="text1"/>
          <w:sz w:val="24"/>
          <w:szCs w:val="24"/>
        </w:rPr>
        <w:t xml:space="preserve">Our main observation was the lack of food diversity and lack of variability in cooking </w:t>
      </w:r>
      <w:proofErr w:type="gramStart"/>
      <w:r w:rsidRPr="002B038A">
        <w:rPr>
          <w:rFonts w:ascii="Times New Roman" w:eastAsia="Times New Roman" w:hAnsi="Times New Roman" w:cs="Times New Roman"/>
          <w:color w:val="000000" w:themeColor="text1"/>
          <w:sz w:val="24"/>
          <w:szCs w:val="24"/>
        </w:rPr>
        <w:t>method of food</w:t>
      </w:r>
      <w:proofErr w:type="gramEnd"/>
      <w:r w:rsidRPr="002B038A">
        <w:rPr>
          <w:rFonts w:ascii="Times New Roman" w:eastAsia="Times New Roman" w:hAnsi="Times New Roman" w:cs="Times New Roman"/>
          <w:color w:val="000000" w:themeColor="text1"/>
          <w:sz w:val="24"/>
          <w:szCs w:val="24"/>
        </w:rPr>
        <w:t xml:space="preserve"> items </w:t>
      </w:r>
      <w:proofErr w:type="gramStart"/>
      <w:r w:rsidRPr="002B038A">
        <w:rPr>
          <w:rFonts w:ascii="Times New Roman" w:eastAsia="Times New Roman" w:hAnsi="Times New Roman" w:cs="Times New Roman"/>
          <w:color w:val="000000" w:themeColor="text1"/>
          <w:sz w:val="24"/>
          <w:szCs w:val="24"/>
        </w:rPr>
        <w:t>during the course of</w:t>
      </w:r>
      <w:proofErr w:type="gramEnd"/>
      <w:r w:rsidRPr="002B038A">
        <w:rPr>
          <w:rFonts w:ascii="Times New Roman" w:eastAsia="Times New Roman" w:hAnsi="Times New Roman" w:cs="Times New Roman"/>
          <w:color w:val="000000" w:themeColor="text1"/>
          <w:sz w:val="24"/>
          <w:szCs w:val="24"/>
        </w:rPr>
        <w:t xml:space="preserve"> the week</w:t>
      </w:r>
      <w:r>
        <w:rPr>
          <w:rFonts w:ascii="Times New Roman" w:eastAsia="Times New Roman" w:hAnsi="Times New Roman" w:cs="Times New Roman"/>
          <w:color w:val="000000" w:themeColor="text1"/>
          <w:sz w:val="24"/>
          <w:szCs w:val="24"/>
        </w:rPr>
        <w:t xml:space="preserve">.  Adequacy </w:t>
      </w:r>
      <w:r w:rsidR="00E65563">
        <w:rPr>
          <w:rFonts w:ascii="Times New Roman" w:eastAsia="Times New Roman" w:hAnsi="Times New Roman" w:cs="Times New Roman"/>
          <w:color w:val="000000" w:themeColor="text1"/>
          <w:sz w:val="24"/>
          <w:szCs w:val="24"/>
        </w:rPr>
        <w:t xml:space="preserve">of </w:t>
      </w:r>
      <w:r>
        <w:rPr>
          <w:rFonts w:ascii="Times New Roman" w:eastAsia="Times New Roman" w:hAnsi="Times New Roman" w:cs="Times New Roman"/>
          <w:color w:val="000000" w:themeColor="text1"/>
          <w:sz w:val="24"/>
          <w:szCs w:val="24"/>
        </w:rPr>
        <w:t>energy and analyzed micronutrients</w:t>
      </w:r>
      <w:r w:rsidR="005C000D">
        <w:rPr>
          <w:rFonts w:ascii="Times New Roman" w:eastAsia="Times New Roman" w:hAnsi="Times New Roman" w:cs="Times New Roman"/>
          <w:color w:val="000000" w:themeColor="text1"/>
          <w:sz w:val="24"/>
          <w:szCs w:val="24"/>
        </w:rPr>
        <w:t xml:space="preserve"> (except </w:t>
      </w:r>
      <w:r w:rsidR="00121B04">
        <w:rPr>
          <w:rFonts w:ascii="Times New Roman" w:eastAsia="Times New Roman" w:hAnsi="Times New Roman" w:cs="Times New Roman"/>
          <w:color w:val="000000" w:themeColor="text1"/>
          <w:sz w:val="24"/>
          <w:szCs w:val="24"/>
        </w:rPr>
        <w:t xml:space="preserve">vitamin D) </w:t>
      </w:r>
      <w:r>
        <w:rPr>
          <w:rFonts w:ascii="Times New Roman" w:eastAsia="Times New Roman" w:hAnsi="Times New Roman" w:cs="Times New Roman"/>
          <w:color w:val="000000" w:themeColor="text1"/>
          <w:sz w:val="24"/>
          <w:szCs w:val="24"/>
        </w:rPr>
        <w:t xml:space="preserve">were satisfactory with an excess in proteins in a single </w:t>
      </w:r>
      <w:r w:rsidR="00EE2409">
        <w:rPr>
          <w:rFonts w:ascii="Times New Roman" w:eastAsia="Times New Roman" w:hAnsi="Times New Roman" w:cs="Times New Roman"/>
          <w:color w:val="000000" w:themeColor="text1"/>
          <w:sz w:val="24"/>
          <w:szCs w:val="24"/>
        </w:rPr>
        <w:t xml:space="preserve">lunch </w:t>
      </w:r>
      <w:r>
        <w:rPr>
          <w:rFonts w:ascii="Times New Roman" w:eastAsia="Times New Roman" w:hAnsi="Times New Roman" w:cs="Times New Roman"/>
          <w:color w:val="000000" w:themeColor="text1"/>
          <w:sz w:val="24"/>
          <w:szCs w:val="24"/>
        </w:rPr>
        <w:t>plate.</w:t>
      </w:r>
    </w:p>
    <w:p w14:paraId="447EEB28" w14:textId="74749378" w:rsidR="002253A5" w:rsidRPr="008947D0" w:rsidRDefault="00AC6CBF" w:rsidP="00003668">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4"/>
          <w:szCs w:val="24"/>
        </w:rPr>
        <w:br/>
      </w:r>
      <w:r w:rsidR="00101B7A" w:rsidRPr="008947D0">
        <w:rPr>
          <w:rFonts w:ascii="Times New Roman" w:eastAsia="Times New Roman" w:hAnsi="Times New Roman" w:cs="Times New Roman"/>
          <w:b/>
          <w:bCs/>
          <w:sz w:val="28"/>
          <w:szCs w:val="28"/>
        </w:rPr>
        <w:t>INTRODUCTION</w:t>
      </w:r>
    </w:p>
    <w:p w14:paraId="541047A1" w14:textId="3B6D3DDE"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hospital food service is a frequently overlooked component of holistic healthcare, despite being a fundamental requirement in the management of an inward patient. Majority of people who are admitted to government hospitals in Sri Lanka rely on the food supplied by the hospital due to financial as well as </w:t>
      </w:r>
      <w:r w:rsidR="00DA0FC3">
        <w:rPr>
          <w:rFonts w:ascii="Times New Roman" w:eastAsia="Times New Roman" w:hAnsi="Times New Roman" w:cs="Times New Roman"/>
          <w:sz w:val="24"/>
          <w:szCs w:val="24"/>
        </w:rPr>
        <w:t>social</w:t>
      </w:r>
      <w:r>
        <w:rPr>
          <w:rFonts w:ascii="Times New Roman" w:eastAsia="Times New Roman" w:hAnsi="Times New Roman" w:cs="Times New Roman"/>
          <w:sz w:val="24"/>
          <w:szCs w:val="24"/>
        </w:rPr>
        <w:t xml:space="preserve"> reasons.</w:t>
      </w:r>
    </w:p>
    <w:p w14:paraId="0F98CD20" w14:textId="737F0E3F"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of the food served is a crucial factor. Reduced food intake amongst </w:t>
      </w:r>
      <w:proofErr w:type="gramStart"/>
      <w:r>
        <w:rPr>
          <w:rFonts w:ascii="Times New Roman" w:eastAsia="Times New Roman" w:hAnsi="Times New Roman" w:cs="Times New Roman"/>
          <w:sz w:val="24"/>
          <w:szCs w:val="24"/>
        </w:rPr>
        <w:t>hospitalized</w:t>
      </w:r>
      <w:r w:rsidR="00F20B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patients</w:t>
      </w:r>
      <w:proofErr w:type="gramEnd"/>
      <w:r>
        <w:rPr>
          <w:rFonts w:ascii="Times New Roman" w:eastAsia="Times New Roman" w:hAnsi="Times New Roman" w:cs="Times New Roman"/>
          <w:sz w:val="24"/>
          <w:szCs w:val="24"/>
        </w:rPr>
        <w:t xml:space="preserve"> is a serious problem, which results in poor recovery and malnutrition. Food of unsatisfactory quality can lead to reduced intake, infection and even prolongation of hospital stay</w:t>
      </w:r>
      <w:r w:rsidR="007F2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well as unnecessary wastage of finances and resources</w:t>
      </w:r>
      <w:r w:rsidR="007F2FD1">
        <w:rPr>
          <w:rFonts w:ascii="Times New Roman" w:eastAsia="Times New Roman" w:hAnsi="Times New Roman" w:cs="Times New Roman"/>
          <w:sz w:val="24"/>
          <w:szCs w:val="24"/>
        </w:rPr>
        <w:t xml:space="preserve"> </w:t>
      </w:r>
      <w:r w:rsidR="007F2FD1" w:rsidRPr="007F2FD1">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With regards to children, it is usually understood that the younger age groups are generally more difficult to </w:t>
      </w:r>
      <w:proofErr w:type="gramStart"/>
      <w:r>
        <w:rPr>
          <w:rFonts w:ascii="Times New Roman" w:eastAsia="Times New Roman" w:hAnsi="Times New Roman" w:cs="Times New Roman"/>
          <w:sz w:val="24"/>
          <w:szCs w:val="24"/>
        </w:rPr>
        <w:t>feed</w:t>
      </w:r>
      <w:proofErr w:type="gramEnd"/>
      <w:r>
        <w:rPr>
          <w:rFonts w:ascii="Times New Roman" w:eastAsia="Times New Roman" w:hAnsi="Times New Roman" w:cs="Times New Roman"/>
          <w:sz w:val="24"/>
          <w:szCs w:val="24"/>
        </w:rPr>
        <w:t xml:space="preserve"> which worsens further during illness. Having a visually appealing plate of food would encourage adequate consumption as well as positive behaviour during hospital stay and compliance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w:t>
      </w:r>
      <w:r w:rsidR="00CA6B75">
        <w:rPr>
          <w:rFonts w:ascii="Times New Roman" w:eastAsia="Times New Roman" w:hAnsi="Times New Roman" w:cs="Times New Roman"/>
          <w:sz w:val="24"/>
          <w:szCs w:val="24"/>
        </w:rPr>
        <w:t xml:space="preserve">medical </w:t>
      </w:r>
      <w:r>
        <w:rPr>
          <w:rFonts w:ascii="Times New Roman" w:eastAsia="Times New Roman" w:hAnsi="Times New Roman" w:cs="Times New Roman"/>
          <w:sz w:val="24"/>
          <w:szCs w:val="24"/>
        </w:rPr>
        <w:t>treatment.</w:t>
      </w:r>
    </w:p>
    <w:p w14:paraId="7401EBBC" w14:textId="49592ECD" w:rsidR="002253A5" w:rsidRDefault="00101B7A" w:rsidP="00003668">
      <w:pPr>
        <w:spacing w:line="240" w:lineRule="auto"/>
      </w:pPr>
      <w:r>
        <w:rPr>
          <w:rFonts w:ascii="Times New Roman" w:eastAsia="Times New Roman" w:hAnsi="Times New Roman" w:cs="Times New Roman"/>
          <w:sz w:val="24"/>
          <w:szCs w:val="24"/>
        </w:rPr>
        <w:t>It should also be noted that the quality of food does not only infer</w:t>
      </w:r>
      <w:r>
        <w:t xml:space="preserve"> </w:t>
      </w:r>
      <w:r>
        <w:rPr>
          <w:rFonts w:ascii="Times New Roman" w:eastAsia="Times New Roman" w:hAnsi="Times New Roman" w:cs="Times New Roman"/>
          <w:sz w:val="24"/>
          <w:szCs w:val="24"/>
        </w:rPr>
        <w:t xml:space="preserve">the quality of the nutrients, but also the freshness and hygiene of food. The latter is carried out by Public Health Inspectors in Sri </w:t>
      </w:r>
      <w:proofErr w:type="gramStart"/>
      <w:r>
        <w:rPr>
          <w:rFonts w:ascii="Times New Roman" w:eastAsia="Times New Roman" w:hAnsi="Times New Roman" w:cs="Times New Roman"/>
          <w:sz w:val="24"/>
          <w:szCs w:val="24"/>
        </w:rPr>
        <w:t>Lanka</w:t>
      </w:r>
      <w:proofErr w:type="gramEnd"/>
      <w:r>
        <w:rPr>
          <w:rFonts w:ascii="Times New Roman" w:eastAsia="Times New Roman" w:hAnsi="Times New Roman" w:cs="Times New Roman"/>
          <w:sz w:val="24"/>
          <w:szCs w:val="24"/>
        </w:rPr>
        <w:t xml:space="preserve"> and the food sample should be checked daily by the administration before being served to the patients</w:t>
      </w:r>
      <w:r w:rsidR="00E14939">
        <w:rPr>
          <w:rFonts w:ascii="Times New Roman" w:eastAsia="Times New Roman" w:hAnsi="Times New Roman" w:cs="Times New Roman"/>
          <w:sz w:val="24"/>
          <w:szCs w:val="24"/>
        </w:rPr>
        <w:t xml:space="preserve"> on a routine basis.</w:t>
      </w:r>
    </w:p>
    <w:p w14:paraId="08BD8476" w14:textId="0FCEAB13"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dietary guidelines are diverse, and there is a hospital diet circular </w:t>
      </w:r>
      <w:bookmarkStart w:id="0" w:name="_Hlk183218641"/>
      <w:r w:rsidRPr="007F2FD1">
        <w:rPr>
          <w:rFonts w:ascii="Times New Roman" w:eastAsia="Times New Roman" w:hAnsi="Times New Roman" w:cs="Times New Roman"/>
          <w:sz w:val="24"/>
          <w:szCs w:val="24"/>
        </w:rPr>
        <w:t>(General Circular No:01-21/</w:t>
      </w:r>
      <w:proofErr w:type="gramStart"/>
      <w:r w:rsidRPr="007F2FD1">
        <w:rPr>
          <w:rFonts w:ascii="Times New Roman" w:eastAsia="Times New Roman" w:hAnsi="Times New Roman" w:cs="Times New Roman"/>
          <w:sz w:val="24"/>
          <w:szCs w:val="24"/>
        </w:rPr>
        <w:t>2015)</w:t>
      </w:r>
      <w:bookmarkEnd w:id="0"/>
      <w:r w:rsidR="007F2FD1" w:rsidRPr="007F2FD1">
        <w:rPr>
          <w:rFonts w:ascii="Times New Roman" w:eastAsia="Times New Roman" w:hAnsi="Times New Roman" w:cs="Times New Roman"/>
          <w:sz w:val="24"/>
          <w:szCs w:val="24"/>
          <w:vertAlign w:val="superscript"/>
        </w:rPr>
        <w:t>(</w:t>
      </w:r>
      <w:proofErr w:type="gramEnd"/>
      <w:r w:rsidR="007F2FD1" w:rsidRPr="007F2FD1">
        <w:rPr>
          <w:rFonts w:ascii="Times New Roman" w:eastAsia="Times New Roman" w:hAnsi="Times New Roman" w:cs="Times New Roman"/>
          <w:sz w:val="24"/>
          <w:szCs w:val="24"/>
          <w:vertAlign w:val="superscript"/>
        </w:rPr>
        <w:t>2)</w:t>
      </w:r>
      <w:r w:rsidRPr="007F2FD1">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issued by the Ministry of Health </w:t>
      </w:r>
      <w:proofErr w:type="gramStart"/>
      <w:r>
        <w:rPr>
          <w:rFonts w:ascii="Times New Roman" w:eastAsia="Times New Roman" w:hAnsi="Times New Roman" w:cs="Times New Roman"/>
          <w:sz w:val="24"/>
          <w:szCs w:val="24"/>
        </w:rPr>
        <w:t>indicating on</w:t>
      </w:r>
      <w:proofErr w:type="gramEnd"/>
      <w:r>
        <w:rPr>
          <w:rFonts w:ascii="Times New Roman" w:eastAsia="Times New Roman" w:hAnsi="Times New Roman" w:cs="Times New Roman"/>
          <w:sz w:val="24"/>
          <w:szCs w:val="24"/>
        </w:rPr>
        <w:t xml:space="preserve"> the required nutrient content of a meal. Yet, the quality and quantity of nutrient composition of the diet received by a patient is not compared with the </w:t>
      </w:r>
      <w:r w:rsidR="00AE5041">
        <w:rPr>
          <w:rFonts w:ascii="Times New Roman" w:eastAsia="Times New Roman" w:hAnsi="Times New Roman" w:cs="Times New Roman"/>
          <w:sz w:val="24"/>
          <w:szCs w:val="24"/>
        </w:rPr>
        <w:t>RDA</w:t>
      </w:r>
      <w:r>
        <w:rPr>
          <w:rFonts w:ascii="Times New Roman" w:eastAsia="Times New Roman" w:hAnsi="Times New Roman" w:cs="Times New Roman"/>
          <w:sz w:val="24"/>
          <w:szCs w:val="24"/>
        </w:rPr>
        <w:t xml:space="preserve"> of a child.</w:t>
      </w:r>
    </w:p>
    <w:p w14:paraId="698F4B67"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recommendation of nutrient composition of a meal has been </w:t>
      </w:r>
      <w:proofErr w:type="gramStart"/>
      <w:r>
        <w:rPr>
          <w:rFonts w:ascii="Times New Roman" w:eastAsia="Times New Roman" w:hAnsi="Times New Roman" w:cs="Times New Roman"/>
          <w:sz w:val="24"/>
          <w:szCs w:val="24"/>
        </w:rPr>
        <w:t>looked into</w:t>
      </w:r>
      <w:proofErr w:type="gramEnd"/>
      <w:r>
        <w:rPr>
          <w:rFonts w:ascii="Times New Roman" w:eastAsia="Times New Roman" w:hAnsi="Times New Roman" w:cs="Times New Roman"/>
          <w:sz w:val="24"/>
          <w:szCs w:val="24"/>
        </w:rPr>
        <w:t xml:space="preserve"> deeply by the global research community, yet there are very few publications regarding the quality of food served in an institution which bears the task of maintaining and promoting health. </w:t>
      </w:r>
    </w:p>
    <w:p w14:paraId="4A70EDB7" w14:textId="2D98414A"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of food served in a hospital will have a significant impact on health outcomes of the </w:t>
      </w:r>
      <w:r w:rsidR="00992C21">
        <w:rPr>
          <w:rFonts w:ascii="Times New Roman" w:eastAsia="Times New Roman" w:hAnsi="Times New Roman" w:cs="Times New Roman"/>
          <w:sz w:val="24"/>
          <w:szCs w:val="24"/>
        </w:rPr>
        <w:t>inward</w:t>
      </w:r>
      <w:r>
        <w:rPr>
          <w:rFonts w:ascii="Times New Roman" w:eastAsia="Times New Roman" w:hAnsi="Times New Roman" w:cs="Times New Roman"/>
          <w:sz w:val="24"/>
          <w:szCs w:val="24"/>
        </w:rPr>
        <w:t xml:space="preserve"> patients. Many publications have </w:t>
      </w:r>
      <w:proofErr w:type="gramStart"/>
      <w:r>
        <w:rPr>
          <w:rFonts w:ascii="Times New Roman" w:eastAsia="Times New Roman" w:hAnsi="Times New Roman" w:cs="Times New Roman"/>
          <w:sz w:val="24"/>
          <w:szCs w:val="24"/>
        </w:rPr>
        <w:t>looked in</w:t>
      </w:r>
      <w:r w:rsidR="00992C21">
        <w:rPr>
          <w:rFonts w:ascii="Times New Roman" w:eastAsia="Times New Roman" w:hAnsi="Times New Roman" w:cs="Times New Roman"/>
          <w:sz w:val="24"/>
          <w:szCs w:val="24"/>
        </w:rPr>
        <w:t>to</w:t>
      </w:r>
      <w:proofErr w:type="gramEnd"/>
      <w:r w:rsidR="00992C21">
        <w:rPr>
          <w:rFonts w:ascii="Times New Roman" w:eastAsia="Times New Roman" w:hAnsi="Times New Roman" w:cs="Times New Roman"/>
          <w:sz w:val="24"/>
          <w:szCs w:val="24"/>
        </w:rPr>
        <w:t xml:space="preserve"> the issue of malnutrition during the </w:t>
      </w:r>
      <w:r>
        <w:rPr>
          <w:rFonts w:ascii="Times New Roman" w:eastAsia="Times New Roman" w:hAnsi="Times New Roman" w:cs="Times New Roman"/>
          <w:sz w:val="24"/>
          <w:szCs w:val="24"/>
        </w:rPr>
        <w:t>hospital</w:t>
      </w:r>
      <w:r w:rsidR="00992C21">
        <w:rPr>
          <w:rFonts w:ascii="Times New Roman" w:eastAsia="Times New Roman" w:hAnsi="Times New Roman" w:cs="Times New Roman"/>
          <w:sz w:val="24"/>
          <w:szCs w:val="24"/>
        </w:rPr>
        <w:t xml:space="preserve"> stay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patient satisfaction with the food services received.  </w:t>
      </w:r>
    </w:p>
    <w:p w14:paraId="695C60AA"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important as these are, the quality assessment of the average meal in hospitals has been overlooked, and where it has been studied, the results show much room for improvement. Provision of good quality consumable </w:t>
      </w:r>
      <w:proofErr w:type="gramStart"/>
      <w:r>
        <w:rPr>
          <w:rFonts w:ascii="Times New Roman" w:eastAsia="Times New Roman" w:hAnsi="Times New Roman" w:cs="Times New Roman"/>
          <w:sz w:val="24"/>
          <w:szCs w:val="24"/>
        </w:rPr>
        <w:t>meal</w:t>
      </w:r>
      <w:proofErr w:type="gramEnd"/>
      <w:r>
        <w:rPr>
          <w:rFonts w:ascii="Times New Roman" w:eastAsia="Times New Roman" w:hAnsi="Times New Roman" w:cs="Times New Roman"/>
          <w:sz w:val="24"/>
          <w:szCs w:val="24"/>
        </w:rPr>
        <w:t xml:space="preserve"> from the hospital will be very useful especially when it comes to the paediatrics when the mother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stay in the hospital with the child and the availability of home cooked food become questionable.</w:t>
      </w:r>
    </w:p>
    <w:p w14:paraId="17F55C23" w14:textId="7B266B3A"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research aims to fill the knowledge gap, with a vi</w:t>
      </w:r>
      <w:r w:rsidR="003F48CE">
        <w:rPr>
          <w:rFonts w:ascii="Times New Roman" w:eastAsia="Times New Roman" w:hAnsi="Times New Roman" w:cs="Times New Roman"/>
          <w:sz w:val="24"/>
          <w:szCs w:val="24"/>
        </w:rPr>
        <w:t xml:space="preserve">ew </w:t>
      </w:r>
      <w:proofErr w:type="gramStart"/>
      <w:r w:rsidR="003F48CE">
        <w:rPr>
          <w:rFonts w:ascii="Times New Roman" w:eastAsia="Times New Roman" w:hAnsi="Times New Roman" w:cs="Times New Roman"/>
          <w:sz w:val="24"/>
          <w:szCs w:val="24"/>
        </w:rPr>
        <w:t>of</w:t>
      </w:r>
      <w:proofErr w:type="gramEnd"/>
      <w:r w:rsidR="003F48CE">
        <w:rPr>
          <w:rFonts w:ascii="Times New Roman" w:eastAsia="Times New Roman" w:hAnsi="Times New Roman" w:cs="Times New Roman"/>
          <w:sz w:val="24"/>
          <w:szCs w:val="24"/>
        </w:rPr>
        <w:t xml:space="preserve"> developing an appropriate</w:t>
      </w:r>
      <w:r>
        <w:rPr>
          <w:rFonts w:ascii="Times New Roman" w:eastAsia="Times New Roman" w:hAnsi="Times New Roman" w:cs="Times New Roman"/>
          <w:sz w:val="24"/>
          <w:szCs w:val="24"/>
        </w:rPr>
        <w:t xml:space="preserve"> menu plan for the paediatric patients warded at the Colombo South Teaching Hospital.</w:t>
      </w:r>
    </w:p>
    <w:p w14:paraId="3366CBDA"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conducted our search using online research databases, namely PubMed, BioMed Central, National Library of Medicine, Google Scholar, and many journals such as the British Medical Journal, Sri Lankan Journal of Hospital Administration, The Journal of Nutrition and Food Sciences, Sri Lanka using the keywords as NUTRITION, HOSPITAL DIET, HOSPITAL FOOD, QUALITY, PAEDIATRIC, HOSPITAL FOOD SERVICE, SRI LANKA.</w:t>
      </w:r>
    </w:p>
    <w:p w14:paraId="09A7434A" w14:textId="579A59EA" w:rsidR="002253A5" w:rsidRDefault="00101B7A" w:rsidP="00003668">
      <w:pPr>
        <w:spacing w:line="240" w:lineRule="auto"/>
        <w:rPr>
          <w:rFonts w:ascii="Times New Roman" w:eastAsia="Times New Roman" w:hAnsi="Times New Roman" w:cs="Times New Roman"/>
          <w:sz w:val="24"/>
          <w:szCs w:val="24"/>
        </w:rPr>
      </w:pPr>
      <w:r w:rsidRPr="007F2FD1">
        <w:rPr>
          <w:rFonts w:ascii="Times New Roman" w:eastAsia="Times New Roman" w:hAnsi="Times New Roman" w:cs="Times New Roman"/>
          <w:sz w:val="24"/>
          <w:szCs w:val="24"/>
        </w:rPr>
        <w:t xml:space="preserve">Wijesinghe and Fernando et </w:t>
      </w:r>
      <w:proofErr w:type="gramStart"/>
      <w:r w:rsidRPr="007F2FD1">
        <w:rPr>
          <w:rFonts w:ascii="Times New Roman" w:eastAsia="Times New Roman" w:hAnsi="Times New Roman" w:cs="Times New Roman"/>
          <w:sz w:val="24"/>
          <w:szCs w:val="24"/>
        </w:rPr>
        <w:t>al</w:t>
      </w:r>
      <w:r w:rsidR="00C95364" w:rsidRPr="00C95364">
        <w:rPr>
          <w:rFonts w:ascii="Times New Roman" w:eastAsia="Times New Roman" w:hAnsi="Times New Roman" w:cs="Times New Roman"/>
          <w:sz w:val="24"/>
          <w:szCs w:val="24"/>
          <w:vertAlign w:val="superscript"/>
        </w:rPr>
        <w:t>(</w:t>
      </w:r>
      <w:proofErr w:type="gramEnd"/>
      <w:r w:rsidR="00D9131B">
        <w:rPr>
          <w:rFonts w:ascii="Times New Roman" w:eastAsia="Times New Roman" w:hAnsi="Times New Roman" w:cs="Times New Roman"/>
          <w:sz w:val="24"/>
          <w:szCs w:val="24"/>
          <w:vertAlign w:val="superscript"/>
        </w:rPr>
        <w:t>1</w:t>
      </w:r>
      <w:r w:rsidR="00C95364" w:rsidRPr="00C95364">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critiqued the quality and standards of the hospital food services in a brief review. They described the hospital food chain (of custody), patient satisfaction with meals, and food wastage. Notably however, they discovered that most hospital food was described unappetizing, and quality of the food item, portion size, temperature, presentation, and lack of variety contributed to the situation. They also drew attention to a previously conducted study </w:t>
      </w:r>
      <w:r w:rsidR="00CA6B75">
        <w:rPr>
          <w:rFonts w:ascii="Times New Roman" w:eastAsia="Times New Roman" w:hAnsi="Times New Roman" w:cs="Times New Roman"/>
          <w:sz w:val="24"/>
          <w:szCs w:val="24"/>
        </w:rPr>
        <w:t xml:space="preserve">by the same </w:t>
      </w:r>
      <w:r w:rsidR="0080616A">
        <w:rPr>
          <w:rFonts w:ascii="Times New Roman" w:eastAsia="Times New Roman" w:hAnsi="Times New Roman" w:cs="Times New Roman"/>
          <w:sz w:val="24"/>
          <w:szCs w:val="24"/>
        </w:rPr>
        <w:t>team</w:t>
      </w:r>
      <w:r>
        <w:rPr>
          <w:rFonts w:ascii="Times New Roman" w:eastAsia="Times New Roman" w:hAnsi="Times New Roman" w:cs="Times New Roman"/>
          <w:sz w:val="24"/>
          <w:szCs w:val="24"/>
        </w:rPr>
        <w:t>, which was an assessment of the qualit</w:t>
      </w:r>
      <w:r w:rsidR="0080616A">
        <w:rPr>
          <w:rFonts w:ascii="Times New Roman" w:eastAsia="Times New Roman" w:hAnsi="Times New Roman" w:cs="Times New Roman"/>
          <w:sz w:val="24"/>
          <w:szCs w:val="24"/>
        </w:rPr>
        <w:t xml:space="preserve">y of food at Teaching Hospital </w:t>
      </w:r>
      <w:r>
        <w:rPr>
          <w:rFonts w:ascii="Times New Roman" w:eastAsia="Times New Roman" w:hAnsi="Times New Roman" w:cs="Times New Roman"/>
          <w:sz w:val="24"/>
          <w:szCs w:val="24"/>
        </w:rPr>
        <w:t>Karapitiya</w:t>
      </w:r>
      <w:r w:rsidR="008061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Sri Lanka, in which they stated as “The meal quality and food safety aspects of the food service in Sri Lankan health care settings can be far from optimal”. The full article was not available for public access and could not be reviewed.</w:t>
      </w:r>
    </w:p>
    <w:p w14:paraId="70CD203B" w14:textId="373BBF62"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remainder of studies available focused on qualitative diet assessment as opposed to </w:t>
      </w:r>
      <w:r w:rsidR="003F48CE">
        <w:rPr>
          <w:rFonts w:ascii="Times New Roman" w:eastAsia="Times New Roman" w:hAnsi="Times New Roman" w:cs="Times New Roman"/>
          <w:sz w:val="24"/>
          <w:szCs w:val="24"/>
        </w:rPr>
        <w:t>quantitative</w:t>
      </w:r>
      <w:r w:rsidR="003F48CE" w:rsidRPr="007F2FD1">
        <w:rPr>
          <w:rFonts w:ascii="Times New Roman" w:eastAsia="Times New Roman" w:hAnsi="Times New Roman" w:cs="Times New Roman"/>
          <w:sz w:val="24"/>
          <w:szCs w:val="24"/>
          <w:vertAlign w:val="superscript"/>
        </w:rPr>
        <w:t xml:space="preserve"> (</w:t>
      </w:r>
      <w:r w:rsidR="00D9131B">
        <w:rPr>
          <w:rFonts w:ascii="Times New Roman" w:eastAsia="Times New Roman" w:hAnsi="Times New Roman" w:cs="Times New Roman"/>
          <w:sz w:val="24"/>
          <w:szCs w:val="24"/>
          <w:vertAlign w:val="superscript"/>
        </w:rPr>
        <w:t>3</w:t>
      </w:r>
      <w:proofErr w:type="gramStart"/>
      <w:r w:rsidRPr="007F2FD1">
        <w:rPr>
          <w:rFonts w:ascii="Times New Roman" w:eastAsia="Times New Roman" w:hAnsi="Times New Roman" w:cs="Times New Roman"/>
          <w:sz w:val="24"/>
          <w:szCs w:val="24"/>
          <w:vertAlign w:val="superscript"/>
        </w:rPr>
        <w:t>)</w:t>
      </w:r>
      <w:r w:rsidR="00C95364">
        <w:rPr>
          <w:rFonts w:ascii="Times New Roman" w:eastAsia="Times New Roman" w:hAnsi="Times New Roman" w:cs="Times New Roman"/>
          <w:sz w:val="24"/>
          <w:szCs w:val="24"/>
          <w:vertAlign w:val="superscript"/>
        </w:rPr>
        <w:t xml:space="preserve"> </w:t>
      </w:r>
      <w:r w:rsidR="007F2FD1">
        <w:rPr>
          <w:rFonts w:ascii="Times New Roman" w:eastAsia="Times New Roman" w:hAnsi="Times New Roman" w:cs="Times New Roman"/>
          <w:sz w:val="24"/>
          <w:szCs w:val="24"/>
        </w:rPr>
        <w:t>,</w:t>
      </w:r>
      <w:proofErr w:type="gramEnd"/>
      <w:r w:rsidR="007F2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on a critique of hospital food systems </w:t>
      </w:r>
      <w:proofErr w:type="gramStart"/>
      <w:r>
        <w:rPr>
          <w:rFonts w:ascii="Times New Roman" w:eastAsia="Times New Roman" w:hAnsi="Times New Roman" w:cs="Times New Roman"/>
          <w:sz w:val="24"/>
          <w:szCs w:val="24"/>
        </w:rPr>
        <w:t>as a whole as</w:t>
      </w:r>
      <w:proofErr w:type="gramEnd"/>
      <w:r>
        <w:rPr>
          <w:rFonts w:ascii="Times New Roman" w:eastAsia="Times New Roman" w:hAnsi="Times New Roman" w:cs="Times New Roman"/>
          <w:sz w:val="24"/>
          <w:szCs w:val="24"/>
        </w:rPr>
        <w:t xml:space="preserve"> opposed to selected case-by-case </w:t>
      </w:r>
      <w:proofErr w:type="gramStart"/>
      <w:r>
        <w:rPr>
          <w:rFonts w:ascii="Times New Roman" w:eastAsia="Times New Roman" w:hAnsi="Times New Roman" w:cs="Times New Roman"/>
          <w:sz w:val="24"/>
          <w:szCs w:val="24"/>
        </w:rPr>
        <w:t>review</w:t>
      </w:r>
      <w:r w:rsidRPr="007F2FD1">
        <w:rPr>
          <w:rFonts w:ascii="Times New Roman" w:eastAsia="Times New Roman" w:hAnsi="Times New Roman" w:cs="Times New Roman"/>
          <w:sz w:val="24"/>
          <w:szCs w:val="24"/>
          <w:vertAlign w:val="superscript"/>
        </w:rPr>
        <w:t>(</w:t>
      </w:r>
      <w:proofErr w:type="gramEnd"/>
      <w:r w:rsidR="007F2FD1" w:rsidRPr="007F2FD1">
        <w:rPr>
          <w:rFonts w:ascii="Times New Roman" w:eastAsia="Times New Roman" w:hAnsi="Times New Roman" w:cs="Times New Roman"/>
          <w:sz w:val="24"/>
          <w:szCs w:val="24"/>
          <w:vertAlign w:val="superscript"/>
        </w:rPr>
        <w:t>4</w:t>
      </w:r>
      <w:r w:rsidRPr="007F2FD1">
        <w:rPr>
          <w:rFonts w:ascii="Times New Roman" w:eastAsia="Times New Roman" w:hAnsi="Times New Roman" w:cs="Times New Roman"/>
          <w:sz w:val="24"/>
          <w:szCs w:val="24"/>
          <w:vertAlign w:val="superscript"/>
        </w:rPr>
        <w:t>)</w:t>
      </w:r>
      <w:r w:rsidRPr="007F2F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on patient satisfaction with the food services. </w:t>
      </w:r>
    </w:p>
    <w:p w14:paraId="085A7A0A"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understood by our review of literature that internal audits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ours seldom make it into publication. Currently there are no firmly stipulated guidelines in conducting a review such as ours to assess hospital food, which indicates that this area of research is lacking. Hence, our research would be one of the first studies of its </w:t>
      </w:r>
      <w:proofErr w:type="gramStart"/>
      <w:r>
        <w:rPr>
          <w:rFonts w:ascii="Times New Roman" w:eastAsia="Times New Roman" w:hAnsi="Times New Roman" w:cs="Times New Roman"/>
          <w:sz w:val="24"/>
          <w:szCs w:val="24"/>
        </w:rPr>
        <w:t>kind, and</w:t>
      </w:r>
      <w:proofErr w:type="gramEnd"/>
      <w:r>
        <w:rPr>
          <w:rFonts w:ascii="Times New Roman" w:eastAsia="Times New Roman" w:hAnsi="Times New Roman" w:cs="Times New Roman"/>
          <w:sz w:val="24"/>
          <w:szCs w:val="24"/>
        </w:rPr>
        <w:t xml:space="preserve"> would aim to guide future studies of similar nature.</w:t>
      </w:r>
    </w:p>
    <w:p w14:paraId="76B366DD" w14:textId="77777777" w:rsidR="00003668" w:rsidRDefault="00003668" w:rsidP="00003668">
      <w:pPr>
        <w:spacing w:line="240" w:lineRule="auto"/>
        <w:rPr>
          <w:rFonts w:ascii="Times New Roman" w:eastAsia="Times New Roman" w:hAnsi="Times New Roman" w:cs="Times New Roman"/>
          <w:sz w:val="24"/>
          <w:szCs w:val="24"/>
        </w:rPr>
      </w:pPr>
    </w:p>
    <w:p w14:paraId="30AEA479" w14:textId="7591D55E" w:rsidR="00FA47BB" w:rsidRPr="008947D0" w:rsidRDefault="00FA47BB"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AIMS</w:t>
      </w:r>
    </w:p>
    <w:p w14:paraId="3E9A7027" w14:textId="5EF9309F" w:rsidR="002253A5" w:rsidRPr="008947D0" w:rsidRDefault="00FA47BB"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General Objective</w:t>
      </w:r>
    </w:p>
    <w:p w14:paraId="45CD70EB" w14:textId="4753E4B1"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nutritional quality and quantity of a </w:t>
      </w:r>
      <w:r w:rsidR="00992C21">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 xml:space="preserve">plate of food served at a selected paediatric ward in a tertiary care center in </w:t>
      </w:r>
      <w:r w:rsidR="00FA47BB">
        <w:rPr>
          <w:rFonts w:ascii="Times New Roman" w:eastAsia="Times New Roman" w:hAnsi="Times New Roman" w:cs="Times New Roman"/>
          <w:sz w:val="24"/>
          <w:szCs w:val="24"/>
        </w:rPr>
        <w:t xml:space="preserve">a developing </w:t>
      </w:r>
      <w:r w:rsidR="003B7128">
        <w:rPr>
          <w:rFonts w:ascii="Times New Roman" w:eastAsia="Times New Roman" w:hAnsi="Times New Roman" w:cs="Times New Roman"/>
          <w:sz w:val="24"/>
          <w:szCs w:val="24"/>
        </w:rPr>
        <w:t>South</w:t>
      </w:r>
      <w:r w:rsidR="00FA47BB">
        <w:rPr>
          <w:rFonts w:ascii="Times New Roman" w:eastAsia="Times New Roman" w:hAnsi="Times New Roman" w:cs="Times New Roman"/>
          <w:sz w:val="24"/>
          <w:szCs w:val="24"/>
        </w:rPr>
        <w:t xml:space="preserve"> Asian country</w:t>
      </w:r>
      <w:r>
        <w:rPr>
          <w:rFonts w:ascii="Times New Roman" w:eastAsia="Times New Roman" w:hAnsi="Times New Roman" w:cs="Times New Roman"/>
          <w:sz w:val="24"/>
          <w:szCs w:val="24"/>
        </w:rPr>
        <w:t xml:space="preserve"> </w:t>
      </w:r>
    </w:p>
    <w:p w14:paraId="7571BEA9" w14:textId="549C7899" w:rsidR="002253A5" w:rsidRPr="008947D0" w:rsidRDefault="00FA47BB"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Specific Objectives</w:t>
      </w:r>
      <w:r w:rsidR="00101B7A" w:rsidRPr="008947D0">
        <w:rPr>
          <w:rFonts w:ascii="Times New Roman" w:eastAsia="Times New Roman" w:hAnsi="Times New Roman" w:cs="Times New Roman"/>
          <w:b/>
          <w:bCs/>
          <w:sz w:val="24"/>
          <w:szCs w:val="24"/>
        </w:rPr>
        <w:t xml:space="preserve"> </w:t>
      </w:r>
    </w:p>
    <w:p w14:paraId="27AC4AB0"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To describe the existing food service system at the Paediatric Ward in the Colombo South Teaching Hospital</w:t>
      </w:r>
    </w:p>
    <w:p w14:paraId="17BA0DFE"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To determine the macro-nutrient (carbohydrate,</w:t>
      </w:r>
      <w:r>
        <w:t xml:space="preserve"> </w:t>
      </w:r>
      <w:r>
        <w:rPr>
          <w:rFonts w:ascii="Times New Roman" w:eastAsia="Times New Roman" w:hAnsi="Times New Roman" w:cs="Times New Roman"/>
          <w:sz w:val="24"/>
          <w:szCs w:val="24"/>
        </w:rPr>
        <w:t xml:space="preserve">protein and fat) composition of a plate of food served at a selected paediatric ward in a tertiary care center in Colombo, Sri Lanka </w:t>
      </w:r>
    </w:p>
    <w:p w14:paraId="57B78AC2"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To determine the selected micronutrient composition in a plate of food served at a selected paediatric ward in a tertiary care center in Colombo, Sri Lanka </w:t>
      </w:r>
    </w:p>
    <w:p w14:paraId="37532B3D"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To determine the nutritional adequacy of a plate of food served at a selected paediatric ward in a tertiary care center in Colombo, Sri Lanka </w:t>
      </w:r>
    </w:p>
    <w:p w14:paraId="0CAE992E" w14:textId="77777777" w:rsidR="002253A5" w:rsidRPr="008947D0" w:rsidRDefault="00101B7A"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RESEARCH METHODOLOGY</w:t>
      </w:r>
    </w:p>
    <w:p w14:paraId="21374145"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STUDY DESIGN</w:t>
      </w:r>
    </w:p>
    <w:p w14:paraId="5FCFB973"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carried out as a descriptive </w:t>
      </w:r>
      <w:proofErr w:type="gramStart"/>
      <w:r>
        <w:rPr>
          <w:rFonts w:ascii="Times New Roman" w:eastAsia="Times New Roman" w:hAnsi="Times New Roman" w:cs="Times New Roman"/>
          <w:sz w:val="24"/>
          <w:szCs w:val="24"/>
        </w:rPr>
        <w:t>cross sectional</w:t>
      </w:r>
      <w:proofErr w:type="gramEnd"/>
      <w:r>
        <w:rPr>
          <w:rFonts w:ascii="Times New Roman" w:eastAsia="Times New Roman" w:hAnsi="Times New Roman" w:cs="Times New Roman"/>
          <w:sz w:val="24"/>
          <w:szCs w:val="24"/>
        </w:rPr>
        <w:t xml:space="preserve"> study</w:t>
      </w:r>
    </w:p>
    <w:p w14:paraId="3F0A5242"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STUDY SETTING</w:t>
      </w:r>
    </w:p>
    <w:p w14:paraId="0A0293E2" w14:textId="46CBE08D"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in Professorial Paediatric </w:t>
      </w:r>
      <w:r w:rsidR="0082190B">
        <w:rPr>
          <w:rFonts w:ascii="Times New Roman" w:eastAsia="Times New Roman" w:hAnsi="Times New Roman" w:cs="Times New Roman"/>
          <w:sz w:val="24"/>
          <w:szCs w:val="24"/>
        </w:rPr>
        <w:t xml:space="preserve">Unit </w:t>
      </w:r>
      <w:r>
        <w:rPr>
          <w:rFonts w:ascii="Times New Roman" w:eastAsia="Times New Roman" w:hAnsi="Times New Roman" w:cs="Times New Roman"/>
          <w:sz w:val="24"/>
          <w:szCs w:val="24"/>
        </w:rPr>
        <w:t xml:space="preserve">of the Colombo South Teaching Hospital, Kalubowila which is a tertiary care center. </w:t>
      </w:r>
    </w:p>
    <w:p w14:paraId="1FEFF9C7"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SAMPLING METHOD</w:t>
      </w:r>
    </w:p>
    <w:p w14:paraId="544E155E" w14:textId="040AB383"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obtained </w:t>
      </w:r>
      <w:r w:rsidR="0016380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sample of three plates of food per meal, for a total of seven days, Monday to Sunday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a week. The meals offered at </w:t>
      </w:r>
      <w:proofErr w:type="gramStart"/>
      <w:r>
        <w:rPr>
          <w:rFonts w:ascii="Times New Roman" w:eastAsia="Times New Roman" w:hAnsi="Times New Roman" w:cs="Times New Roman"/>
          <w:sz w:val="24"/>
          <w:szCs w:val="24"/>
        </w:rPr>
        <w:t>lunch time</w:t>
      </w:r>
      <w:proofErr w:type="gramEnd"/>
      <w:r>
        <w:rPr>
          <w:rFonts w:ascii="Times New Roman" w:eastAsia="Times New Roman" w:hAnsi="Times New Roman" w:cs="Times New Roman"/>
          <w:sz w:val="24"/>
          <w:szCs w:val="24"/>
        </w:rPr>
        <w:t xml:space="preserve"> were considered for the purpose of our research due to availability of the investigators</w:t>
      </w:r>
      <w:r w:rsidR="005E0FCE">
        <w:rPr>
          <w:rFonts w:ascii="Times New Roman" w:eastAsia="Times New Roman" w:hAnsi="Times New Roman" w:cs="Times New Roman"/>
          <w:sz w:val="24"/>
          <w:szCs w:val="24"/>
        </w:rPr>
        <w:t xml:space="preserve"> during working hours. </w:t>
      </w:r>
      <w:r>
        <w:rPr>
          <w:rFonts w:ascii="Times New Roman" w:eastAsia="Times New Roman" w:hAnsi="Times New Roman" w:cs="Times New Roman"/>
          <w:sz w:val="24"/>
          <w:szCs w:val="24"/>
        </w:rPr>
        <w:t xml:space="preserve"> Total of 21 plates of food were assessed.</w:t>
      </w:r>
    </w:p>
    <w:p w14:paraId="52969B54" w14:textId="77777777" w:rsidR="002253A5" w:rsidRPr="008947D0" w:rsidRDefault="00101B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DATA COLLECTION METHOD/STUDY INSTRUMENT</w:t>
      </w:r>
      <w:r w:rsidRPr="008947D0">
        <w:rPr>
          <w:rFonts w:ascii="Times New Roman" w:eastAsia="Times New Roman" w:hAnsi="Times New Roman" w:cs="Times New Roman"/>
          <w:b/>
          <w:bCs/>
          <w:sz w:val="24"/>
          <w:szCs w:val="24"/>
        </w:rPr>
        <w:tab/>
      </w:r>
    </w:p>
    <w:p w14:paraId="76D1B9BB" w14:textId="27524C66"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Routine practice of food distribution was to bring preordered food from the kitchen in large containers and</w:t>
      </w:r>
      <w:r w:rsidR="005E0FCE">
        <w:rPr>
          <w:rFonts w:ascii="Times New Roman" w:eastAsia="Times New Roman" w:hAnsi="Times New Roman" w:cs="Times New Roman"/>
          <w:sz w:val="24"/>
          <w:szCs w:val="24"/>
        </w:rPr>
        <w:t xml:space="preserve"> to be </w:t>
      </w:r>
      <w:r>
        <w:rPr>
          <w:rFonts w:ascii="Times New Roman" w:eastAsia="Times New Roman" w:hAnsi="Times New Roman" w:cs="Times New Roman"/>
          <w:sz w:val="24"/>
          <w:szCs w:val="24"/>
        </w:rPr>
        <w:t xml:space="preserve">served by </w:t>
      </w:r>
      <w:r w:rsidR="00C34CCE">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member </w:t>
      </w:r>
      <w:proofErr w:type="gramStart"/>
      <w:r>
        <w:rPr>
          <w:rFonts w:ascii="Times New Roman" w:eastAsia="Times New Roman" w:hAnsi="Times New Roman" w:cs="Times New Roman"/>
          <w:sz w:val="24"/>
          <w:szCs w:val="24"/>
        </w:rPr>
        <w:t>of  minor</w:t>
      </w:r>
      <w:proofErr w:type="gramEnd"/>
      <w:r>
        <w:rPr>
          <w:rFonts w:ascii="Times New Roman" w:eastAsia="Times New Roman" w:hAnsi="Times New Roman" w:cs="Times New Roman"/>
          <w:sz w:val="24"/>
          <w:szCs w:val="24"/>
        </w:rPr>
        <w:t xml:space="preserve"> staff on duty to personal plates without any standard measuring spoons. It was also noticed that the age of the patient was not taken into consideration during the serving of food. We opted to collect samples following our observation. </w:t>
      </w:r>
    </w:p>
    <w:p w14:paraId="6454D0EF" w14:textId="6D6DE618" w:rsidR="000B1270"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Lunch plates were obtained anonymously by three designated </w:t>
      </w:r>
      <w:r w:rsidR="005E0FCE">
        <w:rPr>
          <w:rFonts w:ascii="Times New Roman" w:eastAsia="Times New Roman" w:hAnsi="Times New Roman" w:cs="Times New Roman"/>
          <w:sz w:val="24"/>
          <w:szCs w:val="24"/>
        </w:rPr>
        <w:t>nursing</w:t>
      </w:r>
      <w:r>
        <w:rPr>
          <w:rFonts w:ascii="Times New Roman" w:eastAsia="Times New Roman" w:hAnsi="Times New Roman" w:cs="Times New Roman"/>
          <w:sz w:val="24"/>
          <w:szCs w:val="24"/>
        </w:rPr>
        <w:t xml:space="preserve"> staff members from the meals served to patients, using the simple random sampling method without the knowledge of the minor staff member who was serving the food. </w:t>
      </w:r>
      <w:r w:rsidR="005E0FCE">
        <w:rPr>
          <w:rFonts w:ascii="Times New Roman" w:eastAsia="Times New Roman" w:hAnsi="Times New Roman" w:cs="Times New Roman"/>
          <w:sz w:val="24"/>
          <w:szCs w:val="24"/>
        </w:rPr>
        <w:t xml:space="preserve">The nursing officers were not involved in the study. </w:t>
      </w:r>
      <w:r>
        <w:rPr>
          <w:rFonts w:ascii="Times New Roman" w:eastAsia="Times New Roman" w:hAnsi="Times New Roman" w:cs="Times New Roman"/>
          <w:sz w:val="24"/>
          <w:szCs w:val="24"/>
        </w:rPr>
        <w:t xml:space="preserve">Each staff member collected one meal plate from the minor staff member serving lunch and handed over to the investigators. During the week of data collection, the diet clerk was informed to order three extra </w:t>
      </w:r>
      <w:r w:rsidR="005E0FCE">
        <w:rPr>
          <w:rFonts w:ascii="Times New Roman" w:eastAsia="Times New Roman" w:hAnsi="Times New Roman" w:cs="Times New Roman"/>
          <w:sz w:val="24"/>
          <w:szCs w:val="24"/>
        </w:rPr>
        <w:t xml:space="preserve">lunch </w:t>
      </w:r>
      <w:r>
        <w:rPr>
          <w:rFonts w:ascii="Times New Roman" w:eastAsia="Times New Roman" w:hAnsi="Times New Roman" w:cs="Times New Roman"/>
          <w:sz w:val="24"/>
          <w:szCs w:val="24"/>
        </w:rPr>
        <w:t>meals</w:t>
      </w:r>
      <w:r w:rsidR="000B1270">
        <w:rPr>
          <w:rFonts w:ascii="Times New Roman" w:eastAsia="Times New Roman" w:hAnsi="Times New Roman" w:cs="Times New Roman"/>
          <w:sz w:val="24"/>
          <w:szCs w:val="24"/>
        </w:rPr>
        <w:t xml:space="preserve"> each day.</w:t>
      </w:r>
    </w:p>
    <w:p w14:paraId="380DF499" w14:textId="2B805565"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food item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lunch plate was separated using a spoon and weighed. The </w:t>
      </w:r>
      <w:r w:rsidR="005E0FCE">
        <w:rPr>
          <w:rFonts w:ascii="Times New Roman" w:eastAsia="Times New Roman" w:hAnsi="Times New Roman" w:cs="Times New Roman"/>
          <w:sz w:val="24"/>
          <w:szCs w:val="24"/>
        </w:rPr>
        <w:t xml:space="preserve">full </w:t>
      </w:r>
      <w:r>
        <w:rPr>
          <w:rFonts w:ascii="Times New Roman" w:eastAsia="Times New Roman" w:hAnsi="Times New Roman" w:cs="Times New Roman"/>
          <w:sz w:val="24"/>
          <w:szCs w:val="24"/>
        </w:rPr>
        <w:t xml:space="preserve">amount of coconut and oil used for </w:t>
      </w:r>
      <w:r w:rsidR="005E0FCE">
        <w:rPr>
          <w:rFonts w:ascii="Times New Roman" w:eastAsia="Times New Roman" w:hAnsi="Times New Roman" w:cs="Times New Roman"/>
          <w:sz w:val="24"/>
          <w:szCs w:val="24"/>
        </w:rPr>
        <w:t xml:space="preserve">the preparation of </w:t>
      </w:r>
      <w:r>
        <w:rPr>
          <w:rFonts w:ascii="Times New Roman" w:eastAsia="Times New Roman" w:hAnsi="Times New Roman" w:cs="Times New Roman"/>
          <w:sz w:val="24"/>
          <w:szCs w:val="24"/>
        </w:rPr>
        <w:t>each curry item was obtained directly from the kitchen in charge and the amount per food item was calculated accordingly</w:t>
      </w:r>
      <w:r w:rsidR="005E0FCE">
        <w:rPr>
          <w:rFonts w:ascii="Times New Roman" w:eastAsia="Times New Roman" w:hAnsi="Times New Roman" w:cs="Times New Roman"/>
          <w:sz w:val="24"/>
          <w:szCs w:val="24"/>
        </w:rPr>
        <w:t xml:space="preserve"> considering the number of inward patients</w:t>
      </w:r>
      <w:r>
        <w:rPr>
          <w:rFonts w:ascii="Times New Roman" w:eastAsia="Times New Roman" w:hAnsi="Times New Roman" w:cs="Times New Roman"/>
          <w:sz w:val="24"/>
          <w:szCs w:val="24"/>
        </w:rPr>
        <w:t>.</w:t>
      </w:r>
    </w:p>
    <w:p w14:paraId="0A6D710B"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circulars and standards were used in data analysis.</w:t>
      </w:r>
    </w:p>
    <w:p w14:paraId="23967635" w14:textId="2A8F1A0A" w:rsidR="002253A5" w:rsidRPr="00A069B7" w:rsidRDefault="00101B7A" w:rsidP="00003668">
      <w:pPr>
        <w:pStyle w:val="ListParagraph"/>
        <w:numPr>
          <w:ilvl w:val="0"/>
          <w:numId w:val="1"/>
        </w:numPr>
        <w:spacing w:line="240" w:lineRule="auto"/>
        <w:rPr>
          <w:rFonts w:ascii="Times New Roman" w:eastAsia="Times New Roman" w:hAnsi="Times New Roman" w:cs="Times New Roman"/>
          <w:sz w:val="24"/>
          <w:szCs w:val="24"/>
        </w:rPr>
      </w:pPr>
      <w:r w:rsidRPr="007F2FD1">
        <w:rPr>
          <w:rFonts w:ascii="Times New Roman" w:eastAsia="Times New Roman" w:hAnsi="Times New Roman" w:cs="Times New Roman"/>
          <w:sz w:val="24"/>
          <w:szCs w:val="24"/>
        </w:rPr>
        <w:t>Dietary Guidelines in Sri Lanka</w:t>
      </w:r>
      <w:r w:rsidRPr="00A069B7">
        <w:rPr>
          <w:rFonts w:ascii="Times New Roman" w:eastAsia="Times New Roman" w:hAnsi="Times New Roman" w:cs="Times New Roman"/>
          <w:sz w:val="24"/>
          <w:szCs w:val="24"/>
        </w:rPr>
        <w:t xml:space="preserve"> </w:t>
      </w:r>
      <w:r w:rsidR="007F2FD1">
        <w:rPr>
          <w:rFonts w:ascii="Times New Roman" w:eastAsia="Times New Roman" w:hAnsi="Times New Roman" w:cs="Times New Roman"/>
          <w:sz w:val="24"/>
          <w:szCs w:val="24"/>
          <w:vertAlign w:val="superscript"/>
        </w:rPr>
        <w:t>(</w:t>
      </w:r>
      <w:r w:rsidR="00466830">
        <w:rPr>
          <w:rFonts w:ascii="Times New Roman" w:eastAsia="Times New Roman" w:hAnsi="Times New Roman" w:cs="Times New Roman"/>
          <w:sz w:val="24"/>
          <w:szCs w:val="24"/>
          <w:vertAlign w:val="superscript"/>
        </w:rPr>
        <w:t>2</w:t>
      </w:r>
      <w:r w:rsidR="007F2FD1">
        <w:rPr>
          <w:rFonts w:ascii="Times New Roman" w:eastAsia="Times New Roman" w:hAnsi="Times New Roman" w:cs="Times New Roman"/>
          <w:sz w:val="24"/>
          <w:szCs w:val="24"/>
          <w:vertAlign w:val="superscript"/>
        </w:rPr>
        <w:t>)</w:t>
      </w:r>
      <w:r w:rsidR="0090545E">
        <w:rPr>
          <w:rFonts w:ascii="Times New Roman" w:eastAsia="Times New Roman" w:hAnsi="Times New Roman" w:cs="Times New Roman"/>
          <w:sz w:val="24"/>
          <w:szCs w:val="24"/>
          <w:vertAlign w:val="superscript"/>
        </w:rPr>
        <w:t xml:space="preserve">  </w:t>
      </w:r>
      <w:r w:rsidRPr="00A069B7">
        <w:rPr>
          <w:rFonts w:ascii="Times New Roman" w:eastAsia="Times New Roman" w:hAnsi="Times New Roman" w:cs="Times New Roman"/>
          <w:sz w:val="24"/>
          <w:szCs w:val="24"/>
        </w:rPr>
        <w:br/>
        <w:t>For the assessment of quantity of food portions in a plate, it is imperative that current available standards are compared. The Ministry of Health in Sri Lanka has published a circular (Diet Circular SL) regarding diets to be served in hospitals for patients and employees. Within this circular, the section on paediatric diet is described in detail below:</w:t>
      </w:r>
    </w:p>
    <w:p w14:paraId="5E41A678" w14:textId="592A2CAE"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paediatric population has been divided into four groups – </w:t>
      </w:r>
    </w:p>
    <w:p w14:paraId="179C33EB" w14:textId="7F24D157" w:rsidR="002253A5" w:rsidRPr="00275B6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1: 6 -12 years</w:t>
      </w:r>
    </w:p>
    <w:p w14:paraId="5E808E8B" w14:textId="445F9B99" w:rsidR="002253A5" w:rsidRPr="00275B6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2: 2 -6 years</w:t>
      </w:r>
    </w:p>
    <w:p w14:paraId="04E951FA" w14:textId="30CF9747" w:rsidR="002253A5" w:rsidRPr="00275B6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3: 1 -2 years</w:t>
      </w:r>
    </w:p>
    <w:p w14:paraId="09577A85" w14:textId="3CB828AC" w:rsidR="00122D55" w:rsidRPr="000B66C9" w:rsidRDefault="00101B7A" w:rsidP="00003668">
      <w:pPr>
        <w:pStyle w:val="ListParagraph"/>
        <w:numPr>
          <w:ilvl w:val="0"/>
          <w:numId w:val="3"/>
        </w:numPr>
        <w:spacing w:after="120" w:line="240" w:lineRule="auto"/>
        <w:rPr>
          <w:rFonts w:ascii="Times New Roman" w:eastAsia="Times New Roman" w:hAnsi="Times New Roman" w:cs="Times New Roman"/>
          <w:sz w:val="24"/>
          <w:szCs w:val="24"/>
        </w:rPr>
      </w:pPr>
      <w:r w:rsidRPr="00275B69">
        <w:rPr>
          <w:rFonts w:ascii="Times New Roman" w:eastAsia="Times New Roman" w:hAnsi="Times New Roman" w:cs="Times New Roman"/>
          <w:sz w:val="24"/>
          <w:szCs w:val="24"/>
        </w:rPr>
        <w:t>Scale 4: 6 months to 1 year</w:t>
      </w:r>
    </w:p>
    <w:p w14:paraId="3F9839D0" w14:textId="75AC6904" w:rsidR="00122D55" w:rsidRDefault="00122D55"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the required proportions of nutrients </w:t>
      </w:r>
      <w:r w:rsidR="00466EE6">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been calculated and given as below</w:t>
      </w:r>
      <w:r w:rsidR="00466EE6">
        <w:rPr>
          <w:rFonts w:ascii="Times New Roman" w:eastAsia="Times New Roman" w:hAnsi="Times New Roman" w:cs="Times New Roman"/>
          <w:sz w:val="24"/>
          <w:szCs w:val="24"/>
        </w:rPr>
        <w:t xml:space="preserve"> in table</w:t>
      </w:r>
      <w:r w:rsidR="00F06C08">
        <w:rPr>
          <w:rFonts w:ascii="Times New Roman" w:eastAsia="Times New Roman" w:hAnsi="Times New Roman" w:cs="Times New Roman"/>
          <w:sz w:val="24"/>
          <w:szCs w:val="24"/>
        </w:rPr>
        <w:t xml:space="preserve"> </w:t>
      </w:r>
      <w:r w:rsidR="00466EE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14:paraId="4F88C393" w14:textId="77777777" w:rsidR="00B27D02" w:rsidRDefault="00B27D02" w:rsidP="00003668">
      <w:pPr>
        <w:spacing w:line="240" w:lineRule="auto"/>
        <w:rPr>
          <w:rFonts w:ascii="Times New Roman" w:eastAsia="Times New Roman" w:hAnsi="Times New Roman" w:cs="Times New Roman"/>
          <w:sz w:val="24"/>
          <w:szCs w:val="24"/>
        </w:rPr>
      </w:pPr>
    </w:p>
    <w:p w14:paraId="36832A7D" w14:textId="4B3764A2" w:rsidR="00122D55" w:rsidRDefault="00122D55"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r w:rsidR="00466EE6">
        <w:rPr>
          <w:rFonts w:ascii="Times New Roman" w:eastAsia="Times New Roman" w:hAnsi="Times New Roman" w:cs="Times New Roman"/>
          <w:sz w:val="24"/>
          <w:szCs w:val="24"/>
        </w:rPr>
        <w:t>Calculated proportions of nutrients among paediatric population</w:t>
      </w:r>
    </w:p>
    <w:tbl>
      <w:tblPr>
        <w:tblStyle w:val="TableGrid"/>
        <w:tblW w:w="9535" w:type="dxa"/>
        <w:tblLook w:val="04A0" w:firstRow="1" w:lastRow="0" w:firstColumn="1" w:lastColumn="0" w:noHBand="0" w:noVBand="1"/>
      </w:tblPr>
      <w:tblGrid>
        <w:gridCol w:w="1705"/>
        <w:gridCol w:w="1530"/>
        <w:gridCol w:w="1530"/>
        <w:gridCol w:w="1469"/>
        <w:gridCol w:w="2041"/>
        <w:gridCol w:w="1260"/>
      </w:tblGrid>
      <w:tr w:rsidR="0090545E" w14:paraId="7757F084" w14:textId="4FD2A5D1" w:rsidTr="00122D55">
        <w:tc>
          <w:tcPr>
            <w:tcW w:w="1705" w:type="dxa"/>
          </w:tcPr>
          <w:p w14:paraId="4EE25804" w14:textId="61E55114"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diet</w:t>
            </w:r>
          </w:p>
        </w:tc>
        <w:tc>
          <w:tcPr>
            <w:tcW w:w="1530" w:type="dxa"/>
          </w:tcPr>
          <w:p w14:paraId="5835DA20" w14:textId="416151E3" w:rsidR="0090545E" w:rsidRDefault="0090545E"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1</w:t>
            </w:r>
          </w:p>
          <w:p w14:paraId="0E91EC42" w14:textId="77777777" w:rsidR="0090545E" w:rsidRDefault="0090545E"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(6-12 years)</w:t>
            </w:r>
          </w:p>
          <w:p w14:paraId="5C57818B" w14:textId="5D2A3795" w:rsidR="0090545E" w:rsidRDefault="0090545E"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1530" w:type="dxa"/>
          </w:tcPr>
          <w:p w14:paraId="258829BA" w14:textId="7773A1FB"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2</w:t>
            </w:r>
          </w:p>
          <w:p w14:paraId="73B582C2" w14:textId="2385C623"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(2-6 years)</w:t>
            </w:r>
          </w:p>
          <w:p w14:paraId="2411A783" w14:textId="1566438A"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1469" w:type="dxa"/>
          </w:tcPr>
          <w:p w14:paraId="0F39D0BD" w14:textId="4539C7E2"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3</w:t>
            </w:r>
          </w:p>
          <w:p w14:paraId="3809A0B4" w14:textId="110EEC76"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(1-2 years)</w:t>
            </w:r>
          </w:p>
          <w:p w14:paraId="54540349" w14:textId="6466DC26"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2041" w:type="dxa"/>
          </w:tcPr>
          <w:p w14:paraId="4035C0F7" w14:textId="77777777"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4</w:t>
            </w:r>
          </w:p>
          <w:p w14:paraId="1F89AEE0" w14:textId="1BA0BE93"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(6 months -1 year)</w:t>
            </w:r>
          </w:p>
          <w:p w14:paraId="360EF84A" w14:textId="0006954E"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c>
          <w:tcPr>
            <w:tcW w:w="1260" w:type="dxa"/>
          </w:tcPr>
          <w:p w14:paraId="179A8138" w14:textId="3CFBD076"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Scale 5</w:t>
            </w:r>
          </w:p>
          <w:p w14:paraId="1D5BF772" w14:textId="37982965"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No diet</w:t>
            </w:r>
          </w:p>
          <w:p w14:paraId="5F3030B2" w14:textId="6C309716" w:rsidR="0090545E"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Grams</w:t>
            </w:r>
          </w:p>
        </w:tc>
      </w:tr>
      <w:tr w:rsidR="00275B69" w14:paraId="0A1197CC" w14:textId="56C8FA79" w:rsidTr="00122D55">
        <w:tc>
          <w:tcPr>
            <w:tcW w:w="1705" w:type="dxa"/>
          </w:tcPr>
          <w:p w14:paraId="03B2FCA8" w14:textId="64D674FA" w:rsidR="00275B69" w:rsidRDefault="00275B69"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Rice</w:t>
            </w:r>
          </w:p>
        </w:tc>
        <w:tc>
          <w:tcPr>
            <w:tcW w:w="1530" w:type="dxa"/>
          </w:tcPr>
          <w:p w14:paraId="04936086" w14:textId="63E4C151"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180</w:t>
            </w:r>
          </w:p>
        </w:tc>
        <w:tc>
          <w:tcPr>
            <w:tcW w:w="1530" w:type="dxa"/>
          </w:tcPr>
          <w:p w14:paraId="24EA9D98" w14:textId="59D93A8F"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180</w:t>
            </w:r>
          </w:p>
        </w:tc>
        <w:tc>
          <w:tcPr>
            <w:tcW w:w="1469" w:type="dxa"/>
          </w:tcPr>
          <w:p w14:paraId="57AC8A70" w14:textId="7DA85CA2"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120</w:t>
            </w:r>
          </w:p>
        </w:tc>
        <w:tc>
          <w:tcPr>
            <w:tcW w:w="2041" w:type="dxa"/>
          </w:tcPr>
          <w:p w14:paraId="1147C9B3" w14:textId="3EF6A724" w:rsidR="00275B69" w:rsidRDefault="00275B69" w:rsidP="00003668">
            <w:pPr>
              <w:rPr>
                <w:rFonts w:ascii="Times New Roman" w:eastAsia="Times New Roman" w:hAnsi="Times New Roman" w:cs="Times New Roman"/>
                <w:sz w:val="24"/>
                <w:szCs w:val="24"/>
              </w:rPr>
            </w:pPr>
            <w:r w:rsidRPr="00104B61">
              <w:rPr>
                <w:rFonts w:ascii="Times New Roman" w:eastAsia="Times New Roman" w:hAnsi="Times New Roman" w:cs="Times New Roman"/>
                <w:sz w:val="24"/>
                <w:szCs w:val="24"/>
              </w:rPr>
              <w:t>30</w:t>
            </w:r>
          </w:p>
        </w:tc>
        <w:tc>
          <w:tcPr>
            <w:tcW w:w="1260" w:type="dxa"/>
          </w:tcPr>
          <w:p w14:paraId="773DDDAE" w14:textId="77777777" w:rsidR="00275B69" w:rsidRDefault="00275B69" w:rsidP="00003668">
            <w:pPr>
              <w:rPr>
                <w:rFonts w:ascii="Times New Roman" w:eastAsia="Times New Roman" w:hAnsi="Times New Roman" w:cs="Times New Roman"/>
                <w:sz w:val="24"/>
                <w:szCs w:val="24"/>
              </w:rPr>
            </w:pPr>
          </w:p>
        </w:tc>
      </w:tr>
      <w:tr w:rsidR="00275B69" w14:paraId="08329154" w14:textId="1B6E415E" w:rsidTr="00122D55">
        <w:tc>
          <w:tcPr>
            <w:tcW w:w="1705" w:type="dxa"/>
          </w:tcPr>
          <w:p w14:paraId="5FF91053" w14:textId="3FAF7CDF"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Bread rusks</w:t>
            </w:r>
          </w:p>
        </w:tc>
        <w:tc>
          <w:tcPr>
            <w:tcW w:w="1530" w:type="dxa"/>
          </w:tcPr>
          <w:p w14:paraId="70F4283A" w14:textId="4A564A2F"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120</w:t>
            </w:r>
          </w:p>
        </w:tc>
        <w:tc>
          <w:tcPr>
            <w:tcW w:w="1530" w:type="dxa"/>
          </w:tcPr>
          <w:p w14:paraId="61B81E5F" w14:textId="6B68B860"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120</w:t>
            </w:r>
          </w:p>
        </w:tc>
        <w:tc>
          <w:tcPr>
            <w:tcW w:w="1469" w:type="dxa"/>
          </w:tcPr>
          <w:p w14:paraId="6F721287" w14:textId="2B7629C5"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60</w:t>
            </w:r>
          </w:p>
        </w:tc>
        <w:tc>
          <w:tcPr>
            <w:tcW w:w="2041" w:type="dxa"/>
          </w:tcPr>
          <w:p w14:paraId="063DB417" w14:textId="6F2D3DCF" w:rsidR="00275B69" w:rsidRDefault="00275B69" w:rsidP="00003668">
            <w:pPr>
              <w:rPr>
                <w:rFonts w:ascii="Times New Roman" w:eastAsia="Times New Roman" w:hAnsi="Times New Roman" w:cs="Times New Roman"/>
                <w:sz w:val="24"/>
                <w:szCs w:val="24"/>
              </w:rPr>
            </w:pPr>
            <w:r w:rsidRPr="00C74BB1">
              <w:rPr>
                <w:rFonts w:ascii="Times New Roman" w:eastAsia="Times New Roman" w:hAnsi="Times New Roman" w:cs="Times New Roman"/>
                <w:sz w:val="24"/>
                <w:szCs w:val="24"/>
              </w:rPr>
              <w:t>120</w:t>
            </w:r>
          </w:p>
        </w:tc>
        <w:tc>
          <w:tcPr>
            <w:tcW w:w="1260" w:type="dxa"/>
          </w:tcPr>
          <w:p w14:paraId="6FCE6F03" w14:textId="77777777" w:rsidR="00275B69" w:rsidRDefault="00275B69" w:rsidP="00003668">
            <w:pPr>
              <w:rPr>
                <w:rFonts w:ascii="Times New Roman" w:eastAsia="Times New Roman" w:hAnsi="Times New Roman" w:cs="Times New Roman"/>
                <w:sz w:val="24"/>
                <w:szCs w:val="24"/>
              </w:rPr>
            </w:pPr>
          </w:p>
        </w:tc>
      </w:tr>
      <w:tr w:rsidR="00275B69" w14:paraId="74839D7D" w14:textId="5D85CB50" w:rsidTr="00122D55">
        <w:tc>
          <w:tcPr>
            <w:tcW w:w="1705" w:type="dxa"/>
          </w:tcPr>
          <w:p w14:paraId="16FDF51F" w14:textId="398533C5" w:rsidR="00275B69" w:rsidRDefault="00122D55" w:rsidP="00003668">
            <w:pPr>
              <w:rPr>
                <w:rFonts w:ascii="Times New Roman" w:eastAsia="Times New Roman" w:hAnsi="Times New Roman" w:cs="Times New Roman"/>
                <w:sz w:val="24"/>
                <w:szCs w:val="24"/>
              </w:rPr>
            </w:pPr>
            <w:r>
              <w:rPr>
                <w:rFonts w:ascii="Times New Roman" w:eastAsia="Times New Roman" w:hAnsi="Times New Roman" w:cs="Times New Roman"/>
                <w:sz w:val="24"/>
                <w:szCs w:val="24"/>
              </w:rPr>
              <w:t>Milk (formula 1 or 2)</w:t>
            </w:r>
          </w:p>
        </w:tc>
        <w:tc>
          <w:tcPr>
            <w:tcW w:w="1530" w:type="dxa"/>
          </w:tcPr>
          <w:p w14:paraId="27B1632E" w14:textId="485E2012"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336 ml</w:t>
            </w:r>
          </w:p>
        </w:tc>
        <w:tc>
          <w:tcPr>
            <w:tcW w:w="1530" w:type="dxa"/>
          </w:tcPr>
          <w:p w14:paraId="5B36A909" w14:textId="5E012DBA"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336ml</w:t>
            </w:r>
          </w:p>
        </w:tc>
        <w:tc>
          <w:tcPr>
            <w:tcW w:w="1469" w:type="dxa"/>
          </w:tcPr>
          <w:p w14:paraId="5AFFA97E" w14:textId="6E441494"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560ml</w:t>
            </w:r>
          </w:p>
        </w:tc>
        <w:tc>
          <w:tcPr>
            <w:tcW w:w="2041" w:type="dxa"/>
          </w:tcPr>
          <w:p w14:paraId="1D161DD8" w14:textId="44D67411" w:rsidR="00275B69" w:rsidRDefault="00275B69" w:rsidP="00003668">
            <w:pPr>
              <w:rPr>
                <w:rFonts w:ascii="Times New Roman" w:eastAsia="Times New Roman" w:hAnsi="Times New Roman" w:cs="Times New Roman"/>
                <w:sz w:val="24"/>
                <w:szCs w:val="24"/>
              </w:rPr>
            </w:pPr>
            <w:r w:rsidRPr="00A276FC">
              <w:rPr>
                <w:rFonts w:ascii="Times New Roman" w:eastAsia="Times New Roman" w:hAnsi="Times New Roman" w:cs="Times New Roman"/>
                <w:sz w:val="24"/>
                <w:szCs w:val="24"/>
              </w:rPr>
              <w:t>600ml</w:t>
            </w:r>
          </w:p>
        </w:tc>
        <w:tc>
          <w:tcPr>
            <w:tcW w:w="1260" w:type="dxa"/>
          </w:tcPr>
          <w:p w14:paraId="70D59466" w14:textId="77777777" w:rsidR="00275B69" w:rsidRDefault="00275B69" w:rsidP="00003668">
            <w:pPr>
              <w:rPr>
                <w:rFonts w:ascii="Times New Roman" w:eastAsia="Times New Roman" w:hAnsi="Times New Roman" w:cs="Times New Roman"/>
                <w:sz w:val="24"/>
                <w:szCs w:val="24"/>
              </w:rPr>
            </w:pPr>
          </w:p>
        </w:tc>
      </w:tr>
      <w:tr w:rsidR="00122D55" w14:paraId="1CA2E919" w14:textId="4CAB132D" w:rsidTr="00122D55">
        <w:tc>
          <w:tcPr>
            <w:tcW w:w="1705" w:type="dxa"/>
          </w:tcPr>
          <w:p w14:paraId="783DC330" w14:textId="140C68D4"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Eggs (should be 45 grams)</w:t>
            </w:r>
          </w:p>
        </w:tc>
        <w:tc>
          <w:tcPr>
            <w:tcW w:w="1530" w:type="dxa"/>
          </w:tcPr>
          <w:p w14:paraId="7475EF29" w14:textId="3B1E418A"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01</w:t>
            </w:r>
          </w:p>
        </w:tc>
        <w:tc>
          <w:tcPr>
            <w:tcW w:w="1530" w:type="dxa"/>
          </w:tcPr>
          <w:p w14:paraId="6B64F94B" w14:textId="12C531A3"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01</w:t>
            </w:r>
          </w:p>
        </w:tc>
        <w:tc>
          <w:tcPr>
            <w:tcW w:w="1469" w:type="dxa"/>
          </w:tcPr>
          <w:p w14:paraId="1BBCA6C3" w14:textId="320E0046"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½</w:t>
            </w:r>
          </w:p>
        </w:tc>
        <w:tc>
          <w:tcPr>
            <w:tcW w:w="2041" w:type="dxa"/>
          </w:tcPr>
          <w:p w14:paraId="2F564BB3" w14:textId="5E2D50E6" w:rsidR="00122D55" w:rsidRDefault="00122D55" w:rsidP="00003668">
            <w:pPr>
              <w:rPr>
                <w:rFonts w:ascii="Times New Roman" w:eastAsia="Times New Roman" w:hAnsi="Times New Roman" w:cs="Times New Roman"/>
                <w:sz w:val="24"/>
                <w:szCs w:val="24"/>
              </w:rPr>
            </w:pPr>
            <w:r w:rsidRPr="0086209F">
              <w:rPr>
                <w:rFonts w:ascii="Times New Roman" w:eastAsia="Times New Roman" w:hAnsi="Times New Roman" w:cs="Times New Roman"/>
                <w:sz w:val="24"/>
                <w:szCs w:val="24"/>
              </w:rPr>
              <w:t>*</w:t>
            </w:r>
          </w:p>
        </w:tc>
        <w:tc>
          <w:tcPr>
            <w:tcW w:w="1260" w:type="dxa"/>
          </w:tcPr>
          <w:p w14:paraId="5A0B8495" w14:textId="77777777" w:rsidR="00122D55" w:rsidRDefault="00122D55" w:rsidP="00003668">
            <w:pPr>
              <w:rPr>
                <w:rFonts w:ascii="Times New Roman" w:eastAsia="Times New Roman" w:hAnsi="Times New Roman" w:cs="Times New Roman"/>
                <w:sz w:val="24"/>
                <w:szCs w:val="24"/>
              </w:rPr>
            </w:pPr>
          </w:p>
        </w:tc>
      </w:tr>
      <w:tr w:rsidR="00122D55" w14:paraId="7B91F0C9" w14:textId="77777777" w:rsidTr="00122D55">
        <w:tc>
          <w:tcPr>
            <w:tcW w:w="1705" w:type="dxa"/>
          </w:tcPr>
          <w:p w14:paraId="7EBB300E" w14:textId="308B96F0"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Beef/fresh fish</w:t>
            </w:r>
          </w:p>
        </w:tc>
        <w:tc>
          <w:tcPr>
            <w:tcW w:w="1530" w:type="dxa"/>
          </w:tcPr>
          <w:p w14:paraId="6E2F8F21" w14:textId="762A4F06"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45</w:t>
            </w:r>
          </w:p>
        </w:tc>
        <w:tc>
          <w:tcPr>
            <w:tcW w:w="1530" w:type="dxa"/>
          </w:tcPr>
          <w:p w14:paraId="3192E38B" w14:textId="50269137"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30</w:t>
            </w:r>
          </w:p>
        </w:tc>
        <w:tc>
          <w:tcPr>
            <w:tcW w:w="1469" w:type="dxa"/>
          </w:tcPr>
          <w:p w14:paraId="6B301D64" w14:textId="729DC484"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30</w:t>
            </w:r>
          </w:p>
        </w:tc>
        <w:tc>
          <w:tcPr>
            <w:tcW w:w="2041" w:type="dxa"/>
          </w:tcPr>
          <w:p w14:paraId="2FE473A0" w14:textId="2988FE7B" w:rsidR="00122D55" w:rsidRPr="0086209F" w:rsidRDefault="00122D55" w:rsidP="00003668">
            <w:pPr>
              <w:rPr>
                <w:rFonts w:ascii="Times New Roman" w:eastAsia="Times New Roman" w:hAnsi="Times New Roman" w:cs="Times New Roman"/>
                <w:sz w:val="24"/>
                <w:szCs w:val="24"/>
              </w:rPr>
            </w:pPr>
            <w:r w:rsidRPr="008D099B">
              <w:rPr>
                <w:rFonts w:ascii="Times New Roman" w:eastAsia="Times New Roman" w:hAnsi="Times New Roman" w:cs="Times New Roman"/>
                <w:sz w:val="24"/>
                <w:szCs w:val="24"/>
              </w:rPr>
              <w:t>15</w:t>
            </w:r>
          </w:p>
        </w:tc>
        <w:tc>
          <w:tcPr>
            <w:tcW w:w="1260" w:type="dxa"/>
          </w:tcPr>
          <w:p w14:paraId="6A3482FC" w14:textId="77777777" w:rsidR="00122D55" w:rsidRDefault="00122D55" w:rsidP="00003668">
            <w:pPr>
              <w:rPr>
                <w:rFonts w:ascii="Times New Roman" w:eastAsia="Times New Roman" w:hAnsi="Times New Roman" w:cs="Times New Roman"/>
                <w:sz w:val="24"/>
                <w:szCs w:val="24"/>
              </w:rPr>
            </w:pPr>
          </w:p>
        </w:tc>
      </w:tr>
      <w:tr w:rsidR="00122D55" w14:paraId="72B6D283" w14:textId="77777777" w:rsidTr="00122D55">
        <w:tc>
          <w:tcPr>
            <w:tcW w:w="1705" w:type="dxa"/>
          </w:tcPr>
          <w:p w14:paraId="63EACABB" w14:textId="30F5BC99"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Dry fish</w:t>
            </w:r>
          </w:p>
        </w:tc>
        <w:tc>
          <w:tcPr>
            <w:tcW w:w="1530" w:type="dxa"/>
          </w:tcPr>
          <w:p w14:paraId="417048D1" w14:textId="5E50F719"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30</w:t>
            </w:r>
          </w:p>
        </w:tc>
        <w:tc>
          <w:tcPr>
            <w:tcW w:w="1530" w:type="dxa"/>
          </w:tcPr>
          <w:p w14:paraId="0BA64E73" w14:textId="632458CA"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15</w:t>
            </w:r>
          </w:p>
        </w:tc>
        <w:tc>
          <w:tcPr>
            <w:tcW w:w="1469" w:type="dxa"/>
          </w:tcPr>
          <w:p w14:paraId="061C4110" w14:textId="046F2E01"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15</w:t>
            </w:r>
          </w:p>
        </w:tc>
        <w:tc>
          <w:tcPr>
            <w:tcW w:w="2041" w:type="dxa"/>
          </w:tcPr>
          <w:p w14:paraId="04F8A788" w14:textId="38449011" w:rsidR="00122D55" w:rsidRPr="0086209F" w:rsidRDefault="00122D55" w:rsidP="00003668">
            <w:pPr>
              <w:rPr>
                <w:rFonts w:ascii="Times New Roman" w:eastAsia="Times New Roman" w:hAnsi="Times New Roman" w:cs="Times New Roman"/>
                <w:sz w:val="24"/>
                <w:szCs w:val="24"/>
              </w:rPr>
            </w:pPr>
            <w:r w:rsidRPr="00BD6B29">
              <w:rPr>
                <w:rFonts w:ascii="Times New Roman" w:eastAsia="Times New Roman" w:hAnsi="Times New Roman" w:cs="Times New Roman"/>
                <w:sz w:val="24"/>
                <w:szCs w:val="24"/>
              </w:rPr>
              <w:t>7.5</w:t>
            </w:r>
          </w:p>
        </w:tc>
        <w:tc>
          <w:tcPr>
            <w:tcW w:w="1260" w:type="dxa"/>
          </w:tcPr>
          <w:p w14:paraId="523FC008" w14:textId="77777777" w:rsidR="00122D55" w:rsidRDefault="00122D55" w:rsidP="00003668">
            <w:pPr>
              <w:rPr>
                <w:rFonts w:ascii="Times New Roman" w:eastAsia="Times New Roman" w:hAnsi="Times New Roman" w:cs="Times New Roman"/>
                <w:sz w:val="24"/>
                <w:szCs w:val="24"/>
              </w:rPr>
            </w:pPr>
          </w:p>
        </w:tc>
      </w:tr>
      <w:tr w:rsidR="00122D55" w14:paraId="18685ABB" w14:textId="77777777" w:rsidTr="00122D55">
        <w:tc>
          <w:tcPr>
            <w:tcW w:w="1705" w:type="dxa"/>
          </w:tcPr>
          <w:p w14:paraId="08D4AFC3" w14:textId="4B50A32D"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Limes</w:t>
            </w:r>
          </w:p>
        </w:tc>
        <w:tc>
          <w:tcPr>
            <w:tcW w:w="1530" w:type="dxa"/>
          </w:tcPr>
          <w:p w14:paraId="6267775F" w14:textId="6F90E37D"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1/8</w:t>
            </w:r>
          </w:p>
        </w:tc>
        <w:tc>
          <w:tcPr>
            <w:tcW w:w="1530" w:type="dxa"/>
          </w:tcPr>
          <w:p w14:paraId="365B65CF" w14:textId="24743310"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1/8</w:t>
            </w:r>
          </w:p>
        </w:tc>
        <w:tc>
          <w:tcPr>
            <w:tcW w:w="1469" w:type="dxa"/>
          </w:tcPr>
          <w:p w14:paraId="6B5D780F" w14:textId="18D7C202"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1/8</w:t>
            </w:r>
          </w:p>
        </w:tc>
        <w:tc>
          <w:tcPr>
            <w:tcW w:w="2041" w:type="dxa"/>
          </w:tcPr>
          <w:p w14:paraId="7BD3CAB0" w14:textId="283A8E5C" w:rsidR="00122D55" w:rsidRPr="0086209F" w:rsidRDefault="00122D55" w:rsidP="00003668">
            <w:pPr>
              <w:rPr>
                <w:rFonts w:ascii="Times New Roman" w:eastAsia="Times New Roman" w:hAnsi="Times New Roman" w:cs="Times New Roman"/>
                <w:sz w:val="24"/>
                <w:szCs w:val="24"/>
              </w:rPr>
            </w:pPr>
            <w:r w:rsidRPr="003D3973">
              <w:rPr>
                <w:rFonts w:ascii="Times New Roman" w:eastAsia="Times New Roman" w:hAnsi="Times New Roman" w:cs="Times New Roman"/>
                <w:sz w:val="24"/>
                <w:szCs w:val="24"/>
              </w:rPr>
              <w:t>1/16</w:t>
            </w:r>
          </w:p>
        </w:tc>
        <w:tc>
          <w:tcPr>
            <w:tcW w:w="1260" w:type="dxa"/>
          </w:tcPr>
          <w:p w14:paraId="0713A9DE" w14:textId="77777777" w:rsidR="00122D55" w:rsidRDefault="00122D55" w:rsidP="00003668">
            <w:pPr>
              <w:rPr>
                <w:rFonts w:ascii="Times New Roman" w:eastAsia="Times New Roman" w:hAnsi="Times New Roman" w:cs="Times New Roman"/>
                <w:sz w:val="24"/>
                <w:szCs w:val="24"/>
              </w:rPr>
            </w:pPr>
          </w:p>
        </w:tc>
      </w:tr>
      <w:tr w:rsidR="00122D55" w14:paraId="2C056024" w14:textId="77777777" w:rsidTr="00122D55">
        <w:tc>
          <w:tcPr>
            <w:tcW w:w="1705" w:type="dxa"/>
          </w:tcPr>
          <w:p w14:paraId="02378682" w14:textId="13A77617"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Pulses</w:t>
            </w:r>
          </w:p>
        </w:tc>
        <w:tc>
          <w:tcPr>
            <w:tcW w:w="1530" w:type="dxa"/>
          </w:tcPr>
          <w:p w14:paraId="272FDAE8" w14:textId="1A6A1225"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30</w:t>
            </w:r>
          </w:p>
        </w:tc>
        <w:tc>
          <w:tcPr>
            <w:tcW w:w="1530" w:type="dxa"/>
          </w:tcPr>
          <w:p w14:paraId="71EDBA2A" w14:textId="7246DB59"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30</w:t>
            </w:r>
          </w:p>
        </w:tc>
        <w:tc>
          <w:tcPr>
            <w:tcW w:w="1469" w:type="dxa"/>
          </w:tcPr>
          <w:p w14:paraId="480BE3D4" w14:textId="2359D13B"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15</w:t>
            </w:r>
          </w:p>
        </w:tc>
        <w:tc>
          <w:tcPr>
            <w:tcW w:w="2041" w:type="dxa"/>
          </w:tcPr>
          <w:p w14:paraId="0B301E8D" w14:textId="47BC8D7D" w:rsidR="00122D55" w:rsidRPr="0086209F" w:rsidRDefault="00122D55" w:rsidP="00003668">
            <w:pPr>
              <w:rPr>
                <w:rFonts w:ascii="Times New Roman" w:eastAsia="Times New Roman" w:hAnsi="Times New Roman" w:cs="Times New Roman"/>
                <w:sz w:val="24"/>
                <w:szCs w:val="24"/>
              </w:rPr>
            </w:pPr>
            <w:r w:rsidRPr="00085EA4">
              <w:rPr>
                <w:rFonts w:ascii="Times New Roman" w:eastAsia="Times New Roman" w:hAnsi="Times New Roman" w:cs="Times New Roman"/>
                <w:sz w:val="24"/>
                <w:szCs w:val="24"/>
              </w:rPr>
              <w:t>7.5</w:t>
            </w:r>
          </w:p>
        </w:tc>
        <w:tc>
          <w:tcPr>
            <w:tcW w:w="1260" w:type="dxa"/>
          </w:tcPr>
          <w:p w14:paraId="5010B53A" w14:textId="77777777" w:rsidR="00122D55" w:rsidRDefault="00122D55" w:rsidP="00003668">
            <w:pPr>
              <w:rPr>
                <w:rFonts w:ascii="Times New Roman" w:eastAsia="Times New Roman" w:hAnsi="Times New Roman" w:cs="Times New Roman"/>
                <w:sz w:val="24"/>
                <w:szCs w:val="24"/>
              </w:rPr>
            </w:pPr>
          </w:p>
        </w:tc>
      </w:tr>
      <w:tr w:rsidR="00122D55" w14:paraId="24FBAB79" w14:textId="77777777" w:rsidTr="00122D55">
        <w:tc>
          <w:tcPr>
            <w:tcW w:w="1705" w:type="dxa"/>
          </w:tcPr>
          <w:p w14:paraId="54E2369A" w14:textId="68B04711"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Vegetable leaves</w:t>
            </w:r>
          </w:p>
        </w:tc>
        <w:tc>
          <w:tcPr>
            <w:tcW w:w="1530" w:type="dxa"/>
          </w:tcPr>
          <w:p w14:paraId="05559202" w14:textId="4DA3532E"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45</w:t>
            </w:r>
          </w:p>
        </w:tc>
        <w:tc>
          <w:tcPr>
            <w:tcW w:w="1530" w:type="dxa"/>
          </w:tcPr>
          <w:p w14:paraId="3ECF04F5" w14:textId="0DBAFD28"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30</w:t>
            </w:r>
          </w:p>
        </w:tc>
        <w:tc>
          <w:tcPr>
            <w:tcW w:w="1469" w:type="dxa"/>
          </w:tcPr>
          <w:p w14:paraId="26FE079E" w14:textId="598E9B28"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30</w:t>
            </w:r>
          </w:p>
        </w:tc>
        <w:tc>
          <w:tcPr>
            <w:tcW w:w="2041" w:type="dxa"/>
          </w:tcPr>
          <w:p w14:paraId="7A76FF5A" w14:textId="4EE32D24" w:rsidR="00122D55" w:rsidRPr="0086209F" w:rsidRDefault="00122D55" w:rsidP="00003668">
            <w:pPr>
              <w:rPr>
                <w:rFonts w:ascii="Times New Roman" w:eastAsia="Times New Roman" w:hAnsi="Times New Roman" w:cs="Times New Roman"/>
                <w:sz w:val="24"/>
                <w:szCs w:val="24"/>
              </w:rPr>
            </w:pPr>
            <w:r w:rsidRPr="004E3E0F">
              <w:rPr>
                <w:rFonts w:ascii="Times New Roman" w:eastAsia="Times New Roman" w:hAnsi="Times New Roman" w:cs="Times New Roman"/>
                <w:sz w:val="24"/>
                <w:szCs w:val="24"/>
              </w:rPr>
              <w:t>15</w:t>
            </w:r>
          </w:p>
        </w:tc>
        <w:tc>
          <w:tcPr>
            <w:tcW w:w="1260" w:type="dxa"/>
          </w:tcPr>
          <w:p w14:paraId="422F206C" w14:textId="77777777" w:rsidR="00122D55" w:rsidRDefault="00122D55" w:rsidP="00003668">
            <w:pPr>
              <w:rPr>
                <w:rFonts w:ascii="Times New Roman" w:eastAsia="Times New Roman" w:hAnsi="Times New Roman" w:cs="Times New Roman"/>
                <w:sz w:val="24"/>
                <w:szCs w:val="24"/>
              </w:rPr>
            </w:pPr>
          </w:p>
        </w:tc>
      </w:tr>
      <w:tr w:rsidR="00122D55" w14:paraId="0C2A3303" w14:textId="77777777" w:rsidTr="00122D55">
        <w:tc>
          <w:tcPr>
            <w:tcW w:w="1705" w:type="dxa"/>
          </w:tcPr>
          <w:p w14:paraId="1D8ABE80" w14:textId="520A9DFB"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Vegetables Starch</w:t>
            </w:r>
          </w:p>
        </w:tc>
        <w:tc>
          <w:tcPr>
            <w:tcW w:w="1530" w:type="dxa"/>
          </w:tcPr>
          <w:p w14:paraId="6EBB0485" w14:textId="7C5B8783"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45</w:t>
            </w:r>
          </w:p>
        </w:tc>
        <w:tc>
          <w:tcPr>
            <w:tcW w:w="1530" w:type="dxa"/>
          </w:tcPr>
          <w:p w14:paraId="17A96239" w14:textId="5E6AAAEB"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30</w:t>
            </w:r>
          </w:p>
        </w:tc>
        <w:tc>
          <w:tcPr>
            <w:tcW w:w="1469" w:type="dxa"/>
          </w:tcPr>
          <w:p w14:paraId="5829DA94" w14:textId="3D2BDCCD"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30</w:t>
            </w:r>
          </w:p>
        </w:tc>
        <w:tc>
          <w:tcPr>
            <w:tcW w:w="2041" w:type="dxa"/>
          </w:tcPr>
          <w:p w14:paraId="58B3509B" w14:textId="56C27FBC" w:rsidR="00122D55" w:rsidRPr="004E3E0F" w:rsidRDefault="00122D55" w:rsidP="00003668">
            <w:pPr>
              <w:rPr>
                <w:rFonts w:ascii="Times New Roman" w:eastAsia="Times New Roman" w:hAnsi="Times New Roman" w:cs="Times New Roman"/>
                <w:sz w:val="24"/>
                <w:szCs w:val="24"/>
              </w:rPr>
            </w:pPr>
            <w:r w:rsidRPr="00B672A6">
              <w:rPr>
                <w:rFonts w:ascii="Times New Roman" w:eastAsia="Times New Roman" w:hAnsi="Times New Roman" w:cs="Times New Roman"/>
                <w:sz w:val="24"/>
                <w:szCs w:val="24"/>
              </w:rPr>
              <w:t>15</w:t>
            </w:r>
          </w:p>
        </w:tc>
        <w:tc>
          <w:tcPr>
            <w:tcW w:w="1260" w:type="dxa"/>
          </w:tcPr>
          <w:p w14:paraId="72283946" w14:textId="77777777" w:rsidR="00122D55" w:rsidRDefault="00122D55" w:rsidP="00003668">
            <w:pPr>
              <w:rPr>
                <w:rFonts w:ascii="Times New Roman" w:eastAsia="Times New Roman" w:hAnsi="Times New Roman" w:cs="Times New Roman"/>
                <w:sz w:val="24"/>
                <w:szCs w:val="24"/>
              </w:rPr>
            </w:pPr>
          </w:p>
        </w:tc>
      </w:tr>
      <w:tr w:rsidR="00122D55" w14:paraId="10D7617E" w14:textId="77777777" w:rsidTr="00122D55">
        <w:tc>
          <w:tcPr>
            <w:tcW w:w="1705" w:type="dxa"/>
          </w:tcPr>
          <w:p w14:paraId="33A62A56" w14:textId="2FF00431"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Vegetables fruit</w:t>
            </w:r>
          </w:p>
        </w:tc>
        <w:tc>
          <w:tcPr>
            <w:tcW w:w="1530" w:type="dxa"/>
          </w:tcPr>
          <w:p w14:paraId="08B3030E" w14:textId="25DD8FEA"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45</w:t>
            </w:r>
          </w:p>
        </w:tc>
        <w:tc>
          <w:tcPr>
            <w:tcW w:w="1530" w:type="dxa"/>
          </w:tcPr>
          <w:p w14:paraId="5688F372" w14:textId="3FE6BBC1"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30</w:t>
            </w:r>
          </w:p>
        </w:tc>
        <w:tc>
          <w:tcPr>
            <w:tcW w:w="1469" w:type="dxa"/>
          </w:tcPr>
          <w:p w14:paraId="5EF04191" w14:textId="11BDBA5A"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30</w:t>
            </w:r>
          </w:p>
        </w:tc>
        <w:tc>
          <w:tcPr>
            <w:tcW w:w="2041" w:type="dxa"/>
          </w:tcPr>
          <w:p w14:paraId="421039C2" w14:textId="36A2BD00" w:rsidR="00122D55" w:rsidRPr="004E3E0F" w:rsidRDefault="00122D55" w:rsidP="00003668">
            <w:pPr>
              <w:rPr>
                <w:rFonts w:ascii="Times New Roman" w:eastAsia="Times New Roman" w:hAnsi="Times New Roman" w:cs="Times New Roman"/>
                <w:sz w:val="24"/>
                <w:szCs w:val="24"/>
              </w:rPr>
            </w:pPr>
            <w:r w:rsidRPr="00242D8C">
              <w:rPr>
                <w:rFonts w:ascii="Times New Roman" w:eastAsia="Times New Roman" w:hAnsi="Times New Roman" w:cs="Times New Roman"/>
                <w:sz w:val="24"/>
                <w:szCs w:val="24"/>
              </w:rPr>
              <w:t>15</w:t>
            </w:r>
          </w:p>
        </w:tc>
        <w:tc>
          <w:tcPr>
            <w:tcW w:w="1260" w:type="dxa"/>
          </w:tcPr>
          <w:p w14:paraId="03849867" w14:textId="77777777" w:rsidR="00122D55" w:rsidRDefault="00122D55" w:rsidP="00003668">
            <w:pPr>
              <w:rPr>
                <w:rFonts w:ascii="Times New Roman" w:eastAsia="Times New Roman" w:hAnsi="Times New Roman" w:cs="Times New Roman"/>
                <w:sz w:val="24"/>
                <w:szCs w:val="24"/>
              </w:rPr>
            </w:pPr>
          </w:p>
        </w:tc>
      </w:tr>
      <w:tr w:rsidR="00122D55" w14:paraId="5F706703" w14:textId="77777777" w:rsidTr="00122D55">
        <w:tc>
          <w:tcPr>
            <w:tcW w:w="1705" w:type="dxa"/>
          </w:tcPr>
          <w:p w14:paraId="3AE9E0F5" w14:textId="5E90946A"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Tea</w:t>
            </w:r>
          </w:p>
        </w:tc>
        <w:tc>
          <w:tcPr>
            <w:tcW w:w="1530" w:type="dxa"/>
          </w:tcPr>
          <w:p w14:paraId="3967F4D1" w14:textId="6B9A7C60"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2 ½</w:t>
            </w:r>
          </w:p>
        </w:tc>
        <w:tc>
          <w:tcPr>
            <w:tcW w:w="1530" w:type="dxa"/>
          </w:tcPr>
          <w:p w14:paraId="6427B949" w14:textId="20A24EDC"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2 ½</w:t>
            </w:r>
          </w:p>
        </w:tc>
        <w:tc>
          <w:tcPr>
            <w:tcW w:w="1469" w:type="dxa"/>
          </w:tcPr>
          <w:p w14:paraId="62FC0AAC" w14:textId="0DB81BA0"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2 ½</w:t>
            </w:r>
          </w:p>
        </w:tc>
        <w:tc>
          <w:tcPr>
            <w:tcW w:w="2041" w:type="dxa"/>
          </w:tcPr>
          <w:p w14:paraId="7A324A90" w14:textId="6B088A76" w:rsidR="00122D55" w:rsidRPr="004E3E0F" w:rsidRDefault="00122D55" w:rsidP="00003668">
            <w:pPr>
              <w:rPr>
                <w:rFonts w:ascii="Times New Roman" w:eastAsia="Times New Roman" w:hAnsi="Times New Roman" w:cs="Times New Roman"/>
                <w:sz w:val="24"/>
                <w:szCs w:val="24"/>
              </w:rPr>
            </w:pPr>
            <w:r w:rsidRPr="00BF75FB">
              <w:rPr>
                <w:rFonts w:ascii="Times New Roman" w:eastAsia="Times New Roman" w:hAnsi="Times New Roman" w:cs="Times New Roman"/>
                <w:sz w:val="24"/>
                <w:szCs w:val="24"/>
              </w:rPr>
              <w:t>1 ¼</w:t>
            </w:r>
          </w:p>
        </w:tc>
        <w:tc>
          <w:tcPr>
            <w:tcW w:w="1260" w:type="dxa"/>
          </w:tcPr>
          <w:p w14:paraId="76636D98" w14:textId="77777777" w:rsidR="00122D55" w:rsidRDefault="00122D55" w:rsidP="00003668">
            <w:pPr>
              <w:rPr>
                <w:rFonts w:ascii="Times New Roman" w:eastAsia="Times New Roman" w:hAnsi="Times New Roman" w:cs="Times New Roman"/>
                <w:sz w:val="24"/>
                <w:szCs w:val="24"/>
              </w:rPr>
            </w:pPr>
          </w:p>
        </w:tc>
      </w:tr>
      <w:tr w:rsidR="00122D55" w14:paraId="3EE6A854" w14:textId="77777777" w:rsidTr="00122D55">
        <w:tc>
          <w:tcPr>
            <w:tcW w:w="1705" w:type="dxa"/>
          </w:tcPr>
          <w:p w14:paraId="73344AE2" w14:textId="2130D361"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Sugar</w:t>
            </w:r>
          </w:p>
        </w:tc>
        <w:tc>
          <w:tcPr>
            <w:tcW w:w="1530" w:type="dxa"/>
          </w:tcPr>
          <w:p w14:paraId="3829BD4F" w14:textId="6929E1C4"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30</w:t>
            </w:r>
          </w:p>
        </w:tc>
        <w:tc>
          <w:tcPr>
            <w:tcW w:w="1530" w:type="dxa"/>
          </w:tcPr>
          <w:p w14:paraId="34504742" w14:textId="06C6F885"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30</w:t>
            </w:r>
          </w:p>
        </w:tc>
        <w:tc>
          <w:tcPr>
            <w:tcW w:w="1469" w:type="dxa"/>
          </w:tcPr>
          <w:p w14:paraId="06CA745D" w14:textId="1A38B167"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30</w:t>
            </w:r>
          </w:p>
        </w:tc>
        <w:tc>
          <w:tcPr>
            <w:tcW w:w="2041" w:type="dxa"/>
          </w:tcPr>
          <w:p w14:paraId="1FDECEE8" w14:textId="0BFA80E8" w:rsidR="00122D55" w:rsidRPr="004E3E0F" w:rsidRDefault="00122D55" w:rsidP="00003668">
            <w:pPr>
              <w:rPr>
                <w:rFonts w:ascii="Times New Roman" w:eastAsia="Times New Roman" w:hAnsi="Times New Roman" w:cs="Times New Roman"/>
                <w:sz w:val="24"/>
                <w:szCs w:val="24"/>
              </w:rPr>
            </w:pPr>
            <w:r w:rsidRPr="00967185">
              <w:rPr>
                <w:rFonts w:ascii="Times New Roman" w:eastAsia="Times New Roman" w:hAnsi="Times New Roman" w:cs="Times New Roman"/>
                <w:sz w:val="24"/>
                <w:szCs w:val="24"/>
              </w:rPr>
              <w:t>-</w:t>
            </w:r>
          </w:p>
        </w:tc>
        <w:tc>
          <w:tcPr>
            <w:tcW w:w="1260" w:type="dxa"/>
          </w:tcPr>
          <w:p w14:paraId="41B459D2" w14:textId="77777777" w:rsidR="00122D55" w:rsidRDefault="00122D55" w:rsidP="00003668">
            <w:pPr>
              <w:rPr>
                <w:rFonts w:ascii="Times New Roman" w:eastAsia="Times New Roman" w:hAnsi="Times New Roman" w:cs="Times New Roman"/>
                <w:sz w:val="24"/>
                <w:szCs w:val="24"/>
              </w:rPr>
            </w:pPr>
          </w:p>
        </w:tc>
      </w:tr>
      <w:tr w:rsidR="00122D55" w14:paraId="5857C8D6" w14:textId="77777777" w:rsidTr="00122D55">
        <w:tc>
          <w:tcPr>
            <w:tcW w:w="1705" w:type="dxa"/>
          </w:tcPr>
          <w:p w14:paraId="0CCD135A" w14:textId="14A515FF"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Ripe bananas or fruits</w:t>
            </w:r>
          </w:p>
        </w:tc>
        <w:tc>
          <w:tcPr>
            <w:tcW w:w="1530" w:type="dxa"/>
          </w:tcPr>
          <w:p w14:paraId="326C087C" w14:textId="1C4994B5"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02</w:t>
            </w:r>
          </w:p>
        </w:tc>
        <w:tc>
          <w:tcPr>
            <w:tcW w:w="1530" w:type="dxa"/>
          </w:tcPr>
          <w:p w14:paraId="758E5E00" w14:textId="4DDA98A7"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02</w:t>
            </w:r>
          </w:p>
        </w:tc>
        <w:tc>
          <w:tcPr>
            <w:tcW w:w="1469" w:type="dxa"/>
          </w:tcPr>
          <w:p w14:paraId="71B927D9" w14:textId="561F21A6"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02</w:t>
            </w:r>
          </w:p>
        </w:tc>
        <w:tc>
          <w:tcPr>
            <w:tcW w:w="2041" w:type="dxa"/>
          </w:tcPr>
          <w:p w14:paraId="673AA7CA" w14:textId="035AB520" w:rsidR="00122D55" w:rsidRPr="00967185" w:rsidRDefault="00122D55" w:rsidP="00003668">
            <w:pPr>
              <w:rPr>
                <w:rFonts w:ascii="Times New Roman" w:eastAsia="Times New Roman" w:hAnsi="Times New Roman" w:cs="Times New Roman"/>
                <w:sz w:val="24"/>
                <w:szCs w:val="24"/>
              </w:rPr>
            </w:pPr>
            <w:r w:rsidRPr="00BD1DEB">
              <w:rPr>
                <w:rFonts w:ascii="Times New Roman" w:eastAsia="Times New Roman" w:hAnsi="Times New Roman" w:cs="Times New Roman"/>
                <w:sz w:val="24"/>
                <w:szCs w:val="24"/>
              </w:rPr>
              <w:t>01</w:t>
            </w:r>
          </w:p>
        </w:tc>
        <w:tc>
          <w:tcPr>
            <w:tcW w:w="1260" w:type="dxa"/>
          </w:tcPr>
          <w:p w14:paraId="5043E93E" w14:textId="77777777" w:rsidR="00122D55" w:rsidRDefault="00122D55" w:rsidP="00003668">
            <w:pPr>
              <w:rPr>
                <w:rFonts w:ascii="Times New Roman" w:eastAsia="Times New Roman" w:hAnsi="Times New Roman" w:cs="Times New Roman"/>
                <w:sz w:val="24"/>
                <w:szCs w:val="24"/>
              </w:rPr>
            </w:pPr>
          </w:p>
        </w:tc>
      </w:tr>
      <w:tr w:rsidR="00122D55" w14:paraId="255DB42F" w14:textId="77777777" w:rsidTr="00122D55">
        <w:tc>
          <w:tcPr>
            <w:tcW w:w="1705" w:type="dxa"/>
          </w:tcPr>
          <w:p w14:paraId="016230C5" w14:textId="5D1CE325"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Salt</w:t>
            </w:r>
          </w:p>
        </w:tc>
        <w:tc>
          <w:tcPr>
            <w:tcW w:w="1530" w:type="dxa"/>
          </w:tcPr>
          <w:p w14:paraId="2EF59ABB" w14:textId="3842FBAD"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05</w:t>
            </w:r>
          </w:p>
        </w:tc>
        <w:tc>
          <w:tcPr>
            <w:tcW w:w="1530" w:type="dxa"/>
          </w:tcPr>
          <w:p w14:paraId="1F3DD55F" w14:textId="7CBDF1A3"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03</w:t>
            </w:r>
          </w:p>
        </w:tc>
        <w:tc>
          <w:tcPr>
            <w:tcW w:w="1469" w:type="dxa"/>
          </w:tcPr>
          <w:p w14:paraId="222F6FE6" w14:textId="1DEBF998"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03</w:t>
            </w:r>
          </w:p>
        </w:tc>
        <w:tc>
          <w:tcPr>
            <w:tcW w:w="2041" w:type="dxa"/>
          </w:tcPr>
          <w:p w14:paraId="10E4863D" w14:textId="00D30DF8" w:rsidR="00122D55" w:rsidRPr="00967185" w:rsidRDefault="00122D55" w:rsidP="00003668">
            <w:pPr>
              <w:rPr>
                <w:rFonts w:ascii="Times New Roman" w:eastAsia="Times New Roman" w:hAnsi="Times New Roman" w:cs="Times New Roman"/>
                <w:sz w:val="24"/>
                <w:szCs w:val="24"/>
              </w:rPr>
            </w:pPr>
            <w:r w:rsidRPr="00325B84">
              <w:rPr>
                <w:rFonts w:ascii="Times New Roman" w:eastAsia="Times New Roman" w:hAnsi="Times New Roman" w:cs="Times New Roman"/>
                <w:sz w:val="24"/>
                <w:szCs w:val="24"/>
              </w:rPr>
              <w:t>-</w:t>
            </w:r>
          </w:p>
        </w:tc>
        <w:tc>
          <w:tcPr>
            <w:tcW w:w="1260" w:type="dxa"/>
          </w:tcPr>
          <w:p w14:paraId="29FE8C6B" w14:textId="77777777" w:rsidR="00122D55" w:rsidRDefault="00122D55" w:rsidP="00003668">
            <w:pPr>
              <w:rPr>
                <w:rFonts w:ascii="Times New Roman" w:eastAsia="Times New Roman" w:hAnsi="Times New Roman" w:cs="Times New Roman"/>
                <w:sz w:val="24"/>
                <w:szCs w:val="24"/>
              </w:rPr>
            </w:pPr>
          </w:p>
        </w:tc>
      </w:tr>
      <w:tr w:rsidR="00122D55" w14:paraId="1927EFBA" w14:textId="77777777" w:rsidTr="00122D55">
        <w:tc>
          <w:tcPr>
            <w:tcW w:w="1705" w:type="dxa"/>
          </w:tcPr>
          <w:p w14:paraId="5D7736CC" w14:textId="49D41276"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Coconut (should be 850 grams</w:t>
            </w:r>
            <w:r>
              <w:rPr>
                <w:rFonts w:ascii="Times New Roman" w:eastAsia="Times New Roman" w:hAnsi="Times New Roman" w:cs="Times New Roman"/>
                <w:sz w:val="24"/>
                <w:szCs w:val="24"/>
              </w:rPr>
              <w:t>)</w:t>
            </w:r>
          </w:p>
        </w:tc>
        <w:tc>
          <w:tcPr>
            <w:tcW w:w="1530" w:type="dxa"/>
          </w:tcPr>
          <w:p w14:paraId="417E1FD4" w14:textId="6F120980"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1/6</w:t>
            </w:r>
          </w:p>
        </w:tc>
        <w:tc>
          <w:tcPr>
            <w:tcW w:w="1530" w:type="dxa"/>
          </w:tcPr>
          <w:p w14:paraId="1E97DB30" w14:textId="220376C7"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 xml:space="preserve">1/6 </w:t>
            </w:r>
          </w:p>
        </w:tc>
        <w:tc>
          <w:tcPr>
            <w:tcW w:w="1469" w:type="dxa"/>
          </w:tcPr>
          <w:p w14:paraId="42C08BBE" w14:textId="79F07A8B"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1/6</w:t>
            </w:r>
          </w:p>
        </w:tc>
        <w:tc>
          <w:tcPr>
            <w:tcW w:w="2041" w:type="dxa"/>
          </w:tcPr>
          <w:p w14:paraId="6FBDC08D" w14:textId="199A26ED" w:rsidR="00122D55" w:rsidRPr="00967185" w:rsidRDefault="00122D55" w:rsidP="00003668">
            <w:pPr>
              <w:rPr>
                <w:rFonts w:ascii="Times New Roman" w:eastAsia="Times New Roman" w:hAnsi="Times New Roman" w:cs="Times New Roman"/>
                <w:sz w:val="24"/>
                <w:szCs w:val="24"/>
              </w:rPr>
            </w:pPr>
            <w:r w:rsidRPr="001C3801">
              <w:rPr>
                <w:rFonts w:ascii="Times New Roman" w:eastAsia="Times New Roman" w:hAnsi="Times New Roman" w:cs="Times New Roman"/>
                <w:sz w:val="24"/>
                <w:szCs w:val="24"/>
              </w:rPr>
              <w:t>1/12</w:t>
            </w:r>
          </w:p>
        </w:tc>
        <w:tc>
          <w:tcPr>
            <w:tcW w:w="1260" w:type="dxa"/>
          </w:tcPr>
          <w:p w14:paraId="5D90DAD4" w14:textId="77777777" w:rsidR="00122D55" w:rsidRDefault="00122D55" w:rsidP="00003668">
            <w:pPr>
              <w:rPr>
                <w:rFonts w:ascii="Times New Roman" w:eastAsia="Times New Roman" w:hAnsi="Times New Roman" w:cs="Times New Roman"/>
                <w:sz w:val="24"/>
                <w:szCs w:val="24"/>
              </w:rPr>
            </w:pPr>
          </w:p>
        </w:tc>
      </w:tr>
      <w:tr w:rsidR="00122D55" w14:paraId="114FE7F2" w14:textId="77777777" w:rsidTr="00122D55">
        <w:tc>
          <w:tcPr>
            <w:tcW w:w="1705" w:type="dxa"/>
          </w:tcPr>
          <w:p w14:paraId="6A2F8598" w14:textId="4E1BCA75"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Coconut oil</w:t>
            </w:r>
          </w:p>
        </w:tc>
        <w:tc>
          <w:tcPr>
            <w:tcW w:w="1530" w:type="dxa"/>
          </w:tcPr>
          <w:p w14:paraId="3C25192C" w14:textId="1B32C698"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1530" w:type="dxa"/>
          </w:tcPr>
          <w:p w14:paraId="7643779C" w14:textId="05F971C4"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1469" w:type="dxa"/>
          </w:tcPr>
          <w:p w14:paraId="15509895" w14:textId="4D8E16B0"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3.5</w:t>
            </w:r>
          </w:p>
        </w:tc>
        <w:tc>
          <w:tcPr>
            <w:tcW w:w="2041" w:type="dxa"/>
          </w:tcPr>
          <w:p w14:paraId="4FFA37D0" w14:textId="5F093766"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1.75</w:t>
            </w:r>
          </w:p>
        </w:tc>
        <w:tc>
          <w:tcPr>
            <w:tcW w:w="1260" w:type="dxa"/>
          </w:tcPr>
          <w:p w14:paraId="4D3BFC6E" w14:textId="77777777" w:rsidR="00122D55" w:rsidRDefault="00122D55" w:rsidP="00003668">
            <w:pPr>
              <w:rPr>
                <w:rFonts w:ascii="Times New Roman" w:eastAsia="Times New Roman" w:hAnsi="Times New Roman" w:cs="Times New Roman"/>
                <w:sz w:val="24"/>
                <w:szCs w:val="24"/>
              </w:rPr>
            </w:pPr>
          </w:p>
        </w:tc>
      </w:tr>
      <w:tr w:rsidR="00122D55" w14:paraId="76BBBD5E" w14:textId="77777777" w:rsidTr="00122D55">
        <w:tc>
          <w:tcPr>
            <w:tcW w:w="1705" w:type="dxa"/>
          </w:tcPr>
          <w:p w14:paraId="5741F26C" w14:textId="7F9F3F9C"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Margarine</w:t>
            </w:r>
          </w:p>
        </w:tc>
        <w:tc>
          <w:tcPr>
            <w:tcW w:w="1530" w:type="dxa"/>
          </w:tcPr>
          <w:p w14:paraId="17FDED9B" w14:textId="1B5831AB"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15</w:t>
            </w:r>
          </w:p>
        </w:tc>
        <w:tc>
          <w:tcPr>
            <w:tcW w:w="1530" w:type="dxa"/>
          </w:tcPr>
          <w:p w14:paraId="03911B05" w14:textId="2176397A"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1469" w:type="dxa"/>
          </w:tcPr>
          <w:p w14:paraId="70C63BC5" w14:textId="4F87B451"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07</w:t>
            </w:r>
          </w:p>
        </w:tc>
        <w:tc>
          <w:tcPr>
            <w:tcW w:w="2041" w:type="dxa"/>
          </w:tcPr>
          <w:p w14:paraId="7FEFF42A" w14:textId="241D6DB4"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3.5</w:t>
            </w:r>
          </w:p>
        </w:tc>
        <w:tc>
          <w:tcPr>
            <w:tcW w:w="1260" w:type="dxa"/>
          </w:tcPr>
          <w:p w14:paraId="3376FC59" w14:textId="77777777" w:rsidR="00122D55" w:rsidRDefault="00122D55" w:rsidP="00003668">
            <w:pPr>
              <w:rPr>
                <w:rFonts w:ascii="Times New Roman" w:eastAsia="Times New Roman" w:hAnsi="Times New Roman" w:cs="Times New Roman"/>
                <w:sz w:val="24"/>
                <w:szCs w:val="24"/>
              </w:rPr>
            </w:pPr>
          </w:p>
        </w:tc>
      </w:tr>
      <w:tr w:rsidR="00122D55" w14:paraId="210A5C6E" w14:textId="77777777" w:rsidTr="00122D55">
        <w:tc>
          <w:tcPr>
            <w:tcW w:w="1705" w:type="dxa"/>
          </w:tcPr>
          <w:p w14:paraId="4881AB91" w14:textId="180669E9"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Green chillies</w:t>
            </w:r>
          </w:p>
        </w:tc>
        <w:tc>
          <w:tcPr>
            <w:tcW w:w="1530" w:type="dxa"/>
          </w:tcPr>
          <w:p w14:paraId="319FA820" w14:textId="4919C91D"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01</w:t>
            </w:r>
          </w:p>
        </w:tc>
        <w:tc>
          <w:tcPr>
            <w:tcW w:w="1530" w:type="dxa"/>
          </w:tcPr>
          <w:p w14:paraId="5501B448" w14:textId="7D454396"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01</w:t>
            </w:r>
          </w:p>
        </w:tc>
        <w:tc>
          <w:tcPr>
            <w:tcW w:w="1469" w:type="dxa"/>
          </w:tcPr>
          <w:p w14:paraId="3D6E1422" w14:textId="653EBA77"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01</w:t>
            </w:r>
          </w:p>
        </w:tc>
        <w:tc>
          <w:tcPr>
            <w:tcW w:w="2041" w:type="dxa"/>
          </w:tcPr>
          <w:p w14:paraId="43073E5C" w14:textId="32845381" w:rsidR="00122D55" w:rsidRPr="001C3801" w:rsidRDefault="00122D55" w:rsidP="00003668">
            <w:pPr>
              <w:rPr>
                <w:rFonts w:ascii="Times New Roman" w:eastAsia="Times New Roman" w:hAnsi="Times New Roman" w:cs="Times New Roman"/>
                <w:sz w:val="24"/>
                <w:szCs w:val="24"/>
              </w:rPr>
            </w:pPr>
            <w:r w:rsidRPr="00094539">
              <w:rPr>
                <w:rFonts w:ascii="Times New Roman" w:eastAsia="Times New Roman" w:hAnsi="Times New Roman" w:cs="Times New Roman"/>
                <w:sz w:val="24"/>
                <w:szCs w:val="24"/>
              </w:rPr>
              <w:t>½</w:t>
            </w:r>
          </w:p>
        </w:tc>
        <w:tc>
          <w:tcPr>
            <w:tcW w:w="1260" w:type="dxa"/>
          </w:tcPr>
          <w:p w14:paraId="07F01961" w14:textId="77777777" w:rsidR="00122D55" w:rsidRDefault="00122D55" w:rsidP="00003668">
            <w:pPr>
              <w:rPr>
                <w:rFonts w:ascii="Times New Roman" w:eastAsia="Times New Roman" w:hAnsi="Times New Roman" w:cs="Times New Roman"/>
                <w:sz w:val="24"/>
                <w:szCs w:val="24"/>
              </w:rPr>
            </w:pPr>
          </w:p>
        </w:tc>
      </w:tr>
      <w:tr w:rsidR="00122D55" w14:paraId="0EB92F80" w14:textId="77777777" w:rsidTr="00122D55">
        <w:tc>
          <w:tcPr>
            <w:tcW w:w="1705" w:type="dxa"/>
          </w:tcPr>
          <w:p w14:paraId="0F1082FC" w14:textId="0863F3AA"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Curry stuff portions (according to schedule no. 3)</w:t>
            </w:r>
          </w:p>
        </w:tc>
        <w:tc>
          <w:tcPr>
            <w:tcW w:w="1530" w:type="dxa"/>
          </w:tcPr>
          <w:p w14:paraId="077DAA95" w14:textId="7D878158"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¼</w:t>
            </w:r>
          </w:p>
        </w:tc>
        <w:tc>
          <w:tcPr>
            <w:tcW w:w="1530" w:type="dxa"/>
          </w:tcPr>
          <w:p w14:paraId="7B05CFF8" w14:textId="5279FCD6"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¼</w:t>
            </w:r>
          </w:p>
        </w:tc>
        <w:tc>
          <w:tcPr>
            <w:tcW w:w="1469" w:type="dxa"/>
          </w:tcPr>
          <w:p w14:paraId="290865FD" w14:textId="2CE57EED"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¼</w:t>
            </w:r>
          </w:p>
        </w:tc>
        <w:tc>
          <w:tcPr>
            <w:tcW w:w="2041" w:type="dxa"/>
          </w:tcPr>
          <w:p w14:paraId="423D6F5B" w14:textId="7B431420" w:rsidR="00122D55" w:rsidRPr="001C3801" w:rsidRDefault="00122D55" w:rsidP="00003668">
            <w:pPr>
              <w:rPr>
                <w:rFonts w:ascii="Times New Roman" w:eastAsia="Times New Roman" w:hAnsi="Times New Roman" w:cs="Times New Roman"/>
                <w:sz w:val="24"/>
                <w:szCs w:val="24"/>
              </w:rPr>
            </w:pPr>
            <w:r w:rsidRPr="00157F58">
              <w:rPr>
                <w:rFonts w:ascii="Times New Roman" w:eastAsia="Times New Roman" w:hAnsi="Times New Roman" w:cs="Times New Roman"/>
                <w:sz w:val="24"/>
                <w:szCs w:val="24"/>
              </w:rPr>
              <w:t>1/8</w:t>
            </w:r>
          </w:p>
        </w:tc>
        <w:tc>
          <w:tcPr>
            <w:tcW w:w="1260" w:type="dxa"/>
          </w:tcPr>
          <w:p w14:paraId="49E5C4BC" w14:textId="77777777" w:rsidR="00122D55" w:rsidRDefault="00122D55" w:rsidP="00003668">
            <w:pPr>
              <w:rPr>
                <w:rFonts w:ascii="Times New Roman" w:eastAsia="Times New Roman" w:hAnsi="Times New Roman" w:cs="Times New Roman"/>
                <w:sz w:val="24"/>
                <w:szCs w:val="24"/>
              </w:rPr>
            </w:pPr>
          </w:p>
        </w:tc>
      </w:tr>
    </w:tbl>
    <w:p w14:paraId="59C1A989" w14:textId="77777777" w:rsidR="00003668" w:rsidRDefault="00003668" w:rsidP="00003668">
      <w:pPr>
        <w:spacing w:line="240" w:lineRule="auto"/>
        <w:rPr>
          <w:rFonts w:ascii="Times New Roman" w:eastAsia="Times New Roman" w:hAnsi="Times New Roman" w:cs="Times New Roman"/>
          <w:sz w:val="24"/>
          <w:szCs w:val="24"/>
        </w:rPr>
      </w:pPr>
    </w:p>
    <w:p w14:paraId="06130F56" w14:textId="06E8AF5E" w:rsidR="002253A5" w:rsidRPr="003B1BCE" w:rsidRDefault="003B1BCE" w:rsidP="00003668">
      <w:pPr>
        <w:spacing w:line="240" w:lineRule="auto"/>
        <w:ind w:left="360"/>
        <w:rPr>
          <w:rFonts w:ascii="Times New Roman" w:eastAsia="Times New Roman" w:hAnsi="Times New Roman" w:cs="Times New Roman"/>
          <w:sz w:val="24"/>
          <w:szCs w:val="24"/>
          <w:vertAlign w:val="superscript"/>
        </w:rPr>
      </w:pPr>
      <w:r w:rsidRPr="003B1BCE">
        <w:rPr>
          <w:rFonts w:ascii="Times New Roman" w:eastAsia="Times New Roman" w:hAnsi="Times New Roman" w:cs="Times New Roman"/>
          <w:sz w:val="24"/>
          <w:szCs w:val="24"/>
        </w:rPr>
        <w:t xml:space="preserve">2. </w:t>
      </w:r>
      <w:r w:rsidR="00101B7A" w:rsidRPr="003B1BCE">
        <w:rPr>
          <w:rFonts w:ascii="Times New Roman" w:eastAsia="Times New Roman" w:hAnsi="Times New Roman" w:cs="Times New Roman"/>
          <w:sz w:val="24"/>
          <w:szCs w:val="24"/>
        </w:rPr>
        <w:t>Dietary Reference Intakes for Sri Lankans, 2022</w:t>
      </w:r>
      <w:r w:rsidR="00466830" w:rsidRPr="003B1BCE">
        <w:rPr>
          <w:rFonts w:ascii="Times New Roman" w:eastAsia="Times New Roman" w:hAnsi="Times New Roman" w:cs="Times New Roman"/>
          <w:sz w:val="24"/>
          <w:szCs w:val="24"/>
          <w:vertAlign w:val="superscript"/>
        </w:rPr>
        <w:t>(5)</w:t>
      </w:r>
    </w:p>
    <w:p w14:paraId="6404898D" w14:textId="19A1FD29" w:rsidR="00AC6CBF"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a handbook published by the Department of Nutrition of the Medical Research Institute, Sri Lanka, has provided t</w:t>
      </w:r>
      <w:r w:rsidR="00450CCA">
        <w:rPr>
          <w:rFonts w:ascii="Times New Roman" w:eastAsia="Times New Roman" w:hAnsi="Times New Roman" w:cs="Times New Roman"/>
          <w:sz w:val="24"/>
          <w:szCs w:val="24"/>
        </w:rPr>
        <w:t xml:space="preserve">he recommended dietary allowance </w:t>
      </w:r>
      <w:r w:rsidR="00450CCA" w:rsidRPr="00901889">
        <w:rPr>
          <w:rFonts w:ascii="Times New Roman" w:eastAsia="Times New Roman" w:hAnsi="Times New Roman" w:cs="Times New Roman"/>
          <w:sz w:val="24"/>
          <w:szCs w:val="24"/>
        </w:rPr>
        <w:t xml:space="preserve">(RDA-Table </w:t>
      </w:r>
      <w:r w:rsidR="0080616A" w:rsidRPr="00901889">
        <w:rPr>
          <w:rFonts w:ascii="Times New Roman" w:eastAsia="Times New Roman" w:hAnsi="Times New Roman" w:cs="Times New Roman"/>
          <w:sz w:val="24"/>
          <w:szCs w:val="24"/>
        </w:rPr>
        <w:t>2</w:t>
      </w:r>
      <w:r w:rsidR="00450CCA" w:rsidRPr="00901889">
        <w:rPr>
          <w:rFonts w:ascii="Times New Roman" w:eastAsia="Times New Roman" w:hAnsi="Times New Roman" w:cs="Times New Roman"/>
          <w:sz w:val="24"/>
          <w:szCs w:val="24"/>
        </w:rPr>
        <w:t>)</w:t>
      </w:r>
      <w:r w:rsidR="00901889">
        <w:rPr>
          <w:rFonts w:ascii="Times New Roman" w:eastAsia="Times New Roman" w:hAnsi="Times New Roman" w:cs="Times New Roman"/>
          <w:sz w:val="24"/>
          <w:szCs w:val="24"/>
        </w:rPr>
        <w:t xml:space="preserve"> </w:t>
      </w:r>
      <w:r w:rsidR="00450CCA">
        <w:rPr>
          <w:rFonts w:ascii="Times New Roman" w:eastAsia="Times New Roman" w:hAnsi="Times New Roman" w:cs="Times New Roman"/>
          <w:sz w:val="24"/>
          <w:szCs w:val="24"/>
        </w:rPr>
        <w:t xml:space="preserve">and /or adequate intake </w:t>
      </w:r>
      <w:r w:rsidR="00450CCA" w:rsidRPr="00901889">
        <w:rPr>
          <w:rFonts w:ascii="Times New Roman" w:eastAsia="Times New Roman" w:hAnsi="Times New Roman" w:cs="Times New Roman"/>
          <w:sz w:val="24"/>
          <w:szCs w:val="24"/>
        </w:rPr>
        <w:t xml:space="preserve">(AI-Table </w:t>
      </w:r>
      <w:r w:rsidR="0080616A" w:rsidRPr="00901889">
        <w:rPr>
          <w:rFonts w:ascii="Times New Roman" w:eastAsia="Times New Roman" w:hAnsi="Times New Roman" w:cs="Times New Roman"/>
          <w:sz w:val="24"/>
          <w:szCs w:val="24"/>
        </w:rPr>
        <w:t>3</w:t>
      </w:r>
      <w:r w:rsidR="00450C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the Sri Lankan population across all age groups</w:t>
      </w:r>
      <w:r w:rsidR="00450CCA">
        <w:rPr>
          <w:rFonts w:ascii="Times New Roman" w:eastAsia="Times New Roman" w:hAnsi="Times New Roman" w:cs="Times New Roman"/>
          <w:sz w:val="24"/>
          <w:szCs w:val="24"/>
        </w:rPr>
        <w:t xml:space="preserve"> for most of the nutrients</w:t>
      </w:r>
      <w:r>
        <w:rPr>
          <w:rFonts w:ascii="Times New Roman" w:eastAsia="Times New Roman" w:hAnsi="Times New Roman" w:cs="Times New Roman"/>
          <w:sz w:val="24"/>
          <w:szCs w:val="24"/>
        </w:rPr>
        <w:t>.</w:t>
      </w:r>
    </w:p>
    <w:p w14:paraId="5E26158D" w14:textId="77777777" w:rsidR="00C42630" w:rsidRDefault="00C42630" w:rsidP="00003668">
      <w:pPr>
        <w:spacing w:line="240" w:lineRule="auto"/>
        <w:rPr>
          <w:rFonts w:ascii="Times New Roman" w:eastAsia="Times New Roman" w:hAnsi="Times New Roman" w:cs="Times New Roman"/>
          <w:sz w:val="24"/>
          <w:szCs w:val="24"/>
        </w:rPr>
      </w:pPr>
    </w:p>
    <w:p w14:paraId="24400A8B" w14:textId="716776B8" w:rsidR="002253A5" w:rsidRDefault="00AC6CBF"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9426BA7" wp14:editId="7428B46A">
                <wp:simplePos x="0" y="0"/>
                <wp:positionH relativeFrom="column">
                  <wp:posOffset>0</wp:posOffset>
                </wp:positionH>
                <wp:positionV relativeFrom="paragraph">
                  <wp:posOffset>0</wp:posOffset>
                </wp:positionV>
                <wp:extent cx="6393180" cy="472440"/>
                <wp:effectExtent l="0" t="0" r="7620" b="3810"/>
                <wp:wrapNone/>
                <wp:docPr id="936752215" name="Text Box 2"/>
                <wp:cNvGraphicFramePr/>
                <a:graphic xmlns:a="http://schemas.openxmlformats.org/drawingml/2006/main">
                  <a:graphicData uri="http://schemas.microsoft.com/office/word/2010/wordprocessingShape">
                    <wps:wsp>
                      <wps:cNvSpPr txBox="1"/>
                      <wps:spPr>
                        <a:xfrm>
                          <a:off x="0" y="0"/>
                          <a:ext cx="6393180" cy="472440"/>
                        </a:xfrm>
                        <a:prstGeom prst="rect">
                          <a:avLst/>
                        </a:prstGeom>
                        <a:solidFill>
                          <a:schemeClr val="lt1"/>
                        </a:solidFill>
                        <a:ln w="6350">
                          <a:noFill/>
                        </a:ln>
                      </wps:spPr>
                      <wps:txbx>
                        <w:txbxContent>
                          <w:p w14:paraId="36F1E370" w14:textId="77777777" w:rsidR="00AC6CBF" w:rsidRDefault="00AC6CBF" w:rsidP="00AC6CBF">
                            <w:pPr>
                              <w:spacing w:after="0"/>
                              <w:rPr>
                                <w:rFonts w:asciiTheme="majorBidi" w:hAnsiTheme="majorBidi" w:cstheme="majorBidi"/>
                              </w:rPr>
                            </w:pPr>
                            <w:r>
                              <w:rPr>
                                <w:rFonts w:asciiTheme="majorBidi" w:hAnsiTheme="majorBidi" w:cstheme="majorBidi"/>
                              </w:rPr>
                              <w:t>Table 2: Daily Recommended Dietary Allowance (RDA) for energy, protein, vitamins and minerals</w:t>
                            </w:r>
                            <w:r w:rsidRPr="00466830">
                              <w:rPr>
                                <w:rFonts w:asciiTheme="majorBidi" w:hAnsiTheme="majorBidi" w:cstheme="majorBidi"/>
                              </w:rPr>
                              <w:t xml:space="preserve"> </w:t>
                            </w:r>
                          </w:p>
                          <w:p w14:paraId="78AF1FE4" w14:textId="77777777" w:rsidR="00AC6CBF" w:rsidRPr="00466830" w:rsidRDefault="00AC6CBF" w:rsidP="00AC6CBF">
                            <w:pPr>
                              <w:spacing w:after="0"/>
                              <w:rPr>
                                <w:rFonts w:asciiTheme="majorBidi" w:hAnsiTheme="majorBidi" w:cstheme="majorBidi"/>
                              </w:rPr>
                            </w:pPr>
                            <w:r w:rsidRPr="00466830">
                              <w:rPr>
                                <w:rFonts w:asciiTheme="majorBidi" w:hAnsiTheme="majorBidi" w:cstheme="majorBidi"/>
                              </w:rPr>
                              <w:t xml:space="preserve">from </w:t>
                            </w:r>
                            <w:r w:rsidRPr="00466830">
                              <w:rPr>
                                <w:rFonts w:asciiTheme="majorBidi" w:eastAsia="Times New Roman" w:hAnsiTheme="majorBidi" w:cstheme="majorBidi"/>
                              </w:rPr>
                              <w:t>Dietary Reference Intakes for Sri Lankans,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26BA7" id="_x0000_t202" coordsize="21600,21600" o:spt="202" path="m,l,21600r21600,l21600,xe">
                <v:stroke joinstyle="miter"/>
                <v:path gradientshapeok="t" o:connecttype="rect"/>
              </v:shapetype>
              <v:shape id="Text Box 2" o:spid="_x0000_s1026" type="#_x0000_t202" style="position:absolute;margin-left:0;margin-top:0;width:503.4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" fillcolor="white [3201]" stroked="f" strokeweight=".5pt">
                <v:textbox>
                  <w:txbxContent>
                    <w:p w14:paraId="36F1E370" w14:textId="77777777" w:rsidR="00AC6CBF" w:rsidRDefault="00AC6CBF" w:rsidP="00AC6CBF">
                      <w:pPr>
                        <w:spacing w:after="0"/>
                        <w:rPr>
                          <w:rFonts w:asciiTheme="majorBidi" w:hAnsiTheme="majorBidi" w:cstheme="majorBidi"/>
                        </w:rPr>
                      </w:pPr>
                      <w:r>
                        <w:rPr>
                          <w:rFonts w:asciiTheme="majorBidi" w:hAnsiTheme="majorBidi" w:cstheme="majorBidi"/>
                        </w:rPr>
                        <w:t>Table 2: Daily Recommended Dietary Allowance (RDA) for energy, protein, vitamins and minerals</w:t>
                      </w:r>
                      <w:r w:rsidRPr="00466830">
                        <w:rPr>
                          <w:rFonts w:asciiTheme="majorBidi" w:hAnsiTheme="majorBidi" w:cstheme="majorBidi"/>
                        </w:rPr>
                        <w:t xml:space="preserve"> </w:t>
                      </w:r>
                    </w:p>
                    <w:p w14:paraId="78AF1FE4" w14:textId="77777777" w:rsidR="00AC6CBF" w:rsidRPr="00466830" w:rsidRDefault="00AC6CBF" w:rsidP="00AC6CBF">
                      <w:pPr>
                        <w:spacing w:after="0"/>
                        <w:rPr>
                          <w:rFonts w:asciiTheme="majorBidi" w:hAnsiTheme="majorBidi" w:cstheme="majorBidi"/>
                        </w:rPr>
                      </w:pPr>
                      <w:r w:rsidRPr="00466830">
                        <w:rPr>
                          <w:rFonts w:asciiTheme="majorBidi" w:hAnsiTheme="majorBidi" w:cstheme="majorBidi"/>
                        </w:rPr>
                        <w:t xml:space="preserve">from </w:t>
                      </w:r>
                      <w:r w:rsidRPr="00466830">
                        <w:rPr>
                          <w:rFonts w:asciiTheme="majorBidi" w:eastAsia="Times New Roman" w:hAnsiTheme="majorBidi" w:cstheme="majorBidi"/>
                        </w:rPr>
                        <w:t>Dietary Reference Intakes for Sri Lankans, 2022</w:t>
                      </w:r>
                    </w:p>
                  </w:txbxContent>
                </v:textbox>
              </v:shape>
            </w:pict>
          </mc:Fallback>
        </mc:AlternateContent>
      </w:r>
      <w:r w:rsidR="00101B7A">
        <w:rPr>
          <w:rFonts w:ascii="Times New Roman" w:eastAsia="Times New Roman" w:hAnsi="Times New Roman" w:cs="Times New Roman"/>
          <w:sz w:val="24"/>
          <w:szCs w:val="24"/>
        </w:rPr>
        <w:t xml:space="preserve"> </w:t>
      </w:r>
      <w:r w:rsidR="00450CCA">
        <w:rPr>
          <w:rFonts w:ascii="Times New Roman" w:eastAsia="Times New Roman" w:hAnsi="Times New Roman" w:cs="Times New Roman"/>
          <w:sz w:val="24"/>
          <w:szCs w:val="24"/>
        </w:rPr>
        <w:t xml:space="preserve"> </w:t>
      </w:r>
    </w:p>
    <w:p w14:paraId="75170347" w14:textId="33B98D48" w:rsidR="0080616A" w:rsidRDefault="0080616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845DB0" wp14:editId="42EC06FD">
            <wp:extent cx="3953719" cy="6569996"/>
            <wp:effectExtent l="6350" t="0" r="0" b="0"/>
            <wp:docPr id="1533384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4114" t="3429" r="10092" b="7508"/>
                    <a:stretch/>
                  </pic:blipFill>
                  <pic:spPr bwMode="auto">
                    <a:xfrm rot="5400000">
                      <a:off x="0" y="0"/>
                      <a:ext cx="3963601" cy="6586418"/>
                    </a:xfrm>
                    <a:prstGeom prst="rect">
                      <a:avLst/>
                    </a:prstGeom>
                    <a:noFill/>
                    <a:ln>
                      <a:noFill/>
                    </a:ln>
                    <a:extLst>
                      <a:ext uri="{53640926-AAD7-44D8-BBD7-CCE9431645EC}">
                        <a14:shadowObscured xmlns:a14="http://schemas.microsoft.com/office/drawing/2010/main"/>
                      </a:ext>
                    </a:extLst>
                  </pic:spPr>
                </pic:pic>
              </a:graphicData>
            </a:graphic>
          </wp:inline>
        </w:drawing>
      </w:r>
    </w:p>
    <w:p w14:paraId="7FA9F8D2" w14:textId="1408D4E0" w:rsidR="0080616A" w:rsidRDefault="00AC6CBF"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931CF6B" wp14:editId="2E9D318E">
                <wp:simplePos x="0" y="0"/>
                <wp:positionH relativeFrom="column">
                  <wp:posOffset>-43815</wp:posOffset>
                </wp:positionH>
                <wp:positionV relativeFrom="paragraph">
                  <wp:posOffset>71120</wp:posOffset>
                </wp:positionV>
                <wp:extent cx="6393180" cy="284480"/>
                <wp:effectExtent l="0" t="0" r="7620" b="1270"/>
                <wp:wrapNone/>
                <wp:docPr id="1085239690" name="Text Box 2"/>
                <wp:cNvGraphicFramePr/>
                <a:graphic xmlns:a="http://schemas.openxmlformats.org/drawingml/2006/main">
                  <a:graphicData uri="http://schemas.microsoft.com/office/word/2010/wordprocessingShape">
                    <wps:wsp>
                      <wps:cNvSpPr txBox="1"/>
                      <wps:spPr>
                        <a:xfrm>
                          <a:off x="0" y="0"/>
                          <a:ext cx="6393180" cy="284480"/>
                        </a:xfrm>
                        <a:prstGeom prst="rect">
                          <a:avLst/>
                        </a:prstGeom>
                        <a:solidFill>
                          <a:schemeClr val="lt1"/>
                        </a:solidFill>
                        <a:ln w="6350">
                          <a:noFill/>
                        </a:ln>
                      </wps:spPr>
                      <wps:txbx>
                        <w:txbxContent>
                          <w:p w14:paraId="6E7E7FF4" w14:textId="2C815EA8" w:rsidR="0011304A" w:rsidRPr="00466830" w:rsidRDefault="0011304A">
                            <w:pPr>
                              <w:rPr>
                                <w:rFonts w:asciiTheme="majorBidi" w:hAnsiTheme="majorBidi" w:cstheme="majorBidi"/>
                              </w:rPr>
                            </w:pPr>
                            <w:r>
                              <w:rPr>
                                <w:rFonts w:asciiTheme="majorBidi" w:hAnsiTheme="majorBidi" w:cstheme="majorBidi"/>
                              </w:rPr>
                              <w:t>Table 3:</w:t>
                            </w:r>
                            <w:r w:rsidRPr="00466830">
                              <w:rPr>
                                <w:rFonts w:asciiTheme="majorBidi" w:hAnsiTheme="majorBidi" w:cstheme="majorBidi"/>
                              </w:rPr>
                              <w:t xml:space="preserve"> Adequate Intake (AI) for minerals from </w:t>
                            </w:r>
                            <w:r w:rsidRPr="00466830">
                              <w:rPr>
                                <w:rFonts w:asciiTheme="majorBidi" w:eastAsia="Times New Roman" w:hAnsiTheme="majorBidi" w:cstheme="majorBidi"/>
                              </w:rPr>
                              <w:t>Dietary Reference Intakes for Sri Lankans,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CF6B" id="_x0000_s1027" type="#_x0000_t202" style="position:absolute;margin-left:-3.45pt;margin-top:5.6pt;width:503.4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" fillcolor="white [3201]" stroked="f" strokeweight=".5pt">
                <v:textbox>
                  <w:txbxContent>
                    <w:p w14:paraId="6E7E7FF4" w14:textId="2C815EA8" w:rsidR="0011304A" w:rsidRPr="00466830" w:rsidRDefault="0011304A">
                      <w:pPr>
                        <w:rPr>
                          <w:rFonts w:asciiTheme="majorBidi" w:hAnsiTheme="majorBidi" w:cstheme="majorBidi"/>
                        </w:rPr>
                      </w:pPr>
                      <w:r>
                        <w:rPr>
                          <w:rFonts w:asciiTheme="majorBidi" w:hAnsiTheme="majorBidi" w:cstheme="majorBidi"/>
                        </w:rPr>
                        <w:t>Table 3:</w:t>
                      </w:r>
                      <w:r w:rsidRPr="00466830">
                        <w:rPr>
                          <w:rFonts w:asciiTheme="majorBidi" w:hAnsiTheme="majorBidi" w:cstheme="majorBidi"/>
                        </w:rPr>
                        <w:t xml:space="preserve"> Adequate Intake (AI) for minerals from </w:t>
                      </w:r>
                      <w:r w:rsidRPr="00466830">
                        <w:rPr>
                          <w:rFonts w:asciiTheme="majorBidi" w:eastAsia="Times New Roman" w:hAnsiTheme="majorBidi" w:cstheme="majorBidi"/>
                        </w:rPr>
                        <w:t>Dietary Reference Intakes for Sri Lankans, 2022</w:t>
                      </w:r>
                    </w:p>
                  </w:txbxContent>
                </v:textbox>
              </v:shape>
            </w:pict>
          </mc:Fallback>
        </mc:AlternateContent>
      </w:r>
    </w:p>
    <w:p w14:paraId="1820444E" w14:textId="608DB8F3" w:rsidR="00466830" w:rsidRDefault="0046683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0ABB84" wp14:editId="00B7F980">
            <wp:extent cx="2446724" cy="6393157"/>
            <wp:effectExtent l="8255" t="0" r="0" b="0"/>
            <wp:docPr id="17882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70" t="21502" r="50196" b="7668"/>
                    <a:stretch/>
                  </pic:blipFill>
                  <pic:spPr bwMode="auto">
                    <a:xfrm rot="5400000">
                      <a:off x="0" y="0"/>
                      <a:ext cx="2451543" cy="6405749"/>
                    </a:xfrm>
                    <a:prstGeom prst="rect">
                      <a:avLst/>
                    </a:prstGeom>
                    <a:noFill/>
                    <a:ln>
                      <a:noFill/>
                    </a:ln>
                    <a:extLst>
                      <a:ext uri="{53640926-AAD7-44D8-BBD7-CCE9431645EC}">
                        <a14:shadowObscured xmlns:a14="http://schemas.microsoft.com/office/drawing/2010/main"/>
                      </a:ext>
                    </a:extLst>
                  </pic:spPr>
                </pic:pic>
              </a:graphicData>
            </a:graphic>
          </wp:inline>
        </w:drawing>
      </w:r>
    </w:p>
    <w:p w14:paraId="741E012D" w14:textId="3D91BDC0" w:rsidR="005E0FCE" w:rsidRDefault="00450CCA" w:rsidP="008947D0">
      <w:pPr>
        <w:spacing w:line="240" w:lineRule="auto"/>
        <w:rPr>
          <w:rFonts w:ascii="Times New Roman" w:eastAsia="Times New Roman" w:hAnsi="Times New Roman" w:cs="Times New Roman"/>
          <w:sz w:val="24"/>
          <w:szCs w:val="24"/>
        </w:rPr>
      </w:pPr>
      <w:r w:rsidRPr="00450CCA">
        <w:rPr>
          <w:rFonts w:ascii="Times New Roman" w:eastAsia="Times New Roman" w:hAnsi="Times New Roman" w:cs="Times New Roman"/>
          <w:sz w:val="24"/>
          <w:szCs w:val="24"/>
        </w:rPr>
        <w:t>From the above</w:t>
      </w:r>
      <w:r>
        <w:rPr>
          <w:rFonts w:ascii="Times New Roman" w:eastAsia="Times New Roman" w:hAnsi="Times New Roman" w:cs="Times New Roman"/>
          <w:sz w:val="24"/>
          <w:szCs w:val="24"/>
        </w:rPr>
        <w:t xml:space="preserve"> tables</w:t>
      </w:r>
      <w:r w:rsidRPr="00450CCA">
        <w:rPr>
          <w:rFonts w:ascii="Times New Roman" w:eastAsia="Times New Roman" w:hAnsi="Times New Roman" w:cs="Times New Roman"/>
          <w:sz w:val="24"/>
          <w:szCs w:val="24"/>
        </w:rPr>
        <w:t xml:space="preserve">, the required nutrient composition of the meal </w:t>
      </w:r>
      <w:r w:rsidR="005E0FCE">
        <w:rPr>
          <w:rFonts w:ascii="Times New Roman" w:eastAsia="Times New Roman" w:hAnsi="Times New Roman" w:cs="Times New Roman"/>
          <w:sz w:val="24"/>
          <w:szCs w:val="24"/>
        </w:rPr>
        <w:t xml:space="preserve">was </w:t>
      </w:r>
      <w:r w:rsidRPr="00450CCA">
        <w:rPr>
          <w:rFonts w:ascii="Times New Roman" w:eastAsia="Times New Roman" w:hAnsi="Times New Roman" w:cs="Times New Roman"/>
          <w:sz w:val="24"/>
          <w:szCs w:val="24"/>
        </w:rPr>
        <w:t>calculated. These reference values w</w:t>
      </w:r>
      <w:r w:rsidR="005E0FCE">
        <w:rPr>
          <w:rFonts w:ascii="Times New Roman" w:eastAsia="Times New Roman" w:hAnsi="Times New Roman" w:cs="Times New Roman"/>
          <w:sz w:val="24"/>
          <w:szCs w:val="24"/>
        </w:rPr>
        <w:t>ere</w:t>
      </w:r>
      <w:r w:rsidRPr="00450CCA">
        <w:rPr>
          <w:rFonts w:ascii="Times New Roman" w:eastAsia="Times New Roman" w:hAnsi="Times New Roman" w:cs="Times New Roman"/>
          <w:sz w:val="24"/>
          <w:szCs w:val="24"/>
        </w:rPr>
        <w:t xml:space="preserve"> compared with our findings to ascer</w:t>
      </w:r>
      <w:r w:rsidR="00901889">
        <w:rPr>
          <w:rFonts w:ascii="Times New Roman" w:eastAsia="Times New Roman" w:hAnsi="Times New Roman" w:cs="Times New Roman"/>
          <w:sz w:val="24"/>
          <w:szCs w:val="24"/>
        </w:rPr>
        <w:t>tain if the meals served in the p</w:t>
      </w:r>
      <w:r w:rsidRPr="00450CCA">
        <w:rPr>
          <w:rFonts w:ascii="Times New Roman" w:eastAsia="Times New Roman" w:hAnsi="Times New Roman" w:cs="Times New Roman"/>
          <w:sz w:val="24"/>
          <w:szCs w:val="24"/>
        </w:rPr>
        <w:t xml:space="preserve">aediatric ward </w:t>
      </w:r>
      <w:r w:rsidR="005E0FCE">
        <w:rPr>
          <w:rFonts w:ascii="Times New Roman" w:eastAsia="Times New Roman" w:hAnsi="Times New Roman" w:cs="Times New Roman"/>
          <w:sz w:val="24"/>
          <w:szCs w:val="24"/>
        </w:rPr>
        <w:t>wer</w:t>
      </w:r>
      <w:r w:rsidRPr="00450CCA">
        <w:rPr>
          <w:rFonts w:ascii="Times New Roman" w:eastAsia="Times New Roman" w:hAnsi="Times New Roman" w:cs="Times New Roman"/>
          <w:sz w:val="24"/>
          <w:szCs w:val="24"/>
        </w:rPr>
        <w:t>e adequate for the patients.</w:t>
      </w:r>
    </w:p>
    <w:p w14:paraId="095F77B3" w14:textId="77777777" w:rsidR="00003668" w:rsidRPr="00450CCA" w:rsidRDefault="00003668" w:rsidP="00003668">
      <w:pPr>
        <w:spacing w:line="240" w:lineRule="auto"/>
        <w:rPr>
          <w:rFonts w:ascii="Times New Roman" w:eastAsia="Times New Roman" w:hAnsi="Times New Roman" w:cs="Times New Roman"/>
          <w:sz w:val="24"/>
          <w:szCs w:val="24"/>
        </w:rPr>
      </w:pPr>
    </w:p>
    <w:p w14:paraId="28979324" w14:textId="77777777" w:rsidR="002253A5" w:rsidRPr="008947D0" w:rsidRDefault="00101B7A" w:rsidP="00003668">
      <w:pPr>
        <w:spacing w:line="240" w:lineRule="auto"/>
        <w:rPr>
          <w:rFonts w:ascii="Times New Roman" w:eastAsia="Times New Roman" w:hAnsi="Times New Roman" w:cs="Times New Roman"/>
          <w:sz w:val="24"/>
          <w:szCs w:val="24"/>
        </w:rPr>
      </w:pPr>
      <w:r w:rsidRPr="008947D0">
        <w:rPr>
          <w:rFonts w:ascii="Times New Roman" w:eastAsia="Times New Roman" w:hAnsi="Times New Roman" w:cs="Times New Roman"/>
          <w:sz w:val="24"/>
          <w:szCs w:val="24"/>
        </w:rPr>
        <w:t>Food weighing scale</w:t>
      </w:r>
    </w:p>
    <w:p w14:paraId="5C6E2A27" w14:textId="77777777" w:rsidR="00C42630" w:rsidRDefault="00101B7A" w:rsidP="00C4263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kitchen scale </w:t>
      </w:r>
      <w:r w:rsidR="006A205F">
        <w:rPr>
          <w:rFonts w:ascii="Times New Roman" w:eastAsia="Times New Roman" w:hAnsi="Times New Roman" w:cs="Times New Roman"/>
          <w:sz w:val="24"/>
          <w:szCs w:val="24"/>
        </w:rPr>
        <w:t>(Salter</w:t>
      </w:r>
      <w:r w:rsidRPr="006A20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calibrated according to standard weights used in the hospital pharmacy.  All the weights from 2g upwards were accurately measured,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1</w:t>
      </w:r>
      <w:proofErr w:type="gramEnd"/>
      <w:r>
        <w:rPr>
          <w:rFonts w:ascii="Times New Roman" w:eastAsia="Times New Roman" w:hAnsi="Times New Roman" w:cs="Times New Roman"/>
          <w:sz w:val="24"/>
          <w:szCs w:val="24"/>
        </w:rPr>
        <w:t>g weight</w:t>
      </w:r>
      <w:r w:rsidR="00A541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occasionally producing an error.  The smallest readable value was 1g and therefore the standard error </w:t>
      </w:r>
      <w:r w:rsidR="00A5417C">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+/- 1g.  Each item on the plate was weighed using this scale.</w:t>
      </w:r>
    </w:p>
    <w:p w14:paraId="633CF451" w14:textId="369DBD26" w:rsidR="002253A5" w:rsidRPr="00C42630" w:rsidRDefault="00101B7A" w:rsidP="00C42630">
      <w:pPr>
        <w:spacing w:line="240" w:lineRule="auto"/>
        <w:rPr>
          <w:rFonts w:ascii="Times New Roman" w:eastAsia="Times New Roman" w:hAnsi="Times New Roman" w:cs="Times New Roman"/>
          <w:sz w:val="24"/>
          <w:szCs w:val="24"/>
        </w:rPr>
      </w:pPr>
      <w:r w:rsidRPr="008947D0">
        <w:rPr>
          <w:rFonts w:ascii="Times New Roman" w:eastAsia="Times New Roman" w:hAnsi="Times New Roman" w:cs="Times New Roman"/>
          <w:b/>
          <w:bCs/>
          <w:sz w:val="28"/>
          <w:szCs w:val="28"/>
        </w:rPr>
        <w:t>DATA ANALYSIS</w:t>
      </w:r>
    </w:p>
    <w:p w14:paraId="23DD2FA8" w14:textId="5154984E"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food item’s weight was entered into </w:t>
      </w:r>
      <w:r w:rsidRPr="00A72BF1">
        <w:rPr>
          <w:rFonts w:ascii="Times New Roman" w:eastAsia="Times New Roman" w:hAnsi="Times New Roman" w:cs="Times New Roman"/>
          <w:sz w:val="24"/>
          <w:szCs w:val="24"/>
        </w:rPr>
        <w:t>Nutrisurvey 2007</w:t>
      </w:r>
      <w:r w:rsidR="00A72BF1" w:rsidRPr="00A72BF1">
        <w:rPr>
          <w:rFonts w:ascii="Times New Roman" w:eastAsia="Times New Roman" w:hAnsi="Times New Roman" w:cs="Times New Roman"/>
          <w:sz w:val="24"/>
          <w:szCs w:val="24"/>
          <w:vertAlign w:val="superscript"/>
        </w:rPr>
        <w:t>(6)</w:t>
      </w:r>
      <w:r w:rsidRPr="00A72B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Standard tables from the USDA, Thailand and India food composition tables in Nutrisurvey were used to evaluate the food items which were not readily available.</w:t>
      </w:r>
    </w:p>
    <w:p w14:paraId="777A00EB" w14:textId="40FA1FEB"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normal national guidelines, three different types of food plates should be issued to the patients in a paediatric ward according to the age groups.  However, it was observed that all the plates were served in a similar manner in the study setting.  During the time of the study, m</w:t>
      </w:r>
      <w:r w:rsidR="00A5417C">
        <w:rPr>
          <w:rFonts w:ascii="Times New Roman" w:eastAsia="Times New Roman" w:hAnsi="Times New Roman" w:cs="Times New Roman"/>
          <w:sz w:val="24"/>
          <w:szCs w:val="24"/>
        </w:rPr>
        <w:t>ajority of the</w:t>
      </w:r>
      <w:r>
        <w:rPr>
          <w:rFonts w:ascii="Times New Roman" w:eastAsia="Times New Roman" w:hAnsi="Times New Roman" w:cs="Times New Roman"/>
          <w:sz w:val="24"/>
          <w:szCs w:val="24"/>
        </w:rPr>
        <w:t xml:space="preserve"> patients were in </w:t>
      </w:r>
      <w:proofErr w:type="gramStart"/>
      <w:r>
        <w:rPr>
          <w:rFonts w:ascii="Times New Roman" w:eastAsia="Times New Roman" w:hAnsi="Times New Roman" w:cs="Times New Roman"/>
          <w:sz w:val="24"/>
          <w:szCs w:val="24"/>
        </w:rPr>
        <w:t>4-6 year</w:t>
      </w:r>
      <w:proofErr w:type="gramEnd"/>
      <w:r>
        <w:rPr>
          <w:rFonts w:ascii="Times New Roman" w:eastAsia="Times New Roman" w:hAnsi="Times New Roman" w:cs="Times New Roman"/>
          <w:sz w:val="24"/>
          <w:szCs w:val="24"/>
        </w:rPr>
        <w:t xml:space="preserve"> age category.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we selected the reference range for </w:t>
      </w:r>
      <w:proofErr w:type="gramStart"/>
      <w:r>
        <w:rPr>
          <w:rFonts w:ascii="Times New Roman" w:eastAsia="Times New Roman" w:hAnsi="Times New Roman" w:cs="Times New Roman"/>
          <w:sz w:val="24"/>
          <w:szCs w:val="24"/>
        </w:rPr>
        <w:t>4-6 year</w:t>
      </w:r>
      <w:proofErr w:type="gramEnd"/>
      <w:r>
        <w:rPr>
          <w:rFonts w:ascii="Times New Roman" w:eastAsia="Times New Roman" w:hAnsi="Times New Roman" w:cs="Times New Roman"/>
          <w:sz w:val="24"/>
          <w:szCs w:val="24"/>
        </w:rPr>
        <w:t xml:space="preserve"> age group for the purpose of </w:t>
      </w:r>
      <w:proofErr w:type="gramStart"/>
      <w:r>
        <w:rPr>
          <w:rFonts w:ascii="Times New Roman" w:eastAsia="Times New Roman" w:hAnsi="Times New Roman" w:cs="Times New Roman"/>
          <w:sz w:val="24"/>
          <w:szCs w:val="24"/>
        </w:rPr>
        <w:t>comparison of</w:t>
      </w:r>
      <w:proofErr w:type="gramEnd"/>
      <w:r w:rsidR="00A5417C">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RDA.  </w:t>
      </w:r>
    </w:p>
    <w:p w14:paraId="1E821CC0" w14:textId="53E835F8"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energy</w:t>
      </w:r>
      <w:r w:rsidR="00F86FBA">
        <w:rPr>
          <w:rFonts w:ascii="Times New Roman" w:eastAsia="Times New Roman" w:hAnsi="Times New Roman" w:cs="Times New Roman"/>
          <w:sz w:val="24"/>
          <w:szCs w:val="24"/>
        </w:rPr>
        <w:t>, protein and micronutrients (v</w:t>
      </w:r>
      <w:r>
        <w:rPr>
          <w:rFonts w:ascii="Times New Roman" w:eastAsia="Times New Roman" w:hAnsi="Times New Roman" w:cs="Times New Roman"/>
          <w:sz w:val="24"/>
          <w:szCs w:val="24"/>
        </w:rPr>
        <w:t xml:space="preserve">itamins A, B1, B2, B6, folic acid, C, </w:t>
      </w:r>
      <w:r w:rsidR="00F86FBA">
        <w:rPr>
          <w:rFonts w:ascii="Times New Roman" w:eastAsia="Times New Roman" w:hAnsi="Times New Roman" w:cs="Times New Roman"/>
          <w:sz w:val="24"/>
          <w:szCs w:val="24"/>
        </w:rPr>
        <w:t>D, E and minerals i</w:t>
      </w:r>
      <w:r>
        <w:rPr>
          <w:rFonts w:ascii="Times New Roman" w:eastAsia="Times New Roman" w:hAnsi="Times New Roman" w:cs="Times New Roman"/>
          <w:sz w:val="24"/>
          <w:szCs w:val="24"/>
        </w:rPr>
        <w:t xml:space="preserve">ron, sodium, potassium, calcium, zinc, phosphorus and magnesium) composition were analyzed in each plate.  The average nutrient composition of the three plates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taken for each day for the comparison with respective values of RDA table.</w:t>
      </w:r>
    </w:p>
    <w:p w14:paraId="7E3DA1D8" w14:textId="77777777" w:rsidR="00003668" w:rsidRDefault="00003668" w:rsidP="00003668">
      <w:pPr>
        <w:spacing w:line="240" w:lineRule="auto"/>
        <w:rPr>
          <w:rFonts w:ascii="Times New Roman" w:eastAsia="Times New Roman" w:hAnsi="Times New Roman" w:cs="Times New Roman"/>
          <w:sz w:val="24"/>
          <w:szCs w:val="24"/>
        </w:rPr>
      </w:pPr>
    </w:p>
    <w:p w14:paraId="1733E981" w14:textId="77777777" w:rsidR="008947D0" w:rsidRDefault="00101B7A" w:rsidP="00003668">
      <w:pPr>
        <w:spacing w:line="240" w:lineRule="auto"/>
        <w:rPr>
          <w:rFonts w:ascii="Times New Roman" w:eastAsia="Times New Roman" w:hAnsi="Times New Roman" w:cs="Times New Roman"/>
          <w:sz w:val="24"/>
          <w:szCs w:val="24"/>
        </w:rPr>
      </w:pPr>
      <w:r w:rsidRPr="008947D0">
        <w:rPr>
          <w:rFonts w:ascii="Times New Roman" w:eastAsia="Times New Roman" w:hAnsi="Times New Roman" w:cs="Times New Roman"/>
          <w:b/>
          <w:bCs/>
          <w:sz w:val="28"/>
          <w:szCs w:val="28"/>
        </w:rPr>
        <w:t>RESULTS</w:t>
      </w:r>
    </w:p>
    <w:p w14:paraId="573E1CC5" w14:textId="262C93EE" w:rsidR="002253A5" w:rsidRDefault="00B2127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The following table </w:t>
      </w:r>
      <w:proofErr w:type="gramStart"/>
      <w:r>
        <w:rPr>
          <w:rFonts w:ascii="Times New Roman" w:eastAsia="Times New Roman" w:hAnsi="Times New Roman" w:cs="Times New Roman"/>
          <w:sz w:val="24"/>
          <w:szCs w:val="24"/>
        </w:rPr>
        <w:t>demonstrate</w:t>
      </w:r>
      <w:proofErr w:type="gramEnd"/>
      <w:r>
        <w:rPr>
          <w:rFonts w:ascii="Times New Roman" w:eastAsia="Times New Roman" w:hAnsi="Times New Roman" w:cs="Times New Roman"/>
          <w:sz w:val="24"/>
          <w:szCs w:val="24"/>
        </w:rPr>
        <w:t xml:space="preserve"> the distribution of demographic details of paediatric patients in-ward. </w:t>
      </w:r>
    </w:p>
    <w:p w14:paraId="5AB6D4F4" w14:textId="301DAE89" w:rsidR="00310DF8" w:rsidRPr="000C1C70" w:rsidRDefault="00310DF8" w:rsidP="00003668">
      <w:pPr>
        <w:spacing w:line="240" w:lineRule="auto"/>
        <w:rPr>
          <w:rFonts w:asciiTheme="majorBidi" w:hAnsiTheme="majorBidi" w:cstheme="majorBidi"/>
          <w:sz w:val="24"/>
          <w:szCs w:val="24"/>
        </w:rPr>
      </w:pPr>
      <w:r w:rsidRPr="00901889">
        <w:rPr>
          <w:rFonts w:asciiTheme="majorBidi" w:hAnsiTheme="majorBidi" w:cstheme="majorBidi"/>
          <w:sz w:val="24"/>
          <w:szCs w:val="24"/>
        </w:rPr>
        <w:t xml:space="preserve">Table </w:t>
      </w:r>
      <w:r w:rsidR="00141717" w:rsidRPr="00901889">
        <w:rPr>
          <w:rFonts w:asciiTheme="majorBidi" w:hAnsiTheme="majorBidi" w:cstheme="majorBidi"/>
          <w:sz w:val="24"/>
          <w:szCs w:val="24"/>
        </w:rPr>
        <w:t>4</w:t>
      </w:r>
      <w:r w:rsidR="000D4DFC">
        <w:rPr>
          <w:rFonts w:asciiTheme="majorBidi" w:hAnsiTheme="majorBidi" w:cstheme="majorBidi"/>
          <w:sz w:val="24"/>
          <w:szCs w:val="24"/>
        </w:rPr>
        <w:t>:</w:t>
      </w:r>
      <w:r w:rsidR="000C1C70" w:rsidRPr="00901889">
        <w:rPr>
          <w:rFonts w:asciiTheme="majorBidi" w:hAnsiTheme="majorBidi" w:cstheme="majorBidi"/>
          <w:sz w:val="24"/>
          <w:szCs w:val="24"/>
        </w:rPr>
        <w:t xml:space="preserve"> </w:t>
      </w:r>
      <w:r w:rsidRPr="000C1C70">
        <w:rPr>
          <w:rFonts w:asciiTheme="majorBidi" w:hAnsiTheme="majorBidi" w:cstheme="majorBidi"/>
          <w:sz w:val="24"/>
          <w:szCs w:val="24"/>
        </w:rPr>
        <w:t>Demographic data of patients during the week of analysis</w:t>
      </w:r>
    </w:p>
    <w:tbl>
      <w:tblPr>
        <w:tblStyle w:val="TableGrid"/>
        <w:tblW w:w="0" w:type="auto"/>
        <w:tblLook w:val="04A0" w:firstRow="1" w:lastRow="0" w:firstColumn="1" w:lastColumn="0" w:noHBand="0" w:noVBand="1"/>
      </w:tblPr>
      <w:tblGrid>
        <w:gridCol w:w="1075"/>
        <w:gridCol w:w="990"/>
        <w:gridCol w:w="1260"/>
        <w:gridCol w:w="1170"/>
        <w:gridCol w:w="1399"/>
        <w:gridCol w:w="1152"/>
        <w:gridCol w:w="1152"/>
        <w:gridCol w:w="1152"/>
      </w:tblGrid>
      <w:tr w:rsidR="00621A67" w14:paraId="56CD8478" w14:textId="1443241C" w:rsidTr="00F86FBA">
        <w:tc>
          <w:tcPr>
            <w:tcW w:w="1075" w:type="dxa"/>
          </w:tcPr>
          <w:p w14:paraId="3314736D"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Date</w:t>
            </w:r>
          </w:p>
        </w:tc>
        <w:tc>
          <w:tcPr>
            <w:tcW w:w="990" w:type="dxa"/>
          </w:tcPr>
          <w:p w14:paraId="329CEDD2"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Total</w:t>
            </w:r>
          </w:p>
        </w:tc>
        <w:tc>
          <w:tcPr>
            <w:tcW w:w="1260" w:type="dxa"/>
          </w:tcPr>
          <w:p w14:paraId="495C673B"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Sex</w:t>
            </w:r>
          </w:p>
        </w:tc>
        <w:tc>
          <w:tcPr>
            <w:tcW w:w="1170" w:type="dxa"/>
          </w:tcPr>
          <w:p w14:paraId="512C299E" w14:textId="77777777" w:rsidR="00621A67" w:rsidRDefault="00621A67" w:rsidP="00003668">
            <w:pPr>
              <w:rPr>
                <w:rFonts w:asciiTheme="majorBidi" w:hAnsiTheme="majorBidi" w:cstheme="majorBidi"/>
                <w:sz w:val="24"/>
                <w:szCs w:val="24"/>
              </w:rPr>
            </w:pPr>
            <w:r>
              <w:rPr>
                <w:rFonts w:asciiTheme="majorBidi" w:hAnsiTheme="majorBidi" w:cstheme="majorBidi"/>
                <w:sz w:val="24"/>
                <w:szCs w:val="24"/>
              </w:rPr>
              <w:t xml:space="preserve">Age </w:t>
            </w:r>
          </w:p>
          <w:p w14:paraId="78F12962" w14:textId="3603F71F"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(&lt; 6 months)</w:t>
            </w:r>
          </w:p>
        </w:tc>
        <w:tc>
          <w:tcPr>
            <w:tcW w:w="1399" w:type="dxa"/>
          </w:tcPr>
          <w:p w14:paraId="4F565D57" w14:textId="77777777" w:rsidR="00621A67" w:rsidRDefault="00621A67" w:rsidP="00003668">
            <w:pPr>
              <w:rPr>
                <w:rFonts w:asciiTheme="majorBidi" w:hAnsiTheme="majorBidi" w:cstheme="majorBidi"/>
                <w:sz w:val="24"/>
                <w:szCs w:val="24"/>
              </w:rPr>
            </w:pPr>
            <w:r w:rsidRPr="000C1C70">
              <w:rPr>
                <w:rFonts w:asciiTheme="majorBidi" w:hAnsiTheme="majorBidi" w:cstheme="majorBidi"/>
                <w:sz w:val="24"/>
                <w:szCs w:val="24"/>
              </w:rPr>
              <w:t>Age</w:t>
            </w:r>
          </w:p>
          <w:p w14:paraId="5038903D" w14:textId="3F47C180"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(6 months to 1 year)</w:t>
            </w:r>
          </w:p>
        </w:tc>
        <w:tc>
          <w:tcPr>
            <w:tcW w:w="1152" w:type="dxa"/>
          </w:tcPr>
          <w:p w14:paraId="5DC357A8" w14:textId="77777777" w:rsidR="00621A67"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Age </w:t>
            </w:r>
          </w:p>
          <w:p w14:paraId="6B3C2256" w14:textId="3ED71EBF" w:rsidR="00621A67" w:rsidRPr="000C1C70" w:rsidRDefault="00621A67" w:rsidP="00003668">
            <w:pPr>
              <w:rPr>
                <w:rFonts w:asciiTheme="majorBidi" w:hAnsiTheme="majorBidi" w:cstheme="majorBidi"/>
                <w:sz w:val="24"/>
                <w:szCs w:val="24"/>
              </w:rPr>
            </w:pPr>
            <w:r w:rsidRPr="00621A67">
              <w:rPr>
                <w:rFonts w:asciiTheme="majorBidi" w:hAnsiTheme="majorBidi" w:cstheme="majorBidi"/>
                <w:sz w:val="18"/>
                <w:szCs w:val="18"/>
              </w:rPr>
              <w:t>(1 – 2 years)</w:t>
            </w:r>
          </w:p>
        </w:tc>
        <w:tc>
          <w:tcPr>
            <w:tcW w:w="1152" w:type="dxa"/>
          </w:tcPr>
          <w:p w14:paraId="5E065C74" w14:textId="77777777" w:rsidR="00621A67" w:rsidRDefault="00621A67" w:rsidP="00003668">
            <w:r>
              <w:t>Age</w:t>
            </w:r>
          </w:p>
          <w:p w14:paraId="4B367A4F" w14:textId="3515C341" w:rsidR="00621A67" w:rsidRPr="000C1C70" w:rsidRDefault="00621A67" w:rsidP="00003668">
            <w:pPr>
              <w:rPr>
                <w:rFonts w:asciiTheme="majorBidi" w:hAnsiTheme="majorBidi" w:cstheme="majorBidi"/>
                <w:sz w:val="24"/>
                <w:szCs w:val="24"/>
              </w:rPr>
            </w:pPr>
            <w:proofErr w:type="gramStart"/>
            <w:r w:rsidRPr="00621A67">
              <w:rPr>
                <w:rFonts w:asciiTheme="majorBidi" w:hAnsiTheme="majorBidi" w:cstheme="majorBidi"/>
                <w:sz w:val="18"/>
                <w:szCs w:val="18"/>
              </w:rPr>
              <w:t>( 2</w:t>
            </w:r>
            <w:proofErr w:type="gramEnd"/>
            <w:r w:rsidRPr="00621A67">
              <w:rPr>
                <w:rFonts w:asciiTheme="majorBidi" w:hAnsiTheme="majorBidi" w:cstheme="majorBidi"/>
                <w:sz w:val="18"/>
                <w:szCs w:val="18"/>
              </w:rPr>
              <w:t xml:space="preserve"> - 6 years)</w:t>
            </w:r>
          </w:p>
        </w:tc>
        <w:tc>
          <w:tcPr>
            <w:tcW w:w="1152" w:type="dxa"/>
          </w:tcPr>
          <w:p w14:paraId="083D5027" w14:textId="77777777" w:rsidR="00621A67" w:rsidRDefault="00621A67" w:rsidP="00003668">
            <w:pPr>
              <w:rPr>
                <w:rFonts w:asciiTheme="majorBidi" w:hAnsiTheme="majorBidi" w:cstheme="majorBidi"/>
                <w:sz w:val="24"/>
                <w:szCs w:val="24"/>
              </w:rPr>
            </w:pPr>
            <w:r>
              <w:rPr>
                <w:rFonts w:asciiTheme="majorBidi" w:hAnsiTheme="majorBidi" w:cstheme="majorBidi"/>
                <w:sz w:val="24"/>
                <w:szCs w:val="24"/>
              </w:rPr>
              <w:t>Age</w:t>
            </w:r>
          </w:p>
          <w:p w14:paraId="70486EC0" w14:textId="18030006" w:rsidR="00621A67" w:rsidRPr="000C1C70" w:rsidRDefault="00621A67" w:rsidP="00003668">
            <w:pPr>
              <w:rPr>
                <w:rFonts w:asciiTheme="majorBidi" w:hAnsiTheme="majorBidi" w:cstheme="majorBidi"/>
                <w:sz w:val="24"/>
                <w:szCs w:val="24"/>
              </w:rPr>
            </w:pPr>
            <w:r>
              <w:rPr>
                <w:rFonts w:asciiTheme="majorBidi" w:hAnsiTheme="majorBidi" w:cstheme="majorBidi"/>
                <w:sz w:val="18"/>
                <w:szCs w:val="18"/>
              </w:rPr>
              <w:t>(6–</w:t>
            </w:r>
            <w:r w:rsidRPr="00621A67">
              <w:rPr>
                <w:rFonts w:asciiTheme="majorBidi" w:hAnsiTheme="majorBidi" w:cstheme="majorBidi"/>
                <w:sz w:val="18"/>
                <w:szCs w:val="18"/>
              </w:rPr>
              <w:t>12</w:t>
            </w:r>
            <w:r>
              <w:rPr>
                <w:rFonts w:asciiTheme="majorBidi" w:hAnsiTheme="majorBidi" w:cstheme="majorBidi"/>
                <w:sz w:val="18"/>
                <w:szCs w:val="18"/>
              </w:rPr>
              <w:t xml:space="preserve"> </w:t>
            </w:r>
            <w:r w:rsidRPr="00621A67">
              <w:rPr>
                <w:rFonts w:asciiTheme="majorBidi" w:hAnsiTheme="majorBidi" w:cstheme="majorBidi"/>
                <w:sz w:val="18"/>
                <w:szCs w:val="18"/>
              </w:rPr>
              <w:t>years)</w:t>
            </w:r>
          </w:p>
        </w:tc>
      </w:tr>
      <w:tr w:rsidR="00621A67" w14:paraId="1E8E919A" w14:textId="48C5E4A6" w:rsidTr="00F86FBA">
        <w:tc>
          <w:tcPr>
            <w:tcW w:w="1075" w:type="dxa"/>
          </w:tcPr>
          <w:p w14:paraId="255FD0C7"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26/08</w:t>
            </w:r>
          </w:p>
        </w:tc>
        <w:tc>
          <w:tcPr>
            <w:tcW w:w="990" w:type="dxa"/>
          </w:tcPr>
          <w:p w14:paraId="67D92C52"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4</w:t>
            </w:r>
          </w:p>
        </w:tc>
        <w:tc>
          <w:tcPr>
            <w:tcW w:w="1260" w:type="dxa"/>
          </w:tcPr>
          <w:p w14:paraId="11863150" w14:textId="5DE8A8B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 - 3</w:t>
            </w:r>
            <w:r w:rsidRPr="000C1C70">
              <w:rPr>
                <w:rFonts w:asciiTheme="majorBidi" w:hAnsiTheme="majorBidi" w:cstheme="majorBidi"/>
                <w:sz w:val="24"/>
                <w:szCs w:val="24"/>
              </w:rPr>
              <w:br/>
            </w:r>
            <w:proofErr w:type="gramStart"/>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proofErr w:type="gramEnd"/>
            <w:r w:rsidRPr="000C1C70">
              <w:rPr>
                <w:rFonts w:asciiTheme="majorBidi" w:hAnsiTheme="majorBidi" w:cstheme="majorBidi"/>
                <w:sz w:val="24"/>
                <w:szCs w:val="24"/>
              </w:rPr>
              <w:t xml:space="preserve"> 1</w:t>
            </w:r>
          </w:p>
        </w:tc>
        <w:tc>
          <w:tcPr>
            <w:tcW w:w="1170" w:type="dxa"/>
          </w:tcPr>
          <w:p w14:paraId="0485DD7C" w14:textId="4EE7F5C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399" w:type="dxa"/>
          </w:tcPr>
          <w:p w14:paraId="66FB0AB3" w14:textId="33CD639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3CD93A95" w14:textId="3E481C8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6B729E63" w14:textId="5FA789CC" w:rsidR="00621A67" w:rsidRPr="000C1C70" w:rsidRDefault="00621A67" w:rsidP="00003668">
            <w:pPr>
              <w:rPr>
                <w:rFonts w:asciiTheme="majorBidi" w:hAnsiTheme="majorBidi" w:cstheme="majorBidi"/>
                <w:sz w:val="24"/>
                <w:szCs w:val="24"/>
              </w:rPr>
            </w:pPr>
            <w:r w:rsidRPr="00591A7B">
              <w:t>2</w:t>
            </w:r>
          </w:p>
        </w:tc>
        <w:tc>
          <w:tcPr>
            <w:tcW w:w="1152" w:type="dxa"/>
          </w:tcPr>
          <w:p w14:paraId="5EB66826" w14:textId="03FF126D"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r>
      <w:tr w:rsidR="00621A67" w14:paraId="5E9D0431" w14:textId="6A676F7D" w:rsidTr="00F86FBA">
        <w:tc>
          <w:tcPr>
            <w:tcW w:w="1075" w:type="dxa"/>
          </w:tcPr>
          <w:p w14:paraId="5E747338"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27/08 </w:t>
            </w:r>
          </w:p>
        </w:tc>
        <w:tc>
          <w:tcPr>
            <w:tcW w:w="990" w:type="dxa"/>
          </w:tcPr>
          <w:p w14:paraId="347526FA"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11</w:t>
            </w:r>
          </w:p>
        </w:tc>
        <w:tc>
          <w:tcPr>
            <w:tcW w:w="1260" w:type="dxa"/>
          </w:tcPr>
          <w:p w14:paraId="0D65136C" w14:textId="4A42B7ED"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2</w:t>
            </w:r>
          </w:p>
          <w:p w14:paraId="79A6DE76" w14:textId="441E2910" w:rsidR="00621A67" w:rsidRPr="000C1C70" w:rsidRDefault="00621A67" w:rsidP="00003668">
            <w:pPr>
              <w:rPr>
                <w:rFonts w:asciiTheme="majorBidi" w:hAnsiTheme="majorBidi" w:cstheme="majorBidi"/>
                <w:sz w:val="24"/>
                <w:szCs w:val="24"/>
              </w:rPr>
            </w:pPr>
            <w:proofErr w:type="gramStart"/>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proofErr w:type="gramEnd"/>
            <w:r>
              <w:rPr>
                <w:rFonts w:asciiTheme="majorBidi" w:hAnsiTheme="majorBidi" w:cstheme="majorBidi"/>
                <w:sz w:val="24"/>
                <w:szCs w:val="24"/>
              </w:rPr>
              <w:t xml:space="preserve"> </w:t>
            </w:r>
            <w:r w:rsidRPr="000C1C70">
              <w:rPr>
                <w:rFonts w:asciiTheme="majorBidi" w:hAnsiTheme="majorBidi" w:cstheme="majorBidi"/>
                <w:sz w:val="24"/>
                <w:szCs w:val="24"/>
              </w:rPr>
              <w:t>9</w:t>
            </w:r>
          </w:p>
        </w:tc>
        <w:tc>
          <w:tcPr>
            <w:tcW w:w="1170" w:type="dxa"/>
          </w:tcPr>
          <w:p w14:paraId="5BAEDE8F" w14:textId="6156D360"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399" w:type="dxa"/>
          </w:tcPr>
          <w:p w14:paraId="08EEEF06" w14:textId="5AF8001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189E0615" w14:textId="6CBB630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6F14835B" w14:textId="09E2F8F8" w:rsidR="00621A67" w:rsidRPr="000C1C70" w:rsidRDefault="00621A67" w:rsidP="00003668">
            <w:pPr>
              <w:rPr>
                <w:rFonts w:asciiTheme="majorBidi" w:hAnsiTheme="majorBidi" w:cstheme="majorBidi"/>
                <w:sz w:val="24"/>
                <w:szCs w:val="24"/>
              </w:rPr>
            </w:pPr>
            <w:r>
              <w:t>5</w:t>
            </w:r>
          </w:p>
        </w:tc>
        <w:tc>
          <w:tcPr>
            <w:tcW w:w="1152" w:type="dxa"/>
          </w:tcPr>
          <w:p w14:paraId="51F3CD92" w14:textId="4A9BAE9F" w:rsidR="00621A67" w:rsidRPr="000C1C70" w:rsidRDefault="00621A67" w:rsidP="00003668">
            <w:pPr>
              <w:rPr>
                <w:rFonts w:asciiTheme="majorBidi" w:hAnsiTheme="majorBidi" w:cstheme="majorBidi"/>
                <w:sz w:val="24"/>
                <w:szCs w:val="24"/>
              </w:rPr>
            </w:pPr>
            <w:r>
              <w:rPr>
                <w:rFonts w:asciiTheme="majorBidi" w:hAnsiTheme="majorBidi" w:cstheme="majorBidi"/>
                <w:sz w:val="24"/>
                <w:szCs w:val="24"/>
              </w:rPr>
              <w:t>4</w:t>
            </w:r>
          </w:p>
        </w:tc>
      </w:tr>
      <w:tr w:rsidR="00621A67" w14:paraId="2D88CF28" w14:textId="647F6FBD" w:rsidTr="00F86FBA">
        <w:tc>
          <w:tcPr>
            <w:tcW w:w="1075" w:type="dxa"/>
          </w:tcPr>
          <w:p w14:paraId="48B6A963"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28/08 </w:t>
            </w:r>
          </w:p>
        </w:tc>
        <w:tc>
          <w:tcPr>
            <w:tcW w:w="990" w:type="dxa"/>
          </w:tcPr>
          <w:p w14:paraId="228D0FC9"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9</w:t>
            </w:r>
          </w:p>
        </w:tc>
        <w:tc>
          <w:tcPr>
            <w:tcW w:w="1260" w:type="dxa"/>
          </w:tcPr>
          <w:p w14:paraId="18A35D2D" w14:textId="65DC2A3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M </w:t>
            </w:r>
            <w:r>
              <w:rPr>
                <w:rFonts w:asciiTheme="majorBidi" w:hAnsiTheme="majorBidi" w:cstheme="majorBidi"/>
                <w:sz w:val="24"/>
                <w:szCs w:val="24"/>
              </w:rPr>
              <w:t xml:space="preserve">- </w:t>
            </w:r>
            <w:r w:rsidRPr="000C1C70">
              <w:rPr>
                <w:rFonts w:asciiTheme="majorBidi" w:hAnsiTheme="majorBidi" w:cstheme="majorBidi"/>
                <w:sz w:val="24"/>
                <w:szCs w:val="24"/>
              </w:rPr>
              <w:t>3</w:t>
            </w:r>
            <w:r w:rsidRPr="000C1C70">
              <w:rPr>
                <w:rFonts w:asciiTheme="majorBidi" w:hAnsiTheme="majorBidi" w:cstheme="majorBidi"/>
                <w:sz w:val="24"/>
                <w:szCs w:val="24"/>
              </w:rPr>
              <w:br/>
            </w:r>
            <w:proofErr w:type="gramStart"/>
            <w:r w:rsidRPr="000C1C70">
              <w:rPr>
                <w:rFonts w:asciiTheme="majorBidi" w:hAnsiTheme="majorBidi" w:cstheme="majorBidi"/>
                <w:sz w:val="24"/>
                <w:szCs w:val="24"/>
              </w:rPr>
              <w:t>F</w:t>
            </w:r>
            <w:r>
              <w:rPr>
                <w:rFonts w:asciiTheme="majorBidi" w:hAnsiTheme="majorBidi" w:cstheme="majorBidi"/>
                <w:sz w:val="24"/>
                <w:szCs w:val="24"/>
              </w:rPr>
              <w:t xml:space="preserve"> </w:t>
            </w:r>
            <w:r w:rsidRPr="000C1C70">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4E3A41F1" w14:textId="18BD28B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3</w:t>
            </w:r>
          </w:p>
          <w:p w14:paraId="2C00960A" w14:textId="7AB977C1" w:rsidR="00621A67" w:rsidRPr="000C1C70" w:rsidRDefault="00621A67" w:rsidP="00003668">
            <w:pPr>
              <w:rPr>
                <w:rFonts w:asciiTheme="majorBidi" w:hAnsiTheme="majorBidi" w:cstheme="majorBidi"/>
                <w:sz w:val="24"/>
                <w:szCs w:val="24"/>
              </w:rPr>
            </w:pPr>
          </w:p>
        </w:tc>
        <w:tc>
          <w:tcPr>
            <w:tcW w:w="1399" w:type="dxa"/>
          </w:tcPr>
          <w:p w14:paraId="2F40B60C" w14:textId="2BCFBC4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4643BD8B" w14:textId="5B7630A1"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7D1078D1" w14:textId="72BB9012" w:rsidR="00621A67" w:rsidRPr="000C1C70" w:rsidRDefault="00621A67" w:rsidP="00003668">
            <w:pPr>
              <w:rPr>
                <w:rFonts w:asciiTheme="majorBidi" w:hAnsiTheme="majorBidi" w:cstheme="majorBidi"/>
                <w:sz w:val="24"/>
                <w:szCs w:val="24"/>
              </w:rPr>
            </w:pPr>
            <w:r w:rsidRPr="00591A7B">
              <w:t>3</w:t>
            </w:r>
          </w:p>
        </w:tc>
        <w:tc>
          <w:tcPr>
            <w:tcW w:w="1152" w:type="dxa"/>
          </w:tcPr>
          <w:p w14:paraId="6704FDBB" w14:textId="010021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4201FC29" w14:textId="687DAB0B" w:rsidTr="00F86FBA">
        <w:tc>
          <w:tcPr>
            <w:tcW w:w="1075" w:type="dxa"/>
          </w:tcPr>
          <w:p w14:paraId="747FFCFB"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29/08 </w:t>
            </w:r>
          </w:p>
        </w:tc>
        <w:tc>
          <w:tcPr>
            <w:tcW w:w="990" w:type="dxa"/>
          </w:tcPr>
          <w:p w14:paraId="6D192603"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7</w:t>
            </w:r>
          </w:p>
        </w:tc>
        <w:tc>
          <w:tcPr>
            <w:tcW w:w="1260" w:type="dxa"/>
          </w:tcPr>
          <w:p w14:paraId="78D4329A" w14:textId="6302924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M </w:t>
            </w:r>
            <w:r>
              <w:rPr>
                <w:rFonts w:asciiTheme="majorBidi" w:hAnsiTheme="majorBidi" w:cstheme="majorBidi"/>
                <w:sz w:val="24"/>
                <w:szCs w:val="24"/>
              </w:rPr>
              <w:t xml:space="preserve">- </w:t>
            </w:r>
            <w:r w:rsidRPr="000C1C70">
              <w:rPr>
                <w:rFonts w:asciiTheme="majorBidi" w:hAnsiTheme="majorBidi" w:cstheme="majorBidi"/>
                <w:sz w:val="24"/>
                <w:szCs w:val="24"/>
              </w:rPr>
              <w:t>3</w:t>
            </w:r>
            <w:r w:rsidRPr="000C1C70">
              <w:rPr>
                <w:rFonts w:asciiTheme="majorBidi" w:hAnsiTheme="majorBidi" w:cstheme="majorBidi"/>
                <w:sz w:val="24"/>
                <w:szCs w:val="24"/>
              </w:rPr>
              <w:br/>
            </w:r>
            <w:proofErr w:type="gramStart"/>
            <w:r w:rsidRPr="000C1C70">
              <w:rPr>
                <w:rFonts w:asciiTheme="majorBidi" w:hAnsiTheme="majorBidi" w:cstheme="majorBidi"/>
                <w:sz w:val="24"/>
                <w:szCs w:val="24"/>
              </w:rPr>
              <w:t>F</w:t>
            </w:r>
            <w:r>
              <w:rPr>
                <w:rFonts w:asciiTheme="majorBidi" w:hAnsiTheme="majorBidi" w:cstheme="majorBidi"/>
                <w:sz w:val="24"/>
                <w:szCs w:val="24"/>
              </w:rPr>
              <w:t xml:space="preserve"> </w:t>
            </w:r>
            <w:r w:rsidRPr="000C1C70">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0C1C70">
              <w:rPr>
                <w:rFonts w:asciiTheme="majorBidi" w:hAnsiTheme="majorBidi" w:cstheme="majorBidi"/>
                <w:sz w:val="24"/>
                <w:szCs w:val="24"/>
              </w:rPr>
              <w:t>4</w:t>
            </w:r>
          </w:p>
        </w:tc>
        <w:tc>
          <w:tcPr>
            <w:tcW w:w="1170" w:type="dxa"/>
          </w:tcPr>
          <w:p w14:paraId="7FA64556" w14:textId="74D1E90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p w14:paraId="28BEFD23" w14:textId="2E590450" w:rsidR="00621A67" w:rsidRPr="000C1C70" w:rsidRDefault="00621A67" w:rsidP="00003668">
            <w:pPr>
              <w:rPr>
                <w:rFonts w:asciiTheme="majorBidi" w:hAnsiTheme="majorBidi" w:cstheme="majorBidi"/>
                <w:sz w:val="24"/>
                <w:szCs w:val="24"/>
              </w:rPr>
            </w:pPr>
          </w:p>
        </w:tc>
        <w:tc>
          <w:tcPr>
            <w:tcW w:w="1399" w:type="dxa"/>
          </w:tcPr>
          <w:p w14:paraId="46E9E22E" w14:textId="33E59DAA"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28BF85E9" w14:textId="0ADE60C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6E400F54" w14:textId="2092E60C" w:rsidR="00621A67" w:rsidRPr="000C1C70" w:rsidRDefault="00621A67" w:rsidP="00003668">
            <w:pPr>
              <w:rPr>
                <w:rFonts w:asciiTheme="majorBidi" w:hAnsiTheme="majorBidi" w:cstheme="majorBidi"/>
                <w:sz w:val="24"/>
                <w:szCs w:val="24"/>
              </w:rPr>
            </w:pPr>
            <w:r w:rsidRPr="00591A7B">
              <w:t>2</w:t>
            </w:r>
          </w:p>
        </w:tc>
        <w:tc>
          <w:tcPr>
            <w:tcW w:w="1152" w:type="dxa"/>
          </w:tcPr>
          <w:p w14:paraId="5F1EC21C" w14:textId="7BF7D8AB"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4B2C7D97" w14:textId="7F51B119" w:rsidTr="00F86FBA">
        <w:tc>
          <w:tcPr>
            <w:tcW w:w="1075" w:type="dxa"/>
          </w:tcPr>
          <w:p w14:paraId="61337F91"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30/08 </w:t>
            </w:r>
          </w:p>
        </w:tc>
        <w:tc>
          <w:tcPr>
            <w:tcW w:w="990" w:type="dxa"/>
          </w:tcPr>
          <w:p w14:paraId="0FB1D33E"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10</w:t>
            </w:r>
          </w:p>
        </w:tc>
        <w:tc>
          <w:tcPr>
            <w:tcW w:w="1260" w:type="dxa"/>
          </w:tcPr>
          <w:p w14:paraId="3401A4C7" w14:textId="4E6AF722"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w:t>
            </w:r>
            <w:r>
              <w:rPr>
                <w:rFonts w:asciiTheme="majorBidi" w:hAnsiTheme="majorBidi" w:cstheme="majorBidi"/>
                <w:sz w:val="24"/>
                <w:szCs w:val="24"/>
              </w:rPr>
              <w:t xml:space="preserve"> </w:t>
            </w:r>
            <w:r w:rsidRPr="000C1C70">
              <w:rPr>
                <w:rFonts w:asciiTheme="majorBidi" w:hAnsiTheme="majorBidi" w:cstheme="majorBidi"/>
                <w:sz w:val="24"/>
                <w:szCs w:val="24"/>
              </w:rPr>
              <w:t>-</w:t>
            </w:r>
            <w:r>
              <w:rPr>
                <w:rFonts w:asciiTheme="majorBidi" w:hAnsiTheme="majorBidi" w:cstheme="majorBidi"/>
                <w:sz w:val="24"/>
                <w:szCs w:val="24"/>
              </w:rPr>
              <w:t xml:space="preserve"> </w:t>
            </w:r>
            <w:r w:rsidRPr="000C1C70">
              <w:rPr>
                <w:rFonts w:asciiTheme="majorBidi" w:hAnsiTheme="majorBidi" w:cstheme="majorBidi"/>
                <w:sz w:val="24"/>
                <w:szCs w:val="24"/>
              </w:rPr>
              <w:t>4</w:t>
            </w:r>
          </w:p>
          <w:p w14:paraId="3E1B230F" w14:textId="6D3829D7" w:rsidR="00621A67" w:rsidRPr="000C1C70" w:rsidRDefault="00621A67" w:rsidP="00003668">
            <w:pPr>
              <w:rPr>
                <w:rFonts w:asciiTheme="majorBidi" w:hAnsiTheme="majorBidi" w:cstheme="majorBidi"/>
                <w:sz w:val="24"/>
                <w:szCs w:val="24"/>
              </w:rPr>
            </w:pPr>
            <w:proofErr w:type="gramStart"/>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proofErr w:type="gramEnd"/>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183883FF" w14:textId="7BA91DF1"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4</w:t>
            </w:r>
          </w:p>
        </w:tc>
        <w:tc>
          <w:tcPr>
            <w:tcW w:w="1399" w:type="dxa"/>
          </w:tcPr>
          <w:p w14:paraId="58E1552B" w14:textId="21EE934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152" w:type="dxa"/>
          </w:tcPr>
          <w:p w14:paraId="30D46B36" w14:textId="5894AD7C"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4C0B2A1B" w14:textId="3E90163A" w:rsidR="00621A67" w:rsidRPr="000C1C70" w:rsidRDefault="00621A67" w:rsidP="00003668">
            <w:pPr>
              <w:rPr>
                <w:rFonts w:asciiTheme="majorBidi" w:hAnsiTheme="majorBidi" w:cstheme="majorBidi"/>
                <w:sz w:val="24"/>
                <w:szCs w:val="24"/>
              </w:rPr>
            </w:pPr>
            <w:r w:rsidRPr="00591A7B">
              <w:t>3</w:t>
            </w:r>
          </w:p>
        </w:tc>
        <w:tc>
          <w:tcPr>
            <w:tcW w:w="1152" w:type="dxa"/>
          </w:tcPr>
          <w:p w14:paraId="1AE84CF2" w14:textId="2A99096B"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6DC567DB" w14:textId="77777777" w:rsidTr="00F86FBA">
        <w:tc>
          <w:tcPr>
            <w:tcW w:w="1075" w:type="dxa"/>
          </w:tcPr>
          <w:p w14:paraId="2EC95423" w14:textId="152A7548"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31/08</w:t>
            </w:r>
          </w:p>
        </w:tc>
        <w:tc>
          <w:tcPr>
            <w:tcW w:w="990" w:type="dxa"/>
          </w:tcPr>
          <w:p w14:paraId="7CADA145" w14:textId="5F75CAA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11</w:t>
            </w:r>
          </w:p>
        </w:tc>
        <w:tc>
          <w:tcPr>
            <w:tcW w:w="1260" w:type="dxa"/>
          </w:tcPr>
          <w:p w14:paraId="44EC619A" w14:textId="16DD1B1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M</w:t>
            </w:r>
            <w:r>
              <w:rPr>
                <w:rFonts w:asciiTheme="majorBidi" w:hAnsiTheme="majorBidi" w:cstheme="majorBidi"/>
                <w:sz w:val="24"/>
                <w:szCs w:val="24"/>
              </w:rPr>
              <w:t xml:space="preserve"> - </w:t>
            </w:r>
            <w:r w:rsidRPr="000C1C70">
              <w:rPr>
                <w:rFonts w:asciiTheme="majorBidi" w:hAnsiTheme="majorBidi" w:cstheme="majorBidi"/>
                <w:sz w:val="24"/>
                <w:szCs w:val="24"/>
              </w:rPr>
              <w:t>5</w:t>
            </w:r>
          </w:p>
          <w:p w14:paraId="2C10DD1D" w14:textId="2811E395" w:rsidR="00621A67" w:rsidRPr="000C1C70" w:rsidRDefault="00621A67" w:rsidP="00003668">
            <w:pPr>
              <w:rPr>
                <w:rFonts w:asciiTheme="majorBidi" w:hAnsiTheme="majorBidi" w:cstheme="majorBidi"/>
                <w:sz w:val="24"/>
                <w:szCs w:val="24"/>
              </w:rPr>
            </w:pPr>
            <w:proofErr w:type="gramStart"/>
            <w:r w:rsidRPr="000C1C70">
              <w:rPr>
                <w:rFonts w:asciiTheme="majorBidi" w:hAnsiTheme="majorBidi" w:cstheme="majorBidi"/>
                <w:sz w:val="24"/>
                <w:szCs w:val="24"/>
              </w:rPr>
              <w:t>F</w:t>
            </w:r>
            <w:r>
              <w:rPr>
                <w:rFonts w:asciiTheme="majorBidi" w:hAnsiTheme="majorBidi" w:cstheme="majorBidi"/>
                <w:sz w:val="24"/>
                <w:szCs w:val="24"/>
              </w:rPr>
              <w:t xml:space="preserve"> </w:t>
            </w:r>
            <w:r w:rsidRPr="000C1C70">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1DFF5D8E" w14:textId="410F7588"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tc>
        <w:tc>
          <w:tcPr>
            <w:tcW w:w="1399" w:type="dxa"/>
          </w:tcPr>
          <w:p w14:paraId="68B4D704" w14:textId="091CA71F"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c>
          <w:tcPr>
            <w:tcW w:w="1152" w:type="dxa"/>
          </w:tcPr>
          <w:p w14:paraId="7CA9AAC3" w14:textId="2B43F308"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3E7F5546" w14:textId="38B18DEE" w:rsidR="00621A67" w:rsidRPr="000C1C70" w:rsidRDefault="00621A67" w:rsidP="00003668">
            <w:pPr>
              <w:rPr>
                <w:rFonts w:asciiTheme="majorBidi" w:hAnsiTheme="majorBidi" w:cstheme="majorBidi"/>
                <w:sz w:val="24"/>
                <w:szCs w:val="24"/>
              </w:rPr>
            </w:pPr>
            <w:r w:rsidRPr="00591A7B">
              <w:t>6</w:t>
            </w:r>
          </w:p>
        </w:tc>
        <w:tc>
          <w:tcPr>
            <w:tcW w:w="1152" w:type="dxa"/>
          </w:tcPr>
          <w:p w14:paraId="1408F3C7" w14:textId="635B3EA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r>
      <w:tr w:rsidR="00621A67" w14:paraId="2C0DF88D" w14:textId="41276BFA" w:rsidTr="00F86FBA">
        <w:tc>
          <w:tcPr>
            <w:tcW w:w="1075" w:type="dxa"/>
          </w:tcPr>
          <w:p w14:paraId="04DAED4A" w14:textId="6DD758F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r w:rsidR="00B21270">
              <w:rPr>
                <w:rFonts w:asciiTheme="majorBidi" w:hAnsiTheme="majorBidi" w:cstheme="majorBidi"/>
                <w:sz w:val="24"/>
                <w:szCs w:val="24"/>
              </w:rPr>
              <w:t>1</w:t>
            </w:r>
            <w:r w:rsidRPr="000C1C70">
              <w:rPr>
                <w:rFonts w:asciiTheme="majorBidi" w:hAnsiTheme="majorBidi" w:cstheme="majorBidi"/>
                <w:sz w:val="24"/>
                <w:szCs w:val="24"/>
              </w:rPr>
              <w:t xml:space="preserve">/09 </w:t>
            </w:r>
          </w:p>
        </w:tc>
        <w:tc>
          <w:tcPr>
            <w:tcW w:w="990" w:type="dxa"/>
          </w:tcPr>
          <w:p w14:paraId="5DCDE4C8" w14:textId="7777777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12</w:t>
            </w:r>
          </w:p>
        </w:tc>
        <w:tc>
          <w:tcPr>
            <w:tcW w:w="1260" w:type="dxa"/>
          </w:tcPr>
          <w:p w14:paraId="3ECEAFA3" w14:textId="27FDE987"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 xml:space="preserve">M </w:t>
            </w:r>
            <w:r>
              <w:rPr>
                <w:rFonts w:asciiTheme="majorBidi" w:hAnsiTheme="majorBidi" w:cstheme="majorBidi"/>
                <w:sz w:val="24"/>
                <w:szCs w:val="24"/>
              </w:rPr>
              <w:t xml:space="preserve">- </w:t>
            </w:r>
            <w:r w:rsidRPr="000C1C70">
              <w:rPr>
                <w:rFonts w:asciiTheme="majorBidi" w:hAnsiTheme="majorBidi" w:cstheme="majorBidi"/>
                <w:sz w:val="24"/>
                <w:szCs w:val="24"/>
              </w:rPr>
              <w:t>6</w:t>
            </w:r>
          </w:p>
          <w:p w14:paraId="1A34D809" w14:textId="52F4B10A" w:rsidR="00621A67" w:rsidRPr="000C1C70" w:rsidRDefault="00621A67" w:rsidP="00003668">
            <w:pPr>
              <w:rPr>
                <w:rFonts w:asciiTheme="majorBidi" w:hAnsiTheme="majorBidi" w:cstheme="majorBidi"/>
                <w:sz w:val="24"/>
                <w:szCs w:val="24"/>
              </w:rPr>
            </w:pPr>
            <w:proofErr w:type="gramStart"/>
            <w:r w:rsidRPr="000C1C70">
              <w:rPr>
                <w:rFonts w:asciiTheme="majorBidi" w:hAnsiTheme="majorBidi" w:cstheme="majorBidi"/>
                <w:sz w:val="24"/>
                <w:szCs w:val="24"/>
              </w:rPr>
              <w:t xml:space="preserve">F </w:t>
            </w:r>
            <w:r>
              <w:rPr>
                <w:rFonts w:asciiTheme="majorBidi" w:hAnsiTheme="majorBidi" w:cstheme="majorBidi"/>
                <w:sz w:val="24"/>
                <w:szCs w:val="24"/>
              </w:rPr>
              <w:t xml:space="preserve"> </w:t>
            </w:r>
            <w:r w:rsidRPr="000C1C70">
              <w:rPr>
                <w:rFonts w:asciiTheme="majorBidi" w:hAnsiTheme="majorBidi" w:cstheme="majorBidi"/>
                <w:sz w:val="24"/>
                <w:szCs w:val="24"/>
              </w:rPr>
              <w:t>-</w:t>
            </w:r>
            <w:proofErr w:type="gramEnd"/>
            <w:r>
              <w:rPr>
                <w:rFonts w:asciiTheme="majorBidi" w:hAnsiTheme="majorBidi" w:cstheme="majorBidi"/>
                <w:sz w:val="24"/>
                <w:szCs w:val="24"/>
              </w:rPr>
              <w:t xml:space="preserve"> </w:t>
            </w:r>
            <w:r w:rsidRPr="000C1C70">
              <w:rPr>
                <w:rFonts w:asciiTheme="majorBidi" w:hAnsiTheme="majorBidi" w:cstheme="majorBidi"/>
                <w:sz w:val="24"/>
                <w:szCs w:val="24"/>
              </w:rPr>
              <w:t>6</w:t>
            </w:r>
          </w:p>
        </w:tc>
        <w:tc>
          <w:tcPr>
            <w:tcW w:w="1170" w:type="dxa"/>
          </w:tcPr>
          <w:p w14:paraId="7850803F" w14:textId="62BA191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1</w:t>
            </w:r>
          </w:p>
          <w:p w14:paraId="4354ECD1" w14:textId="787F779A" w:rsidR="00621A67" w:rsidRPr="000C1C70" w:rsidRDefault="00621A67" w:rsidP="00003668">
            <w:pPr>
              <w:rPr>
                <w:rFonts w:asciiTheme="majorBidi" w:hAnsiTheme="majorBidi" w:cstheme="majorBidi"/>
                <w:sz w:val="24"/>
                <w:szCs w:val="24"/>
              </w:rPr>
            </w:pPr>
          </w:p>
        </w:tc>
        <w:tc>
          <w:tcPr>
            <w:tcW w:w="1399" w:type="dxa"/>
          </w:tcPr>
          <w:p w14:paraId="5D99406B" w14:textId="6CE4FD26"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0</w:t>
            </w:r>
          </w:p>
        </w:tc>
        <w:tc>
          <w:tcPr>
            <w:tcW w:w="1152" w:type="dxa"/>
          </w:tcPr>
          <w:p w14:paraId="0BA3118D" w14:textId="27D07D43"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2</w:t>
            </w:r>
          </w:p>
        </w:tc>
        <w:tc>
          <w:tcPr>
            <w:tcW w:w="1152" w:type="dxa"/>
          </w:tcPr>
          <w:p w14:paraId="6844E017" w14:textId="0E9EBBA8" w:rsidR="00621A67" w:rsidRPr="000C1C70" w:rsidRDefault="00621A67" w:rsidP="00003668">
            <w:pPr>
              <w:rPr>
                <w:rFonts w:asciiTheme="majorBidi" w:hAnsiTheme="majorBidi" w:cstheme="majorBidi"/>
                <w:sz w:val="24"/>
                <w:szCs w:val="24"/>
              </w:rPr>
            </w:pPr>
            <w:r w:rsidRPr="00591A7B">
              <w:t>5</w:t>
            </w:r>
          </w:p>
        </w:tc>
        <w:tc>
          <w:tcPr>
            <w:tcW w:w="1152" w:type="dxa"/>
          </w:tcPr>
          <w:p w14:paraId="15F24AC9" w14:textId="35F738A5" w:rsidR="00621A67" w:rsidRPr="000C1C70" w:rsidRDefault="00621A67" w:rsidP="00003668">
            <w:pPr>
              <w:rPr>
                <w:rFonts w:asciiTheme="majorBidi" w:hAnsiTheme="majorBidi" w:cstheme="majorBidi"/>
                <w:sz w:val="24"/>
                <w:szCs w:val="24"/>
              </w:rPr>
            </w:pPr>
            <w:r w:rsidRPr="000C1C70">
              <w:rPr>
                <w:rFonts w:asciiTheme="majorBidi" w:hAnsiTheme="majorBidi" w:cstheme="majorBidi"/>
                <w:sz w:val="24"/>
                <w:szCs w:val="24"/>
              </w:rPr>
              <w:t>4</w:t>
            </w:r>
          </w:p>
        </w:tc>
      </w:tr>
    </w:tbl>
    <w:p w14:paraId="1807993F" w14:textId="77777777" w:rsidR="00BE460F" w:rsidRDefault="00BE460F" w:rsidP="00003668">
      <w:pPr>
        <w:spacing w:line="240" w:lineRule="auto"/>
        <w:rPr>
          <w:rFonts w:ascii="Times New Roman" w:eastAsia="Times New Roman" w:hAnsi="Times New Roman" w:cs="Times New Roman"/>
          <w:sz w:val="24"/>
          <w:szCs w:val="24"/>
        </w:rPr>
      </w:pPr>
    </w:p>
    <w:p w14:paraId="3AE00624" w14:textId="77777777" w:rsidR="00B21270" w:rsidRDefault="00B21270" w:rsidP="00003668">
      <w:pPr>
        <w:spacing w:line="240" w:lineRule="auto"/>
        <w:rPr>
          <w:rFonts w:ascii="Times New Roman" w:eastAsia="Times New Roman" w:hAnsi="Times New Roman" w:cs="Times New Roman"/>
          <w:sz w:val="24"/>
          <w:szCs w:val="24"/>
        </w:rPr>
      </w:pPr>
    </w:p>
    <w:p w14:paraId="47D4155A" w14:textId="77777777" w:rsidR="00003668" w:rsidRDefault="00003668" w:rsidP="00003668">
      <w:pPr>
        <w:spacing w:line="240" w:lineRule="auto"/>
        <w:rPr>
          <w:rFonts w:ascii="Times New Roman" w:eastAsia="Times New Roman" w:hAnsi="Times New Roman" w:cs="Times New Roman"/>
          <w:sz w:val="24"/>
          <w:szCs w:val="24"/>
        </w:rPr>
      </w:pPr>
    </w:p>
    <w:p w14:paraId="40DA2E70" w14:textId="77777777" w:rsidR="008947D0" w:rsidRDefault="008947D0" w:rsidP="00003668">
      <w:pPr>
        <w:spacing w:line="240" w:lineRule="auto"/>
        <w:rPr>
          <w:rFonts w:ascii="Times New Roman" w:eastAsia="Times New Roman" w:hAnsi="Times New Roman" w:cs="Times New Roman"/>
          <w:sz w:val="24"/>
          <w:szCs w:val="24"/>
        </w:rPr>
      </w:pPr>
    </w:p>
    <w:p w14:paraId="2D5477C9" w14:textId="77777777" w:rsidR="008947D0" w:rsidRDefault="008947D0" w:rsidP="00003668">
      <w:pPr>
        <w:spacing w:line="240" w:lineRule="auto"/>
        <w:rPr>
          <w:rFonts w:ascii="Times New Roman" w:eastAsia="Times New Roman" w:hAnsi="Times New Roman" w:cs="Times New Roman"/>
          <w:sz w:val="24"/>
          <w:szCs w:val="24"/>
        </w:rPr>
      </w:pPr>
    </w:p>
    <w:p w14:paraId="1270C284" w14:textId="77777777" w:rsidR="008947D0" w:rsidRDefault="008947D0" w:rsidP="00003668">
      <w:pPr>
        <w:spacing w:line="240" w:lineRule="auto"/>
        <w:rPr>
          <w:rFonts w:ascii="Times New Roman" w:eastAsia="Times New Roman" w:hAnsi="Times New Roman" w:cs="Times New Roman"/>
          <w:sz w:val="24"/>
          <w:szCs w:val="24"/>
        </w:rPr>
      </w:pPr>
    </w:p>
    <w:p w14:paraId="428930A1" w14:textId="77777777" w:rsidR="008947D0" w:rsidRDefault="008947D0" w:rsidP="00003668">
      <w:pPr>
        <w:spacing w:line="240" w:lineRule="auto"/>
        <w:rPr>
          <w:rFonts w:ascii="Times New Roman" w:eastAsia="Times New Roman" w:hAnsi="Times New Roman" w:cs="Times New Roman"/>
          <w:sz w:val="24"/>
          <w:szCs w:val="24"/>
        </w:rPr>
      </w:pPr>
    </w:p>
    <w:p w14:paraId="032835AA" w14:textId="77777777" w:rsidR="00003668" w:rsidRDefault="00003668" w:rsidP="00003668">
      <w:pPr>
        <w:spacing w:line="240" w:lineRule="auto"/>
        <w:rPr>
          <w:rFonts w:ascii="Times New Roman" w:eastAsia="Times New Roman" w:hAnsi="Times New Roman" w:cs="Times New Roman"/>
          <w:sz w:val="24"/>
          <w:szCs w:val="24"/>
        </w:rPr>
      </w:pPr>
    </w:p>
    <w:p w14:paraId="208AEB97" w14:textId="457A0832" w:rsidR="00901889" w:rsidRDefault="00B2127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table demonstrates the composition of the food plate during the study week. </w:t>
      </w:r>
    </w:p>
    <w:p w14:paraId="0307AD12" w14:textId="19939D16" w:rsidR="002253A5" w:rsidRDefault="00A52471" w:rsidP="00003668">
      <w:pPr>
        <w:spacing w:line="240" w:lineRule="auto"/>
        <w:rPr>
          <w:rFonts w:ascii="Times New Roman" w:eastAsia="Times New Roman" w:hAnsi="Times New Roman" w:cs="Times New Roman"/>
          <w:sz w:val="24"/>
          <w:szCs w:val="24"/>
        </w:rPr>
      </w:pPr>
      <w:r w:rsidRPr="00901889">
        <w:rPr>
          <w:rFonts w:ascii="Times New Roman" w:eastAsia="Times New Roman" w:hAnsi="Times New Roman" w:cs="Times New Roman"/>
          <w:sz w:val="24"/>
          <w:szCs w:val="24"/>
        </w:rPr>
        <w:t>T</w:t>
      </w:r>
      <w:r w:rsidR="00101B7A" w:rsidRPr="00901889">
        <w:rPr>
          <w:rFonts w:ascii="Times New Roman" w:eastAsia="Times New Roman" w:hAnsi="Times New Roman" w:cs="Times New Roman"/>
          <w:sz w:val="24"/>
          <w:szCs w:val="24"/>
        </w:rPr>
        <w:t xml:space="preserve">able </w:t>
      </w:r>
      <w:r w:rsidR="00141717" w:rsidRPr="00901889">
        <w:rPr>
          <w:rFonts w:ascii="Times New Roman" w:eastAsia="Times New Roman" w:hAnsi="Times New Roman" w:cs="Times New Roman"/>
          <w:sz w:val="24"/>
          <w:szCs w:val="24"/>
        </w:rPr>
        <w:t>5</w:t>
      </w:r>
      <w:r w:rsidR="000D4DFC">
        <w:rPr>
          <w:rFonts w:ascii="Times New Roman" w:eastAsia="Times New Roman" w:hAnsi="Times New Roman" w:cs="Times New Roman"/>
          <w:sz w:val="24"/>
          <w:szCs w:val="24"/>
        </w:rPr>
        <w:t>:</w:t>
      </w:r>
      <w:r w:rsidR="00101B7A">
        <w:rPr>
          <w:rFonts w:ascii="Times New Roman" w:eastAsia="Times New Roman" w:hAnsi="Times New Roman" w:cs="Times New Roman"/>
          <w:sz w:val="24"/>
          <w:szCs w:val="24"/>
        </w:rPr>
        <w:t xml:space="preserve"> Meal </w:t>
      </w:r>
      <w:r w:rsidR="00466EE6">
        <w:rPr>
          <w:rFonts w:ascii="Times New Roman" w:eastAsia="Times New Roman" w:hAnsi="Times New Roman" w:cs="Times New Roman"/>
          <w:sz w:val="24"/>
          <w:szCs w:val="24"/>
        </w:rPr>
        <w:t>C</w:t>
      </w:r>
      <w:r w:rsidR="00101B7A">
        <w:rPr>
          <w:rFonts w:ascii="Times New Roman" w:eastAsia="Times New Roman" w:hAnsi="Times New Roman" w:cs="Times New Roman"/>
          <w:sz w:val="24"/>
          <w:szCs w:val="24"/>
        </w:rPr>
        <w:t>omposition</w:t>
      </w:r>
      <w:r w:rsidR="003A6592">
        <w:rPr>
          <w:rFonts w:ascii="Times New Roman" w:eastAsia="Times New Roman" w:hAnsi="Times New Roman" w:cs="Times New Roman"/>
          <w:sz w:val="24"/>
          <w:szCs w:val="24"/>
        </w:rPr>
        <w:t xml:space="preserve"> (Lunch)</w:t>
      </w:r>
    </w:p>
    <w:tbl>
      <w:tblPr>
        <w:tblStyle w:val="a"/>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1234"/>
        <w:gridCol w:w="1347"/>
        <w:gridCol w:w="1350"/>
        <w:gridCol w:w="1260"/>
        <w:gridCol w:w="1260"/>
        <w:gridCol w:w="1170"/>
        <w:gridCol w:w="1350"/>
      </w:tblGrid>
      <w:tr w:rsidR="002253A5" w14:paraId="7E15B4E4" w14:textId="77777777" w:rsidTr="00BE460F">
        <w:tc>
          <w:tcPr>
            <w:tcW w:w="654" w:type="dxa"/>
          </w:tcPr>
          <w:p w14:paraId="58873F50" w14:textId="77777777" w:rsidR="002253A5" w:rsidRPr="00BE460F" w:rsidRDefault="00101B7A" w:rsidP="00003668">
            <w:pPr>
              <w:rPr>
                <w:rFonts w:asciiTheme="majorBidi" w:eastAsia="Century Gothic" w:hAnsiTheme="majorBidi" w:cstheme="majorBidi"/>
                <w:sz w:val="22"/>
                <w:szCs w:val="22"/>
              </w:rPr>
            </w:pPr>
            <w:bookmarkStart w:id="1" w:name="_Hlk185525511"/>
            <w:r w:rsidRPr="00BE460F">
              <w:rPr>
                <w:rFonts w:asciiTheme="majorBidi" w:eastAsia="Century Gothic" w:hAnsiTheme="majorBidi" w:cstheme="majorBidi"/>
                <w:sz w:val="22"/>
                <w:szCs w:val="22"/>
              </w:rPr>
              <w:t>Day</w:t>
            </w:r>
          </w:p>
        </w:tc>
        <w:tc>
          <w:tcPr>
            <w:tcW w:w="1234" w:type="dxa"/>
          </w:tcPr>
          <w:p w14:paraId="5794CD9C"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Monday</w:t>
            </w:r>
          </w:p>
        </w:tc>
        <w:tc>
          <w:tcPr>
            <w:tcW w:w="1347" w:type="dxa"/>
          </w:tcPr>
          <w:p w14:paraId="02A0B99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Tuesday </w:t>
            </w:r>
          </w:p>
        </w:tc>
        <w:tc>
          <w:tcPr>
            <w:tcW w:w="1350" w:type="dxa"/>
          </w:tcPr>
          <w:p w14:paraId="6AFC4FC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Wednesday</w:t>
            </w:r>
          </w:p>
        </w:tc>
        <w:tc>
          <w:tcPr>
            <w:tcW w:w="1260" w:type="dxa"/>
          </w:tcPr>
          <w:p w14:paraId="6C8DB6D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Thursday </w:t>
            </w:r>
          </w:p>
        </w:tc>
        <w:tc>
          <w:tcPr>
            <w:tcW w:w="1260" w:type="dxa"/>
          </w:tcPr>
          <w:p w14:paraId="13AD8CA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Friday </w:t>
            </w:r>
          </w:p>
        </w:tc>
        <w:tc>
          <w:tcPr>
            <w:tcW w:w="1170" w:type="dxa"/>
          </w:tcPr>
          <w:p w14:paraId="03FA0EC8"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Saturday </w:t>
            </w:r>
          </w:p>
        </w:tc>
        <w:tc>
          <w:tcPr>
            <w:tcW w:w="1350" w:type="dxa"/>
          </w:tcPr>
          <w:p w14:paraId="2B15CAE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Sunday</w:t>
            </w:r>
          </w:p>
        </w:tc>
      </w:tr>
      <w:tr w:rsidR="002253A5" w14:paraId="42A2F817" w14:textId="77777777" w:rsidTr="00BE460F">
        <w:tc>
          <w:tcPr>
            <w:tcW w:w="654" w:type="dxa"/>
          </w:tcPr>
          <w:p w14:paraId="21C978C7"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1</w:t>
            </w:r>
          </w:p>
        </w:tc>
        <w:tc>
          <w:tcPr>
            <w:tcW w:w="1234" w:type="dxa"/>
          </w:tcPr>
          <w:p w14:paraId="492B3E23"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347" w:type="dxa"/>
          </w:tcPr>
          <w:p w14:paraId="1AFBA85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350" w:type="dxa"/>
          </w:tcPr>
          <w:p w14:paraId="43770E51"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260" w:type="dxa"/>
          </w:tcPr>
          <w:p w14:paraId="496D100B"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white</w:t>
            </w:r>
          </w:p>
        </w:tc>
        <w:tc>
          <w:tcPr>
            <w:tcW w:w="1260" w:type="dxa"/>
          </w:tcPr>
          <w:p w14:paraId="780D4EE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170" w:type="dxa"/>
          </w:tcPr>
          <w:p w14:paraId="319A17F8"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Rice, red</w:t>
            </w:r>
          </w:p>
        </w:tc>
        <w:tc>
          <w:tcPr>
            <w:tcW w:w="1350" w:type="dxa"/>
          </w:tcPr>
          <w:p w14:paraId="7F96435B"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Rice, white </w:t>
            </w:r>
          </w:p>
        </w:tc>
      </w:tr>
      <w:tr w:rsidR="002253A5" w14:paraId="021BEE77" w14:textId="77777777" w:rsidTr="00BE460F">
        <w:tc>
          <w:tcPr>
            <w:tcW w:w="654" w:type="dxa"/>
          </w:tcPr>
          <w:p w14:paraId="011451EB"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2</w:t>
            </w:r>
          </w:p>
        </w:tc>
        <w:tc>
          <w:tcPr>
            <w:tcW w:w="1234" w:type="dxa"/>
          </w:tcPr>
          <w:p w14:paraId="0397436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347" w:type="dxa"/>
          </w:tcPr>
          <w:p w14:paraId="5D0134C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350" w:type="dxa"/>
          </w:tcPr>
          <w:p w14:paraId="1253DA9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260" w:type="dxa"/>
          </w:tcPr>
          <w:p w14:paraId="35F601A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260" w:type="dxa"/>
          </w:tcPr>
          <w:p w14:paraId="39AAA7AE" w14:textId="1024EA5F"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w:t>
            </w:r>
            <w:r w:rsidR="00BE460F">
              <w:rPr>
                <w:rFonts w:asciiTheme="majorBidi" w:eastAsia="Century Gothic" w:hAnsiTheme="majorBidi" w:cstheme="majorBidi"/>
                <w:sz w:val="22"/>
                <w:szCs w:val="22"/>
              </w:rPr>
              <w:t>,</w:t>
            </w:r>
            <w:r w:rsidRPr="00BE460F">
              <w:rPr>
                <w:rFonts w:asciiTheme="majorBidi" w:eastAsia="Century Gothic" w:hAnsiTheme="majorBidi" w:cstheme="majorBidi"/>
                <w:sz w:val="22"/>
                <w:szCs w:val="22"/>
              </w:rPr>
              <w:t xml:space="preserve"> boiled</w:t>
            </w:r>
          </w:p>
        </w:tc>
        <w:tc>
          <w:tcPr>
            <w:tcW w:w="1170" w:type="dxa"/>
          </w:tcPr>
          <w:p w14:paraId="62EF9EA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Egg, boiled</w:t>
            </w:r>
          </w:p>
        </w:tc>
        <w:tc>
          <w:tcPr>
            <w:tcW w:w="1350" w:type="dxa"/>
          </w:tcPr>
          <w:p w14:paraId="1DA5F104" w14:textId="73400A43" w:rsidR="002253A5" w:rsidRPr="00BE460F" w:rsidRDefault="00BE460F" w:rsidP="00003668">
            <w:pPr>
              <w:rPr>
                <w:rFonts w:asciiTheme="majorBidi" w:eastAsia="Century Gothic" w:hAnsiTheme="majorBidi" w:cstheme="majorBidi"/>
                <w:sz w:val="22"/>
                <w:szCs w:val="22"/>
              </w:rPr>
            </w:pPr>
            <w:r>
              <w:rPr>
                <w:rFonts w:asciiTheme="majorBidi" w:eastAsia="Century Gothic" w:hAnsiTheme="majorBidi" w:cstheme="majorBidi"/>
                <w:sz w:val="22"/>
                <w:szCs w:val="22"/>
              </w:rPr>
              <w:t>E</w:t>
            </w:r>
            <w:r w:rsidR="00101B7A" w:rsidRPr="00BE460F">
              <w:rPr>
                <w:rFonts w:asciiTheme="majorBidi" w:eastAsia="Century Gothic" w:hAnsiTheme="majorBidi" w:cstheme="majorBidi"/>
                <w:sz w:val="22"/>
                <w:szCs w:val="22"/>
              </w:rPr>
              <w:t>gg</w:t>
            </w:r>
            <w:r>
              <w:rPr>
                <w:rFonts w:asciiTheme="majorBidi" w:eastAsia="Century Gothic" w:hAnsiTheme="majorBidi" w:cstheme="majorBidi"/>
                <w:sz w:val="22"/>
                <w:szCs w:val="22"/>
              </w:rPr>
              <w:t>,</w:t>
            </w:r>
            <w:r w:rsidR="00101B7A" w:rsidRPr="00BE460F">
              <w:rPr>
                <w:rFonts w:asciiTheme="majorBidi" w:eastAsia="Century Gothic" w:hAnsiTheme="majorBidi" w:cstheme="majorBidi"/>
                <w:sz w:val="22"/>
                <w:szCs w:val="22"/>
              </w:rPr>
              <w:t xml:space="preserve"> </w:t>
            </w:r>
            <w:r>
              <w:rPr>
                <w:rFonts w:asciiTheme="majorBidi" w:eastAsia="Century Gothic" w:hAnsiTheme="majorBidi" w:cstheme="majorBidi"/>
                <w:sz w:val="22"/>
                <w:szCs w:val="22"/>
              </w:rPr>
              <w:t>b</w:t>
            </w:r>
            <w:r w:rsidR="00101B7A" w:rsidRPr="00BE460F">
              <w:rPr>
                <w:rFonts w:asciiTheme="majorBidi" w:eastAsia="Century Gothic" w:hAnsiTheme="majorBidi" w:cstheme="majorBidi"/>
                <w:sz w:val="22"/>
                <w:szCs w:val="22"/>
              </w:rPr>
              <w:t xml:space="preserve">oiled </w:t>
            </w:r>
          </w:p>
        </w:tc>
      </w:tr>
      <w:tr w:rsidR="002253A5" w14:paraId="3F2AA29B" w14:textId="77777777" w:rsidTr="00BE460F">
        <w:tc>
          <w:tcPr>
            <w:tcW w:w="654" w:type="dxa"/>
          </w:tcPr>
          <w:p w14:paraId="0497EDB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3</w:t>
            </w:r>
          </w:p>
        </w:tc>
        <w:tc>
          <w:tcPr>
            <w:tcW w:w="1234" w:type="dxa"/>
          </w:tcPr>
          <w:p w14:paraId="5386B4C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347" w:type="dxa"/>
          </w:tcPr>
          <w:p w14:paraId="71D25BCC"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350" w:type="dxa"/>
          </w:tcPr>
          <w:p w14:paraId="2E189B6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260" w:type="dxa"/>
          </w:tcPr>
          <w:p w14:paraId="010E35F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260" w:type="dxa"/>
          </w:tcPr>
          <w:p w14:paraId="1938975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170" w:type="dxa"/>
          </w:tcPr>
          <w:p w14:paraId="2B12222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Sprats curry</w:t>
            </w:r>
          </w:p>
        </w:tc>
        <w:tc>
          <w:tcPr>
            <w:tcW w:w="1350" w:type="dxa"/>
          </w:tcPr>
          <w:p w14:paraId="71B4C65C"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Sprats curry </w:t>
            </w:r>
          </w:p>
        </w:tc>
      </w:tr>
      <w:tr w:rsidR="002253A5" w14:paraId="3916E226" w14:textId="77777777" w:rsidTr="00BE460F">
        <w:tc>
          <w:tcPr>
            <w:tcW w:w="654" w:type="dxa"/>
          </w:tcPr>
          <w:p w14:paraId="61ACFB2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4</w:t>
            </w:r>
          </w:p>
        </w:tc>
        <w:tc>
          <w:tcPr>
            <w:tcW w:w="1234" w:type="dxa"/>
          </w:tcPr>
          <w:p w14:paraId="442D22F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Potato curry </w:t>
            </w:r>
          </w:p>
        </w:tc>
        <w:tc>
          <w:tcPr>
            <w:tcW w:w="1347" w:type="dxa"/>
          </w:tcPr>
          <w:p w14:paraId="12A38FB0"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Pumpkin curry</w:t>
            </w:r>
          </w:p>
        </w:tc>
        <w:tc>
          <w:tcPr>
            <w:tcW w:w="1350" w:type="dxa"/>
          </w:tcPr>
          <w:p w14:paraId="27CC15A0"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Dhal curry</w:t>
            </w:r>
          </w:p>
        </w:tc>
        <w:tc>
          <w:tcPr>
            <w:tcW w:w="1260" w:type="dxa"/>
          </w:tcPr>
          <w:p w14:paraId="5B6667ED"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Dhal curry</w:t>
            </w:r>
          </w:p>
        </w:tc>
        <w:tc>
          <w:tcPr>
            <w:tcW w:w="1260" w:type="dxa"/>
          </w:tcPr>
          <w:p w14:paraId="02ADCFE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Pumpkin curry</w:t>
            </w:r>
          </w:p>
        </w:tc>
        <w:tc>
          <w:tcPr>
            <w:tcW w:w="1170" w:type="dxa"/>
          </w:tcPr>
          <w:p w14:paraId="610DC4D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Pumpkin curry</w:t>
            </w:r>
          </w:p>
        </w:tc>
        <w:tc>
          <w:tcPr>
            <w:tcW w:w="1350" w:type="dxa"/>
          </w:tcPr>
          <w:p w14:paraId="6844F92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Dhal curry</w:t>
            </w:r>
          </w:p>
        </w:tc>
      </w:tr>
      <w:tr w:rsidR="002253A5" w14:paraId="742087BF" w14:textId="77777777" w:rsidTr="00BE460F">
        <w:tc>
          <w:tcPr>
            <w:tcW w:w="654" w:type="dxa"/>
          </w:tcPr>
          <w:p w14:paraId="3DEEA040"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5</w:t>
            </w:r>
          </w:p>
        </w:tc>
        <w:tc>
          <w:tcPr>
            <w:tcW w:w="1234" w:type="dxa"/>
          </w:tcPr>
          <w:p w14:paraId="068685EE"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Cucumber, salad</w:t>
            </w:r>
          </w:p>
        </w:tc>
        <w:tc>
          <w:tcPr>
            <w:tcW w:w="1347" w:type="dxa"/>
          </w:tcPr>
          <w:p w14:paraId="52868036" w14:textId="77777777" w:rsidR="00BE460F" w:rsidRDefault="00101B7A" w:rsidP="00003668">
            <w:pPr>
              <w:rPr>
                <w:rFonts w:asciiTheme="majorBidi" w:eastAsia="Century Gothic" w:hAnsiTheme="majorBidi" w:cstheme="majorBidi"/>
                <w:i/>
                <w:sz w:val="22"/>
                <w:szCs w:val="22"/>
              </w:rPr>
            </w:pPr>
            <w:r w:rsidRPr="00BE460F">
              <w:rPr>
                <w:rFonts w:asciiTheme="majorBidi" w:eastAsia="Century Gothic" w:hAnsiTheme="majorBidi" w:cstheme="majorBidi"/>
                <w:i/>
                <w:sz w:val="22"/>
                <w:szCs w:val="22"/>
              </w:rPr>
              <w:t>Mukunuwenna</w:t>
            </w:r>
          </w:p>
          <w:p w14:paraId="71CCA44B" w14:textId="24A0526E" w:rsidR="002253A5" w:rsidRPr="00BE460F" w:rsidRDefault="00BE460F" w:rsidP="00003668">
            <w:pPr>
              <w:rPr>
                <w:rFonts w:asciiTheme="majorBidi" w:eastAsia="Century Gothic" w:hAnsiTheme="majorBidi" w:cstheme="majorBidi"/>
                <w:i/>
                <w:sz w:val="22"/>
                <w:szCs w:val="22"/>
              </w:rPr>
            </w:pPr>
            <w:r>
              <w:rPr>
                <w:rFonts w:asciiTheme="majorBidi" w:eastAsia="Century Gothic" w:hAnsiTheme="majorBidi" w:cstheme="majorBidi"/>
                <w:sz w:val="22"/>
                <w:szCs w:val="22"/>
              </w:rPr>
              <w:t>t</w:t>
            </w:r>
            <w:r w:rsidR="00101B7A" w:rsidRPr="00BE460F">
              <w:rPr>
                <w:rFonts w:asciiTheme="majorBidi" w:eastAsia="Century Gothic" w:hAnsiTheme="majorBidi" w:cstheme="majorBidi"/>
                <w:sz w:val="22"/>
                <w:szCs w:val="22"/>
              </w:rPr>
              <w:t xml:space="preserve">empered </w:t>
            </w:r>
          </w:p>
        </w:tc>
        <w:tc>
          <w:tcPr>
            <w:tcW w:w="1350" w:type="dxa"/>
          </w:tcPr>
          <w:p w14:paraId="52C7D13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Capsicum, Tempered </w:t>
            </w:r>
          </w:p>
        </w:tc>
        <w:tc>
          <w:tcPr>
            <w:tcW w:w="1260" w:type="dxa"/>
          </w:tcPr>
          <w:p w14:paraId="56B25AD6"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Carrot sambol </w:t>
            </w:r>
          </w:p>
        </w:tc>
        <w:tc>
          <w:tcPr>
            <w:tcW w:w="1260" w:type="dxa"/>
          </w:tcPr>
          <w:p w14:paraId="1353A97F"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Cabbage, Tempered </w:t>
            </w:r>
          </w:p>
        </w:tc>
        <w:tc>
          <w:tcPr>
            <w:tcW w:w="1170" w:type="dxa"/>
          </w:tcPr>
          <w:p w14:paraId="0B9A3A3E" w14:textId="7DB08A63"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Long beans, </w:t>
            </w:r>
            <w:r w:rsidR="00BE460F">
              <w:rPr>
                <w:rFonts w:asciiTheme="majorBidi" w:eastAsia="Century Gothic" w:hAnsiTheme="majorBidi" w:cstheme="majorBidi"/>
                <w:sz w:val="22"/>
                <w:szCs w:val="22"/>
              </w:rPr>
              <w:t>t</w:t>
            </w:r>
            <w:r w:rsidRPr="00BE460F">
              <w:rPr>
                <w:rFonts w:asciiTheme="majorBidi" w:eastAsia="Century Gothic" w:hAnsiTheme="majorBidi" w:cstheme="majorBidi"/>
                <w:sz w:val="22"/>
                <w:szCs w:val="22"/>
              </w:rPr>
              <w:t xml:space="preserve">empered </w:t>
            </w:r>
          </w:p>
        </w:tc>
        <w:tc>
          <w:tcPr>
            <w:tcW w:w="1350" w:type="dxa"/>
          </w:tcPr>
          <w:p w14:paraId="36B90C7A" w14:textId="7BB59201"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Soya meat, </w:t>
            </w:r>
            <w:r w:rsidR="00BE460F">
              <w:rPr>
                <w:rFonts w:asciiTheme="majorBidi" w:eastAsia="Century Gothic" w:hAnsiTheme="majorBidi" w:cstheme="majorBidi"/>
                <w:sz w:val="22"/>
                <w:szCs w:val="22"/>
              </w:rPr>
              <w:t>d</w:t>
            </w:r>
            <w:r w:rsidRPr="00BE460F">
              <w:rPr>
                <w:rFonts w:asciiTheme="majorBidi" w:eastAsia="Century Gothic" w:hAnsiTheme="majorBidi" w:cstheme="majorBidi"/>
                <w:sz w:val="22"/>
                <w:szCs w:val="22"/>
              </w:rPr>
              <w:t xml:space="preserve">evilled </w:t>
            </w:r>
          </w:p>
        </w:tc>
      </w:tr>
      <w:tr w:rsidR="002253A5" w14:paraId="5C6CDD65" w14:textId="77777777" w:rsidTr="00BE460F">
        <w:trPr>
          <w:trHeight w:val="368"/>
        </w:trPr>
        <w:tc>
          <w:tcPr>
            <w:tcW w:w="654" w:type="dxa"/>
          </w:tcPr>
          <w:p w14:paraId="1F04AC0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Item 6</w:t>
            </w:r>
          </w:p>
        </w:tc>
        <w:tc>
          <w:tcPr>
            <w:tcW w:w="1234" w:type="dxa"/>
          </w:tcPr>
          <w:p w14:paraId="1147D239"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347" w:type="dxa"/>
          </w:tcPr>
          <w:p w14:paraId="0B58941A"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350" w:type="dxa"/>
          </w:tcPr>
          <w:p w14:paraId="6036502E"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 xml:space="preserve">Cabbage </w:t>
            </w:r>
            <w:r w:rsidRPr="00BE460F">
              <w:rPr>
                <w:rFonts w:asciiTheme="majorBidi" w:eastAsia="Century Gothic" w:hAnsiTheme="majorBidi" w:cstheme="majorBidi"/>
                <w:i/>
                <w:sz w:val="22"/>
                <w:szCs w:val="22"/>
              </w:rPr>
              <w:t>mallum</w:t>
            </w:r>
          </w:p>
        </w:tc>
        <w:tc>
          <w:tcPr>
            <w:tcW w:w="1260" w:type="dxa"/>
          </w:tcPr>
          <w:p w14:paraId="1EAEF165"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260" w:type="dxa"/>
          </w:tcPr>
          <w:p w14:paraId="386F6CC2"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170" w:type="dxa"/>
          </w:tcPr>
          <w:p w14:paraId="25AC29BE"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w:t>
            </w:r>
          </w:p>
        </w:tc>
        <w:tc>
          <w:tcPr>
            <w:tcW w:w="1350" w:type="dxa"/>
          </w:tcPr>
          <w:p w14:paraId="58CA1AA4" w14:textId="77777777" w:rsidR="002253A5" w:rsidRPr="00BE460F" w:rsidRDefault="00101B7A" w:rsidP="00003668">
            <w:pPr>
              <w:rPr>
                <w:rFonts w:asciiTheme="majorBidi" w:eastAsia="Century Gothic" w:hAnsiTheme="majorBidi" w:cstheme="majorBidi"/>
                <w:sz w:val="22"/>
                <w:szCs w:val="22"/>
              </w:rPr>
            </w:pPr>
            <w:r w:rsidRPr="00BE460F">
              <w:rPr>
                <w:rFonts w:asciiTheme="majorBidi" w:eastAsia="Century Gothic" w:hAnsiTheme="majorBidi" w:cstheme="majorBidi"/>
                <w:sz w:val="22"/>
                <w:szCs w:val="22"/>
              </w:rPr>
              <w:t>Beetroot curry</w:t>
            </w:r>
          </w:p>
        </w:tc>
      </w:tr>
      <w:bookmarkEnd w:id="1"/>
      <w:tr w:rsidR="00FF75CF" w14:paraId="660213A9" w14:textId="77777777" w:rsidTr="00BE460F">
        <w:trPr>
          <w:trHeight w:val="368"/>
        </w:trPr>
        <w:tc>
          <w:tcPr>
            <w:tcW w:w="654" w:type="dxa"/>
          </w:tcPr>
          <w:p w14:paraId="36097AF5" w14:textId="7FBB38DE" w:rsidR="00FF75CF" w:rsidRDefault="00FF75CF" w:rsidP="00003668">
            <w:pPr>
              <w:rPr>
                <w:rFonts w:ascii="Century Gothic" w:eastAsia="Century Gothic" w:hAnsi="Century Gothic" w:cs="Century Gothic"/>
              </w:rPr>
            </w:pPr>
          </w:p>
        </w:tc>
        <w:tc>
          <w:tcPr>
            <w:tcW w:w="1234" w:type="dxa"/>
          </w:tcPr>
          <w:p w14:paraId="24BEE83D" w14:textId="32BE3D92" w:rsidR="00FF75CF" w:rsidRDefault="00FF75CF"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15899712" wp14:editId="52AB1C4E">
                  <wp:extent cx="661109" cy="655320"/>
                  <wp:effectExtent l="0" t="0" r="5715" b="0"/>
                  <wp:docPr id="1995470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109" cy="655320"/>
                          </a:xfrm>
                          <a:prstGeom prst="rect">
                            <a:avLst/>
                          </a:prstGeom>
                          <a:noFill/>
                        </pic:spPr>
                      </pic:pic>
                    </a:graphicData>
                  </a:graphic>
                </wp:inline>
              </w:drawing>
            </w:r>
          </w:p>
        </w:tc>
        <w:tc>
          <w:tcPr>
            <w:tcW w:w="1347" w:type="dxa"/>
          </w:tcPr>
          <w:p w14:paraId="4AE040D4" w14:textId="639AE783" w:rsidR="00FF75CF" w:rsidRDefault="00FF75CF" w:rsidP="00003668">
            <w:pPr>
              <w:jc w:val="cente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1E725E9D" wp14:editId="05B7F771">
                  <wp:extent cx="655320" cy="655320"/>
                  <wp:effectExtent l="0" t="0" r="0" b="0"/>
                  <wp:docPr id="164312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p>
        </w:tc>
        <w:tc>
          <w:tcPr>
            <w:tcW w:w="1350" w:type="dxa"/>
          </w:tcPr>
          <w:p w14:paraId="1823E899" w14:textId="282F4895" w:rsidR="00FF75CF" w:rsidRDefault="00FF75CF" w:rsidP="00003668">
            <w:pPr>
              <w:jc w:val="cente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44BBB9AB" wp14:editId="50AF2E47">
                  <wp:extent cx="656635" cy="655320"/>
                  <wp:effectExtent l="0" t="0" r="0" b="0"/>
                  <wp:docPr id="2100004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221" cy="662890"/>
                          </a:xfrm>
                          <a:prstGeom prst="rect">
                            <a:avLst/>
                          </a:prstGeom>
                          <a:noFill/>
                        </pic:spPr>
                      </pic:pic>
                    </a:graphicData>
                  </a:graphic>
                </wp:inline>
              </w:drawing>
            </w:r>
          </w:p>
        </w:tc>
        <w:tc>
          <w:tcPr>
            <w:tcW w:w="1260" w:type="dxa"/>
          </w:tcPr>
          <w:p w14:paraId="349EF86B" w14:textId="6569685F" w:rsidR="00FF75CF" w:rsidRDefault="00FF75CF" w:rsidP="00003668">
            <w:pPr>
              <w:jc w:val="cente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1A3824D5" wp14:editId="1B8C402E">
                  <wp:extent cx="655320" cy="655320"/>
                  <wp:effectExtent l="0" t="0" r="9525" b="9525"/>
                  <wp:docPr id="1438946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p>
        </w:tc>
        <w:tc>
          <w:tcPr>
            <w:tcW w:w="1260" w:type="dxa"/>
          </w:tcPr>
          <w:p w14:paraId="51ACFB9C" w14:textId="4CBB0AAE" w:rsidR="00FF75CF" w:rsidRDefault="00FF75CF"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384F2332" wp14:editId="7494D5C3">
                  <wp:extent cx="655320" cy="655320"/>
                  <wp:effectExtent l="0" t="0" r="0" b="0"/>
                  <wp:docPr id="1865000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p>
        </w:tc>
        <w:tc>
          <w:tcPr>
            <w:tcW w:w="1170" w:type="dxa"/>
          </w:tcPr>
          <w:p w14:paraId="743D683C" w14:textId="6F20518B" w:rsidR="00FF75CF" w:rsidRDefault="00FF75CF"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714A7807" wp14:editId="61682D0A">
                  <wp:extent cx="654007" cy="655320"/>
                  <wp:effectExtent l="0" t="0" r="0" b="0"/>
                  <wp:docPr id="1419563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60712" cy="662039"/>
                          </a:xfrm>
                          <a:prstGeom prst="rect">
                            <a:avLst/>
                          </a:prstGeom>
                          <a:noFill/>
                        </pic:spPr>
                      </pic:pic>
                    </a:graphicData>
                  </a:graphic>
                </wp:inline>
              </w:drawing>
            </w:r>
          </w:p>
        </w:tc>
        <w:tc>
          <w:tcPr>
            <w:tcW w:w="1350" w:type="dxa"/>
          </w:tcPr>
          <w:p w14:paraId="72D4BA75" w14:textId="22B4150E" w:rsidR="00FF75CF" w:rsidRDefault="00C43E3E" w:rsidP="00003668">
            <w:pPr>
              <w:rPr>
                <w:rFonts w:ascii="Century Gothic" w:eastAsia="Century Gothic" w:hAnsi="Century Gothic" w:cs="Century Gothic"/>
                <w:sz w:val="18"/>
                <w:szCs w:val="18"/>
              </w:rPr>
            </w:pPr>
            <w:r>
              <w:rPr>
                <w:rFonts w:ascii="Century Gothic" w:eastAsia="Century Gothic" w:hAnsi="Century Gothic" w:cs="Century Gothic"/>
                <w:noProof/>
                <w:sz w:val="18"/>
                <w:szCs w:val="18"/>
              </w:rPr>
              <w:drawing>
                <wp:inline distT="0" distB="0" distL="0" distR="0" wp14:anchorId="5C7CB4A0" wp14:editId="6929B1D2">
                  <wp:extent cx="693420" cy="693420"/>
                  <wp:effectExtent l="0" t="0" r="0" b="0"/>
                  <wp:docPr id="938287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pic:spPr>
                      </pic:pic>
                    </a:graphicData>
                  </a:graphic>
                </wp:inline>
              </w:drawing>
            </w:r>
          </w:p>
        </w:tc>
      </w:tr>
    </w:tbl>
    <w:p w14:paraId="68987E60" w14:textId="77777777" w:rsidR="00141717" w:rsidRDefault="00141717" w:rsidP="00003668">
      <w:pPr>
        <w:spacing w:line="240" w:lineRule="auto"/>
        <w:rPr>
          <w:rFonts w:ascii="Times New Roman" w:eastAsia="Times New Roman" w:hAnsi="Times New Roman" w:cs="Times New Roman"/>
          <w:sz w:val="24"/>
          <w:szCs w:val="24"/>
        </w:rPr>
      </w:pPr>
    </w:p>
    <w:p w14:paraId="57764109" w14:textId="572581F4"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above, the carbohydrate source on all seven days was rice, which is the staple carbohydrate of the Sri Lankan diet.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the protein source, all seven days had similar forms of eggs and sprats served, the eggs being boiled and the sprats being served as </w:t>
      </w:r>
      <w:proofErr w:type="gramStart"/>
      <w:r>
        <w:rPr>
          <w:rFonts w:ascii="Times New Roman" w:eastAsia="Times New Roman" w:hAnsi="Times New Roman" w:cs="Times New Roman"/>
          <w:sz w:val="24"/>
          <w:szCs w:val="24"/>
        </w:rPr>
        <w:t>a curry</w:t>
      </w:r>
      <w:proofErr w:type="gramEnd"/>
      <w:r>
        <w:rPr>
          <w:rFonts w:ascii="Times New Roman" w:eastAsia="Times New Roman" w:hAnsi="Times New Roman" w:cs="Times New Roman"/>
          <w:sz w:val="24"/>
          <w:szCs w:val="24"/>
        </w:rPr>
        <w:t xml:space="preserve">. There was a variation of vegetables served </w:t>
      </w:r>
      <w:proofErr w:type="gramStart"/>
      <w:r>
        <w:rPr>
          <w:rFonts w:ascii="Times New Roman" w:eastAsia="Times New Roman" w:hAnsi="Times New Roman" w:cs="Times New Roman"/>
          <w:sz w:val="24"/>
          <w:szCs w:val="24"/>
        </w:rPr>
        <w:t>across</w:t>
      </w:r>
      <w:proofErr w:type="gramEnd"/>
      <w:r>
        <w:rPr>
          <w:rFonts w:ascii="Times New Roman" w:eastAsia="Times New Roman" w:hAnsi="Times New Roman" w:cs="Times New Roman"/>
          <w:sz w:val="24"/>
          <w:szCs w:val="24"/>
        </w:rPr>
        <w:t xml:space="preserve"> the week, as </w:t>
      </w:r>
      <w:proofErr w:type="gramStart"/>
      <w:r>
        <w:rPr>
          <w:rFonts w:ascii="Times New Roman" w:eastAsia="Times New Roman" w:hAnsi="Times New Roman" w:cs="Times New Roman"/>
          <w:sz w:val="24"/>
          <w:szCs w:val="24"/>
        </w:rPr>
        <w:t>well</w:t>
      </w:r>
      <w:proofErr w:type="gramEnd"/>
      <w:r>
        <w:rPr>
          <w:rFonts w:ascii="Times New Roman" w:eastAsia="Times New Roman" w:hAnsi="Times New Roman" w:cs="Times New Roman"/>
          <w:sz w:val="24"/>
          <w:szCs w:val="24"/>
        </w:rPr>
        <w:t xml:space="preserve"> the method in which they were cooked.  </w:t>
      </w:r>
    </w:p>
    <w:p w14:paraId="005F1470" w14:textId="095401B9" w:rsidR="00B21270" w:rsidRDefault="00D04420" w:rsidP="00C4263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Macroscopic composition of the </w:t>
      </w:r>
      <w:r w:rsidR="00141717">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reakfast and dinner plates are displayed </w:t>
      </w:r>
      <w:r w:rsidRPr="00B21270">
        <w:rPr>
          <w:rFonts w:ascii="Times New Roman" w:eastAsia="Times New Roman" w:hAnsi="Times New Roman" w:cs="Times New Roman"/>
          <w:sz w:val="24"/>
          <w:szCs w:val="24"/>
        </w:rPr>
        <w:t>in Table 3 for</w:t>
      </w:r>
      <w:r>
        <w:rPr>
          <w:rFonts w:ascii="Times New Roman" w:eastAsia="Times New Roman" w:hAnsi="Times New Roman" w:cs="Times New Roman"/>
          <w:sz w:val="24"/>
          <w:szCs w:val="24"/>
        </w:rPr>
        <w:t xml:space="preserve"> the holistic appreciation.</w:t>
      </w:r>
    </w:p>
    <w:p w14:paraId="545DBBBE" w14:textId="28A2C8F8" w:rsidR="00B21270" w:rsidRDefault="00B21270" w:rsidP="00003668">
      <w:pPr>
        <w:tabs>
          <w:tab w:val="left" w:pos="76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6 in this study indicates other meals offered including breakfast and dinner.</w:t>
      </w:r>
    </w:p>
    <w:p w14:paraId="388B7FAE" w14:textId="27E78B12" w:rsidR="00310DF8" w:rsidRPr="00D01F05" w:rsidRDefault="00310DF8" w:rsidP="00003668">
      <w:pPr>
        <w:spacing w:line="240" w:lineRule="auto"/>
        <w:rPr>
          <w:rFonts w:asciiTheme="majorBidi" w:hAnsiTheme="majorBidi" w:cstheme="majorBidi"/>
        </w:rPr>
      </w:pPr>
      <w:r w:rsidRPr="00901889">
        <w:rPr>
          <w:rFonts w:asciiTheme="majorBidi" w:hAnsiTheme="majorBidi" w:cstheme="majorBidi"/>
        </w:rPr>
        <w:t>Table</w:t>
      </w:r>
      <w:r w:rsidR="000C1C70" w:rsidRPr="00901889">
        <w:rPr>
          <w:rFonts w:asciiTheme="majorBidi" w:hAnsiTheme="majorBidi" w:cstheme="majorBidi"/>
        </w:rPr>
        <w:t xml:space="preserve"> </w:t>
      </w:r>
      <w:r w:rsidR="00901889" w:rsidRPr="00901889">
        <w:rPr>
          <w:rFonts w:asciiTheme="majorBidi" w:hAnsiTheme="majorBidi" w:cstheme="majorBidi"/>
        </w:rPr>
        <w:t>6</w:t>
      </w:r>
      <w:r w:rsidRPr="00310DF8">
        <w:rPr>
          <w:rFonts w:asciiTheme="majorBidi" w:hAnsiTheme="majorBidi" w:cstheme="majorBidi"/>
        </w:rPr>
        <w:t>: Daily Meal Distribution</w:t>
      </w:r>
      <w:r w:rsidR="003A6592">
        <w:rPr>
          <w:rFonts w:asciiTheme="majorBidi" w:hAnsiTheme="majorBidi" w:cstheme="majorBidi"/>
        </w:rPr>
        <w:t xml:space="preserve"> </w:t>
      </w:r>
    </w:p>
    <w:tbl>
      <w:tblPr>
        <w:tblStyle w:val="TableGrid"/>
        <w:tblW w:w="9625" w:type="dxa"/>
        <w:tblLook w:val="04A0" w:firstRow="1" w:lastRow="0" w:firstColumn="1" w:lastColumn="0" w:noHBand="0" w:noVBand="1"/>
      </w:tblPr>
      <w:tblGrid>
        <w:gridCol w:w="1243"/>
        <w:gridCol w:w="2290"/>
        <w:gridCol w:w="3170"/>
        <w:gridCol w:w="2922"/>
      </w:tblGrid>
      <w:tr w:rsidR="00310DF8" w:rsidRPr="00310DF8" w14:paraId="73617ED4" w14:textId="77777777" w:rsidTr="00C43E3E">
        <w:tc>
          <w:tcPr>
            <w:tcW w:w="1075" w:type="dxa"/>
          </w:tcPr>
          <w:p w14:paraId="5AADFBD1" w14:textId="79D97B5C" w:rsidR="00310DF8" w:rsidRPr="00310DF8" w:rsidRDefault="001658B7" w:rsidP="00003668">
            <w:pPr>
              <w:rPr>
                <w:rFonts w:asciiTheme="majorBidi" w:hAnsiTheme="majorBidi" w:cstheme="majorBidi"/>
              </w:rPr>
            </w:pPr>
            <w:bookmarkStart w:id="2" w:name="_Hlk185525544"/>
            <w:r>
              <w:rPr>
                <w:rFonts w:asciiTheme="majorBidi" w:hAnsiTheme="majorBidi" w:cstheme="majorBidi"/>
              </w:rPr>
              <w:t>Day</w:t>
            </w:r>
          </w:p>
        </w:tc>
        <w:tc>
          <w:tcPr>
            <w:tcW w:w="2340" w:type="dxa"/>
          </w:tcPr>
          <w:p w14:paraId="5FA27750" w14:textId="77777777" w:rsidR="00310DF8" w:rsidRPr="00310DF8" w:rsidRDefault="00310DF8" w:rsidP="00003668">
            <w:pPr>
              <w:rPr>
                <w:rFonts w:asciiTheme="majorBidi" w:hAnsiTheme="majorBidi" w:cstheme="majorBidi"/>
              </w:rPr>
            </w:pPr>
            <w:r w:rsidRPr="00310DF8">
              <w:rPr>
                <w:rFonts w:asciiTheme="majorBidi" w:hAnsiTheme="majorBidi" w:cstheme="majorBidi"/>
              </w:rPr>
              <w:t xml:space="preserve">Breakfast </w:t>
            </w:r>
          </w:p>
        </w:tc>
        <w:tc>
          <w:tcPr>
            <w:tcW w:w="3240" w:type="dxa"/>
          </w:tcPr>
          <w:p w14:paraId="76C81199" w14:textId="77777777" w:rsidR="00310DF8" w:rsidRPr="00310DF8" w:rsidRDefault="00310DF8" w:rsidP="00003668">
            <w:pPr>
              <w:rPr>
                <w:rFonts w:asciiTheme="majorBidi" w:hAnsiTheme="majorBidi" w:cstheme="majorBidi"/>
              </w:rPr>
            </w:pPr>
            <w:r w:rsidRPr="00310DF8">
              <w:rPr>
                <w:rFonts w:asciiTheme="majorBidi" w:hAnsiTheme="majorBidi" w:cstheme="majorBidi"/>
              </w:rPr>
              <w:t>Lunch</w:t>
            </w:r>
          </w:p>
        </w:tc>
        <w:tc>
          <w:tcPr>
            <w:tcW w:w="2970" w:type="dxa"/>
          </w:tcPr>
          <w:p w14:paraId="74581D1B" w14:textId="77777777" w:rsidR="00310DF8" w:rsidRPr="00310DF8" w:rsidRDefault="00310DF8" w:rsidP="00003668">
            <w:pPr>
              <w:rPr>
                <w:rFonts w:asciiTheme="majorBidi" w:hAnsiTheme="majorBidi" w:cstheme="majorBidi"/>
              </w:rPr>
            </w:pPr>
            <w:r w:rsidRPr="00310DF8">
              <w:rPr>
                <w:rFonts w:asciiTheme="majorBidi" w:hAnsiTheme="majorBidi" w:cstheme="majorBidi"/>
              </w:rPr>
              <w:t>Dinner</w:t>
            </w:r>
          </w:p>
        </w:tc>
      </w:tr>
      <w:tr w:rsidR="00310DF8" w:rsidRPr="00310DF8" w14:paraId="252151F1" w14:textId="77777777" w:rsidTr="00C43E3E">
        <w:tc>
          <w:tcPr>
            <w:tcW w:w="1075" w:type="dxa"/>
          </w:tcPr>
          <w:p w14:paraId="7E4B8C1D" w14:textId="3E943060" w:rsidR="00310DF8" w:rsidRPr="00310DF8" w:rsidRDefault="001658B7" w:rsidP="00003668">
            <w:pPr>
              <w:rPr>
                <w:rFonts w:asciiTheme="majorBidi" w:hAnsiTheme="majorBidi" w:cstheme="majorBidi"/>
              </w:rPr>
            </w:pPr>
            <w:r>
              <w:rPr>
                <w:rFonts w:asciiTheme="majorBidi" w:hAnsiTheme="majorBidi" w:cstheme="majorBidi"/>
              </w:rPr>
              <w:t>Monday</w:t>
            </w:r>
          </w:p>
        </w:tc>
        <w:tc>
          <w:tcPr>
            <w:tcW w:w="2340" w:type="dxa"/>
          </w:tcPr>
          <w:p w14:paraId="334B338A" w14:textId="6C871D33" w:rsidR="00310DF8" w:rsidRPr="00310DF8" w:rsidRDefault="00310DF8" w:rsidP="00003668">
            <w:pPr>
              <w:rPr>
                <w:rFonts w:asciiTheme="majorBidi" w:hAnsiTheme="majorBidi" w:cstheme="majorBidi"/>
              </w:rPr>
            </w:pPr>
            <w:proofErr w:type="gramStart"/>
            <w:r w:rsidRPr="00310DF8">
              <w:rPr>
                <w:rFonts w:asciiTheme="majorBidi" w:hAnsiTheme="majorBidi" w:cstheme="majorBidi"/>
              </w:rPr>
              <w:t xml:space="preserve">Tea,  </w:t>
            </w:r>
            <w:r w:rsidR="000C1C70">
              <w:rPr>
                <w:rFonts w:asciiTheme="majorBidi" w:hAnsiTheme="majorBidi" w:cstheme="majorBidi"/>
              </w:rPr>
              <w:t>r</w:t>
            </w:r>
            <w:r w:rsidRPr="00310DF8">
              <w:rPr>
                <w:rFonts w:asciiTheme="majorBidi" w:hAnsiTheme="majorBidi" w:cstheme="majorBidi"/>
              </w:rPr>
              <w:t>ice</w:t>
            </w:r>
            <w:proofErr w:type="gramEnd"/>
            <w:r w:rsidRPr="00310DF8">
              <w:rPr>
                <w:rFonts w:asciiTheme="majorBidi" w:hAnsiTheme="majorBidi" w:cstheme="majorBidi"/>
              </w:rPr>
              <w:t xml:space="preserve">, </w:t>
            </w:r>
            <w:r w:rsidR="000C1C70">
              <w:rPr>
                <w:rFonts w:asciiTheme="majorBidi" w:hAnsiTheme="majorBidi" w:cstheme="majorBidi"/>
              </w:rPr>
              <w:t>d</w:t>
            </w:r>
            <w:r w:rsidRPr="00310DF8">
              <w:rPr>
                <w:rFonts w:asciiTheme="majorBidi" w:hAnsiTheme="majorBidi" w:cstheme="majorBidi"/>
              </w:rPr>
              <w:t xml:space="preserve">hal, </w:t>
            </w:r>
            <w:r w:rsidR="000C1C70">
              <w:rPr>
                <w:rFonts w:asciiTheme="majorBidi" w:hAnsiTheme="majorBidi" w:cstheme="majorBidi"/>
              </w:rPr>
              <w:t>C</w:t>
            </w:r>
            <w:r w:rsidRPr="00310DF8">
              <w:rPr>
                <w:rFonts w:asciiTheme="majorBidi" w:hAnsiTheme="majorBidi" w:cstheme="majorBidi"/>
              </w:rPr>
              <w:t xml:space="preserve">oconut </w:t>
            </w:r>
            <w:r w:rsidR="000C1C70">
              <w:rPr>
                <w:rFonts w:asciiTheme="majorBidi" w:hAnsiTheme="majorBidi" w:cstheme="majorBidi"/>
              </w:rPr>
              <w:t>s</w:t>
            </w:r>
            <w:r w:rsidRPr="00310DF8">
              <w:rPr>
                <w:rFonts w:asciiTheme="majorBidi" w:hAnsiTheme="majorBidi" w:cstheme="majorBidi"/>
              </w:rPr>
              <w:t>ambol</w:t>
            </w:r>
          </w:p>
        </w:tc>
        <w:tc>
          <w:tcPr>
            <w:tcW w:w="3240" w:type="dxa"/>
          </w:tcPr>
          <w:p w14:paraId="67050A79" w14:textId="4E3CF84C" w:rsidR="00310DF8" w:rsidRPr="00310DF8" w:rsidRDefault="000C1C70" w:rsidP="00003668">
            <w:pPr>
              <w:rPr>
                <w:rFonts w:asciiTheme="majorBidi" w:hAnsiTheme="majorBidi" w:cstheme="majorBidi"/>
              </w:rPr>
            </w:pPr>
            <w:proofErr w:type="gramStart"/>
            <w:r w:rsidRPr="000C1C70">
              <w:rPr>
                <w:rFonts w:asciiTheme="majorBidi" w:hAnsiTheme="majorBidi" w:cstheme="majorBidi"/>
              </w:rPr>
              <w:t>Rice</w:t>
            </w:r>
            <w:r>
              <w:rPr>
                <w:rFonts w:asciiTheme="majorBidi" w:hAnsiTheme="majorBidi" w:cstheme="majorBidi"/>
              </w:rPr>
              <w:t xml:space="preserve"> </w:t>
            </w:r>
            <w:r w:rsidRPr="000C1C70">
              <w:rPr>
                <w:rFonts w:asciiTheme="majorBidi" w:hAnsiTheme="majorBidi" w:cstheme="majorBidi"/>
              </w:rPr>
              <w:t>red</w:t>
            </w:r>
            <w:proofErr w:type="gramEnd"/>
            <w:r>
              <w:rPr>
                <w:rFonts w:asciiTheme="majorBidi" w:hAnsiTheme="majorBidi" w:cstheme="majorBidi"/>
              </w:rPr>
              <w:t xml:space="preserve">, </w:t>
            </w:r>
            <w:proofErr w:type="gramStart"/>
            <w:r>
              <w:rPr>
                <w:rFonts w:asciiTheme="majorBidi" w:hAnsiTheme="majorBidi" w:cstheme="majorBidi"/>
              </w:rPr>
              <w:t>e</w:t>
            </w:r>
            <w:r w:rsidRPr="000C1C70">
              <w:rPr>
                <w:rFonts w:asciiTheme="majorBidi" w:hAnsiTheme="majorBidi" w:cstheme="majorBidi"/>
              </w:rPr>
              <w:t>gg boiled</w:t>
            </w:r>
            <w:proofErr w:type="gramEnd"/>
            <w:r>
              <w:rPr>
                <w:rFonts w:asciiTheme="majorBidi" w:hAnsiTheme="majorBidi" w:cstheme="majorBidi"/>
              </w:rPr>
              <w:t>, s</w:t>
            </w:r>
            <w:r w:rsidRPr="000C1C70">
              <w:rPr>
                <w:rFonts w:asciiTheme="majorBidi" w:hAnsiTheme="majorBidi" w:cstheme="majorBidi"/>
              </w:rPr>
              <w:t>prats curry</w:t>
            </w:r>
            <w:r>
              <w:rPr>
                <w:rFonts w:asciiTheme="majorBidi" w:hAnsiTheme="majorBidi" w:cstheme="majorBidi"/>
              </w:rPr>
              <w:t>, p</w:t>
            </w:r>
            <w:r w:rsidRPr="000C1C70">
              <w:rPr>
                <w:rFonts w:asciiTheme="majorBidi" w:hAnsiTheme="majorBidi" w:cstheme="majorBidi"/>
              </w:rPr>
              <w:t>otato curry</w:t>
            </w:r>
            <w:r>
              <w:rPr>
                <w:rFonts w:asciiTheme="majorBidi" w:hAnsiTheme="majorBidi" w:cstheme="majorBidi"/>
              </w:rPr>
              <w:t>, c</w:t>
            </w:r>
            <w:r w:rsidRPr="000C1C70">
              <w:rPr>
                <w:rFonts w:asciiTheme="majorBidi" w:hAnsiTheme="majorBidi" w:cstheme="majorBidi"/>
              </w:rPr>
              <w:t>ucumber</w:t>
            </w:r>
            <w:r>
              <w:rPr>
                <w:rFonts w:asciiTheme="majorBidi" w:hAnsiTheme="majorBidi" w:cstheme="majorBidi"/>
              </w:rPr>
              <w:t xml:space="preserve"> </w:t>
            </w:r>
            <w:r w:rsidRPr="000C1C70">
              <w:rPr>
                <w:rFonts w:asciiTheme="majorBidi" w:hAnsiTheme="majorBidi" w:cstheme="majorBidi"/>
              </w:rPr>
              <w:t>salad</w:t>
            </w:r>
          </w:p>
        </w:tc>
        <w:tc>
          <w:tcPr>
            <w:tcW w:w="2970" w:type="dxa"/>
          </w:tcPr>
          <w:p w14:paraId="476FBFE3" w14:textId="7910FE8A"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anana, rice, long beans, cucumber, dhal, fish</w:t>
            </w:r>
          </w:p>
        </w:tc>
      </w:tr>
      <w:tr w:rsidR="00310DF8" w:rsidRPr="00310DF8" w14:paraId="22CCB773" w14:textId="77777777" w:rsidTr="00C43E3E">
        <w:tc>
          <w:tcPr>
            <w:tcW w:w="1075" w:type="dxa"/>
          </w:tcPr>
          <w:p w14:paraId="0A51424D" w14:textId="5D88CEB1" w:rsidR="00310DF8" w:rsidRPr="00310DF8" w:rsidRDefault="001658B7" w:rsidP="00003668">
            <w:pPr>
              <w:rPr>
                <w:rFonts w:asciiTheme="majorBidi" w:hAnsiTheme="majorBidi" w:cstheme="majorBidi"/>
              </w:rPr>
            </w:pPr>
            <w:r>
              <w:rPr>
                <w:rFonts w:asciiTheme="majorBidi" w:hAnsiTheme="majorBidi" w:cstheme="majorBidi"/>
              </w:rPr>
              <w:t>Tuesday</w:t>
            </w:r>
          </w:p>
        </w:tc>
        <w:tc>
          <w:tcPr>
            <w:tcW w:w="2340" w:type="dxa"/>
          </w:tcPr>
          <w:p w14:paraId="6A693CD7" w14:textId="072BF3EE" w:rsidR="00310DF8" w:rsidRPr="00310DF8" w:rsidRDefault="00310DF8" w:rsidP="00003668">
            <w:pPr>
              <w:rPr>
                <w:rFonts w:asciiTheme="majorBidi" w:hAnsiTheme="majorBidi" w:cstheme="majorBidi"/>
              </w:rPr>
            </w:pPr>
            <w:r w:rsidRPr="00310DF8">
              <w:rPr>
                <w:rFonts w:asciiTheme="majorBidi" w:hAnsiTheme="majorBidi" w:cstheme="majorBidi"/>
              </w:rPr>
              <w:t>Tea, black eyed pea (cowpea)</w:t>
            </w:r>
            <w:r w:rsidR="000C1C70">
              <w:rPr>
                <w:rFonts w:asciiTheme="majorBidi" w:hAnsiTheme="majorBidi" w:cstheme="majorBidi"/>
              </w:rPr>
              <w:t>,</w:t>
            </w:r>
            <w:r w:rsidRPr="00310DF8">
              <w:rPr>
                <w:rFonts w:asciiTheme="majorBidi" w:hAnsiTheme="majorBidi" w:cstheme="majorBidi"/>
              </w:rPr>
              <w:t xml:space="preserve"> coconut, </w:t>
            </w:r>
            <w:r w:rsidR="000C1C70">
              <w:rPr>
                <w:rFonts w:asciiTheme="majorBidi" w:hAnsiTheme="majorBidi" w:cstheme="majorBidi"/>
              </w:rPr>
              <w:t>chili sambol</w:t>
            </w:r>
          </w:p>
        </w:tc>
        <w:tc>
          <w:tcPr>
            <w:tcW w:w="3240" w:type="dxa"/>
          </w:tcPr>
          <w:p w14:paraId="624FFF23" w14:textId="04AEF8DF" w:rsidR="00310DF8" w:rsidRPr="00310DF8" w:rsidRDefault="000C1C70" w:rsidP="00003668">
            <w:pPr>
              <w:rPr>
                <w:rFonts w:asciiTheme="majorBidi" w:hAnsiTheme="majorBidi" w:cstheme="majorBidi"/>
              </w:rPr>
            </w:pPr>
            <w:r w:rsidRPr="000C1C70">
              <w:rPr>
                <w:rFonts w:asciiTheme="majorBidi" w:hAnsiTheme="majorBidi" w:cstheme="majorBidi"/>
              </w:rPr>
              <w:t>Rice</w:t>
            </w:r>
            <w:r>
              <w:rPr>
                <w:rFonts w:asciiTheme="majorBidi" w:hAnsiTheme="majorBidi" w:cstheme="majorBidi"/>
              </w:rPr>
              <w:t xml:space="preserve"> </w:t>
            </w:r>
            <w:r w:rsidRPr="000C1C70">
              <w:rPr>
                <w:rFonts w:asciiTheme="majorBidi" w:hAnsiTheme="majorBidi" w:cstheme="majorBidi"/>
              </w:rPr>
              <w:t>red</w:t>
            </w:r>
            <w:r>
              <w:rPr>
                <w:rFonts w:asciiTheme="majorBidi" w:hAnsiTheme="majorBidi" w:cstheme="majorBidi"/>
              </w:rPr>
              <w:t>, e</w:t>
            </w:r>
            <w:r w:rsidRPr="000C1C70">
              <w:rPr>
                <w:rFonts w:asciiTheme="majorBidi" w:hAnsiTheme="majorBidi" w:cstheme="majorBidi"/>
              </w:rPr>
              <w:t>gg</w:t>
            </w:r>
            <w:r>
              <w:rPr>
                <w:rFonts w:asciiTheme="majorBidi" w:hAnsiTheme="majorBidi" w:cstheme="majorBidi"/>
              </w:rPr>
              <w:t xml:space="preserve"> </w:t>
            </w:r>
            <w:r w:rsidRPr="000C1C70">
              <w:rPr>
                <w:rFonts w:asciiTheme="majorBidi" w:hAnsiTheme="majorBidi" w:cstheme="majorBidi"/>
              </w:rPr>
              <w:t>boiled</w:t>
            </w:r>
            <w:r>
              <w:rPr>
                <w:rFonts w:asciiTheme="majorBidi" w:hAnsiTheme="majorBidi" w:cstheme="majorBidi"/>
              </w:rPr>
              <w:t>, s</w:t>
            </w:r>
            <w:r w:rsidRPr="000C1C70">
              <w:rPr>
                <w:rFonts w:asciiTheme="majorBidi" w:hAnsiTheme="majorBidi" w:cstheme="majorBidi"/>
              </w:rPr>
              <w:t>prats curry</w:t>
            </w:r>
            <w:r>
              <w:rPr>
                <w:rFonts w:asciiTheme="majorBidi" w:hAnsiTheme="majorBidi" w:cstheme="majorBidi"/>
              </w:rPr>
              <w:t>, p</w:t>
            </w:r>
            <w:r w:rsidRPr="000C1C70">
              <w:rPr>
                <w:rFonts w:asciiTheme="majorBidi" w:hAnsiTheme="majorBidi" w:cstheme="majorBidi"/>
              </w:rPr>
              <w:t>umpkin curry</w:t>
            </w:r>
            <w:r>
              <w:rPr>
                <w:rFonts w:asciiTheme="majorBidi" w:hAnsiTheme="majorBidi" w:cstheme="majorBidi"/>
              </w:rPr>
              <w:t xml:space="preserve">, </w:t>
            </w:r>
            <w:r w:rsidR="00901889">
              <w:rPr>
                <w:rFonts w:asciiTheme="majorBidi" w:hAnsiTheme="majorBidi" w:cstheme="majorBidi"/>
              </w:rPr>
              <w:t>m</w:t>
            </w:r>
            <w:r w:rsidRPr="000C1C70">
              <w:rPr>
                <w:rFonts w:asciiTheme="majorBidi" w:hAnsiTheme="majorBidi" w:cstheme="majorBidi"/>
              </w:rPr>
              <w:t>ukunuwenna</w:t>
            </w:r>
            <w:r>
              <w:rPr>
                <w:rFonts w:asciiTheme="majorBidi" w:hAnsiTheme="majorBidi" w:cstheme="majorBidi"/>
              </w:rPr>
              <w:t xml:space="preserve"> t</w:t>
            </w:r>
            <w:r w:rsidRPr="000C1C70">
              <w:rPr>
                <w:rFonts w:asciiTheme="majorBidi" w:hAnsiTheme="majorBidi" w:cstheme="majorBidi"/>
              </w:rPr>
              <w:t xml:space="preserve">empered </w:t>
            </w:r>
          </w:p>
        </w:tc>
        <w:tc>
          <w:tcPr>
            <w:tcW w:w="2970" w:type="dxa"/>
          </w:tcPr>
          <w:p w14:paraId="31FBC54C" w14:textId="11DF1ACD"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 xml:space="preserve">anana, rice, fish, dhal, snake gourd </w:t>
            </w:r>
          </w:p>
        </w:tc>
      </w:tr>
      <w:tr w:rsidR="00310DF8" w:rsidRPr="00310DF8" w14:paraId="2F1B4D32" w14:textId="77777777" w:rsidTr="00C43E3E">
        <w:tc>
          <w:tcPr>
            <w:tcW w:w="1075" w:type="dxa"/>
          </w:tcPr>
          <w:p w14:paraId="22A66B28" w14:textId="649CB5B5" w:rsidR="00310DF8" w:rsidRPr="00310DF8" w:rsidRDefault="001658B7" w:rsidP="00003668">
            <w:pPr>
              <w:rPr>
                <w:rFonts w:asciiTheme="majorBidi" w:hAnsiTheme="majorBidi" w:cstheme="majorBidi"/>
              </w:rPr>
            </w:pPr>
            <w:r>
              <w:rPr>
                <w:rFonts w:asciiTheme="majorBidi" w:hAnsiTheme="majorBidi" w:cstheme="majorBidi"/>
              </w:rPr>
              <w:t>Wednesday</w:t>
            </w:r>
          </w:p>
        </w:tc>
        <w:tc>
          <w:tcPr>
            <w:tcW w:w="2340" w:type="dxa"/>
          </w:tcPr>
          <w:p w14:paraId="65698FBB" w14:textId="77777777" w:rsidR="00310DF8" w:rsidRPr="00310DF8" w:rsidRDefault="00310DF8" w:rsidP="00003668">
            <w:pPr>
              <w:rPr>
                <w:rFonts w:asciiTheme="majorBidi" w:hAnsiTheme="majorBidi" w:cstheme="majorBidi"/>
              </w:rPr>
            </w:pPr>
            <w:r w:rsidRPr="00310DF8">
              <w:rPr>
                <w:rFonts w:asciiTheme="majorBidi" w:hAnsiTheme="majorBidi" w:cstheme="majorBidi"/>
              </w:rPr>
              <w:t>Tea, rice, potato, coconut sambol</w:t>
            </w:r>
          </w:p>
        </w:tc>
        <w:tc>
          <w:tcPr>
            <w:tcW w:w="3240" w:type="dxa"/>
          </w:tcPr>
          <w:p w14:paraId="1DBBED99" w14:textId="7255A4F7" w:rsidR="00310DF8" w:rsidRPr="00310DF8" w:rsidRDefault="000C1C70" w:rsidP="00003668">
            <w:pPr>
              <w:rPr>
                <w:rFonts w:asciiTheme="majorBidi" w:hAnsiTheme="majorBidi" w:cstheme="majorBidi"/>
              </w:rPr>
            </w:pPr>
            <w:r w:rsidRPr="000C1C70">
              <w:rPr>
                <w:rFonts w:asciiTheme="majorBidi" w:hAnsiTheme="majorBidi" w:cstheme="majorBidi"/>
              </w:rPr>
              <w:t>Rice</w:t>
            </w:r>
            <w:r>
              <w:rPr>
                <w:rFonts w:asciiTheme="majorBidi" w:hAnsiTheme="majorBidi" w:cstheme="majorBidi"/>
              </w:rPr>
              <w:t xml:space="preserve"> </w:t>
            </w:r>
            <w:r w:rsidRPr="000C1C70">
              <w:rPr>
                <w:rFonts w:asciiTheme="majorBidi" w:hAnsiTheme="majorBidi" w:cstheme="majorBidi"/>
              </w:rPr>
              <w:t>red</w:t>
            </w:r>
            <w:r>
              <w:rPr>
                <w:rFonts w:asciiTheme="majorBidi" w:hAnsiTheme="majorBidi" w:cstheme="majorBidi"/>
              </w:rPr>
              <w:t xml:space="preserve">, </w:t>
            </w:r>
            <w:proofErr w:type="gramStart"/>
            <w:r>
              <w:rPr>
                <w:rFonts w:asciiTheme="majorBidi" w:hAnsiTheme="majorBidi" w:cstheme="majorBidi"/>
              </w:rPr>
              <w:t>e</w:t>
            </w:r>
            <w:r w:rsidRPr="000C1C70">
              <w:rPr>
                <w:rFonts w:asciiTheme="majorBidi" w:hAnsiTheme="majorBidi" w:cstheme="majorBidi"/>
              </w:rPr>
              <w:t>gg boiled</w:t>
            </w:r>
            <w:proofErr w:type="gramEnd"/>
            <w:r>
              <w:rPr>
                <w:rFonts w:asciiTheme="majorBidi" w:hAnsiTheme="majorBidi" w:cstheme="majorBidi"/>
              </w:rPr>
              <w:t>, s</w:t>
            </w:r>
            <w:r w:rsidRPr="000C1C70">
              <w:rPr>
                <w:rFonts w:asciiTheme="majorBidi" w:hAnsiTheme="majorBidi" w:cstheme="majorBidi"/>
              </w:rPr>
              <w:t>prats curry</w:t>
            </w:r>
            <w:r>
              <w:rPr>
                <w:rFonts w:asciiTheme="majorBidi" w:hAnsiTheme="majorBidi" w:cstheme="majorBidi"/>
              </w:rPr>
              <w:t>, d</w:t>
            </w:r>
            <w:r w:rsidRPr="000C1C70">
              <w:rPr>
                <w:rFonts w:asciiTheme="majorBidi" w:hAnsiTheme="majorBidi" w:cstheme="majorBidi"/>
              </w:rPr>
              <w:t>hal curry</w:t>
            </w:r>
            <w:r>
              <w:rPr>
                <w:rFonts w:asciiTheme="majorBidi" w:hAnsiTheme="majorBidi" w:cstheme="majorBidi"/>
              </w:rPr>
              <w:t>, c</w:t>
            </w:r>
            <w:r w:rsidRPr="000C1C70">
              <w:rPr>
                <w:rFonts w:asciiTheme="majorBidi" w:hAnsiTheme="majorBidi" w:cstheme="majorBidi"/>
              </w:rPr>
              <w:t xml:space="preserve">apsicum, </w:t>
            </w:r>
            <w:r>
              <w:rPr>
                <w:rFonts w:asciiTheme="majorBidi" w:hAnsiTheme="majorBidi" w:cstheme="majorBidi"/>
              </w:rPr>
              <w:t>t</w:t>
            </w:r>
            <w:r w:rsidRPr="000C1C70">
              <w:rPr>
                <w:rFonts w:asciiTheme="majorBidi" w:hAnsiTheme="majorBidi" w:cstheme="majorBidi"/>
              </w:rPr>
              <w:t>empered</w:t>
            </w:r>
            <w:r>
              <w:rPr>
                <w:rFonts w:asciiTheme="majorBidi" w:hAnsiTheme="majorBidi" w:cstheme="majorBidi"/>
              </w:rPr>
              <w:t>, c</w:t>
            </w:r>
            <w:r w:rsidRPr="000C1C70">
              <w:rPr>
                <w:rFonts w:asciiTheme="majorBidi" w:hAnsiTheme="majorBidi" w:cstheme="majorBidi"/>
              </w:rPr>
              <w:t>abbage mallum</w:t>
            </w:r>
          </w:p>
        </w:tc>
        <w:tc>
          <w:tcPr>
            <w:tcW w:w="2970" w:type="dxa"/>
          </w:tcPr>
          <w:p w14:paraId="4D96D94D" w14:textId="14163856"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anana, rice, fish, dhal, mukunuwenna, cooked mango</w:t>
            </w:r>
          </w:p>
        </w:tc>
      </w:tr>
      <w:tr w:rsidR="00310DF8" w:rsidRPr="00310DF8" w14:paraId="514F641E" w14:textId="77777777" w:rsidTr="00C43E3E">
        <w:tc>
          <w:tcPr>
            <w:tcW w:w="1075" w:type="dxa"/>
          </w:tcPr>
          <w:p w14:paraId="456D320F" w14:textId="328DEB9B" w:rsidR="00310DF8" w:rsidRPr="00310DF8" w:rsidRDefault="001658B7" w:rsidP="00003668">
            <w:pPr>
              <w:rPr>
                <w:rFonts w:asciiTheme="majorBidi" w:hAnsiTheme="majorBidi" w:cstheme="majorBidi"/>
              </w:rPr>
            </w:pPr>
            <w:r>
              <w:rPr>
                <w:rFonts w:asciiTheme="majorBidi" w:hAnsiTheme="majorBidi" w:cstheme="majorBidi"/>
              </w:rPr>
              <w:t>Thursday</w:t>
            </w:r>
          </w:p>
        </w:tc>
        <w:tc>
          <w:tcPr>
            <w:tcW w:w="2340" w:type="dxa"/>
          </w:tcPr>
          <w:p w14:paraId="09263A73" w14:textId="10021236" w:rsidR="00310DF8" w:rsidRPr="00310DF8" w:rsidRDefault="00310DF8" w:rsidP="00003668">
            <w:pPr>
              <w:rPr>
                <w:rFonts w:asciiTheme="majorBidi" w:hAnsiTheme="majorBidi" w:cstheme="majorBidi"/>
              </w:rPr>
            </w:pPr>
            <w:r w:rsidRPr="00310DF8">
              <w:rPr>
                <w:rFonts w:asciiTheme="majorBidi" w:hAnsiTheme="majorBidi" w:cstheme="majorBidi"/>
              </w:rPr>
              <w:t xml:space="preserve">Tea, milk rice, </w:t>
            </w:r>
            <w:r w:rsidR="000C1C70">
              <w:rPr>
                <w:rFonts w:asciiTheme="majorBidi" w:hAnsiTheme="majorBidi" w:cstheme="majorBidi"/>
              </w:rPr>
              <w:t>chili sambol</w:t>
            </w:r>
          </w:p>
        </w:tc>
        <w:tc>
          <w:tcPr>
            <w:tcW w:w="3240" w:type="dxa"/>
          </w:tcPr>
          <w:p w14:paraId="1A9D0ED1" w14:textId="67D36ED3" w:rsidR="00310DF8" w:rsidRPr="00310DF8" w:rsidRDefault="002A0AE2" w:rsidP="00003668">
            <w:pPr>
              <w:rPr>
                <w:rFonts w:asciiTheme="majorBidi" w:hAnsiTheme="majorBidi" w:cstheme="majorBidi"/>
              </w:rPr>
            </w:pPr>
            <w:r w:rsidRPr="002A0AE2">
              <w:rPr>
                <w:rFonts w:asciiTheme="majorBidi" w:hAnsiTheme="majorBidi" w:cstheme="majorBidi"/>
              </w:rPr>
              <w:t>Rice</w:t>
            </w:r>
            <w:r>
              <w:rPr>
                <w:rFonts w:asciiTheme="majorBidi" w:hAnsiTheme="majorBidi" w:cstheme="majorBidi"/>
              </w:rPr>
              <w:t xml:space="preserve"> </w:t>
            </w:r>
            <w:r w:rsidRPr="002A0AE2">
              <w:rPr>
                <w:rFonts w:asciiTheme="majorBidi" w:hAnsiTheme="majorBidi" w:cstheme="majorBidi"/>
              </w:rPr>
              <w:t>white</w:t>
            </w:r>
            <w:r>
              <w:rPr>
                <w:rFonts w:asciiTheme="majorBidi" w:hAnsiTheme="majorBidi" w:cstheme="majorBidi"/>
              </w:rPr>
              <w:t>, e</w:t>
            </w:r>
            <w:r w:rsidRPr="002A0AE2">
              <w:rPr>
                <w:rFonts w:asciiTheme="majorBidi" w:hAnsiTheme="majorBidi" w:cstheme="majorBidi"/>
              </w:rPr>
              <w:t>gg boiled</w:t>
            </w:r>
            <w:r>
              <w:rPr>
                <w:rFonts w:asciiTheme="majorBidi" w:hAnsiTheme="majorBidi" w:cstheme="majorBidi"/>
              </w:rPr>
              <w:t>, s</w:t>
            </w:r>
            <w:r w:rsidRPr="002A0AE2">
              <w:rPr>
                <w:rFonts w:asciiTheme="majorBidi" w:hAnsiTheme="majorBidi" w:cstheme="majorBidi"/>
              </w:rPr>
              <w:t>prats curry</w:t>
            </w:r>
            <w:r>
              <w:rPr>
                <w:rFonts w:asciiTheme="majorBidi" w:hAnsiTheme="majorBidi" w:cstheme="majorBidi"/>
              </w:rPr>
              <w:t>, d</w:t>
            </w:r>
            <w:r w:rsidRPr="002A0AE2">
              <w:rPr>
                <w:rFonts w:asciiTheme="majorBidi" w:hAnsiTheme="majorBidi" w:cstheme="majorBidi"/>
              </w:rPr>
              <w:t>hal curry</w:t>
            </w:r>
            <w:r>
              <w:rPr>
                <w:rFonts w:asciiTheme="majorBidi" w:hAnsiTheme="majorBidi" w:cstheme="majorBidi"/>
              </w:rPr>
              <w:t>, c</w:t>
            </w:r>
            <w:r w:rsidRPr="002A0AE2">
              <w:rPr>
                <w:rFonts w:asciiTheme="majorBidi" w:hAnsiTheme="majorBidi" w:cstheme="majorBidi"/>
              </w:rPr>
              <w:t xml:space="preserve">arrot sambol </w:t>
            </w:r>
          </w:p>
        </w:tc>
        <w:tc>
          <w:tcPr>
            <w:tcW w:w="2970" w:type="dxa"/>
          </w:tcPr>
          <w:p w14:paraId="164E34E1" w14:textId="34177F4D"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 xml:space="preserve">anana, rice, fish, dhal, coconut sambol </w:t>
            </w:r>
          </w:p>
        </w:tc>
      </w:tr>
      <w:tr w:rsidR="00310DF8" w:rsidRPr="00310DF8" w14:paraId="2C1EDFB6" w14:textId="77777777" w:rsidTr="00C43E3E">
        <w:trPr>
          <w:trHeight w:val="629"/>
        </w:trPr>
        <w:tc>
          <w:tcPr>
            <w:tcW w:w="1075" w:type="dxa"/>
          </w:tcPr>
          <w:p w14:paraId="6DC0BE91" w14:textId="4583BE7D" w:rsidR="00310DF8" w:rsidRPr="00310DF8" w:rsidRDefault="001658B7" w:rsidP="00003668">
            <w:pPr>
              <w:rPr>
                <w:rFonts w:asciiTheme="majorBidi" w:hAnsiTheme="majorBidi" w:cstheme="majorBidi"/>
              </w:rPr>
            </w:pPr>
            <w:r>
              <w:rPr>
                <w:rFonts w:asciiTheme="majorBidi" w:hAnsiTheme="majorBidi" w:cstheme="majorBidi"/>
              </w:rPr>
              <w:t>Friday</w:t>
            </w:r>
          </w:p>
        </w:tc>
        <w:tc>
          <w:tcPr>
            <w:tcW w:w="2340" w:type="dxa"/>
          </w:tcPr>
          <w:p w14:paraId="165BC18E" w14:textId="77777777" w:rsidR="00310DF8" w:rsidRPr="00310DF8" w:rsidRDefault="00310DF8" w:rsidP="00003668">
            <w:pPr>
              <w:rPr>
                <w:rFonts w:asciiTheme="majorBidi" w:hAnsiTheme="majorBidi" w:cstheme="majorBidi"/>
              </w:rPr>
            </w:pPr>
            <w:r w:rsidRPr="00310DF8">
              <w:rPr>
                <w:rFonts w:asciiTheme="majorBidi" w:hAnsiTheme="majorBidi" w:cstheme="majorBidi"/>
              </w:rPr>
              <w:t>Tea, chickpea (kadala), coconut</w:t>
            </w:r>
          </w:p>
        </w:tc>
        <w:tc>
          <w:tcPr>
            <w:tcW w:w="3240" w:type="dxa"/>
          </w:tcPr>
          <w:p w14:paraId="591D283F" w14:textId="1A2D8913" w:rsidR="00310DF8" w:rsidRPr="00310DF8" w:rsidRDefault="002A0AE2" w:rsidP="00003668">
            <w:pPr>
              <w:rPr>
                <w:rFonts w:asciiTheme="majorBidi" w:hAnsiTheme="majorBidi" w:cstheme="majorBidi"/>
              </w:rPr>
            </w:pPr>
            <w:r w:rsidRPr="002A0AE2">
              <w:rPr>
                <w:rFonts w:asciiTheme="majorBidi" w:hAnsiTheme="majorBidi" w:cstheme="majorBidi"/>
              </w:rPr>
              <w:t>Rice</w:t>
            </w:r>
            <w:r>
              <w:rPr>
                <w:rFonts w:asciiTheme="majorBidi" w:hAnsiTheme="majorBidi" w:cstheme="majorBidi"/>
              </w:rPr>
              <w:t xml:space="preserve"> </w:t>
            </w:r>
            <w:r w:rsidRPr="002A0AE2">
              <w:rPr>
                <w:rFonts w:asciiTheme="majorBidi" w:hAnsiTheme="majorBidi" w:cstheme="majorBidi"/>
              </w:rPr>
              <w:t>red</w:t>
            </w:r>
            <w:r>
              <w:rPr>
                <w:rFonts w:asciiTheme="majorBidi" w:hAnsiTheme="majorBidi" w:cstheme="majorBidi"/>
              </w:rPr>
              <w:t>, e</w:t>
            </w:r>
            <w:r w:rsidRPr="002A0AE2">
              <w:rPr>
                <w:rFonts w:asciiTheme="majorBidi" w:hAnsiTheme="majorBidi" w:cstheme="majorBidi"/>
              </w:rPr>
              <w:t>gg boiled</w:t>
            </w:r>
            <w:r>
              <w:rPr>
                <w:rFonts w:asciiTheme="majorBidi" w:hAnsiTheme="majorBidi" w:cstheme="majorBidi"/>
              </w:rPr>
              <w:t>, s</w:t>
            </w:r>
            <w:r w:rsidRPr="002A0AE2">
              <w:rPr>
                <w:rFonts w:asciiTheme="majorBidi" w:hAnsiTheme="majorBidi" w:cstheme="majorBidi"/>
              </w:rPr>
              <w:t>prats curry</w:t>
            </w:r>
            <w:r>
              <w:rPr>
                <w:rFonts w:asciiTheme="majorBidi" w:hAnsiTheme="majorBidi" w:cstheme="majorBidi"/>
              </w:rPr>
              <w:t>, p</w:t>
            </w:r>
            <w:r w:rsidRPr="002A0AE2">
              <w:rPr>
                <w:rFonts w:asciiTheme="majorBidi" w:hAnsiTheme="majorBidi" w:cstheme="majorBidi"/>
              </w:rPr>
              <w:t>umpkin curry</w:t>
            </w:r>
            <w:r>
              <w:rPr>
                <w:rFonts w:asciiTheme="majorBidi" w:hAnsiTheme="majorBidi" w:cstheme="majorBidi"/>
              </w:rPr>
              <w:t>, c</w:t>
            </w:r>
            <w:r w:rsidRPr="002A0AE2">
              <w:rPr>
                <w:rFonts w:asciiTheme="majorBidi" w:hAnsiTheme="majorBidi" w:cstheme="majorBidi"/>
              </w:rPr>
              <w:t>abbage</w:t>
            </w:r>
            <w:r>
              <w:rPr>
                <w:rFonts w:asciiTheme="majorBidi" w:hAnsiTheme="majorBidi" w:cstheme="majorBidi"/>
              </w:rPr>
              <w:t xml:space="preserve"> t</w:t>
            </w:r>
            <w:r w:rsidRPr="002A0AE2">
              <w:rPr>
                <w:rFonts w:asciiTheme="majorBidi" w:hAnsiTheme="majorBidi" w:cstheme="majorBidi"/>
              </w:rPr>
              <w:t xml:space="preserve">empered </w:t>
            </w:r>
          </w:p>
        </w:tc>
        <w:tc>
          <w:tcPr>
            <w:tcW w:w="2970" w:type="dxa"/>
          </w:tcPr>
          <w:p w14:paraId="17C999D3" w14:textId="11B90DB2" w:rsidR="00310DF8" w:rsidRPr="00310DF8" w:rsidRDefault="00901889" w:rsidP="00003668">
            <w:pPr>
              <w:rPr>
                <w:rFonts w:asciiTheme="majorBidi" w:hAnsiTheme="majorBidi" w:cstheme="majorBidi"/>
              </w:rPr>
            </w:pPr>
            <w:r>
              <w:rPr>
                <w:rFonts w:asciiTheme="majorBidi" w:hAnsiTheme="majorBidi" w:cstheme="majorBidi"/>
              </w:rPr>
              <w:t>Tea, b</w:t>
            </w:r>
            <w:r w:rsidR="00310DF8" w:rsidRPr="00310DF8">
              <w:rPr>
                <w:rFonts w:asciiTheme="majorBidi" w:hAnsiTheme="majorBidi" w:cstheme="majorBidi"/>
              </w:rPr>
              <w:t>anana, rice, fish, dhal, soyameat, coconut sambol</w:t>
            </w:r>
          </w:p>
        </w:tc>
      </w:tr>
      <w:tr w:rsidR="001D7B2F" w:rsidRPr="00310DF8" w14:paraId="61964AD1" w14:textId="77777777" w:rsidTr="00C43E3E">
        <w:tc>
          <w:tcPr>
            <w:tcW w:w="1075" w:type="dxa"/>
          </w:tcPr>
          <w:p w14:paraId="37791B77" w14:textId="61F40A17" w:rsidR="001D7B2F" w:rsidRPr="00310DF8" w:rsidRDefault="001658B7" w:rsidP="00003668">
            <w:pPr>
              <w:rPr>
                <w:rFonts w:asciiTheme="majorBidi" w:hAnsiTheme="majorBidi" w:cstheme="majorBidi"/>
              </w:rPr>
            </w:pPr>
            <w:r>
              <w:rPr>
                <w:rFonts w:asciiTheme="majorBidi" w:hAnsiTheme="majorBidi" w:cstheme="majorBidi"/>
              </w:rPr>
              <w:t>Saturday</w:t>
            </w:r>
          </w:p>
        </w:tc>
        <w:tc>
          <w:tcPr>
            <w:tcW w:w="2340" w:type="dxa"/>
          </w:tcPr>
          <w:p w14:paraId="3C1F6F9C" w14:textId="1ECC017F" w:rsidR="001D7B2F" w:rsidRPr="00310DF8" w:rsidRDefault="001D7B2F" w:rsidP="00003668">
            <w:pPr>
              <w:rPr>
                <w:rFonts w:asciiTheme="majorBidi" w:hAnsiTheme="majorBidi" w:cstheme="majorBidi"/>
              </w:rPr>
            </w:pPr>
            <w:r w:rsidRPr="00310DF8">
              <w:rPr>
                <w:rFonts w:asciiTheme="majorBidi" w:hAnsiTheme="majorBidi" w:cstheme="majorBidi"/>
              </w:rPr>
              <w:t xml:space="preserve">Tea, milk rice, </w:t>
            </w:r>
            <w:r>
              <w:rPr>
                <w:rFonts w:asciiTheme="majorBidi" w:hAnsiTheme="majorBidi" w:cstheme="majorBidi"/>
              </w:rPr>
              <w:t>chili sambol</w:t>
            </w:r>
          </w:p>
        </w:tc>
        <w:tc>
          <w:tcPr>
            <w:tcW w:w="3240" w:type="dxa"/>
          </w:tcPr>
          <w:p w14:paraId="1D09832C" w14:textId="4D8D8F42" w:rsidR="001D7B2F" w:rsidRPr="001D7B2F" w:rsidRDefault="001D7B2F" w:rsidP="00003668">
            <w:pPr>
              <w:rPr>
                <w:rFonts w:asciiTheme="majorBidi" w:hAnsiTheme="majorBidi" w:cstheme="majorBidi"/>
                <w:highlight w:val="yellow"/>
              </w:rPr>
            </w:pPr>
            <w:proofErr w:type="gramStart"/>
            <w:r w:rsidRPr="001D7B2F">
              <w:rPr>
                <w:rFonts w:asciiTheme="majorBidi" w:hAnsiTheme="majorBidi" w:cstheme="majorBidi"/>
              </w:rPr>
              <w:t>Rice red</w:t>
            </w:r>
            <w:proofErr w:type="gramEnd"/>
            <w:r w:rsidRPr="001D7B2F">
              <w:rPr>
                <w:rFonts w:asciiTheme="majorBidi" w:hAnsiTheme="majorBidi" w:cstheme="majorBidi"/>
              </w:rPr>
              <w:t xml:space="preserve">, </w:t>
            </w:r>
            <w:proofErr w:type="gramStart"/>
            <w:r>
              <w:rPr>
                <w:rFonts w:asciiTheme="majorBidi" w:hAnsiTheme="majorBidi" w:cstheme="majorBidi"/>
              </w:rPr>
              <w:t>e</w:t>
            </w:r>
            <w:r w:rsidRPr="001D7B2F">
              <w:rPr>
                <w:rFonts w:asciiTheme="majorBidi" w:hAnsiTheme="majorBidi" w:cstheme="majorBidi"/>
              </w:rPr>
              <w:t>gg boiled</w:t>
            </w:r>
            <w:proofErr w:type="gramEnd"/>
            <w:r w:rsidRPr="001D7B2F">
              <w:rPr>
                <w:rFonts w:asciiTheme="majorBidi" w:hAnsiTheme="majorBidi" w:cstheme="majorBidi"/>
              </w:rPr>
              <w:t xml:space="preserve">, sprats curry, pumpkin curry, long beans tempered </w:t>
            </w:r>
          </w:p>
        </w:tc>
        <w:tc>
          <w:tcPr>
            <w:tcW w:w="2970" w:type="dxa"/>
          </w:tcPr>
          <w:p w14:paraId="10F9FE1D" w14:textId="0CAF69D0" w:rsidR="001D7B2F" w:rsidRPr="00310DF8" w:rsidRDefault="00901889" w:rsidP="00003668">
            <w:pPr>
              <w:rPr>
                <w:rFonts w:asciiTheme="majorBidi" w:hAnsiTheme="majorBidi" w:cstheme="majorBidi"/>
              </w:rPr>
            </w:pPr>
            <w:r>
              <w:rPr>
                <w:rFonts w:asciiTheme="majorBidi" w:hAnsiTheme="majorBidi" w:cstheme="majorBidi"/>
              </w:rPr>
              <w:t>Tea, b</w:t>
            </w:r>
            <w:r w:rsidR="001D7B2F" w:rsidRPr="00310DF8">
              <w:rPr>
                <w:rFonts w:asciiTheme="majorBidi" w:hAnsiTheme="majorBidi" w:cstheme="majorBidi"/>
              </w:rPr>
              <w:t xml:space="preserve">anana, rice, fish, cabbage, dhal, </w:t>
            </w:r>
          </w:p>
        </w:tc>
      </w:tr>
      <w:tr w:rsidR="001D7B2F" w:rsidRPr="00310DF8" w14:paraId="7470FEC3" w14:textId="77777777" w:rsidTr="00C43E3E">
        <w:tc>
          <w:tcPr>
            <w:tcW w:w="1075" w:type="dxa"/>
          </w:tcPr>
          <w:p w14:paraId="5DC11B2D" w14:textId="0006058F" w:rsidR="001D7B2F" w:rsidRPr="00310DF8" w:rsidRDefault="001658B7" w:rsidP="00003668">
            <w:pPr>
              <w:rPr>
                <w:rFonts w:asciiTheme="majorBidi" w:hAnsiTheme="majorBidi" w:cstheme="majorBidi"/>
              </w:rPr>
            </w:pPr>
            <w:r>
              <w:rPr>
                <w:rFonts w:asciiTheme="majorBidi" w:hAnsiTheme="majorBidi" w:cstheme="majorBidi"/>
              </w:rPr>
              <w:t>Sunday</w:t>
            </w:r>
          </w:p>
        </w:tc>
        <w:tc>
          <w:tcPr>
            <w:tcW w:w="2340" w:type="dxa"/>
          </w:tcPr>
          <w:p w14:paraId="543C72BA" w14:textId="77777777" w:rsidR="001D7B2F" w:rsidRPr="00310DF8" w:rsidRDefault="001D7B2F" w:rsidP="00003668">
            <w:pPr>
              <w:rPr>
                <w:rFonts w:asciiTheme="majorBidi" w:hAnsiTheme="majorBidi" w:cstheme="majorBidi"/>
              </w:rPr>
            </w:pPr>
            <w:r w:rsidRPr="00310DF8">
              <w:rPr>
                <w:rFonts w:asciiTheme="majorBidi" w:hAnsiTheme="majorBidi" w:cstheme="majorBidi"/>
              </w:rPr>
              <w:t>Tea, rice, dhal, coconut sambol</w:t>
            </w:r>
          </w:p>
        </w:tc>
        <w:tc>
          <w:tcPr>
            <w:tcW w:w="3240" w:type="dxa"/>
          </w:tcPr>
          <w:p w14:paraId="2E0A1A32" w14:textId="5834FAEA" w:rsidR="001D7B2F" w:rsidRPr="001D7B2F" w:rsidRDefault="001D7B2F" w:rsidP="00003668">
            <w:pPr>
              <w:rPr>
                <w:rFonts w:asciiTheme="majorBidi" w:hAnsiTheme="majorBidi" w:cstheme="majorBidi"/>
                <w:highlight w:val="yellow"/>
              </w:rPr>
            </w:pPr>
            <w:r w:rsidRPr="001D7B2F">
              <w:rPr>
                <w:rFonts w:asciiTheme="majorBidi" w:hAnsiTheme="majorBidi" w:cstheme="majorBidi"/>
              </w:rPr>
              <w:t>Rice white, egg boiled, sprats curry, dhal curry, soya meat devilled, beetroot curry</w:t>
            </w:r>
          </w:p>
        </w:tc>
        <w:tc>
          <w:tcPr>
            <w:tcW w:w="2970" w:type="dxa"/>
          </w:tcPr>
          <w:p w14:paraId="549BB4B9" w14:textId="4C81A357" w:rsidR="001D7B2F" w:rsidRPr="00310DF8" w:rsidRDefault="00901889" w:rsidP="00003668">
            <w:pPr>
              <w:rPr>
                <w:rFonts w:asciiTheme="majorBidi" w:hAnsiTheme="majorBidi" w:cstheme="majorBidi"/>
              </w:rPr>
            </w:pPr>
            <w:r>
              <w:rPr>
                <w:rFonts w:asciiTheme="majorBidi" w:hAnsiTheme="majorBidi" w:cstheme="majorBidi"/>
              </w:rPr>
              <w:t>Tea, b</w:t>
            </w:r>
            <w:r w:rsidR="001D7B2F" w:rsidRPr="00310DF8">
              <w:rPr>
                <w:rFonts w:asciiTheme="majorBidi" w:hAnsiTheme="majorBidi" w:cstheme="majorBidi"/>
              </w:rPr>
              <w:t>anana, rice, fish, dhal, coconut sambol, soyameat</w:t>
            </w:r>
          </w:p>
        </w:tc>
      </w:tr>
      <w:bookmarkEnd w:id="2"/>
    </w:tbl>
    <w:p w14:paraId="662C076F" w14:textId="313CBFCF" w:rsidR="00310DF8" w:rsidRDefault="00310DF8" w:rsidP="00003668">
      <w:pPr>
        <w:spacing w:line="240" w:lineRule="auto"/>
        <w:rPr>
          <w:rFonts w:ascii="Times New Roman" w:eastAsia="Times New Roman" w:hAnsi="Times New Roman" w:cs="Times New Roman"/>
          <w:sz w:val="24"/>
          <w:szCs w:val="24"/>
        </w:rPr>
      </w:pPr>
    </w:p>
    <w:p w14:paraId="0297415E" w14:textId="26E11907" w:rsidR="001658B7" w:rsidRDefault="001658B7"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observed that quality protein source was not available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breakfast</w:t>
      </w:r>
      <w:proofErr w:type="gramEnd"/>
      <w:r>
        <w:rPr>
          <w:rFonts w:ascii="Times New Roman" w:eastAsia="Times New Roman" w:hAnsi="Times New Roman" w:cs="Times New Roman"/>
          <w:sz w:val="24"/>
          <w:szCs w:val="24"/>
        </w:rPr>
        <w:t xml:space="preserve"> plates </w:t>
      </w:r>
      <w:r w:rsidR="00267B51">
        <w:rPr>
          <w:rFonts w:ascii="Times New Roman" w:eastAsia="Times New Roman" w:hAnsi="Times New Roman" w:cs="Times New Roman"/>
          <w:sz w:val="24"/>
          <w:szCs w:val="24"/>
        </w:rPr>
        <w:t xml:space="preserve">and fish was offered </w:t>
      </w:r>
      <w:proofErr w:type="gramStart"/>
      <w:r w:rsidR="00267B51">
        <w:rPr>
          <w:rFonts w:ascii="Times New Roman" w:eastAsia="Times New Roman" w:hAnsi="Times New Roman" w:cs="Times New Roman"/>
          <w:sz w:val="24"/>
          <w:szCs w:val="24"/>
        </w:rPr>
        <w:t>in</w:t>
      </w:r>
      <w:proofErr w:type="gramEnd"/>
      <w:r w:rsidR="00267B51">
        <w:rPr>
          <w:rFonts w:ascii="Times New Roman" w:eastAsia="Times New Roman" w:hAnsi="Times New Roman" w:cs="Times New Roman"/>
          <w:sz w:val="24"/>
          <w:szCs w:val="24"/>
        </w:rPr>
        <w:t xml:space="preserve"> dinner plates </w:t>
      </w:r>
      <w:r>
        <w:rPr>
          <w:rFonts w:ascii="Times New Roman" w:eastAsia="Times New Roman" w:hAnsi="Times New Roman" w:cs="Times New Roman"/>
          <w:sz w:val="24"/>
          <w:szCs w:val="24"/>
        </w:rPr>
        <w:t xml:space="preserve">throughout the week. </w:t>
      </w:r>
    </w:p>
    <w:p w14:paraId="6EA9CBD6" w14:textId="109DB390" w:rsidR="002253A5" w:rsidRDefault="00101B7A" w:rsidP="00003668">
      <w:pPr>
        <w:spacing w:line="240" w:lineRule="auto"/>
        <w:rPr>
          <w:rFonts w:ascii="Times New Roman" w:eastAsia="Times New Roman" w:hAnsi="Times New Roman" w:cs="Times New Roman"/>
          <w:sz w:val="24"/>
          <w:szCs w:val="24"/>
        </w:rPr>
      </w:pPr>
      <w:r w:rsidRPr="00901889">
        <w:rPr>
          <w:rFonts w:ascii="Times New Roman" w:eastAsia="Times New Roman" w:hAnsi="Times New Roman" w:cs="Times New Roman"/>
          <w:sz w:val="24"/>
          <w:szCs w:val="24"/>
        </w:rPr>
        <w:t>Table</w:t>
      </w:r>
      <w:r w:rsidR="00901889" w:rsidRPr="00901889">
        <w:rPr>
          <w:rFonts w:ascii="Times New Roman" w:eastAsia="Times New Roman" w:hAnsi="Times New Roman" w:cs="Times New Roman"/>
          <w:sz w:val="24"/>
          <w:szCs w:val="24"/>
        </w:rPr>
        <w:t xml:space="preserve"> </w:t>
      </w:r>
      <w:r w:rsidR="000D4DFC">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Average nutrient composition per plate day</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077"/>
        <w:gridCol w:w="1069"/>
        <w:gridCol w:w="1386"/>
        <w:gridCol w:w="1090"/>
        <w:gridCol w:w="984"/>
        <w:gridCol w:w="1098"/>
        <w:gridCol w:w="1042"/>
      </w:tblGrid>
      <w:tr w:rsidR="002253A5" w:rsidRPr="00164D40" w14:paraId="6021AE8B" w14:textId="77777777">
        <w:tc>
          <w:tcPr>
            <w:tcW w:w="1604" w:type="dxa"/>
          </w:tcPr>
          <w:p w14:paraId="02FDBB38"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Date</w:t>
            </w:r>
          </w:p>
        </w:tc>
        <w:tc>
          <w:tcPr>
            <w:tcW w:w="1077" w:type="dxa"/>
          </w:tcPr>
          <w:p w14:paraId="5B040B2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Monday</w:t>
            </w:r>
          </w:p>
        </w:tc>
        <w:tc>
          <w:tcPr>
            <w:tcW w:w="1069" w:type="dxa"/>
          </w:tcPr>
          <w:p w14:paraId="452D307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Tuesday </w:t>
            </w:r>
          </w:p>
        </w:tc>
        <w:tc>
          <w:tcPr>
            <w:tcW w:w="1386" w:type="dxa"/>
          </w:tcPr>
          <w:p w14:paraId="71A9066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Wednesday</w:t>
            </w:r>
          </w:p>
        </w:tc>
        <w:tc>
          <w:tcPr>
            <w:tcW w:w="1090" w:type="dxa"/>
          </w:tcPr>
          <w:p w14:paraId="7C6811C1"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Thursday </w:t>
            </w:r>
          </w:p>
        </w:tc>
        <w:tc>
          <w:tcPr>
            <w:tcW w:w="984" w:type="dxa"/>
          </w:tcPr>
          <w:p w14:paraId="3F7E260E"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Friday </w:t>
            </w:r>
          </w:p>
        </w:tc>
        <w:tc>
          <w:tcPr>
            <w:tcW w:w="1098" w:type="dxa"/>
          </w:tcPr>
          <w:p w14:paraId="6586B42F"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Saturday </w:t>
            </w:r>
          </w:p>
        </w:tc>
        <w:tc>
          <w:tcPr>
            <w:tcW w:w="1042" w:type="dxa"/>
          </w:tcPr>
          <w:p w14:paraId="7BBB6BC0"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Sunday</w:t>
            </w:r>
          </w:p>
        </w:tc>
      </w:tr>
      <w:tr w:rsidR="002253A5" w:rsidRPr="00164D40" w14:paraId="438832AB" w14:textId="77777777">
        <w:tc>
          <w:tcPr>
            <w:tcW w:w="1604" w:type="dxa"/>
          </w:tcPr>
          <w:p w14:paraId="5929929F" w14:textId="77777777" w:rsidR="00BF0143"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Energy</w:t>
            </w:r>
            <w:r w:rsidR="00BF0143" w:rsidRPr="00164D40">
              <w:rPr>
                <w:rFonts w:asciiTheme="majorBidi" w:eastAsia="Century Gothic" w:hAnsiTheme="majorBidi" w:cstheme="majorBidi"/>
                <w:sz w:val="22"/>
                <w:szCs w:val="22"/>
              </w:rPr>
              <w:t xml:space="preserve"> </w:t>
            </w:r>
          </w:p>
          <w:p w14:paraId="0731E5D6" w14:textId="07FEE87C" w:rsidR="002253A5" w:rsidRPr="00164D40" w:rsidRDefault="00BF0143"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kCal</w:t>
            </w:r>
          </w:p>
        </w:tc>
        <w:tc>
          <w:tcPr>
            <w:tcW w:w="1077" w:type="dxa"/>
          </w:tcPr>
          <w:p w14:paraId="204B065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 xml:space="preserve">478.86 </w:t>
            </w:r>
          </w:p>
        </w:tc>
        <w:tc>
          <w:tcPr>
            <w:tcW w:w="1069" w:type="dxa"/>
          </w:tcPr>
          <w:p w14:paraId="793E9835"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435</w:t>
            </w:r>
          </w:p>
        </w:tc>
        <w:tc>
          <w:tcPr>
            <w:tcW w:w="1386" w:type="dxa"/>
          </w:tcPr>
          <w:p w14:paraId="71622555"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502.1</w:t>
            </w:r>
          </w:p>
        </w:tc>
        <w:tc>
          <w:tcPr>
            <w:tcW w:w="1090" w:type="dxa"/>
          </w:tcPr>
          <w:p w14:paraId="5D3F264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480.27</w:t>
            </w:r>
          </w:p>
        </w:tc>
        <w:tc>
          <w:tcPr>
            <w:tcW w:w="984" w:type="dxa"/>
          </w:tcPr>
          <w:p w14:paraId="5AACBAD3"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367.8</w:t>
            </w:r>
          </w:p>
        </w:tc>
        <w:tc>
          <w:tcPr>
            <w:tcW w:w="1098" w:type="dxa"/>
          </w:tcPr>
          <w:p w14:paraId="2F88179B"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516.13</w:t>
            </w:r>
          </w:p>
        </w:tc>
        <w:tc>
          <w:tcPr>
            <w:tcW w:w="1042" w:type="dxa"/>
          </w:tcPr>
          <w:p w14:paraId="12FE5ED1"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625.87</w:t>
            </w:r>
          </w:p>
        </w:tc>
      </w:tr>
      <w:tr w:rsidR="002253A5" w:rsidRPr="00164D40" w14:paraId="4DE2FBDD" w14:textId="77777777">
        <w:tc>
          <w:tcPr>
            <w:tcW w:w="1604" w:type="dxa"/>
          </w:tcPr>
          <w:p w14:paraId="5B0CB38B"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Carbohydrate g</w:t>
            </w:r>
          </w:p>
        </w:tc>
        <w:tc>
          <w:tcPr>
            <w:tcW w:w="1077" w:type="dxa"/>
          </w:tcPr>
          <w:p w14:paraId="1150CB2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82.06</w:t>
            </w:r>
          </w:p>
        </w:tc>
        <w:tc>
          <w:tcPr>
            <w:tcW w:w="1069" w:type="dxa"/>
          </w:tcPr>
          <w:p w14:paraId="638DF047"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74.4</w:t>
            </w:r>
          </w:p>
        </w:tc>
        <w:tc>
          <w:tcPr>
            <w:tcW w:w="1386" w:type="dxa"/>
          </w:tcPr>
          <w:p w14:paraId="5747C99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86.573</w:t>
            </w:r>
          </w:p>
        </w:tc>
        <w:tc>
          <w:tcPr>
            <w:tcW w:w="1090" w:type="dxa"/>
          </w:tcPr>
          <w:p w14:paraId="780D2148"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80.73</w:t>
            </w:r>
          </w:p>
        </w:tc>
        <w:tc>
          <w:tcPr>
            <w:tcW w:w="984" w:type="dxa"/>
          </w:tcPr>
          <w:p w14:paraId="2AC2C44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61.43</w:t>
            </w:r>
          </w:p>
        </w:tc>
        <w:tc>
          <w:tcPr>
            <w:tcW w:w="1098" w:type="dxa"/>
          </w:tcPr>
          <w:p w14:paraId="0CF10B8D"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89.57</w:t>
            </w:r>
          </w:p>
        </w:tc>
        <w:tc>
          <w:tcPr>
            <w:tcW w:w="1042" w:type="dxa"/>
          </w:tcPr>
          <w:p w14:paraId="1654CA5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94.9</w:t>
            </w:r>
          </w:p>
        </w:tc>
      </w:tr>
      <w:tr w:rsidR="002253A5" w:rsidRPr="00164D40" w14:paraId="0D969291" w14:textId="77777777">
        <w:tc>
          <w:tcPr>
            <w:tcW w:w="1604" w:type="dxa"/>
          </w:tcPr>
          <w:p w14:paraId="17E5371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Protein g</w:t>
            </w:r>
          </w:p>
        </w:tc>
        <w:tc>
          <w:tcPr>
            <w:tcW w:w="1077" w:type="dxa"/>
          </w:tcPr>
          <w:p w14:paraId="4F7F0CC0"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16.46</w:t>
            </w:r>
          </w:p>
        </w:tc>
        <w:tc>
          <w:tcPr>
            <w:tcW w:w="1069" w:type="dxa"/>
          </w:tcPr>
          <w:p w14:paraId="5818FFB5"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15.13</w:t>
            </w:r>
          </w:p>
        </w:tc>
        <w:tc>
          <w:tcPr>
            <w:tcW w:w="1386" w:type="dxa"/>
          </w:tcPr>
          <w:p w14:paraId="5216BA6A"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18.46</w:t>
            </w:r>
          </w:p>
        </w:tc>
        <w:tc>
          <w:tcPr>
            <w:tcW w:w="1090" w:type="dxa"/>
          </w:tcPr>
          <w:p w14:paraId="4CFA516B"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17.7</w:t>
            </w:r>
          </w:p>
        </w:tc>
        <w:tc>
          <w:tcPr>
            <w:tcW w:w="984" w:type="dxa"/>
          </w:tcPr>
          <w:p w14:paraId="3A1258B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12.9</w:t>
            </w:r>
          </w:p>
        </w:tc>
        <w:tc>
          <w:tcPr>
            <w:tcW w:w="1098" w:type="dxa"/>
          </w:tcPr>
          <w:p w14:paraId="6CE1BB44"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17.56</w:t>
            </w:r>
          </w:p>
        </w:tc>
        <w:tc>
          <w:tcPr>
            <w:tcW w:w="1042" w:type="dxa"/>
          </w:tcPr>
          <w:p w14:paraId="2ADA23A7"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32.7</w:t>
            </w:r>
          </w:p>
        </w:tc>
      </w:tr>
      <w:tr w:rsidR="002253A5" w:rsidRPr="00164D40" w14:paraId="120C8785" w14:textId="77777777">
        <w:tc>
          <w:tcPr>
            <w:tcW w:w="1604" w:type="dxa"/>
          </w:tcPr>
          <w:p w14:paraId="6481706F"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Fat g</w:t>
            </w:r>
          </w:p>
        </w:tc>
        <w:tc>
          <w:tcPr>
            <w:tcW w:w="1077" w:type="dxa"/>
          </w:tcPr>
          <w:p w14:paraId="54C32F29"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9.27</w:t>
            </w:r>
          </w:p>
        </w:tc>
        <w:tc>
          <w:tcPr>
            <w:tcW w:w="1069" w:type="dxa"/>
          </w:tcPr>
          <w:p w14:paraId="5EF513C1"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8.17</w:t>
            </w:r>
          </w:p>
        </w:tc>
        <w:tc>
          <w:tcPr>
            <w:tcW w:w="1386" w:type="dxa"/>
          </w:tcPr>
          <w:p w14:paraId="7B03C779"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9.06</w:t>
            </w:r>
          </w:p>
        </w:tc>
        <w:tc>
          <w:tcPr>
            <w:tcW w:w="1090" w:type="dxa"/>
          </w:tcPr>
          <w:p w14:paraId="5B087088"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9.5</w:t>
            </w:r>
          </w:p>
        </w:tc>
        <w:tc>
          <w:tcPr>
            <w:tcW w:w="984" w:type="dxa"/>
          </w:tcPr>
          <w:p w14:paraId="6DD1E9BF"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7.67</w:t>
            </w:r>
          </w:p>
        </w:tc>
        <w:tc>
          <w:tcPr>
            <w:tcW w:w="1098" w:type="dxa"/>
          </w:tcPr>
          <w:p w14:paraId="29012426"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9.57</w:t>
            </w:r>
          </w:p>
        </w:tc>
        <w:tc>
          <w:tcPr>
            <w:tcW w:w="1042" w:type="dxa"/>
          </w:tcPr>
          <w:p w14:paraId="2BD47EAD" w14:textId="77777777" w:rsidR="002253A5" w:rsidRPr="00164D40" w:rsidRDefault="00101B7A" w:rsidP="00003668">
            <w:pPr>
              <w:rPr>
                <w:rFonts w:asciiTheme="majorBidi" w:eastAsia="Century Gothic" w:hAnsiTheme="majorBidi" w:cstheme="majorBidi"/>
                <w:sz w:val="22"/>
                <w:szCs w:val="22"/>
              </w:rPr>
            </w:pPr>
            <w:r w:rsidRPr="00164D40">
              <w:rPr>
                <w:rFonts w:asciiTheme="majorBidi" w:eastAsia="Century Gothic" w:hAnsiTheme="majorBidi" w:cstheme="majorBidi"/>
                <w:sz w:val="22"/>
                <w:szCs w:val="22"/>
              </w:rPr>
              <w:t>12.5</w:t>
            </w:r>
          </w:p>
        </w:tc>
      </w:tr>
    </w:tbl>
    <w:p w14:paraId="05B7B689" w14:textId="77777777" w:rsidR="002253A5" w:rsidRPr="00164D40" w:rsidRDefault="002253A5" w:rsidP="00003668">
      <w:pPr>
        <w:spacing w:line="240" w:lineRule="auto"/>
        <w:rPr>
          <w:rFonts w:asciiTheme="majorBidi" w:eastAsia="Times New Roman" w:hAnsiTheme="majorBidi" w:cstheme="majorBidi"/>
          <w:sz w:val="24"/>
          <w:szCs w:val="24"/>
        </w:rPr>
      </w:pPr>
    </w:p>
    <w:p w14:paraId="73E2689A" w14:textId="71096DA1" w:rsidR="002253A5" w:rsidRDefault="00101B7A" w:rsidP="00003668">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It was observed that composition of nutrients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not uniform during the week. </w:t>
      </w:r>
    </w:p>
    <w:p w14:paraId="4BEE6869" w14:textId="345838AE" w:rsidR="004638A5" w:rsidRDefault="002A7858" w:rsidP="00003668">
      <w:pPr>
        <w:spacing w:line="240" w:lineRule="auto"/>
        <w:rPr>
          <w:rFonts w:ascii="Times New Roman" w:eastAsia="Times New Roman" w:hAnsi="Times New Roman" w:cs="Times New Roman"/>
          <w:sz w:val="24"/>
          <w:szCs w:val="24"/>
        </w:rPr>
      </w:pPr>
      <w:r>
        <w:rPr>
          <w:noProof/>
        </w:rPr>
        <w:drawing>
          <wp:inline distT="0" distB="0" distL="0" distR="0" wp14:anchorId="37833FCE" wp14:editId="13E1A576">
            <wp:extent cx="5943600" cy="3366135"/>
            <wp:effectExtent l="0" t="0" r="0" b="5715"/>
            <wp:docPr id="2054272543" name="Chart 1">
              <a:extLst xmlns:a="http://schemas.openxmlformats.org/drawingml/2006/main">
                <a:ext uri="{FF2B5EF4-FFF2-40B4-BE49-F238E27FC236}">
                  <a16:creationId xmlns:a16="http://schemas.microsoft.com/office/drawing/2014/main" id="{8C359F6A-6F3E-4D4D-7A2D-975C719C4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54A599" w14:textId="6851502E" w:rsidR="00466EE6" w:rsidRDefault="002A7858"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1889">
        <w:rPr>
          <w:rFonts w:ascii="Times New Roman" w:eastAsia="Times New Roman" w:hAnsi="Times New Roman" w:cs="Times New Roman"/>
          <w:sz w:val="24"/>
          <w:szCs w:val="24"/>
        </w:rPr>
        <w:t xml:space="preserve">Figure </w:t>
      </w:r>
      <w:r w:rsidR="00253B96" w:rsidRPr="00901889">
        <w:rPr>
          <w:rFonts w:ascii="Times New Roman" w:eastAsia="Times New Roman" w:hAnsi="Times New Roman" w:cs="Times New Roman"/>
          <w:sz w:val="24"/>
          <w:szCs w:val="24"/>
        </w:rPr>
        <w:t>1</w:t>
      </w:r>
      <w:r w:rsidRPr="009018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Average nutrient composition per plate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day</w:t>
      </w:r>
      <w:proofErr w:type="gramEnd"/>
    </w:p>
    <w:p w14:paraId="0A4F36FC" w14:textId="77777777" w:rsidR="001D7B2F" w:rsidRDefault="001D7B2F" w:rsidP="00003668">
      <w:pPr>
        <w:spacing w:line="240" w:lineRule="auto"/>
        <w:rPr>
          <w:rFonts w:ascii="Times New Roman" w:eastAsia="Times New Roman" w:hAnsi="Times New Roman" w:cs="Times New Roman"/>
          <w:sz w:val="24"/>
          <w:szCs w:val="24"/>
        </w:rPr>
      </w:pPr>
    </w:p>
    <w:p w14:paraId="0FB84E70" w14:textId="77777777" w:rsidR="00C42630" w:rsidRDefault="00C42630" w:rsidP="00003668">
      <w:pPr>
        <w:spacing w:line="240" w:lineRule="auto"/>
        <w:rPr>
          <w:rFonts w:ascii="Times New Roman" w:eastAsia="Times New Roman" w:hAnsi="Times New Roman" w:cs="Times New Roman"/>
          <w:sz w:val="24"/>
          <w:szCs w:val="24"/>
        </w:rPr>
      </w:pPr>
    </w:p>
    <w:p w14:paraId="734546DB" w14:textId="77777777" w:rsidR="00C42630" w:rsidRDefault="00C42630" w:rsidP="00003668">
      <w:pPr>
        <w:spacing w:line="240" w:lineRule="auto"/>
        <w:rPr>
          <w:rFonts w:ascii="Times New Roman" w:eastAsia="Times New Roman" w:hAnsi="Times New Roman" w:cs="Times New Roman"/>
          <w:sz w:val="24"/>
          <w:szCs w:val="24"/>
        </w:rPr>
      </w:pPr>
    </w:p>
    <w:p w14:paraId="2426D8C9" w14:textId="77777777" w:rsidR="00C42630" w:rsidRDefault="00C42630" w:rsidP="00003668">
      <w:pPr>
        <w:spacing w:line="240" w:lineRule="auto"/>
        <w:rPr>
          <w:rFonts w:ascii="Times New Roman" w:eastAsia="Times New Roman" w:hAnsi="Times New Roman" w:cs="Times New Roman"/>
          <w:sz w:val="24"/>
          <w:szCs w:val="24"/>
        </w:rPr>
      </w:pPr>
    </w:p>
    <w:p w14:paraId="0D199894" w14:textId="77777777" w:rsidR="00C42630" w:rsidRDefault="00C42630" w:rsidP="00003668">
      <w:pPr>
        <w:spacing w:line="240" w:lineRule="auto"/>
        <w:rPr>
          <w:rFonts w:ascii="Times New Roman" w:eastAsia="Times New Roman" w:hAnsi="Times New Roman" w:cs="Times New Roman"/>
          <w:sz w:val="24"/>
          <w:szCs w:val="24"/>
        </w:rPr>
      </w:pPr>
    </w:p>
    <w:p w14:paraId="3C35C8A7" w14:textId="77777777" w:rsidR="00C42630" w:rsidRDefault="00C42630" w:rsidP="00003668">
      <w:pPr>
        <w:spacing w:line="240" w:lineRule="auto"/>
        <w:rPr>
          <w:rFonts w:ascii="Times New Roman" w:eastAsia="Times New Roman" w:hAnsi="Times New Roman" w:cs="Times New Roman"/>
          <w:sz w:val="24"/>
          <w:szCs w:val="24"/>
        </w:rPr>
      </w:pPr>
    </w:p>
    <w:p w14:paraId="4868376B" w14:textId="77777777" w:rsidR="00C42630" w:rsidRDefault="00C42630" w:rsidP="00003668">
      <w:pPr>
        <w:spacing w:line="240" w:lineRule="auto"/>
        <w:rPr>
          <w:rFonts w:ascii="Times New Roman" w:eastAsia="Times New Roman" w:hAnsi="Times New Roman" w:cs="Times New Roman"/>
          <w:sz w:val="24"/>
          <w:szCs w:val="24"/>
        </w:rPr>
      </w:pPr>
    </w:p>
    <w:p w14:paraId="136C4C1A" w14:textId="77777777" w:rsidR="00C42630" w:rsidRDefault="00C42630" w:rsidP="00003668">
      <w:pPr>
        <w:spacing w:line="240" w:lineRule="auto"/>
        <w:rPr>
          <w:rFonts w:ascii="Times New Roman" w:eastAsia="Times New Roman" w:hAnsi="Times New Roman" w:cs="Times New Roman"/>
          <w:sz w:val="24"/>
          <w:szCs w:val="24"/>
        </w:rPr>
      </w:pPr>
    </w:p>
    <w:p w14:paraId="4DC5E099" w14:textId="77777777" w:rsidR="00C42630" w:rsidRDefault="00C42630" w:rsidP="00003668">
      <w:pPr>
        <w:spacing w:line="240" w:lineRule="auto"/>
        <w:rPr>
          <w:rFonts w:ascii="Times New Roman" w:eastAsia="Times New Roman" w:hAnsi="Times New Roman" w:cs="Times New Roman"/>
          <w:sz w:val="24"/>
          <w:szCs w:val="24"/>
        </w:rPr>
      </w:pPr>
    </w:p>
    <w:p w14:paraId="0D12AF88" w14:textId="77777777" w:rsidR="00C42630" w:rsidRDefault="00C42630" w:rsidP="00003668">
      <w:pPr>
        <w:spacing w:line="240" w:lineRule="auto"/>
        <w:rPr>
          <w:rFonts w:ascii="Times New Roman" w:eastAsia="Times New Roman" w:hAnsi="Times New Roman" w:cs="Times New Roman"/>
          <w:sz w:val="24"/>
          <w:szCs w:val="24"/>
        </w:rPr>
      </w:pPr>
    </w:p>
    <w:p w14:paraId="4FD3DD0C" w14:textId="0FAB5BCF" w:rsidR="002253A5" w:rsidRDefault="00101B7A" w:rsidP="00003668">
      <w:pPr>
        <w:spacing w:line="240" w:lineRule="auto"/>
        <w:rPr>
          <w:rFonts w:ascii="Times New Roman" w:eastAsia="Times New Roman" w:hAnsi="Times New Roman" w:cs="Times New Roman"/>
          <w:sz w:val="24"/>
          <w:szCs w:val="24"/>
        </w:rPr>
      </w:pPr>
      <w:r w:rsidRPr="00901889">
        <w:rPr>
          <w:rFonts w:ascii="Times New Roman" w:eastAsia="Times New Roman" w:hAnsi="Times New Roman" w:cs="Times New Roman"/>
          <w:sz w:val="24"/>
          <w:szCs w:val="24"/>
        </w:rPr>
        <w:t xml:space="preserve">Table </w:t>
      </w:r>
      <w:r w:rsidR="000D4DFC">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Nutrient comparison with % RDA </w:t>
      </w:r>
      <w:r w:rsidR="0053437C">
        <w:rPr>
          <w:rFonts w:ascii="Times New Roman" w:eastAsia="Times New Roman" w:hAnsi="Times New Roman" w:cs="Times New Roman"/>
          <w:sz w:val="24"/>
          <w:szCs w:val="24"/>
        </w:rPr>
        <w:t xml:space="preserve">(4-6 years) </w:t>
      </w:r>
      <w:r>
        <w:rPr>
          <w:rFonts w:ascii="Times New Roman" w:eastAsia="Times New Roman" w:hAnsi="Times New Roman" w:cs="Times New Roman"/>
          <w:sz w:val="24"/>
          <w:szCs w:val="24"/>
        </w:rPr>
        <w:t>obtained from the meal assessed</w:t>
      </w:r>
    </w:p>
    <w:tbl>
      <w:tblPr>
        <w:tblStyle w:val="a1"/>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545"/>
        <w:gridCol w:w="630"/>
        <w:gridCol w:w="620"/>
        <w:gridCol w:w="720"/>
        <w:gridCol w:w="630"/>
        <w:gridCol w:w="640"/>
        <w:gridCol w:w="630"/>
        <w:gridCol w:w="720"/>
        <w:gridCol w:w="630"/>
        <w:gridCol w:w="630"/>
        <w:gridCol w:w="630"/>
        <w:gridCol w:w="720"/>
        <w:gridCol w:w="620"/>
        <w:gridCol w:w="730"/>
      </w:tblGrid>
      <w:tr w:rsidR="002253A5" w14:paraId="4213DEBC" w14:textId="77777777" w:rsidTr="00BE460F">
        <w:trPr>
          <w:jc w:val="center"/>
        </w:trPr>
        <w:tc>
          <w:tcPr>
            <w:tcW w:w="990" w:type="dxa"/>
            <w:vAlign w:val="center"/>
          </w:tcPr>
          <w:p w14:paraId="0DD3EE01" w14:textId="281A9FF7" w:rsidR="002253A5" w:rsidRPr="00164D40" w:rsidRDefault="001706D6" w:rsidP="00003668">
            <w:pPr>
              <w:rPr>
                <w:rFonts w:asciiTheme="majorBidi" w:eastAsia="Century Gothic" w:hAnsiTheme="majorBidi" w:cstheme="majorBidi"/>
              </w:rPr>
            </w:pPr>
            <w:r>
              <w:rPr>
                <w:rFonts w:asciiTheme="majorBidi" w:eastAsia="Century Gothic" w:hAnsiTheme="majorBidi" w:cstheme="majorBidi"/>
              </w:rPr>
              <w:t xml:space="preserve">Day / </w:t>
            </w:r>
            <w:r w:rsidR="00101B7A" w:rsidRPr="00164D40">
              <w:rPr>
                <w:rFonts w:asciiTheme="majorBidi" w:eastAsia="Century Gothic" w:hAnsiTheme="majorBidi" w:cstheme="majorBidi"/>
              </w:rPr>
              <w:t>RDA*</w:t>
            </w:r>
          </w:p>
        </w:tc>
        <w:tc>
          <w:tcPr>
            <w:tcW w:w="1175" w:type="dxa"/>
            <w:gridSpan w:val="2"/>
            <w:vAlign w:val="center"/>
          </w:tcPr>
          <w:p w14:paraId="165E4B45"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Monday</w:t>
            </w:r>
          </w:p>
        </w:tc>
        <w:tc>
          <w:tcPr>
            <w:tcW w:w="1340" w:type="dxa"/>
            <w:gridSpan w:val="2"/>
            <w:vAlign w:val="center"/>
          </w:tcPr>
          <w:p w14:paraId="3A7A64AB" w14:textId="082FAA19"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Tuesday</w:t>
            </w:r>
          </w:p>
        </w:tc>
        <w:tc>
          <w:tcPr>
            <w:tcW w:w="1270" w:type="dxa"/>
            <w:gridSpan w:val="2"/>
            <w:vAlign w:val="center"/>
          </w:tcPr>
          <w:p w14:paraId="0474BC5B"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Wednesday</w:t>
            </w:r>
          </w:p>
        </w:tc>
        <w:tc>
          <w:tcPr>
            <w:tcW w:w="1350" w:type="dxa"/>
            <w:gridSpan w:val="2"/>
            <w:vAlign w:val="center"/>
          </w:tcPr>
          <w:p w14:paraId="0D6AA66F" w14:textId="279D4724"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Thursday</w:t>
            </w:r>
          </w:p>
        </w:tc>
        <w:tc>
          <w:tcPr>
            <w:tcW w:w="1260" w:type="dxa"/>
            <w:gridSpan w:val="2"/>
            <w:vAlign w:val="center"/>
          </w:tcPr>
          <w:p w14:paraId="4F7FACB7" w14:textId="57BF038C"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Friday</w:t>
            </w:r>
          </w:p>
        </w:tc>
        <w:tc>
          <w:tcPr>
            <w:tcW w:w="1350" w:type="dxa"/>
            <w:gridSpan w:val="2"/>
            <w:vAlign w:val="center"/>
          </w:tcPr>
          <w:p w14:paraId="7011D1C1" w14:textId="55F7F909"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Saturday</w:t>
            </w:r>
          </w:p>
        </w:tc>
        <w:tc>
          <w:tcPr>
            <w:tcW w:w="1350" w:type="dxa"/>
            <w:gridSpan w:val="2"/>
            <w:vAlign w:val="center"/>
          </w:tcPr>
          <w:p w14:paraId="76A8BAD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Sunday</w:t>
            </w:r>
          </w:p>
        </w:tc>
      </w:tr>
      <w:tr w:rsidR="001706D6" w14:paraId="3CBF1744" w14:textId="77777777" w:rsidTr="00BE460F">
        <w:trPr>
          <w:jc w:val="center"/>
        </w:trPr>
        <w:tc>
          <w:tcPr>
            <w:tcW w:w="990" w:type="dxa"/>
            <w:vAlign w:val="center"/>
          </w:tcPr>
          <w:p w14:paraId="23281E82" w14:textId="77777777" w:rsidR="001706D6" w:rsidRPr="00164D40" w:rsidRDefault="001706D6" w:rsidP="00003668">
            <w:pPr>
              <w:rPr>
                <w:rFonts w:asciiTheme="majorBidi" w:eastAsia="Century Gothic" w:hAnsiTheme="majorBidi" w:cstheme="majorBidi"/>
              </w:rPr>
            </w:pPr>
          </w:p>
        </w:tc>
        <w:tc>
          <w:tcPr>
            <w:tcW w:w="545" w:type="dxa"/>
            <w:vAlign w:val="center"/>
          </w:tcPr>
          <w:p w14:paraId="58EDE608"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552721F7" w14:textId="0BAF2367" w:rsidR="001706D6" w:rsidRPr="00164D40" w:rsidRDefault="001706D6" w:rsidP="00003668">
            <w:pPr>
              <w:rPr>
                <w:rFonts w:asciiTheme="majorBidi" w:eastAsia="Century Gothic" w:hAnsiTheme="majorBidi" w:cstheme="majorBidi"/>
              </w:rPr>
            </w:pPr>
          </w:p>
        </w:tc>
        <w:tc>
          <w:tcPr>
            <w:tcW w:w="630" w:type="dxa"/>
            <w:vAlign w:val="center"/>
          </w:tcPr>
          <w:p w14:paraId="15DCB4F7"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594ED82C" w14:textId="399EA2EA"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20" w:type="dxa"/>
            <w:vAlign w:val="center"/>
          </w:tcPr>
          <w:p w14:paraId="6B554FCF"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40C7E8D9" w14:textId="77777777" w:rsidR="001706D6" w:rsidRPr="00164D40" w:rsidRDefault="001706D6" w:rsidP="00003668">
            <w:pPr>
              <w:jc w:val="center"/>
              <w:rPr>
                <w:rFonts w:asciiTheme="majorBidi" w:eastAsia="Century Gothic" w:hAnsiTheme="majorBidi" w:cstheme="majorBidi"/>
              </w:rPr>
            </w:pPr>
          </w:p>
        </w:tc>
        <w:tc>
          <w:tcPr>
            <w:tcW w:w="720" w:type="dxa"/>
            <w:vAlign w:val="center"/>
          </w:tcPr>
          <w:p w14:paraId="42E3AA9D"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503CB701" w14:textId="331530F6"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4F0424BC"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444589F7" w14:textId="77777777" w:rsidR="001706D6" w:rsidRPr="00164D40" w:rsidRDefault="001706D6" w:rsidP="00003668">
            <w:pPr>
              <w:jc w:val="center"/>
              <w:rPr>
                <w:rFonts w:asciiTheme="majorBidi" w:eastAsia="Century Gothic" w:hAnsiTheme="majorBidi" w:cstheme="majorBidi"/>
              </w:rPr>
            </w:pPr>
          </w:p>
        </w:tc>
        <w:tc>
          <w:tcPr>
            <w:tcW w:w="640" w:type="dxa"/>
            <w:vAlign w:val="center"/>
          </w:tcPr>
          <w:p w14:paraId="6D021231"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3ACA9216" w14:textId="0380D019"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7FBC10F1"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0853292B" w14:textId="77777777" w:rsidR="001706D6" w:rsidRPr="00164D40" w:rsidRDefault="001706D6" w:rsidP="00003668">
            <w:pPr>
              <w:jc w:val="center"/>
              <w:rPr>
                <w:rFonts w:asciiTheme="majorBidi" w:eastAsia="Century Gothic" w:hAnsiTheme="majorBidi" w:cstheme="majorBidi"/>
              </w:rPr>
            </w:pPr>
          </w:p>
        </w:tc>
        <w:tc>
          <w:tcPr>
            <w:tcW w:w="720" w:type="dxa"/>
            <w:vAlign w:val="center"/>
          </w:tcPr>
          <w:p w14:paraId="6CE2E0CA"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795EFB8F" w14:textId="56D68D4F"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7FF7E723"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4BE58BD8" w14:textId="77777777" w:rsidR="001706D6" w:rsidRPr="00164D40" w:rsidRDefault="001706D6" w:rsidP="00003668">
            <w:pPr>
              <w:jc w:val="center"/>
              <w:rPr>
                <w:rFonts w:asciiTheme="majorBidi" w:eastAsia="Century Gothic" w:hAnsiTheme="majorBidi" w:cstheme="majorBidi"/>
              </w:rPr>
            </w:pPr>
          </w:p>
        </w:tc>
        <w:tc>
          <w:tcPr>
            <w:tcW w:w="630" w:type="dxa"/>
            <w:vAlign w:val="center"/>
          </w:tcPr>
          <w:p w14:paraId="646B28F1"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4032B0B7" w14:textId="7E0E8FDF"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30" w:type="dxa"/>
            <w:vAlign w:val="center"/>
          </w:tcPr>
          <w:p w14:paraId="0FB2548D"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73B22EC0" w14:textId="77777777" w:rsidR="001706D6" w:rsidRPr="00164D40" w:rsidRDefault="001706D6" w:rsidP="00003668">
            <w:pPr>
              <w:jc w:val="center"/>
              <w:rPr>
                <w:rFonts w:asciiTheme="majorBidi" w:eastAsia="Century Gothic" w:hAnsiTheme="majorBidi" w:cstheme="majorBidi"/>
              </w:rPr>
            </w:pPr>
          </w:p>
        </w:tc>
        <w:tc>
          <w:tcPr>
            <w:tcW w:w="720" w:type="dxa"/>
            <w:vAlign w:val="center"/>
          </w:tcPr>
          <w:p w14:paraId="4762667C"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15B86687" w14:textId="250284E8"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c>
          <w:tcPr>
            <w:tcW w:w="620" w:type="dxa"/>
            <w:vAlign w:val="center"/>
          </w:tcPr>
          <w:p w14:paraId="6CB1744C"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Qty</w:t>
            </w:r>
          </w:p>
          <w:p w14:paraId="5E41F660" w14:textId="77777777" w:rsidR="001706D6" w:rsidRPr="00164D40" w:rsidRDefault="001706D6" w:rsidP="00003668">
            <w:pPr>
              <w:jc w:val="center"/>
              <w:rPr>
                <w:rFonts w:asciiTheme="majorBidi" w:eastAsia="Century Gothic" w:hAnsiTheme="majorBidi" w:cstheme="majorBidi"/>
              </w:rPr>
            </w:pPr>
          </w:p>
        </w:tc>
        <w:tc>
          <w:tcPr>
            <w:tcW w:w="730" w:type="dxa"/>
            <w:vAlign w:val="center"/>
          </w:tcPr>
          <w:p w14:paraId="6EC77467" w14:textId="77777777" w:rsidR="001706D6" w:rsidRDefault="001706D6" w:rsidP="00003668">
            <w:pPr>
              <w:jc w:val="center"/>
              <w:rPr>
                <w:rFonts w:asciiTheme="majorBidi" w:eastAsia="Century Gothic" w:hAnsiTheme="majorBidi" w:cstheme="majorBidi"/>
              </w:rPr>
            </w:pPr>
            <w:r>
              <w:rPr>
                <w:rFonts w:asciiTheme="majorBidi" w:eastAsia="Century Gothic" w:hAnsiTheme="majorBidi" w:cstheme="majorBidi"/>
              </w:rPr>
              <w:t>%</w:t>
            </w:r>
          </w:p>
          <w:p w14:paraId="23959698" w14:textId="74C989BA" w:rsidR="001706D6" w:rsidRPr="00164D40" w:rsidRDefault="001706D6" w:rsidP="00003668">
            <w:pPr>
              <w:jc w:val="center"/>
              <w:rPr>
                <w:rFonts w:asciiTheme="majorBidi" w:eastAsia="Century Gothic" w:hAnsiTheme="majorBidi" w:cstheme="majorBidi"/>
              </w:rPr>
            </w:pPr>
            <w:r w:rsidRPr="001706D6">
              <w:rPr>
                <w:rFonts w:asciiTheme="majorBidi" w:eastAsia="Century Gothic" w:hAnsiTheme="majorBidi" w:cstheme="majorBidi"/>
                <w:sz w:val="18"/>
                <w:szCs w:val="18"/>
              </w:rPr>
              <w:t>RDA</w:t>
            </w:r>
          </w:p>
        </w:tc>
      </w:tr>
      <w:tr w:rsidR="00C75CB0" w14:paraId="2A6A2753" w14:textId="77777777" w:rsidTr="00BE460F">
        <w:trPr>
          <w:jc w:val="center"/>
        </w:trPr>
        <w:tc>
          <w:tcPr>
            <w:tcW w:w="990" w:type="dxa"/>
            <w:vAlign w:val="center"/>
          </w:tcPr>
          <w:p w14:paraId="0F54A10D" w14:textId="77777777" w:rsidR="002253A5" w:rsidRPr="00164D40" w:rsidRDefault="00101B7A" w:rsidP="00003668">
            <w:pPr>
              <w:rPr>
                <w:rFonts w:asciiTheme="majorBidi" w:eastAsia="Century Gothic" w:hAnsiTheme="majorBidi" w:cstheme="majorBidi"/>
              </w:rPr>
            </w:pPr>
            <w:r w:rsidRPr="00164D40">
              <w:rPr>
                <w:rFonts w:asciiTheme="majorBidi" w:eastAsia="Century Gothic" w:hAnsiTheme="majorBidi" w:cstheme="majorBidi"/>
              </w:rPr>
              <w:t xml:space="preserve">Energy / 1290 kcal </w:t>
            </w:r>
          </w:p>
        </w:tc>
        <w:tc>
          <w:tcPr>
            <w:tcW w:w="545" w:type="dxa"/>
            <w:vAlign w:val="center"/>
          </w:tcPr>
          <w:p w14:paraId="3CB31F87"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478.86</w:t>
            </w:r>
          </w:p>
        </w:tc>
        <w:tc>
          <w:tcPr>
            <w:tcW w:w="630" w:type="dxa"/>
            <w:vAlign w:val="center"/>
          </w:tcPr>
          <w:p w14:paraId="3ECD538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37.12%</w:t>
            </w:r>
          </w:p>
        </w:tc>
        <w:tc>
          <w:tcPr>
            <w:tcW w:w="620" w:type="dxa"/>
            <w:vAlign w:val="center"/>
          </w:tcPr>
          <w:p w14:paraId="660A9246"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435</w:t>
            </w:r>
          </w:p>
        </w:tc>
        <w:tc>
          <w:tcPr>
            <w:tcW w:w="720" w:type="dxa"/>
            <w:vAlign w:val="center"/>
          </w:tcPr>
          <w:p w14:paraId="3E9A69A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33.72%</w:t>
            </w:r>
          </w:p>
        </w:tc>
        <w:tc>
          <w:tcPr>
            <w:tcW w:w="630" w:type="dxa"/>
            <w:vAlign w:val="center"/>
          </w:tcPr>
          <w:p w14:paraId="44D4574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502.1</w:t>
            </w:r>
          </w:p>
        </w:tc>
        <w:tc>
          <w:tcPr>
            <w:tcW w:w="640" w:type="dxa"/>
            <w:vAlign w:val="center"/>
          </w:tcPr>
          <w:p w14:paraId="212430CE"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38.92 %</w:t>
            </w:r>
          </w:p>
        </w:tc>
        <w:tc>
          <w:tcPr>
            <w:tcW w:w="630" w:type="dxa"/>
            <w:vAlign w:val="center"/>
          </w:tcPr>
          <w:p w14:paraId="047120A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480.27</w:t>
            </w:r>
          </w:p>
        </w:tc>
        <w:tc>
          <w:tcPr>
            <w:tcW w:w="720" w:type="dxa"/>
            <w:vAlign w:val="center"/>
          </w:tcPr>
          <w:p w14:paraId="02FEB45D"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37.23%</w:t>
            </w:r>
          </w:p>
        </w:tc>
        <w:tc>
          <w:tcPr>
            <w:tcW w:w="630" w:type="dxa"/>
            <w:vAlign w:val="center"/>
          </w:tcPr>
          <w:p w14:paraId="0059F36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367.8</w:t>
            </w:r>
          </w:p>
        </w:tc>
        <w:tc>
          <w:tcPr>
            <w:tcW w:w="630" w:type="dxa"/>
            <w:vAlign w:val="center"/>
          </w:tcPr>
          <w:p w14:paraId="15DBA94A"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28.51%</w:t>
            </w:r>
          </w:p>
        </w:tc>
        <w:tc>
          <w:tcPr>
            <w:tcW w:w="630" w:type="dxa"/>
            <w:vAlign w:val="center"/>
          </w:tcPr>
          <w:p w14:paraId="26FA3174"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516.13</w:t>
            </w:r>
          </w:p>
        </w:tc>
        <w:tc>
          <w:tcPr>
            <w:tcW w:w="720" w:type="dxa"/>
            <w:vAlign w:val="center"/>
          </w:tcPr>
          <w:p w14:paraId="6747F3D9"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40.01%</w:t>
            </w:r>
          </w:p>
        </w:tc>
        <w:tc>
          <w:tcPr>
            <w:tcW w:w="620" w:type="dxa"/>
            <w:vAlign w:val="center"/>
          </w:tcPr>
          <w:p w14:paraId="4E62BB53"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625.87</w:t>
            </w:r>
          </w:p>
        </w:tc>
        <w:tc>
          <w:tcPr>
            <w:tcW w:w="730" w:type="dxa"/>
            <w:vAlign w:val="center"/>
          </w:tcPr>
          <w:p w14:paraId="3CB943C8"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rPr>
              <w:t>48.51%</w:t>
            </w:r>
          </w:p>
        </w:tc>
      </w:tr>
      <w:tr w:rsidR="00C75CB0" w14:paraId="19DCEABF" w14:textId="77777777" w:rsidTr="00BE460F">
        <w:trPr>
          <w:jc w:val="center"/>
        </w:trPr>
        <w:tc>
          <w:tcPr>
            <w:tcW w:w="990" w:type="dxa"/>
            <w:vAlign w:val="center"/>
          </w:tcPr>
          <w:p w14:paraId="1B3B34C3" w14:textId="77777777" w:rsidR="002253A5" w:rsidRPr="00164D40" w:rsidRDefault="00101B7A" w:rsidP="00003668">
            <w:pPr>
              <w:rPr>
                <w:rFonts w:asciiTheme="majorBidi" w:eastAsia="Century Gothic" w:hAnsiTheme="majorBidi" w:cstheme="majorBidi"/>
              </w:rPr>
            </w:pPr>
            <w:r w:rsidRPr="00164D40">
              <w:rPr>
                <w:rFonts w:asciiTheme="majorBidi" w:eastAsia="Century Gothic" w:hAnsiTheme="majorBidi" w:cstheme="majorBidi"/>
              </w:rPr>
              <w:t xml:space="preserve">Protein / 15.55 g </w:t>
            </w:r>
          </w:p>
        </w:tc>
        <w:tc>
          <w:tcPr>
            <w:tcW w:w="545" w:type="dxa"/>
            <w:vAlign w:val="center"/>
          </w:tcPr>
          <w:p w14:paraId="4963DE8D"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16.46</w:t>
            </w:r>
          </w:p>
        </w:tc>
        <w:tc>
          <w:tcPr>
            <w:tcW w:w="630" w:type="dxa"/>
            <w:vAlign w:val="center"/>
          </w:tcPr>
          <w:p w14:paraId="175DAC87"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105.85 %</w:t>
            </w:r>
          </w:p>
        </w:tc>
        <w:tc>
          <w:tcPr>
            <w:tcW w:w="620" w:type="dxa"/>
            <w:vAlign w:val="center"/>
          </w:tcPr>
          <w:p w14:paraId="7FB080B2"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15.13</w:t>
            </w:r>
          </w:p>
        </w:tc>
        <w:tc>
          <w:tcPr>
            <w:tcW w:w="720" w:type="dxa"/>
            <w:vAlign w:val="center"/>
          </w:tcPr>
          <w:p w14:paraId="31461BB6"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97.30 %</w:t>
            </w:r>
          </w:p>
        </w:tc>
        <w:tc>
          <w:tcPr>
            <w:tcW w:w="630" w:type="dxa"/>
            <w:vAlign w:val="center"/>
          </w:tcPr>
          <w:p w14:paraId="69A1D015"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18.46</w:t>
            </w:r>
          </w:p>
        </w:tc>
        <w:tc>
          <w:tcPr>
            <w:tcW w:w="640" w:type="dxa"/>
            <w:vAlign w:val="center"/>
          </w:tcPr>
          <w:p w14:paraId="7FB8B3F4"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118.71 %</w:t>
            </w:r>
          </w:p>
        </w:tc>
        <w:tc>
          <w:tcPr>
            <w:tcW w:w="630" w:type="dxa"/>
            <w:vAlign w:val="center"/>
          </w:tcPr>
          <w:p w14:paraId="6BDCA148"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17.70</w:t>
            </w:r>
          </w:p>
        </w:tc>
        <w:tc>
          <w:tcPr>
            <w:tcW w:w="720" w:type="dxa"/>
            <w:vAlign w:val="center"/>
          </w:tcPr>
          <w:p w14:paraId="0A243AED"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113.83 %</w:t>
            </w:r>
          </w:p>
        </w:tc>
        <w:tc>
          <w:tcPr>
            <w:tcW w:w="630" w:type="dxa"/>
            <w:vAlign w:val="center"/>
          </w:tcPr>
          <w:p w14:paraId="2AF53BA3"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12.90</w:t>
            </w:r>
          </w:p>
        </w:tc>
        <w:tc>
          <w:tcPr>
            <w:tcW w:w="630" w:type="dxa"/>
            <w:vAlign w:val="center"/>
          </w:tcPr>
          <w:p w14:paraId="1CFDB622"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82.96%</w:t>
            </w:r>
          </w:p>
        </w:tc>
        <w:tc>
          <w:tcPr>
            <w:tcW w:w="630" w:type="dxa"/>
            <w:vAlign w:val="center"/>
          </w:tcPr>
          <w:p w14:paraId="4C40E8A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17.56</w:t>
            </w:r>
          </w:p>
        </w:tc>
        <w:tc>
          <w:tcPr>
            <w:tcW w:w="720" w:type="dxa"/>
            <w:vAlign w:val="center"/>
          </w:tcPr>
          <w:p w14:paraId="71293DC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112.93%</w:t>
            </w:r>
          </w:p>
        </w:tc>
        <w:tc>
          <w:tcPr>
            <w:tcW w:w="620" w:type="dxa"/>
            <w:vAlign w:val="center"/>
          </w:tcPr>
          <w:p w14:paraId="56330A13"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32.70</w:t>
            </w:r>
          </w:p>
        </w:tc>
        <w:tc>
          <w:tcPr>
            <w:tcW w:w="730" w:type="dxa"/>
            <w:vAlign w:val="center"/>
          </w:tcPr>
          <w:p w14:paraId="7F166991" w14:textId="77777777" w:rsidR="002253A5" w:rsidRPr="00164D40" w:rsidRDefault="00101B7A" w:rsidP="00003668">
            <w:pPr>
              <w:jc w:val="center"/>
              <w:rPr>
                <w:rFonts w:asciiTheme="majorBidi" w:eastAsia="Century Gothic" w:hAnsiTheme="majorBidi" w:cstheme="majorBidi"/>
              </w:rPr>
            </w:pPr>
            <w:r w:rsidRPr="00164D40">
              <w:rPr>
                <w:rFonts w:asciiTheme="majorBidi" w:eastAsia="Century Gothic" w:hAnsiTheme="majorBidi" w:cstheme="majorBidi"/>
                <w:color w:val="000000"/>
              </w:rPr>
              <w:t>210.29%</w:t>
            </w:r>
          </w:p>
        </w:tc>
      </w:tr>
      <w:tr w:rsidR="00C75CB0" w14:paraId="43314D09" w14:textId="77777777" w:rsidTr="00BE460F">
        <w:trPr>
          <w:trHeight w:val="467"/>
          <w:jc w:val="center"/>
        </w:trPr>
        <w:tc>
          <w:tcPr>
            <w:tcW w:w="990" w:type="dxa"/>
            <w:vAlign w:val="center"/>
          </w:tcPr>
          <w:p w14:paraId="67C34595" w14:textId="6A228090" w:rsidR="00E162FA" w:rsidRPr="00164D40" w:rsidRDefault="00E162FA" w:rsidP="00003668">
            <w:pPr>
              <w:rPr>
                <w:rFonts w:asciiTheme="majorBidi" w:eastAsia="Century Gothic" w:hAnsiTheme="majorBidi" w:cstheme="majorBidi"/>
              </w:rPr>
            </w:pPr>
            <w:r w:rsidRPr="00164D40">
              <w:rPr>
                <w:rFonts w:asciiTheme="majorBidi" w:eastAsia="Century Gothic" w:hAnsiTheme="majorBidi" w:cstheme="majorBidi"/>
              </w:rPr>
              <w:t xml:space="preserve">Vit. A/300µg </w:t>
            </w:r>
          </w:p>
        </w:tc>
        <w:tc>
          <w:tcPr>
            <w:tcW w:w="545" w:type="dxa"/>
            <w:vAlign w:val="center"/>
          </w:tcPr>
          <w:p w14:paraId="495143FD" w14:textId="31591E1D" w:rsidR="00E162FA" w:rsidRPr="00164D40" w:rsidRDefault="00E162FA" w:rsidP="00003668">
            <w:pPr>
              <w:jc w:val="center"/>
              <w:rPr>
                <w:rFonts w:asciiTheme="majorBidi" w:eastAsia="Century Gothic" w:hAnsiTheme="majorBidi" w:cstheme="majorBidi"/>
                <w:color w:val="000000"/>
              </w:rPr>
            </w:pPr>
            <w:r w:rsidRPr="00164D40">
              <w:rPr>
                <w:rFonts w:asciiTheme="majorBidi" w:eastAsia="Century Gothic" w:hAnsiTheme="majorBidi" w:cstheme="majorBidi"/>
                <w:color w:val="000000"/>
              </w:rPr>
              <w:t>138.3</w:t>
            </w:r>
          </w:p>
        </w:tc>
        <w:tc>
          <w:tcPr>
            <w:tcW w:w="630" w:type="dxa"/>
            <w:vAlign w:val="center"/>
          </w:tcPr>
          <w:p w14:paraId="4DAA191A" w14:textId="7D4291D3" w:rsidR="00E162FA" w:rsidRPr="00164D40" w:rsidRDefault="00E162FA" w:rsidP="00003668">
            <w:pPr>
              <w:jc w:val="center"/>
              <w:rPr>
                <w:rFonts w:asciiTheme="majorBidi" w:eastAsia="Century Gothic" w:hAnsiTheme="majorBidi" w:cstheme="majorBidi"/>
              </w:rPr>
            </w:pPr>
            <w:r w:rsidRPr="00164D40">
              <w:rPr>
                <w:rFonts w:asciiTheme="majorBidi" w:eastAsia="Century Gothic" w:hAnsiTheme="majorBidi" w:cstheme="majorBidi"/>
              </w:rPr>
              <w:t>46.1%</w:t>
            </w:r>
          </w:p>
        </w:tc>
        <w:tc>
          <w:tcPr>
            <w:tcW w:w="620" w:type="dxa"/>
            <w:vAlign w:val="center"/>
          </w:tcPr>
          <w:p w14:paraId="1191CC45" w14:textId="731BF9C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194.83</w:t>
            </w:r>
          </w:p>
        </w:tc>
        <w:tc>
          <w:tcPr>
            <w:tcW w:w="720" w:type="dxa"/>
            <w:vAlign w:val="center"/>
          </w:tcPr>
          <w:p w14:paraId="21563408" w14:textId="371BA955" w:rsidR="00E162FA" w:rsidRPr="00164D40" w:rsidRDefault="00E162FA" w:rsidP="00003668">
            <w:pPr>
              <w:jc w:val="center"/>
              <w:rPr>
                <w:rFonts w:asciiTheme="majorBidi" w:eastAsia="Century Gothic" w:hAnsiTheme="majorBidi" w:cstheme="majorBidi"/>
              </w:rPr>
            </w:pPr>
            <w:r w:rsidRPr="00164D40">
              <w:rPr>
                <w:rFonts w:asciiTheme="majorBidi" w:eastAsia="Century Gothic" w:hAnsiTheme="majorBidi" w:cstheme="majorBidi"/>
              </w:rPr>
              <w:t>64.94%</w:t>
            </w:r>
          </w:p>
        </w:tc>
        <w:tc>
          <w:tcPr>
            <w:tcW w:w="630" w:type="dxa"/>
            <w:vAlign w:val="center"/>
          </w:tcPr>
          <w:p w14:paraId="0316DCE5" w14:textId="00D9EDA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197.33</w:t>
            </w:r>
          </w:p>
        </w:tc>
        <w:tc>
          <w:tcPr>
            <w:tcW w:w="640" w:type="dxa"/>
            <w:vAlign w:val="center"/>
          </w:tcPr>
          <w:p w14:paraId="1F24E355" w14:textId="4EEFF804"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65.78%</w:t>
            </w:r>
          </w:p>
        </w:tc>
        <w:tc>
          <w:tcPr>
            <w:tcW w:w="630" w:type="dxa"/>
            <w:vAlign w:val="center"/>
          </w:tcPr>
          <w:p w14:paraId="6531F8D0" w14:textId="08E09A0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509.17</w:t>
            </w:r>
          </w:p>
        </w:tc>
        <w:tc>
          <w:tcPr>
            <w:tcW w:w="720" w:type="dxa"/>
            <w:vAlign w:val="center"/>
          </w:tcPr>
          <w:p w14:paraId="4923389A" w14:textId="0354F5B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169.72%</w:t>
            </w:r>
          </w:p>
        </w:tc>
        <w:tc>
          <w:tcPr>
            <w:tcW w:w="630" w:type="dxa"/>
            <w:vAlign w:val="center"/>
          </w:tcPr>
          <w:p w14:paraId="673F3B24" w14:textId="42DC4C2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210.2</w:t>
            </w:r>
          </w:p>
        </w:tc>
        <w:tc>
          <w:tcPr>
            <w:tcW w:w="630" w:type="dxa"/>
            <w:vAlign w:val="center"/>
          </w:tcPr>
          <w:p w14:paraId="7FCCD40D" w14:textId="56193DE4"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70.07%</w:t>
            </w:r>
          </w:p>
        </w:tc>
        <w:tc>
          <w:tcPr>
            <w:tcW w:w="630" w:type="dxa"/>
            <w:vAlign w:val="center"/>
          </w:tcPr>
          <w:p w14:paraId="6FF00037" w14:textId="54A945F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296.03</w:t>
            </w:r>
          </w:p>
        </w:tc>
        <w:tc>
          <w:tcPr>
            <w:tcW w:w="720" w:type="dxa"/>
            <w:vAlign w:val="center"/>
          </w:tcPr>
          <w:p w14:paraId="654523CE" w14:textId="6FB66C6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98.68%</w:t>
            </w:r>
          </w:p>
        </w:tc>
        <w:tc>
          <w:tcPr>
            <w:tcW w:w="620" w:type="dxa"/>
            <w:vAlign w:val="center"/>
          </w:tcPr>
          <w:p w14:paraId="287B9058" w14:textId="6499281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150.47</w:t>
            </w:r>
          </w:p>
        </w:tc>
        <w:tc>
          <w:tcPr>
            <w:tcW w:w="730" w:type="dxa"/>
            <w:vAlign w:val="center"/>
          </w:tcPr>
          <w:p w14:paraId="275D5923" w14:textId="6B79350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50.15%</w:t>
            </w:r>
          </w:p>
        </w:tc>
      </w:tr>
      <w:tr w:rsidR="00C75CB0" w14:paraId="3B00E47C" w14:textId="77777777" w:rsidTr="00BE460F">
        <w:trPr>
          <w:trHeight w:val="467"/>
          <w:jc w:val="center"/>
        </w:trPr>
        <w:tc>
          <w:tcPr>
            <w:tcW w:w="990" w:type="dxa"/>
            <w:vAlign w:val="center"/>
          </w:tcPr>
          <w:p w14:paraId="01AA91E5" w14:textId="62523AED"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B1/ 0.5mg</w:t>
            </w:r>
          </w:p>
        </w:tc>
        <w:tc>
          <w:tcPr>
            <w:tcW w:w="545" w:type="dxa"/>
            <w:vAlign w:val="center"/>
          </w:tcPr>
          <w:p w14:paraId="07ABB245" w14:textId="7D9D8E72"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0.4</w:t>
            </w:r>
          </w:p>
        </w:tc>
        <w:tc>
          <w:tcPr>
            <w:tcW w:w="630" w:type="dxa"/>
            <w:vAlign w:val="center"/>
          </w:tcPr>
          <w:p w14:paraId="60E2BDC2" w14:textId="5982135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80 %</w:t>
            </w:r>
          </w:p>
        </w:tc>
        <w:tc>
          <w:tcPr>
            <w:tcW w:w="620" w:type="dxa"/>
            <w:vAlign w:val="center"/>
          </w:tcPr>
          <w:p w14:paraId="7596B140" w14:textId="4058DA54"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0.37</w:t>
            </w:r>
          </w:p>
        </w:tc>
        <w:tc>
          <w:tcPr>
            <w:tcW w:w="720" w:type="dxa"/>
            <w:vAlign w:val="center"/>
          </w:tcPr>
          <w:p w14:paraId="311AE9D9" w14:textId="0FC17C9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73.3%</w:t>
            </w:r>
          </w:p>
        </w:tc>
        <w:tc>
          <w:tcPr>
            <w:tcW w:w="630" w:type="dxa"/>
            <w:vAlign w:val="center"/>
          </w:tcPr>
          <w:p w14:paraId="7089FE93" w14:textId="739F424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0.43</w:t>
            </w:r>
          </w:p>
        </w:tc>
        <w:tc>
          <w:tcPr>
            <w:tcW w:w="640" w:type="dxa"/>
            <w:vAlign w:val="center"/>
          </w:tcPr>
          <w:p w14:paraId="78F837F2" w14:textId="6EC78A8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86.67%</w:t>
            </w:r>
          </w:p>
        </w:tc>
        <w:tc>
          <w:tcPr>
            <w:tcW w:w="630" w:type="dxa"/>
            <w:vAlign w:val="center"/>
          </w:tcPr>
          <w:p w14:paraId="65874A81" w14:textId="35925180"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w:t>
            </w:r>
          </w:p>
        </w:tc>
        <w:tc>
          <w:tcPr>
            <w:tcW w:w="720" w:type="dxa"/>
            <w:vAlign w:val="center"/>
          </w:tcPr>
          <w:p w14:paraId="12421FFE" w14:textId="6D64181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w:t>
            </w:r>
          </w:p>
        </w:tc>
        <w:tc>
          <w:tcPr>
            <w:tcW w:w="630" w:type="dxa"/>
            <w:vAlign w:val="center"/>
          </w:tcPr>
          <w:p w14:paraId="0DD200AF" w14:textId="3154616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0.3</w:t>
            </w:r>
          </w:p>
        </w:tc>
        <w:tc>
          <w:tcPr>
            <w:tcW w:w="630" w:type="dxa"/>
            <w:vAlign w:val="center"/>
          </w:tcPr>
          <w:p w14:paraId="4C70EFE6" w14:textId="216824F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60%</w:t>
            </w:r>
          </w:p>
        </w:tc>
        <w:tc>
          <w:tcPr>
            <w:tcW w:w="630" w:type="dxa"/>
            <w:vAlign w:val="center"/>
          </w:tcPr>
          <w:p w14:paraId="23B0187B" w14:textId="2BACDE68"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0.47</w:t>
            </w:r>
          </w:p>
        </w:tc>
        <w:tc>
          <w:tcPr>
            <w:tcW w:w="720" w:type="dxa"/>
            <w:vAlign w:val="center"/>
          </w:tcPr>
          <w:p w14:paraId="35A7FCED" w14:textId="5643759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93.33%</w:t>
            </w:r>
          </w:p>
        </w:tc>
        <w:tc>
          <w:tcPr>
            <w:tcW w:w="620" w:type="dxa"/>
            <w:vAlign w:val="center"/>
          </w:tcPr>
          <w:p w14:paraId="089EEC90" w14:textId="548BBEF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30" w:type="dxa"/>
            <w:vAlign w:val="center"/>
          </w:tcPr>
          <w:p w14:paraId="53E60955" w14:textId="7EFE4A6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113.33%</w:t>
            </w:r>
          </w:p>
        </w:tc>
      </w:tr>
      <w:tr w:rsidR="00C75CB0" w14:paraId="62061939" w14:textId="77777777" w:rsidTr="00BE460F">
        <w:trPr>
          <w:trHeight w:val="467"/>
          <w:jc w:val="center"/>
        </w:trPr>
        <w:tc>
          <w:tcPr>
            <w:tcW w:w="990" w:type="dxa"/>
            <w:vAlign w:val="center"/>
          </w:tcPr>
          <w:p w14:paraId="2F2F2EC0" w14:textId="40D9D4A3"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B2/ 0.7mg</w:t>
            </w:r>
          </w:p>
        </w:tc>
        <w:tc>
          <w:tcPr>
            <w:tcW w:w="545" w:type="dxa"/>
            <w:vAlign w:val="center"/>
          </w:tcPr>
          <w:p w14:paraId="40215A89" w14:textId="206EB236"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0.13</w:t>
            </w:r>
          </w:p>
        </w:tc>
        <w:tc>
          <w:tcPr>
            <w:tcW w:w="630" w:type="dxa"/>
            <w:vAlign w:val="center"/>
          </w:tcPr>
          <w:p w14:paraId="5A9B0AFE" w14:textId="1BF51422"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19.05%</w:t>
            </w:r>
          </w:p>
        </w:tc>
        <w:tc>
          <w:tcPr>
            <w:tcW w:w="620" w:type="dxa"/>
            <w:vAlign w:val="center"/>
          </w:tcPr>
          <w:p w14:paraId="09018838" w14:textId="2BBC92F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720" w:type="dxa"/>
            <w:vAlign w:val="center"/>
          </w:tcPr>
          <w:p w14:paraId="1AD38CEF" w14:textId="0C20B48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40D27654" w14:textId="3FBF7BDC"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640" w:type="dxa"/>
            <w:vAlign w:val="center"/>
          </w:tcPr>
          <w:p w14:paraId="6512559F" w14:textId="7D4B692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0B6B9E30" w14:textId="494D5D2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720" w:type="dxa"/>
            <w:vAlign w:val="center"/>
          </w:tcPr>
          <w:p w14:paraId="3AA060B8" w14:textId="1161DD48"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35AB3F0C" w14:textId="0D2A29C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630" w:type="dxa"/>
            <w:vAlign w:val="center"/>
          </w:tcPr>
          <w:p w14:paraId="059E7ECA" w14:textId="6C04ABD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30" w:type="dxa"/>
            <w:vAlign w:val="center"/>
          </w:tcPr>
          <w:p w14:paraId="2C72AD2D" w14:textId="21DD149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w:t>
            </w:r>
          </w:p>
        </w:tc>
        <w:tc>
          <w:tcPr>
            <w:tcW w:w="720" w:type="dxa"/>
            <w:vAlign w:val="center"/>
          </w:tcPr>
          <w:p w14:paraId="466A6E1D" w14:textId="297FD64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28.57%</w:t>
            </w:r>
          </w:p>
        </w:tc>
        <w:tc>
          <w:tcPr>
            <w:tcW w:w="620" w:type="dxa"/>
            <w:vAlign w:val="center"/>
          </w:tcPr>
          <w:p w14:paraId="7C0F3569" w14:textId="1029EA2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0.27</w:t>
            </w:r>
          </w:p>
        </w:tc>
        <w:tc>
          <w:tcPr>
            <w:tcW w:w="730" w:type="dxa"/>
            <w:vAlign w:val="center"/>
          </w:tcPr>
          <w:p w14:paraId="6E80E60B" w14:textId="38A92B7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38.09%</w:t>
            </w:r>
          </w:p>
        </w:tc>
      </w:tr>
      <w:tr w:rsidR="00C75CB0" w14:paraId="5AC782F8" w14:textId="77777777" w:rsidTr="00BE460F">
        <w:trPr>
          <w:trHeight w:val="467"/>
          <w:jc w:val="center"/>
        </w:trPr>
        <w:tc>
          <w:tcPr>
            <w:tcW w:w="990" w:type="dxa"/>
            <w:vAlign w:val="center"/>
          </w:tcPr>
          <w:p w14:paraId="6839B9A6" w14:textId="092C51AB"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B6/ 0.7mg</w:t>
            </w:r>
          </w:p>
        </w:tc>
        <w:tc>
          <w:tcPr>
            <w:tcW w:w="545" w:type="dxa"/>
            <w:vAlign w:val="center"/>
          </w:tcPr>
          <w:p w14:paraId="0994107E" w14:textId="51B792C4"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0.6</w:t>
            </w:r>
          </w:p>
        </w:tc>
        <w:tc>
          <w:tcPr>
            <w:tcW w:w="630" w:type="dxa"/>
            <w:vAlign w:val="center"/>
          </w:tcPr>
          <w:p w14:paraId="10495691" w14:textId="7D07669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85.71%</w:t>
            </w:r>
          </w:p>
        </w:tc>
        <w:tc>
          <w:tcPr>
            <w:tcW w:w="620" w:type="dxa"/>
            <w:vAlign w:val="center"/>
          </w:tcPr>
          <w:p w14:paraId="688AB344" w14:textId="7C60093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20" w:type="dxa"/>
            <w:vAlign w:val="center"/>
          </w:tcPr>
          <w:p w14:paraId="2C0C398E" w14:textId="7372319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80.95%</w:t>
            </w:r>
          </w:p>
        </w:tc>
        <w:tc>
          <w:tcPr>
            <w:tcW w:w="630" w:type="dxa"/>
            <w:vAlign w:val="center"/>
          </w:tcPr>
          <w:p w14:paraId="6C08CE1B" w14:textId="2FFF7260"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0.7</w:t>
            </w:r>
          </w:p>
        </w:tc>
        <w:tc>
          <w:tcPr>
            <w:tcW w:w="640" w:type="dxa"/>
            <w:vAlign w:val="center"/>
          </w:tcPr>
          <w:p w14:paraId="28D7D3A0" w14:textId="510DBB9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100%</w:t>
            </w:r>
          </w:p>
        </w:tc>
        <w:tc>
          <w:tcPr>
            <w:tcW w:w="630" w:type="dxa"/>
            <w:vAlign w:val="center"/>
          </w:tcPr>
          <w:p w14:paraId="7ADE77AA" w14:textId="37FAE60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20" w:type="dxa"/>
            <w:vAlign w:val="center"/>
          </w:tcPr>
          <w:p w14:paraId="43A1AD18" w14:textId="371B937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80.95%</w:t>
            </w:r>
          </w:p>
        </w:tc>
        <w:tc>
          <w:tcPr>
            <w:tcW w:w="630" w:type="dxa"/>
            <w:vAlign w:val="center"/>
          </w:tcPr>
          <w:p w14:paraId="2C7A40C5" w14:textId="25908976"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0.47</w:t>
            </w:r>
          </w:p>
        </w:tc>
        <w:tc>
          <w:tcPr>
            <w:tcW w:w="630" w:type="dxa"/>
            <w:vAlign w:val="center"/>
          </w:tcPr>
          <w:p w14:paraId="6913913E" w14:textId="733B7F2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66.67%</w:t>
            </w:r>
          </w:p>
        </w:tc>
        <w:tc>
          <w:tcPr>
            <w:tcW w:w="630" w:type="dxa"/>
            <w:vAlign w:val="center"/>
          </w:tcPr>
          <w:p w14:paraId="2EB7E2E6" w14:textId="396B083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0.57</w:t>
            </w:r>
          </w:p>
        </w:tc>
        <w:tc>
          <w:tcPr>
            <w:tcW w:w="720" w:type="dxa"/>
            <w:vAlign w:val="center"/>
          </w:tcPr>
          <w:p w14:paraId="5F885031" w14:textId="71AA477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80.95%</w:t>
            </w:r>
          </w:p>
        </w:tc>
        <w:tc>
          <w:tcPr>
            <w:tcW w:w="620" w:type="dxa"/>
            <w:vAlign w:val="center"/>
          </w:tcPr>
          <w:p w14:paraId="0B796250" w14:textId="33091E55"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0.7</w:t>
            </w:r>
          </w:p>
        </w:tc>
        <w:tc>
          <w:tcPr>
            <w:tcW w:w="730" w:type="dxa"/>
            <w:vAlign w:val="center"/>
          </w:tcPr>
          <w:p w14:paraId="4ABD49DD" w14:textId="4CF5851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100%</w:t>
            </w:r>
          </w:p>
        </w:tc>
      </w:tr>
      <w:tr w:rsidR="00C75CB0" w14:paraId="4888A607" w14:textId="77777777" w:rsidTr="00BE460F">
        <w:trPr>
          <w:trHeight w:val="467"/>
          <w:jc w:val="center"/>
        </w:trPr>
        <w:tc>
          <w:tcPr>
            <w:tcW w:w="990" w:type="dxa"/>
            <w:vAlign w:val="center"/>
          </w:tcPr>
          <w:p w14:paraId="144B005F" w14:textId="323524A7"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 xml:space="preserve">tot. </w:t>
            </w:r>
            <w:proofErr w:type="gramStart"/>
            <w:r w:rsidRPr="00164D40">
              <w:rPr>
                <w:rFonts w:asciiTheme="majorBidi" w:hAnsiTheme="majorBidi" w:cstheme="majorBidi"/>
                <w:color w:val="000000"/>
              </w:rPr>
              <w:t>fol.acid</w:t>
            </w:r>
            <w:proofErr w:type="gramEnd"/>
            <w:r w:rsidRPr="00164D40">
              <w:rPr>
                <w:rFonts w:asciiTheme="majorBidi" w:hAnsiTheme="majorBidi" w:cstheme="majorBidi"/>
                <w:color w:val="000000"/>
              </w:rPr>
              <w:t xml:space="preserve">/ 140 </w:t>
            </w:r>
            <w:r w:rsidRPr="00164D40">
              <w:rPr>
                <w:rFonts w:asciiTheme="majorBidi" w:eastAsia="Century Gothic" w:hAnsiTheme="majorBidi" w:cstheme="majorBidi"/>
              </w:rPr>
              <w:t>µg</w:t>
            </w:r>
          </w:p>
        </w:tc>
        <w:tc>
          <w:tcPr>
            <w:tcW w:w="545" w:type="dxa"/>
            <w:vAlign w:val="center"/>
          </w:tcPr>
          <w:p w14:paraId="1C59F4A3" w14:textId="0A86382E"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44.13</w:t>
            </w:r>
          </w:p>
        </w:tc>
        <w:tc>
          <w:tcPr>
            <w:tcW w:w="630" w:type="dxa"/>
            <w:vAlign w:val="center"/>
          </w:tcPr>
          <w:p w14:paraId="420AC690" w14:textId="1AC66E4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31.52%</w:t>
            </w:r>
          </w:p>
        </w:tc>
        <w:tc>
          <w:tcPr>
            <w:tcW w:w="620" w:type="dxa"/>
            <w:vAlign w:val="center"/>
          </w:tcPr>
          <w:p w14:paraId="327068BE" w14:textId="0B4F69B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38.93</w:t>
            </w:r>
          </w:p>
        </w:tc>
        <w:tc>
          <w:tcPr>
            <w:tcW w:w="720" w:type="dxa"/>
            <w:vAlign w:val="center"/>
          </w:tcPr>
          <w:p w14:paraId="1D6F001E" w14:textId="430EA06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27.81%</w:t>
            </w:r>
          </w:p>
        </w:tc>
        <w:tc>
          <w:tcPr>
            <w:tcW w:w="630" w:type="dxa"/>
            <w:vAlign w:val="center"/>
          </w:tcPr>
          <w:p w14:paraId="46643020" w14:textId="75D3A35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96.07</w:t>
            </w:r>
          </w:p>
        </w:tc>
        <w:tc>
          <w:tcPr>
            <w:tcW w:w="640" w:type="dxa"/>
            <w:vAlign w:val="center"/>
          </w:tcPr>
          <w:p w14:paraId="0C97226E" w14:textId="3ADD8957"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68.62%</w:t>
            </w:r>
          </w:p>
        </w:tc>
        <w:tc>
          <w:tcPr>
            <w:tcW w:w="630" w:type="dxa"/>
            <w:vAlign w:val="center"/>
          </w:tcPr>
          <w:p w14:paraId="1D109188" w14:textId="2F584E80"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91.67</w:t>
            </w:r>
          </w:p>
        </w:tc>
        <w:tc>
          <w:tcPr>
            <w:tcW w:w="720" w:type="dxa"/>
            <w:vAlign w:val="center"/>
          </w:tcPr>
          <w:p w14:paraId="1FABD165" w14:textId="58EC59D6"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65.48%</w:t>
            </w:r>
          </w:p>
        </w:tc>
        <w:tc>
          <w:tcPr>
            <w:tcW w:w="630" w:type="dxa"/>
            <w:vAlign w:val="center"/>
          </w:tcPr>
          <w:p w14:paraId="1D8CD201" w14:textId="34F63E1F"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44.3</w:t>
            </w:r>
          </w:p>
        </w:tc>
        <w:tc>
          <w:tcPr>
            <w:tcW w:w="630" w:type="dxa"/>
            <w:vAlign w:val="center"/>
          </w:tcPr>
          <w:p w14:paraId="3E6140B0" w14:textId="72F9566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31.64%</w:t>
            </w:r>
          </w:p>
        </w:tc>
        <w:tc>
          <w:tcPr>
            <w:tcW w:w="630" w:type="dxa"/>
            <w:vAlign w:val="center"/>
          </w:tcPr>
          <w:p w14:paraId="33FB6EFD" w14:textId="5A281F3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60.03</w:t>
            </w:r>
          </w:p>
        </w:tc>
        <w:tc>
          <w:tcPr>
            <w:tcW w:w="720" w:type="dxa"/>
            <w:vAlign w:val="center"/>
          </w:tcPr>
          <w:p w14:paraId="4FDDAB96" w14:textId="73FAD77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42.88%</w:t>
            </w:r>
          </w:p>
        </w:tc>
        <w:tc>
          <w:tcPr>
            <w:tcW w:w="620" w:type="dxa"/>
            <w:vAlign w:val="center"/>
          </w:tcPr>
          <w:p w14:paraId="060C84DE" w14:textId="7FDD6AE2"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171.87</w:t>
            </w:r>
          </w:p>
        </w:tc>
        <w:tc>
          <w:tcPr>
            <w:tcW w:w="730" w:type="dxa"/>
            <w:vAlign w:val="center"/>
          </w:tcPr>
          <w:p w14:paraId="2951F74A" w14:textId="2463BEC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122.76%</w:t>
            </w:r>
          </w:p>
        </w:tc>
      </w:tr>
      <w:tr w:rsidR="00C75CB0" w14:paraId="5E10B7AB" w14:textId="77777777" w:rsidTr="00BE460F">
        <w:trPr>
          <w:trHeight w:val="467"/>
          <w:jc w:val="center"/>
        </w:trPr>
        <w:tc>
          <w:tcPr>
            <w:tcW w:w="990" w:type="dxa"/>
            <w:vAlign w:val="center"/>
          </w:tcPr>
          <w:p w14:paraId="328FC854" w14:textId="34BCEC8B" w:rsidR="00E162FA" w:rsidRPr="00164D40" w:rsidRDefault="00E162FA" w:rsidP="00003668">
            <w:pPr>
              <w:rPr>
                <w:rFonts w:asciiTheme="majorBidi" w:eastAsia="Century Gothic" w:hAnsiTheme="majorBidi" w:cstheme="majorBidi"/>
              </w:rPr>
            </w:pPr>
            <w:r w:rsidRPr="00164D40">
              <w:rPr>
                <w:rFonts w:asciiTheme="majorBidi" w:hAnsiTheme="majorBidi" w:cstheme="majorBidi"/>
                <w:color w:val="000000"/>
              </w:rPr>
              <w:t>Vit. C/ 30mg</w:t>
            </w:r>
          </w:p>
        </w:tc>
        <w:tc>
          <w:tcPr>
            <w:tcW w:w="545" w:type="dxa"/>
            <w:vAlign w:val="center"/>
          </w:tcPr>
          <w:p w14:paraId="51050DB7" w14:textId="5A26016B" w:rsidR="00E162FA" w:rsidRPr="00164D40" w:rsidRDefault="00E162FA"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5.8</w:t>
            </w:r>
          </w:p>
        </w:tc>
        <w:tc>
          <w:tcPr>
            <w:tcW w:w="630" w:type="dxa"/>
            <w:vAlign w:val="center"/>
          </w:tcPr>
          <w:p w14:paraId="49EBFF18" w14:textId="0B74F072"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19.33%</w:t>
            </w:r>
          </w:p>
        </w:tc>
        <w:tc>
          <w:tcPr>
            <w:tcW w:w="620" w:type="dxa"/>
            <w:vAlign w:val="center"/>
          </w:tcPr>
          <w:p w14:paraId="7DA61ED8" w14:textId="009845D1"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28.83</w:t>
            </w:r>
          </w:p>
        </w:tc>
        <w:tc>
          <w:tcPr>
            <w:tcW w:w="720" w:type="dxa"/>
            <w:vAlign w:val="center"/>
          </w:tcPr>
          <w:p w14:paraId="68FA5095" w14:textId="2252080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96.11%</w:t>
            </w:r>
          </w:p>
        </w:tc>
        <w:tc>
          <w:tcPr>
            <w:tcW w:w="630" w:type="dxa"/>
            <w:vAlign w:val="center"/>
          </w:tcPr>
          <w:p w14:paraId="65F257BE" w14:textId="532E31F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66.5</w:t>
            </w:r>
          </w:p>
        </w:tc>
        <w:tc>
          <w:tcPr>
            <w:tcW w:w="640" w:type="dxa"/>
            <w:vAlign w:val="center"/>
          </w:tcPr>
          <w:p w14:paraId="1D1CF848" w14:textId="7BF6E9DD"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221.67%</w:t>
            </w:r>
          </w:p>
        </w:tc>
        <w:tc>
          <w:tcPr>
            <w:tcW w:w="630" w:type="dxa"/>
            <w:vAlign w:val="center"/>
          </w:tcPr>
          <w:p w14:paraId="7B6D96FA" w14:textId="69C84CC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4.03</w:t>
            </w:r>
          </w:p>
        </w:tc>
        <w:tc>
          <w:tcPr>
            <w:tcW w:w="720" w:type="dxa"/>
            <w:vAlign w:val="center"/>
          </w:tcPr>
          <w:p w14:paraId="3645F732" w14:textId="5DBCAD5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13.44%</w:t>
            </w:r>
          </w:p>
        </w:tc>
        <w:tc>
          <w:tcPr>
            <w:tcW w:w="630" w:type="dxa"/>
            <w:vAlign w:val="center"/>
          </w:tcPr>
          <w:p w14:paraId="3529151A" w14:textId="65BA0553"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6.03</w:t>
            </w:r>
          </w:p>
        </w:tc>
        <w:tc>
          <w:tcPr>
            <w:tcW w:w="630" w:type="dxa"/>
            <w:vAlign w:val="center"/>
          </w:tcPr>
          <w:p w14:paraId="041B5B6B" w14:textId="5160EBEA"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20.11%</w:t>
            </w:r>
          </w:p>
        </w:tc>
        <w:tc>
          <w:tcPr>
            <w:tcW w:w="630" w:type="dxa"/>
            <w:vAlign w:val="center"/>
          </w:tcPr>
          <w:p w14:paraId="288ECA99" w14:textId="50437CD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9.03</w:t>
            </w:r>
          </w:p>
        </w:tc>
        <w:tc>
          <w:tcPr>
            <w:tcW w:w="720" w:type="dxa"/>
            <w:vAlign w:val="center"/>
          </w:tcPr>
          <w:p w14:paraId="08FF284D" w14:textId="19C36259"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30.11%</w:t>
            </w:r>
          </w:p>
        </w:tc>
        <w:tc>
          <w:tcPr>
            <w:tcW w:w="620" w:type="dxa"/>
            <w:vAlign w:val="center"/>
          </w:tcPr>
          <w:p w14:paraId="3FB9C7D9" w14:textId="6C5A4F4B"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5.13</w:t>
            </w:r>
          </w:p>
        </w:tc>
        <w:tc>
          <w:tcPr>
            <w:tcW w:w="730" w:type="dxa"/>
            <w:vAlign w:val="center"/>
          </w:tcPr>
          <w:p w14:paraId="55349A4F" w14:textId="236BE13E" w:rsidR="00E162FA" w:rsidRPr="00164D40" w:rsidRDefault="00E162FA" w:rsidP="00003668">
            <w:pPr>
              <w:jc w:val="center"/>
              <w:rPr>
                <w:rFonts w:asciiTheme="majorBidi" w:eastAsia="Century Gothic" w:hAnsiTheme="majorBidi" w:cstheme="majorBidi"/>
              </w:rPr>
            </w:pPr>
            <w:r w:rsidRPr="00164D40">
              <w:rPr>
                <w:rFonts w:asciiTheme="majorBidi" w:hAnsiTheme="majorBidi" w:cstheme="majorBidi"/>
              </w:rPr>
              <w:t>17.11%</w:t>
            </w:r>
          </w:p>
        </w:tc>
      </w:tr>
      <w:tr w:rsidR="00975DA1" w14:paraId="214E2D97" w14:textId="77777777" w:rsidTr="00BE460F">
        <w:trPr>
          <w:trHeight w:val="467"/>
          <w:jc w:val="center"/>
        </w:trPr>
        <w:tc>
          <w:tcPr>
            <w:tcW w:w="990" w:type="dxa"/>
            <w:vAlign w:val="center"/>
          </w:tcPr>
          <w:p w14:paraId="362A56DD" w14:textId="77777777" w:rsidR="00975DA1" w:rsidRPr="0011304A" w:rsidRDefault="00975DA1" w:rsidP="00003668">
            <w:pPr>
              <w:rPr>
                <w:rFonts w:asciiTheme="majorBidi" w:hAnsiTheme="majorBidi" w:cstheme="majorBidi"/>
                <w:color w:val="000000"/>
              </w:rPr>
            </w:pPr>
            <w:r w:rsidRPr="0011304A">
              <w:rPr>
                <w:rFonts w:asciiTheme="majorBidi" w:hAnsiTheme="majorBidi" w:cstheme="majorBidi"/>
                <w:color w:val="000000"/>
              </w:rPr>
              <w:t>Vit D/</w:t>
            </w:r>
          </w:p>
          <w:p w14:paraId="72368172" w14:textId="11532D70" w:rsidR="00975DA1" w:rsidRPr="0011304A" w:rsidRDefault="00975DA1" w:rsidP="00003668">
            <w:pPr>
              <w:rPr>
                <w:rFonts w:asciiTheme="majorBidi" w:hAnsiTheme="majorBidi" w:cstheme="majorBidi"/>
                <w:color w:val="000000"/>
              </w:rPr>
            </w:pPr>
            <w:r w:rsidRPr="0011304A">
              <w:rPr>
                <w:rFonts w:asciiTheme="majorBidi" w:hAnsiTheme="majorBidi" w:cstheme="majorBidi"/>
                <w:color w:val="000000"/>
              </w:rPr>
              <w:t>15 mcg</w:t>
            </w:r>
          </w:p>
        </w:tc>
        <w:tc>
          <w:tcPr>
            <w:tcW w:w="545" w:type="dxa"/>
            <w:vAlign w:val="center"/>
          </w:tcPr>
          <w:p w14:paraId="3010EB80" w14:textId="3F02CA4D" w:rsidR="00975DA1" w:rsidRPr="0011304A" w:rsidRDefault="00975DA1" w:rsidP="00003668">
            <w:pPr>
              <w:jc w:val="center"/>
              <w:rPr>
                <w:rFonts w:asciiTheme="majorBidi" w:hAnsiTheme="majorBidi" w:cstheme="majorBidi"/>
                <w:color w:val="000000"/>
              </w:rPr>
            </w:pPr>
            <w:r w:rsidRPr="0011304A">
              <w:rPr>
                <w:rFonts w:asciiTheme="majorBidi" w:hAnsiTheme="majorBidi" w:cstheme="majorBidi"/>
                <w:color w:val="000000"/>
              </w:rPr>
              <w:t>1.4</w:t>
            </w:r>
          </w:p>
        </w:tc>
        <w:tc>
          <w:tcPr>
            <w:tcW w:w="630" w:type="dxa"/>
            <w:vAlign w:val="center"/>
          </w:tcPr>
          <w:p w14:paraId="1427555C" w14:textId="6917B0AE" w:rsidR="00975DA1" w:rsidRPr="0011304A" w:rsidRDefault="00975DA1" w:rsidP="00003668">
            <w:pPr>
              <w:jc w:val="center"/>
              <w:rPr>
                <w:rFonts w:asciiTheme="majorBidi" w:hAnsiTheme="majorBidi" w:cstheme="majorBidi"/>
              </w:rPr>
            </w:pPr>
            <w:r w:rsidRPr="0011304A">
              <w:rPr>
                <w:rFonts w:asciiTheme="majorBidi" w:hAnsiTheme="majorBidi" w:cstheme="majorBidi"/>
              </w:rPr>
              <w:t>9.3%</w:t>
            </w:r>
          </w:p>
        </w:tc>
        <w:tc>
          <w:tcPr>
            <w:tcW w:w="620" w:type="dxa"/>
            <w:vAlign w:val="center"/>
          </w:tcPr>
          <w:p w14:paraId="44026551" w14:textId="4CE1F2B4" w:rsidR="00975DA1" w:rsidRPr="0011304A" w:rsidRDefault="00975DA1" w:rsidP="00003668">
            <w:pPr>
              <w:jc w:val="center"/>
              <w:rPr>
                <w:rFonts w:asciiTheme="majorBidi" w:hAnsiTheme="majorBidi" w:cstheme="majorBidi"/>
              </w:rPr>
            </w:pPr>
            <w:r w:rsidRPr="0011304A">
              <w:rPr>
                <w:rFonts w:asciiTheme="majorBidi" w:hAnsiTheme="majorBidi" w:cstheme="majorBidi"/>
              </w:rPr>
              <w:t>1.6</w:t>
            </w:r>
          </w:p>
        </w:tc>
        <w:tc>
          <w:tcPr>
            <w:tcW w:w="720" w:type="dxa"/>
            <w:vAlign w:val="center"/>
          </w:tcPr>
          <w:p w14:paraId="2AF5A56D" w14:textId="1328C806" w:rsidR="00975DA1" w:rsidRPr="0011304A" w:rsidRDefault="00975DA1" w:rsidP="00003668">
            <w:pPr>
              <w:jc w:val="center"/>
              <w:rPr>
                <w:rFonts w:asciiTheme="majorBidi" w:hAnsiTheme="majorBidi" w:cstheme="majorBidi"/>
              </w:rPr>
            </w:pPr>
            <w:r w:rsidRPr="0011304A">
              <w:rPr>
                <w:rFonts w:asciiTheme="majorBidi" w:hAnsiTheme="majorBidi" w:cstheme="majorBidi"/>
              </w:rPr>
              <w:t>10.6%</w:t>
            </w:r>
          </w:p>
        </w:tc>
        <w:tc>
          <w:tcPr>
            <w:tcW w:w="630" w:type="dxa"/>
            <w:vAlign w:val="center"/>
          </w:tcPr>
          <w:p w14:paraId="2CD807A3" w14:textId="1E8E3F7C" w:rsidR="00975DA1" w:rsidRPr="0011304A" w:rsidRDefault="00975DA1" w:rsidP="00003668">
            <w:pPr>
              <w:jc w:val="center"/>
              <w:rPr>
                <w:rFonts w:asciiTheme="majorBidi" w:hAnsiTheme="majorBidi" w:cstheme="majorBidi"/>
              </w:rPr>
            </w:pPr>
            <w:r w:rsidRPr="0011304A">
              <w:rPr>
                <w:rFonts w:asciiTheme="majorBidi" w:hAnsiTheme="majorBidi" w:cstheme="majorBidi"/>
              </w:rPr>
              <w:t>1.5</w:t>
            </w:r>
          </w:p>
        </w:tc>
        <w:tc>
          <w:tcPr>
            <w:tcW w:w="640" w:type="dxa"/>
            <w:vAlign w:val="center"/>
          </w:tcPr>
          <w:p w14:paraId="76A9C52A" w14:textId="52263F74" w:rsidR="00975DA1" w:rsidRPr="0011304A" w:rsidRDefault="00975DA1" w:rsidP="00003668">
            <w:pPr>
              <w:jc w:val="center"/>
              <w:rPr>
                <w:rFonts w:asciiTheme="majorBidi" w:hAnsiTheme="majorBidi" w:cstheme="majorBidi"/>
              </w:rPr>
            </w:pPr>
            <w:r w:rsidRPr="0011304A">
              <w:rPr>
                <w:rFonts w:asciiTheme="majorBidi" w:hAnsiTheme="majorBidi" w:cstheme="majorBidi"/>
              </w:rPr>
              <w:t>10.0%</w:t>
            </w:r>
          </w:p>
        </w:tc>
        <w:tc>
          <w:tcPr>
            <w:tcW w:w="630" w:type="dxa"/>
            <w:vAlign w:val="center"/>
          </w:tcPr>
          <w:p w14:paraId="69FDCB00" w14:textId="205D22F4" w:rsidR="00975DA1" w:rsidRPr="0011304A" w:rsidRDefault="00975DA1" w:rsidP="00003668">
            <w:pPr>
              <w:jc w:val="center"/>
              <w:rPr>
                <w:rFonts w:asciiTheme="majorBidi" w:hAnsiTheme="majorBidi" w:cstheme="majorBidi"/>
              </w:rPr>
            </w:pPr>
            <w:r w:rsidRPr="0011304A">
              <w:rPr>
                <w:rFonts w:asciiTheme="majorBidi" w:hAnsiTheme="majorBidi" w:cstheme="majorBidi"/>
              </w:rPr>
              <w:t>1.4</w:t>
            </w:r>
          </w:p>
        </w:tc>
        <w:tc>
          <w:tcPr>
            <w:tcW w:w="720" w:type="dxa"/>
            <w:vAlign w:val="center"/>
          </w:tcPr>
          <w:p w14:paraId="4861AAD2" w14:textId="3012AE01" w:rsidR="00975DA1" w:rsidRPr="0011304A" w:rsidRDefault="00975DA1" w:rsidP="00003668">
            <w:pPr>
              <w:jc w:val="center"/>
              <w:rPr>
                <w:rFonts w:asciiTheme="majorBidi" w:hAnsiTheme="majorBidi" w:cstheme="majorBidi"/>
              </w:rPr>
            </w:pPr>
            <w:r w:rsidRPr="0011304A">
              <w:rPr>
                <w:rFonts w:asciiTheme="majorBidi" w:hAnsiTheme="majorBidi" w:cstheme="majorBidi"/>
              </w:rPr>
              <w:t>9.3%</w:t>
            </w:r>
          </w:p>
        </w:tc>
        <w:tc>
          <w:tcPr>
            <w:tcW w:w="630" w:type="dxa"/>
            <w:vAlign w:val="center"/>
          </w:tcPr>
          <w:p w14:paraId="65E322BD" w14:textId="57AA1B27" w:rsidR="00975DA1" w:rsidRPr="0011304A" w:rsidRDefault="00975DA1" w:rsidP="00003668">
            <w:pPr>
              <w:jc w:val="center"/>
              <w:rPr>
                <w:rFonts w:asciiTheme="majorBidi" w:hAnsiTheme="majorBidi" w:cstheme="majorBidi"/>
              </w:rPr>
            </w:pPr>
            <w:r w:rsidRPr="0011304A">
              <w:rPr>
                <w:rFonts w:asciiTheme="majorBidi" w:hAnsiTheme="majorBidi" w:cstheme="majorBidi"/>
              </w:rPr>
              <w:t>1.4</w:t>
            </w:r>
          </w:p>
        </w:tc>
        <w:tc>
          <w:tcPr>
            <w:tcW w:w="630" w:type="dxa"/>
            <w:vAlign w:val="center"/>
          </w:tcPr>
          <w:p w14:paraId="55B88E71" w14:textId="33E08940" w:rsidR="00975DA1" w:rsidRPr="0011304A" w:rsidRDefault="00975DA1" w:rsidP="00003668">
            <w:pPr>
              <w:jc w:val="center"/>
              <w:rPr>
                <w:rFonts w:asciiTheme="majorBidi" w:hAnsiTheme="majorBidi" w:cstheme="majorBidi"/>
              </w:rPr>
            </w:pPr>
            <w:r w:rsidRPr="0011304A">
              <w:rPr>
                <w:rFonts w:asciiTheme="majorBidi" w:hAnsiTheme="majorBidi" w:cstheme="majorBidi"/>
              </w:rPr>
              <w:t>9.3%</w:t>
            </w:r>
          </w:p>
        </w:tc>
        <w:tc>
          <w:tcPr>
            <w:tcW w:w="630" w:type="dxa"/>
            <w:vAlign w:val="center"/>
          </w:tcPr>
          <w:p w14:paraId="243D6077" w14:textId="47FE2D2C" w:rsidR="00975DA1" w:rsidRPr="0011304A" w:rsidRDefault="00975DA1" w:rsidP="00003668">
            <w:pPr>
              <w:jc w:val="center"/>
              <w:rPr>
                <w:rFonts w:asciiTheme="majorBidi" w:hAnsiTheme="majorBidi" w:cstheme="majorBidi"/>
              </w:rPr>
            </w:pPr>
            <w:r w:rsidRPr="0011304A">
              <w:rPr>
                <w:rFonts w:asciiTheme="majorBidi" w:hAnsiTheme="majorBidi" w:cstheme="majorBidi"/>
              </w:rPr>
              <w:t>1.6</w:t>
            </w:r>
          </w:p>
        </w:tc>
        <w:tc>
          <w:tcPr>
            <w:tcW w:w="720" w:type="dxa"/>
            <w:vAlign w:val="center"/>
          </w:tcPr>
          <w:p w14:paraId="61AA7FC8" w14:textId="7D17D16A" w:rsidR="00975DA1" w:rsidRPr="0011304A" w:rsidRDefault="00975DA1" w:rsidP="00003668">
            <w:pPr>
              <w:jc w:val="center"/>
              <w:rPr>
                <w:rFonts w:asciiTheme="majorBidi" w:hAnsiTheme="majorBidi" w:cstheme="majorBidi"/>
              </w:rPr>
            </w:pPr>
            <w:r w:rsidRPr="0011304A">
              <w:rPr>
                <w:rFonts w:asciiTheme="majorBidi" w:hAnsiTheme="majorBidi" w:cstheme="majorBidi"/>
              </w:rPr>
              <w:t>10.6%</w:t>
            </w:r>
          </w:p>
        </w:tc>
        <w:tc>
          <w:tcPr>
            <w:tcW w:w="620" w:type="dxa"/>
            <w:vAlign w:val="center"/>
          </w:tcPr>
          <w:p w14:paraId="64F51197" w14:textId="15C9C6F2" w:rsidR="00975DA1" w:rsidRPr="0011304A" w:rsidRDefault="00975DA1" w:rsidP="00003668">
            <w:pPr>
              <w:jc w:val="center"/>
              <w:rPr>
                <w:rFonts w:asciiTheme="majorBidi" w:hAnsiTheme="majorBidi" w:cstheme="majorBidi"/>
              </w:rPr>
            </w:pPr>
            <w:r w:rsidRPr="0011304A">
              <w:rPr>
                <w:rFonts w:asciiTheme="majorBidi" w:hAnsiTheme="majorBidi" w:cstheme="majorBidi"/>
              </w:rPr>
              <w:t>1.6</w:t>
            </w:r>
          </w:p>
        </w:tc>
        <w:tc>
          <w:tcPr>
            <w:tcW w:w="730" w:type="dxa"/>
            <w:vAlign w:val="center"/>
          </w:tcPr>
          <w:p w14:paraId="28B0CA50" w14:textId="78E1FA11" w:rsidR="00975DA1" w:rsidRPr="0011304A" w:rsidRDefault="00975DA1" w:rsidP="00003668">
            <w:pPr>
              <w:jc w:val="center"/>
              <w:rPr>
                <w:rFonts w:asciiTheme="majorBidi" w:hAnsiTheme="majorBidi" w:cstheme="majorBidi"/>
              </w:rPr>
            </w:pPr>
            <w:r w:rsidRPr="0011304A">
              <w:rPr>
                <w:rFonts w:asciiTheme="majorBidi" w:hAnsiTheme="majorBidi" w:cstheme="majorBidi"/>
              </w:rPr>
              <w:t>10.6%</w:t>
            </w:r>
          </w:p>
        </w:tc>
      </w:tr>
      <w:tr w:rsidR="00C75CB0" w:rsidRPr="00E74993" w14:paraId="479E628B" w14:textId="77777777" w:rsidTr="00BE460F">
        <w:trPr>
          <w:trHeight w:val="467"/>
          <w:jc w:val="center"/>
        </w:trPr>
        <w:tc>
          <w:tcPr>
            <w:tcW w:w="990" w:type="dxa"/>
            <w:vAlign w:val="center"/>
          </w:tcPr>
          <w:p w14:paraId="00EE80E2" w14:textId="1FB18813"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sodium</w:t>
            </w:r>
          </w:p>
        </w:tc>
        <w:tc>
          <w:tcPr>
            <w:tcW w:w="545" w:type="dxa"/>
            <w:vAlign w:val="center"/>
          </w:tcPr>
          <w:p w14:paraId="58D2FDA5" w14:textId="7F11555C"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132.33</w:t>
            </w:r>
          </w:p>
        </w:tc>
        <w:tc>
          <w:tcPr>
            <w:tcW w:w="630" w:type="dxa"/>
            <w:vAlign w:val="center"/>
          </w:tcPr>
          <w:p w14:paraId="31598ED7" w14:textId="0785D418" w:rsidR="00E74993" w:rsidRPr="00164D40" w:rsidRDefault="00E74993" w:rsidP="00003668">
            <w:pPr>
              <w:jc w:val="center"/>
              <w:rPr>
                <w:rFonts w:asciiTheme="majorBidi" w:hAnsiTheme="majorBidi" w:cstheme="majorBidi"/>
              </w:rPr>
            </w:pPr>
            <w:r w:rsidRPr="00164D40">
              <w:rPr>
                <w:rFonts w:asciiTheme="majorBidi" w:hAnsiTheme="majorBidi" w:cstheme="majorBidi"/>
              </w:rPr>
              <w:t>10.18%</w:t>
            </w:r>
          </w:p>
        </w:tc>
        <w:tc>
          <w:tcPr>
            <w:tcW w:w="620" w:type="dxa"/>
            <w:vAlign w:val="center"/>
          </w:tcPr>
          <w:p w14:paraId="53C9A2A0" w14:textId="6CBB015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100.73</w:t>
            </w:r>
          </w:p>
        </w:tc>
        <w:tc>
          <w:tcPr>
            <w:tcW w:w="720" w:type="dxa"/>
            <w:vAlign w:val="center"/>
          </w:tcPr>
          <w:p w14:paraId="7970A9C4" w14:textId="31C704C5" w:rsidR="00E74993" w:rsidRPr="00164D40" w:rsidRDefault="00E74993" w:rsidP="00003668">
            <w:pPr>
              <w:jc w:val="center"/>
              <w:rPr>
                <w:rFonts w:asciiTheme="majorBidi" w:hAnsiTheme="majorBidi" w:cstheme="majorBidi"/>
              </w:rPr>
            </w:pPr>
            <w:r w:rsidRPr="00164D40">
              <w:rPr>
                <w:rFonts w:asciiTheme="majorBidi" w:hAnsiTheme="majorBidi" w:cstheme="majorBidi"/>
              </w:rPr>
              <w:t>7.75%</w:t>
            </w:r>
          </w:p>
        </w:tc>
        <w:tc>
          <w:tcPr>
            <w:tcW w:w="630" w:type="dxa"/>
            <w:vAlign w:val="center"/>
          </w:tcPr>
          <w:p w14:paraId="722DB5A4" w14:textId="2E3FF08E"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93.23</w:t>
            </w:r>
          </w:p>
        </w:tc>
        <w:tc>
          <w:tcPr>
            <w:tcW w:w="640" w:type="dxa"/>
            <w:vAlign w:val="center"/>
          </w:tcPr>
          <w:p w14:paraId="5E9E5514" w14:textId="0BA772E5" w:rsidR="00E74993" w:rsidRPr="00164D40" w:rsidRDefault="00E74993" w:rsidP="00003668">
            <w:pPr>
              <w:jc w:val="center"/>
              <w:rPr>
                <w:rFonts w:asciiTheme="majorBidi" w:hAnsiTheme="majorBidi" w:cstheme="majorBidi"/>
              </w:rPr>
            </w:pPr>
            <w:r w:rsidRPr="00164D40">
              <w:rPr>
                <w:rFonts w:asciiTheme="majorBidi" w:hAnsiTheme="majorBidi" w:cstheme="majorBidi"/>
              </w:rPr>
              <w:t>7.17%</w:t>
            </w:r>
          </w:p>
        </w:tc>
        <w:tc>
          <w:tcPr>
            <w:tcW w:w="630" w:type="dxa"/>
            <w:vAlign w:val="center"/>
          </w:tcPr>
          <w:p w14:paraId="7B32CDE2" w14:textId="44375F8A"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123.67</w:t>
            </w:r>
          </w:p>
        </w:tc>
        <w:tc>
          <w:tcPr>
            <w:tcW w:w="720" w:type="dxa"/>
            <w:vAlign w:val="center"/>
          </w:tcPr>
          <w:p w14:paraId="67114D56" w14:textId="4776D2B2" w:rsidR="00E74993" w:rsidRPr="00164D40" w:rsidRDefault="00E74993" w:rsidP="00003668">
            <w:pPr>
              <w:jc w:val="center"/>
              <w:rPr>
                <w:rFonts w:asciiTheme="majorBidi" w:hAnsiTheme="majorBidi" w:cstheme="majorBidi"/>
              </w:rPr>
            </w:pPr>
            <w:r w:rsidRPr="00164D40">
              <w:rPr>
                <w:rFonts w:asciiTheme="majorBidi" w:hAnsiTheme="majorBidi" w:cstheme="majorBidi"/>
              </w:rPr>
              <w:t>9.51%</w:t>
            </w:r>
          </w:p>
        </w:tc>
        <w:tc>
          <w:tcPr>
            <w:tcW w:w="630" w:type="dxa"/>
            <w:vAlign w:val="center"/>
          </w:tcPr>
          <w:p w14:paraId="1DD0CE5C" w14:textId="2C6B27BB"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104.13</w:t>
            </w:r>
          </w:p>
        </w:tc>
        <w:tc>
          <w:tcPr>
            <w:tcW w:w="630" w:type="dxa"/>
            <w:vAlign w:val="center"/>
          </w:tcPr>
          <w:p w14:paraId="6E896B66" w14:textId="6C09E31E" w:rsidR="00E74993" w:rsidRPr="00164D40" w:rsidRDefault="00E74993" w:rsidP="00003668">
            <w:pPr>
              <w:jc w:val="center"/>
              <w:rPr>
                <w:rFonts w:asciiTheme="majorBidi" w:hAnsiTheme="majorBidi" w:cstheme="majorBidi"/>
              </w:rPr>
            </w:pPr>
            <w:r w:rsidRPr="00164D40">
              <w:rPr>
                <w:rFonts w:asciiTheme="majorBidi" w:hAnsiTheme="majorBidi" w:cstheme="majorBidi"/>
              </w:rPr>
              <w:t>8.01%</w:t>
            </w:r>
          </w:p>
        </w:tc>
        <w:tc>
          <w:tcPr>
            <w:tcW w:w="630" w:type="dxa"/>
            <w:vAlign w:val="center"/>
          </w:tcPr>
          <w:p w14:paraId="28EA08F0" w14:textId="481A275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237.13</w:t>
            </w:r>
          </w:p>
        </w:tc>
        <w:tc>
          <w:tcPr>
            <w:tcW w:w="720" w:type="dxa"/>
            <w:vAlign w:val="center"/>
          </w:tcPr>
          <w:p w14:paraId="3565B3C8" w14:textId="6090E369" w:rsidR="00E74993" w:rsidRPr="00164D40" w:rsidRDefault="00E74993" w:rsidP="00003668">
            <w:pPr>
              <w:jc w:val="center"/>
              <w:rPr>
                <w:rFonts w:asciiTheme="majorBidi" w:hAnsiTheme="majorBidi" w:cstheme="majorBidi"/>
              </w:rPr>
            </w:pPr>
            <w:r w:rsidRPr="00164D40">
              <w:rPr>
                <w:rFonts w:asciiTheme="majorBidi" w:hAnsiTheme="majorBidi" w:cstheme="majorBidi"/>
              </w:rPr>
              <w:t>18.24%</w:t>
            </w:r>
          </w:p>
        </w:tc>
        <w:tc>
          <w:tcPr>
            <w:tcW w:w="620" w:type="dxa"/>
            <w:vAlign w:val="center"/>
          </w:tcPr>
          <w:p w14:paraId="19AEDC45" w14:textId="5FA0DF5D"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367.07</w:t>
            </w:r>
          </w:p>
        </w:tc>
        <w:tc>
          <w:tcPr>
            <w:tcW w:w="730" w:type="dxa"/>
            <w:vAlign w:val="center"/>
          </w:tcPr>
          <w:p w14:paraId="64450A06" w14:textId="446AFE3F" w:rsidR="00E74993" w:rsidRPr="00164D40" w:rsidRDefault="00E74993" w:rsidP="00003668">
            <w:pPr>
              <w:jc w:val="center"/>
              <w:rPr>
                <w:rFonts w:asciiTheme="majorBidi" w:hAnsiTheme="majorBidi" w:cstheme="majorBidi"/>
              </w:rPr>
            </w:pPr>
            <w:r w:rsidRPr="00164D40">
              <w:rPr>
                <w:rFonts w:asciiTheme="majorBidi" w:hAnsiTheme="majorBidi" w:cstheme="majorBidi"/>
              </w:rPr>
              <w:t>28.23%</w:t>
            </w:r>
          </w:p>
        </w:tc>
      </w:tr>
      <w:tr w:rsidR="00C75CB0" w:rsidRPr="00E74993" w14:paraId="72E02045" w14:textId="77777777" w:rsidTr="00BE460F">
        <w:trPr>
          <w:trHeight w:val="467"/>
          <w:jc w:val="center"/>
        </w:trPr>
        <w:tc>
          <w:tcPr>
            <w:tcW w:w="990" w:type="dxa"/>
            <w:vAlign w:val="center"/>
          </w:tcPr>
          <w:p w14:paraId="4E5B35C9" w14:textId="78BDFE31"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potassium</w:t>
            </w:r>
          </w:p>
        </w:tc>
        <w:tc>
          <w:tcPr>
            <w:tcW w:w="545" w:type="dxa"/>
            <w:vAlign w:val="center"/>
          </w:tcPr>
          <w:p w14:paraId="1C2B4E64" w14:textId="5704B56A"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550.07</w:t>
            </w:r>
          </w:p>
        </w:tc>
        <w:tc>
          <w:tcPr>
            <w:tcW w:w="630" w:type="dxa"/>
            <w:vAlign w:val="center"/>
          </w:tcPr>
          <w:p w14:paraId="446B1B29" w14:textId="46F82AA9" w:rsidR="00E74993" w:rsidRPr="00164D40" w:rsidRDefault="00E74993" w:rsidP="00003668">
            <w:pPr>
              <w:jc w:val="center"/>
              <w:rPr>
                <w:rFonts w:asciiTheme="majorBidi" w:hAnsiTheme="majorBidi" w:cstheme="majorBidi"/>
              </w:rPr>
            </w:pPr>
            <w:r w:rsidRPr="00164D40">
              <w:rPr>
                <w:rFonts w:asciiTheme="majorBidi" w:hAnsiTheme="majorBidi" w:cstheme="majorBidi"/>
              </w:rPr>
              <w:t>50.01%</w:t>
            </w:r>
          </w:p>
        </w:tc>
        <w:tc>
          <w:tcPr>
            <w:tcW w:w="620" w:type="dxa"/>
            <w:vAlign w:val="center"/>
          </w:tcPr>
          <w:p w14:paraId="5BFDBCA6" w14:textId="5D2F836E"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488.23</w:t>
            </w:r>
          </w:p>
        </w:tc>
        <w:tc>
          <w:tcPr>
            <w:tcW w:w="720" w:type="dxa"/>
            <w:vAlign w:val="center"/>
          </w:tcPr>
          <w:p w14:paraId="303B1475" w14:textId="40CBA5BB" w:rsidR="00E74993" w:rsidRPr="00164D40" w:rsidRDefault="00E74993" w:rsidP="00003668">
            <w:pPr>
              <w:jc w:val="center"/>
              <w:rPr>
                <w:rFonts w:asciiTheme="majorBidi" w:hAnsiTheme="majorBidi" w:cstheme="majorBidi"/>
              </w:rPr>
            </w:pPr>
            <w:r w:rsidRPr="00164D40">
              <w:rPr>
                <w:rFonts w:asciiTheme="majorBidi" w:hAnsiTheme="majorBidi" w:cstheme="majorBidi"/>
              </w:rPr>
              <w:t>44.38%</w:t>
            </w:r>
          </w:p>
        </w:tc>
        <w:tc>
          <w:tcPr>
            <w:tcW w:w="630" w:type="dxa"/>
            <w:vAlign w:val="center"/>
          </w:tcPr>
          <w:p w14:paraId="658C9269" w14:textId="65FC3BEB"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586.27</w:t>
            </w:r>
          </w:p>
        </w:tc>
        <w:tc>
          <w:tcPr>
            <w:tcW w:w="640" w:type="dxa"/>
            <w:vAlign w:val="center"/>
          </w:tcPr>
          <w:p w14:paraId="5CD9B20A" w14:textId="453646BA" w:rsidR="00E74993" w:rsidRPr="00164D40" w:rsidRDefault="00E74993" w:rsidP="00003668">
            <w:pPr>
              <w:jc w:val="center"/>
              <w:rPr>
                <w:rFonts w:asciiTheme="majorBidi" w:hAnsiTheme="majorBidi" w:cstheme="majorBidi"/>
              </w:rPr>
            </w:pPr>
            <w:r w:rsidRPr="00164D40">
              <w:rPr>
                <w:rFonts w:asciiTheme="majorBidi" w:hAnsiTheme="majorBidi" w:cstheme="majorBidi"/>
              </w:rPr>
              <w:t>53.30%</w:t>
            </w:r>
          </w:p>
        </w:tc>
        <w:tc>
          <w:tcPr>
            <w:tcW w:w="630" w:type="dxa"/>
            <w:vAlign w:val="center"/>
          </w:tcPr>
          <w:p w14:paraId="2690190E" w14:textId="1B590FC5"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555.73</w:t>
            </w:r>
          </w:p>
        </w:tc>
        <w:tc>
          <w:tcPr>
            <w:tcW w:w="720" w:type="dxa"/>
            <w:vAlign w:val="center"/>
          </w:tcPr>
          <w:p w14:paraId="011DE563" w14:textId="580869CE" w:rsidR="00E74993" w:rsidRPr="00164D40" w:rsidRDefault="00E74993" w:rsidP="00003668">
            <w:pPr>
              <w:jc w:val="center"/>
              <w:rPr>
                <w:rFonts w:asciiTheme="majorBidi" w:hAnsiTheme="majorBidi" w:cstheme="majorBidi"/>
              </w:rPr>
            </w:pPr>
            <w:r w:rsidRPr="00164D40">
              <w:rPr>
                <w:rFonts w:asciiTheme="majorBidi" w:hAnsiTheme="majorBidi" w:cstheme="majorBidi"/>
              </w:rPr>
              <w:t>50.52%</w:t>
            </w:r>
          </w:p>
        </w:tc>
        <w:tc>
          <w:tcPr>
            <w:tcW w:w="630" w:type="dxa"/>
            <w:vAlign w:val="center"/>
          </w:tcPr>
          <w:p w14:paraId="72F5BC63" w14:textId="25DFFDF6"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367.37</w:t>
            </w:r>
          </w:p>
        </w:tc>
        <w:tc>
          <w:tcPr>
            <w:tcW w:w="630" w:type="dxa"/>
            <w:vAlign w:val="center"/>
          </w:tcPr>
          <w:p w14:paraId="58490F5C" w14:textId="68627A4D" w:rsidR="00E74993" w:rsidRPr="00164D40" w:rsidRDefault="00E74993" w:rsidP="00003668">
            <w:pPr>
              <w:jc w:val="center"/>
              <w:rPr>
                <w:rFonts w:asciiTheme="majorBidi" w:hAnsiTheme="majorBidi" w:cstheme="majorBidi"/>
              </w:rPr>
            </w:pPr>
            <w:r w:rsidRPr="00164D40">
              <w:rPr>
                <w:rFonts w:asciiTheme="majorBidi" w:hAnsiTheme="majorBidi" w:cstheme="majorBidi"/>
              </w:rPr>
              <w:t>33.40%</w:t>
            </w:r>
          </w:p>
        </w:tc>
        <w:tc>
          <w:tcPr>
            <w:tcW w:w="630" w:type="dxa"/>
            <w:vAlign w:val="center"/>
          </w:tcPr>
          <w:p w14:paraId="05DF294C" w14:textId="2E641484"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614.63</w:t>
            </w:r>
          </w:p>
        </w:tc>
        <w:tc>
          <w:tcPr>
            <w:tcW w:w="720" w:type="dxa"/>
            <w:vAlign w:val="center"/>
          </w:tcPr>
          <w:p w14:paraId="5D3FF929" w14:textId="3BDA7495" w:rsidR="00E74993" w:rsidRPr="00164D40" w:rsidRDefault="00E74993" w:rsidP="00003668">
            <w:pPr>
              <w:jc w:val="center"/>
              <w:rPr>
                <w:rFonts w:asciiTheme="majorBidi" w:hAnsiTheme="majorBidi" w:cstheme="majorBidi"/>
              </w:rPr>
            </w:pPr>
            <w:r w:rsidRPr="00164D40">
              <w:rPr>
                <w:rFonts w:asciiTheme="majorBidi" w:hAnsiTheme="majorBidi" w:cstheme="majorBidi"/>
              </w:rPr>
              <w:t>55.88%</w:t>
            </w:r>
          </w:p>
        </w:tc>
        <w:tc>
          <w:tcPr>
            <w:tcW w:w="620" w:type="dxa"/>
            <w:vAlign w:val="center"/>
          </w:tcPr>
          <w:p w14:paraId="7A468EB4" w14:textId="39A5DB03"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916</w:t>
            </w:r>
          </w:p>
        </w:tc>
        <w:tc>
          <w:tcPr>
            <w:tcW w:w="730" w:type="dxa"/>
            <w:vAlign w:val="center"/>
          </w:tcPr>
          <w:p w14:paraId="7FDD9668" w14:textId="7AB1FB19" w:rsidR="00E74993" w:rsidRPr="00164D40" w:rsidRDefault="00E74993" w:rsidP="00003668">
            <w:pPr>
              <w:jc w:val="center"/>
              <w:rPr>
                <w:rFonts w:asciiTheme="majorBidi" w:hAnsiTheme="majorBidi" w:cstheme="majorBidi"/>
              </w:rPr>
            </w:pPr>
            <w:r w:rsidRPr="00164D40">
              <w:rPr>
                <w:rFonts w:asciiTheme="majorBidi" w:hAnsiTheme="majorBidi" w:cstheme="majorBidi"/>
              </w:rPr>
              <w:t>83.27%</w:t>
            </w:r>
          </w:p>
        </w:tc>
      </w:tr>
      <w:tr w:rsidR="00C75CB0" w:rsidRPr="00E74993" w14:paraId="45011F12" w14:textId="77777777" w:rsidTr="00BE460F">
        <w:trPr>
          <w:trHeight w:val="467"/>
          <w:jc w:val="center"/>
        </w:trPr>
        <w:tc>
          <w:tcPr>
            <w:tcW w:w="990" w:type="dxa"/>
            <w:vAlign w:val="center"/>
          </w:tcPr>
          <w:p w14:paraId="0CD9D52E" w14:textId="275C524C"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Calcium/ 550mg</w:t>
            </w:r>
          </w:p>
        </w:tc>
        <w:tc>
          <w:tcPr>
            <w:tcW w:w="545" w:type="dxa"/>
            <w:vAlign w:val="center"/>
          </w:tcPr>
          <w:p w14:paraId="1BD3FD03" w14:textId="6AB07B3F"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120.63</w:t>
            </w:r>
          </w:p>
        </w:tc>
        <w:tc>
          <w:tcPr>
            <w:tcW w:w="630" w:type="dxa"/>
            <w:vAlign w:val="center"/>
          </w:tcPr>
          <w:p w14:paraId="2E9E1184" w14:textId="6EA35A14" w:rsidR="00E74993" w:rsidRPr="00164D40" w:rsidRDefault="00E74993" w:rsidP="00003668">
            <w:pPr>
              <w:jc w:val="center"/>
              <w:rPr>
                <w:rFonts w:asciiTheme="majorBidi" w:hAnsiTheme="majorBidi" w:cstheme="majorBidi"/>
              </w:rPr>
            </w:pPr>
            <w:r w:rsidRPr="00164D40">
              <w:rPr>
                <w:rFonts w:asciiTheme="majorBidi" w:hAnsiTheme="majorBidi" w:cstheme="majorBidi"/>
              </w:rPr>
              <w:t>21.93%</w:t>
            </w:r>
          </w:p>
        </w:tc>
        <w:tc>
          <w:tcPr>
            <w:tcW w:w="620" w:type="dxa"/>
            <w:vAlign w:val="center"/>
          </w:tcPr>
          <w:p w14:paraId="0112BBFD" w14:textId="02D1FF16"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177.57</w:t>
            </w:r>
          </w:p>
        </w:tc>
        <w:tc>
          <w:tcPr>
            <w:tcW w:w="720" w:type="dxa"/>
            <w:vAlign w:val="center"/>
          </w:tcPr>
          <w:p w14:paraId="46C293E1" w14:textId="0D373579"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rPr>
              <w:t>32.28%</w:t>
            </w:r>
          </w:p>
        </w:tc>
        <w:tc>
          <w:tcPr>
            <w:tcW w:w="630" w:type="dxa"/>
            <w:vAlign w:val="center"/>
          </w:tcPr>
          <w:p w14:paraId="31AFF6B5" w14:textId="18939964"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129</w:t>
            </w:r>
          </w:p>
        </w:tc>
        <w:tc>
          <w:tcPr>
            <w:tcW w:w="640" w:type="dxa"/>
            <w:vAlign w:val="center"/>
          </w:tcPr>
          <w:p w14:paraId="46984622" w14:textId="21FAD9B9" w:rsidR="00E74993" w:rsidRPr="00164D40" w:rsidRDefault="00E74993" w:rsidP="00003668">
            <w:pPr>
              <w:jc w:val="center"/>
              <w:rPr>
                <w:rFonts w:asciiTheme="majorBidi" w:hAnsiTheme="majorBidi" w:cstheme="majorBidi"/>
              </w:rPr>
            </w:pPr>
            <w:r w:rsidRPr="00164D40">
              <w:rPr>
                <w:rFonts w:asciiTheme="majorBidi" w:hAnsiTheme="majorBidi" w:cstheme="majorBidi"/>
              </w:rPr>
              <w:t>23.45%</w:t>
            </w:r>
          </w:p>
        </w:tc>
        <w:tc>
          <w:tcPr>
            <w:tcW w:w="630" w:type="dxa"/>
            <w:vAlign w:val="center"/>
          </w:tcPr>
          <w:p w14:paraId="5AC77206" w14:textId="42BEBBDA"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116.53</w:t>
            </w:r>
          </w:p>
        </w:tc>
        <w:tc>
          <w:tcPr>
            <w:tcW w:w="720" w:type="dxa"/>
            <w:vAlign w:val="center"/>
          </w:tcPr>
          <w:p w14:paraId="306E2AB2" w14:textId="26F21509" w:rsidR="00E74993" w:rsidRPr="00164D40" w:rsidRDefault="00E74993" w:rsidP="00003668">
            <w:pPr>
              <w:jc w:val="center"/>
              <w:rPr>
                <w:rFonts w:asciiTheme="majorBidi" w:hAnsiTheme="majorBidi" w:cstheme="majorBidi"/>
              </w:rPr>
            </w:pPr>
            <w:r w:rsidRPr="00164D40">
              <w:rPr>
                <w:rFonts w:asciiTheme="majorBidi" w:hAnsiTheme="majorBidi" w:cstheme="majorBidi"/>
              </w:rPr>
              <w:t>21.19%</w:t>
            </w:r>
          </w:p>
        </w:tc>
        <w:tc>
          <w:tcPr>
            <w:tcW w:w="630" w:type="dxa"/>
            <w:vAlign w:val="center"/>
          </w:tcPr>
          <w:p w14:paraId="0D68B254" w14:textId="1D1E95B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84.03</w:t>
            </w:r>
          </w:p>
        </w:tc>
        <w:tc>
          <w:tcPr>
            <w:tcW w:w="630" w:type="dxa"/>
            <w:vAlign w:val="center"/>
          </w:tcPr>
          <w:p w14:paraId="048DF4D2" w14:textId="524D6287" w:rsidR="00E74993" w:rsidRPr="00164D40" w:rsidRDefault="00E74993" w:rsidP="00003668">
            <w:pPr>
              <w:jc w:val="center"/>
              <w:rPr>
                <w:rFonts w:asciiTheme="majorBidi" w:hAnsiTheme="majorBidi" w:cstheme="majorBidi"/>
              </w:rPr>
            </w:pPr>
            <w:r w:rsidRPr="00164D40">
              <w:rPr>
                <w:rFonts w:asciiTheme="majorBidi" w:hAnsiTheme="majorBidi" w:cstheme="majorBidi"/>
              </w:rPr>
              <w:t>15.28%</w:t>
            </w:r>
          </w:p>
        </w:tc>
        <w:tc>
          <w:tcPr>
            <w:tcW w:w="630" w:type="dxa"/>
            <w:vAlign w:val="center"/>
          </w:tcPr>
          <w:p w14:paraId="54F5C786" w14:textId="5073D29C"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125.23</w:t>
            </w:r>
          </w:p>
        </w:tc>
        <w:tc>
          <w:tcPr>
            <w:tcW w:w="720" w:type="dxa"/>
            <w:vAlign w:val="center"/>
          </w:tcPr>
          <w:p w14:paraId="73F43219" w14:textId="6A256CC5" w:rsidR="00E74993" w:rsidRPr="00164D40" w:rsidRDefault="00E74993" w:rsidP="00003668">
            <w:pPr>
              <w:jc w:val="center"/>
              <w:rPr>
                <w:rFonts w:asciiTheme="majorBidi" w:hAnsiTheme="majorBidi" w:cstheme="majorBidi"/>
              </w:rPr>
            </w:pPr>
            <w:r w:rsidRPr="00164D40">
              <w:rPr>
                <w:rFonts w:asciiTheme="majorBidi" w:hAnsiTheme="majorBidi" w:cstheme="majorBidi"/>
              </w:rPr>
              <w:t>22.77%</w:t>
            </w:r>
          </w:p>
        </w:tc>
        <w:tc>
          <w:tcPr>
            <w:tcW w:w="620" w:type="dxa"/>
            <w:vAlign w:val="center"/>
          </w:tcPr>
          <w:p w14:paraId="7A32E1CA" w14:textId="2ACFCEF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175.23</w:t>
            </w:r>
          </w:p>
        </w:tc>
        <w:tc>
          <w:tcPr>
            <w:tcW w:w="730" w:type="dxa"/>
            <w:vAlign w:val="center"/>
          </w:tcPr>
          <w:p w14:paraId="0D0CF434" w14:textId="13A22D19" w:rsidR="00E74993" w:rsidRPr="00164D40" w:rsidRDefault="00E74993" w:rsidP="00003668">
            <w:pPr>
              <w:jc w:val="center"/>
              <w:rPr>
                <w:rFonts w:asciiTheme="majorBidi" w:hAnsiTheme="majorBidi" w:cstheme="majorBidi"/>
              </w:rPr>
            </w:pPr>
            <w:r w:rsidRPr="00164D40">
              <w:rPr>
                <w:rFonts w:asciiTheme="majorBidi" w:hAnsiTheme="majorBidi" w:cstheme="majorBidi"/>
              </w:rPr>
              <w:t>31.86%</w:t>
            </w:r>
          </w:p>
        </w:tc>
      </w:tr>
      <w:tr w:rsidR="00C75CB0" w:rsidRPr="00E74993" w14:paraId="513B6030" w14:textId="77777777" w:rsidTr="00BE460F">
        <w:trPr>
          <w:trHeight w:val="467"/>
          <w:jc w:val="center"/>
        </w:trPr>
        <w:tc>
          <w:tcPr>
            <w:tcW w:w="990" w:type="dxa"/>
            <w:vAlign w:val="center"/>
          </w:tcPr>
          <w:p w14:paraId="241EA29A" w14:textId="07CC39CA"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magnesium</w:t>
            </w:r>
          </w:p>
        </w:tc>
        <w:tc>
          <w:tcPr>
            <w:tcW w:w="545" w:type="dxa"/>
            <w:vAlign w:val="center"/>
          </w:tcPr>
          <w:p w14:paraId="4650B341" w14:textId="0F7514A1"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160.37</w:t>
            </w:r>
          </w:p>
        </w:tc>
        <w:tc>
          <w:tcPr>
            <w:tcW w:w="630" w:type="dxa"/>
            <w:vAlign w:val="center"/>
          </w:tcPr>
          <w:p w14:paraId="20F99F21" w14:textId="5C6B35F5" w:rsidR="00E74993" w:rsidRPr="00164D40" w:rsidRDefault="00E74993" w:rsidP="00003668">
            <w:pPr>
              <w:jc w:val="center"/>
              <w:rPr>
                <w:rFonts w:asciiTheme="majorBidi" w:hAnsiTheme="majorBidi" w:cstheme="majorBidi"/>
              </w:rPr>
            </w:pPr>
            <w:r w:rsidRPr="00164D40">
              <w:rPr>
                <w:rFonts w:asciiTheme="majorBidi" w:hAnsiTheme="majorBidi" w:cstheme="majorBidi"/>
              </w:rPr>
              <w:t>69.72</w:t>
            </w:r>
            <w:r w:rsidR="00607888">
              <w:rPr>
                <w:rFonts w:asciiTheme="majorBidi" w:hAnsiTheme="majorBidi" w:cstheme="majorBidi"/>
              </w:rPr>
              <w:t>r</w:t>
            </w:r>
            <w:r w:rsidRPr="00164D40">
              <w:rPr>
                <w:rFonts w:asciiTheme="majorBidi" w:hAnsiTheme="majorBidi" w:cstheme="majorBidi"/>
              </w:rPr>
              <w:t>%</w:t>
            </w:r>
          </w:p>
        </w:tc>
        <w:tc>
          <w:tcPr>
            <w:tcW w:w="620" w:type="dxa"/>
            <w:vAlign w:val="center"/>
          </w:tcPr>
          <w:p w14:paraId="235A78A7" w14:textId="4D33A69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164.37</w:t>
            </w:r>
          </w:p>
        </w:tc>
        <w:tc>
          <w:tcPr>
            <w:tcW w:w="720" w:type="dxa"/>
            <w:vAlign w:val="center"/>
          </w:tcPr>
          <w:p w14:paraId="60D352F7" w14:textId="54F4E5DA" w:rsidR="00E74993" w:rsidRPr="00164D40" w:rsidRDefault="00E74993" w:rsidP="00003668">
            <w:pPr>
              <w:jc w:val="center"/>
              <w:rPr>
                <w:rFonts w:asciiTheme="majorBidi" w:hAnsiTheme="majorBidi" w:cstheme="majorBidi"/>
              </w:rPr>
            </w:pPr>
            <w:r w:rsidRPr="00164D40">
              <w:rPr>
                <w:rFonts w:asciiTheme="majorBidi" w:hAnsiTheme="majorBidi" w:cstheme="majorBidi"/>
              </w:rPr>
              <w:t>71.46%</w:t>
            </w:r>
          </w:p>
        </w:tc>
        <w:tc>
          <w:tcPr>
            <w:tcW w:w="630" w:type="dxa"/>
            <w:vAlign w:val="center"/>
          </w:tcPr>
          <w:p w14:paraId="2622C5B1" w14:textId="71703DD5"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173.33</w:t>
            </w:r>
          </w:p>
        </w:tc>
        <w:tc>
          <w:tcPr>
            <w:tcW w:w="640" w:type="dxa"/>
            <w:vAlign w:val="center"/>
          </w:tcPr>
          <w:p w14:paraId="1F06E9B9" w14:textId="426ECC92" w:rsidR="00E74993" w:rsidRPr="00164D40" w:rsidRDefault="00E74993" w:rsidP="00003668">
            <w:pPr>
              <w:jc w:val="center"/>
              <w:rPr>
                <w:rFonts w:asciiTheme="majorBidi" w:hAnsiTheme="majorBidi" w:cstheme="majorBidi"/>
              </w:rPr>
            </w:pPr>
            <w:r w:rsidRPr="00164D40">
              <w:rPr>
                <w:rFonts w:asciiTheme="majorBidi" w:hAnsiTheme="majorBidi" w:cstheme="majorBidi"/>
              </w:rPr>
              <w:t>75.36%</w:t>
            </w:r>
          </w:p>
        </w:tc>
        <w:tc>
          <w:tcPr>
            <w:tcW w:w="630" w:type="dxa"/>
            <w:vAlign w:val="center"/>
          </w:tcPr>
          <w:p w14:paraId="6741308D" w14:textId="2A397862"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163.4</w:t>
            </w:r>
          </w:p>
        </w:tc>
        <w:tc>
          <w:tcPr>
            <w:tcW w:w="720" w:type="dxa"/>
            <w:vAlign w:val="center"/>
          </w:tcPr>
          <w:p w14:paraId="4AF082F7" w14:textId="01765DD5" w:rsidR="00E74993" w:rsidRPr="00164D40" w:rsidRDefault="00E74993" w:rsidP="00003668">
            <w:pPr>
              <w:jc w:val="center"/>
              <w:rPr>
                <w:rFonts w:asciiTheme="majorBidi" w:hAnsiTheme="majorBidi" w:cstheme="majorBidi"/>
              </w:rPr>
            </w:pPr>
            <w:r w:rsidRPr="00164D40">
              <w:rPr>
                <w:rFonts w:asciiTheme="majorBidi" w:hAnsiTheme="majorBidi" w:cstheme="majorBidi"/>
              </w:rPr>
              <w:t>71.04%</w:t>
            </w:r>
          </w:p>
        </w:tc>
        <w:tc>
          <w:tcPr>
            <w:tcW w:w="630" w:type="dxa"/>
            <w:vAlign w:val="center"/>
          </w:tcPr>
          <w:p w14:paraId="07DD0D3C" w14:textId="3962750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123.83</w:t>
            </w:r>
          </w:p>
        </w:tc>
        <w:tc>
          <w:tcPr>
            <w:tcW w:w="630" w:type="dxa"/>
            <w:vAlign w:val="center"/>
          </w:tcPr>
          <w:p w14:paraId="46515F8F" w14:textId="4123D04A" w:rsidR="00E74993" w:rsidRPr="00164D40" w:rsidRDefault="00E74993" w:rsidP="00003668">
            <w:pPr>
              <w:jc w:val="center"/>
              <w:rPr>
                <w:rFonts w:asciiTheme="majorBidi" w:hAnsiTheme="majorBidi" w:cstheme="majorBidi"/>
              </w:rPr>
            </w:pPr>
            <w:r w:rsidRPr="00164D40">
              <w:rPr>
                <w:rFonts w:asciiTheme="majorBidi" w:hAnsiTheme="majorBidi" w:cstheme="majorBidi"/>
              </w:rPr>
              <w:t>53.84%</w:t>
            </w:r>
          </w:p>
        </w:tc>
        <w:tc>
          <w:tcPr>
            <w:tcW w:w="630" w:type="dxa"/>
            <w:vAlign w:val="center"/>
          </w:tcPr>
          <w:p w14:paraId="3ACBC399" w14:textId="06638F8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185.73</w:t>
            </w:r>
          </w:p>
        </w:tc>
        <w:tc>
          <w:tcPr>
            <w:tcW w:w="720" w:type="dxa"/>
            <w:vAlign w:val="center"/>
          </w:tcPr>
          <w:p w14:paraId="361B8579" w14:textId="51622350" w:rsidR="00E74993" w:rsidRPr="00164D40" w:rsidRDefault="00E74993" w:rsidP="00003668">
            <w:pPr>
              <w:jc w:val="center"/>
              <w:rPr>
                <w:rFonts w:asciiTheme="majorBidi" w:hAnsiTheme="majorBidi" w:cstheme="majorBidi"/>
              </w:rPr>
            </w:pPr>
            <w:r w:rsidRPr="00164D40">
              <w:rPr>
                <w:rFonts w:asciiTheme="majorBidi" w:hAnsiTheme="majorBidi" w:cstheme="majorBidi"/>
              </w:rPr>
              <w:t>80.75%</w:t>
            </w:r>
          </w:p>
        </w:tc>
        <w:tc>
          <w:tcPr>
            <w:tcW w:w="620" w:type="dxa"/>
            <w:vAlign w:val="center"/>
          </w:tcPr>
          <w:p w14:paraId="58DC31F8" w14:textId="0143C183"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222.93</w:t>
            </w:r>
          </w:p>
        </w:tc>
        <w:tc>
          <w:tcPr>
            <w:tcW w:w="730" w:type="dxa"/>
            <w:vAlign w:val="center"/>
          </w:tcPr>
          <w:p w14:paraId="1275EE15" w14:textId="26976581" w:rsidR="00E74993" w:rsidRPr="00164D40" w:rsidRDefault="00E74993" w:rsidP="00003668">
            <w:pPr>
              <w:jc w:val="center"/>
              <w:rPr>
                <w:rFonts w:asciiTheme="majorBidi" w:hAnsiTheme="majorBidi" w:cstheme="majorBidi"/>
              </w:rPr>
            </w:pPr>
            <w:r w:rsidRPr="00164D40">
              <w:rPr>
                <w:rFonts w:asciiTheme="majorBidi" w:hAnsiTheme="majorBidi" w:cstheme="majorBidi"/>
              </w:rPr>
              <w:t>96.93%</w:t>
            </w:r>
          </w:p>
        </w:tc>
      </w:tr>
      <w:tr w:rsidR="00C75CB0" w14:paraId="64AF2AA4" w14:textId="77777777" w:rsidTr="00BE460F">
        <w:trPr>
          <w:trHeight w:val="467"/>
          <w:jc w:val="center"/>
        </w:trPr>
        <w:tc>
          <w:tcPr>
            <w:tcW w:w="990" w:type="dxa"/>
            <w:vAlign w:val="center"/>
          </w:tcPr>
          <w:p w14:paraId="4626D14C" w14:textId="40D1B3EE" w:rsidR="00E74993" w:rsidRPr="00164D40" w:rsidRDefault="00E74993" w:rsidP="00003668">
            <w:pPr>
              <w:rPr>
                <w:rFonts w:asciiTheme="majorBidi" w:eastAsia="Century Gothic" w:hAnsiTheme="majorBidi" w:cstheme="majorBidi"/>
              </w:rPr>
            </w:pPr>
            <w:r w:rsidRPr="00164D40">
              <w:rPr>
                <w:rFonts w:asciiTheme="majorBidi" w:hAnsiTheme="majorBidi" w:cstheme="majorBidi"/>
                <w:color w:val="000000"/>
              </w:rPr>
              <w:t>phosphorus</w:t>
            </w:r>
          </w:p>
        </w:tc>
        <w:tc>
          <w:tcPr>
            <w:tcW w:w="545" w:type="dxa"/>
            <w:vAlign w:val="center"/>
          </w:tcPr>
          <w:p w14:paraId="5A381DB6" w14:textId="19A517D1"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383.8</w:t>
            </w:r>
          </w:p>
        </w:tc>
        <w:tc>
          <w:tcPr>
            <w:tcW w:w="630" w:type="dxa"/>
            <w:vAlign w:val="center"/>
          </w:tcPr>
          <w:p w14:paraId="35D8A56F" w14:textId="0AAD1E54" w:rsidR="00E74993" w:rsidRPr="00164D40" w:rsidRDefault="00E74993" w:rsidP="00003668">
            <w:pPr>
              <w:jc w:val="center"/>
              <w:rPr>
                <w:rFonts w:asciiTheme="majorBidi" w:hAnsiTheme="majorBidi" w:cstheme="majorBidi"/>
              </w:rPr>
            </w:pPr>
            <w:r w:rsidRPr="00164D40">
              <w:rPr>
                <w:rFonts w:asciiTheme="majorBidi" w:hAnsiTheme="majorBidi" w:cstheme="majorBidi"/>
              </w:rPr>
              <w:t>87.23%</w:t>
            </w:r>
          </w:p>
        </w:tc>
        <w:tc>
          <w:tcPr>
            <w:tcW w:w="620" w:type="dxa"/>
            <w:vAlign w:val="center"/>
          </w:tcPr>
          <w:p w14:paraId="534F76C1" w14:textId="518AC027"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360.77</w:t>
            </w:r>
          </w:p>
        </w:tc>
        <w:tc>
          <w:tcPr>
            <w:tcW w:w="720" w:type="dxa"/>
            <w:vAlign w:val="center"/>
          </w:tcPr>
          <w:p w14:paraId="2A8BA561" w14:textId="184C8D57" w:rsidR="00E74993" w:rsidRPr="00164D40" w:rsidRDefault="00E74993" w:rsidP="00003668">
            <w:pPr>
              <w:jc w:val="center"/>
              <w:rPr>
                <w:rFonts w:asciiTheme="majorBidi" w:hAnsiTheme="majorBidi" w:cstheme="majorBidi"/>
              </w:rPr>
            </w:pPr>
            <w:r w:rsidRPr="00164D40">
              <w:rPr>
                <w:rFonts w:asciiTheme="majorBidi" w:hAnsiTheme="majorBidi" w:cstheme="majorBidi"/>
              </w:rPr>
              <w:t>81.99%</w:t>
            </w:r>
          </w:p>
        </w:tc>
        <w:tc>
          <w:tcPr>
            <w:tcW w:w="630" w:type="dxa"/>
            <w:vAlign w:val="center"/>
          </w:tcPr>
          <w:p w14:paraId="4A5436DB" w14:textId="7A011088"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434.23</w:t>
            </w:r>
          </w:p>
        </w:tc>
        <w:tc>
          <w:tcPr>
            <w:tcW w:w="640" w:type="dxa"/>
            <w:vAlign w:val="center"/>
          </w:tcPr>
          <w:p w14:paraId="1BC94761" w14:textId="2BE24364"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rPr>
              <w:t>98.69%</w:t>
            </w:r>
          </w:p>
        </w:tc>
        <w:tc>
          <w:tcPr>
            <w:tcW w:w="630" w:type="dxa"/>
            <w:vAlign w:val="center"/>
          </w:tcPr>
          <w:p w14:paraId="13C40339" w14:textId="79CC0770"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414.07</w:t>
            </w:r>
          </w:p>
        </w:tc>
        <w:tc>
          <w:tcPr>
            <w:tcW w:w="720" w:type="dxa"/>
            <w:vAlign w:val="center"/>
          </w:tcPr>
          <w:p w14:paraId="61BC50E9" w14:textId="6A2EE72A" w:rsidR="00E74993" w:rsidRPr="00164D40" w:rsidRDefault="00E74993" w:rsidP="00003668">
            <w:pPr>
              <w:jc w:val="center"/>
              <w:rPr>
                <w:rFonts w:asciiTheme="majorBidi" w:hAnsiTheme="majorBidi" w:cstheme="majorBidi"/>
              </w:rPr>
            </w:pPr>
            <w:r w:rsidRPr="00164D40">
              <w:rPr>
                <w:rFonts w:asciiTheme="majorBidi" w:hAnsiTheme="majorBidi" w:cstheme="majorBidi"/>
              </w:rPr>
              <w:t>94.11%</w:t>
            </w:r>
          </w:p>
        </w:tc>
        <w:tc>
          <w:tcPr>
            <w:tcW w:w="630" w:type="dxa"/>
            <w:vAlign w:val="center"/>
          </w:tcPr>
          <w:p w14:paraId="1078E51F" w14:textId="11308ECC"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311.63</w:t>
            </w:r>
          </w:p>
        </w:tc>
        <w:tc>
          <w:tcPr>
            <w:tcW w:w="630" w:type="dxa"/>
            <w:vAlign w:val="center"/>
          </w:tcPr>
          <w:p w14:paraId="08FA8E03" w14:textId="4503D812" w:rsidR="00E74993" w:rsidRPr="00164D40" w:rsidRDefault="00E74993" w:rsidP="00003668">
            <w:pPr>
              <w:jc w:val="center"/>
              <w:rPr>
                <w:rFonts w:asciiTheme="majorBidi" w:hAnsiTheme="majorBidi" w:cstheme="majorBidi"/>
              </w:rPr>
            </w:pPr>
            <w:r w:rsidRPr="00164D40">
              <w:rPr>
                <w:rFonts w:asciiTheme="majorBidi" w:hAnsiTheme="majorBidi" w:cstheme="majorBidi"/>
              </w:rPr>
              <w:t>70.82%</w:t>
            </w:r>
          </w:p>
        </w:tc>
        <w:tc>
          <w:tcPr>
            <w:tcW w:w="630" w:type="dxa"/>
            <w:vAlign w:val="center"/>
          </w:tcPr>
          <w:p w14:paraId="0F26C1F7" w14:textId="3485F440"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431.73</w:t>
            </w:r>
          </w:p>
        </w:tc>
        <w:tc>
          <w:tcPr>
            <w:tcW w:w="720" w:type="dxa"/>
            <w:vAlign w:val="center"/>
          </w:tcPr>
          <w:p w14:paraId="5CEBCF09" w14:textId="1A61E2A5" w:rsidR="00E74993" w:rsidRPr="00164D40" w:rsidRDefault="00E74993" w:rsidP="00003668">
            <w:pPr>
              <w:jc w:val="center"/>
              <w:rPr>
                <w:rFonts w:asciiTheme="majorBidi" w:hAnsiTheme="majorBidi" w:cstheme="majorBidi"/>
              </w:rPr>
            </w:pPr>
            <w:r w:rsidRPr="00164D40">
              <w:rPr>
                <w:rFonts w:asciiTheme="majorBidi" w:hAnsiTheme="majorBidi" w:cstheme="majorBidi"/>
              </w:rPr>
              <w:t>98.12%</w:t>
            </w:r>
          </w:p>
        </w:tc>
        <w:tc>
          <w:tcPr>
            <w:tcW w:w="620" w:type="dxa"/>
            <w:vAlign w:val="center"/>
          </w:tcPr>
          <w:p w14:paraId="5D726FD9" w14:textId="1F6361A9" w:rsidR="00E74993" w:rsidRPr="00164D40" w:rsidRDefault="00E74993" w:rsidP="00003668">
            <w:pPr>
              <w:jc w:val="center"/>
              <w:rPr>
                <w:rFonts w:asciiTheme="majorBidi" w:eastAsia="Century Gothic" w:hAnsiTheme="majorBidi" w:cstheme="majorBidi"/>
                <w:color w:val="000000"/>
              </w:rPr>
            </w:pPr>
            <w:r w:rsidRPr="00164D40">
              <w:rPr>
                <w:rFonts w:asciiTheme="majorBidi" w:hAnsiTheme="majorBidi" w:cstheme="majorBidi"/>
                <w:color w:val="000000"/>
              </w:rPr>
              <w:t>584.6</w:t>
            </w:r>
          </w:p>
        </w:tc>
        <w:tc>
          <w:tcPr>
            <w:tcW w:w="730" w:type="dxa"/>
            <w:vAlign w:val="center"/>
          </w:tcPr>
          <w:p w14:paraId="0A39C109" w14:textId="27476EA8" w:rsidR="00E74993" w:rsidRPr="00164D40" w:rsidRDefault="00E74993" w:rsidP="00003668">
            <w:pPr>
              <w:jc w:val="center"/>
              <w:rPr>
                <w:rFonts w:asciiTheme="majorBidi" w:hAnsiTheme="majorBidi" w:cstheme="majorBidi"/>
              </w:rPr>
            </w:pPr>
            <w:r w:rsidRPr="00164D40">
              <w:rPr>
                <w:rFonts w:asciiTheme="majorBidi" w:hAnsiTheme="majorBidi" w:cstheme="majorBidi"/>
              </w:rPr>
              <w:t>132.86%</w:t>
            </w:r>
          </w:p>
        </w:tc>
      </w:tr>
      <w:tr w:rsidR="00C75CB0" w14:paraId="2135AF9C" w14:textId="77777777" w:rsidTr="00BE460F">
        <w:trPr>
          <w:trHeight w:val="467"/>
          <w:jc w:val="center"/>
        </w:trPr>
        <w:tc>
          <w:tcPr>
            <w:tcW w:w="990" w:type="dxa"/>
            <w:vAlign w:val="center"/>
          </w:tcPr>
          <w:p w14:paraId="27BC60DE" w14:textId="3752B004" w:rsidR="00E162FA" w:rsidRPr="00164D40" w:rsidRDefault="00E162FA" w:rsidP="00003668">
            <w:pPr>
              <w:rPr>
                <w:rFonts w:asciiTheme="majorBidi" w:hAnsiTheme="majorBidi" w:cstheme="majorBidi"/>
                <w:color w:val="000000"/>
              </w:rPr>
            </w:pPr>
            <w:r w:rsidRPr="00164D40">
              <w:rPr>
                <w:rFonts w:asciiTheme="majorBidi" w:hAnsiTheme="majorBidi" w:cstheme="majorBidi"/>
                <w:color w:val="000000"/>
              </w:rPr>
              <w:t>Iron/ 11mg</w:t>
            </w:r>
          </w:p>
        </w:tc>
        <w:tc>
          <w:tcPr>
            <w:tcW w:w="545" w:type="dxa"/>
            <w:vAlign w:val="center"/>
          </w:tcPr>
          <w:p w14:paraId="00DCFEB8" w14:textId="6063784C"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2.93</w:t>
            </w:r>
          </w:p>
        </w:tc>
        <w:tc>
          <w:tcPr>
            <w:tcW w:w="630" w:type="dxa"/>
            <w:vAlign w:val="center"/>
          </w:tcPr>
          <w:p w14:paraId="39248055" w14:textId="5E10F5FF" w:rsidR="00E162FA" w:rsidRPr="00164D40" w:rsidRDefault="00E162FA" w:rsidP="00003668">
            <w:pPr>
              <w:jc w:val="center"/>
              <w:rPr>
                <w:rFonts w:asciiTheme="majorBidi" w:hAnsiTheme="majorBidi" w:cstheme="majorBidi"/>
                <w:color w:val="000000"/>
                <w:highlight w:val="yellow"/>
              </w:rPr>
            </w:pPr>
            <w:r w:rsidRPr="00164D40">
              <w:rPr>
                <w:rFonts w:asciiTheme="majorBidi" w:hAnsiTheme="majorBidi" w:cstheme="majorBidi"/>
              </w:rPr>
              <w:t>26.67%</w:t>
            </w:r>
          </w:p>
        </w:tc>
        <w:tc>
          <w:tcPr>
            <w:tcW w:w="620" w:type="dxa"/>
            <w:vAlign w:val="center"/>
          </w:tcPr>
          <w:p w14:paraId="485C0C27" w14:textId="641E5A6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3.6</w:t>
            </w:r>
          </w:p>
        </w:tc>
        <w:tc>
          <w:tcPr>
            <w:tcW w:w="720" w:type="dxa"/>
            <w:vAlign w:val="center"/>
          </w:tcPr>
          <w:p w14:paraId="0E4B2038" w14:textId="38E0D58C"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32.72%</w:t>
            </w:r>
          </w:p>
        </w:tc>
        <w:tc>
          <w:tcPr>
            <w:tcW w:w="630" w:type="dxa"/>
            <w:vAlign w:val="center"/>
          </w:tcPr>
          <w:p w14:paraId="731FB4F8" w14:textId="63D5C81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3.87</w:t>
            </w:r>
          </w:p>
        </w:tc>
        <w:tc>
          <w:tcPr>
            <w:tcW w:w="640" w:type="dxa"/>
            <w:vAlign w:val="center"/>
          </w:tcPr>
          <w:p w14:paraId="226E89E1" w14:textId="0C1E9D8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35.18%</w:t>
            </w:r>
          </w:p>
        </w:tc>
        <w:tc>
          <w:tcPr>
            <w:tcW w:w="630" w:type="dxa"/>
            <w:vAlign w:val="center"/>
          </w:tcPr>
          <w:p w14:paraId="05AC32EA" w14:textId="3B26613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4.13</w:t>
            </w:r>
          </w:p>
        </w:tc>
        <w:tc>
          <w:tcPr>
            <w:tcW w:w="720" w:type="dxa"/>
            <w:vAlign w:val="center"/>
          </w:tcPr>
          <w:p w14:paraId="3A29FAFF" w14:textId="12D51B5C"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37.54%</w:t>
            </w:r>
          </w:p>
        </w:tc>
        <w:tc>
          <w:tcPr>
            <w:tcW w:w="630" w:type="dxa"/>
            <w:vAlign w:val="center"/>
          </w:tcPr>
          <w:p w14:paraId="778EE71E" w14:textId="4B111FA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2.43</w:t>
            </w:r>
          </w:p>
        </w:tc>
        <w:tc>
          <w:tcPr>
            <w:tcW w:w="630" w:type="dxa"/>
            <w:vAlign w:val="center"/>
          </w:tcPr>
          <w:p w14:paraId="40456BF9" w14:textId="6B20C13B"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22.09%</w:t>
            </w:r>
          </w:p>
        </w:tc>
        <w:tc>
          <w:tcPr>
            <w:tcW w:w="630" w:type="dxa"/>
            <w:vAlign w:val="center"/>
          </w:tcPr>
          <w:p w14:paraId="424C15E2" w14:textId="1C903EA3"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3.57</w:t>
            </w:r>
          </w:p>
        </w:tc>
        <w:tc>
          <w:tcPr>
            <w:tcW w:w="720" w:type="dxa"/>
            <w:vAlign w:val="center"/>
          </w:tcPr>
          <w:p w14:paraId="7BF0648D" w14:textId="36A5EC6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32.45%</w:t>
            </w:r>
          </w:p>
        </w:tc>
        <w:tc>
          <w:tcPr>
            <w:tcW w:w="620" w:type="dxa"/>
            <w:vAlign w:val="center"/>
          </w:tcPr>
          <w:p w14:paraId="504E732D" w14:textId="2097B8B7"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6.13</w:t>
            </w:r>
          </w:p>
        </w:tc>
        <w:tc>
          <w:tcPr>
            <w:tcW w:w="730" w:type="dxa"/>
            <w:vAlign w:val="center"/>
          </w:tcPr>
          <w:p w14:paraId="6CA56C39" w14:textId="1CA745B2"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55.73%</w:t>
            </w:r>
          </w:p>
        </w:tc>
      </w:tr>
      <w:tr w:rsidR="00C75CB0" w14:paraId="76F24797" w14:textId="77777777" w:rsidTr="00BE460F">
        <w:trPr>
          <w:trHeight w:val="467"/>
          <w:jc w:val="center"/>
        </w:trPr>
        <w:tc>
          <w:tcPr>
            <w:tcW w:w="990" w:type="dxa"/>
            <w:vAlign w:val="center"/>
          </w:tcPr>
          <w:p w14:paraId="3C840939" w14:textId="2699D3D3" w:rsidR="00E162FA" w:rsidRPr="00164D40" w:rsidRDefault="00E162FA" w:rsidP="00003668">
            <w:pPr>
              <w:rPr>
                <w:rFonts w:asciiTheme="majorBidi" w:hAnsiTheme="majorBidi" w:cstheme="majorBidi"/>
                <w:color w:val="000000"/>
              </w:rPr>
            </w:pPr>
            <w:r w:rsidRPr="00164D40">
              <w:rPr>
                <w:rFonts w:asciiTheme="majorBidi" w:hAnsiTheme="majorBidi" w:cstheme="majorBidi"/>
                <w:color w:val="000000"/>
              </w:rPr>
              <w:t>Zn/ 5.5 mg</w:t>
            </w:r>
          </w:p>
        </w:tc>
        <w:tc>
          <w:tcPr>
            <w:tcW w:w="545" w:type="dxa"/>
            <w:vAlign w:val="center"/>
          </w:tcPr>
          <w:p w14:paraId="3062A3B4" w14:textId="3F3BB93A"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2.77</w:t>
            </w:r>
          </w:p>
        </w:tc>
        <w:tc>
          <w:tcPr>
            <w:tcW w:w="630" w:type="dxa"/>
            <w:vAlign w:val="center"/>
          </w:tcPr>
          <w:p w14:paraId="532EFB9E" w14:textId="12A73F56" w:rsidR="00E162FA" w:rsidRPr="00164D40" w:rsidRDefault="00E162FA" w:rsidP="00003668">
            <w:pPr>
              <w:jc w:val="center"/>
              <w:rPr>
                <w:rFonts w:asciiTheme="majorBidi" w:hAnsiTheme="majorBidi" w:cstheme="majorBidi"/>
                <w:color w:val="000000"/>
                <w:highlight w:val="yellow"/>
              </w:rPr>
            </w:pPr>
            <w:r w:rsidRPr="00164D40">
              <w:rPr>
                <w:rFonts w:asciiTheme="majorBidi" w:hAnsiTheme="majorBidi" w:cstheme="majorBidi"/>
              </w:rPr>
              <w:t>50.30%</w:t>
            </w:r>
          </w:p>
        </w:tc>
        <w:tc>
          <w:tcPr>
            <w:tcW w:w="620" w:type="dxa"/>
            <w:vAlign w:val="center"/>
          </w:tcPr>
          <w:p w14:paraId="4C77C453" w14:textId="22A2ECC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2.6</w:t>
            </w:r>
          </w:p>
        </w:tc>
        <w:tc>
          <w:tcPr>
            <w:tcW w:w="720" w:type="dxa"/>
            <w:vAlign w:val="center"/>
          </w:tcPr>
          <w:p w14:paraId="29B37B85" w14:textId="08FD5061"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47.27%</w:t>
            </w:r>
          </w:p>
        </w:tc>
        <w:tc>
          <w:tcPr>
            <w:tcW w:w="630" w:type="dxa"/>
            <w:vAlign w:val="center"/>
          </w:tcPr>
          <w:p w14:paraId="65966F36" w14:textId="1008B60D"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3.13</w:t>
            </w:r>
          </w:p>
        </w:tc>
        <w:tc>
          <w:tcPr>
            <w:tcW w:w="640" w:type="dxa"/>
            <w:vAlign w:val="center"/>
          </w:tcPr>
          <w:p w14:paraId="573558E9" w14:textId="0264E335"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56.91%</w:t>
            </w:r>
          </w:p>
        </w:tc>
        <w:tc>
          <w:tcPr>
            <w:tcW w:w="630" w:type="dxa"/>
            <w:vAlign w:val="center"/>
          </w:tcPr>
          <w:p w14:paraId="34A0CADF" w14:textId="6EC30CC2"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3.1</w:t>
            </w:r>
          </w:p>
        </w:tc>
        <w:tc>
          <w:tcPr>
            <w:tcW w:w="720" w:type="dxa"/>
            <w:vAlign w:val="center"/>
          </w:tcPr>
          <w:p w14:paraId="179399E4" w14:textId="28C7821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56.36%</w:t>
            </w:r>
          </w:p>
        </w:tc>
        <w:tc>
          <w:tcPr>
            <w:tcW w:w="630" w:type="dxa"/>
            <w:vAlign w:val="center"/>
          </w:tcPr>
          <w:p w14:paraId="1483813E" w14:textId="709F32D8"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2.3</w:t>
            </w:r>
          </w:p>
        </w:tc>
        <w:tc>
          <w:tcPr>
            <w:tcW w:w="630" w:type="dxa"/>
            <w:vAlign w:val="center"/>
          </w:tcPr>
          <w:p w14:paraId="1401F0F5" w14:textId="7D8642C8"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41.82%</w:t>
            </w:r>
          </w:p>
        </w:tc>
        <w:tc>
          <w:tcPr>
            <w:tcW w:w="630" w:type="dxa"/>
            <w:vAlign w:val="center"/>
          </w:tcPr>
          <w:p w14:paraId="29859AC8" w14:textId="65D2038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3.17</w:t>
            </w:r>
          </w:p>
        </w:tc>
        <w:tc>
          <w:tcPr>
            <w:tcW w:w="720" w:type="dxa"/>
            <w:vAlign w:val="center"/>
          </w:tcPr>
          <w:p w14:paraId="058FB1D8" w14:textId="7CECD9D4"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57.63%</w:t>
            </w:r>
          </w:p>
        </w:tc>
        <w:tc>
          <w:tcPr>
            <w:tcW w:w="620" w:type="dxa"/>
            <w:vAlign w:val="center"/>
          </w:tcPr>
          <w:p w14:paraId="74A64E02" w14:textId="567F620F"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color w:val="000000"/>
              </w:rPr>
              <w:t>3.93</w:t>
            </w:r>
          </w:p>
        </w:tc>
        <w:tc>
          <w:tcPr>
            <w:tcW w:w="730" w:type="dxa"/>
            <w:vAlign w:val="center"/>
          </w:tcPr>
          <w:p w14:paraId="2B0B98D1" w14:textId="491FC12A" w:rsidR="00E162FA" w:rsidRPr="00164D40" w:rsidRDefault="00E162FA" w:rsidP="00003668">
            <w:pPr>
              <w:jc w:val="center"/>
              <w:rPr>
                <w:rFonts w:asciiTheme="majorBidi" w:hAnsiTheme="majorBidi" w:cstheme="majorBidi"/>
                <w:color w:val="000000"/>
              </w:rPr>
            </w:pPr>
            <w:r w:rsidRPr="00164D40">
              <w:rPr>
                <w:rFonts w:asciiTheme="majorBidi" w:hAnsiTheme="majorBidi" w:cstheme="majorBidi"/>
              </w:rPr>
              <w:t>71.45%</w:t>
            </w:r>
          </w:p>
        </w:tc>
      </w:tr>
    </w:tbl>
    <w:p w14:paraId="16E8EBF0" w14:textId="1BA331B2" w:rsidR="00EF744A" w:rsidRPr="00C75CB0" w:rsidRDefault="00A753EE" w:rsidP="00003668">
      <w:pPr>
        <w:spacing w:line="240" w:lineRule="auto"/>
        <w:ind w:right="-630"/>
        <w:rPr>
          <w:rFonts w:ascii="Times New Roman" w:eastAsia="Times New Roman" w:hAnsi="Times New Roman" w:cs="Times New Roman"/>
          <w:sz w:val="20"/>
          <w:szCs w:val="20"/>
        </w:rPr>
      </w:pPr>
      <w:r w:rsidRPr="00C75CB0">
        <w:rPr>
          <w:rFonts w:ascii="Times New Roman" w:eastAsia="Times New Roman" w:hAnsi="Times New Roman" w:cs="Times New Roman"/>
          <w:sz w:val="20"/>
          <w:szCs w:val="20"/>
        </w:rPr>
        <w:t>*</w:t>
      </w:r>
      <w:r w:rsidR="00EF744A" w:rsidRPr="00C75CB0">
        <w:rPr>
          <w:rFonts w:ascii="Times New Roman" w:eastAsia="Times New Roman" w:hAnsi="Times New Roman" w:cs="Times New Roman"/>
          <w:sz w:val="20"/>
          <w:szCs w:val="20"/>
        </w:rPr>
        <w:t>Average daily amount of nutrients that a healthy population consumes, which is assumed to be enough to meet their needs is defined as Adequate intake (AI)</w:t>
      </w:r>
      <w:r w:rsidRPr="00C75CB0">
        <w:rPr>
          <w:rFonts w:ascii="Times New Roman" w:eastAsia="Times New Roman" w:hAnsi="Times New Roman" w:cs="Times New Roman"/>
          <w:sz w:val="20"/>
          <w:szCs w:val="20"/>
        </w:rPr>
        <w:t xml:space="preserve"> </w:t>
      </w:r>
      <w:r w:rsidR="00466EE6" w:rsidRPr="00C75CB0">
        <w:rPr>
          <w:rFonts w:ascii="Times New Roman" w:eastAsia="Times New Roman" w:hAnsi="Times New Roman" w:cs="Times New Roman"/>
          <w:sz w:val="20"/>
          <w:szCs w:val="20"/>
          <w:vertAlign w:val="superscript"/>
        </w:rPr>
        <w:t>(5)</w:t>
      </w:r>
      <w:r w:rsidR="00EF744A" w:rsidRPr="00C75CB0">
        <w:rPr>
          <w:rFonts w:ascii="Times New Roman" w:eastAsia="Times New Roman" w:hAnsi="Times New Roman" w:cs="Times New Roman"/>
          <w:sz w:val="20"/>
          <w:szCs w:val="20"/>
        </w:rPr>
        <w:t>.  As the RDA values were not available for sodium, potassium, phosphorous and magnesium, AI is taken as the denominate for calculation.</w:t>
      </w:r>
    </w:p>
    <w:p w14:paraId="4ED67DCE" w14:textId="77777777" w:rsidR="007C04F8" w:rsidRPr="00396CA7" w:rsidRDefault="007C04F8" w:rsidP="00003668">
      <w:pPr>
        <w:spacing w:line="240" w:lineRule="auto"/>
        <w:rPr>
          <w:rFonts w:ascii="Times New Roman" w:eastAsia="Times New Roman" w:hAnsi="Times New Roman" w:cs="Times New Roman"/>
          <w:color w:val="FFFFFF" w:themeColor="background1"/>
          <w:sz w:val="24"/>
          <w:szCs w:val="24"/>
        </w:rPr>
      </w:pPr>
    </w:p>
    <w:p w14:paraId="2D646E22" w14:textId="720A56E4" w:rsidR="00101B7A"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253B9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above table, it is </w:t>
      </w:r>
      <w:r w:rsidRPr="00101B7A">
        <w:rPr>
          <w:rFonts w:ascii="Times New Roman" w:eastAsia="Times New Roman" w:hAnsi="Times New Roman" w:cs="Times New Roman"/>
          <w:sz w:val="24"/>
          <w:szCs w:val="24"/>
        </w:rPr>
        <w:t xml:space="preserve">observed that more than one third of the daily calorie requirement </w:t>
      </w:r>
      <w:r>
        <w:rPr>
          <w:rFonts w:ascii="Times New Roman" w:eastAsia="Times New Roman" w:hAnsi="Times New Roman" w:cs="Times New Roman"/>
          <w:sz w:val="24"/>
          <w:szCs w:val="24"/>
        </w:rPr>
        <w:t>is</w:t>
      </w:r>
      <w:r w:rsidRPr="00101B7A">
        <w:rPr>
          <w:rFonts w:ascii="Times New Roman" w:eastAsia="Times New Roman" w:hAnsi="Times New Roman" w:cs="Times New Roman"/>
          <w:sz w:val="24"/>
          <w:szCs w:val="24"/>
        </w:rPr>
        <w:t xml:space="preserve"> covered by the lunch, which is satisfactory.  </w:t>
      </w:r>
      <w:r>
        <w:rPr>
          <w:rFonts w:ascii="Times New Roman" w:eastAsia="Times New Roman" w:hAnsi="Times New Roman" w:cs="Times New Roman"/>
          <w:sz w:val="24"/>
          <w:szCs w:val="24"/>
        </w:rPr>
        <w:t xml:space="preserve">However, </w:t>
      </w:r>
      <w:proofErr w:type="gramStart"/>
      <w:r>
        <w:rPr>
          <w:rFonts w:ascii="Times New Roman" w:eastAsia="Times New Roman" w:hAnsi="Times New Roman" w:cs="Times New Roman"/>
          <w:sz w:val="24"/>
          <w:szCs w:val="24"/>
        </w:rPr>
        <w:t>almost all the days</w:t>
      </w:r>
      <w:proofErr w:type="gramEnd"/>
      <w:r>
        <w:rPr>
          <w:rFonts w:ascii="Times New Roman" w:eastAsia="Times New Roman" w:hAnsi="Times New Roman" w:cs="Times New Roman"/>
          <w:sz w:val="24"/>
          <w:szCs w:val="24"/>
        </w:rPr>
        <w:t xml:space="preserve"> during the week of the study period, more than 100% of RDA for proteins is achieved with this single meal.  Since the same rotation of foods is served every week, the patient will receive this throughout their hospital stay.  Although the protein requirement would be slightly increased during illness according to the </w:t>
      </w:r>
      <w:r w:rsidR="003F118E">
        <w:rPr>
          <w:rFonts w:ascii="Times New Roman" w:eastAsia="Times New Roman" w:hAnsi="Times New Roman" w:cs="Times New Roman"/>
          <w:sz w:val="24"/>
          <w:szCs w:val="24"/>
        </w:rPr>
        <w:t xml:space="preserve">underlying disease, giving excess proteins at one time will not give the maximum benefit to the patient.  </w:t>
      </w:r>
    </w:p>
    <w:p w14:paraId="76AA26D0" w14:textId="07DCA0FB" w:rsidR="00EE770E" w:rsidRPr="0011304A" w:rsidRDefault="00A52471"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w:t>
      </w:r>
      <w:r w:rsidR="007913BD">
        <w:rPr>
          <w:rFonts w:ascii="Times New Roman" w:eastAsia="Times New Roman" w:hAnsi="Times New Roman" w:cs="Times New Roman"/>
          <w:sz w:val="24"/>
          <w:szCs w:val="24"/>
        </w:rPr>
        <w:t xml:space="preserve"> lunch plates of all seven days provided a considerable proportion of </w:t>
      </w:r>
      <w:r>
        <w:rPr>
          <w:rFonts w:ascii="Times New Roman" w:eastAsia="Times New Roman" w:hAnsi="Times New Roman" w:cs="Times New Roman"/>
          <w:sz w:val="24"/>
          <w:szCs w:val="24"/>
        </w:rPr>
        <w:t>all the vitamins which were analyzed</w:t>
      </w:r>
      <w:r w:rsidR="007913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913BD">
        <w:rPr>
          <w:rFonts w:ascii="Times New Roman" w:eastAsia="Times New Roman" w:hAnsi="Times New Roman" w:cs="Times New Roman"/>
          <w:sz w:val="24"/>
          <w:szCs w:val="24"/>
        </w:rPr>
        <w:t xml:space="preserve">High percentage of </w:t>
      </w:r>
      <w:r w:rsidR="00EE770E">
        <w:rPr>
          <w:rFonts w:ascii="Times New Roman" w:eastAsia="Times New Roman" w:hAnsi="Times New Roman" w:cs="Times New Roman"/>
          <w:sz w:val="24"/>
          <w:szCs w:val="24"/>
        </w:rPr>
        <w:t>Vitamin A</w:t>
      </w:r>
      <w:r w:rsidR="007913BD">
        <w:rPr>
          <w:rFonts w:ascii="Times New Roman" w:eastAsia="Times New Roman" w:hAnsi="Times New Roman" w:cs="Times New Roman"/>
          <w:sz w:val="24"/>
          <w:szCs w:val="24"/>
        </w:rPr>
        <w:t xml:space="preserve"> on </w:t>
      </w:r>
      <w:r w:rsidR="00E9028C">
        <w:rPr>
          <w:rFonts w:ascii="Times New Roman" w:eastAsia="Times New Roman" w:hAnsi="Times New Roman" w:cs="Times New Roman"/>
          <w:sz w:val="24"/>
          <w:szCs w:val="24"/>
        </w:rPr>
        <w:t>Thursday</w:t>
      </w:r>
      <w:r w:rsidR="007913BD">
        <w:rPr>
          <w:rFonts w:ascii="Times New Roman" w:eastAsia="Times New Roman" w:hAnsi="Times New Roman" w:cs="Times New Roman"/>
          <w:sz w:val="24"/>
          <w:szCs w:val="24"/>
        </w:rPr>
        <w:t xml:space="preserve"> </w:t>
      </w:r>
      <w:r w:rsidR="00901889">
        <w:rPr>
          <w:rFonts w:ascii="Times New Roman" w:eastAsia="Times New Roman" w:hAnsi="Times New Roman" w:cs="Times New Roman"/>
          <w:sz w:val="24"/>
          <w:szCs w:val="24"/>
        </w:rPr>
        <w:t>diet</w:t>
      </w:r>
      <w:r w:rsidR="007913BD">
        <w:rPr>
          <w:rFonts w:ascii="Times New Roman" w:eastAsia="Times New Roman" w:hAnsi="Times New Roman" w:cs="Times New Roman"/>
          <w:sz w:val="24"/>
          <w:szCs w:val="24"/>
        </w:rPr>
        <w:t xml:space="preserve"> and the high percentage of vitamin C on </w:t>
      </w:r>
      <w:r w:rsidR="0011304A">
        <w:rPr>
          <w:rFonts w:ascii="Times New Roman" w:eastAsia="Times New Roman" w:hAnsi="Times New Roman" w:cs="Times New Roman"/>
          <w:sz w:val="24"/>
          <w:szCs w:val="24"/>
        </w:rPr>
        <w:t>Wednesday</w:t>
      </w:r>
      <w:r w:rsidR="007913BD">
        <w:rPr>
          <w:rFonts w:ascii="Times New Roman" w:eastAsia="Times New Roman" w:hAnsi="Times New Roman" w:cs="Times New Roman"/>
          <w:sz w:val="24"/>
          <w:szCs w:val="24"/>
        </w:rPr>
        <w:t xml:space="preserve"> diet probably due to raw carrot and capsicum curry respectively.</w:t>
      </w:r>
      <w:r w:rsidR="00EE770E">
        <w:rPr>
          <w:rFonts w:ascii="Times New Roman" w:eastAsia="Times New Roman" w:hAnsi="Times New Roman" w:cs="Times New Roman"/>
          <w:sz w:val="24"/>
          <w:szCs w:val="24"/>
        </w:rPr>
        <w:t xml:space="preserve"> </w:t>
      </w:r>
      <w:r w:rsidR="006A205F">
        <w:rPr>
          <w:rFonts w:ascii="Times New Roman" w:eastAsia="Times New Roman" w:hAnsi="Times New Roman" w:cs="Times New Roman"/>
          <w:sz w:val="24"/>
          <w:szCs w:val="24"/>
        </w:rPr>
        <w:t xml:space="preserve"> </w:t>
      </w:r>
      <w:r w:rsidR="00975DA1" w:rsidRPr="0011304A">
        <w:rPr>
          <w:rFonts w:ascii="Times New Roman" w:eastAsia="Times New Roman" w:hAnsi="Times New Roman" w:cs="Times New Roman"/>
          <w:sz w:val="24"/>
          <w:szCs w:val="24"/>
        </w:rPr>
        <w:t xml:space="preserve">The </w:t>
      </w:r>
      <w:r w:rsidR="00253B96" w:rsidRPr="0011304A">
        <w:rPr>
          <w:rFonts w:ascii="Times New Roman" w:eastAsia="Times New Roman" w:hAnsi="Times New Roman" w:cs="Times New Roman"/>
          <w:sz w:val="24"/>
          <w:szCs w:val="24"/>
        </w:rPr>
        <w:t>v</w:t>
      </w:r>
      <w:r w:rsidR="00975DA1" w:rsidRPr="0011304A">
        <w:rPr>
          <w:rFonts w:ascii="Times New Roman" w:eastAsia="Times New Roman" w:hAnsi="Times New Roman" w:cs="Times New Roman"/>
          <w:sz w:val="24"/>
          <w:szCs w:val="24"/>
        </w:rPr>
        <w:t xml:space="preserve">itamin D level of a single meal was 1.5 micrograms on average, which is equivalent to 10.0% of the RDI value for the respective age, which is markedly insufficient. Much of the vitamin D was sourced from the eggs (1.2 mcg ~ 8%).  </w:t>
      </w:r>
    </w:p>
    <w:p w14:paraId="369868F6" w14:textId="5E25B683" w:rsidR="006A205F" w:rsidRPr="00845C7A" w:rsidRDefault="006A205F"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Sodium level of our plates show low values as the added salt was not </w:t>
      </w:r>
      <w:r w:rsidR="00253B96" w:rsidRPr="00845C7A">
        <w:rPr>
          <w:rFonts w:ascii="Times New Roman" w:eastAsia="Times New Roman" w:hAnsi="Times New Roman" w:cs="Times New Roman"/>
          <w:color w:val="000000" w:themeColor="text1"/>
          <w:sz w:val="24"/>
          <w:szCs w:val="24"/>
        </w:rPr>
        <w:t>analyzed</w:t>
      </w:r>
      <w:r w:rsidR="00901889">
        <w:rPr>
          <w:rFonts w:ascii="Times New Roman" w:eastAsia="Times New Roman" w:hAnsi="Times New Roman" w:cs="Times New Roman"/>
          <w:color w:val="000000" w:themeColor="text1"/>
          <w:sz w:val="24"/>
          <w:szCs w:val="24"/>
        </w:rPr>
        <w:t xml:space="preserve"> </w:t>
      </w:r>
      <w:r w:rsidRPr="00845C7A">
        <w:rPr>
          <w:rFonts w:ascii="Times New Roman" w:eastAsia="Times New Roman" w:hAnsi="Times New Roman" w:cs="Times New Roman"/>
          <w:color w:val="000000" w:themeColor="text1"/>
          <w:sz w:val="24"/>
          <w:szCs w:val="24"/>
        </w:rPr>
        <w:t>during the assay.</w:t>
      </w:r>
    </w:p>
    <w:p w14:paraId="4F084302" w14:textId="459E6A32" w:rsidR="006A205F" w:rsidRPr="006A205F" w:rsidRDefault="006A205F"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w:t>
      </w:r>
      <w:r w:rsidR="00845C7A">
        <w:rPr>
          <w:rFonts w:ascii="Times New Roman" w:eastAsia="Times New Roman" w:hAnsi="Times New Roman" w:cs="Times New Roman"/>
          <w:sz w:val="24"/>
          <w:szCs w:val="24"/>
        </w:rPr>
        <w:t>inclusion of</w:t>
      </w:r>
      <w:r w:rsidR="000E688C">
        <w:rPr>
          <w:rFonts w:ascii="Times New Roman" w:eastAsia="Times New Roman" w:hAnsi="Times New Roman" w:cs="Times New Roman"/>
          <w:sz w:val="24"/>
          <w:szCs w:val="24"/>
        </w:rPr>
        <w:t xml:space="preserve"> sprats and full egg in the lunch </w:t>
      </w:r>
      <w:proofErr w:type="gramStart"/>
      <w:r w:rsidR="000E688C">
        <w:rPr>
          <w:rFonts w:ascii="Times New Roman" w:eastAsia="Times New Roman" w:hAnsi="Times New Roman" w:cs="Times New Roman"/>
          <w:sz w:val="24"/>
          <w:szCs w:val="24"/>
        </w:rPr>
        <w:t>attributed</w:t>
      </w:r>
      <w:proofErr w:type="gramEnd"/>
      <w:r w:rsidR="000E688C">
        <w:rPr>
          <w:rFonts w:ascii="Times New Roman" w:eastAsia="Times New Roman" w:hAnsi="Times New Roman" w:cs="Times New Roman"/>
          <w:sz w:val="24"/>
          <w:szCs w:val="24"/>
        </w:rPr>
        <w:t xml:space="preserve"> </w:t>
      </w:r>
      <w:r w:rsidR="00845C7A">
        <w:rPr>
          <w:rFonts w:ascii="Times New Roman" w:eastAsia="Times New Roman" w:hAnsi="Times New Roman" w:cs="Times New Roman"/>
          <w:sz w:val="24"/>
          <w:szCs w:val="24"/>
        </w:rPr>
        <w:t>to the</w:t>
      </w:r>
      <w:r w:rsidR="000E688C">
        <w:rPr>
          <w:rFonts w:ascii="Times New Roman" w:eastAsia="Times New Roman" w:hAnsi="Times New Roman" w:cs="Times New Roman"/>
          <w:sz w:val="24"/>
          <w:szCs w:val="24"/>
        </w:rPr>
        <w:t xml:space="preserve"> high phosphate level in the meal. Iron and zinc are provided adequately from the meals.</w:t>
      </w:r>
    </w:p>
    <w:p w14:paraId="3A0B35AD" w14:textId="4E4C5675" w:rsidR="002253A5" w:rsidRDefault="00101B7A" w:rsidP="00003668">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07888A08" w14:textId="77777777" w:rsidR="002253A5" w:rsidRPr="008947D0" w:rsidRDefault="00101B7A" w:rsidP="00003668">
      <w:pPr>
        <w:spacing w:line="240" w:lineRule="auto"/>
        <w:rPr>
          <w:rFonts w:ascii="Times New Roman" w:eastAsia="Times New Roman" w:hAnsi="Times New Roman" w:cs="Times New Roman"/>
          <w:b/>
          <w:bCs/>
          <w:color w:val="000000" w:themeColor="text1"/>
          <w:sz w:val="28"/>
          <w:szCs w:val="28"/>
        </w:rPr>
      </w:pPr>
      <w:r w:rsidRPr="008947D0">
        <w:rPr>
          <w:rFonts w:ascii="Times New Roman" w:eastAsia="Times New Roman" w:hAnsi="Times New Roman" w:cs="Times New Roman"/>
          <w:b/>
          <w:bCs/>
          <w:color w:val="000000" w:themeColor="text1"/>
          <w:sz w:val="28"/>
          <w:szCs w:val="28"/>
        </w:rPr>
        <w:t>DISCUSSION</w:t>
      </w:r>
    </w:p>
    <w:p w14:paraId="07B3325C" w14:textId="174E33CC" w:rsidR="005E30B8" w:rsidRPr="00845C7A" w:rsidRDefault="00101B7A"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According to our observations, paediatric patients were served boiled</w:t>
      </w:r>
      <w:r w:rsidR="00521E64">
        <w:rPr>
          <w:rFonts w:ascii="Times New Roman" w:eastAsia="Times New Roman" w:hAnsi="Times New Roman" w:cs="Times New Roman"/>
          <w:color w:val="000000" w:themeColor="text1"/>
          <w:sz w:val="24"/>
          <w:szCs w:val="24"/>
        </w:rPr>
        <w:t xml:space="preserve"> plain </w:t>
      </w:r>
      <w:r w:rsidRPr="00845C7A">
        <w:rPr>
          <w:rFonts w:ascii="Times New Roman" w:eastAsia="Times New Roman" w:hAnsi="Times New Roman" w:cs="Times New Roman"/>
          <w:color w:val="000000" w:themeColor="text1"/>
          <w:sz w:val="24"/>
          <w:szCs w:val="24"/>
        </w:rPr>
        <w:t>rice for lunch throughout the week.</w:t>
      </w:r>
      <w:r w:rsidR="005B0C0F" w:rsidRPr="00845C7A">
        <w:rPr>
          <w:color w:val="000000" w:themeColor="text1"/>
        </w:rPr>
        <w:t xml:space="preserve"> </w:t>
      </w:r>
      <w:r w:rsidR="005B0C0F" w:rsidRPr="00845C7A">
        <w:rPr>
          <w:rFonts w:ascii="Times New Roman" w:eastAsia="Times New Roman" w:hAnsi="Times New Roman" w:cs="Times New Roman"/>
          <w:color w:val="000000" w:themeColor="text1"/>
          <w:sz w:val="24"/>
          <w:szCs w:val="24"/>
        </w:rPr>
        <w:t xml:space="preserve">Including an egg </w:t>
      </w:r>
      <w:proofErr w:type="gramStart"/>
      <w:r w:rsidR="005B0C0F" w:rsidRPr="00845C7A">
        <w:rPr>
          <w:rFonts w:ascii="Times New Roman" w:eastAsia="Times New Roman" w:hAnsi="Times New Roman" w:cs="Times New Roman"/>
          <w:color w:val="000000" w:themeColor="text1"/>
          <w:sz w:val="24"/>
          <w:szCs w:val="24"/>
        </w:rPr>
        <w:t>on a daily basis</w:t>
      </w:r>
      <w:proofErr w:type="gramEnd"/>
      <w:r w:rsidR="005B0C0F" w:rsidRPr="00845C7A">
        <w:rPr>
          <w:rFonts w:ascii="Times New Roman" w:eastAsia="Times New Roman" w:hAnsi="Times New Roman" w:cs="Times New Roman"/>
          <w:color w:val="000000" w:themeColor="text1"/>
          <w:sz w:val="24"/>
          <w:szCs w:val="24"/>
        </w:rPr>
        <w:t xml:space="preserve"> for lunch provides high quality protein </w:t>
      </w:r>
      <w:r w:rsidR="00521E64">
        <w:rPr>
          <w:rFonts w:ascii="Times New Roman" w:eastAsia="Times New Roman" w:hAnsi="Times New Roman" w:cs="Times New Roman"/>
          <w:color w:val="000000" w:themeColor="text1"/>
          <w:sz w:val="24"/>
          <w:szCs w:val="24"/>
        </w:rPr>
        <w:t xml:space="preserve">and the source of vitamin D </w:t>
      </w:r>
      <w:r w:rsidR="005B0C0F" w:rsidRPr="00845C7A">
        <w:rPr>
          <w:rFonts w:ascii="Times New Roman" w:eastAsia="Times New Roman" w:hAnsi="Times New Roman" w:cs="Times New Roman"/>
          <w:color w:val="000000" w:themeColor="text1"/>
          <w:sz w:val="24"/>
          <w:szCs w:val="24"/>
        </w:rPr>
        <w:t xml:space="preserve">to children, but preparation in the same manner (boiled) can lead to a higher chance of food rejection by </w:t>
      </w:r>
      <w:r w:rsidR="00521E64">
        <w:rPr>
          <w:rFonts w:ascii="Times New Roman" w:eastAsia="Times New Roman" w:hAnsi="Times New Roman" w:cs="Times New Roman"/>
          <w:color w:val="000000" w:themeColor="text1"/>
          <w:sz w:val="24"/>
          <w:szCs w:val="24"/>
        </w:rPr>
        <w:t>them</w:t>
      </w:r>
      <w:r w:rsidR="005B0C0F" w:rsidRPr="00845C7A">
        <w:rPr>
          <w:rFonts w:ascii="Times New Roman" w:eastAsia="Times New Roman" w:hAnsi="Times New Roman" w:cs="Times New Roman"/>
          <w:color w:val="000000" w:themeColor="text1"/>
          <w:sz w:val="24"/>
          <w:szCs w:val="24"/>
        </w:rPr>
        <w:t xml:space="preserve">. </w:t>
      </w:r>
      <w:r w:rsidRPr="00845C7A">
        <w:rPr>
          <w:rFonts w:ascii="Times New Roman" w:eastAsia="Times New Roman" w:hAnsi="Times New Roman" w:cs="Times New Roman"/>
          <w:color w:val="000000" w:themeColor="text1"/>
          <w:sz w:val="24"/>
          <w:szCs w:val="24"/>
        </w:rPr>
        <w:t xml:space="preserve"> </w:t>
      </w:r>
      <w:r w:rsidR="005B0C0F" w:rsidRPr="00845C7A">
        <w:rPr>
          <w:rFonts w:ascii="Times New Roman" w:eastAsia="Times New Roman" w:hAnsi="Times New Roman" w:cs="Times New Roman"/>
          <w:color w:val="000000" w:themeColor="text1"/>
          <w:sz w:val="24"/>
          <w:szCs w:val="24"/>
        </w:rPr>
        <w:t xml:space="preserve">Cooked sprats curry was served </w:t>
      </w:r>
      <w:proofErr w:type="gramStart"/>
      <w:r w:rsidR="005B0C0F" w:rsidRPr="00845C7A">
        <w:rPr>
          <w:rFonts w:ascii="Times New Roman" w:eastAsia="Times New Roman" w:hAnsi="Times New Roman" w:cs="Times New Roman"/>
          <w:color w:val="000000" w:themeColor="text1"/>
          <w:sz w:val="24"/>
          <w:szCs w:val="24"/>
        </w:rPr>
        <w:t>on a daily basi</w:t>
      </w:r>
      <w:r w:rsidR="00E25941">
        <w:rPr>
          <w:rFonts w:ascii="Times New Roman" w:eastAsia="Times New Roman" w:hAnsi="Times New Roman" w:cs="Times New Roman"/>
          <w:color w:val="000000" w:themeColor="text1"/>
          <w:sz w:val="24"/>
          <w:szCs w:val="24"/>
        </w:rPr>
        <w:t>s</w:t>
      </w:r>
      <w:proofErr w:type="gramEnd"/>
      <w:r w:rsidR="00E25941">
        <w:rPr>
          <w:rFonts w:ascii="Times New Roman" w:eastAsia="Times New Roman" w:hAnsi="Times New Roman" w:cs="Times New Roman"/>
          <w:color w:val="000000" w:themeColor="text1"/>
          <w:sz w:val="24"/>
          <w:szCs w:val="24"/>
        </w:rPr>
        <w:t>, which serves as a main source of calcium to the lunch plate yet lacking in variety.</w:t>
      </w:r>
      <w:r w:rsidR="004F48BD" w:rsidRPr="004F48BD">
        <w:t xml:space="preserve"> </w:t>
      </w:r>
      <w:r w:rsidR="004F48BD" w:rsidRPr="004F48BD">
        <w:rPr>
          <w:rFonts w:ascii="Times New Roman" w:eastAsia="Times New Roman" w:hAnsi="Times New Roman" w:cs="Times New Roman"/>
          <w:color w:val="000000" w:themeColor="text1"/>
          <w:sz w:val="24"/>
          <w:szCs w:val="24"/>
        </w:rPr>
        <w:t xml:space="preserve">From Monday to Saturday, lunch plate provided around one third of the daily calorie target of the </w:t>
      </w:r>
      <w:proofErr w:type="gramStart"/>
      <w:r w:rsidR="004F48BD" w:rsidRPr="004F48BD">
        <w:rPr>
          <w:rFonts w:ascii="Times New Roman" w:eastAsia="Times New Roman" w:hAnsi="Times New Roman" w:cs="Times New Roman"/>
          <w:color w:val="000000" w:themeColor="text1"/>
          <w:sz w:val="24"/>
          <w:szCs w:val="24"/>
        </w:rPr>
        <w:t>4-6 year</w:t>
      </w:r>
      <w:proofErr w:type="gramEnd"/>
      <w:r w:rsidR="004F48BD" w:rsidRPr="004F48BD">
        <w:rPr>
          <w:rFonts w:ascii="Times New Roman" w:eastAsia="Times New Roman" w:hAnsi="Times New Roman" w:cs="Times New Roman"/>
          <w:color w:val="000000" w:themeColor="text1"/>
          <w:sz w:val="24"/>
          <w:szCs w:val="24"/>
        </w:rPr>
        <w:t xml:space="preserve"> age group. However, almost 50% of the energy target of the same age group was provided by the Sunday lunch plate</w:t>
      </w:r>
      <w:r w:rsidR="004F48BD">
        <w:rPr>
          <w:rFonts w:ascii="Times New Roman" w:eastAsia="Times New Roman" w:hAnsi="Times New Roman" w:cs="Times New Roman"/>
          <w:color w:val="000000" w:themeColor="text1"/>
          <w:sz w:val="24"/>
          <w:szCs w:val="24"/>
        </w:rPr>
        <w:t>.</w:t>
      </w:r>
      <w:r w:rsidR="00E25941">
        <w:rPr>
          <w:rFonts w:ascii="Times New Roman" w:eastAsia="Times New Roman" w:hAnsi="Times New Roman" w:cs="Times New Roman"/>
          <w:color w:val="000000" w:themeColor="text1"/>
          <w:sz w:val="24"/>
          <w:szCs w:val="24"/>
        </w:rPr>
        <w:t xml:space="preserve">  </w:t>
      </w:r>
      <w:r w:rsidR="004F48BD">
        <w:rPr>
          <w:rFonts w:ascii="Times New Roman" w:eastAsia="Times New Roman" w:hAnsi="Times New Roman" w:cs="Times New Roman"/>
          <w:color w:val="000000" w:themeColor="text1"/>
          <w:sz w:val="24"/>
          <w:szCs w:val="24"/>
        </w:rPr>
        <w:t>T</w:t>
      </w:r>
      <w:r w:rsidR="005B0C0F" w:rsidRPr="00845C7A">
        <w:rPr>
          <w:rFonts w:ascii="Times New Roman" w:eastAsia="Times New Roman" w:hAnsi="Times New Roman" w:cs="Times New Roman"/>
          <w:color w:val="000000" w:themeColor="text1"/>
          <w:sz w:val="24"/>
          <w:szCs w:val="24"/>
        </w:rPr>
        <w:t xml:space="preserve">he daily lunch plate </w:t>
      </w:r>
      <w:proofErr w:type="gramStart"/>
      <w:r w:rsidR="005B0C0F" w:rsidRPr="00845C7A">
        <w:rPr>
          <w:rFonts w:ascii="Times New Roman" w:eastAsia="Times New Roman" w:hAnsi="Times New Roman" w:cs="Times New Roman"/>
          <w:color w:val="000000" w:themeColor="text1"/>
          <w:sz w:val="24"/>
          <w:szCs w:val="24"/>
        </w:rPr>
        <w:t>consisted</w:t>
      </w:r>
      <w:proofErr w:type="gramEnd"/>
      <w:r w:rsidR="005B0C0F" w:rsidRPr="00845C7A">
        <w:rPr>
          <w:rFonts w:ascii="Times New Roman" w:eastAsia="Times New Roman" w:hAnsi="Times New Roman" w:cs="Times New Roman"/>
          <w:color w:val="000000" w:themeColor="text1"/>
          <w:sz w:val="24"/>
          <w:szCs w:val="24"/>
        </w:rPr>
        <w:t xml:space="preserve"> at least two varieties of vegetables on Tuesday, Wednesday, Friday and Saturday, yet the variability over the week w</w:t>
      </w:r>
      <w:r w:rsidR="005E30B8" w:rsidRPr="00845C7A">
        <w:rPr>
          <w:rFonts w:ascii="Times New Roman" w:eastAsia="Times New Roman" w:hAnsi="Times New Roman" w:cs="Times New Roman"/>
          <w:color w:val="000000" w:themeColor="text1"/>
          <w:sz w:val="24"/>
          <w:szCs w:val="24"/>
        </w:rPr>
        <w:t xml:space="preserve">as not satisfactory. It was observed </w:t>
      </w:r>
      <w:r w:rsidR="005B0C0F" w:rsidRPr="00845C7A">
        <w:rPr>
          <w:rFonts w:ascii="Times New Roman" w:eastAsia="Times New Roman" w:hAnsi="Times New Roman" w:cs="Times New Roman"/>
          <w:color w:val="000000" w:themeColor="text1"/>
          <w:sz w:val="24"/>
          <w:szCs w:val="24"/>
        </w:rPr>
        <w:t>that p</w:t>
      </w:r>
      <w:r w:rsidR="005E30B8" w:rsidRPr="00845C7A">
        <w:rPr>
          <w:rFonts w:ascii="Times New Roman" w:eastAsia="Times New Roman" w:hAnsi="Times New Roman" w:cs="Times New Roman"/>
          <w:color w:val="000000" w:themeColor="text1"/>
          <w:sz w:val="24"/>
          <w:szCs w:val="24"/>
        </w:rPr>
        <w:t>otato and</w:t>
      </w:r>
      <w:r w:rsidR="005B0C0F" w:rsidRPr="00845C7A">
        <w:rPr>
          <w:rFonts w:ascii="Times New Roman" w:eastAsia="Times New Roman" w:hAnsi="Times New Roman" w:cs="Times New Roman"/>
          <w:color w:val="000000" w:themeColor="text1"/>
          <w:sz w:val="24"/>
          <w:szCs w:val="24"/>
        </w:rPr>
        <w:t xml:space="preserve"> dhal </w:t>
      </w:r>
      <w:r w:rsidR="005E30B8" w:rsidRPr="00845C7A">
        <w:rPr>
          <w:rFonts w:ascii="Times New Roman" w:eastAsia="Times New Roman" w:hAnsi="Times New Roman" w:cs="Times New Roman"/>
          <w:color w:val="000000" w:themeColor="text1"/>
          <w:sz w:val="24"/>
          <w:szCs w:val="24"/>
        </w:rPr>
        <w:t xml:space="preserve">replaced vegetables on Monday, Thursday and Sunday which will lead to reduction in insoluble fibre content in the meal. </w:t>
      </w:r>
      <w:r w:rsidR="004F48BD">
        <w:rPr>
          <w:rFonts w:ascii="Times New Roman" w:eastAsia="Times New Roman" w:hAnsi="Times New Roman" w:cs="Times New Roman"/>
          <w:color w:val="000000" w:themeColor="text1"/>
          <w:sz w:val="24"/>
          <w:szCs w:val="24"/>
        </w:rPr>
        <w:t xml:space="preserve">Selected micronutrient analysis revealed the adequacy of </w:t>
      </w:r>
      <w:r w:rsidR="004F48BD">
        <w:rPr>
          <w:rFonts w:ascii="Times New Roman" w:eastAsia="Times New Roman" w:hAnsi="Times New Roman" w:cs="Times New Roman"/>
          <w:sz w:val="24"/>
          <w:szCs w:val="24"/>
        </w:rPr>
        <w:t>vitamins A, B1, B2, B6, folic acid, C, E and minerals iron, sodium, potassium, calcium, zinc, phosphorus and magnesium</w:t>
      </w:r>
      <w:r w:rsidR="004F48BD">
        <w:rPr>
          <w:rFonts w:ascii="Times New Roman" w:eastAsia="Times New Roman" w:hAnsi="Times New Roman" w:cs="Times New Roman"/>
          <w:color w:val="000000" w:themeColor="text1"/>
          <w:sz w:val="24"/>
          <w:szCs w:val="24"/>
        </w:rPr>
        <w:t xml:space="preserve">.  </w:t>
      </w:r>
      <w:proofErr w:type="gramStart"/>
      <w:r w:rsidR="004F48BD">
        <w:rPr>
          <w:rFonts w:ascii="Times New Roman" w:eastAsia="Times New Roman" w:hAnsi="Times New Roman" w:cs="Times New Roman"/>
          <w:color w:val="000000" w:themeColor="text1"/>
          <w:sz w:val="24"/>
          <w:szCs w:val="24"/>
        </w:rPr>
        <w:t>However</w:t>
      </w:r>
      <w:proofErr w:type="gramEnd"/>
      <w:r w:rsidR="004F48BD">
        <w:rPr>
          <w:rFonts w:ascii="Times New Roman" w:eastAsia="Times New Roman" w:hAnsi="Times New Roman" w:cs="Times New Roman"/>
          <w:color w:val="000000" w:themeColor="text1"/>
          <w:sz w:val="24"/>
          <w:szCs w:val="24"/>
        </w:rPr>
        <w:t xml:space="preserve"> it was concerning to observe the lack of Vitamin D content in the meal </w:t>
      </w:r>
      <w:r w:rsidR="00E17C30">
        <w:rPr>
          <w:rFonts w:ascii="Times New Roman" w:eastAsia="Times New Roman" w:hAnsi="Times New Roman" w:cs="Times New Roman"/>
          <w:color w:val="000000" w:themeColor="text1"/>
          <w:sz w:val="24"/>
          <w:szCs w:val="24"/>
        </w:rPr>
        <w:t xml:space="preserve">throughout the </w:t>
      </w:r>
      <w:proofErr w:type="gramStart"/>
      <w:r w:rsidR="00E17C30">
        <w:rPr>
          <w:rFonts w:ascii="Times New Roman" w:eastAsia="Times New Roman" w:hAnsi="Times New Roman" w:cs="Times New Roman"/>
          <w:color w:val="000000" w:themeColor="text1"/>
          <w:sz w:val="24"/>
          <w:szCs w:val="24"/>
        </w:rPr>
        <w:t>week</w:t>
      </w:r>
      <w:proofErr w:type="gramEnd"/>
      <w:r w:rsidR="00E17C30">
        <w:rPr>
          <w:rFonts w:ascii="Times New Roman" w:eastAsia="Times New Roman" w:hAnsi="Times New Roman" w:cs="Times New Roman"/>
          <w:color w:val="000000" w:themeColor="text1"/>
          <w:sz w:val="24"/>
          <w:szCs w:val="24"/>
        </w:rPr>
        <w:t xml:space="preserve"> which is an important contributor for </w:t>
      </w:r>
      <w:proofErr w:type="gramStart"/>
      <w:r w:rsidR="00E17C30">
        <w:rPr>
          <w:rFonts w:ascii="Times New Roman" w:eastAsia="Times New Roman" w:hAnsi="Times New Roman" w:cs="Times New Roman"/>
          <w:color w:val="000000" w:themeColor="text1"/>
          <w:sz w:val="24"/>
          <w:szCs w:val="24"/>
        </w:rPr>
        <w:t>illness recovery</w:t>
      </w:r>
      <w:proofErr w:type="gramEnd"/>
      <w:r w:rsidR="00E17C30">
        <w:rPr>
          <w:rFonts w:ascii="Times New Roman" w:eastAsia="Times New Roman" w:hAnsi="Times New Roman" w:cs="Times New Roman"/>
          <w:color w:val="000000" w:themeColor="text1"/>
          <w:sz w:val="24"/>
          <w:szCs w:val="24"/>
        </w:rPr>
        <w:t xml:space="preserve">.  </w:t>
      </w:r>
      <w:r w:rsidR="005E30B8" w:rsidRPr="00845C7A">
        <w:rPr>
          <w:rFonts w:ascii="Times New Roman" w:eastAsia="Times New Roman" w:hAnsi="Times New Roman" w:cs="Times New Roman"/>
          <w:color w:val="000000" w:themeColor="text1"/>
          <w:sz w:val="24"/>
          <w:szCs w:val="24"/>
        </w:rPr>
        <w:t xml:space="preserve">Our study </w:t>
      </w:r>
      <w:r w:rsidR="008C66C2" w:rsidRPr="00845C7A">
        <w:rPr>
          <w:rFonts w:ascii="Times New Roman" w:eastAsia="Times New Roman" w:hAnsi="Times New Roman" w:cs="Times New Roman"/>
          <w:color w:val="000000" w:themeColor="text1"/>
          <w:sz w:val="24"/>
          <w:szCs w:val="24"/>
        </w:rPr>
        <w:t xml:space="preserve">observation on lack of diversity and variety of food items </w:t>
      </w:r>
      <w:proofErr w:type="gramStart"/>
      <w:r w:rsidR="008C66C2" w:rsidRPr="00845C7A">
        <w:rPr>
          <w:rFonts w:ascii="Times New Roman" w:eastAsia="Times New Roman" w:hAnsi="Times New Roman" w:cs="Times New Roman"/>
          <w:color w:val="000000" w:themeColor="text1"/>
          <w:sz w:val="24"/>
          <w:szCs w:val="24"/>
        </w:rPr>
        <w:t>were</w:t>
      </w:r>
      <w:proofErr w:type="gramEnd"/>
      <w:r w:rsidR="008C66C2" w:rsidRPr="00845C7A">
        <w:rPr>
          <w:rFonts w:ascii="Times New Roman" w:eastAsia="Times New Roman" w:hAnsi="Times New Roman" w:cs="Times New Roman"/>
          <w:color w:val="000000" w:themeColor="text1"/>
          <w:sz w:val="24"/>
          <w:szCs w:val="24"/>
        </w:rPr>
        <w:t xml:space="preserve"> </w:t>
      </w:r>
      <w:proofErr w:type="gramStart"/>
      <w:r w:rsidR="008C66C2" w:rsidRPr="00845C7A">
        <w:rPr>
          <w:rFonts w:ascii="Times New Roman" w:eastAsia="Times New Roman" w:hAnsi="Times New Roman" w:cs="Times New Roman"/>
          <w:color w:val="000000" w:themeColor="text1"/>
          <w:sz w:val="24"/>
          <w:szCs w:val="24"/>
        </w:rPr>
        <w:t>similar to</w:t>
      </w:r>
      <w:proofErr w:type="gramEnd"/>
      <w:r w:rsidR="008C66C2" w:rsidRPr="00845C7A">
        <w:rPr>
          <w:rFonts w:ascii="Times New Roman" w:eastAsia="Times New Roman" w:hAnsi="Times New Roman" w:cs="Times New Roman"/>
          <w:color w:val="000000" w:themeColor="text1"/>
          <w:sz w:val="24"/>
          <w:szCs w:val="24"/>
        </w:rPr>
        <w:t xml:space="preserve"> </w:t>
      </w:r>
      <w:r w:rsidR="002C0F26" w:rsidRPr="00845C7A">
        <w:rPr>
          <w:rFonts w:ascii="Times New Roman" w:eastAsia="Times New Roman" w:hAnsi="Times New Roman" w:cs="Times New Roman"/>
          <w:color w:val="000000" w:themeColor="text1"/>
          <w:sz w:val="24"/>
          <w:szCs w:val="24"/>
        </w:rPr>
        <w:t xml:space="preserve">the </w:t>
      </w:r>
      <w:r w:rsidR="008C66C2" w:rsidRPr="00845C7A">
        <w:rPr>
          <w:rFonts w:ascii="Times New Roman" w:eastAsia="Times New Roman" w:hAnsi="Times New Roman" w:cs="Times New Roman"/>
          <w:color w:val="000000" w:themeColor="text1"/>
          <w:sz w:val="24"/>
          <w:szCs w:val="24"/>
        </w:rPr>
        <w:t>study done by Ferna</w:t>
      </w:r>
      <w:r w:rsidR="002C0F26" w:rsidRPr="00845C7A">
        <w:rPr>
          <w:rFonts w:ascii="Times New Roman" w:eastAsia="Times New Roman" w:hAnsi="Times New Roman" w:cs="Times New Roman"/>
          <w:color w:val="000000" w:themeColor="text1"/>
          <w:sz w:val="24"/>
          <w:szCs w:val="24"/>
        </w:rPr>
        <w:t>ndo and Wijesi</w:t>
      </w:r>
      <w:r w:rsidR="0011304A">
        <w:rPr>
          <w:rFonts w:ascii="Times New Roman" w:eastAsia="Times New Roman" w:hAnsi="Times New Roman" w:cs="Times New Roman"/>
          <w:color w:val="000000" w:themeColor="text1"/>
          <w:sz w:val="24"/>
          <w:szCs w:val="24"/>
        </w:rPr>
        <w:t>n</w:t>
      </w:r>
      <w:r w:rsidR="002C0F26" w:rsidRPr="00845C7A">
        <w:rPr>
          <w:rFonts w:ascii="Times New Roman" w:eastAsia="Times New Roman" w:hAnsi="Times New Roman" w:cs="Times New Roman"/>
          <w:color w:val="000000" w:themeColor="text1"/>
          <w:sz w:val="24"/>
          <w:szCs w:val="24"/>
        </w:rPr>
        <w:t xml:space="preserve">ghe et al at Karapitiya Hospital </w:t>
      </w:r>
      <w:r w:rsidR="002C0F26" w:rsidRPr="00845C7A">
        <w:rPr>
          <w:rFonts w:ascii="Times New Roman" w:eastAsia="Times New Roman" w:hAnsi="Times New Roman" w:cs="Times New Roman"/>
          <w:color w:val="000000" w:themeColor="text1"/>
          <w:sz w:val="24"/>
          <w:szCs w:val="24"/>
          <w:vertAlign w:val="superscript"/>
        </w:rPr>
        <w:t>(1)</w:t>
      </w:r>
      <w:r w:rsidR="002C0F26" w:rsidRPr="00845C7A">
        <w:rPr>
          <w:rFonts w:ascii="Times New Roman" w:eastAsia="Times New Roman" w:hAnsi="Times New Roman" w:cs="Times New Roman"/>
          <w:color w:val="000000" w:themeColor="text1"/>
          <w:sz w:val="24"/>
          <w:szCs w:val="24"/>
        </w:rPr>
        <w:t>.</w:t>
      </w:r>
      <w:r w:rsidR="002670F9">
        <w:rPr>
          <w:rFonts w:ascii="Times New Roman" w:eastAsia="Times New Roman" w:hAnsi="Times New Roman" w:cs="Times New Roman"/>
          <w:color w:val="000000" w:themeColor="text1"/>
          <w:sz w:val="24"/>
          <w:szCs w:val="24"/>
        </w:rPr>
        <w:t xml:space="preserve">  </w:t>
      </w:r>
      <w:r w:rsidR="00E17C30" w:rsidRPr="00845C7A">
        <w:rPr>
          <w:rFonts w:ascii="Times New Roman" w:eastAsia="Times New Roman" w:hAnsi="Times New Roman" w:cs="Times New Roman"/>
          <w:color w:val="000000" w:themeColor="text1"/>
          <w:sz w:val="24"/>
          <w:szCs w:val="24"/>
        </w:rPr>
        <w:t xml:space="preserve">As we have not been able to find any study with quantitative food plate analysis </w:t>
      </w:r>
      <w:proofErr w:type="gramStart"/>
      <w:r w:rsidR="00E17C30" w:rsidRPr="00845C7A">
        <w:rPr>
          <w:rFonts w:ascii="Times New Roman" w:eastAsia="Times New Roman" w:hAnsi="Times New Roman" w:cs="Times New Roman"/>
          <w:color w:val="000000" w:themeColor="text1"/>
          <w:sz w:val="24"/>
          <w:szCs w:val="24"/>
        </w:rPr>
        <w:t>with regard to</w:t>
      </w:r>
      <w:proofErr w:type="gramEnd"/>
      <w:r w:rsidR="00E17C30" w:rsidRPr="00845C7A">
        <w:rPr>
          <w:rFonts w:ascii="Times New Roman" w:eastAsia="Times New Roman" w:hAnsi="Times New Roman" w:cs="Times New Roman"/>
          <w:color w:val="000000" w:themeColor="text1"/>
          <w:sz w:val="24"/>
          <w:szCs w:val="24"/>
        </w:rPr>
        <w:t xml:space="preserve"> micronutrients, a comparison was not performed. </w:t>
      </w:r>
    </w:p>
    <w:p w14:paraId="56026C34" w14:textId="090D1D96" w:rsidR="00E17C30" w:rsidRDefault="0068206D"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In a normal paediatric ward setting, children aged 0-14 years are </w:t>
      </w:r>
      <w:proofErr w:type="gramStart"/>
      <w:r w:rsidRPr="00845C7A">
        <w:rPr>
          <w:rFonts w:ascii="Times New Roman" w:eastAsia="Times New Roman" w:hAnsi="Times New Roman" w:cs="Times New Roman"/>
          <w:color w:val="000000" w:themeColor="text1"/>
          <w:sz w:val="24"/>
          <w:szCs w:val="24"/>
        </w:rPr>
        <w:t>admitted</w:t>
      </w:r>
      <w:proofErr w:type="gramEnd"/>
      <w:r w:rsidRPr="00845C7A">
        <w:rPr>
          <w:rFonts w:ascii="Times New Roman" w:eastAsia="Times New Roman" w:hAnsi="Times New Roman" w:cs="Times New Roman"/>
          <w:color w:val="000000" w:themeColor="text1"/>
          <w:sz w:val="24"/>
          <w:szCs w:val="24"/>
        </w:rPr>
        <w:t xml:space="preserve"> and the diet circular is designed to order and serve food as per different age categories. But according to our observation, ordering of food was done as per the circular, yet </w:t>
      </w:r>
      <w:r w:rsidR="00E17C30">
        <w:rPr>
          <w:rFonts w:ascii="Times New Roman" w:eastAsia="Times New Roman" w:hAnsi="Times New Roman" w:cs="Times New Roman"/>
          <w:color w:val="000000" w:themeColor="text1"/>
          <w:sz w:val="24"/>
          <w:szCs w:val="24"/>
        </w:rPr>
        <w:t xml:space="preserve">similar quantities of food </w:t>
      </w:r>
      <w:proofErr w:type="gramStart"/>
      <w:r w:rsidR="00E17C30">
        <w:rPr>
          <w:rFonts w:ascii="Times New Roman" w:eastAsia="Times New Roman" w:hAnsi="Times New Roman" w:cs="Times New Roman"/>
          <w:color w:val="000000" w:themeColor="text1"/>
          <w:sz w:val="24"/>
          <w:szCs w:val="24"/>
        </w:rPr>
        <w:t>was</w:t>
      </w:r>
      <w:proofErr w:type="gramEnd"/>
      <w:r w:rsidR="00E17C30">
        <w:rPr>
          <w:rFonts w:ascii="Times New Roman" w:eastAsia="Times New Roman" w:hAnsi="Times New Roman" w:cs="Times New Roman"/>
          <w:color w:val="000000" w:themeColor="text1"/>
          <w:sz w:val="24"/>
          <w:szCs w:val="24"/>
        </w:rPr>
        <w:t xml:space="preserve"> served on to all plates without considering the age of the child.</w:t>
      </w:r>
      <w:r w:rsidR="00B8714F" w:rsidRPr="00845C7A">
        <w:rPr>
          <w:rFonts w:ascii="Times New Roman" w:eastAsia="Times New Roman" w:hAnsi="Times New Roman" w:cs="Times New Roman"/>
          <w:color w:val="000000" w:themeColor="text1"/>
          <w:sz w:val="24"/>
          <w:szCs w:val="24"/>
        </w:rPr>
        <w:t xml:space="preserve"> This will lead to energy </w:t>
      </w:r>
      <w:r w:rsidR="00E17C30">
        <w:rPr>
          <w:rFonts w:ascii="Times New Roman" w:eastAsia="Times New Roman" w:hAnsi="Times New Roman" w:cs="Times New Roman"/>
          <w:color w:val="000000" w:themeColor="text1"/>
          <w:sz w:val="24"/>
          <w:szCs w:val="24"/>
        </w:rPr>
        <w:t xml:space="preserve">and protein </w:t>
      </w:r>
      <w:r w:rsidR="00B8714F" w:rsidRPr="00845C7A">
        <w:rPr>
          <w:rFonts w:ascii="Times New Roman" w:eastAsia="Times New Roman" w:hAnsi="Times New Roman" w:cs="Times New Roman"/>
          <w:color w:val="000000" w:themeColor="text1"/>
          <w:sz w:val="24"/>
          <w:szCs w:val="24"/>
        </w:rPr>
        <w:t>gaps</w:t>
      </w:r>
      <w:r w:rsidRPr="00845C7A">
        <w:rPr>
          <w:rFonts w:ascii="Times New Roman" w:eastAsia="Times New Roman" w:hAnsi="Times New Roman" w:cs="Times New Roman"/>
          <w:color w:val="000000" w:themeColor="text1"/>
          <w:sz w:val="24"/>
          <w:szCs w:val="24"/>
        </w:rPr>
        <w:t xml:space="preserve"> with deficits or excesses</w:t>
      </w:r>
      <w:r w:rsidR="00E17C30">
        <w:rPr>
          <w:rFonts w:ascii="Times New Roman" w:eastAsia="Times New Roman" w:hAnsi="Times New Roman" w:cs="Times New Roman"/>
          <w:color w:val="000000" w:themeColor="text1"/>
          <w:sz w:val="24"/>
          <w:szCs w:val="24"/>
        </w:rPr>
        <w:t xml:space="preserve"> as well as wastage</w:t>
      </w:r>
      <w:r w:rsidRPr="00845C7A">
        <w:rPr>
          <w:rFonts w:ascii="Times New Roman" w:eastAsia="Times New Roman" w:hAnsi="Times New Roman" w:cs="Times New Roman"/>
          <w:color w:val="000000" w:themeColor="text1"/>
          <w:sz w:val="24"/>
          <w:szCs w:val="24"/>
        </w:rPr>
        <w:t>.</w:t>
      </w:r>
      <w:r w:rsidR="00B8714F" w:rsidRPr="00845C7A">
        <w:rPr>
          <w:rFonts w:ascii="Times New Roman" w:eastAsia="Times New Roman" w:hAnsi="Times New Roman" w:cs="Times New Roman"/>
          <w:color w:val="000000" w:themeColor="text1"/>
          <w:sz w:val="24"/>
          <w:szCs w:val="24"/>
        </w:rPr>
        <w:t xml:space="preserve"> </w:t>
      </w:r>
    </w:p>
    <w:p w14:paraId="4A2D922C" w14:textId="77777777" w:rsidR="00372D70" w:rsidRPr="008947D0" w:rsidRDefault="00372D70" w:rsidP="00003668">
      <w:pPr>
        <w:spacing w:line="240" w:lineRule="auto"/>
        <w:rPr>
          <w:rFonts w:ascii="Times New Roman" w:eastAsia="Times New Roman" w:hAnsi="Times New Roman" w:cs="Times New Roman"/>
          <w:b/>
          <w:bCs/>
          <w:color w:val="000000" w:themeColor="text1"/>
          <w:sz w:val="24"/>
          <w:szCs w:val="24"/>
        </w:rPr>
      </w:pPr>
      <w:r w:rsidRPr="008947D0">
        <w:rPr>
          <w:rFonts w:ascii="Times New Roman" w:eastAsia="Times New Roman" w:hAnsi="Times New Roman" w:cs="Times New Roman"/>
          <w:b/>
          <w:bCs/>
          <w:color w:val="000000" w:themeColor="text1"/>
          <w:sz w:val="24"/>
          <w:szCs w:val="24"/>
        </w:rPr>
        <w:t>Recommendations</w:t>
      </w:r>
    </w:p>
    <w:p w14:paraId="514D82A4" w14:textId="68D89190" w:rsidR="00372D70" w:rsidRPr="001D0F18" w:rsidRDefault="00372D70"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To modify the menu of the hospital diet for the paediatric wards with more diversity and variety in food items and cooking methods.</w:t>
      </w:r>
    </w:p>
    <w:p w14:paraId="57553D9E" w14:textId="73108BBE" w:rsidR="00FA47BB" w:rsidRPr="001D0F18" w:rsidRDefault="00FA47BB"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Provision of standard partitioned food serving trays.</w:t>
      </w:r>
    </w:p>
    <w:p w14:paraId="2599B38F" w14:textId="77777777" w:rsidR="00372D70" w:rsidRPr="001D0F18" w:rsidRDefault="00372D70"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 xml:space="preserve">Further studies </w:t>
      </w:r>
      <w:proofErr w:type="gramStart"/>
      <w:r w:rsidRPr="001D0F18">
        <w:rPr>
          <w:rFonts w:ascii="Times New Roman" w:eastAsia="Times New Roman" w:hAnsi="Times New Roman" w:cs="Times New Roman"/>
          <w:color w:val="000000" w:themeColor="text1"/>
          <w:sz w:val="24"/>
          <w:szCs w:val="24"/>
        </w:rPr>
        <w:t>including</w:t>
      </w:r>
      <w:proofErr w:type="gramEnd"/>
      <w:r w:rsidRPr="001D0F18">
        <w:rPr>
          <w:rFonts w:ascii="Times New Roman" w:eastAsia="Times New Roman" w:hAnsi="Times New Roman" w:cs="Times New Roman"/>
          <w:color w:val="000000" w:themeColor="text1"/>
          <w:sz w:val="24"/>
          <w:szCs w:val="24"/>
        </w:rPr>
        <w:t xml:space="preserve"> food wastage and direct nutrient analysis of the consumed food.</w:t>
      </w:r>
    </w:p>
    <w:p w14:paraId="1477012D" w14:textId="1AD9E83C" w:rsidR="00372D70" w:rsidRPr="001D0F18" w:rsidRDefault="00372D70" w:rsidP="00003668">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1D0F18">
        <w:rPr>
          <w:rFonts w:ascii="Times New Roman" w:eastAsia="Times New Roman" w:hAnsi="Times New Roman" w:cs="Times New Roman"/>
          <w:color w:val="000000" w:themeColor="text1"/>
          <w:sz w:val="24"/>
          <w:szCs w:val="24"/>
        </w:rPr>
        <w:t xml:space="preserve">Children prefer variability in appearance, taste and texture in food and same types of food are likely to cause rejection of food, especially during illness which can have adverse effects on recovery as well. </w:t>
      </w:r>
      <w:r w:rsidR="001D0F18" w:rsidRPr="001D0F18">
        <w:rPr>
          <w:rFonts w:ascii="Times New Roman" w:eastAsia="Times New Roman" w:hAnsi="Times New Roman" w:cs="Times New Roman"/>
          <w:color w:val="000000" w:themeColor="text1"/>
          <w:sz w:val="24"/>
          <w:szCs w:val="24"/>
        </w:rPr>
        <w:t>Although boiled rice is the staple carbohydrate for most Sri Lankans, there are many alternative methods in which it could be prepared (</w:t>
      </w:r>
      <w:proofErr w:type="spellStart"/>
      <w:r w:rsidR="001D0F18" w:rsidRPr="001D0F18">
        <w:rPr>
          <w:rFonts w:ascii="Times New Roman" w:eastAsia="Times New Roman" w:hAnsi="Times New Roman" w:cs="Times New Roman"/>
          <w:color w:val="000000" w:themeColor="text1"/>
          <w:sz w:val="24"/>
          <w:szCs w:val="24"/>
        </w:rPr>
        <w:t>eg</w:t>
      </w:r>
      <w:proofErr w:type="spellEnd"/>
      <w:r w:rsidR="001D0F18" w:rsidRPr="001D0F18">
        <w:rPr>
          <w:rFonts w:ascii="Times New Roman" w:eastAsia="Times New Roman" w:hAnsi="Times New Roman" w:cs="Times New Roman"/>
          <w:color w:val="000000" w:themeColor="text1"/>
          <w:sz w:val="24"/>
          <w:szCs w:val="24"/>
        </w:rPr>
        <w:t xml:space="preserve">: fried, tempered, yellow rice </w:t>
      </w:r>
      <w:proofErr w:type="spellStart"/>
      <w:r w:rsidR="001D0F18" w:rsidRPr="001D0F18">
        <w:rPr>
          <w:rFonts w:ascii="Times New Roman" w:eastAsia="Times New Roman" w:hAnsi="Times New Roman" w:cs="Times New Roman"/>
          <w:color w:val="000000" w:themeColor="text1"/>
          <w:sz w:val="24"/>
          <w:szCs w:val="24"/>
        </w:rPr>
        <w:t>etc</w:t>
      </w:r>
      <w:proofErr w:type="spellEnd"/>
      <w:r w:rsidR="001D0F18" w:rsidRPr="001D0F18">
        <w:rPr>
          <w:rFonts w:ascii="Times New Roman" w:eastAsia="Times New Roman" w:hAnsi="Times New Roman" w:cs="Times New Roman"/>
          <w:color w:val="000000" w:themeColor="text1"/>
          <w:sz w:val="24"/>
          <w:szCs w:val="24"/>
        </w:rPr>
        <w:t xml:space="preserve">). </w:t>
      </w:r>
      <w:bookmarkStart w:id="3" w:name="_heading=h.gjdgxs" w:colFirst="0" w:colLast="0"/>
      <w:bookmarkEnd w:id="3"/>
    </w:p>
    <w:p w14:paraId="7F039B07"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0E7A72B0"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176B3D50"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30022E78"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2705A53C"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1444802E"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595AB4F5" w14:textId="77777777" w:rsidR="00C42630" w:rsidRDefault="00C42630" w:rsidP="00003668">
      <w:pPr>
        <w:spacing w:line="240" w:lineRule="auto"/>
        <w:rPr>
          <w:rFonts w:ascii="Times New Roman" w:eastAsia="Times New Roman" w:hAnsi="Times New Roman" w:cs="Times New Roman"/>
          <w:color w:val="000000" w:themeColor="text1"/>
          <w:sz w:val="24"/>
          <w:szCs w:val="24"/>
        </w:rPr>
      </w:pPr>
    </w:p>
    <w:p w14:paraId="377D43A0" w14:textId="22F62E4B" w:rsidR="008D6C50" w:rsidRPr="00901889" w:rsidRDefault="000D4DFC" w:rsidP="00003668">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Table 9: </w:t>
      </w:r>
      <w:r w:rsidR="008D6C50">
        <w:rPr>
          <w:rFonts w:ascii="Times New Roman" w:eastAsia="Times New Roman" w:hAnsi="Times New Roman" w:cs="Times New Roman"/>
          <w:color w:val="000000" w:themeColor="text1"/>
          <w:sz w:val="24"/>
          <w:szCs w:val="24"/>
        </w:rPr>
        <w:t>Recommended meal plan for paediatric wards</w:t>
      </w:r>
    </w:p>
    <w:tbl>
      <w:tblPr>
        <w:tblStyle w:val="TableGrid"/>
        <w:tblW w:w="10165" w:type="dxa"/>
        <w:tblLook w:val="04A0" w:firstRow="1" w:lastRow="0" w:firstColumn="1" w:lastColumn="0" w:noHBand="0" w:noVBand="1"/>
      </w:tblPr>
      <w:tblGrid>
        <w:gridCol w:w="1033"/>
        <w:gridCol w:w="1114"/>
        <w:gridCol w:w="1500"/>
        <w:gridCol w:w="1500"/>
        <w:gridCol w:w="1086"/>
        <w:gridCol w:w="1510"/>
        <w:gridCol w:w="1039"/>
        <w:gridCol w:w="1383"/>
      </w:tblGrid>
      <w:tr w:rsidR="00D171B2" w:rsidRPr="00975DA1" w14:paraId="75F4A1DE" w14:textId="77777777" w:rsidTr="00F86FBA">
        <w:tc>
          <w:tcPr>
            <w:tcW w:w="1060" w:type="dxa"/>
          </w:tcPr>
          <w:p w14:paraId="115934F4" w14:textId="39606C56"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Meal</w:t>
            </w:r>
          </w:p>
        </w:tc>
        <w:tc>
          <w:tcPr>
            <w:tcW w:w="1149" w:type="dxa"/>
          </w:tcPr>
          <w:p w14:paraId="26512CF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Monday</w:t>
            </w:r>
          </w:p>
        </w:tc>
        <w:tc>
          <w:tcPr>
            <w:tcW w:w="1558" w:type="dxa"/>
          </w:tcPr>
          <w:p w14:paraId="1337B02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Tuesday</w:t>
            </w:r>
          </w:p>
        </w:tc>
        <w:tc>
          <w:tcPr>
            <w:tcW w:w="1558" w:type="dxa"/>
          </w:tcPr>
          <w:p w14:paraId="5A6E1552"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Wednesday</w:t>
            </w:r>
          </w:p>
        </w:tc>
        <w:tc>
          <w:tcPr>
            <w:tcW w:w="1118" w:type="dxa"/>
          </w:tcPr>
          <w:p w14:paraId="4C34D15E"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Thursday</w:t>
            </w:r>
          </w:p>
        </w:tc>
        <w:tc>
          <w:tcPr>
            <w:tcW w:w="1585" w:type="dxa"/>
          </w:tcPr>
          <w:p w14:paraId="2150D02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Friday</w:t>
            </w:r>
          </w:p>
        </w:tc>
        <w:tc>
          <w:tcPr>
            <w:tcW w:w="1070" w:type="dxa"/>
          </w:tcPr>
          <w:p w14:paraId="344F1DB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Saturday</w:t>
            </w:r>
          </w:p>
        </w:tc>
        <w:tc>
          <w:tcPr>
            <w:tcW w:w="1067" w:type="dxa"/>
          </w:tcPr>
          <w:p w14:paraId="5A331D3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Sunday</w:t>
            </w:r>
          </w:p>
        </w:tc>
      </w:tr>
      <w:tr w:rsidR="00D171B2" w:rsidRPr="00975DA1" w14:paraId="4498B9DF" w14:textId="77777777" w:rsidTr="00F86FBA">
        <w:tc>
          <w:tcPr>
            <w:tcW w:w="1060" w:type="dxa"/>
          </w:tcPr>
          <w:p w14:paraId="44F2A826"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Breakfast</w:t>
            </w:r>
          </w:p>
        </w:tc>
        <w:tc>
          <w:tcPr>
            <w:tcW w:w="1149" w:type="dxa"/>
          </w:tcPr>
          <w:p w14:paraId="2C29A63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Parboiled </w:t>
            </w:r>
            <w:proofErr w:type="gramStart"/>
            <w:r w:rsidRPr="00975DA1">
              <w:rPr>
                <w:rFonts w:asciiTheme="majorBidi" w:hAnsiTheme="majorBidi" w:cstheme="majorBidi"/>
                <w:sz w:val="20"/>
                <w:szCs w:val="20"/>
              </w:rPr>
              <w:t>rice ,</w:t>
            </w:r>
            <w:proofErr w:type="gramEnd"/>
            <w:r w:rsidRPr="00975DA1">
              <w:rPr>
                <w:rFonts w:asciiTheme="majorBidi" w:hAnsiTheme="majorBidi" w:cstheme="majorBidi"/>
                <w:sz w:val="20"/>
                <w:szCs w:val="20"/>
              </w:rPr>
              <w:t xml:space="preserve"> egg boiled,</w:t>
            </w:r>
            <w:r w:rsidRPr="00975DA1">
              <w:rPr>
                <w:rFonts w:asciiTheme="majorBidi" w:hAnsiTheme="majorBidi" w:cstheme="majorBidi"/>
                <w:sz w:val="20"/>
                <w:szCs w:val="20"/>
              </w:rPr>
              <w:br/>
              <w:t xml:space="preserve">dhal curry, coconut sambol, </w:t>
            </w:r>
          </w:p>
        </w:tc>
        <w:tc>
          <w:tcPr>
            <w:tcW w:w="1558" w:type="dxa"/>
          </w:tcPr>
          <w:p w14:paraId="54DAD28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Egg omlet, chickpeas boiled</w:t>
            </w:r>
          </w:p>
        </w:tc>
        <w:tc>
          <w:tcPr>
            <w:tcW w:w="1558" w:type="dxa"/>
          </w:tcPr>
          <w:p w14:paraId="69CBDF4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Parboiled rice, egg boiled, potato curry, coconut sambol </w:t>
            </w:r>
          </w:p>
        </w:tc>
        <w:tc>
          <w:tcPr>
            <w:tcW w:w="1118" w:type="dxa"/>
          </w:tcPr>
          <w:p w14:paraId="4D42B81C"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Milk rice, chili sambol</w:t>
            </w:r>
          </w:p>
        </w:tc>
        <w:tc>
          <w:tcPr>
            <w:tcW w:w="1585" w:type="dxa"/>
          </w:tcPr>
          <w:p w14:paraId="139DDEE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Chickpea boiled, fresh coconut grated </w:t>
            </w:r>
          </w:p>
        </w:tc>
        <w:tc>
          <w:tcPr>
            <w:tcW w:w="1070" w:type="dxa"/>
          </w:tcPr>
          <w:p w14:paraId="2A7DA18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dhal curry, coconut sambol</w:t>
            </w:r>
          </w:p>
        </w:tc>
        <w:tc>
          <w:tcPr>
            <w:tcW w:w="1067" w:type="dxa"/>
          </w:tcPr>
          <w:p w14:paraId="30ABA9A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Milk rice, chili sambol</w:t>
            </w:r>
          </w:p>
        </w:tc>
      </w:tr>
      <w:tr w:rsidR="00D171B2" w:rsidRPr="00975DA1" w14:paraId="769D265E" w14:textId="77777777" w:rsidTr="00F86FBA">
        <w:tc>
          <w:tcPr>
            <w:tcW w:w="1060" w:type="dxa"/>
          </w:tcPr>
          <w:p w14:paraId="321F750E"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Lunch</w:t>
            </w:r>
          </w:p>
        </w:tc>
        <w:tc>
          <w:tcPr>
            <w:tcW w:w="1149" w:type="dxa"/>
          </w:tcPr>
          <w:p w14:paraId="7BDA7A24" w14:textId="77777777" w:rsidR="00D171B2" w:rsidRPr="00975DA1" w:rsidRDefault="00D171B2" w:rsidP="00003668">
            <w:pPr>
              <w:rPr>
                <w:rFonts w:asciiTheme="majorBidi" w:hAnsiTheme="majorBidi" w:cstheme="majorBidi"/>
                <w:sz w:val="20"/>
                <w:szCs w:val="20"/>
              </w:rPr>
            </w:pPr>
          </w:p>
        </w:tc>
        <w:tc>
          <w:tcPr>
            <w:tcW w:w="1558" w:type="dxa"/>
          </w:tcPr>
          <w:p w14:paraId="078CB20A" w14:textId="77777777" w:rsidR="00D171B2" w:rsidRPr="00975DA1" w:rsidRDefault="00D171B2" w:rsidP="00003668">
            <w:pPr>
              <w:rPr>
                <w:rFonts w:asciiTheme="majorBidi" w:hAnsiTheme="majorBidi" w:cstheme="majorBidi"/>
                <w:sz w:val="20"/>
                <w:szCs w:val="20"/>
              </w:rPr>
            </w:pPr>
          </w:p>
        </w:tc>
        <w:tc>
          <w:tcPr>
            <w:tcW w:w="1558" w:type="dxa"/>
          </w:tcPr>
          <w:p w14:paraId="3B96DFF5" w14:textId="77777777" w:rsidR="00D171B2" w:rsidRPr="00975DA1" w:rsidRDefault="00D171B2" w:rsidP="00003668">
            <w:pPr>
              <w:rPr>
                <w:rFonts w:asciiTheme="majorBidi" w:hAnsiTheme="majorBidi" w:cstheme="majorBidi"/>
                <w:sz w:val="20"/>
                <w:szCs w:val="20"/>
              </w:rPr>
            </w:pPr>
          </w:p>
        </w:tc>
        <w:tc>
          <w:tcPr>
            <w:tcW w:w="1118" w:type="dxa"/>
          </w:tcPr>
          <w:p w14:paraId="261A87EE" w14:textId="77777777" w:rsidR="00D171B2" w:rsidRPr="00975DA1" w:rsidRDefault="00D171B2" w:rsidP="00003668">
            <w:pPr>
              <w:rPr>
                <w:rFonts w:asciiTheme="majorBidi" w:hAnsiTheme="majorBidi" w:cstheme="majorBidi"/>
                <w:sz w:val="20"/>
                <w:szCs w:val="20"/>
              </w:rPr>
            </w:pPr>
          </w:p>
        </w:tc>
        <w:tc>
          <w:tcPr>
            <w:tcW w:w="1585" w:type="dxa"/>
          </w:tcPr>
          <w:p w14:paraId="62DD8BB4" w14:textId="77777777" w:rsidR="00D171B2" w:rsidRPr="00975DA1" w:rsidRDefault="00D171B2" w:rsidP="00003668">
            <w:pPr>
              <w:rPr>
                <w:rFonts w:asciiTheme="majorBidi" w:hAnsiTheme="majorBidi" w:cstheme="majorBidi"/>
                <w:sz w:val="20"/>
                <w:szCs w:val="20"/>
              </w:rPr>
            </w:pPr>
          </w:p>
        </w:tc>
        <w:tc>
          <w:tcPr>
            <w:tcW w:w="1070" w:type="dxa"/>
          </w:tcPr>
          <w:p w14:paraId="684554DA" w14:textId="77777777" w:rsidR="00D171B2" w:rsidRPr="00975DA1" w:rsidRDefault="00D171B2" w:rsidP="00003668">
            <w:pPr>
              <w:rPr>
                <w:rFonts w:asciiTheme="majorBidi" w:hAnsiTheme="majorBidi" w:cstheme="majorBidi"/>
                <w:sz w:val="20"/>
                <w:szCs w:val="20"/>
              </w:rPr>
            </w:pPr>
          </w:p>
        </w:tc>
        <w:tc>
          <w:tcPr>
            <w:tcW w:w="1067" w:type="dxa"/>
          </w:tcPr>
          <w:p w14:paraId="46D50E94" w14:textId="77777777" w:rsidR="00D171B2" w:rsidRPr="00975DA1" w:rsidRDefault="00D171B2" w:rsidP="00003668">
            <w:pPr>
              <w:rPr>
                <w:rFonts w:asciiTheme="majorBidi" w:hAnsiTheme="majorBidi" w:cstheme="majorBidi"/>
                <w:sz w:val="20"/>
                <w:szCs w:val="20"/>
              </w:rPr>
            </w:pPr>
          </w:p>
        </w:tc>
      </w:tr>
      <w:tr w:rsidR="00D171B2" w:rsidRPr="00975DA1" w14:paraId="1EA377B9" w14:textId="77777777" w:rsidTr="00F86FBA">
        <w:tc>
          <w:tcPr>
            <w:tcW w:w="1060" w:type="dxa"/>
          </w:tcPr>
          <w:p w14:paraId="05D5E5D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1</w:t>
            </w:r>
          </w:p>
        </w:tc>
        <w:tc>
          <w:tcPr>
            <w:tcW w:w="1149" w:type="dxa"/>
          </w:tcPr>
          <w:p w14:paraId="79DF9FD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13046F3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pumpkin black curry, mukunuwenna malum</w:t>
            </w:r>
          </w:p>
        </w:tc>
        <w:tc>
          <w:tcPr>
            <w:tcW w:w="1558" w:type="dxa"/>
          </w:tcPr>
          <w:p w14:paraId="2C2BAF75"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soya meat curry, beans curry, cabbage malum, </w:t>
            </w:r>
          </w:p>
        </w:tc>
        <w:tc>
          <w:tcPr>
            <w:tcW w:w="1118" w:type="dxa"/>
          </w:tcPr>
          <w:p w14:paraId="22F6D580"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7269599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pumpkin curry/ sweet potato curry, cabbage malum</w:t>
            </w:r>
          </w:p>
        </w:tc>
        <w:tc>
          <w:tcPr>
            <w:tcW w:w="1070" w:type="dxa"/>
          </w:tcPr>
          <w:p w14:paraId="4E9F5B6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sprats curry, potato curry, ladies finger curry </w:t>
            </w:r>
          </w:p>
        </w:tc>
        <w:tc>
          <w:tcPr>
            <w:tcW w:w="1067" w:type="dxa"/>
          </w:tcPr>
          <w:p w14:paraId="5283A024"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Yellow rice, </w:t>
            </w:r>
            <w:proofErr w:type="gramStart"/>
            <w:r w:rsidRPr="00975DA1">
              <w:rPr>
                <w:rFonts w:asciiTheme="majorBidi" w:hAnsiTheme="majorBidi" w:cstheme="majorBidi"/>
                <w:sz w:val="20"/>
                <w:szCs w:val="20"/>
              </w:rPr>
              <w:t>egg boiled</w:t>
            </w:r>
            <w:proofErr w:type="gramEnd"/>
            <w:r w:rsidRPr="00975DA1">
              <w:rPr>
                <w:rFonts w:asciiTheme="majorBidi" w:hAnsiTheme="majorBidi" w:cstheme="majorBidi"/>
                <w:sz w:val="20"/>
                <w:szCs w:val="20"/>
              </w:rPr>
              <w:t>, dhal curry, beetroot/beans curry</w:t>
            </w:r>
          </w:p>
        </w:tc>
      </w:tr>
      <w:tr w:rsidR="00D171B2" w:rsidRPr="00975DA1" w14:paraId="2F99D3F1" w14:textId="77777777" w:rsidTr="00F86FBA">
        <w:tc>
          <w:tcPr>
            <w:tcW w:w="1060" w:type="dxa"/>
          </w:tcPr>
          <w:p w14:paraId="0034A43E"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2</w:t>
            </w:r>
          </w:p>
        </w:tc>
        <w:tc>
          <w:tcPr>
            <w:tcW w:w="1149" w:type="dxa"/>
          </w:tcPr>
          <w:p w14:paraId="7E8D7C31"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14E2614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dhal curry, kankun devilled</w:t>
            </w:r>
          </w:p>
        </w:tc>
        <w:tc>
          <w:tcPr>
            <w:tcW w:w="1558" w:type="dxa"/>
          </w:tcPr>
          <w:p w14:paraId="4BBBDF2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dhal curry, pumpkin curry, long beans devilled</w:t>
            </w:r>
          </w:p>
        </w:tc>
        <w:tc>
          <w:tcPr>
            <w:tcW w:w="1118" w:type="dxa"/>
          </w:tcPr>
          <w:p w14:paraId="016CB1A4"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41E78538"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egg boiled, potato curry, banana blossom deviled</w:t>
            </w:r>
          </w:p>
        </w:tc>
        <w:tc>
          <w:tcPr>
            <w:tcW w:w="1070" w:type="dxa"/>
          </w:tcPr>
          <w:p w14:paraId="69EE885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sprat curry, sweet potato curry, long beans curry</w:t>
            </w:r>
          </w:p>
        </w:tc>
        <w:tc>
          <w:tcPr>
            <w:tcW w:w="1067" w:type="dxa"/>
          </w:tcPr>
          <w:p w14:paraId="7EF246F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Yellow rice, </w:t>
            </w:r>
            <w:proofErr w:type="gramStart"/>
            <w:r w:rsidRPr="00975DA1">
              <w:rPr>
                <w:rFonts w:asciiTheme="majorBidi" w:hAnsiTheme="majorBidi" w:cstheme="majorBidi"/>
                <w:sz w:val="20"/>
                <w:szCs w:val="20"/>
              </w:rPr>
              <w:t>egg boiled</w:t>
            </w:r>
            <w:proofErr w:type="gramEnd"/>
            <w:r w:rsidRPr="00975DA1">
              <w:rPr>
                <w:rFonts w:asciiTheme="majorBidi" w:hAnsiTheme="majorBidi" w:cstheme="majorBidi"/>
                <w:sz w:val="20"/>
                <w:szCs w:val="20"/>
              </w:rPr>
              <w:t>, dhal curry, beetroot/beans curry</w:t>
            </w:r>
          </w:p>
        </w:tc>
      </w:tr>
      <w:tr w:rsidR="00D171B2" w:rsidRPr="00975DA1" w14:paraId="669B8202" w14:textId="77777777" w:rsidTr="00F86FBA">
        <w:tc>
          <w:tcPr>
            <w:tcW w:w="1060" w:type="dxa"/>
          </w:tcPr>
          <w:p w14:paraId="3B64866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3</w:t>
            </w:r>
          </w:p>
        </w:tc>
        <w:tc>
          <w:tcPr>
            <w:tcW w:w="1149" w:type="dxa"/>
          </w:tcPr>
          <w:p w14:paraId="1A855D6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095C6062"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pumpkin black curry, mukunuwenna malum</w:t>
            </w:r>
          </w:p>
        </w:tc>
        <w:tc>
          <w:tcPr>
            <w:tcW w:w="1558" w:type="dxa"/>
          </w:tcPr>
          <w:p w14:paraId="37EA32A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soya meat curry, beans curry, cabbage malum</w:t>
            </w:r>
          </w:p>
        </w:tc>
        <w:tc>
          <w:tcPr>
            <w:tcW w:w="1118" w:type="dxa"/>
          </w:tcPr>
          <w:p w14:paraId="2EA6A44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49F86585"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Parboiled rice, </w:t>
            </w:r>
            <w:proofErr w:type="gramStart"/>
            <w:r w:rsidRPr="00975DA1">
              <w:rPr>
                <w:rFonts w:asciiTheme="majorBidi" w:hAnsiTheme="majorBidi" w:cstheme="majorBidi"/>
                <w:sz w:val="20"/>
                <w:szCs w:val="20"/>
              </w:rPr>
              <w:t>egg boiled</w:t>
            </w:r>
            <w:proofErr w:type="gramEnd"/>
            <w:r w:rsidRPr="00975DA1">
              <w:rPr>
                <w:rFonts w:asciiTheme="majorBidi" w:hAnsiTheme="majorBidi" w:cstheme="majorBidi"/>
                <w:sz w:val="20"/>
                <w:szCs w:val="20"/>
              </w:rPr>
              <w:t>, pumpkin curry, cabbage malum</w:t>
            </w:r>
          </w:p>
        </w:tc>
        <w:tc>
          <w:tcPr>
            <w:tcW w:w="1070" w:type="dxa"/>
          </w:tcPr>
          <w:p w14:paraId="595B8E95"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sprats curry, potato curry, lady fingers curry</w:t>
            </w:r>
          </w:p>
        </w:tc>
        <w:tc>
          <w:tcPr>
            <w:tcW w:w="1067" w:type="dxa"/>
          </w:tcPr>
          <w:p w14:paraId="2879E038"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Yellow rice, boiled egg, dhal curry, beetroot/beans curry</w:t>
            </w:r>
          </w:p>
        </w:tc>
      </w:tr>
      <w:tr w:rsidR="00D171B2" w:rsidRPr="00975DA1" w14:paraId="648BF286" w14:textId="77777777" w:rsidTr="00F86FBA">
        <w:tc>
          <w:tcPr>
            <w:tcW w:w="1060" w:type="dxa"/>
          </w:tcPr>
          <w:p w14:paraId="76D7735F"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Week 4</w:t>
            </w:r>
          </w:p>
        </w:tc>
        <w:tc>
          <w:tcPr>
            <w:tcW w:w="1149" w:type="dxa"/>
          </w:tcPr>
          <w:p w14:paraId="4271EBE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potato curry, cucumber salad</w:t>
            </w:r>
          </w:p>
        </w:tc>
        <w:tc>
          <w:tcPr>
            <w:tcW w:w="1558" w:type="dxa"/>
          </w:tcPr>
          <w:p w14:paraId="27733E5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dhal curry, kankun devilled</w:t>
            </w:r>
          </w:p>
        </w:tc>
        <w:tc>
          <w:tcPr>
            <w:tcW w:w="1558" w:type="dxa"/>
          </w:tcPr>
          <w:p w14:paraId="0B2BE933"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dhal curry, pumpkin curry, beans curry</w:t>
            </w:r>
          </w:p>
        </w:tc>
        <w:tc>
          <w:tcPr>
            <w:tcW w:w="1118" w:type="dxa"/>
          </w:tcPr>
          <w:p w14:paraId="2E9E0F96"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Vegetable fried rice, chicken curry, dhal curry, cucumber salad</w:t>
            </w:r>
          </w:p>
        </w:tc>
        <w:tc>
          <w:tcPr>
            <w:tcW w:w="1585" w:type="dxa"/>
          </w:tcPr>
          <w:p w14:paraId="00C8C0F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manioc/ridged gourd bitter curry, banana blossom curry devilled</w:t>
            </w:r>
          </w:p>
        </w:tc>
        <w:tc>
          <w:tcPr>
            <w:tcW w:w="1070" w:type="dxa"/>
          </w:tcPr>
          <w:p w14:paraId="309F848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sprats curry, sweet potato curry, long beans curry, </w:t>
            </w:r>
          </w:p>
        </w:tc>
        <w:tc>
          <w:tcPr>
            <w:tcW w:w="1067" w:type="dxa"/>
          </w:tcPr>
          <w:p w14:paraId="72ACA6E7"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Yellow rice, </w:t>
            </w:r>
            <w:proofErr w:type="gramStart"/>
            <w:r w:rsidRPr="00975DA1">
              <w:rPr>
                <w:rFonts w:asciiTheme="majorBidi" w:hAnsiTheme="majorBidi" w:cstheme="majorBidi"/>
                <w:sz w:val="20"/>
                <w:szCs w:val="20"/>
              </w:rPr>
              <w:t>egg boiled</w:t>
            </w:r>
            <w:proofErr w:type="gramEnd"/>
            <w:r w:rsidRPr="00975DA1">
              <w:rPr>
                <w:rFonts w:asciiTheme="majorBidi" w:hAnsiTheme="majorBidi" w:cstheme="majorBidi"/>
                <w:sz w:val="20"/>
                <w:szCs w:val="20"/>
              </w:rPr>
              <w:t>, dhal curry, beetroot/beans curry</w:t>
            </w:r>
          </w:p>
        </w:tc>
      </w:tr>
      <w:tr w:rsidR="00D171B2" w:rsidRPr="00975DA1" w14:paraId="5FF87B5C" w14:textId="77777777" w:rsidTr="00F86FBA">
        <w:tc>
          <w:tcPr>
            <w:tcW w:w="1060" w:type="dxa"/>
          </w:tcPr>
          <w:p w14:paraId="67E3F7FD"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Dinner</w:t>
            </w:r>
          </w:p>
        </w:tc>
        <w:tc>
          <w:tcPr>
            <w:tcW w:w="1149" w:type="dxa"/>
          </w:tcPr>
          <w:p w14:paraId="2FAD81AC"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white curry, dhal curry, cooking melon black curry/long beans devilled</w:t>
            </w:r>
          </w:p>
        </w:tc>
        <w:tc>
          <w:tcPr>
            <w:tcW w:w="1558" w:type="dxa"/>
          </w:tcPr>
          <w:p w14:paraId="2E547861"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dhal curry, snake gourd white curry, dry fish devilled</w:t>
            </w:r>
          </w:p>
        </w:tc>
        <w:tc>
          <w:tcPr>
            <w:tcW w:w="1558" w:type="dxa"/>
          </w:tcPr>
          <w:p w14:paraId="799AF35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Parboiled rice, fish curry, dhal curry, mango curry, mukunuwenna malum </w:t>
            </w:r>
          </w:p>
        </w:tc>
        <w:tc>
          <w:tcPr>
            <w:tcW w:w="1118" w:type="dxa"/>
          </w:tcPr>
          <w:p w14:paraId="4876ED42"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fish curry, dhal &amp; spinach curry, coconut sambol</w:t>
            </w:r>
          </w:p>
        </w:tc>
        <w:tc>
          <w:tcPr>
            <w:tcW w:w="1585" w:type="dxa"/>
          </w:tcPr>
          <w:p w14:paraId="1578D8EB"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 xml:space="preserve">Red rice, chicken curry, dhal curry, coconut sambol, </w:t>
            </w:r>
          </w:p>
        </w:tc>
        <w:tc>
          <w:tcPr>
            <w:tcW w:w="1070" w:type="dxa"/>
          </w:tcPr>
          <w:p w14:paraId="58265DFA"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Parboiled rice, fish curry dhal curry, coconut sambol</w:t>
            </w:r>
          </w:p>
        </w:tc>
        <w:tc>
          <w:tcPr>
            <w:tcW w:w="1067" w:type="dxa"/>
          </w:tcPr>
          <w:p w14:paraId="52F018E9" w14:textId="77777777" w:rsidR="00D171B2" w:rsidRPr="00975DA1" w:rsidRDefault="00D171B2" w:rsidP="00003668">
            <w:pPr>
              <w:rPr>
                <w:rFonts w:asciiTheme="majorBidi" w:hAnsiTheme="majorBidi" w:cstheme="majorBidi"/>
                <w:sz w:val="20"/>
                <w:szCs w:val="20"/>
              </w:rPr>
            </w:pPr>
            <w:r w:rsidRPr="00975DA1">
              <w:rPr>
                <w:rFonts w:asciiTheme="majorBidi" w:hAnsiTheme="majorBidi" w:cstheme="majorBidi"/>
                <w:sz w:val="20"/>
                <w:szCs w:val="20"/>
              </w:rPr>
              <w:t>Red rice, fish curry, dhal curry, cabbage curry</w:t>
            </w:r>
          </w:p>
        </w:tc>
      </w:tr>
    </w:tbl>
    <w:p w14:paraId="404B2A33" w14:textId="77777777" w:rsidR="00D171B2" w:rsidRPr="00845C7A" w:rsidRDefault="00D171B2" w:rsidP="00003668">
      <w:pPr>
        <w:pStyle w:val="ListParagraph"/>
        <w:spacing w:line="240" w:lineRule="auto"/>
        <w:rPr>
          <w:rFonts w:ascii="Times New Roman" w:eastAsia="Times New Roman" w:hAnsi="Times New Roman" w:cs="Times New Roman"/>
          <w:color w:val="000000" w:themeColor="text1"/>
          <w:sz w:val="24"/>
          <w:szCs w:val="24"/>
        </w:rPr>
      </w:pPr>
    </w:p>
    <w:p w14:paraId="4461A05B" w14:textId="77777777" w:rsidR="00C42630" w:rsidRDefault="00C42630" w:rsidP="00003668">
      <w:pPr>
        <w:spacing w:line="240" w:lineRule="auto"/>
        <w:rPr>
          <w:rFonts w:ascii="Times New Roman" w:eastAsia="Times New Roman" w:hAnsi="Times New Roman" w:cs="Times New Roman"/>
          <w:b/>
          <w:bCs/>
          <w:color w:val="000000" w:themeColor="text1"/>
          <w:sz w:val="28"/>
          <w:szCs w:val="28"/>
        </w:rPr>
      </w:pPr>
    </w:p>
    <w:p w14:paraId="264C689E" w14:textId="07DD0050" w:rsidR="00B82587" w:rsidRPr="008947D0" w:rsidRDefault="00F06C08" w:rsidP="00003668">
      <w:pPr>
        <w:spacing w:line="240" w:lineRule="auto"/>
        <w:rPr>
          <w:rFonts w:ascii="Times New Roman" w:eastAsia="Times New Roman" w:hAnsi="Times New Roman" w:cs="Times New Roman"/>
          <w:b/>
          <w:bCs/>
          <w:color w:val="000000" w:themeColor="text1"/>
          <w:sz w:val="28"/>
          <w:szCs w:val="28"/>
        </w:rPr>
      </w:pPr>
      <w:r w:rsidRPr="008947D0">
        <w:rPr>
          <w:rFonts w:ascii="Times New Roman" w:eastAsia="Times New Roman" w:hAnsi="Times New Roman" w:cs="Times New Roman"/>
          <w:b/>
          <w:bCs/>
          <w:color w:val="000000" w:themeColor="text1"/>
          <w:sz w:val="28"/>
          <w:szCs w:val="28"/>
        </w:rPr>
        <w:t>CONCLUSION</w:t>
      </w:r>
    </w:p>
    <w:p w14:paraId="742A41C3" w14:textId="77777777" w:rsidR="008947D0" w:rsidRDefault="00B82587" w:rsidP="00003668">
      <w:p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As per our lunch plate survey at a paediatric ward, we have observed that quantity of macronutrients as well as micronutrients</w:t>
      </w:r>
      <w:r w:rsidR="00E17C30">
        <w:rPr>
          <w:rFonts w:ascii="Times New Roman" w:eastAsia="Times New Roman" w:hAnsi="Times New Roman" w:cs="Times New Roman"/>
          <w:color w:val="000000" w:themeColor="text1"/>
          <w:sz w:val="24"/>
          <w:szCs w:val="24"/>
        </w:rPr>
        <w:t xml:space="preserve"> </w:t>
      </w:r>
      <w:r w:rsidR="00872D57">
        <w:rPr>
          <w:rFonts w:ascii="Times New Roman" w:eastAsia="Times New Roman" w:hAnsi="Times New Roman" w:cs="Times New Roman"/>
          <w:color w:val="000000" w:themeColor="text1"/>
          <w:sz w:val="24"/>
          <w:szCs w:val="24"/>
        </w:rPr>
        <w:t xml:space="preserve">(except vitamin D) </w:t>
      </w:r>
      <w:r w:rsidRPr="00845C7A">
        <w:rPr>
          <w:rFonts w:ascii="Times New Roman" w:eastAsia="Times New Roman" w:hAnsi="Times New Roman" w:cs="Times New Roman"/>
          <w:color w:val="000000" w:themeColor="text1"/>
          <w:sz w:val="24"/>
          <w:szCs w:val="24"/>
        </w:rPr>
        <w:t xml:space="preserve">were adequate with regards to energy and </w:t>
      </w:r>
      <w:r w:rsidR="00837684" w:rsidRPr="00845C7A">
        <w:rPr>
          <w:rFonts w:ascii="Times New Roman" w:eastAsia="Times New Roman" w:hAnsi="Times New Roman" w:cs="Times New Roman"/>
          <w:color w:val="000000" w:themeColor="text1"/>
          <w:sz w:val="24"/>
          <w:szCs w:val="24"/>
        </w:rPr>
        <w:t>anal</w:t>
      </w:r>
      <w:r w:rsidR="00B3357A">
        <w:rPr>
          <w:rFonts w:ascii="Times New Roman" w:eastAsia="Times New Roman" w:hAnsi="Times New Roman" w:cs="Times New Roman"/>
          <w:color w:val="000000" w:themeColor="text1"/>
          <w:sz w:val="24"/>
          <w:szCs w:val="24"/>
        </w:rPr>
        <w:t>yzed micronutrients</w:t>
      </w:r>
      <w:r w:rsidR="00F6305F">
        <w:rPr>
          <w:rFonts w:ascii="Times New Roman" w:eastAsia="Times New Roman" w:hAnsi="Times New Roman" w:cs="Times New Roman"/>
          <w:color w:val="000000" w:themeColor="text1"/>
          <w:sz w:val="24"/>
          <w:szCs w:val="24"/>
        </w:rPr>
        <w:t xml:space="preserve">, </w:t>
      </w:r>
      <w:r w:rsidRPr="00845C7A">
        <w:rPr>
          <w:rFonts w:ascii="Times New Roman" w:eastAsia="Times New Roman" w:hAnsi="Times New Roman" w:cs="Times New Roman"/>
          <w:color w:val="000000" w:themeColor="text1"/>
          <w:sz w:val="24"/>
          <w:szCs w:val="24"/>
        </w:rPr>
        <w:t>yet excess</w:t>
      </w:r>
      <w:r w:rsidR="00AD7367">
        <w:rPr>
          <w:rFonts w:ascii="Times New Roman" w:eastAsia="Times New Roman" w:hAnsi="Times New Roman" w:cs="Times New Roman"/>
          <w:color w:val="000000" w:themeColor="text1"/>
          <w:sz w:val="24"/>
          <w:szCs w:val="24"/>
        </w:rPr>
        <w:t xml:space="preserve"> of</w:t>
      </w:r>
      <w:r w:rsidRPr="00845C7A">
        <w:rPr>
          <w:rFonts w:ascii="Times New Roman" w:eastAsia="Times New Roman" w:hAnsi="Times New Roman" w:cs="Times New Roman"/>
          <w:color w:val="000000" w:themeColor="text1"/>
          <w:sz w:val="24"/>
          <w:szCs w:val="24"/>
        </w:rPr>
        <w:t xml:space="preserve"> proteins.  </w:t>
      </w:r>
      <w:r w:rsidR="00AD7367">
        <w:rPr>
          <w:rFonts w:ascii="Times New Roman" w:eastAsia="Times New Roman" w:hAnsi="Times New Roman" w:cs="Times New Roman"/>
          <w:color w:val="000000" w:themeColor="text1"/>
          <w:sz w:val="24"/>
          <w:szCs w:val="24"/>
        </w:rPr>
        <w:t>As a developing nation with limited resources</w:t>
      </w:r>
      <w:r w:rsidR="000C5202">
        <w:rPr>
          <w:rFonts w:ascii="Times New Roman" w:eastAsia="Times New Roman" w:hAnsi="Times New Roman" w:cs="Times New Roman"/>
          <w:color w:val="000000" w:themeColor="text1"/>
          <w:sz w:val="24"/>
          <w:szCs w:val="24"/>
        </w:rPr>
        <w:t xml:space="preserve">, the fact of providing a free meal to </w:t>
      </w:r>
      <w:proofErr w:type="gramStart"/>
      <w:r w:rsidR="000C5202">
        <w:rPr>
          <w:rFonts w:ascii="Times New Roman" w:eastAsia="Times New Roman" w:hAnsi="Times New Roman" w:cs="Times New Roman"/>
          <w:color w:val="000000" w:themeColor="text1"/>
          <w:sz w:val="24"/>
          <w:szCs w:val="24"/>
        </w:rPr>
        <w:t>all in</w:t>
      </w:r>
      <w:proofErr w:type="gramEnd"/>
      <w:r w:rsidR="000C5202">
        <w:rPr>
          <w:rFonts w:ascii="Times New Roman" w:eastAsia="Times New Roman" w:hAnsi="Times New Roman" w:cs="Times New Roman"/>
          <w:color w:val="000000" w:themeColor="text1"/>
          <w:sz w:val="24"/>
          <w:szCs w:val="24"/>
        </w:rPr>
        <w:t xml:space="preserve"> patients should be appreciated. </w:t>
      </w:r>
      <w:r w:rsidR="00AD7367">
        <w:rPr>
          <w:rFonts w:ascii="Times New Roman" w:eastAsia="Times New Roman" w:hAnsi="Times New Roman" w:cs="Times New Roman"/>
          <w:color w:val="000000" w:themeColor="text1"/>
          <w:sz w:val="24"/>
          <w:szCs w:val="24"/>
        </w:rPr>
        <w:t xml:space="preserve"> </w:t>
      </w:r>
      <w:proofErr w:type="gramStart"/>
      <w:r w:rsidR="000C5202">
        <w:rPr>
          <w:rFonts w:ascii="Times New Roman" w:eastAsia="Times New Roman" w:hAnsi="Times New Roman" w:cs="Times New Roman"/>
          <w:color w:val="000000" w:themeColor="text1"/>
          <w:sz w:val="24"/>
          <w:szCs w:val="24"/>
        </w:rPr>
        <w:t>However</w:t>
      </w:r>
      <w:proofErr w:type="gramEnd"/>
      <w:r w:rsidR="000C5202">
        <w:rPr>
          <w:rFonts w:ascii="Times New Roman" w:eastAsia="Times New Roman" w:hAnsi="Times New Roman" w:cs="Times New Roman"/>
          <w:color w:val="000000" w:themeColor="text1"/>
          <w:sz w:val="24"/>
          <w:szCs w:val="24"/>
        </w:rPr>
        <w:t xml:space="preserve"> as stakeholders of children’s health in our </w:t>
      </w:r>
      <w:proofErr w:type="gramStart"/>
      <w:r w:rsidR="000C5202">
        <w:rPr>
          <w:rFonts w:ascii="Times New Roman" w:eastAsia="Times New Roman" w:hAnsi="Times New Roman" w:cs="Times New Roman"/>
          <w:color w:val="000000" w:themeColor="text1"/>
          <w:sz w:val="24"/>
          <w:szCs w:val="24"/>
        </w:rPr>
        <w:t>nation</w:t>
      </w:r>
      <w:proofErr w:type="gramEnd"/>
      <w:r w:rsidR="000C5202">
        <w:rPr>
          <w:rFonts w:ascii="Times New Roman" w:eastAsia="Times New Roman" w:hAnsi="Times New Roman" w:cs="Times New Roman"/>
          <w:color w:val="000000" w:themeColor="text1"/>
          <w:sz w:val="24"/>
          <w:szCs w:val="24"/>
        </w:rPr>
        <w:t xml:space="preserve"> we wish to highlight the</w:t>
      </w:r>
      <w:r w:rsidRPr="00845C7A">
        <w:rPr>
          <w:rFonts w:ascii="Times New Roman" w:eastAsia="Times New Roman" w:hAnsi="Times New Roman" w:cs="Times New Roman"/>
          <w:color w:val="000000" w:themeColor="text1"/>
          <w:sz w:val="24"/>
          <w:szCs w:val="24"/>
        </w:rPr>
        <w:t xml:space="preserve"> main observation </w:t>
      </w:r>
      <w:r w:rsidR="000C5202">
        <w:rPr>
          <w:rFonts w:ascii="Times New Roman" w:eastAsia="Times New Roman" w:hAnsi="Times New Roman" w:cs="Times New Roman"/>
          <w:color w:val="000000" w:themeColor="text1"/>
          <w:sz w:val="24"/>
          <w:szCs w:val="24"/>
        </w:rPr>
        <w:t>of</w:t>
      </w:r>
      <w:r w:rsidR="000C5202" w:rsidRPr="00845C7A">
        <w:rPr>
          <w:rFonts w:ascii="Times New Roman" w:eastAsia="Times New Roman" w:hAnsi="Times New Roman" w:cs="Times New Roman"/>
          <w:color w:val="000000" w:themeColor="text1"/>
          <w:sz w:val="24"/>
          <w:szCs w:val="24"/>
        </w:rPr>
        <w:t xml:space="preserve"> </w:t>
      </w:r>
      <w:proofErr w:type="gramStart"/>
      <w:r w:rsidR="000C5202">
        <w:rPr>
          <w:rFonts w:ascii="Times New Roman" w:eastAsia="Times New Roman" w:hAnsi="Times New Roman" w:cs="Times New Roman"/>
          <w:color w:val="000000" w:themeColor="text1"/>
          <w:sz w:val="24"/>
          <w:szCs w:val="24"/>
        </w:rPr>
        <w:t>lacking</w:t>
      </w:r>
      <w:r w:rsidRPr="00845C7A">
        <w:rPr>
          <w:rFonts w:ascii="Times New Roman" w:eastAsia="Times New Roman" w:hAnsi="Times New Roman" w:cs="Times New Roman"/>
          <w:color w:val="000000" w:themeColor="text1"/>
          <w:sz w:val="24"/>
          <w:szCs w:val="24"/>
        </w:rPr>
        <w:t xml:space="preserve"> of</w:t>
      </w:r>
      <w:proofErr w:type="gramEnd"/>
      <w:r w:rsidRPr="00845C7A">
        <w:rPr>
          <w:rFonts w:ascii="Times New Roman" w:eastAsia="Times New Roman" w:hAnsi="Times New Roman" w:cs="Times New Roman"/>
          <w:color w:val="000000" w:themeColor="text1"/>
          <w:sz w:val="24"/>
          <w:szCs w:val="24"/>
        </w:rPr>
        <w:t xml:space="preserve"> </w:t>
      </w:r>
      <w:r w:rsidR="00837684" w:rsidRPr="00845C7A">
        <w:rPr>
          <w:rFonts w:ascii="Times New Roman" w:eastAsia="Times New Roman" w:hAnsi="Times New Roman" w:cs="Times New Roman"/>
          <w:color w:val="000000" w:themeColor="text1"/>
          <w:sz w:val="24"/>
          <w:szCs w:val="24"/>
        </w:rPr>
        <w:t xml:space="preserve">food diversity and variability in cooking method of food items </w:t>
      </w:r>
      <w:proofErr w:type="gramStart"/>
      <w:r w:rsidR="00837684" w:rsidRPr="00845C7A">
        <w:rPr>
          <w:rFonts w:ascii="Times New Roman" w:eastAsia="Times New Roman" w:hAnsi="Times New Roman" w:cs="Times New Roman"/>
          <w:color w:val="000000" w:themeColor="text1"/>
          <w:sz w:val="24"/>
          <w:szCs w:val="24"/>
        </w:rPr>
        <w:t>during the course of</w:t>
      </w:r>
      <w:proofErr w:type="gramEnd"/>
      <w:r w:rsidR="00837684" w:rsidRPr="00845C7A">
        <w:rPr>
          <w:rFonts w:ascii="Times New Roman" w:eastAsia="Times New Roman" w:hAnsi="Times New Roman" w:cs="Times New Roman"/>
          <w:color w:val="000000" w:themeColor="text1"/>
          <w:sz w:val="24"/>
          <w:szCs w:val="24"/>
        </w:rPr>
        <w:t xml:space="preserve"> the week.  These drawbacks will lead to food aversions by children </w:t>
      </w:r>
      <w:r w:rsidR="00AD7367">
        <w:rPr>
          <w:rFonts w:ascii="Times New Roman" w:eastAsia="Times New Roman" w:hAnsi="Times New Roman" w:cs="Times New Roman"/>
          <w:color w:val="000000" w:themeColor="text1"/>
          <w:sz w:val="24"/>
          <w:szCs w:val="24"/>
        </w:rPr>
        <w:t xml:space="preserve">who </w:t>
      </w:r>
      <w:proofErr w:type="gramStart"/>
      <w:r w:rsidR="00AD7367">
        <w:rPr>
          <w:rFonts w:ascii="Times New Roman" w:eastAsia="Times New Roman" w:hAnsi="Times New Roman" w:cs="Times New Roman"/>
          <w:color w:val="000000" w:themeColor="text1"/>
          <w:sz w:val="24"/>
          <w:szCs w:val="24"/>
        </w:rPr>
        <w:t>are anyway</w:t>
      </w:r>
      <w:proofErr w:type="gramEnd"/>
      <w:r w:rsidR="00AD7367">
        <w:rPr>
          <w:rFonts w:ascii="Times New Roman" w:eastAsia="Times New Roman" w:hAnsi="Times New Roman" w:cs="Times New Roman"/>
          <w:color w:val="000000" w:themeColor="text1"/>
          <w:sz w:val="24"/>
          <w:szCs w:val="24"/>
        </w:rPr>
        <w:t xml:space="preserve"> picky </w:t>
      </w:r>
      <w:proofErr w:type="gramStart"/>
      <w:r w:rsidR="00AD7367">
        <w:rPr>
          <w:rFonts w:ascii="Times New Roman" w:eastAsia="Times New Roman" w:hAnsi="Times New Roman" w:cs="Times New Roman"/>
          <w:color w:val="000000" w:themeColor="text1"/>
          <w:sz w:val="24"/>
          <w:szCs w:val="24"/>
        </w:rPr>
        <w:t>eaters</w:t>
      </w:r>
      <w:proofErr w:type="gramEnd"/>
      <w:r w:rsidR="00AD7367">
        <w:rPr>
          <w:rFonts w:ascii="Times New Roman" w:eastAsia="Times New Roman" w:hAnsi="Times New Roman" w:cs="Times New Roman"/>
          <w:color w:val="000000" w:themeColor="text1"/>
          <w:sz w:val="24"/>
          <w:szCs w:val="24"/>
        </w:rPr>
        <w:t xml:space="preserve"> which will get worse </w:t>
      </w:r>
      <w:r w:rsidR="00837684" w:rsidRPr="00845C7A">
        <w:rPr>
          <w:rFonts w:ascii="Times New Roman" w:eastAsia="Times New Roman" w:hAnsi="Times New Roman" w:cs="Times New Roman"/>
          <w:color w:val="000000" w:themeColor="text1"/>
          <w:sz w:val="24"/>
          <w:szCs w:val="24"/>
        </w:rPr>
        <w:t xml:space="preserve">when they are sick, resulting in </w:t>
      </w:r>
      <w:r w:rsidR="005B4759" w:rsidRPr="00845C7A">
        <w:rPr>
          <w:rFonts w:ascii="Times New Roman" w:eastAsia="Times New Roman" w:hAnsi="Times New Roman" w:cs="Times New Roman"/>
          <w:color w:val="000000" w:themeColor="text1"/>
          <w:sz w:val="24"/>
          <w:szCs w:val="24"/>
        </w:rPr>
        <w:t xml:space="preserve">food wastage and </w:t>
      </w:r>
      <w:r w:rsidR="00837684" w:rsidRPr="00845C7A">
        <w:rPr>
          <w:rFonts w:ascii="Times New Roman" w:eastAsia="Times New Roman" w:hAnsi="Times New Roman" w:cs="Times New Roman"/>
          <w:color w:val="000000" w:themeColor="text1"/>
          <w:sz w:val="24"/>
          <w:szCs w:val="24"/>
        </w:rPr>
        <w:t>nutrit</w:t>
      </w:r>
      <w:r w:rsidR="005B4759" w:rsidRPr="00845C7A">
        <w:rPr>
          <w:rFonts w:ascii="Times New Roman" w:eastAsia="Times New Roman" w:hAnsi="Times New Roman" w:cs="Times New Roman"/>
          <w:color w:val="000000" w:themeColor="text1"/>
          <w:sz w:val="24"/>
          <w:szCs w:val="24"/>
        </w:rPr>
        <w:t xml:space="preserve">ional deprivation.  This paves pathway for our next audit on food wastage from food plates. </w:t>
      </w:r>
    </w:p>
    <w:p w14:paraId="1429D36C" w14:textId="77777777" w:rsidR="008947D0" w:rsidRPr="008947D0" w:rsidRDefault="008947D0" w:rsidP="008947D0">
      <w:pPr>
        <w:spacing w:line="240" w:lineRule="auto"/>
        <w:rPr>
          <w:rFonts w:ascii="Times New Roman" w:eastAsia="Times New Roman" w:hAnsi="Times New Roman" w:cs="Times New Roman"/>
          <w:b/>
          <w:bCs/>
          <w:color w:val="000000" w:themeColor="text1"/>
          <w:sz w:val="24"/>
          <w:szCs w:val="24"/>
        </w:rPr>
      </w:pPr>
      <w:r w:rsidRPr="008947D0">
        <w:rPr>
          <w:rFonts w:ascii="Times New Roman" w:eastAsia="Times New Roman" w:hAnsi="Times New Roman" w:cs="Times New Roman"/>
          <w:b/>
          <w:bCs/>
          <w:color w:val="000000" w:themeColor="text1"/>
          <w:sz w:val="24"/>
          <w:szCs w:val="24"/>
        </w:rPr>
        <w:t>Limitations</w:t>
      </w:r>
    </w:p>
    <w:p w14:paraId="23A09A32" w14:textId="77777777" w:rsidR="008947D0" w:rsidRPr="00845C7A"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We have only compared the nutrient requirements for </w:t>
      </w:r>
      <w:proofErr w:type="gramStart"/>
      <w:r w:rsidRPr="00845C7A">
        <w:rPr>
          <w:rFonts w:ascii="Times New Roman" w:eastAsia="Times New Roman" w:hAnsi="Times New Roman" w:cs="Times New Roman"/>
          <w:color w:val="000000" w:themeColor="text1"/>
          <w:sz w:val="24"/>
          <w:szCs w:val="24"/>
        </w:rPr>
        <w:t>4-6 year</w:t>
      </w:r>
      <w:proofErr w:type="gramEnd"/>
      <w:r w:rsidRPr="00845C7A">
        <w:rPr>
          <w:rFonts w:ascii="Times New Roman" w:eastAsia="Times New Roman" w:hAnsi="Times New Roman" w:cs="Times New Roman"/>
          <w:color w:val="000000" w:themeColor="text1"/>
          <w:sz w:val="24"/>
          <w:szCs w:val="24"/>
        </w:rPr>
        <w:t xml:space="preserve"> age group, as </w:t>
      </w:r>
      <w:proofErr w:type="gramStart"/>
      <w:r w:rsidRPr="00845C7A">
        <w:rPr>
          <w:rFonts w:ascii="Times New Roman" w:eastAsia="Times New Roman" w:hAnsi="Times New Roman" w:cs="Times New Roman"/>
          <w:color w:val="000000" w:themeColor="text1"/>
          <w:sz w:val="24"/>
          <w:szCs w:val="24"/>
        </w:rPr>
        <w:t>the majority of</w:t>
      </w:r>
      <w:proofErr w:type="gramEnd"/>
      <w:r w:rsidRPr="00845C7A">
        <w:rPr>
          <w:rFonts w:ascii="Times New Roman" w:eastAsia="Times New Roman" w:hAnsi="Times New Roman" w:cs="Times New Roman"/>
          <w:color w:val="000000" w:themeColor="text1"/>
          <w:sz w:val="24"/>
          <w:szCs w:val="24"/>
        </w:rPr>
        <w:t xml:space="preserve"> the </w:t>
      </w:r>
      <w:proofErr w:type="gramStart"/>
      <w:r w:rsidRPr="00845C7A">
        <w:rPr>
          <w:rFonts w:ascii="Times New Roman" w:eastAsia="Times New Roman" w:hAnsi="Times New Roman" w:cs="Times New Roman"/>
          <w:color w:val="000000" w:themeColor="text1"/>
          <w:sz w:val="24"/>
          <w:szCs w:val="24"/>
        </w:rPr>
        <w:t>sample</w:t>
      </w:r>
      <w:proofErr w:type="gramEnd"/>
      <w:r w:rsidRPr="00845C7A">
        <w:rPr>
          <w:rFonts w:ascii="Times New Roman" w:eastAsia="Times New Roman" w:hAnsi="Times New Roman" w:cs="Times New Roman"/>
          <w:color w:val="000000" w:themeColor="text1"/>
          <w:sz w:val="24"/>
          <w:szCs w:val="24"/>
        </w:rPr>
        <w:t xml:space="preserve"> were in that group.</w:t>
      </w:r>
    </w:p>
    <w:p w14:paraId="63484056" w14:textId="77777777" w:rsidR="008947D0" w:rsidRPr="00845C7A"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 As our study was carried out only during a </w:t>
      </w:r>
      <w:proofErr w:type="gramStart"/>
      <w:r w:rsidRPr="00845C7A">
        <w:rPr>
          <w:rFonts w:ascii="Times New Roman" w:eastAsia="Times New Roman" w:hAnsi="Times New Roman" w:cs="Times New Roman"/>
          <w:color w:val="000000" w:themeColor="text1"/>
          <w:sz w:val="24"/>
          <w:szCs w:val="24"/>
        </w:rPr>
        <w:t>one week</w:t>
      </w:r>
      <w:proofErr w:type="gramEnd"/>
      <w:r w:rsidRPr="00845C7A">
        <w:rPr>
          <w:rFonts w:ascii="Times New Roman" w:eastAsia="Times New Roman" w:hAnsi="Times New Roman" w:cs="Times New Roman"/>
          <w:color w:val="000000" w:themeColor="text1"/>
          <w:sz w:val="24"/>
          <w:szCs w:val="24"/>
        </w:rPr>
        <w:t xml:space="preserve"> period, seasonal availability of </w:t>
      </w:r>
      <w:proofErr w:type="gramStart"/>
      <w:r w:rsidRPr="00845C7A">
        <w:rPr>
          <w:rFonts w:ascii="Times New Roman" w:eastAsia="Times New Roman" w:hAnsi="Times New Roman" w:cs="Times New Roman"/>
          <w:color w:val="000000" w:themeColor="text1"/>
          <w:sz w:val="24"/>
          <w:szCs w:val="24"/>
        </w:rPr>
        <w:t>the vegetables</w:t>
      </w:r>
      <w:proofErr w:type="gramEnd"/>
      <w:r w:rsidRPr="00845C7A">
        <w:rPr>
          <w:rFonts w:ascii="Times New Roman" w:eastAsia="Times New Roman" w:hAnsi="Times New Roman" w:cs="Times New Roman"/>
          <w:color w:val="000000" w:themeColor="text1"/>
          <w:sz w:val="24"/>
          <w:szCs w:val="24"/>
        </w:rPr>
        <w:t xml:space="preserve"> not accounted.</w:t>
      </w:r>
    </w:p>
    <w:p w14:paraId="65D90AB7" w14:textId="77777777" w:rsidR="008947D0" w:rsidRPr="00845C7A"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 We have only analyzed the lunch </w:t>
      </w:r>
      <w:proofErr w:type="gramStart"/>
      <w:r w:rsidRPr="00845C7A">
        <w:rPr>
          <w:rFonts w:ascii="Times New Roman" w:eastAsia="Times New Roman" w:hAnsi="Times New Roman" w:cs="Times New Roman"/>
          <w:color w:val="000000" w:themeColor="text1"/>
          <w:sz w:val="24"/>
          <w:szCs w:val="24"/>
        </w:rPr>
        <w:t>plate</w:t>
      </w:r>
      <w:proofErr w:type="gramEnd"/>
      <w:r w:rsidRPr="00845C7A">
        <w:rPr>
          <w:rFonts w:ascii="Times New Roman" w:eastAsia="Times New Roman" w:hAnsi="Times New Roman" w:cs="Times New Roman"/>
          <w:color w:val="000000" w:themeColor="text1"/>
          <w:sz w:val="24"/>
          <w:szCs w:val="24"/>
        </w:rPr>
        <w:t xml:space="preserve"> and the </w:t>
      </w:r>
      <w:proofErr w:type="gramStart"/>
      <w:r w:rsidRPr="00845C7A">
        <w:rPr>
          <w:rFonts w:ascii="Times New Roman" w:eastAsia="Times New Roman" w:hAnsi="Times New Roman" w:cs="Times New Roman"/>
          <w:color w:val="000000" w:themeColor="text1"/>
          <w:sz w:val="24"/>
          <w:szCs w:val="24"/>
        </w:rPr>
        <w:t>nutrient requirement</w:t>
      </w:r>
      <w:proofErr w:type="gramEnd"/>
      <w:r w:rsidRPr="00845C7A">
        <w:rPr>
          <w:rFonts w:ascii="Times New Roman" w:eastAsia="Times New Roman" w:hAnsi="Times New Roman" w:cs="Times New Roman"/>
          <w:color w:val="000000" w:themeColor="text1"/>
          <w:sz w:val="24"/>
          <w:szCs w:val="24"/>
        </w:rPr>
        <w:t xml:space="preserve"> contribution was taken as at least one third of the daily requirement.</w:t>
      </w:r>
    </w:p>
    <w:p w14:paraId="527D08C3" w14:textId="77777777" w:rsidR="008947D0" w:rsidRPr="00AC6CBF" w:rsidRDefault="008947D0" w:rsidP="008947D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 xml:space="preserve">The proportion of the food shared from the food plate by the </w:t>
      </w:r>
      <w:r>
        <w:rPr>
          <w:rFonts w:ascii="Times New Roman" w:eastAsia="Times New Roman" w:hAnsi="Times New Roman" w:cs="Times New Roman"/>
          <w:color w:val="000000" w:themeColor="text1"/>
          <w:sz w:val="24"/>
          <w:szCs w:val="24"/>
        </w:rPr>
        <w:t>guardians</w:t>
      </w:r>
      <w:r w:rsidRPr="00845C7A">
        <w:rPr>
          <w:rFonts w:ascii="Times New Roman" w:eastAsia="Times New Roman" w:hAnsi="Times New Roman" w:cs="Times New Roman"/>
          <w:color w:val="000000" w:themeColor="text1"/>
          <w:sz w:val="24"/>
          <w:szCs w:val="24"/>
        </w:rPr>
        <w:t xml:space="preserve"> was not taken into </w:t>
      </w:r>
      <w:proofErr w:type="gramStart"/>
      <w:r w:rsidRPr="00845C7A">
        <w:rPr>
          <w:rFonts w:ascii="Times New Roman" w:eastAsia="Times New Roman" w:hAnsi="Times New Roman" w:cs="Times New Roman"/>
          <w:color w:val="000000" w:themeColor="text1"/>
          <w:sz w:val="24"/>
          <w:szCs w:val="24"/>
        </w:rPr>
        <w:t>the consideration</w:t>
      </w:r>
      <w:proofErr w:type="gramEnd"/>
      <w:r w:rsidRPr="00845C7A">
        <w:rPr>
          <w:rFonts w:ascii="Times New Roman" w:eastAsia="Times New Roman" w:hAnsi="Times New Roman" w:cs="Times New Roman"/>
          <w:color w:val="000000" w:themeColor="text1"/>
          <w:sz w:val="24"/>
          <w:szCs w:val="24"/>
        </w:rPr>
        <w:t xml:space="preserve">. Separate food plates were not issued to </w:t>
      </w:r>
      <w:proofErr w:type="gramStart"/>
      <w:r w:rsidRPr="00845C7A">
        <w:rPr>
          <w:rFonts w:ascii="Times New Roman" w:eastAsia="Times New Roman" w:hAnsi="Times New Roman" w:cs="Times New Roman"/>
          <w:color w:val="000000" w:themeColor="text1"/>
          <w:sz w:val="24"/>
          <w:szCs w:val="24"/>
        </w:rPr>
        <w:t>the</w:t>
      </w:r>
      <w:proofErr w:type="gramEnd"/>
      <w:r w:rsidRPr="00845C7A">
        <w:rPr>
          <w:rFonts w:ascii="Times New Roman" w:eastAsia="Times New Roman" w:hAnsi="Times New Roman" w:cs="Times New Roman"/>
          <w:color w:val="000000" w:themeColor="text1"/>
          <w:sz w:val="24"/>
          <w:szCs w:val="24"/>
        </w:rPr>
        <w:t xml:space="preserve"> by standers in routine paediatric </w:t>
      </w:r>
      <w:proofErr w:type="gramStart"/>
      <w:r w:rsidRPr="00845C7A">
        <w:rPr>
          <w:rFonts w:ascii="Times New Roman" w:eastAsia="Times New Roman" w:hAnsi="Times New Roman" w:cs="Times New Roman"/>
          <w:color w:val="000000" w:themeColor="text1"/>
          <w:sz w:val="24"/>
          <w:szCs w:val="24"/>
        </w:rPr>
        <w:t>setting</w:t>
      </w:r>
      <w:proofErr w:type="gramEnd"/>
      <w:r>
        <w:rPr>
          <w:rFonts w:ascii="Times New Roman" w:eastAsia="Times New Roman" w:hAnsi="Times New Roman" w:cs="Times New Roman"/>
          <w:color w:val="000000" w:themeColor="text1"/>
          <w:sz w:val="24"/>
          <w:szCs w:val="24"/>
        </w:rPr>
        <w:t xml:space="preserve"> and w</w:t>
      </w:r>
      <w:r w:rsidRPr="00AC6CBF">
        <w:rPr>
          <w:rFonts w:ascii="Times New Roman" w:eastAsia="Times New Roman" w:hAnsi="Times New Roman" w:cs="Times New Roman"/>
          <w:color w:val="000000" w:themeColor="text1"/>
          <w:sz w:val="24"/>
          <w:szCs w:val="24"/>
        </w:rPr>
        <w:t xml:space="preserve">e </w:t>
      </w:r>
      <w:proofErr w:type="gramStart"/>
      <w:r w:rsidRPr="00AC6CBF">
        <w:rPr>
          <w:rFonts w:ascii="Times New Roman" w:eastAsia="Times New Roman" w:hAnsi="Times New Roman" w:cs="Times New Roman"/>
          <w:color w:val="000000" w:themeColor="text1"/>
          <w:sz w:val="24"/>
          <w:szCs w:val="24"/>
        </w:rPr>
        <w:t>have assumed</w:t>
      </w:r>
      <w:proofErr w:type="gramEnd"/>
      <w:r w:rsidRPr="00AC6CBF">
        <w:rPr>
          <w:rFonts w:ascii="Times New Roman" w:eastAsia="Times New Roman" w:hAnsi="Times New Roman" w:cs="Times New Roman"/>
          <w:color w:val="000000" w:themeColor="text1"/>
          <w:sz w:val="24"/>
          <w:szCs w:val="24"/>
        </w:rPr>
        <w:t xml:space="preserve"> that the whole food plate was consumed by the </w:t>
      </w:r>
      <w:proofErr w:type="gramStart"/>
      <w:r w:rsidRPr="00AC6CBF">
        <w:rPr>
          <w:rFonts w:ascii="Times New Roman" w:eastAsia="Times New Roman" w:hAnsi="Times New Roman" w:cs="Times New Roman"/>
          <w:color w:val="000000" w:themeColor="text1"/>
          <w:sz w:val="24"/>
          <w:szCs w:val="24"/>
        </w:rPr>
        <w:t>child</w:t>
      </w:r>
      <w:proofErr w:type="gramEnd"/>
      <w:r w:rsidRPr="00AC6CBF">
        <w:rPr>
          <w:rFonts w:ascii="Times New Roman" w:eastAsia="Times New Roman" w:hAnsi="Times New Roman" w:cs="Times New Roman"/>
          <w:color w:val="000000" w:themeColor="text1"/>
          <w:sz w:val="24"/>
          <w:szCs w:val="24"/>
        </w:rPr>
        <w:t xml:space="preserve"> and the wastage was not taken into consideration.</w:t>
      </w:r>
    </w:p>
    <w:p w14:paraId="244E6B69" w14:textId="59951C67" w:rsidR="008947D0" w:rsidRPr="00C42630" w:rsidRDefault="008947D0" w:rsidP="00C42630">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0845C7A">
        <w:rPr>
          <w:rFonts w:ascii="Times New Roman" w:eastAsia="Times New Roman" w:hAnsi="Times New Roman" w:cs="Times New Roman"/>
          <w:color w:val="000000" w:themeColor="text1"/>
          <w:sz w:val="24"/>
          <w:szCs w:val="24"/>
        </w:rPr>
        <w:t>Micronutrient contribution from the spices and condiments were not taken into consideration for the analysis.</w:t>
      </w:r>
    </w:p>
    <w:p w14:paraId="45B299EA" w14:textId="53133E6B" w:rsidR="008947D0" w:rsidRPr="008947D0" w:rsidRDefault="008947D0" w:rsidP="008947D0">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Funding Statement</w:t>
      </w:r>
    </w:p>
    <w:p w14:paraId="3E9B86E8" w14:textId="6A6405D5" w:rsidR="00B82587" w:rsidRPr="008947D0" w:rsidRDefault="008947D0" w:rsidP="008947D0">
      <w:pPr>
        <w:spacing w:line="240" w:lineRule="auto"/>
        <w:rPr>
          <w:rFonts w:ascii="Times New Roman" w:eastAsia="Times New Roman" w:hAnsi="Times New Roman" w:cs="Times New Roman"/>
          <w:iCs/>
          <w:sz w:val="24"/>
          <w:szCs w:val="24"/>
        </w:rPr>
      </w:pPr>
      <w:r w:rsidRPr="00AC6CBF">
        <w:rPr>
          <w:rFonts w:ascii="Times New Roman" w:eastAsia="Times New Roman" w:hAnsi="Times New Roman" w:cs="Times New Roman"/>
          <w:iCs/>
          <w:sz w:val="24"/>
          <w:szCs w:val="24"/>
        </w:rPr>
        <w:t>This is a self-funded research study within the cost of LKR 5000.00</w:t>
      </w:r>
    </w:p>
    <w:p w14:paraId="7AC708C1" w14:textId="0AC7EC38" w:rsidR="002253A5" w:rsidRPr="008947D0" w:rsidRDefault="00BE227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Acknowledgments</w:t>
      </w:r>
    </w:p>
    <w:p w14:paraId="32BDD039" w14:textId="6F0D6103" w:rsidR="00371DDC" w:rsidRDefault="000162F2"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 Colombo South Teaching Hospital, Kalubowila, Sri Lanka</w:t>
      </w:r>
    </w:p>
    <w:p w14:paraId="63A67A3A" w14:textId="069AF859" w:rsidR="000162F2" w:rsidRDefault="000162F2"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Sister in charge – Professorial Pediatric Unit, Colombo South Teaching Hospital, Kalubowila, Sri Lanka</w:t>
      </w:r>
    </w:p>
    <w:p w14:paraId="7CE1C325" w14:textId="30452E62" w:rsidR="000162F2" w:rsidRDefault="000162F2"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ward Patients and parents of Professorial Pediatric Unit, Colombo South Teaching Hospital, Kalubowila, Sri Lanka</w:t>
      </w:r>
    </w:p>
    <w:p w14:paraId="6911400A" w14:textId="138F812D" w:rsidR="008D6C50" w:rsidRDefault="008D6C50"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Kitchen staff of </w:t>
      </w:r>
      <w:r w:rsidRPr="008D6C50">
        <w:rPr>
          <w:rFonts w:ascii="Times New Roman" w:eastAsia="Times New Roman" w:hAnsi="Times New Roman" w:cs="Times New Roman"/>
          <w:sz w:val="24"/>
          <w:szCs w:val="24"/>
        </w:rPr>
        <w:t>Colombo South Teaching Hospital, Kalubowila, Sri Lanka</w:t>
      </w:r>
    </w:p>
    <w:p w14:paraId="1E4CFA02" w14:textId="69D94AC8" w:rsidR="0011304A" w:rsidRPr="008947D0" w:rsidRDefault="0011304A"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Conflict of I</w:t>
      </w:r>
      <w:r w:rsidR="00371DDC" w:rsidRPr="008947D0">
        <w:rPr>
          <w:rFonts w:ascii="Times New Roman" w:eastAsia="Times New Roman" w:hAnsi="Times New Roman" w:cs="Times New Roman"/>
          <w:b/>
          <w:bCs/>
          <w:sz w:val="24"/>
          <w:szCs w:val="24"/>
        </w:rPr>
        <w:t>nterest</w:t>
      </w:r>
    </w:p>
    <w:p w14:paraId="4434E0E0" w14:textId="77777777" w:rsidR="000162F2" w:rsidRPr="00BE460F" w:rsidRDefault="000162F2" w:rsidP="00003668">
      <w:pPr>
        <w:spacing w:line="240" w:lineRule="auto"/>
        <w:rPr>
          <w:rFonts w:ascii="Times New Roman" w:eastAsia="Times New Roman" w:hAnsi="Times New Roman" w:cs="Times New Roman"/>
          <w:sz w:val="24"/>
          <w:szCs w:val="24"/>
        </w:rPr>
      </w:pPr>
      <w:r w:rsidRPr="00BE460F">
        <w:rPr>
          <w:rFonts w:ascii="Times New Roman" w:eastAsia="Times New Roman" w:hAnsi="Times New Roman" w:cs="Times New Roman"/>
          <w:sz w:val="24"/>
          <w:szCs w:val="24"/>
        </w:rPr>
        <w:t>The authors declare that they have no known competing financial interests or personal relationships that could have appeared to influence the work reported in this paper.</w:t>
      </w:r>
    </w:p>
    <w:p w14:paraId="687C6CC3" w14:textId="5FF12605" w:rsidR="00371DDC" w:rsidRPr="008947D0" w:rsidRDefault="003862D0" w:rsidP="00003668">
      <w:pPr>
        <w:spacing w:line="240" w:lineRule="auto"/>
        <w:rPr>
          <w:rFonts w:ascii="Times New Roman" w:eastAsia="Times New Roman" w:hAnsi="Times New Roman" w:cs="Times New Roman"/>
          <w:b/>
          <w:bCs/>
          <w:sz w:val="24"/>
          <w:szCs w:val="24"/>
        </w:rPr>
      </w:pPr>
      <w:r w:rsidRPr="008947D0">
        <w:rPr>
          <w:rFonts w:ascii="Times New Roman" w:eastAsia="Times New Roman" w:hAnsi="Times New Roman" w:cs="Times New Roman"/>
          <w:b/>
          <w:bCs/>
          <w:sz w:val="24"/>
          <w:szCs w:val="24"/>
        </w:rPr>
        <w:t>Author C</w:t>
      </w:r>
      <w:r w:rsidR="00371DDC" w:rsidRPr="008947D0">
        <w:rPr>
          <w:rFonts w:ascii="Times New Roman" w:eastAsia="Times New Roman" w:hAnsi="Times New Roman" w:cs="Times New Roman"/>
          <w:b/>
          <w:bCs/>
          <w:sz w:val="24"/>
          <w:szCs w:val="24"/>
        </w:rPr>
        <w:t>ontribution</w:t>
      </w:r>
    </w:p>
    <w:p w14:paraId="55F35F1C" w14:textId="11A29D21" w:rsidR="003862D0" w:rsidRPr="00A45B0B" w:rsidRDefault="003862D0" w:rsidP="00003668">
      <w:pPr>
        <w:spacing w:line="240" w:lineRule="auto"/>
        <w:rPr>
          <w:rFonts w:ascii="Times New Roman" w:eastAsia="Times New Roman" w:hAnsi="Times New Roman" w:cs="Times New Roman"/>
          <w:sz w:val="24"/>
          <w:szCs w:val="24"/>
        </w:rPr>
      </w:pPr>
      <w:r w:rsidRPr="00A45B0B">
        <w:rPr>
          <w:rFonts w:ascii="Times New Roman" w:eastAsia="Times New Roman" w:hAnsi="Times New Roman" w:cs="Times New Roman"/>
          <w:iCs/>
          <w:sz w:val="24"/>
          <w:szCs w:val="24"/>
        </w:rPr>
        <w:t>C</w:t>
      </w:r>
      <w:r w:rsidR="00A45B0B" w:rsidRPr="00A45B0B">
        <w:rPr>
          <w:rFonts w:ascii="Times New Roman" w:eastAsia="Times New Roman" w:hAnsi="Times New Roman" w:cs="Times New Roman"/>
          <w:iCs/>
          <w:sz w:val="24"/>
          <w:szCs w:val="24"/>
        </w:rPr>
        <w:t xml:space="preserve">onceptualization, </w:t>
      </w:r>
      <w:r w:rsidR="00A45B0B" w:rsidRPr="00A45B0B">
        <w:rPr>
          <w:rFonts w:ascii="Times New Roman" w:hAnsi="Times New Roman" w:cs="Times New Roman"/>
          <w:sz w:val="24"/>
          <w:szCs w:val="24"/>
        </w:rPr>
        <w:t>Funding acquisition, Methodology</w:t>
      </w:r>
      <w:r w:rsidR="00A45B0B">
        <w:rPr>
          <w:rFonts w:ascii="Times New Roman" w:hAnsi="Times New Roman" w:cs="Times New Roman"/>
          <w:sz w:val="24"/>
          <w:szCs w:val="24"/>
        </w:rPr>
        <w:t xml:space="preserve"> and </w:t>
      </w:r>
      <w:r w:rsidR="00A45B0B" w:rsidRPr="00A45B0B">
        <w:rPr>
          <w:rFonts w:ascii="Times New Roman" w:hAnsi="Times New Roman" w:cs="Times New Roman"/>
          <w:sz w:val="24"/>
          <w:szCs w:val="24"/>
        </w:rPr>
        <w:t>Supervision</w:t>
      </w:r>
      <w:r w:rsidRPr="00A45B0B">
        <w:rPr>
          <w:rFonts w:ascii="Times New Roman" w:eastAsia="Times New Roman" w:hAnsi="Times New Roman" w:cs="Times New Roman"/>
          <w:iCs/>
          <w:sz w:val="24"/>
          <w:szCs w:val="24"/>
        </w:rPr>
        <w:t xml:space="preserve"> - Ruwanthi Perera, </w:t>
      </w:r>
      <w:r w:rsidRPr="00A45B0B">
        <w:rPr>
          <w:rFonts w:ascii="Times New Roman" w:eastAsia="Times New Roman" w:hAnsi="Times New Roman" w:cs="Times New Roman"/>
          <w:sz w:val="24"/>
          <w:szCs w:val="24"/>
        </w:rPr>
        <w:t>Jayani Tennakoon Jayaweera</w:t>
      </w:r>
    </w:p>
    <w:p w14:paraId="04A95793" w14:textId="0F4E7754" w:rsidR="003862D0" w:rsidRPr="00A45B0B" w:rsidRDefault="003862D0" w:rsidP="00003668">
      <w:pPr>
        <w:spacing w:line="240" w:lineRule="auto"/>
        <w:rPr>
          <w:rFonts w:ascii="Times New Roman" w:eastAsia="Times New Roman" w:hAnsi="Times New Roman" w:cs="Times New Roman"/>
          <w:sz w:val="24"/>
          <w:szCs w:val="24"/>
        </w:rPr>
      </w:pPr>
      <w:r w:rsidRPr="00A45B0B">
        <w:rPr>
          <w:rFonts w:ascii="Times New Roman" w:eastAsia="Times New Roman" w:hAnsi="Times New Roman" w:cs="Times New Roman"/>
          <w:iCs/>
          <w:sz w:val="24"/>
          <w:szCs w:val="24"/>
        </w:rPr>
        <w:t>Data curation</w:t>
      </w:r>
      <w:r w:rsidR="00A45B0B" w:rsidRPr="00A45B0B">
        <w:rPr>
          <w:rFonts w:ascii="Times New Roman" w:eastAsia="Times New Roman" w:hAnsi="Times New Roman" w:cs="Times New Roman"/>
          <w:iCs/>
          <w:sz w:val="24"/>
          <w:szCs w:val="24"/>
        </w:rPr>
        <w:t xml:space="preserve">, </w:t>
      </w:r>
      <w:r w:rsidRPr="00A45B0B">
        <w:rPr>
          <w:rFonts w:ascii="Times New Roman" w:eastAsia="Times New Roman" w:hAnsi="Times New Roman" w:cs="Times New Roman"/>
          <w:iCs/>
          <w:sz w:val="24"/>
          <w:szCs w:val="24"/>
        </w:rPr>
        <w:t>Formal analysis</w:t>
      </w:r>
      <w:r w:rsidR="00A45B0B" w:rsidRPr="00A45B0B">
        <w:rPr>
          <w:rFonts w:ascii="Times New Roman" w:eastAsia="Times New Roman" w:hAnsi="Times New Roman" w:cs="Times New Roman"/>
          <w:iCs/>
          <w:sz w:val="24"/>
          <w:szCs w:val="24"/>
        </w:rPr>
        <w:t xml:space="preserve">, </w:t>
      </w:r>
      <w:r w:rsidR="00A45B0B" w:rsidRPr="00A45B0B">
        <w:rPr>
          <w:rFonts w:ascii="Times New Roman" w:hAnsi="Times New Roman" w:cs="Times New Roman"/>
          <w:sz w:val="24"/>
          <w:szCs w:val="24"/>
        </w:rPr>
        <w:t>Resources and Software</w:t>
      </w:r>
      <w:r w:rsidRPr="00A45B0B">
        <w:rPr>
          <w:rFonts w:ascii="Times New Roman" w:eastAsia="Times New Roman" w:hAnsi="Times New Roman" w:cs="Times New Roman"/>
          <w:iCs/>
          <w:sz w:val="24"/>
          <w:szCs w:val="24"/>
        </w:rPr>
        <w:t xml:space="preserve"> - </w:t>
      </w:r>
      <w:r w:rsidR="00A45B0B" w:rsidRPr="00A45B0B">
        <w:rPr>
          <w:rFonts w:ascii="Times New Roman" w:eastAsia="Times New Roman" w:hAnsi="Times New Roman" w:cs="Times New Roman"/>
          <w:sz w:val="24"/>
          <w:szCs w:val="24"/>
        </w:rPr>
        <w:t xml:space="preserve">Gihan Gunasekara, Jainie Ratnaweera, Baarckavy Nanthakumar </w:t>
      </w:r>
    </w:p>
    <w:p w14:paraId="318E7F0A" w14:textId="3B8389E5" w:rsidR="00A45B0B" w:rsidRPr="00A45B0B" w:rsidRDefault="00A45B0B" w:rsidP="00003668">
      <w:pPr>
        <w:spacing w:line="240" w:lineRule="auto"/>
        <w:rPr>
          <w:rFonts w:ascii="Times New Roman" w:hAnsi="Times New Roman" w:cs="Times New Roman"/>
          <w:sz w:val="24"/>
          <w:szCs w:val="24"/>
        </w:rPr>
      </w:pPr>
      <w:r>
        <w:rPr>
          <w:rFonts w:ascii="Times New Roman" w:hAnsi="Times New Roman" w:cs="Times New Roman"/>
          <w:sz w:val="24"/>
          <w:szCs w:val="24"/>
        </w:rPr>
        <w:t>Project A</w:t>
      </w:r>
      <w:r w:rsidRPr="00A45B0B">
        <w:rPr>
          <w:rFonts w:ascii="Times New Roman" w:hAnsi="Times New Roman" w:cs="Times New Roman"/>
          <w:sz w:val="24"/>
          <w:szCs w:val="24"/>
        </w:rPr>
        <w:t xml:space="preserve">dministration, Validation, Visualization - </w:t>
      </w:r>
      <w:r w:rsidRPr="00A45B0B">
        <w:rPr>
          <w:rFonts w:ascii="Times New Roman" w:eastAsia="Times New Roman" w:hAnsi="Times New Roman" w:cs="Times New Roman"/>
          <w:sz w:val="24"/>
          <w:szCs w:val="24"/>
        </w:rPr>
        <w:t>Dasanya Kaluarachchi</w:t>
      </w:r>
    </w:p>
    <w:p w14:paraId="72C40F4B" w14:textId="77777777" w:rsidR="00A45B0B" w:rsidRPr="00A45B0B" w:rsidRDefault="00A45B0B" w:rsidP="00003668">
      <w:pPr>
        <w:spacing w:line="240" w:lineRule="auto"/>
        <w:rPr>
          <w:rFonts w:ascii="Times New Roman" w:hAnsi="Times New Roman" w:cs="Times New Roman"/>
          <w:sz w:val="24"/>
          <w:szCs w:val="24"/>
        </w:rPr>
      </w:pPr>
      <w:r w:rsidRPr="00A45B0B">
        <w:rPr>
          <w:rFonts w:ascii="Times New Roman" w:hAnsi="Times New Roman" w:cs="Times New Roman"/>
          <w:sz w:val="24"/>
          <w:szCs w:val="24"/>
        </w:rPr>
        <w:t xml:space="preserve">Writing – original draft and Writing – review &amp; editing - </w:t>
      </w:r>
      <w:r w:rsidRPr="00A45B0B">
        <w:rPr>
          <w:rFonts w:ascii="Times New Roman" w:eastAsia="Times New Roman" w:hAnsi="Times New Roman" w:cs="Times New Roman"/>
          <w:iCs/>
          <w:sz w:val="24"/>
          <w:szCs w:val="24"/>
        </w:rPr>
        <w:t xml:space="preserve">Ruwanthi Perera, </w:t>
      </w:r>
      <w:r w:rsidRPr="00A45B0B">
        <w:rPr>
          <w:rFonts w:ascii="Times New Roman" w:eastAsia="Times New Roman" w:hAnsi="Times New Roman" w:cs="Times New Roman"/>
          <w:sz w:val="24"/>
          <w:szCs w:val="24"/>
        </w:rPr>
        <w:t>Jayani Tennakoon Jayaweera, Gihan Gunasekara, Jainie Ratnaweera, Baarckavy Nanthakumar, Dasanya Kaluarachchi</w:t>
      </w:r>
    </w:p>
    <w:p w14:paraId="02BE98E1" w14:textId="77777777" w:rsidR="00003668" w:rsidRPr="008947D0" w:rsidRDefault="00003668" w:rsidP="00003668">
      <w:pPr>
        <w:spacing w:line="240" w:lineRule="auto"/>
        <w:rPr>
          <w:rFonts w:ascii="Times New Roman" w:eastAsia="Times New Roman" w:hAnsi="Times New Roman" w:cs="Times New Roman"/>
          <w:b/>
          <w:bCs/>
          <w:sz w:val="28"/>
          <w:szCs w:val="28"/>
        </w:rPr>
      </w:pPr>
    </w:p>
    <w:p w14:paraId="08137C68" w14:textId="04E93C65" w:rsidR="002253A5" w:rsidRPr="008947D0" w:rsidRDefault="00101B7A"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ETHICAL CONSIDERATIONS</w:t>
      </w:r>
    </w:p>
    <w:p w14:paraId="6E985601" w14:textId="77777777" w:rsidR="002253A5" w:rsidRDefault="00101B7A" w:rsidP="000036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ethical clearance was obtained from the ERC committee of the Colombo South Teaching Hospital. Written informed consent was granted by the Hospital Director. </w:t>
      </w:r>
    </w:p>
    <w:p w14:paraId="2193A8DD" w14:textId="77777777" w:rsidR="00845C7A" w:rsidRDefault="00845C7A" w:rsidP="00003668">
      <w:pPr>
        <w:spacing w:line="240" w:lineRule="auto"/>
        <w:rPr>
          <w:rFonts w:ascii="Times New Roman" w:eastAsia="Times New Roman" w:hAnsi="Times New Roman" w:cs="Times New Roman"/>
          <w:sz w:val="24"/>
          <w:szCs w:val="24"/>
        </w:rPr>
      </w:pPr>
    </w:p>
    <w:p w14:paraId="79D6E50B" w14:textId="77777777" w:rsidR="003B1BCE" w:rsidRPr="008947D0" w:rsidRDefault="003B1BCE" w:rsidP="00003668">
      <w:pPr>
        <w:spacing w:line="240" w:lineRule="auto"/>
        <w:rPr>
          <w:rFonts w:ascii="Times New Roman" w:eastAsia="Times New Roman" w:hAnsi="Times New Roman" w:cs="Times New Roman"/>
          <w:b/>
          <w:bCs/>
          <w:sz w:val="28"/>
          <w:szCs w:val="28"/>
        </w:rPr>
      </w:pPr>
      <w:r w:rsidRPr="008947D0">
        <w:rPr>
          <w:rFonts w:ascii="Times New Roman" w:eastAsia="Times New Roman" w:hAnsi="Times New Roman" w:cs="Times New Roman"/>
          <w:b/>
          <w:bCs/>
          <w:sz w:val="28"/>
          <w:szCs w:val="28"/>
        </w:rPr>
        <w:t xml:space="preserve">REFERENCES </w:t>
      </w:r>
    </w:p>
    <w:p w14:paraId="388A2FCA" w14:textId="77777777" w:rsidR="001D7B2F"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3A128E">
        <w:rPr>
          <w:rFonts w:ascii="Times New Roman" w:eastAsia="Times New Roman" w:hAnsi="Times New Roman" w:cs="Times New Roman"/>
          <w:sz w:val="24"/>
          <w:szCs w:val="24"/>
        </w:rPr>
        <w:t xml:space="preserve">Fernando, G. H. S., &amp; Wijesinghe, C. J. (2017). Quality and standards of hospital food service; a critical analysis and suggestions for improvements. Galle Medical Journal, 22(2), 17. </w:t>
      </w:r>
      <w:hyperlink r:id="rId25" w:history="1">
        <w:r w:rsidRPr="00C07F9F">
          <w:rPr>
            <w:rStyle w:val="Hyperlink"/>
            <w:rFonts w:ascii="Times New Roman" w:eastAsia="Times New Roman" w:hAnsi="Times New Roman" w:cs="Times New Roman"/>
            <w:sz w:val="24"/>
            <w:szCs w:val="24"/>
          </w:rPr>
          <w:t>https://doi.org/10.4038/gmj.v22i2.7970</w:t>
        </w:r>
      </w:hyperlink>
    </w:p>
    <w:p w14:paraId="2858270F" w14:textId="7009DA96" w:rsidR="001D7B2F"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Ministry of Health, Sri Lanka. </w:t>
      </w:r>
      <w:r w:rsidRPr="00E64826">
        <w:rPr>
          <w:rFonts w:ascii="Times New Roman" w:eastAsia="Times New Roman" w:hAnsi="Times New Roman" w:cs="Times New Roman"/>
          <w:sz w:val="24"/>
          <w:szCs w:val="24"/>
        </w:rPr>
        <w:t xml:space="preserve">Diet circular SL. </w:t>
      </w:r>
      <w:r w:rsidRPr="007F2FD1">
        <w:rPr>
          <w:rFonts w:ascii="Times New Roman" w:eastAsia="Times New Roman" w:hAnsi="Times New Roman" w:cs="Times New Roman"/>
          <w:sz w:val="24"/>
          <w:szCs w:val="24"/>
        </w:rPr>
        <w:t>General Circular No:01-21/2015</w:t>
      </w:r>
      <w:r w:rsidRPr="00751DEA">
        <w:rPr>
          <w:rFonts w:ascii="Times New Roman" w:eastAsia="Times New Roman" w:hAnsi="Times New Roman" w:cs="Times New Roman"/>
          <w:sz w:val="24"/>
          <w:szCs w:val="24"/>
        </w:rPr>
        <w:t xml:space="preserve">. </w:t>
      </w:r>
      <w:hyperlink r:id="rId26" w:history="1">
        <w:r w:rsidRPr="007E6849">
          <w:rPr>
            <w:rStyle w:val="Hyperlink"/>
            <w:rFonts w:ascii="Times New Roman" w:eastAsia="Times New Roman" w:hAnsi="Times New Roman" w:cs="Times New Roman"/>
            <w:sz w:val="24"/>
            <w:szCs w:val="24"/>
          </w:rPr>
          <w:t>http://www.previousmoh.health.gov.lk/CMS/cmsmoh1/viewcircular.php?cno=01-21/2015&amp;med=english</w:t>
        </w:r>
      </w:hyperlink>
    </w:p>
    <w:p w14:paraId="58DF39A6" w14:textId="77777777" w:rsidR="001D7B2F" w:rsidRPr="00E64826"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E64826">
        <w:rPr>
          <w:rFonts w:ascii="Times New Roman" w:eastAsia="Times New Roman" w:hAnsi="Times New Roman" w:cs="Times New Roman"/>
          <w:sz w:val="24"/>
          <w:szCs w:val="24"/>
        </w:rPr>
        <w:t>Williams, J., Townsend, N., Rayner, M., Jayawardena, R., Katulanda, P., Manoharan, S., &amp; Wickramasinghe, K. (2019). Diet quality of adolescents in rural Sri Lanka based on the Diet Quality Index-International: findings from the “Integrating Nutrition Promotion and Rural Development” project. Public Health Nutrition, 22(10), 1735–1744. https://doi.org/10.1017/S1368980019000430</w:t>
      </w:r>
    </w:p>
    <w:p w14:paraId="06B36EEC" w14:textId="77777777" w:rsidR="001D7B2F" w:rsidRPr="00E64826"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E64826">
        <w:rPr>
          <w:rFonts w:ascii="Times New Roman" w:eastAsia="Times New Roman" w:hAnsi="Times New Roman" w:cs="Times New Roman"/>
          <w:sz w:val="24"/>
          <w:szCs w:val="24"/>
        </w:rPr>
        <w:t>Ahmed, M., Jones, E., Refdmond, E., Hewedi, M., Wingert, A. El, &amp; Rab, M. G. (2015). Food production and service in UK hospitals. In International Journal of Health Care Quality Assurance (Vol. 28, Issue 1).</w:t>
      </w:r>
    </w:p>
    <w:p w14:paraId="2CB31081" w14:textId="73AFEEB6" w:rsidR="001D7B2F" w:rsidRPr="00751DEA"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Research Institute, Sri Lanka. </w:t>
      </w:r>
      <w:r w:rsidRPr="00751DEA">
        <w:rPr>
          <w:rFonts w:ascii="Times New Roman" w:eastAsia="Times New Roman" w:hAnsi="Times New Roman" w:cs="Times New Roman"/>
          <w:sz w:val="24"/>
          <w:szCs w:val="24"/>
        </w:rPr>
        <w:t>Dietary Reference Intakes for Sri Lankans. (2022).</w:t>
      </w:r>
      <w:r>
        <w:rPr>
          <w:rFonts w:ascii="Times New Roman" w:eastAsia="Times New Roman" w:hAnsi="Times New Roman" w:cs="Times New Roman"/>
          <w:sz w:val="24"/>
          <w:szCs w:val="24"/>
        </w:rPr>
        <w:t xml:space="preserve"> </w:t>
      </w:r>
      <w:r w:rsidRPr="00136AB2">
        <w:rPr>
          <w:rFonts w:ascii="Times New Roman" w:eastAsia="Times New Roman" w:hAnsi="Times New Roman" w:cs="Times New Roman"/>
          <w:sz w:val="24"/>
          <w:szCs w:val="24"/>
        </w:rPr>
        <w:t>https://www.mri.gov.lk/units/nutrition/survey-reports/</w:t>
      </w:r>
    </w:p>
    <w:p w14:paraId="6C8CE440" w14:textId="651F3C9C" w:rsidR="001D7B2F" w:rsidRPr="00E64826"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C378F8">
        <w:rPr>
          <w:rFonts w:ascii="Times New Roman" w:eastAsia="Times New Roman" w:hAnsi="Times New Roman" w:cs="Times New Roman"/>
          <w:sz w:val="24"/>
          <w:szCs w:val="24"/>
        </w:rPr>
        <w:t>Nutrition surveys and assessment</w:t>
      </w:r>
      <w:r>
        <w:rPr>
          <w:rFonts w:ascii="Times New Roman" w:eastAsia="Times New Roman" w:hAnsi="Times New Roman" w:cs="Times New Roman"/>
          <w:sz w:val="24"/>
          <w:szCs w:val="24"/>
        </w:rPr>
        <w:t>.</w:t>
      </w:r>
      <w:r w:rsidRPr="00C378F8">
        <w:rPr>
          <w:rFonts w:ascii="Times New Roman" w:eastAsia="Times New Roman" w:hAnsi="Times New Roman" w:cs="Times New Roman"/>
          <w:sz w:val="24"/>
          <w:szCs w:val="24"/>
        </w:rPr>
        <w:t xml:space="preserve"> https://www.nutrisurvey.de/</w:t>
      </w:r>
    </w:p>
    <w:p w14:paraId="25C768E0" w14:textId="7E66F021" w:rsidR="001D7B2F" w:rsidRPr="0011304A" w:rsidRDefault="001D7B2F" w:rsidP="00003668">
      <w:pPr>
        <w:pStyle w:val="ListParagraph"/>
        <w:numPr>
          <w:ilvl w:val="0"/>
          <w:numId w:val="4"/>
        </w:numPr>
        <w:spacing w:line="240" w:lineRule="auto"/>
        <w:rPr>
          <w:rFonts w:ascii="Times New Roman" w:eastAsia="Times New Roman" w:hAnsi="Times New Roman" w:cs="Times New Roman"/>
          <w:sz w:val="24"/>
          <w:szCs w:val="24"/>
        </w:rPr>
      </w:pPr>
      <w:r w:rsidRPr="0011304A">
        <w:rPr>
          <w:rFonts w:ascii="Times New Roman" w:eastAsia="Times New Roman" w:hAnsi="Times New Roman" w:cs="Times New Roman"/>
          <w:sz w:val="24"/>
          <w:szCs w:val="24"/>
        </w:rPr>
        <w:t>Osman, N. S., Nor, N. M., Sharif, M. S. M., Hamid, S. B. A., &amp; Rahamat, S. (2021). Hospital food service strategies to improve food intakes among inpatients: A systematic review. In Nutrients (Vol. 13, Issue 10). MDPI. https://doi.org/10.3390/nu13103649</w:t>
      </w:r>
    </w:p>
    <w:p w14:paraId="4C556781" w14:textId="77777777" w:rsidR="002253A5" w:rsidRDefault="002253A5"/>
    <w:p w14:paraId="0370A04D" w14:textId="77777777" w:rsidR="002253A5" w:rsidRDefault="002253A5"/>
    <w:sectPr w:rsidR="002253A5" w:rsidSect="00003668">
      <w:pgSz w:w="12240" w:h="15840"/>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E01A0" w14:textId="77777777" w:rsidR="008338EF" w:rsidRDefault="008338EF" w:rsidP="00003668">
      <w:pPr>
        <w:spacing w:after="0" w:line="240" w:lineRule="auto"/>
      </w:pPr>
      <w:r>
        <w:separator/>
      </w:r>
    </w:p>
  </w:endnote>
  <w:endnote w:type="continuationSeparator" w:id="0">
    <w:p w14:paraId="00E9DDC7" w14:textId="77777777" w:rsidR="008338EF" w:rsidRDefault="008338EF" w:rsidP="00003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286C14-3E0D-4950-B7AB-4CDB5B421EE9}"/>
    <w:embedBold r:id="rId2" w:fontKey="{BFEBAA86-1051-49AF-A9DC-D3F2CDAB2D78}"/>
  </w:font>
  <w:font w:name="Georgia">
    <w:panose1 w:val="02040502050405020303"/>
    <w:charset w:val="00"/>
    <w:family w:val="roman"/>
    <w:pitch w:val="variable"/>
    <w:sig w:usb0="00000287" w:usb1="00000000" w:usb2="00000000" w:usb3="00000000" w:csb0="0000009F" w:csb1="00000000"/>
    <w:embedRegular r:id="rId3" w:fontKey="{D879E669-6A42-4FA7-B676-237689EF41DC}"/>
    <w:embedItalic r:id="rId4" w:fontKey="{1B91DB50-72C4-4A54-A923-D047154E2A55}"/>
  </w:font>
  <w:font w:name="Segoe UI">
    <w:panose1 w:val="020B0502040204020203"/>
    <w:charset w:val="00"/>
    <w:family w:val="swiss"/>
    <w:pitch w:val="variable"/>
    <w:sig w:usb0="E4002EFF" w:usb1="C000E47F" w:usb2="00000009" w:usb3="00000000" w:csb0="000001FF" w:csb1="00000000"/>
    <w:embedRegular r:id="rId5" w:fontKey="{0C9F5794-4FBE-472C-B27E-3A481A56C42E}"/>
  </w:font>
  <w:font w:name="Century Gothic">
    <w:panose1 w:val="020B0502020202020204"/>
    <w:charset w:val="00"/>
    <w:family w:val="swiss"/>
    <w:pitch w:val="variable"/>
    <w:sig w:usb0="00000287" w:usb1="00000000" w:usb2="00000000" w:usb3="00000000" w:csb0="0000009F" w:csb1="00000000"/>
    <w:embedRegular r:id="rId6" w:fontKey="{0B15E5AA-99EC-4D40-BEEC-145320299FE6}"/>
    <w:embedItalic r:id="rId7" w:fontKey="{B317CB85-F4E4-41CE-AEBE-1D115FA64927}"/>
  </w:font>
  <w:font w:name="Calibri Light">
    <w:panose1 w:val="020F0302020204030204"/>
    <w:charset w:val="00"/>
    <w:family w:val="swiss"/>
    <w:pitch w:val="variable"/>
    <w:sig w:usb0="E4002EFF" w:usb1="C200247B" w:usb2="00000009" w:usb3="00000000" w:csb0="000001FF" w:csb1="00000000"/>
    <w:embedRegular r:id="rId8" w:fontKey="{3A0751DB-27AD-449B-ADB1-39B0DDA8E05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5953F" w14:textId="77777777" w:rsidR="008338EF" w:rsidRDefault="008338EF" w:rsidP="00003668">
      <w:pPr>
        <w:spacing w:after="0" w:line="240" w:lineRule="auto"/>
      </w:pPr>
      <w:r>
        <w:separator/>
      </w:r>
    </w:p>
  </w:footnote>
  <w:footnote w:type="continuationSeparator" w:id="0">
    <w:p w14:paraId="76F77EA7" w14:textId="77777777" w:rsidR="008338EF" w:rsidRDefault="008338EF" w:rsidP="00003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84547"/>
    <w:multiLevelType w:val="hybridMultilevel"/>
    <w:tmpl w:val="419A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C5611"/>
    <w:multiLevelType w:val="hybridMultilevel"/>
    <w:tmpl w:val="264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4415B"/>
    <w:multiLevelType w:val="hybridMultilevel"/>
    <w:tmpl w:val="E308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A116F"/>
    <w:multiLevelType w:val="hybridMultilevel"/>
    <w:tmpl w:val="7AB4D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41D2E"/>
    <w:multiLevelType w:val="hybridMultilevel"/>
    <w:tmpl w:val="5210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1C28D2"/>
    <w:multiLevelType w:val="hybridMultilevel"/>
    <w:tmpl w:val="760E9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666260"/>
    <w:multiLevelType w:val="hybridMultilevel"/>
    <w:tmpl w:val="7A4A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3072533">
    <w:abstractNumId w:val="5"/>
  </w:num>
  <w:num w:numId="2" w16cid:durableId="1962877845">
    <w:abstractNumId w:val="3"/>
  </w:num>
  <w:num w:numId="3" w16cid:durableId="728530767">
    <w:abstractNumId w:val="4"/>
  </w:num>
  <w:num w:numId="4" w16cid:durableId="628438272">
    <w:abstractNumId w:val="0"/>
  </w:num>
  <w:num w:numId="5" w16cid:durableId="1657225669">
    <w:abstractNumId w:val="6"/>
  </w:num>
  <w:num w:numId="6" w16cid:durableId="1132796492">
    <w:abstractNumId w:val="2"/>
  </w:num>
  <w:num w:numId="7" w16cid:durableId="827205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Uws7Q0sTQwNTQ1NTJT0lEKTi0uzszPAykwrAUA1aKxoSwAAAA="/>
  </w:docVars>
  <w:rsids>
    <w:rsidRoot w:val="002253A5"/>
    <w:rsid w:val="00003668"/>
    <w:rsid w:val="000062D4"/>
    <w:rsid w:val="000162F2"/>
    <w:rsid w:val="00047120"/>
    <w:rsid w:val="00064842"/>
    <w:rsid w:val="000B1270"/>
    <w:rsid w:val="000B66C9"/>
    <w:rsid w:val="000C1C70"/>
    <w:rsid w:val="000C5202"/>
    <w:rsid w:val="000D4DFC"/>
    <w:rsid w:val="000E688C"/>
    <w:rsid w:val="000F0223"/>
    <w:rsid w:val="000F5DD6"/>
    <w:rsid w:val="00101B7A"/>
    <w:rsid w:val="0011304A"/>
    <w:rsid w:val="00120393"/>
    <w:rsid w:val="00121B04"/>
    <w:rsid w:val="00122D55"/>
    <w:rsid w:val="00141717"/>
    <w:rsid w:val="001513C9"/>
    <w:rsid w:val="001545C2"/>
    <w:rsid w:val="00161F5D"/>
    <w:rsid w:val="0016380B"/>
    <w:rsid w:val="00164D40"/>
    <w:rsid w:val="001658B7"/>
    <w:rsid w:val="001706D6"/>
    <w:rsid w:val="001D0F18"/>
    <w:rsid w:val="001D7B2F"/>
    <w:rsid w:val="0020093F"/>
    <w:rsid w:val="002161BA"/>
    <w:rsid w:val="002253A5"/>
    <w:rsid w:val="002433D7"/>
    <w:rsid w:val="00253B96"/>
    <w:rsid w:val="00261904"/>
    <w:rsid w:val="002670F9"/>
    <w:rsid w:val="00267B51"/>
    <w:rsid w:val="00275B69"/>
    <w:rsid w:val="00281A5A"/>
    <w:rsid w:val="0028314E"/>
    <w:rsid w:val="002A0AE2"/>
    <w:rsid w:val="002A7858"/>
    <w:rsid w:val="002B038A"/>
    <w:rsid w:val="002B4AB5"/>
    <w:rsid w:val="002B4ACB"/>
    <w:rsid w:val="002C0F26"/>
    <w:rsid w:val="00310DF8"/>
    <w:rsid w:val="00312795"/>
    <w:rsid w:val="00337B5A"/>
    <w:rsid w:val="00354016"/>
    <w:rsid w:val="00371DDC"/>
    <w:rsid w:val="00372D70"/>
    <w:rsid w:val="003862D0"/>
    <w:rsid w:val="003904D1"/>
    <w:rsid w:val="00396CA7"/>
    <w:rsid w:val="003A475E"/>
    <w:rsid w:val="003A6592"/>
    <w:rsid w:val="003B1BCE"/>
    <w:rsid w:val="003B7128"/>
    <w:rsid w:val="003F118E"/>
    <w:rsid w:val="003F48CE"/>
    <w:rsid w:val="00434F23"/>
    <w:rsid w:val="004435F5"/>
    <w:rsid w:val="00450CCA"/>
    <w:rsid w:val="00460D3C"/>
    <w:rsid w:val="004638A5"/>
    <w:rsid w:val="00466830"/>
    <w:rsid w:val="00466EE6"/>
    <w:rsid w:val="00473D02"/>
    <w:rsid w:val="004D2D67"/>
    <w:rsid w:val="004F48BD"/>
    <w:rsid w:val="00521E64"/>
    <w:rsid w:val="0053437C"/>
    <w:rsid w:val="005519F5"/>
    <w:rsid w:val="00557679"/>
    <w:rsid w:val="00565E3F"/>
    <w:rsid w:val="00583FB5"/>
    <w:rsid w:val="00592023"/>
    <w:rsid w:val="005B0C0F"/>
    <w:rsid w:val="005B4759"/>
    <w:rsid w:val="005C000D"/>
    <w:rsid w:val="005C163F"/>
    <w:rsid w:val="005C1AE0"/>
    <w:rsid w:val="005E0FCE"/>
    <w:rsid w:val="005E209B"/>
    <w:rsid w:val="005E30B8"/>
    <w:rsid w:val="005E573D"/>
    <w:rsid w:val="006061B8"/>
    <w:rsid w:val="00607888"/>
    <w:rsid w:val="00621A67"/>
    <w:rsid w:val="00621E17"/>
    <w:rsid w:val="00637C0A"/>
    <w:rsid w:val="00644981"/>
    <w:rsid w:val="00651AEE"/>
    <w:rsid w:val="00662F21"/>
    <w:rsid w:val="0067353F"/>
    <w:rsid w:val="0068206D"/>
    <w:rsid w:val="006A205F"/>
    <w:rsid w:val="006A2484"/>
    <w:rsid w:val="006E2B71"/>
    <w:rsid w:val="00703845"/>
    <w:rsid w:val="00712278"/>
    <w:rsid w:val="00750C29"/>
    <w:rsid w:val="00764ED3"/>
    <w:rsid w:val="00790782"/>
    <w:rsid w:val="007913BD"/>
    <w:rsid w:val="007B4A0D"/>
    <w:rsid w:val="007C04F8"/>
    <w:rsid w:val="007F2FD1"/>
    <w:rsid w:val="0080616A"/>
    <w:rsid w:val="0082190B"/>
    <w:rsid w:val="008338EF"/>
    <w:rsid w:val="00833CF4"/>
    <w:rsid w:val="00837684"/>
    <w:rsid w:val="00845C7A"/>
    <w:rsid w:val="00872D57"/>
    <w:rsid w:val="008947D0"/>
    <w:rsid w:val="008B4531"/>
    <w:rsid w:val="008C66C2"/>
    <w:rsid w:val="008C7B69"/>
    <w:rsid w:val="008D6C50"/>
    <w:rsid w:val="00901889"/>
    <w:rsid w:val="0090545E"/>
    <w:rsid w:val="009143BE"/>
    <w:rsid w:val="009212C6"/>
    <w:rsid w:val="00926C7C"/>
    <w:rsid w:val="00936C27"/>
    <w:rsid w:val="0094452F"/>
    <w:rsid w:val="009447CC"/>
    <w:rsid w:val="00945606"/>
    <w:rsid w:val="00947FDB"/>
    <w:rsid w:val="009637AD"/>
    <w:rsid w:val="0097421E"/>
    <w:rsid w:val="00975DA1"/>
    <w:rsid w:val="00992C21"/>
    <w:rsid w:val="009E45D4"/>
    <w:rsid w:val="009F5588"/>
    <w:rsid w:val="00A02B03"/>
    <w:rsid w:val="00A069B7"/>
    <w:rsid w:val="00A129E3"/>
    <w:rsid w:val="00A17DB5"/>
    <w:rsid w:val="00A23603"/>
    <w:rsid w:val="00A268C2"/>
    <w:rsid w:val="00A3031D"/>
    <w:rsid w:val="00A37CE9"/>
    <w:rsid w:val="00A41786"/>
    <w:rsid w:val="00A43D17"/>
    <w:rsid w:val="00A45B0B"/>
    <w:rsid w:val="00A5020B"/>
    <w:rsid w:val="00A51106"/>
    <w:rsid w:val="00A52471"/>
    <w:rsid w:val="00A5417C"/>
    <w:rsid w:val="00A654D9"/>
    <w:rsid w:val="00A72BF1"/>
    <w:rsid w:val="00A753EE"/>
    <w:rsid w:val="00A83E3B"/>
    <w:rsid w:val="00A86343"/>
    <w:rsid w:val="00A8635D"/>
    <w:rsid w:val="00AA692C"/>
    <w:rsid w:val="00AB3ED5"/>
    <w:rsid w:val="00AC6CBF"/>
    <w:rsid w:val="00AD56BB"/>
    <w:rsid w:val="00AD7367"/>
    <w:rsid w:val="00AE0789"/>
    <w:rsid w:val="00AE5041"/>
    <w:rsid w:val="00B07BD4"/>
    <w:rsid w:val="00B21270"/>
    <w:rsid w:val="00B27D02"/>
    <w:rsid w:val="00B3357A"/>
    <w:rsid w:val="00B45C1A"/>
    <w:rsid w:val="00B82587"/>
    <w:rsid w:val="00B85591"/>
    <w:rsid w:val="00B8714F"/>
    <w:rsid w:val="00BB56F7"/>
    <w:rsid w:val="00BC43FA"/>
    <w:rsid w:val="00BD2817"/>
    <w:rsid w:val="00BE227A"/>
    <w:rsid w:val="00BE460F"/>
    <w:rsid w:val="00BF0143"/>
    <w:rsid w:val="00BF1D45"/>
    <w:rsid w:val="00BF2A73"/>
    <w:rsid w:val="00C06C14"/>
    <w:rsid w:val="00C12E62"/>
    <w:rsid w:val="00C20102"/>
    <w:rsid w:val="00C34CCE"/>
    <w:rsid w:val="00C42630"/>
    <w:rsid w:val="00C43E3E"/>
    <w:rsid w:val="00C550B5"/>
    <w:rsid w:val="00C67372"/>
    <w:rsid w:val="00C75CB0"/>
    <w:rsid w:val="00C95364"/>
    <w:rsid w:val="00CA6B75"/>
    <w:rsid w:val="00CB03DE"/>
    <w:rsid w:val="00CC2527"/>
    <w:rsid w:val="00D04420"/>
    <w:rsid w:val="00D1516D"/>
    <w:rsid w:val="00D171B2"/>
    <w:rsid w:val="00D478FD"/>
    <w:rsid w:val="00D9131B"/>
    <w:rsid w:val="00D96C2C"/>
    <w:rsid w:val="00DA0FC3"/>
    <w:rsid w:val="00DB6F6B"/>
    <w:rsid w:val="00DF5229"/>
    <w:rsid w:val="00E14939"/>
    <w:rsid w:val="00E162FA"/>
    <w:rsid w:val="00E17C30"/>
    <w:rsid w:val="00E25941"/>
    <w:rsid w:val="00E409FA"/>
    <w:rsid w:val="00E55429"/>
    <w:rsid w:val="00E65563"/>
    <w:rsid w:val="00E74993"/>
    <w:rsid w:val="00E774D6"/>
    <w:rsid w:val="00E9028C"/>
    <w:rsid w:val="00E92600"/>
    <w:rsid w:val="00E97682"/>
    <w:rsid w:val="00E97F70"/>
    <w:rsid w:val="00EE2409"/>
    <w:rsid w:val="00EE770E"/>
    <w:rsid w:val="00EF2F65"/>
    <w:rsid w:val="00EF744A"/>
    <w:rsid w:val="00F06C08"/>
    <w:rsid w:val="00F20BCB"/>
    <w:rsid w:val="00F33DD1"/>
    <w:rsid w:val="00F6305F"/>
    <w:rsid w:val="00F76867"/>
    <w:rsid w:val="00F86FBA"/>
    <w:rsid w:val="00F87A79"/>
    <w:rsid w:val="00F97568"/>
    <w:rsid w:val="00FA4239"/>
    <w:rsid w:val="00FA47BB"/>
    <w:rsid w:val="00FC755D"/>
    <w:rsid w:val="00FF75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C6DF6"/>
  <w15:docId w15:val="{1916C91D-B149-4E56-B31D-C11C3D92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42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basedOn w:val="TableNormal"/>
    <w:next w:val="TableGrid"/>
    <w:uiPriority w:val="39"/>
    <w:rsid w:val="001945C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4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F5DF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DF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paragraph" w:styleId="ListParagraph">
    <w:name w:val="List Paragraph"/>
    <w:basedOn w:val="Normal"/>
    <w:uiPriority w:val="34"/>
    <w:qFormat/>
    <w:rsid w:val="00A069B7"/>
    <w:pPr>
      <w:ind w:left="720"/>
      <w:contextualSpacing/>
    </w:pPr>
  </w:style>
  <w:style w:type="paragraph" w:styleId="BalloonText">
    <w:name w:val="Balloon Text"/>
    <w:basedOn w:val="Normal"/>
    <w:link w:val="BalloonTextChar"/>
    <w:uiPriority w:val="99"/>
    <w:semiHidden/>
    <w:unhideWhenUsed/>
    <w:rsid w:val="00A52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471"/>
    <w:rPr>
      <w:rFonts w:ascii="Segoe UI" w:hAnsi="Segoe UI" w:cs="Segoe UI"/>
      <w:sz w:val="18"/>
      <w:szCs w:val="18"/>
    </w:rPr>
  </w:style>
  <w:style w:type="character" w:styleId="Hyperlink">
    <w:name w:val="Hyperlink"/>
    <w:basedOn w:val="DefaultParagraphFont"/>
    <w:uiPriority w:val="99"/>
    <w:unhideWhenUsed/>
    <w:rsid w:val="003B1BCE"/>
    <w:rPr>
      <w:color w:val="0563C1" w:themeColor="hyperlink"/>
      <w:u w:val="single"/>
    </w:rPr>
  </w:style>
  <w:style w:type="character" w:customStyle="1" w:styleId="UnresolvedMention1">
    <w:name w:val="Unresolved Mention1"/>
    <w:basedOn w:val="DefaultParagraphFont"/>
    <w:uiPriority w:val="99"/>
    <w:semiHidden/>
    <w:unhideWhenUsed/>
    <w:rsid w:val="001D7B2F"/>
    <w:rPr>
      <w:color w:val="605E5C"/>
      <w:shd w:val="clear" w:color="auto" w:fill="E1DFDD"/>
    </w:rPr>
  </w:style>
  <w:style w:type="character" w:styleId="LineNumber">
    <w:name w:val="line number"/>
    <w:basedOn w:val="DefaultParagraphFont"/>
    <w:uiPriority w:val="99"/>
    <w:semiHidden/>
    <w:unhideWhenUsed/>
    <w:rsid w:val="00992C21"/>
  </w:style>
  <w:style w:type="paragraph" w:styleId="Header">
    <w:name w:val="header"/>
    <w:basedOn w:val="Normal"/>
    <w:link w:val="HeaderChar"/>
    <w:uiPriority w:val="99"/>
    <w:unhideWhenUsed/>
    <w:rsid w:val="00003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668"/>
  </w:style>
  <w:style w:type="paragraph" w:styleId="Footer">
    <w:name w:val="footer"/>
    <w:basedOn w:val="Normal"/>
    <w:link w:val="FooterChar"/>
    <w:uiPriority w:val="99"/>
    <w:unhideWhenUsed/>
    <w:rsid w:val="00003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68"/>
  </w:style>
  <w:style w:type="character" w:styleId="UnresolvedMention">
    <w:name w:val="Unresolved Mention"/>
    <w:basedOn w:val="DefaultParagraphFont"/>
    <w:uiPriority w:val="99"/>
    <w:semiHidden/>
    <w:unhideWhenUsed/>
    <w:rsid w:val="00703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99918">
      <w:bodyDiv w:val="1"/>
      <w:marLeft w:val="0"/>
      <w:marRight w:val="0"/>
      <w:marTop w:val="0"/>
      <w:marBottom w:val="0"/>
      <w:divBdr>
        <w:top w:val="none" w:sz="0" w:space="0" w:color="auto"/>
        <w:left w:val="none" w:sz="0" w:space="0" w:color="auto"/>
        <w:bottom w:val="none" w:sz="0" w:space="0" w:color="auto"/>
        <w:right w:val="none" w:sz="0" w:space="0" w:color="auto"/>
      </w:divBdr>
    </w:div>
    <w:div w:id="1092504859">
      <w:bodyDiv w:val="1"/>
      <w:marLeft w:val="0"/>
      <w:marRight w:val="0"/>
      <w:marTop w:val="0"/>
      <w:marBottom w:val="0"/>
      <w:divBdr>
        <w:top w:val="none" w:sz="0" w:space="0" w:color="auto"/>
        <w:left w:val="none" w:sz="0" w:space="0" w:color="auto"/>
        <w:bottom w:val="none" w:sz="0" w:space="0" w:color="auto"/>
        <w:right w:val="none" w:sz="0" w:space="0" w:color="auto"/>
      </w:divBdr>
    </w:div>
    <w:div w:id="1551529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mrperera@sjp.ac.lk" TargetMode="External"/><Relationship Id="rId13" Type="http://schemas.openxmlformats.org/officeDocument/2006/relationships/hyperlink" Target="mailto:jayaninutrition@gmail.com" TargetMode="External"/><Relationship Id="rId18" Type="http://schemas.openxmlformats.org/officeDocument/2006/relationships/image" Target="media/image4.png"/><Relationship Id="rId26" Type="http://schemas.openxmlformats.org/officeDocument/2006/relationships/hyperlink" Target="http://www.previousmoh.health.gov.lk/CMS/cmsmoh1/viewcircular.php?cno=01-21/2015&amp;med=english"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dasanya1999@gmail.com" TargetMode="External"/><Relationship Id="rId17" Type="http://schemas.openxmlformats.org/officeDocument/2006/relationships/image" Target="media/image3.png"/><Relationship Id="rId25" Type="http://schemas.openxmlformats.org/officeDocument/2006/relationships/hyperlink" Target="https://doi.org/10.4038/gmj.v22i2.7970"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nantha32@gmail.com"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jainie.ratnaweera97@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gihangunasekara97@gmail.com" TargetMode="External"/><Relationship Id="rId14" Type="http://schemas.openxmlformats.org/officeDocument/2006/relationships/hyperlink" Target="mailto:tmrperera@sjp.ac.lk"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5">
                    <a:lumMod val="50000"/>
                  </a:schemeClr>
                </a:solidFill>
              </a:rPr>
              <a:t>Average</a:t>
            </a:r>
            <a:r>
              <a:rPr lang="en-US" sz="1200" b="1" baseline="0">
                <a:solidFill>
                  <a:schemeClr val="accent5">
                    <a:lumMod val="50000"/>
                  </a:schemeClr>
                </a:solidFill>
              </a:rPr>
              <a:t> nutrient composition per plate </a:t>
            </a:r>
            <a:endParaRPr lang="en-US" sz="1200" b="1">
              <a:solidFill>
                <a:schemeClr val="accent5">
                  <a:lumMod val="50000"/>
                </a:schemeClr>
              </a:solidFill>
            </a:endParaRPr>
          </a:p>
        </c:rich>
      </c:tx>
      <c:layout>
        <c:manualLayout>
          <c:xMode val="edge"/>
          <c:yMode val="edge"/>
          <c:x val="0.3174473383134801"/>
          <c:y val="5.73723276101522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169578311310572E-2"/>
          <c:y val="0.17380653505268362"/>
          <c:w val="0.89030796150481195"/>
          <c:h val="0.6153546952464275"/>
        </c:manualLayout>
      </c:layout>
      <c:lineChart>
        <c:grouping val="standard"/>
        <c:varyColors val="0"/>
        <c:ser>
          <c:idx val="0"/>
          <c:order val="0"/>
          <c:tx>
            <c:strRef>
              <c:f>Sheet1!$A$2</c:f>
              <c:strCache>
                <c:ptCount val="1"/>
                <c:pt idx="0">
                  <c:v>Energy</c:v>
                </c:pt>
              </c:strCache>
            </c:strRef>
          </c:tx>
          <c:spPr>
            <a:ln w="28575" cap="rnd">
              <a:solidFill>
                <a:schemeClr val="accent1">
                  <a:lumMod val="60000"/>
                  <a:lumOff val="40000"/>
                </a:schemeClr>
              </a:solidFill>
              <a:round/>
            </a:ln>
            <a:effectLst/>
          </c:spPr>
          <c:marker>
            <c:symbol val="circle"/>
            <c:size val="5"/>
            <c:spPr>
              <a:solidFill>
                <a:schemeClr val="accent1"/>
              </a:solidFill>
              <a:ln w="9525">
                <a:solidFill>
                  <a:schemeClr val="accent1"/>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Sheet1!$B$2:$H$2</c:f>
              <c:numCache>
                <c:formatCode>General</c:formatCode>
                <c:ptCount val="7"/>
                <c:pt idx="0">
                  <c:v>478.86</c:v>
                </c:pt>
                <c:pt idx="1">
                  <c:v>435</c:v>
                </c:pt>
                <c:pt idx="2">
                  <c:v>502.1</c:v>
                </c:pt>
                <c:pt idx="3">
                  <c:v>480.27</c:v>
                </c:pt>
                <c:pt idx="4">
                  <c:v>367.8</c:v>
                </c:pt>
                <c:pt idx="5">
                  <c:v>516.13</c:v>
                </c:pt>
                <c:pt idx="6">
                  <c:v>625.87</c:v>
                </c:pt>
              </c:numCache>
            </c:numRef>
          </c:val>
          <c:smooth val="0"/>
          <c:extLst>
            <c:ext xmlns:c16="http://schemas.microsoft.com/office/drawing/2014/chart" uri="{C3380CC4-5D6E-409C-BE32-E72D297353CC}">
              <c16:uniqueId val="{00000000-C5C4-4EFF-BCE5-19F6CEF0E98D}"/>
            </c:ext>
          </c:extLst>
        </c:ser>
        <c:ser>
          <c:idx val="1"/>
          <c:order val="1"/>
          <c:tx>
            <c:strRef>
              <c:f>Sheet1!$A$3</c:f>
              <c:strCache>
                <c:ptCount val="1"/>
                <c:pt idx="0">
                  <c:v>Carbohydrate </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Sheet1!$B$3:$H$3</c:f>
              <c:numCache>
                <c:formatCode>General</c:formatCode>
                <c:ptCount val="7"/>
                <c:pt idx="0">
                  <c:v>82.06</c:v>
                </c:pt>
                <c:pt idx="1">
                  <c:v>74.400000000000006</c:v>
                </c:pt>
                <c:pt idx="2">
                  <c:v>86.572999999999993</c:v>
                </c:pt>
                <c:pt idx="3">
                  <c:v>80.73</c:v>
                </c:pt>
                <c:pt idx="4">
                  <c:v>61.43</c:v>
                </c:pt>
                <c:pt idx="5">
                  <c:v>89.57</c:v>
                </c:pt>
                <c:pt idx="6">
                  <c:v>94.9</c:v>
                </c:pt>
              </c:numCache>
            </c:numRef>
          </c:val>
          <c:smooth val="0"/>
          <c:extLst>
            <c:ext xmlns:c16="http://schemas.microsoft.com/office/drawing/2014/chart" uri="{C3380CC4-5D6E-409C-BE32-E72D297353CC}">
              <c16:uniqueId val="{00000001-C5C4-4EFF-BCE5-19F6CEF0E98D}"/>
            </c:ext>
          </c:extLst>
        </c:ser>
        <c:ser>
          <c:idx val="2"/>
          <c:order val="2"/>
          <c:tx>
            <c:strRef>
              <c:f>Sheet1!$A$4</c:f>
              <c:strCache>
                <c:ptCount val="1"/>
                <c:pt idx="0">
                  <c:v>Protein </c:v>
                </c:pt>
              </c:strCache>
            </c:strRef>
          </c:tx>
          <c:spPr>
            <a:ln w="28575" cap="rnd">
              <a:solidFill>
                <a:srgbClr val="FF0000"/>
              </a:solidFill>
              <a:round/>
            </a:ln>
            <a:effectLst/>
          </c:spPr>
          <c:marker>
            <c:symbol val="circle"/>
            <c:size val="5"/>
            <c:spPr>
              <a:solidFill>
                <a:schemeClr val="accent3"/>
              </a:solidFill>
              <a:ln w="9525">
                <a:solidFill>
                  <a:schemeClr val="accent3"/>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Sheet1!$B$4:$H$4</c:f>
              <c:numCache>
                <c:formatCode>General</c:formatCode>
                <c:ptCount val="7"/>
                <c:pt idx="0">
                  <c:v>16.46</c:v>
                </c:pt>
                <c:pt idx="1">
                  <c:v>15.13</c:v>
                </c:pt>
                <c:pt idx="2">
                  <c:v>18.46</c:v>
                </c:pt>
                <c:pt idx="3">
                  <c:v>17.7</c:v>
                </c:pt>
                <c:pt idx="4">
                  <c:v>12.9</c:v>
                </c:pt>
                <c:pt idx="5">
                  <c:v>17.559999999999999</c:v>
                </c:pt>
                <c:pt idx="6">
                  <c:v>32.700000000000003</c:v>
                </c:pt>
              </c:numCache>
            </c:numRef>
          </c:val>
          <c:smooth val="0"/>
          <c:extLst>
            <c:ext xmlns:c16="http://schemas.microsoft.com/office/drawing/2014/chart" uri="{C3380CC4-5D6E-409C-BE32-E72D297353CC}">
              <c16:uniqueId val="{00000002-C5C4-4EFF-BCE5-19F6CEF0E98D}"/>
            </c:ext>
          </c:extLst>
        </c:ser>
        <c:ser>
          <c:idx val="3"/>
          <c:order val="3"/>
          <c:tx>
            <c:strRef>
              <c:f>Sheet1!$A$5</c:f>
              <c:strCache>
                <c:ptCount val="1"/>
                <c:pt idx="0">
                  <c:v>Fat </c:v>
                </c:pt>
              </c:strCache>
            </c:strRef>
          </c:tx>
          <c:spPr>
            <a:ln w="22225" cap="rnd">
              <a:solidFill>
                <a:srgbClr val="FFFF00"/>
              </a:solidFill>
              <a:round/>
            </a:ln>
            <a:effectLst/>
          </c:spPr>
          <c:marker>
            <c:symbol val="circle"/>
            <c:size val="5"/>
            <c:spPr>
              <a:solidFill>
                <a:schemeClr val="accent4"/>
              </a:solidFill>
              <a:ln w="9525">
                <a:solidFill>
                  <a:schemeClr val="accent4"/>
                </a:solidFill>
              </a:ln>
              <a:effectLst/>
            </c:spPr>
          </c:marker>
          <c:cat>
            <c:strRef>
              <c:f>Sheet1!$B$1:$H$1</c:f>
              <c:strCache>
                <c:ptCount val="7"/>
                <c:pt idx="0">
                  <c:v>Monday</c:v>
                </c:pt>
                <c:pt idx="1">
                  <c:v>Tuesday </c:v>
                </c:pt>
                <c:pt idx="2">
                  <c:v>Wednesday</c:v>
                </c:pt>
                <c:pt idx="3">
                  <c:v>Thursday </c:v>
                </c:pt>
                <c:pt idx="4">
                  <c:v>Friday </c:v>
                </c:pt>
                <c:pt idx="5">
                  <c:v>Saturday </c:v>
                </c:pt>
                <c:pt idx="6">
                  <c:v>Sunday</c:v>
                </c:pt>
              </c:strCache>
            </c:strRef>
          </c:cat>
          <c:val>
            <c:numRef>
              <c:f>Sheet1!$B$5:$H$5</c:f>
              <c:numCache>
                <c:formatCode>General</c:formatCode>
                <c:ptCount val="7"/>
                <c:pt idx="0">
                  <c:v>9.27</c:v>
                </c:pt>
                <c:pt idx="1">
                  <c:v>8.17</c:v>
                </c:pt>
                <c:pt idx="2">
                  <c:v>9.06</c:v>
                </c:pt>
                <c:pt idx="3">
                  <c:v>9.5</c:v>
                </c:pt>
                <c:pt idx="4">
                  <c:v>7.67</c:v>
                </c:pt>
                <c:pt idx="5">
                  <c:v>9.57</c:v>
                </c:pt>
                <c:pt idx="6">
                  <c:v>12.5</c:v>
                </c:pt>
              </c:numCache>
            </c:numRef>
          </c:val>
          <c:smooth val="0"/>
          <c:extLst>
            <c:ext xmlns:c16="http://schemas.microsoft.com/office/drawing/2014/chart" uri="{C3380CC4-5D6E-409C-BE32-E72D297353CC}">
              <c16:uniqueId val="{00000003-C5C4-4EFF-BCE5-19F6CEF0E98D}"/>
            </c:ext>
          </c:extLst>
        </c:ser>
        <c:dLbls>
          <c:showLegendKey val="0"/>
          <c:showVal val="0"/>
          <c:showCatName val="0"/>
          <c:showSerName val="0"/>
          <c:showPercent val="0"/>
          <c:showBubbleSize val="0"/>
        </c:dLbls>
        <c:marker val="1"/>
        <c:smooth val="0"/>
        <c:axId val="75660672"/>
        <c:axId val="75661456"/>
      </c:lineChart>
      <c:catAx>
        <c:axId val="756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456"/>
        <c:crosses val="autoZero"/>
        <c:auto val="1"/>
        <c:lblAlgn val="ctr"/>
        <c:lblOffset val="100"/>
        <c:noMultiLvlLbl val="0"/>
      </c:catAx>
      <c:valAx>
        <c:axId val="7566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JE/ycIMT5k9OHJmCAOWMR3S4Q==">CgMxLjAyCGguZ2pkZ3hzOAByITFWbTVnSmtaMk4zRzZMY3l4RzA2aldZaDNnbUI0dmViYQ==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4749</Words>
  <Characters>27071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dasanya kaluarachchi</cp:lastModifiedBy>
  <cp:revision>3</cp:revision>
  <cp:lastPrinted>2025-05-27T09:00:00Z</cp:lastPrinted>
  <dcterms:created xsi:type="dcterms:W3CDTF">2026-03-29T20:25:00Z</dcterms:created>
  <dcterms:modified xsi:type="dcterms:W3CDTF">2026-03-29T20:40:00Z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4d7f82237f785dea8e4569db0182b5f4945ccafcd8525c1e2ae5c590f57a7010</vt:lpwstr>
  </property>
</Properties>
</file>