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15F14" w14:textId="424175C9" w:rsidR="00111932" w:rsidRPr="00905C2A" w:rsidRDefault="00111932" w:rsidP="000308C3">
      <w:pPr>
        <w:pStyle w:val="Title"/>
        <w:spacing w:line="360" w:lineRule="auto"/>
        <w:rPr>
          <w:sz w:val="28"/>
          <w:szCs w:val="28"/>
        </w:rPr>
      </w:pPr>
      <w:r w:rsidRPr="00905C2A">
        <w:rPr>
          <w:sz w:val="28"/>
          <w:szCs w:val="28"/>
        </w:rPr>
        <w:t xml:space="preserve">Digital Marketing Strategies Adopted by the FMCG </w:t>
      </w:r>
      <w:r w:rsidR="00BC5FAD" w:rsidRPr="00905C2A">
        <w:rPr>
          <w:sz w:val="28"/>
          <w:szCs w:val="28"/>
        </w:rPr>
        <w:t>Sector</w:t>
      </w:r>
      <w:r w:rsidRPr="00905C2A">
        <w:rPr>
          <w:sz w:val="28"/>
          <w:szCs w:val="28"/>
        </w:rPr>
        <w:t>: A Study</w:t>
      </w:r>
    </w:p>
    <w:p w14:paraId="3C66203C" w14:textId="2C304E64" w:rsidR="00A96CDF" w:rsidRPr="00A96CDF" w:rsidRDefault="00BD1BAD" w:rsidP="000308C3">
      <w:pPr>
        <w:widowControl/>
        <w:autoSpaceDE/>
        <w:autoSpaceDN/>
        <w:spacing w:after="160" w:line="360" w:lineRule="auto"/>
        <w:jc w:val="center"/>
        <w:rPr>
          <w:rFonts w:eastAsia="Calibri"/>
          <w:b/>
          <w:bCs/>
          <w:kern w:val="2"/>
          <w:sz w:val="24"/>
          <w:szCs w:val="24"/>
          <w14:ligatures w14:val="standardContextual"/>
        </w:rPr>
      </w:pPr>
      <w:r>
        <w:rPr>
          <w:rFonts w:eastAsia="Calibri"/>
          <w:b/>
          <w:bCs/>
          <w:kern w:val="2"/>
          <w:sz w:val="24"/>
          <w:szCs w:val="24"/>
          <w14:ligatures w14:val="standardContextual"/>
        </w:rPr>
        <w:t>Gouri Sandhya</w:t>
      </w:r>
      <w:r w:rsidR="00A96CDF" w:rsidRPr="00A96CDF">
        <w:rPr>
          <w:rFonts w:eastAsia="Calibri"/>
          <w:b/>
          <w:bCs/>
          <w:kern w:val="2"/>
          <w:sz w:val="24"/>
          <w:szCs w:val="24"/>
          <w:vertAlign w:val="superscript"/>
          <w14:ligatures w14:val="standardContextual"/>
        </w:rPr>
        <w:t>1</w:t>
      </w:r>
      <w:r w:rsidR="00A96CDF" w:rsidRPr="00A96CDF">
        <w:rPr>
          <w:rFonts w:eastAsia="Calibri"/>
          <w:b/>
          <w:bCs/>
          <w:kern w:val="2"/>
          <w:sz w:val="24"/>
          <w:szCs w:val="24"/>
          <w14:ligatures w14:val="standardContextual"/>
        </w:rPr>
        <w:t xml:space="preserve">, </w:t>
      </w:r>
      <w:r w:rsidR="000308C3">
        <w:rPr>
          <w:rFonts w:eastAsia="Calibri"/>
          <w:b/>
          <w:bCs/>
          <w:kern w:val="2"/>
          <w:sz w:val="24"/>
          <w:szCs w:val="24"/>
          <w14:ligatures w14:val="standardContextual"/>
        </w:rPr>
        <w:t>Shreshta Satheesh</w:t>
      </w:r>
      <w:r w:rsidR="00A96CDF" w:rsidRPr="00A96CDF">
        <w:rPr>
          <w:rFonts w:eastAsia="Calibri"/>
          <w:b/>
          <w:bCs/>
          <w:kern w:val="2"/>
          <w:sz w:val="24"/>
          <w:szCs w:val="24"/>
          <w:vertAlign w:val="superscript"/>
          <w14:ligatures w14:val="standardContextual"/>
        </w:rPr>
        <w:t>2</w:t>
      </w:r>
      <w:r w:rsidR="000308C3">
        <w:rPr>
          <w:rFonts w:eastAsia="Calibri"/>
          <w:b/>
          <w:bCs/>
          <w:kern w:val="2"/>
          <w:sz w:val="24"/>
          <w:szCs w:val="24"/>
          <w14:ligatures w14:val="standardContextual"/>
        </w:rPr>
        <w:t xml:space="preserve"> </w:t>
      </w:r>
      <w:r w:rsidR="00A96CDF" w:rsidRPr="00A96CDF">
        <w:rPr>
          <w:rFonts w:eastAsia="Calibri"/>
          <w:b/>
          <w:bCs/>
          <w:kern w:val="2"/>
          <w:sz w:val="24"/>
          <w:szCs w:val="24"/>
          <w14:ligatures w14:val="standardContextual"/>
        </w:rPr>
        <w:t xml:space="preserve">&amp; Dr. </w:t>
      </w:r>
      <w:proofErr w:type="spellStart"/>
      <w:r w:rsidR="00A96CDF" w:rsidRPr="00A96CDF">
        <w:rPr>
          <w:rFonts w:eastAsia="Calibri"/>
          <w:b/>
          <w:bCs/>
          <w:kern w:val="2"/>
          <w:sz w:val="24"/>
          <w:szCs w:val="24"/>
          <w14:ligatures w14:val="standardContextual"/>
        </w:rPr>
        <w:t>Somasekharan</w:t>
      </w:r>
      <w:proofErr w:type="spellEnd"/>
      <w:r w:rsidR="00A96CDF" w:rsidRPr="00A96CDF">
        <w:rPr>
          <w:rFonts w:eastAsia="Calibri"/>
          <w:b/>
          <w:bCs/>
          <w:kern w:val="2"/>
          <w:sz w:val="24"/>
          <w:szCs w:val="24"/>
          <w14:ligatures w14:val="standardContextual"/>
        </w:rPr>
        <w:t xml:space="preserve"> T M </w:t>
      </w:r>
      <w:r w:rsidR="00CB225C">
        <w:rPr>
          <w:rFonts w:eastAsia="Calibri"/>
          <w:b/>
          <w:bCs/>
          <w:kern w:val="2"/>
          <w:sz w:val="24"/>
          <w:szCs w:val="24"/>
          <w:vertAlign w:val="superscript"/>
          <w14:ligatures w14:val="standardContextual"/>
        </w:rPr>
        <w:t>3</w:t>
      </w:r>
    </w:p>
    <w:p w14:paraId="34EF728B" w14:textId="714C7695" w:rsidR="00A96CDF" w:rsidRPr="00A96CDF" w:rsidRDefault="00A96CDF" w:rsidP="000308C3">
      <w:pPr>
        <w:widowControl/>
        <w:autoSpaceDE/>
        <w:autoSpaceDN/>
        <w:spacing w:after="160" w:line="360" w:lineRule="auto"/>
        <w:jc w:val="center"/>
        <w:rPr>
          <w:rFonts w:eastAsia="Calibri"/>
          <w:kern w:val="2"/>
          <w:sz w:val="24"/>
          <w:szCs w:val="24"/>
          <w14:ligatures w14:val="standardContextual"/>
        </w:rPr>
      </w:pPr>
      <w:r w:rsidRPr="00A96CDF">
        <w:rPr>
          <w:rFonts w:eastAsia="Calibri"/>
          <w:kern w:val="2"/>
          <w:sz w:val="24"/>
          <w:szCs w:val="24"/>
          <w:vertAlign w:val="superscript"/>
          <w14:ligatures w14:val="standardContextual"/>
        </w:rPr>
        <w:t xml:space="preserve">1 </w:t>
      </w:r>
      <w:r w:rsidRPr="00A96CDF">
        <w:rPr>
          <w:rFonts w:eastAsia="Calibri"/>
          <w:kern w:val="2"/>
          <w:sz w:val="24"/>
          <w:szCs w:val="24"/>
          <w14:ligatures w14:val="standardContextual"/>
        </w:rPr>
        <w:t>Student (KH.</w:t>
      </w:r>
      <w:proofErr w:type="gramStart"/>
      <w:r w:rsidRPr="00A96CDF">
        <w:rPr>
          <w:rFonts w:eastAsia="Calibri"/>
          <w:kern w:val="2"/>
          <w:sz w:val="24"/>
          <w:szCs w:val="24"/>
          <w14:ligatures w14:val="standardContextual"/>
        </w:rPr>
        <w:t>AH.U</w:t>
      </w:r>
      <w:proofErr w:type="gramEnd"/>
      <w:r w:rsidRPr="00A96CDF">
        <w:rPr>
          <w:rFonts w:eastAsia="Calibri"/>
          <w:kern w:val="2"/>
          <w:sz w:val="24"/>
          <w:szCs w:val="24"/>
          <w14:ligatures w14:val="standardContextual"/>
        </w:rPr>
        <w:t>3</w:t>
      </w:r>
      <w:r w:rsidR="000308C3">
        <w:rPr>
          <w:rFonts w:eastAsia="Calibri"/>
          <w:kern w:val="2"/>
          <w:sz w:val="24"/>
          <w:szCs w:val="24"/>
          <w14:ligatures w14:val="standardContextual"/>
        </w:rPr>
        <w:t>BBA</w:t>
      </w:r>
      <w:r w:rsidR="00CB225C">
        <w:rPr>
          <w:rFonts w:eastAsia="Calibri"/>
          <w:kern w:val="2"/>
          <w:sz w:val="24"/>
          <w:szCs w:val="24"/>
          <w14:ligatures w14:val="standardContextual"/>
        </w:rPr>
        <w:t>23014</w:t>
      </w:r>
      <w:r w:rsidRPr="00A96CDF">
        <w:rPr>
          <w:rFonts w:eastAsia="Calibri"/>
          <w:kern w:val="2"/>
          <w:sz w:val="24"/>
          <w:szCs w:val="24"/>
          <w14:ligatures w14:val="standardContextual"/>
        </w:rPr>
        <w:t xml:space="preserve">), Department of Commerce and Management, School of Arts, Humanities and Commerce, Amrita Vishwa Vidyapeetham, Kochi, Kerala, India - 682 024. Email: </w:t>
      </w:r>
      <w:hyperlink r:id="rId5" w:history="1">
        <w:r w:rsidR="00A93583" w:rsidRPr="00391181">
          <w:rPr>
            <w:rStyle w:val="Hyperlink"/>
            <w:rFonts w:eastAsia="Calibri"/>
            <w:kern w:val="2"/>
            <w:sz w:val="24"/>
            <w:szCs w:val="24"/>
            <w14:ligatures w14:val="standardContextual"/>
          </w:rPr>
          <w:t>kh.ah.u3bba23014@kh.students.amrita.edu</w:t>
        </w:r>
      </w:hyperlink>
      <w:r w:rsidRPr="00A96CDF">
        <w:rPr>
          <w:rFonts w:eastAsia="Calibri"/>
          <w:kern w:val="2"/>
          <w:sz w:val="24"/>
          <w:szCs w:val="24"/>
          <w14:ligatures w14:val="standardContextual"/>
        </w:rPr>
        <w:t xml:space="preserve"> </w:t>
      </w:r>
    </w:p>
    <w:p w14:paraId="610A02AE" w14:textId="7D9E2212" w:rsidR="00A96CDF" w:rsidRPr="00A96CDF" w:rsidRDefault="00A96CDF" w:rsidP="000308C3">
      <w:pPr>
        <w:widowControl/>
        <w:autoSpaceDE/>
        <w:autoSpaceDN/>
        <w:spacing w:after="160" w:line="360" w:lineRule="auto"/>
        <w:jc w:val="center"/>
        <w:rPr>
          <w:rFonts w:eastAsia="Calibri"/>
          <w:kern w:val="2"/>
          <w:sz w:val="24"/>
          <w:szCs w:val="24"/>
          <w14:ligatures w14:val="standardContextual"/>
        </w:rPr>
      </w:pPr>
      <w:r w:rsidRPr="00A96CDF">
        <w:rPr>
          <w:rFonts w:eastAsia="Calibri"/>
          <w:kern w:val="2"/>
          <w:sz w:val="24"/>
          <w:szCs w:val="24"/>
          <w:vertAlign w:val="superscript"/>
          <w14:ligatures w14:val="standardContextual"/>
        </w:rPr>
        <w:t>2</w:t>
      </w:r>
      <w:r w:rsidRPr="00A96CDF">
        <w:rPr>
          <w:rFonts w:eastAsia="Calibri"/>
          <w:kern w:val="2"/>
          <w:sz w:val="24"/>
          <w:szCs w:val="24"/>
          <w14:ligatures w14:val="standardContextual"/>
        </w:rPr>
        <w:t>Student (KH.</w:t>
      </w:r>
      <w:proofErr w:type="gramStart"/>
      <w:r w:rsidRPr="00A96CDF">
        <w:rPr>
          <w:rFonts w:eastAsia="Calibri"/>
          <w:kern w:val="2"/>
          <w:sz w:val="24"/>
          <w:szCs w:val="24"/>
          <w14:ligatures w14:val="standardContextual"/>
        </w:rPr>
        <w:t>AH.U</w:t>
      </w:r>
      <w:proofErr w:type="gramEnd"/>
      <w:r w:rsidRPr="00A96CDF">
        <w:rPr>
          <w:rFonts w:eastAsia="Calibri"/>
          <w:kern w:val="2"/>
          <w:sz w:val="24"/>
          <w:szCs w:val="24"/>
          <w14:ligatures w14:val="standardContextual"/>
        </w:rPr>
        <w:t>3</w:t>
      </w:r>
      <w:r w:rsidR="00CB225C">
        <w:rPr>
          <w:rFonts w:eastAsia="Calibri"/>
          <w:kern w:val="2"/>
          <w:sz w:val="24"/>
          <w:szCs w:val="24"/>
          <w14:ligatures w14:val="standardContextual"/>
        </w:rPr>
        <w:t>BBA23027</w:t>
      </w:r>
      <w:r w:rsidRPr="00A96CDF">
        <w:rPr>
          <w:rFonts w:eastAsia="Calibri"/>
          <w:kern w:val="2"/>
          <w:sz w:val="24"/>
          <w:szCs w:val="24"/>
          <w14:ligatures w14:val="standardContextual"/>
        </w:rPr>
        <w:t xml:space="preserve">), Department of Commerce and Management, School of Arts, Humanities and Commerce, Amrita Vishwa Vidyapeetham, Kochi, Kerala, India - 682 024. Email: </w:t>
      </w:r>
      <w:hyperlink r:id="rId6" w:history="1">
        <w:r w:rsidR="00373104" w:rsidRPr="00391181">
          <w:rPr>
            <w:rStyle w:val="Hyperlink"/>
            <w:rFonts w:eastAsia="Calibri"/>
            <w:kern w:val="2"/>
            <w:sz w:val="24"/>
            <w:szCs w:val="24"/>
            <w14:ligatures w14:val="standardContextual"/>
          </w:rPr>
          <w:t>kh.ah.u3bba23027@kh.students.amrita.edu</w:t>
        </w:r>
      </w:hyperlink>
      <w:r w:rsidRPr="00A96CDF">
        <w:rPr>
          <w:rFonts w:eastAsia="Calibri"/>
          <w:kern w:val="2"/>
          <w:sz w:val="24"/>
          <w:szCs w:val="24"/>
          <w14:ligatures w14:val="standardContextual"/>
        </w:rPr>
        <w:t xml:space="preserve"> </w:t>
      </w:r>
    </w:p>
    <w:p w14:paraId="7C1E5AAD" w14:textId="5456AAAA" w:rsidR="00A96CDF" w:rsidRPr="00A96CDF" w:rsidRDefault="00CB225C" w:rsidP="00630B8F">
      <w:pPr>
        <w:widowControl/>
        <w:autoSpaceDE/>
        <w:autoSpaceDN/>
        <w:spacing w:after="160" w:line="360" w:lineRule="auto"/>
        <w:jc w:val="center"/>
        <w:rPr>
          <w:rFonts w:eastAsia="Calibri"/>
          <w:kern w:val="2"/>
          <w:sz w:val="24"/>
          <w:szCs w:val="24"/>
          <w14:ligatures w14:val="standardContextual"/>
        </w:rPr>
      </w:pPr>
      <w:r>
        <w:rPr>
          <w:rFonts w:eastAsia="Calibri"/>
          <w:kern w:val="2"/>
          <w:sz w:val="24"/>
          <w:szCs w:val="24"/>
          <w:vertAlign w:val="superscript"/>
          <w14:ligatures w14:val="standardContextual"/>
        </w:rPr>
        <w:t>3</w:t>
      </w:r>
      <w:r w:rsidR="00A96CDF" w:rsidRPr="00A96CDF">
        <w:rPr>
          <w:rFonts w:eastAsia="Calibri"/>
          <w:kern w:val="2"/>
          <w:sz w:val="24"/>
          <w:szCs w:val="24"/>
          <w:vertAlign w:val="superscript"/>
          <w14:ligatures w14:val="standardContextual"/>
        </w:rPr>
        <w:t xml:space="preserve"> </w:t>
      </w:r>
      <w:r w:rsidR="00A96CDF" w:rsidRPr="00A96CDF">
        <w:rPr>
          <w:rFonts w:eastAsia="Calibri"/>
          <w:kern w:val="2"/>
          <w:sz w:val="24"/>
          <w:szCs w:val="24"/>
          <w14:ligatures w14:val="standardContextual"/>
        </w:rPr>
        <w:t xml:space="preserve">Assistant Professor, Department of Commerce and Management, School of Arts, Humanities and Commerce, Amrita Vishwa Vidyapeetham, Kochi, Kerala, India - 682 024. ORCID ID: 0009-0005-6359-0903: </w:t>
      </w:r>
      <w:r w:rsidR="00630B8F">
        <w:rPr>
          <w:rFonts w:eastAsia="Calibri"/>
          <w:kern w:val="2"/>
          <w:sz w:val="24"/>
          <w:szCs w:val="24"/>
          <w14:ligatures w14:val="standardContextual"/>
        </w:rPr>
        <w:t xml:space="preserve"> </w:t>
      </w:r>
      <w:r w:rsidR="00A96CDF" w:rsidRPr="00A96CDF">
        <w:rPr>
          <w:rFonts w:eastAsia="Calibri"/>
          <w:kern w:val="2"/>
          <w:sz w:val="24"/>
          <w:szCs w:val="24"/>
          <w14:ligatures w14:val="standardContextual"/>
        </w:rPr>
        <w:t xml:space="preserve">Email: </w:t>
      </w:r>
      <w:hyperlink r:id="rId7" w:history="1">
        <w:r w:rsidR="00A96CDF" w:rsidRPr="00A96CDF">
          <w:rPr>
            <w:rFonts w:eastAsia="Calibri"/>
            <w:color w:val="0563C1"/>
            <w:kern w:val="2"/>
            <w:sz w:val="24"/>
            <w:szCs w:val="24"/>
            <w:u w:val="single"/>
            <w14:ligatures w14:val="standardContextual"/>
          </w:rPr>
          <w:t>somasekharan@kh.amrita.edu</w:t>
        </w:r>
      </w:hyperlink>
      <w:r w:rsidR="00630B8F">
        <w:rPr>
          <w:rFonts w:eastAsia="Calibri"/>
          <w:kern w:val="2"/>
          <w:sz w:val="24"/>
          <w:szCs w:val="24"/>
          <w14:ligatures w14:val="standardContextual"/>
        </w:rPr>
        <w:t xml:space="preserve"> </w:t>
      </w:r>
    </w:p>
    <w:p w14:paraId="703797FE" w14:textId="77777777" w:rsidR="00EE560B" w:rsidRDefault="00000000" w:rsidP="00A96CDF">
      <w:pPr>
        <w:pStyle w:val="Heading1"/>
        <w:ind w:left="0" w:firstLine="0"/>
      </w:pPr>
      <w:r>
        <w:rPr>
          <w:spacing w:val="-2"/>
        </w:rPr>
        <w:t>Abstract</w:t>
      </w:r>
    </w:p>
    <w:p w14:paraId="703797FF" w14:textId="77777777" w:rsidR="00EE560B" w:rsidRDefault="00EE560B">
      <w:pPr>
        <w:pStyle w:val="BodyText"/>
        <w:spacing w:before="19"/>
        <w:rPr>
          <w:b/>
          <w:sz w:val="27"/>
        </w:rPr>
      </w:pPr>
    </w:p>
    <w:p w14:paraId="70379801" w14:textId="5BA78E58" w:rsidR="00EE560B" w:rsidRDefault="00000000" w:rsidP="008A00BD">
      <w:pPr>
        <w:pStyle w:val="BodyText"/>
        <w:ind w:left="24" w:right="11"/>
        <w:jc w:val="both"/>
      </w:pPr>
      <w:r>
        <w:t>This study examines the role of digital marketing in influencing</w:t>
      </w:r>
      <w:r>
        <w:rPr>
          <w:spacing w:val="-7"/>
        </w:rPr>
        <w:t xml:space="preserve"> </w:t>
      </w:r>
      <w:r>
        <w:t xml:space="preserve">consumer </w:t>
      </w:r>
      <w:proofErr w:type="spellStart"/>
      <w:r>
        <w:t>behaviour</w:t>
      </w:r>
      <w:proofErr w:type="spellEnd"/>
      <w:r>
        <w:t xml:space="preserve"> within the</w:t>
      </w:r>
      <w:r>
        <w:rPr>
          <w:spacing w:val="-15"/>
        </w:rPr>
        <w:t xml:space="preserve"> </w:t>
      </w:r>
      <w:r>
        <w:t>Fast-Moving</w:t>
      </w:r>
      <w:r>
        <w:rPr>
          <w:spacing w:val="-15"/>
        </w:rPr>
        <w:t xml:space="preserve"> </w:t>
      </w:r>
      <w:r>
        <w:t>Consumer</w:t>
      </w:r>
      <w:r>
        <w:rPr>
          <w:spacing w:val="-12"/>
        </w:rPr>
        <w:t xml:space="preserve"> </w:t>
      </w:r>
      <w:r>
        <w:t>Goods (FMCG) sector.</w:t>
      </w:r>
      <w:r>
        <w:rPr>
          <w:spacing w:val="-15"/>
        </w:rPr>
        <w:t xml:space="preserve"> </w:t>
      </w:r>
      <w:r>
        <w:t>With</w:t>
      </w:r>
      <w:r>
        <w:rPr>
          <w:spacing w:val="-9"/>
        </w:rPr>
        <w:t xml:space="preserve"> </w:t>
      </w:r>
      <w:r>
        <w:t>the</w:t>
      </w:r>
      <w:r>
        <w:rPr>
          <w:spacing w:val="-8"/>
        </w:rPr>
        <w:t xml:space="preserve"> </w:t>
      </w:r>
      <w:r>
        <w:t>rapid</w:t>
      </w:r>
      <w:r>
        <w:rPr>
          <w:spacing w:val="-9"/>
        </w:rPr>
        <w:t xml:space="preserve"> </w:t>
      </w:r>
      <w:r>
        <w:t>advancement</w:t>
      </w:r>
      <w:r>
        <w:rPr>
          <w:spacing w:val="-4"/>
        </w:rPr>
        <w:t xml:space="preserve"> </w:t>
      </w:r>
      <w:r>
        <w:t>of</w:t>
      </w:r>
      <w:r>
        <w:rPr>
          <w:spacing w:val="-6"/>
        </w:rPr>
        <w:t xml:space="preserve"> </w:t>
      </w:r>
      <w:r>
        <w:t>technology and increased internet penetration, digital platforms have become a significant medium for promoting FMCG products. The purpose of this research is to understand how digital marketing</w:t>
      </w:r>
      <w:r>
        <w:rPr>
          <w:spacing w:val="-6"/>
        </w:rPr>
        <w:t xml:space="preserve"> </w:t>
      </w:r>
      <w:r>
        <w:t>strategies</w:t>
      </w:r>
      <w:r>
        <w:rPr>
          <w:spacing w:val="-3"/>
        </w:rPr>
        <w:t xml:space="preserve"> </w:t>
      </w:r>
      <w:r>
        <w:t>impact consumer</w:t>
      </w:r>
      <w:r>
        <w:rPr>
          <w:spacing w:val="-2"/>
        </w:rPr>
        <w:t xml:space="preserve"> </w:t>
      </w:r>
      <w:r>
        <w:t>awareness and purchasing decisions. The study adopts</w:t>
      </w:r>
      <w:r>
        <w:rPr>
          <w:spacing w:val="40"/>
        </w:rPr>
        <w:t xml:space="preserve"> </w:t>
      </w:r>
      <w:r>
        <w:t xml:space="preserve">a descriptive research design, </w:t>
      </w:r>
      <w:proofErr w:type="spellStart"/>
      <w:r w:rsidR="00673156">
        <w:t>utilising</w:t>
      </w:r>
      <w:proofErr w:type="spellEnd"/>
      <w:r>
        <w:t xml:space="preserve"> both primary and secondary data. Primary data is collected</w:t>
      </w:r>
      <w:r>
        <w:rPr>
          <w:spacing w:val="-15"/>
        </w:rPr>
        <w:t xml:space="preserve"> </w:t>
      </w:r>
      <w:r>
        <w:t>through</w:t>
      </w:r>
      <w:r>
        <w:rPr>
          <w:spacing w:val="-15"/>
        </w:rPr>
        <w:t xml:space="preserve"> </w:t>
      </w:r>
      <w:r>
        <w:t>structured</w:t>
      </w:r>
      <w:r>
        <w:rPr>
          <w:spacing w:val="-15"/>
        </w:rPr>
        <w:t xml:space="preserve"> </w:t>
      </w:r>
      <w:r>
        <w:t>questionnaires</w:t>
      </w:r>
      <w:r>
        <w:rPr>
          <w:spacing w:val="-15"/>
        </w:rPr>
        <w:t xml:space="preserve"> </w:t>
      </w:r>
      <w:r>
        <w:t>from</w:t>
      </w:r>
      <w:r>
        <w:rPr>
          <w:spacing w:val="-8"/>
        </w:rPr>
        <w:t xml:space="preserve"> </w:t>
      </w:r>
      <w:r>
        <w:t>respondents,</w:t>
      </w:r>
      <w:r>
        <w:rPr>
          <w:spacing w:val="-13"/>
        </w:rPr>
        <w:t xml:space="preserve"> </w:t>
      </w:r>
      <w:r>
        <w:t>while</w:t>
      </w:r>
      <w:r>
        <w:rPr>
          <w:spacing w:val="-11"/>
        </w:rPr>
        <w:t xml:space="preserve"> </w:t>
      </w:r>
      <w:r>
        <w:t>secondary</w:t>
      </w:r>
      <w:r>
        <w:rPr>
          <w:spacing w:val="-13"/>
        </w:rPr>
        <w:t xml:space="preserve"> </w:t>
      </w:r>
      <w:r>
        <w:t>data</w:t>
      </w:r>
      <w:r>
        <w:rPr>
          <w:spacing w:val="-11"/>
        </w:rPr>
        <w:t xml:space="preserve"> </w:t>
      </w:r>
      <w:r>
        <w:t>is</w:t>
      </w:r>
      <w:r>
        <w:rPr>
          <w:spacing w:val="-10"/>
        </w:rPr>
        <w:t xml:space="preserve"> </w:t>
      </w:r>
      <w:r>
        <w:t>gathered from journals, websites, and industry reports. The f</w:t>
      </w:r>
      <w:r>
        <w:t>indings indicate that digital marketing significantly enhances brand visibility, customer engagement, and purchase intention, particularly</w:t>
      </w:r>
      <w:r>
        <w:rPr>
          <w:spacing w:val="-15"/>
        </w:rPr>
        <w:t xml:space="preserve"> </w:t>
      </w:r>
      <w:r>
        <w:t>among</w:t>
      </w:r>
      <w:r>
        <w:rPr>
          <w:spacing w:val="-15"/>
        </w:rPr>
        <w:t xml:space="preserve"> </w:t>
      </w:r>
      <w:r>
        <w:t>younger</w:t>
      </w:r>
      <w:r>
        <w:rPr>
          <w:spacing w:val="-12"/>
        </w:rPr>
        <w:t xml:space="preserve"> </w:t>
      </w:r>
      <w:r>
        <w:t>consumers.</w:t>
      </w:r>
      <w:r>
        <w:rPr>
          <w:spacing w:val="-5"/>
        </w:rPr>
        <w:t xml:space="preserve"> </w:t>
      </w:r>
      <w:r>
        <w:t>The</w:t>
      </w:r>
      <w:r>
        <w:rPr>
          <w:spacing w:val="-14"/>
        </w:rPr>
        <w:t xml:space="preserve"> </w:t>
      </w:r>
      <w:r>
        <w:t>study contributes</w:t>
      </w:r>
      <w:r>
        <w:rPr>
          <w:spacing w:val="-13"/>
        </w:rPr>
        <w:t xml:space="preserve"> </w:t>
      </w:r>
      <w:r>
        <w:t>to</w:t>
      </w:r>
      <w:r>
        <w:rPr>
          <w:spacing w:val="-15"/>
        </w:rPr>
        <w:t xml:space="preserve"> </w:t>
      </w:r>
      <w:r>
        <w:t>existing</w:t>
      </w:r>
      <w:r>
        <w:rPr>
          <w:spacing w:val="-15"/>
        </w:rPr>
        <w:t xml:space="preserve"> </w:t>
      </w:r>
      <w:r>
        <w:t>literature</w:t>
      </w:r>
      <w:r>
        <w:rPr>
          <w:spacing w:val="-14"/>
        </w:rPr>
        <w:t xml:space="preserve"> </w:t>
      </w:r>
      <w:r>
        <w:t>by</w:t>
      </w:r>
      <w:r>
        <w:rPr>
          <w:spacing w:val="-15"/>
        </w:rPr>
        <w:t xml:space="preserve"> </w:t>
      </w:r>
      <w:r>
        <w:t>focusing specifically on the effectiveness of digital marketing in the FMCG sector and highlighting consumer perceptions. It provides valuable insights for marketers</w:t>
      </w:r>
      <w:r>
        <w:rPr>
          <w:spacing w:val="-1"/>
        </w:rPr>
        <w:t xml:space="preserve"> </w:t>
      </w:r>
      <w:r>
        <w:t xml:space="preserve">aiming to </w:t>
      </w:r>
      <w:proofErr w:type="spellStart"/>
      <w:r w:rsidR="00673156">
        <w:t>optimise</w:t>
      </w:r>
      <w:proofErr w:type="spellEnd"/>
      <w:r>
        <w:t xml:space="preserve"> digital </w:t>
      </w:r>
      <w:r>
        <w:rPr>
          <w:spacing w:val="-2"/>
        </w:rPr>
        <w:t>strategies.</w:t>
      </w:r>
    </w:p>
    <w:p w14:paraId="70379802" w14:textId="77777777" w:rsidR="00EE560B" w:rsidRDefault="00EE560B" w:rsidP="008A00BD">
      <w:pPr>
        <w:pStyle w:val="BodyText"/>
        <w:spacing w:before="24"/>
      </w:pPr>
    </w:p>
    <w:p w14:paraId="70379803" w14:textId="37268B0D" w:rsidR="00EE560B" w:rsidRDefault="00000000" w:rsidP="008A00BD">
      <w:pPr>
        <w:ind w:left="24"/>
        <w:jc w:val="both"/>
        <w:rPr>
          <w:i/>
          <w:sz w:val="24"/>
        </w:rPr>
      </w:pPr>
      <w:r w:rsidRPr="008A00BD">
        <w:rPr>
          <w:b/>
          <w:bCs/>
          <w:i/>
          <w:sz w:val="24"/>
        </w:rPr>
        <w:t>Keywords:</w:t>
      </w:r>
      <w:r>
        <w:rPr>
          <w:i/>
          <w:spacing w:val="5"/>
          <w:sz w:val="24"/>
        </w:rPr>
        <w:t xml:space="preserve"> </w:t>
      </w:r>
      <w:r>
        <w:rPr>
          <w:i/>
          <w:sz w:val="24"/>
        </w:rPr>
        <w:t>Digital</w:t>
      </w:r>
      <w:r>
        <w:rPr>
          <w:i/>
          <w:spacing w:val="9"/>
          <w:sz w:val="24"/>
        </w:rPr>
        <w:t xml:space="preserve"> </w:t>
      </w:r>
      <w:r>
        <w:rPr>
          <w:i/>
          <w:sz w:val="24"/>
        </w:rPr>
        <w:t>Marketing,</w:t>
      </w:r>
      <w:r>
        <w:rPr>
          <w:i/>
          <w:spacing w:val="3"/>
          <w:sz w:val="24"/>
        </w:rPr>
        <w:t xml:space="preserve"> </w:t>
      </w:r>
      <w:r>
        <w:rPr>
          <w:i/>
          <w:sz w:val="24"/>
        </w:rPr>
        <w:t>FMCG,</w:t>
      </w:r>
      <w:r>
        <w:rPr>
          <w:i/>
          <w:spacing w:val="3"/>
          <w:sz w:val="24"/>
        </w:rPr>
        <w:t xml:space="preserve"> </w:t>
      </w:r>
      <w:r>
        <w:rPr>
          <w:i/>
          <w:sz w:val="24"/>
        </w:rPr>
        <w:t>Marketing</w:t>
      </w:r>
      <w:r>
        <w:rPr>
          <w:i/>
          <w:spacing w:val="4"/>
          <w:sz w:val="24"/>
        </w:rPr>
        <w:t xml:space="preserve"> </w:t>
      </w:r>
      <w:r>
        <w:rPr>
          <w:i/>
          <w:spacing w:val="-2"/>
          <w:sz w:val="24"/>
        </w:rPr>
        <w:t>strategies</w:t>
      </w:r>
      <w:r w:rsidR="008A00BD">
        <w:rPr>
          <w:i/>
          <w:spacing w:val="-2"/>
          <w:sz w:val="24"/>
        </w:rPr>
        <w:t>,</w:t>
      </w:r>
      <w:r w:rsidR="005E630C">
        <w:rPr>
          <w:i/>
          <w:spacing w:val="-2"/>
          <w:sz w:val="24"/>
        </w:rPr>
        <w:t xml:space="preserve"> Consumer </w:t>
      </w:r>
      <w:proofErr w:type="spellStart"/>
      <w:r w:rsidR="005E630C">
        <w:rPr>
          <w:i/>
          <w:spacing w:val="-2"/>
          <w:sz w:val="24"/>
        </w:rPr>
        <w:t>Behaviour</w:t>
      </w:r>
      <w:proofErr w:type="spellEnd"/>
    </w:p>
    <w:p w14:paraId="70379804" w14:textId="77777777" w:rsidR="00EE560B" w:rsidRDefault="00EE560B">
      <w:pPr>
        <w:pStyle w:val="BodyText"/>
        <w:spacing w:before="32"/>
        <w:rPr>
          <w:i/>
        </w:rPr>
      </w:pPr>
    </w:p>
    <w:p w14:paraId="70379805" w14:textId="77777777" w:rsidR="00EE560B" w:rsidRDefault="00000000">
      <w:pPr>
        <w:pStyle w:val="Heading1"/>
        <w:numPr>
          <w:ilvl w:val="0"/>
          <w:numId w:val="3"/>
        </w:numPr>
        <w:tabs>
          <w:tab w:val="left" w:pos="745"/>
        </w:tabs>
        <w:jc w:val="left"/>
      </w:pPr>
      <w:r>
        <w:rPr>
          <w:spacing w:val="-2"/>
        </w:rPr>
        <w:t>Introduction</w:t>
      </w:r>
    </w:p>
    <w:p w14:paraId="70379806" w14:textId="77777777" w:rsidR="00EE560B" w:rsidRDefault="00EE560B">
      <w:pPr>
        <w:pStyle w:val="BodyText"/>
        <w:spacing w:before="20"/>
        <w:rPr>
          <w:b/>
          <w:sz w:val="27"/>
        </w:rPr>
      </w:pPr>
    </w:p>
    <w:p w14:paraId="70379807" w14:textId="73ACD7FC" w:rsidR="00EE560B" w:rsidRDefault="00000000">
      <w:pPr>
        <w:pStyle w:val="BodyText"/>
        <w:spacing w:line="360" w:lineRule="auto"/>
        <w:ind w:left="24" w:right="15"/>
        <w:jc w:val="both"/>
      </w:pPr>
      <w:r>
        <w:t xml:space="preserve">In the contemporary world, </w:t>
      </w:r>
      <w:proofErr w:type="spellStart"/>
      <w:r w:rsidR="00580427">
        <w:t>digitalisation</w:t>
      </w:r>
      <w:proofErr w:type="spellEnd"/>
      <w:r>
        <w:t xml:space="preserve"> has transformed the manner in which businesses operate and connect with consumers. Digital marketing has proved to be one of the most effective tools in this regard, particularly</w:t>
      </w:r>
      <w:r>
        <w:rPr>
          <w:spacing w:val="-5"/>
        </w:rPr>
        <w:t xml:space="preserve"> </w:t>
      </w:r>
      <w:r>
        <w:t>within the realm of Fast-Moving</w:t>
      </w:r>
      <w:r>
        <w:rPr>
          <w:spacing w:val="-5"/>
        </w:rPr>
        <w:t xml:space="preserve"> </w:t>
      </w:r>
      <w:r>
        <w:t>Consumer Goods (FMCG), where stiff competition</w:t>
      </w:r>
      <w:r>
        <w:rPr>
          <w:spacing w:val="-8"/>
        </w:rPr>
        <w:t xml:space="preserve"> </w:t>
      </w:r>
      <w:r>
        <w:t>prevails,</w:t>
      </w:r>
      <w:r>
        <w:rPr>
          <w:spacing w:val="-8"/>
        </w:rPr>
        <w:t xml:space="preserve"> </w:t>
      </w:r>
      <w:r>
        <w:t>and consumer preferences</w:t>
      </w:r>
      <w:r>
        <w:rPr>
          <w:spacing w:val="-6"/>
        </w:rPr>
        <w:t xml:space="preserve"> </w:t>
      </w:r>
      <w:r>
        <w:t>evolve quickly. FMCG products tend to be relatively</w:t>
      </w:r>
      <w:r>
        <w:rPr>
          <w:spacing w:val="-5"/>
        </w:rPr>
        <w:t xml:space="preserve"> </w:t>
      </w:r>
      <w:r>
        <w:t>cheap, frequently</w:t>
      </w:r>
      <w:r>
        <w:rPr>
          <w:spacing w:val="-5"/>
        </w:rPr>
        <w:t xml:space="preserve"> </w:t>
      </w:r>
      <w:r>
        <w:t>purchased, and extensively</w:t>
      </w:r>
      <w:r>
        <w:rPr>
          <w:spacing w:val="-5"/>
        </w:rPr>
        <w:t xml:space="preserve"> </w:t>
      </w:r>
      <w:r>
        <w:t>used. In terms</w:t>
      </w:r>
      <w:r>
        <w:rPr>
          <w:spacing w:val="-3"/>
        </w:rPr>
        <w:t xml:space="preserve"> </w:t>
      </w:r>
      <w:r>
        <w:t>of marketing,</w:t>
      </w:r>
      <w:r>
        <w:rPr>
          <w:spacing w:val="-15"/>
        </w:rPr>
        <w:t xml:space="preserve"> </w:t>
      </w:r>
      <w:r>
        <w:t>conventional</w:t>
      </w:r>
      <w:r>
        <w:rPr>
          <w:spacing w:val="-10"/>
        </w:rPr>
        <w:t xml:space="preserve"> </w:t>
      </w:r>
      <w:r>
        <w:t>methods</w:t>
      </w:r>
      <w:r>
        <w:rPr>
          <w:spacing w:val="-13"/>
        </w:rPr>
        <w:t xml:space="preserve"> </w:t>
      </w:r>
      <w:r>
        <w:t>include</w:t>
      </w:r>
      <w:r>
        <w:rPr>
          <w:spacing w:val="-14"/>
        </w:rPr>
        <w:t xml:space="preserve"> </w:t>
      </w:r>
      <w:r>
        <w:t>using</w:t>
      </w:r>
      <w:r>
        <w:rPr>
          <w:spacing w:val="-15"/>
        </w:rPr>
        <w:t xml:space="preserve"> </w:t>
      </w:r>
      <w:r>
        <w:t>media</w:t>
      </w:r>
      <w:r>
        <w:rPr>
          <w:spacing w:val="-14"/>
        </w:rPr>
        <w:t xml:space="preserve"> </w:t>
      </w:r>
      <w:r>
        <w:t>such</w:t>
      </w:r>
      <w:r>
        <w:rPr>
          <w:spacing w:val="-15"/>
        </w:rPr>
        <w:t xml:space="preserve"> </w:t>
      </w:r>
      <w:r>
        <w:t>as television</w:t>
      </w:r>
      <w:r>
        <w:rPr>
          <w:spacing w:val="-15"/>
        </w:rPr>
        <w:t xml:space="preserve"> </w:t>
      </w:r>
      <w:r>
        <w:t>and</w:t>
      </w:r>
      <w:r>
        <w:rPr>
          <w:spacing w:val="-15"/>
        </w:rPr>
        <w:t xml:space="preserve"> </w:t>
      </w:r>
      <w:r>
        <w:t>newspapers</w:t>
      </w:r>
      <w:r w:rsidR="008A00BD">
        <w:t>,</w:t>
      </w:r>
      <w:r>
        <w:rPr>
          <w:spacing w:val="-13"/>
        </w:rPr>
        <w:t xml:space="preserve"> </w:t>
      </w:r>
      <w:r>
        <w:t>along with</w:t>
      </w:r>
      <w:r>
        <w:rPr>
          <w:spacing w:val="-2"/>
        </w:rPr>
        <w:t xml:space="preserve"> </w:t>
      </w:r>
      <w:r>
        <w:t>in-store</w:t>
      </w:r>
      <w:r>
        <w:rPr>
          <w:spacing w:val="-5"/>
        </w:rPr>
        <w:t xml:space="preserve"> </w:t>
      </w:r>
      <w:r>
        <w:t>promotions.</w:t>
      </w:r>
      <w:r>
        <w:rPr>
          <w:spacing w:val="-15"/>
        </w:rPr>
        <w:t xml:space="preserve"> </w:t>
      </w:r>
      <w:r>
        <w:t>With</w:t>
      </w:r>
      <w:r>
        <w:rPr>
          <w:spacing w:val="-7"/>
        </w:rPr>
        <w:t xml:space="preserve"> </w:t>
      </w:r>
      <w:r>
        <w:t>the advent of the internet</w:t>
      </w:r>
      <w:r>
        <w:rPr>
          <w:spacing w:val="-14"/>
        </w:rPr>
        <w:t xml:space="preserve"> </w:t>
      </w:r>
      <w:r>
        <w:t>and the popularity</w:t>
      </w:r>
      <w:r>
        <w:rPr>
          <w:spacing w:val="-15"/>
        </w:rPr>
        <w:t xml:space="preserve"> </w:t>
      </w:r>
      <w:r>
        <w:t>of mobile</w:t>
      </w:r>
      <w:r>
        <w:rPr>
          <w:spacing w:val="-5"/>
        </w:rPr>
        <w:t xml:space="preserve"> </w:t>
      </w:r>
      <w:r>
        <w:t>phones and social networking websites, the importance of digital marketing cannot be overlooked. Digital</w:t>
      </w:r>
      <w:r>
        <w:rPr>
          <w:spacing w:val="25"/>
        </w:rPr>
        <w:t xml:space="preserve"> </w:t>
      </w:r>
      <w:r>
        <w:t>marketing encompasses a</w:t>
      </w:r>
      <w:r>
        <w:rPr>
          <w:spacing w:val="35"/>
        </w:rPr>
        <w:t xml:space="preserve"> </w:t>
      </w:r>
      <w:r>
        <w:t>variety</w:t>
      </w:r>
      <w:r>
        <w:rPr>
          <w:spacing w:val="19"/>
        </w:rPr>
        <w:t xml:space="preserve"> </w:t>
      </w:r>
      <w:r>
        <w:t>of</w:t>
      </w:r>
      <w:r>
        <w:rPr>
          <w:spacing w:val="24"/>
        </w:rPr>
        <w:t xml:space="preserve"> </w:t>
      </w:r>
      <w:r>
        <w:t>aspects,</w:t>
      </w:r>
      <w:r>
        <w:rPr>
          <w:spacing w:val="19"/>
        </w:rPr>
        <w:t xml:space="preserve"> </w:t>
      </w:r>
      <w:r>
        <w:t>which</w:t>
      </w:r>
      <w:r>
        <w:rPr>
          <w:spacing w:val="33"/>
        </w:rPr>
        <w:t xml:space="preserve"> </w:t>
      </w:r>
      <w:r>
        <w:t>include</w:t>
      </w:r>
      <w:r>
        <w:rPr>
          <w:spacing w:val="22"/>
        </w:rPr>
        <w:t xml:space="preserve"> </w:t>
      </w:r>
      <w:r>
        <w:t>social</w:t>
      </w:r>
      <w:r>
        <w:rPr>
          <w:spacing w:val="25"/>
        </w:rPr>
        <w:t xml:space="preserve"> </w:t>
      </w:r>
      <w:r>
        <w:t>media</w:t>
      </w:r>
      <w:r>
        <w:rPr>
          <w:spacing w:val="22"/>
        </w:rPr>
        <w:t xml:space="preserve"> </w:t>
      </w:r>
      <w:r>
        <w:t>marketing,</w:t>
      </w:r>
    </w:p>
    <w:p w14:paraId="70379808" w14:textId="77777777" w:rsidR="00EE560B" w:rsidRDefault="00EE560B">
      <w:pPr>
        <w:pStyle w:val="BodyText"/>
        <w:spacing w:line="360" w:lineRule="auto"/>
        <w:jc w:val="both"/>
        <w:sectPr w:rsidR="00EE560B">
          <w:type w:val="continuous"/>
          <w:pgSz w:w="11910" w:h="16840"/>
          <w:pgMar w:top="1360" w:right="1417" w:bottom="280" w:left="1417" w:header="720" w:footer="720" w:gutter="0"/>
          <w:cols w:space="720"/>
        </w:sectPr>
      </w:pPr>
    </w:p>
    <w:p w14:paraId="70379809" w14:textId="6F2E0F6B" w:rsidR="00EE560B" w:rsidRDefault="00000000">
      <w:pPr>
        <w:pStyle w:val="BodyText"/>
        <w:spacing w:before="69" w:line="360" w:lineRule="auto"/>
        <w:ind w:left="24" w:right="8"/>
        <w:jc w:val="both"/>
      </w:pPr>
      <w:r>
        <w:lastRenderedPageBreak/>
        <w:t xml:space="preserve">search engine </w:t>
      </w:r>
      <w:proofErr w:type="spellStart"/>
      <w:r w:rsidR="007806F6">
        <w:t>optimisation</w:t>
      </w:r>
      <w:proofErr w:type="spellEnd"/>
      <w:r>
        <w:t>,</w:t>
      </w:r>
      <w:r>
        <w:rPr>
          <w:spacing w:val="-13"/>
        </w:rPr>
        <w:t xml:space="preserve"> </w:t>
      </w:r>
      <w:r>
        <w:t>email</w:t>
      </w:r>
      <w:r>
        <w:rPr>
          <w:spacing w:val="-6"/>
        </w:rPr>
        <w:t xml:space="preserve"> </w:t>
      </w:r>
      <w:r>
        <w:t>marketing,</w:t>
      </w:r>
      <w:r>
        <w:rPr>
          <w:spacing w:val="-13"/>
        </w:rPr>
        <w:t xml:space="preserve"> </w:t>
      </w:r>
      <w:r>
        <w:t>influencer</w:t>
      </w:r>
      <w:r>
        <w:rPr>
          <w:spacing w:val="-9"/>
        </w:rPr>
        <w:t xml:space="preserve"> </w:t>
      </w:r>
      <w:r>
        <w:t>marketing,</w:t>
      </w:r>
      <w:r>
        <w:rPr>
          <w:spacing w:val="-13"/>
        </w:rPr>
        <w:t xml:space="preserve"> </w:t>
      </w:r>
      <w:r>
        <w:t>and</w:t>
      </w:r>
      <w:r>
        <w:rPr>
          <w:spacing w:val="19"/>
        </w:rPr>
        <w:t xml:space="preserve"> </w:t>
      </w:r>
      <w:r>
        <w:t>online advertisements</w:t>
      </w:r>
      <w:r w:rsidR="007806F6">
        <w:t>,</w:t>
      </w:r>
      <w:r>
        <w:t xml:space="preserve"> among others.</w:t>
      </w:r>
      <w:r>
        <w:rPr>
          <w:spacing w:val="-4"/>
        </w:rPr>
        <w:t xml:space="preserve"> </w:t>
      </w:r>
      <w:r>
        <w:t>Digital marketing</w:t>
      </w:r>
      <w:r>
        <w:rPr>
          <w:spacing w:val="-15"/>
        </w:rPr>
        <w:t xml:space="preserve"> </w:t>
      </w:r>
      <w:r>
        <w:t>enables</w:t>
      </w:r>
      <w:r>
        <w:rPr>
          <w:spacing w:val="-2"/>
        </w:rPr>
        <w:t xml:space="preserve"> </w:t>
      </w:r>
      <w:r>
        <w:t>firms</w:t>
      </w:r>
      <w:r>
        <w:rPr>
          <w:spacing w:val="-2"/>
        </w:rPr>
        <w:t xml:space="preserve"> </w:t>
      </w:r>
      <w:r>
        <w:t>to interact</w:t>
      </w:r>
      <w:r>
        <w:rPr>
          <w:spacing w:val="-13"/>
        </w:rPr>
        <w:t xml:space="preserve"> </w:t>
      </w:r>
      <w:r>
        <w:t>with a wide array</w:t>
      </w:r>
      <w:r>
        <w:rPr>
          <w:spacing w:val="-4"/>
        </w:rPr>
        <w:t xml:space="preserve"> </w:t>
      </w:r>
      <w:r>
        <w:t>of consumers</w:t>
      </w:r>
      <w:r>
        <w:rPr>
          <w:spacing w:val="-2"/>
        </w:rPr>
        <w:t xml:space="preserve"> </w:t>
      </w:r>
      <w:r>
        <w:t xml:space="preserve">and influence them through </w:t>
      </w:r>
      <w:proofErr w:type="spellStart"/>
      <w:r w:rsidR="007806F6">
        <w:t>personalised</w:t>
      </w:r>
      <w:proofErr w:type="spellEnd"/>
      <w:r>
        <w:rPr>
          <w:spacing w:val="-6"/>
        </w:rPr>
        <w:t xml:space="preserve"> </w:t>
      </w:r>
      <w:r>
        <w:t>advertising techniques. The present study will examine how</w:t>
      </w:r>
      <w:r>
        <w:rPr>
          <w:spacing w:val="-9"/>
        </w:rPr>
        <w:t xml:space="preserve"> </w:t>
      </w:r>
      <w:r>
        <w:t>digital</w:t>
      </w:r>
      <w:r>
        <w:rPr>
          <w:spacing w:val="-13"/>
        </w:rPr>
        <w:t xml:space="preserve"> </w:t>
      </w:r>
      <w:r>
        <w:t>marketing</w:t>
      </w:r>
      <w:r>
        <w:rPr>
          <w:spacing w:val="-15"/>
        </w:rPr>
        <w:t xml:space="preserve"> </w:t>
      </w:r>
      <w:r>
        <w:t>influences</w:t>
      </w:r>
      <w:r>
        <w:rPr>
          <w:spacing w:val="-15"/>
        </w:rPr>
        <w:t xml:space="preserve"> </w:t>
      </w:r>
      <w:r>
        <w:t>consumer</w:t>
      </w:r>
      <w:r>
        <w:rPr>
          <w:spacing w:val="-15"/>
        </w:rPr>
        <w:t xml:space="preserve"> </w:t>
      </w:r>
      <w:r>
        <w:t>awareness</w:t>
      </w:r>
      <w:r>
        <w:rPr>
          <w:spacing w:val="-15"/>
        </w:rPr>
        <w:t xml:space="preserve"> </w:t>
      </w:r>
      <w:r>
        <w:t>and</w:t>
      </w:r>
      <w:r>
        <w:rPr>
          <w:spacing w:val="-15"/>
        </w:rPr>
        <w:t xml:space="preserve"> </w:t>
      </w:r>
      <w:r>
        <w:t>buying</w:t>
      </w:r>
      <w:r>
        <w:rPr>
          <w:spacing w:val="-4"/>
        </w:rPr>
        <w:t xml:space="preserve"> </w:t>
      </w:r>
      <w:proofErr w:type="spellStart"/>
      <w:r>
        <w:t>behaviour</w:t>
      </w:r>
      <w:proofErr w:type="spellEnd"/>
      <w:r>
        <w:rPr>
          <w:spacing w:val="-13"/>
        </w:rPr>
        <w:t xml:space="preserve"> </w:t>
      </w:r>
      <w:r>
        <w:t>within</w:t>
      </w:r>
      <w:r>
        <w:rPr>
          <w:spacing w:val="-5"/>
        </w:rPr>
        <w:t xml:space="preserve"> </w:t>
      </w:r>
      <w:r>
        <w:t>the</w:t>
      </w:r>
      <w:r>
        <w:rPr>
          <w:spacing w:val="-4"/>
        </w:rPr>
        <w:t xml:space="preserve"> </w:t>
      </w:r>
      <w:r>
        <w:t xml:space="preserve">FMCG </w:t>
      </w:r>
      <w:r>
        <w:rPr>
          <w:spacing w:val="-2"/>
        </w:rPr>
        <w:t>industry.</w:t>
      </w:r>
    </w:p>
    <w:p w14:paraId="7037980A" w14:textId="77777777" w:rsidR="00EE560B" w:rsidRDefault="00000000">
      <w:pPr>
        <w:pStyle w:val="Heading1"/>
        <w:numPr>
          <w:ilvl w:val="0"/>
          <w:numId w:val="3"/>
        </w:numPr>
        <w:tabs>
          <w:tab w:val="left" w:pos="745"/>
        </w:tabs>
        <w:spacing w:before="172"/>
        <w:jc w:val="both"/>
      </w:pPr>
      <w:r>
        <w:t>Review</w:t>
      </w:r>
      <w:r>
        <w:rPr>
          <w:spacing w:val="20"/>
        </w:rPr>
        <w:t xml:space="preserve"> </w:t>
      </w:r>
      <w:r>
        <w:t>of</w:t>
      </w:r>
      <w:r>
        <w:rPr>
          <w:spacing w:val="21"/>
        </w:rPr>
        <w:t xml:space="preserve"> </w:t>
      </w:r>
      <w:r>
        <w:rPr>
          <w:spacing w:val="-2"/>
        </w:rPr>
        <w:t>Literature</w:t>
      </w:r>
    </w:p>
    <w:p w14:paraId="7037980B" w14:textId="77777777" w:rsidR="00EE560B" w:rsidRDefault="00EE560B">
      <w:pPr>
        <w:pStyle w:val="BodyText"/>
        <w:spacing w:before="7"/>
        <w:rPr>
          <w:b/>
          <w:sz w:val="27"/>
        </w:rPr>
      </w:pPr>
    </w:p>
    <w:p w14:paraId="7037980C" w14:textId="07B0BF1C" w:rsidR="00EE560B" w:rsidRDefault="00000000">
      <w:pPr>
        <w:pStyle w:val="BodyText"/>
        <w:spacing w:line="360" w:lineRule="auto"/>
        <w:ind w:left="24" w:right="2"/>
        <w:jc w:val="both"/>
      </w:pPr>
      <w:r>
        <w:rPr>
          <w:b/>
        </w:rPr>
        <w:t xml:space="preserve">Utkarsh Kumar et al. (2025) </w:t>
      </w:r>
      <w:proofErr w:type="spellStart"/>
      <w:r>
        <w:t>analysed</w:t>
      </w:r>
      <w:proofErr w:type="spellEnd"/>
      <w:r>
        <w:t xml:space="preserve"> the role of digital innovations such as Artificial Intelligence</w:t>
      </w:r>
      <w:r>
        <w:rPr>
          <w:spacing w:val="-4"/>
        </w:rPr>
        <w:t xml:space="preserve"> </w:t>
      </w:r>
      <w:r>
        <w:t xml:space="preserve">(AI), big data analytics, social media marketing, and </w:t>
      </w:r>
      <w:r>
        <w:rPr>
          <w:spacing w:val="11"/>
        </w:rPr>
        <w:t>e-</w:t>
      </w:r>
      <w:r>
        <w:t>commerce</w:t>
      </w:r>
      <w:r>
        <w:rPr>
          <w:spacing w:val="-4"/>
        </w:rPr>
        <w:t xml:space="preserve"> </w:t>
      </w:r>
      <w:r>
        <w:t>in improving consumer</w:t>
      </w:r>
      <w:r>
        <w:rPr>
          <w:spacing w:val="-8"/>
        </w:rPr>
        <w:t xml:space="preserve"> </w:t>
      </w:r>
      <w:r>
        <w:t>engagement</w:t>
      </w:r>
      <w:r>
        <w:rPr>
          <w:spacing w:val="-2"/>
        </w:rPr>
        <w:t xml:space="preserve"> </w:t>
      </w:r>
      <w:r>
        <w:t>and sales</w:t>
      </w:r>
      <w:r>
        <w:rPr>
          <w:spacing w:val="-5"/>
        </w:rPr>
        <w:t xml:space="preserve"> </w:t>
      </w:r>
      <w:r>
        <w:t>performance</w:t>
      </w:r>
      <w:r>
        <w:rPr>
          <w:spacing w:val="-15"/>
        </w:rPr>
        <w:t xml:space="preserve"> </w:t>
      </w:r>
      <w:r>
        <w:t>within the FMCG sector.</w:t>
      </w:r>
      <w:r>
        <w:rPr>
          <w:spacing w:val="-7"/>
        </w:rPr>
        <w:t xml:space="preserve"> </w:t>
      </w:r>
      <w:r>
        <w:t>The study highlighted the importance</w:t>
      </w:r>
      <w:r>
        <w:rPr>
          <w:spacing w:val="-13"/>
        </w:rPr>
        <w:t xml:space="preserve"> </w:t>
      </w:r>
      <w:r>
        <w:t>of</w:t>
      </w:r>
      <w:r>
        <w:rPr>
          <w:spacing w:val="10"/>
        </w:rPr>
        <w:t xml:space="preserve"> </w:t>
      </w:r>
      <w:r>
        <w:t>data-driven</w:t>
      </w:r>
      <w:r>
        <w:rPr>
          <w:spacing w:val="-14"/>
        </w:rPr>
        <w:t xml:space="preserve"> </w:t>
      </w:r>
      <w:r>
        <w:t>marketing,</w:t>
      </w:r>
      <w:r>
        <w:rPr>
          <w:spacing w:val="-14"/>
        </w:rPr>
        <w:t xml:space="preserve"> </w:t>
      </w:r>
      <w:r>
        <w:t>especially</w:t>
      </w:r>
      <w:r>
        <w:rPr>
          <w:spacing w:val="-14"/>
        </w:rPr>
        <w:t xml:space="preserve"> </w:t>
      </w:r>
      <w:r>
        <w:t>in</w:t>
      </w:r>
      <w:r>
        <w:rPr>
          <w:spacing w:val="-14"/>
        </w:rPr>
        <w:t xml:space="preserve"> </w:t>
      </w:r>
      <w:r>
        <w:t>emerging economies.</w:t>
      </w:r>
      <w:r>
        <w:rPr>
          <w:spacing w:val="-14"/>
        </w:rPr>
        <w:t xml:space="preserve"> </w:t>
      </w:r>
      <w:r>
        <w:t>Although</w:t>
      </w:r>
      <w:r>
        <w:rPr>
          <w:spacing w:val="-14"/>
        </w:rPr>
        <w:t xml:space="preserve"> </w:t>
      </w:r>
      <w:r>
        <w:t xml:space="preserve">specific methodologies and sample sizes were not clearly stated, the research </w:t>
      </w:r>
      <w:proofErr w:type="spellStart"/>
      <w:r w:rsidR="007806F6">
        <w:t>emphasised</w:t>
      </w:r>
      <w:proofErr w:type="spellEnd"/>
      <w:r>
        <w:t xml:space="preserve"> digital transformation</w:t>
      </w:r>
      <w:r>
        <w:rPr>
          <w:spacing w:val="-7"/>
        </w:rPr>
        <w:t xml:space="preserve"> </w:t>
      </w:r>
      <w:r>
        <w:t>as</w:t>
      </w:r>
      <w:r>
        <w:rPr>
          <w:spacing w:val="-4"/>
        </w:rPr>
        <w:t xml:space="preserve"> </w:t>
      </w:r>
      <w:r>
        <w:t>essential</w:t>
      </w:r>
      <w:r>
        <w:rPr>
          <w:spacing w:val="-1"/>
        </w:rPr>
        <w:t xml:space="preserve"> </w:t>
      </w:r>
      <w:r>
        <w:t>for</w:t>
      </w:r>
      <w:r>
        <w:rPr>
          <w:spacing w:val="-3"/>
        </w:rPr>
        <w:t xml:space="preserve"> </w:t>
      </w:r>
      <w:r>
        <w:t xml:space="preserve">sales growth. </w:t>
      </w:r>
      <w:r>
        <w:rPr>
          <w:b/>
        </w:rPr>
        <w:t xml:space="preserve">Dinesh Kumar Mishra &amp; </w:t>
      </w:r>
      <w:r w:rsidR="007806F6">
        <w:rPr>
          <w:b/>
        </w:rPr>
        <w:t>Dr</w:t>
      </w:r>
      <w:r>
        <w:rPr>
          <w:b/>
        </w:rPr>
        <w:t xml:space="preserve"> Pramod Gupta (2024)</w:t>
      </w:r>
      <w:r w:rsidR="008A00BD">
        <w:rPr>
          <w:b/>
        </w:rPr>
        <w:t xml:space="preserve">, </w:t>
      </w:r>
      <w:r>
        <w:t>This study</w:t>
      </w:r>
      <w:r>
        <w:rPr>
          <w:spacing w:val="-1"/>
        </w:rPr>
        <w:t xml:space="preserve"> </w:t>
      </w:r>
      <w:r>
        <w:t>examines</w:t>
      </w:r>
      <w:r>
        <w:rPr>
          <w:spacing w:val="-14"/>
        </w:rPr>
        <w:t xml:space="preserve"> </w:t>
      </w:r>
      <w:r>
        <w:t>the transformation</w:t>
      </w:r>
      <w:r>
        <w:rPr>
          <w:spacing w:val="-15"/>
        </w:rPr>
        <w:t xml:space="preserve"> </w:t>
      </w:r>
      <w:r>
        <w:t>of</w:t>
      </w:r>
      <w:r>
        <w:rPr>
          <w:spacing w:val="-13"/>
        </w:rPr>
        <w:t xml:space="preserve"> </w:t>
      </w:r>
      <w:r>
        <w:t>digital</w:t>
      </w:r>
      <w:r>
        <w:rPr>
          <w:spacing w:val="-10"/>
        </w:rPr>
        <w:t xml:space="preserve"> </w:t>
      </w:r>
      <w:r>
        <w:t>marketing</w:t>
      </w:r>
      <w:r>
        <w:rPr>
          <w:spacing w:val="-15"/>
        </w:rPr>
        <w:t xml:space="preserve"> </w:t>
      </w:r>
      <w:r>
        <w:t>strategies</w:t>
      </w:r>
      <w:r>
        <w:rPr>
          <w:spacing w:val="-14"/>
        </w:rPr>
        <w:t xml:space="preserve"> </w:t>
      </w:r>
      <w:r>
        <w:t>in</w:t>
      </w:r>
      <w:r>
        <w:rPr>
          <w:spacing w:val="-15"/>
        </w:rPr>
        <w:t xml:space="preserve"> </w:t>
      </w:r>
      <w:r>
        <w:t>the</w:t>
      </w:r>
      <w:r>
        <w:rPr>
          <w:spacing w:val="15"/>
        </w:rPr>
        <w:t xml:space="preserve"> </w:t>
      </w:r>
      <w:r>
        <w:t>FMCG sector</w:t>
      </w:r>
      <w:r>
        <w:rPr>
          <w:spacing w:val="-15"/>
        </w:rPr>
        <w:t xml:space="preserve"> </w:t>
      </w:r>
      <w:r>
        <w:t>after</w:t>
      </w:r>
      <w:r>
        <w:rPr>
          <w:spacing w:val="-15"/>
        </w:rPr>
        <w:t xml:space="preserve"> </w:t>
      </w:r>
      <w:r>
        <w:t>COVID-19,</w:t>
      </w:r>
      <w:r>
        <w:rPr>
          <w:spacing w:val="5"/>
        </w:rPr>
        <w:t xml:space="preserve"> </w:t>
      </w:r>
      <w:r>
        <w:t>using</w:t>
      </w:r>
      <w:r>
        <w:rPr>
          <w:spacing w:val="-3"/>
        </w:rPr>
        <w:t xml:space="preserve"> </w:t>
      </w:r>
      <w:r>
        <w:t>secondary</w:t>
      </w:r>
      <w:r>
        <w:rPr>
          <w:spacing w:val="-15"/>
        </w:rPr>
        <w:t xml:space="preserve"> </w:t>
      </w:r>
      <w:r>
        <w:t>data</w:t>
      </w:r>
      <w:r>
        <w:rPr>
          <w:spacing w:val="-2"/>
        </w:rPr>
        <w:t xml:space="preserve"> </w:t>
      </w:r>
      <w:r>
        <w:t>and</w:t>
      </w:r>
      <w:r>
        <w:rPr>
          <w:spacing w:val="-3"/>
        </w:rPr>
        <w:t xml:space="preserve"> </w:t>
      </w:r>
      <w:r>
        <w:t>industry</w:t>
      </w:r>
      <w:r>
        <w:rPr>
          <w:spacing w:val="-15"/>
        </w:rPr>
        <w:t xml:space="preserve"> </w:t>
      </w:r>
      <w:r>
        <w:t>insights.</w:t>
      </w:r>
      <w:r>
        <w:rPr>
          <w:spacing w:val="-15"/>
        </w:rPr>
        <w:t xml:space="preserve"> </w:t>
      </w:r>
      <w:r>
        <w:t>The</w:t>
      </w:r>
      <w:r>
        <w:rPr>
          <w:spacing w:val="-15"/>
        </w:rPr>
        <w:t xml:space="preserve"> </w:t>
      </w:r>
      <w:r>
        <w:t>research</w:t>
      </w:r>
      <w:r>
        <w:rPr>
          <w:spacing w:val="-15"/>
        </w:rPr>
        <w:t xml:space="preserve"> </w:t>
      </w:r>
      <w:r>
        <w:t>highlights</w:t>
      </w:r>
      <w:r>
        <w:rPr>
          <w:spacing w:val="-15"/>
        </w:rPr>
        <w:t xml:space="preserve"> </w:t>
      </w:r>
      <w:r>
        <w:t xml:space="preserve">the growing role of DTC, O2O marketing, social media, SEO, chatbots, and </w:t>
      </w:r>
      <w:proofErr w:type="spellStart"/>
      <w:r w:rsidR="007806F6">
        <w:t>personalised</w:t>
      </w:r>
      <w:proofErr w:type="spellEnd"/>
      <w:r>
        <w:t xml:space="preserve"> advertising in influencing consumer buying </w:t>
      </w:r>
      <w:proofErr w:type="spellStart"/>
      <w:r>
        <w:t>behaviour</w:t>
      </w:r>
      <w:proofErr w:type="spellEnd"/>
      <w:r>
        <w:t xml:space="preserve">. It </w:t>
      </w:r>
      <w:proofErr w:type="spellStart"/>
      <w:r w:rsidR="007806F6">
        <w:t>emphasises</w:t>
      </w:r>
      <w:proofErr w:type="spellEnd"/>
      <w:r>
        <w:t xml:space="preserve"> increased online engagement, digital ad spending, and data-driven</w:t>
      </w:r>
      <w:r>
        <w:rPr>
          <w:spacing w:val="-3"/>
        </w:rPr>
        <w:t xml:space="preserve"> </w:t>
      </w:r>
      <w:r>
        <w:t>customer relationship</w:t>
      </w:r>
      <w:r>
        <w:rPr>
          <w:spacing w:val="-3"/>
        </w:rPr>
        <w:t xml:space="preserve"> </w:t>
      </w:r>
      <w:r>
        <w:t>building</w:t>
      </w:r>
      <w:r>
        <w:rPr>
          <w:spacing w:val="-3"/>
        </w:rPr>
        <w:t xml:space="preserve"> </w:t>
      </w:r>
      <w:r>
        <w:t>in the post-pandemic</w:t>
      </w:r>
      <w:r>
        <w:rPr>
          <w:spacing w:val="-14"/>
        </w:rPr>
        <w:t xml:space="preserve"> </w:t>
      </w:r>
      <w:r>
        <w:t>era.</w:t>
      </w:r>
      <w:r>
        <w:rPr>
          <w:spacing w:val="-1"/>
        </w:rPr>
        <w:t xml:space="preserve"> </w:t>
      </w:r>
      <w:r>
        <w:t>The</w:t>
      </w:r>
      <w:r>
        <w:rPr>
          <w:spacing w:val="16"/>
        </w:rPr>
        <w:t xml:space="preserve"> </w:t>
      </w:r>
      <w:r>
        <w:t>study</w:t>
      </w:r>
      <w:r>
        <w:rPr>
          <w:spacing w:val="-1"/>
        </w:rPr>
        <w:t xml:space="preserve"> </w:t>
      </w:r>
      <w:r>
        <w:t>concludes that</w:t>
      </w:r>
      <w:r>
        <w:rPr>
          <w:spacing w:val="-9"/>
        </w:rPr>
        <w:t xml:space="preserve"> </w:t>
      </w:r>
      <w:r>
        <w:t>integrated</w:t>
      </w:r>
      <w:r>
        <w:rPr>
          <w:spacing w:val="-15"/>
        </w:rPr>
        <w:t xml:space="preserve"> </w:t>
      </w:r>
      <w:r>
        <w:t>digital</w:t>
      </w:r>
      <w:r>
        <w:rPr>
          <w:spacing w:val="-9"/>
        </w:rPr>
        <w:t xml:space="preserve"> </w:t>
      </w:r>
      <w:r>
        <w:t>strategies</w:t>
      </w:r>
      <w:r>
        <w:rPr>
          <w:spacing w:val="-13"/>
        </w:rPr>
        <w:t xml:space="preserve"> </w:t>
      </w:r>
      <w:r>
        <w:t>are</w:t>
      </w:r>
      <w:r>
        <w:rPr>
          <w:spacing w:val="-14"/>
        </w:rPr>
        <w:t xml:space="preserve"> </w:t>
      </w:r>
      <w:r>
        <w:t>essential</w:t>
      </w:r>
      <w:r>
        <w:rPr>
          <w:spacing w:val="-9"/>
        </w:rPr>
        <w:t xml:space="preserve"> </w:t>
      </w:r>
      <w:r>
        <w:t>for sustaining competitiveness</w:t>
      </w:r>
      <w:r>
        <w:rPr>
          <w:spacing w:val="-15"/>
        </w:rPr>
        <w:t xml:space="preserve"> </w:t>
      </w:r>
      <w:r>
        <w:t>in</w:t>
      </w:r>
      <w:r>
        <w:rPr>
          <w:spacing w:val="-15"/>
        </w:rPr>
        <w:t xml:space="preserve"> </w:t>
      </w:r>
      <w:r>
        <w:t>the</w:t>
      </w:r>
      <w:r>
        <w:rPr>
          <w:spacing w:val="-15"/>
        </w:rPr>
        <w:t xml:space="preserve"> </w:t>
      </w:r>
      <w:r>
        <w:t>evolving</w:t>
      </w:r>
      <w:r>
        <w:rPr>
          <w:spacing w:val="-15"/>
        </w:rPr>
        <w:t xml:space="preserve"> </w:t>
      </w:r>
      <w:r>
        <w:t>FMCG</w:t>
      </w:r>
      <w:r>
        <w:rPr>
          <w:spacing w:val="-2"/>
        </w:rPr>
        <w:t xml:space="preserve"> </w:t>
      </w:r>
      <w:r>
        <w:t>market.</w:t>
      </w:r>
      <w:r>
        <w:rPr>
          <w:spacing w:val="-6"/>
        </w:rPr>
        <w:t xml:space="preserve"> </w:t>
      </w:r>
      <w:r>
        <w:rPr>
          <w:b/>
        </w:rPr>
        <w:t>Clarita</w:t>
      </w:r>
      <w:r>
        <w:rPr>
          <w:b/>
          <w:spacing w:val="-15"/>
        </w:rPr>
        <w:t xml:space="preserve"> </w:t>
      </w:r>
      <w:r>
        <w:rPr>
          <w:b/>
        </w:rPr>
        <w:t>Obeid</w:t>
      </w:r>
      <w:r>
        <w:rPr>
          <w:b/>
          <w:spacing w:val="-15"/>
        </w:rPr>
        <w:t xml:space="preserve"> </w:t>
      </w:r>
      <w:r>
        <w:rPr>
          <w:b/>
        </w:rPr>
        <w:t>(2023)—</w:t>
      </w:r>
      <w:r>
        <w:rPr>
          <w:b/>
          <w:spacing w:val="-3"/>
        </w:rPr>
        <w:t xml:space="preserve"> </w:t>
      </w:r>
      <w:r>
        <w:t>This</w:t>
      </w:r>
      <w:r>
        <w:rPr>
          <w:spacing w:val="-15"/>
        </w:rPr>
        <w:t xml:space="preserve"> </w:t>
      </w:r>
      <w:r>
        <w:t>study</w:t>
      </w:r>
      <w:r>
        <w:rPr>
          <w:spacing w:val="-3"/>
        </w:rPr>
        <w:t xml:space="preserve"> </w:t>
      </w:r>
      <w:r>
        <w:t>employed a qualitative</w:t>
      </w:r>
      <w:r>
        <w:rPr>
          <w:spacing w:val="-1"/>
        </w:rPr>
        <w:t xml:space="preserve"> </w:t>
      </w:r>
      <w:r>
        <w:t>research</w:t>
      </w:r>
      <w:r>
        <w:rPr>
          <w:spacing w:val="-2"/>
        </w:rPr>
        <w:t xml:space="preserve"> </w:t>
      </w:r>
      <w:r>
        <w:t>methodology</w:t>
      </w:r>
      <w:r>
        <w:rPr>
          <w:spacing w:val="-2"/>
        </w:rPr>
        <w:t xml:space="preserve"> </w:t>
      </w:r>
      <w:r>
        <w:t>using semi-structured</w:t>
      </w:r>
      <w:r>
        <w:rPr>
          <w:spacing w:val="-2"/>
        </w:rPr>
        <w:t xml:space="preserve"> </w:t>
      </w:r>
      <w:r>
        <w:t>interviews with</w:t>
      </w:r>
      <w:r>
        <w:rPr>
          <w:spacing w:val="-2"/>
        </w:rPr>
        <w:t xml:space="preserve"> </w:t>
      </w:r>
      <w:r>
        <w:t>15 FMCG industry professionals in Lebanon</w:t>
      </w:r>
      <w:r>
        <w:rPr>
          <w:spacing w:val="29"/>
        </w:rPr>
        <w:t xml:space="preserve"> </w:t>
      </w:r>
      <w:r>
        <w:t xml:space="preserve">to examine digital marketing </w:t>
      </w:r>
      <w:proofErr w:type="spellStart"/>
      <w:r w:rsidR="007806F6">
        <w:t>optimisation</w:t>
      </w:r>
      <w:proofErr w:type="spellEnd"/>
      <w:r>
        <w:t>. No statistical tools were used;</w:t>
      </w:r>
      <w:r>
        <w:rPr>
          <w:spacing w:val="-9"/>
        </w:rPr>
        <w:t xml:space="preserve"> </w:t>
      </w:r>
      <w:r>
        <w:t>instead,</w:t>
      </w:r>
      <w:r>
        <w:rPr>
          <w:spacing w:val="-15"/>
        </w:rPr>
        <w:t xml:space="preserve"> </w:t>
      </w:r>
      <w:r>
        <w:t>thematic</w:t>
      </w:r>
      <w:r>
        <w:rPr>
          <w:spacing w:val="-14"/>
        </w:rPr>
        <w:t xml:space="preserve"> </w:t>
      </w:r>
      <w:r>
        <w:t>analysis</w:t>
      </w:r>
      <w:r>
        <w:rPr>
          <w:spacing w:val="-13"/>
        </w:rPr>
        <w:t xml:space="preserve"> </w:t>
      </w:r>
      <w:r>
        <w:t>was</w:t>
      </w:r>
      <w:r>
        <w:rPr>
          <w:spacing w:val="-13"/>
        </w:rPr>
        <w:t xml:space="preserve"> </w:t>
      </w:r>
      <w:r>
        <w:t>conducted</w:t>
      </w:r>
      <w:r>
        <w:rPr>
          <w:spacing w:val="-15"/>
        </w:rPr>
        <w:t xml:space="preserve"> </w:t>
      </w:r>
      <w:r>
        <w:t>to explore</w:t>
      </w:r>
      <w:r>
        <w:rPr>
          <w:spacing w:val="-14"/>
        </w:rPr>
        <w:t xml:space="preserve"> </w:t>
      </w:r>
      <w:r>
        <w:t>relationships</w:t>
      </w:r>
      <w:r>
        <w:rPr>
          <w:spacing w:val="-13"/>
        </w:rPr>
        <w:t xml:space="preserve"> </w:t>
      </w:r>
      <w:r>
        <w:t>between</w:t>
      </w:r>
      <w:r>
        <w:rPr>
          <w:spacing w:val="-15"/>
        </w:rPr>
        <w:t xml:space="preserve"> </w:t>
      </w:r>
      <w:r>
        <w:t>perceived</w:t>
      </w:r>
      <w:r>
        <w:rPr>
          <w:spacing w:val="-15"/>
        </w:rPr>
        <w:t xml:space="preserve"> </w:t>
      </w:r>
      <w:r>
        <w:t xml:space="preserve">ease of use, perceived usefulness, user experience, consumer engagement, and company performance. The findings reveal that user-friendly and useful digital marketing tools significantly enhance consumer engagement and overall company performance. The study concludes that </w:t>
      </w:r>
      <w:proofErr w:type="spellStart"/>
      <w:r w:rsidR="007806F6">
        <w:t>optimising</w:t>
      </w:r>
      <w:proofErr w:type="spellEnd"/>
      <w:r>
        <w:rPr>
          <w:spacing w:val="-2"/>
        </w:rPr>
        <w:t xml:space="preserve"> </w:t>
      </w:r>
      <w:r>
        <w:t>digital strategies is crucial for competitive</w:t>
      </w:r>
      <w:r>
        <w:rPr>
          <w:spacing w:val="-1"/>
        </w:rPr>
        <w:t xml:space="preserve"> </w:t>
      </w:r>
      <w:r>
        <w:t>advantage</w:t>
      </w:r>
      <w:r>
        <w:rPr>
          <w:spacing w:val="-1"/>
        </w:rPr>
        <w:t xml:space="preserve"> </w:t>
      </w:r>
      <w:r>
        <w:t>in Lebanon’s FMCG</w:t>
      </w:r>
      <w:r>
        <w:rPr>
          <w:spacing w:val="-15"/>
        </w:rPr>
        <w:t xml:space="preserve"> </w:t>
      </w:r>
      <w:r>
        <w:t>sector.</w:t>
      </w:r>
      <w:r>
        <w:rPr>
          <w:spacing w:val="-12"/>
        </w:rPr>
        <w:t xml:space="preserve"> </w:t>
      </w:r>
      <w:r>
        <w:rPr>
          <w:b/>
        </w:rPr>
        <w:t>Abhilash</w:t>
      </w:r>
      <w:r>
        <w:rPr>
          <w:b/>
          <w:spacing w:val="-15"/>
        </w:rPr>
        <w:t xml:space="preserve"> </w:t>
      </w:r>
      <w:r>
        <w:rPr>
          <w:b/>
        </w:rPr>
        <w:t>Babu &amp;</w:t>
      </w:r>
      <w:r>
        <w:rPr>
          <w:b/>
          <w:spacing w:val="-10"/>
        </w:rPr>
        <w:t xml:space="preserve"> </w:t>
      </w:r>
      <w:r w:rsidR="007806F6">
        <w:rPr>
          <w:b/>
        </w:rPr>
        <w:t>Dr</w:t>
      </w:r>
      <w:r>
        <w:rPr>
          <w:b/>
          <w:spacing w:val="-1"/>
        </w:rPr>
        <w:t xml:space="preserve"> </w:t>
      </w:r>
      <w:r>
        <w:rPr>
          <w:b/>
        </w:rPr>
        <w:t>Amit</w:t>
      </w:r>
      <w:r>
        <w:rPr>
          <w:b/>
          <w:spacing w:val="-10"/>
        </w:rPr>
        <w:t xml:space="preserve"> </w:t>
      </w:r>
      <w:r>
        <w:rPr>
          <w:b/>
        </w:rPr>
        <w:t>K.</w:t>
      </w:r>
      <w:r>
        <w:rPr>
          <w:b/>
          <w:spacing w:val="-13"/>
        </w:rPr>
        <w:t xml:space="preserve"> </w:t>
      </w:r>
      <w:r>
        <w:rPr>
          <w:b/>
        </w:rPr>
        <w:t>Srivastav,</w:t>
      </w:r>
      <w:r>
        <w:rPr>
          <w:b/>
          <w:spacing w:val="-13"/>
        </w:rPr>
        <w:t xml:space="preserve"> </w:t>
      </w:r>
      <w:r>
        <w:rPr>
          <w:b/>
        </w:rPr>
        <w:t>(2021)</w:t>
      </w:r>
      <w:r>
        <w:rPr>
          <w:b/>
          <w:spacing w:val="-1"/>
        </w:rPr>
        <w:t xml:space="preserve"> </w:t>
      </w:r>
      <w:r>
        <w:rPr>
          <w:b/>
        </w:rPr>
        <w:t>—</w:t>
      </w:r>
      <w:r>
        <w:rPr>
          <w:b/>
          <w:spacing w:val="-1"/>
        </w:rPr>
        <w:t xml:space="preserve"> </w:t>
      </w:r>
      <w:r>
        <w:t>This</w:t>
      </w:r>
      <w:r>
        <w:rPr>
          <w:spacing w:val="-11"/>
        </w:rPr>
        <w:t xml:space="preserve"> </w:t>
      </w:r>
      <w:r>
        <w:t>mixed-method</w:t>
      </w:r>
      <w:r>
        <w:rPr>
          <w:spacing w:val="-15"/>
        </w:rPr>
        <w:t xml:space="preserve"> </w:t>
      </w:r>
      <w:r>
        <w:t xml:space="preserve">study examined the impact of digital marketing on FMCG consumer </w:t>
      </w:r>
      <w:proofErr w:type="spellStart"/>
      <w:r>
        <w:t>behaviour</w:t>
      </w:r>
      <w:proofErr w:type="spellEnd"/>
      <w:r>
        <w:t xml:space="preserve"> using qualitative interviews and quantitative</w:t>
      </w:r>
      <w:r>
        <w:rPr>
          <w:spacing w:val="-3"/>
        </w:rPr>
        <w:t xml:space="preserve"> </w:t>
      </w:r>
      <w:r>
        <w:t>online surveys. Statistical analysis</w:t>
      </w:r>
      <w:r>
        <w:rPr>
          <w:spacing w:val="-2"/>
        </w:rPr>
        <w:t xml:space="preserve"> </w:t>
      </w:r>
      <w:r>
        <w:t>software was used to identify relationships</w:t>
      </w:r>
      <w:r>
        <w:rPr>
          <w:spacing w:val="-15"/>
        </w:rPr>
        <w:t xml:space="preserve"> </w:t>
      </w:r>
      <w:r>
        <w:t>between</w:t>
      </w:r>
      <w:r>
        <w:rPr>
          <w:spacing w:val="-15"/>
        </w:rPr>
        <w:t xml:space="preserve"> </w:t>
      </w:r>
      <w:r>
        <w:t>digital</w:t>
      </w:r>
      <w:r>
        <w:rPr>
          <w:spacing w:val="-15"/>
        </w:rPr>
        <w:t xml:space="preserve"> </w:t>
      </w:r>
      <w:r>
        <w:t>marketing</w:t>
      </w:r>
      <w:r>
        <w:rPr>
          <w:spacing w:val="-15"/>
        </w:rPr>
        <w:t xml:space="preserve"> </w:t>
      </w:r>
      <w:r>
        <w:t>exposure</w:t>
      </w:r>
      <w:r>
        <w:rPr>
          <w:spacing w:val="-15"/>
        </w:rPr>
        <w:t xml:space="preserve"> </w:t>
      </w:r>
      <w:r>
        <w:t>and</w:t>
      </w:r>
      <w:r>
        <w:rPr>
          <w:spacing w:val="-15"/>
        </w:rPr>
        <w:t xml:space="preserve"> </w:t>
      </w:r>
      <w:r>
        <w:t>purchasing</w:t>
      </w:r>
      <w:r>
        <w:rPr>
          <w:spacing w:val="-15"/>
        </w:rPr>
        <w:t xml:space="preserve"> </w:t>
      </w:r>
      <w:proofErr w:type="spellStart"/>
      <w:r>
        <w:t>behaviour</w:t>
      </w:r>
      <w:proofErr w:type="spellEnd"/>
      <w:r>
        <w:t>.</w:t>
      </w:r>
      <w:r>
        <w:rPr>
          <w:spacing w:val="-15"/>
        </w:rPr>
        <w:t xml:space="preserve"> </w:t>
      </w:r>
      <w:r>
        <w:t>The</w:t>
      </w:r>
      <w:r>
        <w:rPr>
          <w:spacing w:val="-15"/>
        </w:rPr>
        <w:t xml:space="preserve"> </w:t>
      </w:r>
      <w:r>
        <w:t>findings</w:t>
      </w:r>
      <w:r>
        <w:rPr>
          <w:spacing w:val="-15"/>
        </w:rPr>
        <w:t xml:space="preserve"> </w:t>
      </w:r>
      <w:r>
        <w:t xml:space="preserve">show that social media marketing, </w:t>
      </w:r>
      <w:proofErr w:type="spellStart"/>
      <w:r w:rsidR="007806F6">
        <w:t>personalised</w:t>
      </w:r>
      <w:proofErr w:type="spellEnd"/>
      <w:r>
        <w:t xml:space="preserve"> emails, and digital advertisements significantly influence</w:t>
      </w:r>
      <w:r>
        <w:rPr>
          <w:spacing w:val="-6"/>
        </w:rPr>
        <w:t xml:space="preserve"> </w:t>
      </w:r>
      <w:r>
        <w:t>brand</w:t>
      </w:r>
      <w:r>
        <w:rPr>
          <w:spacing w:val="-4"/>
        </w:rPr>
        <w:t xml:space="preserve"> </w:t>
      </w:r>
      <w:r>
        <w:t>loyalty</w:t>
      </w:r>
      <w:r>
        <w:rPr>
          <w:spacing w:val="-4"/>
        </w:rPr>
        <w:t xml:space="preserve"> </w:t>
      </w:r>
      <w:r>
        <w:t>and purchase decisions.</w:t>
      </w:r>
      <w:r>
        <w:rPr>
          <w:spacing w:val="-15"/>
        </w:rPr>
        <w:t xml:space="preserve"> </w:t>
      </w:r>
      <w:r>
        <w:t>The study concludes</w:t>
      </w:r>
      <w:r>
        <w:rPr>
          <w:spacing w:val="-2"/>
        </w:rPr>
        <w:t xml:space="preserve"> </w:t>
      </w:r>
      <w:r>
        <w:t>that well-planned</w:t>
      </w:r>
      <w:r>
        <w:rPr>
          <w:spacing w:val="-4"/>
        </w:rPr>
        <w:t xml:space="preserve"> </w:t>
      </w:r>
      <w:r>
        <w:t>digital strategies</w:t>
      </w:r>
      <w:r>
        <w:rPr>
          <w:spacing w:val="-13"/>
        </w:rPr>
        <w:t xml:space="preserve"> </w:t>
      </w:r>
      <w:r>
        <w:t>are</w:t>
      </w:r>
      <w:r>
        <w:rPr>
          <w:spacing w:val="-15"/>
        </w:rPr>
        <w:t xml:space="preserve"> </w:t>
      </w:r>
      <w:r>
        <w:t>essential</w:t>
      </w:r>
      <w:r>
        <w:rPr>
          <w:spacing w:val="-10"/>
        </w:rPr>
        <w:t xml:space="preserve"> </w:t>
      </w:r>
      <w:r>
        <w:t>for</w:t>
      </w:r>
      <w:r>
        <w:rPr>
          <w:spacing w:val="-2"/>
        </w:rPr>
        <w:t xml:space="preserve"> </w:t>
      </w:r>
      <w:r>
        <w:t>enhancing</w:t>
      </w:r>
      <w:r>
        <w:rPr>
          <w:spacing w:val="-1"/>
        </w:rPr>
        <w:t xml:space="preserve"> </w:t>
      </w:r>
      <w:r>
        <w:t>consumer</w:t>
      </w:r>
      <w:r>
        <w:rPr>
          <w:spacing w:val="-12"/>
        </w:rPr>
        <w:t xml:space="preserve"> </w:t>
      </w:r>
      <w:r>
        <w:t>engagement</w:t>
      </w:r>
      <w:r>
        <w:rPr>
          <w:spacing w:val="-10"/>
        </w:rPr>
        <w:t xml:space="preserve"> </w:t>
      </w:r>
      <w:r>
        <w:t>and</w:t>
      </w:r>
      <w:r>
        <w:rPr>
          <w:spacing w:val="-1"/>
        </w:rPr>
        <w:t xml:space="preserve"> </w:t>
      </w:r>
      <w:r>
        <w:t>competitiveness</w:t>
      </w:r>
      <w:r>
        <w:rPr>
          <w:spacing w:val="-13"/>
        </w:rPr>
        <w:t xml:space="preserve"> </w:t>
      </w:r>
      <w:r>
        <w:t>in</w:t>
      </w:r>
      <w:r>
        <w:rPr>
          <w:spacing w:val="-16"/>
        </w:rPr>
        <w:t xml:space="preserve"> </w:t>
      </w:r>
      <w:r>
        <w:t>the FMCG</w:t>
      </w:r>
    </w:p>
    <w:p w14:paraId="7037980D" w14:textId="77777777" w:rsidR="00EE560B" w:rsidRDefault="00EE560B">
      <w:pPr>
        <w:pStyle w:val="BodyText"/>
        <w:spacing w:line="360" w:lineRule="auto"/>
        <w:jc w:val="both"/>
        <w:sectPr w:rsidR="00EE560B">
          <w:pgSz w:w="11910" w:h="16840"/>
          <w:pgMar w:top="1360" w:right="1417" w:bottom="280" w:left="1417" w:header="720" w:footer="720" w:gutter="0"/>
          <w:cols w:space="720"/>
        </w:sectPr>
      </w:pPr>
    </w:p>
    <w:p w14:paraId="7037980E" w14:textId="4F450597" w:rsidR="00EE560B" w:rsidRDefault="00000000">
      <w:pPr>
        <w:pStyle w:val="BodyText"/>
        <w:spacing w:before="69" w:line="360" w:lineRule="auto"/>
        <w:ind w:left="24" w:right="2"/>
        <w:jc w:val="both"/>
        <w:rPr>
          <w:sz w:val="21"/>
        </w:rPr>
      </w:pPr>
      <w:r>
        <w:lastRenderedPageBreak/>
        <w:t xml:space="preserve">sector. </w:t>
      </w:r>
      <w:r>
        <w:rPr>
          <w:b/>
        </w:rPr>
        <w:t>Kannan &amp; Li (2017)</w:t>
      </w:r>
      <w:r w:rsidR="008A00BD">
        <w:rPr>
          <w:b/>
        </w:rPr>
        <w:t>.</w:t>
      </w:r>
      <w:r>
        <w:rPr>
          <w:b/>
        </w:rPr>
        <w:t xml:space="preserve"> </w:t>
      </w:r>
      <w:r>
        <w:t>Using a literature synthesis and secondary data from US marketing</w:t>
      </w:r>
      <w:r>
        <w:rPr>
          <w:spacing w:val="-15"/>
        </w:rPr>
        <w:t xml:space="preserve"> </w:t>
      </w:r>
      <w:r>
        <w:t>journals,</w:t>
      </w:r>
      <w:r>
        <w:rPr>
          <w:spacing w:val="-15"/>
        </w:rPr>
        <w:t xml:space="preserve"> </w:t>
      </w:r>
      <w:r>
        <w:t>this</w:t>
      </w:r>
      <w:r>
        <w:rPr>
          <w:spacing w:val="-3"/>
        </w:rPr>
        <w:t xml:space="preserve"> </w:t>
      </w:r>
      <w:r>
        <w:t>study explores</w:t>
      </w:r>
      <w:r>
        <w:rPr>
          <w:spacing w:val="-14"/>
        </w:rPr>
        <w:t xml:space="preserve"> </w:t>
      </w:r>
      <w:r>
        <w:t>how</w:t>
      </w:r>
      <w:r>
        <w:rPr>
          <w:spacing w:val="20"/>
        </w:rPr>
        <w:t xml:space="preserve"> </w:t>
      </w:r>
      <w:r>
        <w:t>digital</w:t>
      </w:r>
      <w:r>
        <w:rPr>
          <w:spacing w:val="-11"/>
        </w:rPr>
        <w:t xml:space="preserve"> </w:t>
      </w:r>
      <w:r>
        <w:t>tools influence</w:t>
      </w:r>
      <w:r>
        <w:rPr>
          <w:spacing w:val="-15"/>
        </w:rPr>
        <w:t xml:space="preserve"> </w:t>
      </w:r>
      <w:r>
        <w:t>FMCG</w:t>
      </w:r>
      <w:r>
        <w:rPr>
          <w:spacing w:val="20"/>
        </w:rPr>
        <w:t xml:space="preserve"> </w:t>
      </w:r>
      <w:r>
        <w:t>consumer decision-making without primary surveys or statistical</w:t>
      </w:r>
      <w:r>
        <w:rPr>
          <w:spacing w:val="-12"/>
        </w:rPr>
        <w:t xml:space="preserve"> </w:t>
      </w:r>
      <w:r>
        <w:t>modeling.</w:t>
      </w:r>
      <w:r>
        <w:rPr>
          <w:spacing w:val="-4"/>
        </w:rPr>
        <w:t xml:space="preserve"> </w:t>
      </w:r>
      <w:r>
        <w:t>Focused on the</w:t>
      </w:r>
      <w:r>
        <w:rPr>
          <w:spacing w:val="-3"/>
        </w:rPr>
        <w:t xml:space="preserve"> </w:t>
      </w:r>
      <w:r>
        <w:t>American market, it highlights social media campaigns and SEO as key engagement drivers but warns of data privacy risks</w:t>
      </w:r>
      <w:r>
        <w:rPr>
          <w:spacing w:val="-1"/>
        </w:rPr>
        <w:t xml:space="preserve"> </w:t>
      </w:r>
      <w:r>
        <w:t>eroding trust; findings</w:t>
      </w:r>
      <w:r>
        <w:rPr>
          <w:spacing w:val="-1"/>
        </w:rPr>
        <w:t xml:space="preserve"> </w:t>
      </w:r>
      <w:r>
        <w:t>stress</w:t>
      </w:r>
      <w:r>
        <w:rPr>
          <w:spacing w:val="-2"/>
        </w:rPr>
        <w:t xml:space="preserve"> </w:t>
      </w:r>
      <w:r>
        <w:t>the need for ethical data use to maintain</w:t>
      </w:r>
      <w:r>
        <w:rPr>
          <w:spacing w:val="-4"/>
        </w:rPr>
        <w:t xml:space="preserve"> </w:t>
      </w:r>
      <w:r>
        <w:t>long-term consumer relationships in competitive fast-moving sectors</w:t>
      </w:r>
      <w:r>
        <w:rPr>
          <w:sz w:val="21"/>
        </w:rPr>
        <w:t>.</w:t>
      </w:r>
    </w:p>
    <w:p w14:paraId="7037980F" w14:textId="77777777" w:rsidR="00EE560B" w:rsidRDefault="00000000">
      <w:pPr>
        <w:pStyle w:val="Heading1"/>
        <w:numPr>
          <w:ilvl w:val="0"/>
          <w:numId w:val="3"/>
        </w:numPr>
        <w:tabs>
          <w:tab w:val="left" w:pos="745"/>
        </w:tabs>
        <w:spacing w:before="166"/>
        <w:jc w:val="both"/>
      </w:pPr>
      <w:r>
        <w:t>Objectives</w:t>
      </w:r>
      <w:r>
        <w:rPr>
          <w:spacing w:val="34"/>
        </w:rPr>
        <w:t xml:space="preserve"> </w:t>
      </w:r>
      <w:r>
        <w:t>of</w:t>
      </w:r>
      <w:r>
        <w:rPr>
          <w:spacing w:val="24"/>
        </w:rPr>
        <w:t xml:space="preserve"> </w:t>
      </w:r>
      <w:r>
        <w:t>the</w:t>
      </w:r>
      <w:r>
        <w:rPr>
          <w:spacing w:val="16"/>
        </w:rPr>
        <w:t xml:space="preserve"> </w:t>
      </w:r>
      <w:r>
        <w:rPr>
          <w:spacing w:val="-2"/>
        </w:rPr>
        <w:t>study</w:t>
      </w:r>
    </w:p>
    <w:p w14:paraId="70379810" w14:textId="47E4D2EB" w:rsidR="00EE560B" w:rsidRDefault="00000000">
      <w:pPr>
        <w:pStyle w:val="ListParagraph"/>
        <w:numPr>
          <w:ilvl w:val="1"/>
          <w:numId w:val="3"/>
        </w:numPr>
        <w:tabs>
          <w:tab w:val="left" w:pos="1466"/>
        </w:tabs>
        <w:spacing w:before="181" w:line="336" w:lineRule="auto"/>
        <w:ind w:right="21"/>
        <w:jc w:val="both"/>
        <w:rPr>
          <w:sz w:val="24"/>
        </w:rPr>
      </w:pPr>
      <w:r>
        <w:rPr>
          <w:spacing w:val="-2"/>
          <w:sz w:val="24"/>
        </w:rPr>
        <w:t>To</w:t>
      </w:r>
      <w:r>
        <w:rPr>
          <w:sz w:val="24"/>
        </w:rPr>
        <w:t xml:space="preserve"> </w:t>
      </w:r>
      <w:proofErr w:type="spellStart"/>
      <w:r w:rsidR="00BC7A99">
        <w:rPr>
          <w:spacing w:val="-2"/>
          <w:sz w:val="24"/>
        </w:rPr>
        <w:t>analyse</w:t>
      </w:r>
      <w:proofErr w:type="spellEnd"/>
      <w:r>
        <w:rPr>
          <w:spacing w:val="-11"/>
          <w:sz w:val="24"/>
        </w:rPr>
        <w:t xml:space="preserve"> </w:t>
      </w:r>
      <w:r>
        <w:rPr>
          <w:spacing w:val="-2"/>
          <w:sz w:val="24"/>
        </w:rPr>
        <w:t>the</w:t>
      </w:r>
      <w:r>
        <w:rPr>
          <w:spacing w:val="-11"/>
          <w:sz w:val="24"/>
        </w:rPr>
        <w:t xml:space="preserve"> </w:t>
      </w:r>
      <w:r>
        <w:rPr>
          <w:spacing w:val="-2"/>
          <w:sz w:val="24"/>
        </w:rPr>
        <w:t>impact</w:t>
      </w:r>
      <w:r>
        <w:rPr>
          <w:spacing w:val="-5"/>
          <w:sz w:val="24"/>
        </w:rPr>
        <w:t xml:space="preserve"> </w:t>
      </w:r>
      <w:r>
        <w:rPr>
          <w:spacing w:val="-2"/>
          <w:sz w:val="24"/>
        </w:rPr>
        <w:t>of</w:t>
      </w:r>
      <w:r>
        <w:rPr>
          <w:spacing w:val="-8"/>
          <w:sz w:val="24"/>
        </w:rPr>
        <w:t xml:space="preserve"> </w:t>
      </w:r>
      <w:r>
        <w:rPr>
          <w:spacing w:val="-2"/>
          <w:sz w:val="24"/>
        </w:rPr>
        <w:t>digital</w:t>
      </w:r>
      <w:r>
        <w:rPr>
          <w:spacing w:val="-5"/>
          <w:sz w:val="24"/>
        </w:rPr>
        <w:t xml:space="preserve"> </w:t>
      </w:r>
      <w:r>
        <w:rPr>
          <w:spacing w:val="-2"/>
          <w:sz w:val="24"/>
        </w:rPr>
        <w:t>marketing</w:t>
      </w:r>
      <w:r>
        <w:rPr>
          <w:spacing w:val="-12"/>
          <w:sz w:val="24"/>
        </w:rPr>
        <w:t xml:space="preserve"> </w:t>
      </w:r>
      <w:r>
        <w:rPr>
          <w:spacing w:val="-2"/>
          <w:sz w:val="24"/>
        </w:rPr>
        <w:t>on</w:t>
      </w:r>
      <w:r>
        <w:rPr>
          <w:spacing w:val="-12"/>
          <w:sz w:val="24"/>
        </w:rPr>
        <w:t xml:space="preserve"> </w:t>
      </w:r>
      <w:r>
        <w:rPr>
          <w:spacing w:val="-2"/>
          <w:sz w:val="24"/>
        </w:rPr>
        <w:t>consumer</w:t>
      </w:r>
      <w:r>
        <w:rPr>
          <w:spacing w:val="-8"/>
          <w:sz w:val="24"/>
        </w:rPr>
        <w:t xml:space="preserve"> </w:t>
      </w:r>
      <w:r>
        <w:rPr>
          <w:spacing w:val="-2"/>
          <w:sz w:val="24"/>
        </w:rPr>
        <w:t>awareness</w:t>
      </w:r>
      <w:r>
        <w:rPr>
          <w:spacing w:val="-9"/>
          <w:sz w:val="24"/>
        </w:rPr>
        <w:t xml:space="preserve"> </w:t>
      </w:r>
      <w:r>
        <w:rPr>
          <w:spacing w:val="-2"/>
          <w:sz w:val="24"/>
        </w:rPr>
        <w:t>in</w:t>
      </w:r>
      <w:r>
        <w:rPr>
          <w:spacing w:val="-12"/>
          <w:sz w:val="24"/>
        </w:rPr>
        <w:t xml:space="preserve"> </w:t>
      </w:r>
      <w:r>
        <w:rPr>
          <w:spacing w:val="-2"/>
          <w:sz w:val="24"/>
        </w:rPr>
        <w:t>the</w:t>
      </w:r>
      <w:r>
        <w:rPr>
          <w:spacing w:val="-11"/>
          <w:sz w:val="24"/>
        </w:rPr>
        <w:t xml:space="preserve"> </w:t>
      </w:r>
      <w:r>
        <w:rPr>
          <w:spacing w:val="-2"/>
          <w:sz w:val="24"/>
        </w:rPr>
        <w:t>FMCG sector.</w:t>
      </w:r>
    </w:p>
    <w:p w14:paraId="70379811" w14:textId="77777777" w:rsidR="00EE560B" w:rsidRPr="00D03078" w:rsidRDefault="00000000">
      <w:pPr>
        <w:pStyle w:val="ListParagraph"/>
        <w:numPr>
          <w:ilvl w:val="1"/>
          <w:numId w:val="3"/>
        </w:numPr>
        <w:tabs>
          <w:tab w:val="left" w:pos="1466"/>
        </w:tabs>
        <w:spacing w:before="42" w:line="348" w:lineRule="auto"/>
        <w:ind w:right="28"/>
        <w:jc w:val="both"/>
        <w:rPr>
          <w:sz w:val="24"/>
        </w:rPr>
      </w:pPr>
      <w:r>
        <w:rPr>
          <w:sz w:val="24"/>
        </w:rPr>
        <w:t xml:space="preserve">To examine the influence of digital marketing on consumer purchasing </w:t>
      </w:r>
      <w:proofErr w:type="spellStart"/>
      <w:r>
        <w:rPr>
          <w:spacing w:val="-2"/>
          <w:sz w:val="24"/>
        </w:rPr>
        <w:t>behaviour</w:t>
      </w:r>
      <w:proofErr w:type="spellEnd"/>
      <w:r>
        <w:rPr>
          <w:spacing w:val="-2"/>
          <w:sz w:val="24"/>
        </w:rPr>
        <w:t>.</w:t>
      </w:r>
    </w:p>
    <w:p w14:paraId="473B606E" w14:textId="115FB7A7" w:rsidR="00D03078" w:rsidRPr="006C414A" w:rsidRDefault="006C414A" w:rsidP="00D03078">
      <w:pPr>
        <w:pStyle w:val="ListParagraph"/>
        <w:numPr>
          <w:ilvl w:val="0"/>
          <w:numId w:val="3"/>
        </w:numPr>
        <w:tabs>
          <w:tab w:val="left" w:pos="1466"/>
        </w:tabs>
        <w:spacing w:before="42" w:line="348" w:lineRule="auto"/>
        <w:ind w:right="28"/>
        <w:jc w:val="both"/>
        <w:rPr>
          <w:b/>
          <w:bCs/>
          <w:sz w:val="28"/>
          <w:szCs w:val="24"/>
        </w:rPr>
      </w:pPr>
      <w:r w:rsidRPr="006C414A">
        <w:rPr>
          <w:b/>
          <w:bCs/>
          <w:sz w:val="28"/>
          <w:szCs w:val="24"/>
        </w:rPr>
        <w:t>Statement of the Problem</w:t>
      </w:r>
    </w:p>
    <w:p w14:paraId="425557D4" w14:textId="29007C55" w:rsidR="00D03078" w:rsidRDefault="00D03078" w:rsidP="00D03078">
      <w:pPr>
        <w:pStyle w:val="BodyText"/>
        <w:spacing w:before="232" w:line="360" w:lineRule="auto"/>
        <w:jc w:val="both"/>
      </w:pPr>
      <w:r w:rsidRPr="00D03078">
        <w:t xml:space="preserve">In the present digital era, FMCG companies are increasingly adopting digital marketing strategies to promote their products and influence consumer buying </w:t>
      </w:r>
      <w:proofErr w:type="spellStart"/>
      <w:r w:rsidRPr="00D03078">
        <w:t>behaviour</w:t>
      </w:r>
      <w:proofErr w:type="spellEnd"/>
      <w:r w:rsidRPr="00D03078">
        <w:t>. However, despite the growing use of social media, online advertisements, influencer marketing, and ecommerce platforms, it remains unclear how effectively these strategies impact consumer decisions, especially in a highly competitive market. Consumers are exposed to a large volume of digital content, which may lead to varying levels of influence, trust, and engagement. In regions like Ernakulam, Kerala, where internet usage and digital adoption are high, consumers interact frequently with digital marketing efforts. However, differences in age, income, awareness, and preferences may affect how individuals respond to these strategies. While some consumers may be highly influenced by digital advertisements, reviews, and promotional offers, others may remain neutral</w:t>
      </w:r>
      <w:r w:rsidR="006C414A">
        <w:t xml:space="preserve">. </w:t>
      </w:r>
      <w:r w:rsidRPr="00D03078">
        <w:t xml:space="preserve">Therefore, the problem lies in understanding the extent to which digital marketing strategies of FMCG companies influence consumer buying </w:t>
      </w:r>
      <w:proofErr w:type="spellStart"/>
      <w:r w:rsidRPr="00D03078">
        <w:t>behaviour</w:t>
      </w:r>
      <w:proofErr w:type="spellEnd"/>
      <w:r w:rsidRPr="00D03078">
        <w:t xml:space="preserve"> and identifying the key factors that drive or limit their effectiveness. This study seeks to </w:t>
      </w:r>
      <w:proofErr w:type="spellStart"/>
      <w:r w:rsidR="006C414A">
        <w:t>analyse</w:t>
      </w:r>
      <w:proofErr w:type="spellEnd"/>
      <w:r w:rsidRPr="00D03078">
        <w:t xml:space="preserve"> consumer perception, awareness, and response to digital marketing strategies in the FMCG sector in Ernakulam district, thereby providing insights into how these strategies can be improved for better engagement and impact.</w:t>
      </w:r>
    </w:p>
    <w:p w14:paraId="70379813" w14:textId="77777777" w:rsidR="00EE560B" w:rsidRDefault="00000000">
      <w:pPr>
        <w:pStyle w:val="Heading1"/>
        <w:numPr>
          <w:ilvl w:val="0"/>
          <w:numId w:val="3"/>
        </w:numPr>
        <w:tabs>
          <w:tab w:val="left" w:pos="745"/>
        </w:tabs>
        <w:jc w:val="both"/>
      </w:pPr>
      <w:r>
        <w:t>Research</w:t>
      </w:r>
      <w:r>
        <w:rPr>
          <w:spacing w:val="25"/>
        </w:rPr>
        <w:t xml:space="preserve"> </w:t>
      </w:r>
      <w:r>
        <w:rPr>
          <w:spacing w:val="-2"/>
        </w:rPr>
        <w:t>Methodology</w:t>
      </w:r>
    </w:p>
    <w:p w14:paraId="70379814" w14:textId="77777777" w:rsidR="00EE560B" w:rsidRDefault="00EE560B">
      <w:pPr>
        <w:pStyle w:val="BodyText"/>
        <w:spacing w:before="7"/>
        <w:rPr>
          <w:b/>
          <w:sz w:val="27"/>
        </w:rPr>
      </w:pPr>
    </w:p>
    <w:p w14:paraId="70379815" w14:textId="6BC1D7EC" w:rsidR="00EE560B" w:rsidRDefault="00000000">
      <w:pPr>
        <w:pStyle w:val="BodyText"/>
        <w:spacing w:line="360" w:lineRule="auto"/>
        <w:ind w:left="24" w:right="11"/>
        <w:jc w:val="both"/>
      </w:pPr>
      <w:r>
        <w:t>The study is based on a descriptive</w:t>
      </w:r>
      <w:r>
        <w:rPr>
          <w:spacing w:val="-7"/>
        </w:rPr>
        <w:t xml:space="preserve"> </w:t>
      </w:r>
      <w:r>
        <w:t xml:space="preserve">research design aimed at </w:t>
      </w:r>
      <w:proofErr w:type="spellStart"/>
      <w:r w:rsidR="006C414A">
        <w:t>analysing</w:t>
      </w:r>
      <w:proofErr w:type="spellEnd"/>
      <w:r>
        <w:t xml:space="preserve"> the impact of digital marketing</w:t>
      </w:r>
      <w:r>
        <w:rPr>
          <w:spacing w:val="-15"/>
        </w:rPr>
        <w:t xml:space="preserve"> </w:t>
      </w:r>
      <w:r>
        <w:t>on</w:t>
      </w:r>
      <w:r>
        <w:rPr>
          <w:spacing w:val="-9"/>
        </w:rPr>
        <w:t xml:space="preserve"> </w:t>
      </w:r>
      <w:r>
        <w:t>consumer</w:t>
      </w:r>
      <w:r>
        <w:rPr>
          <w:spacing w:val="-11"/>
        </w:rPr>
        <w:t xml:space="preserve"> </w:t>
      </w:r>
      <w:proofErr w:type="spellStart"/>
      <w:r>
        <w:t>behaviour</w:t>
      </w:r>
      <w:proofErr w:type="spellEnd"/>
      <w:r>
        <w:rPr>
          <w:spacing w:val="-2"/>
        </w:rPr>
        <w:t xml:space="preserve"> </w:t>
      </w:r>
      <w:r>
        <w:t>in</w:t>
      </w:r>
      <w:r>
        <w:rPr>
          <w:spacing w:val="-7"/>
        </w:rPr>
        <w:t xml:space="preserve"> </w:t>
      </w:r>
      <w:r>
        <w:t>the</w:t>
      </w:r>
      <w:r>
        <w:rPr>
          <w:spacing w:val="-6"/>
        </w:rPr>
        <w:t xml:space="preserve"> </w:t>
      </w:r>
      <w:r>
        <w:t>FMCG</w:t>
      </w:r>
      <w:r>
        <w:rPr>
          <w:spacing w:val="13"/>
        </w:rPr>
        <w:t xml:space="preserve"> </w:t>
      </w:r>
      <w:r>
        <w:t>sector.</w:t>
      </w:r>
      <w:r>
        <w:rPr>
          <w:spacing w:val="-15"/>
        </w:rPr>
        <w:t xml:space="preserve"> </w:t>
      </w:r>
      <w:r>
        <w:t>Both primary</w:t>
      </w:r>
      <w:r>
        <w:rPr>
          <w:spacing w:val="-15"/>
        </w:rPr>
        <w:t xml:space="preserve"> </w:t>
      </w:r>
      <w:r>
        <w:t>and</w:t>
      </w:r>
      <w:r>
        <w:rPr>
          <w:spacing w:val="-7"/>
        </w:rPr>
        <w:t xml:space="preserve"> </w:t>
      </w:r>
      <w:r>
        <w:t>secondary</w:t>
      </w:r>
      <w:r>
        <w:rPr>
          <w:spacing w:val="-7"/>
        </w:rPr>
        <w:t xml:space="preserve"> </w:t>
      </w:r>
      <w:r>
        <w:t>data</w:t>
      </w:r>
      <w:r>
        <w:rPr>
          <w:spacing w:val="-6"/>
        </w:rPr>
        <w:t xml:space="preserve"> </w:t>
      </w:r>
      <w:r>
        <w:t xml:space="preserve">have been used, where primary data was collected through structured questionnaires from respondents selected using convenience sampling, with a sample size of around 50–100 participants. Secondary data was gathered from journals, websites, and industry reports to support the study. The collected data was </w:t>
      </w:r>
      <w:proofErr w:type="spellStart"/>
      <w:r w:rsidR="00BC7A99">
        <w:t>analysed</w:t>
      </w:r>
      <w:proofErr w:type="spellEnd"/>
      <w:r>
        <w:t xml:space="preserve"> using simple statistical tools such as percentage analysis, tables, and basic comparison m</w:t>
      </w:r>
      <w:r>
        <w:t xml:space="preserve">ethods to interpret consumer awareness </w:t>
      </w:r>
      <w:r>
        <w:lastRenderedPageBreak/>
        <w:t xml:space="preserve">and purchasing </w:t>
      </w:r>
      <w:proofErr w:type="spellStart"/>
      <w:r>
        <w:t>behaviour</w:t>
      </w:r>
      <w:proofErr w:type="spellEnd"/>
      <w:r>
        <w:t xml:space="preserve"> influenced by digital marketing. The methodology ensures a systematic</w:t>
      </w:r>
      <w:r>
        <w:rPr>
          <w:spacing w:val="-15"/>
        </w:rPr>
        <w:t xml:space="preserve"> </w:t>
      </w:r>
      <w:r>
        <w:t>and</w:t>
      </w:r>
      <w:r>
        <w:rPr>
          <w:spacing w:val="-15"/>
        </w:rPr>
        <w:t xml:space="preserve"> </w:t>
      </w:r>
      <w:r>
        <w:t>objective</w:t>
      </w:r>
      <w:r>
        <w:rPr>
          <w:spacing w:val="-15"/>
        </w:rPr>
        <w:t xml:space="preserve"> </w:t>
      </w:r>
      <w:r>
        <w:t>approach</w:t>
      </w:r>
      <w:r>
        <w:rPr>
          <w:spacing w:val="-15"/>
        </w:rPr>
        <w:t xml:space="preserve"> </w:t>
      </w:r>
      <w:r>
        <w:t>to</w:t>
      </w:r>
      <w:r>
        <w:rPr>
          <w:spacing w:val="-15"/>
        </w:rPr>
        <w:t xml:space="preserve"> </w:t>
      </w:r>
      <w:r>
        <w:t>the</w:t>
      </w:r>
      <w:r>
        <w:rPr>
          <w:spacing w:val="-15"/>
        </w:rPr>
        <w:t xml:space="preserve"> </w:t>
      </w:r>
      <w:r>
        <w:t>study.</w:t>
      </w:r>
      <w:r>
        <w:rPr>
          <w:spacing w:val="-15"/>
        </w:rPr>
        <w:t xml:space="preserve"> </w:t>
      </w:r>
      <w:r>
        <w:t>It</w:t>
      </w:r>
      <w:r>
        <w:rPr>
          <w:spacing w:val="-15"/>
        </w:rPr>
        <w:t xml:space="preserve"> </w:t>
      </w:r>
      <w:r>
        <w:t>also</w:t>
      </w:r>
      <w:r>
        <w:rPr>
          <w:spacing w:val="-15"/>
        </w:rPr>
        <w:t xml:space="preserve"> </w:t>
      </w:r>
      <w:r>
        <w:t>helps</w:t>
      </w:r>
      <w:r>
        <w:rPr>
          <w:spacing w:val="-10"/>
        </w:rPr>
        <w:t xml:space="preserve"> </w:t>
      </w:r>
      <w:r>
        <w:t>in</w:t>
      </w:r>
      <w:r>
        <w:rPr>
          <w:spacing w:val="-15"/>
        </w:rPr>
        <w:t xml:space="preserve"> </w:t>
      </w:r>
      <w:r>
        <w:t>drawing</w:t>
      </w:r>
      <w:r>
        <w:rPr>
          <w:spacing w:val="-3"/>
        </w:rPr>
        <w:t xml:space="preserve"> </w:t>
      </w:r>
      <w:r>
        <w:t>meaningful</w:t>
      </w:r>
      <w:r>
        <w:rPr>
          <w:spacing w:val="-12"/>
        </w:rPr>
        <w:t xml:space="preserve"> </w:t>
      </w:r>
      <w:r>
        <w:t>and</w:t>
      </w:r>
      <w:r>
        <w:rPr>
          <w:spacing w:val="-15"/>
        </w:rPr>
        <w:t xml:space="preserve"> </w:t>
      </w:r>
      <w:r>
        <w:t>reliable conclusions based on the data collected.</w:t>
      </w:r>
    </w:p>
    <w:p w14:paraId="70379816" w14:textId="77777777" w:rsidR="00EE560B" w:rsidRDefault="00EE560B">
      <w:pPr>
        <w:pStyle w:val="BodyText"/>
        <w:spacing w:line="360" w:lineRule="auto"/>
        <w:jc w:val="both"/>
        <w:sectPr w:rsidR="00EE560B">
          <w:pgSz w:w="11910" w:h="16840"/>
          <w:pgMar w:top="1360" w:right="1417" w:bottom="280" w:left="1417" w:header="720" w:footer="720" w:gutter="0"/>
          <w:cols w:space="720"/>
        </w:sectPr>
      </w:pPr>
    </w:p>
    <w:p w14:paraId="70379817" w14:textId="77777777" w:rsidR="00EE560B" w:rsidRDefault="00000000">
      <w:pPr>
        <w:pStyle w:val="Heading1"/>
        <w:numPr>
          <w:ilvl w:val="0"/>
          <w:numId w:val="3"/>
        </w:numPr>
        <w:tabs>
          <w:tab w:val="left" w:pos="745"/>
        </w:tabs>
        <w:spacing w:before="77"/>
        <w:jc w:val="left"/>
      </w:pPr>
      <w:r>
        <w:lastRenderedPageBreak/>
        <w:t>Results</w:t>
      </w:r>
      <w:r>
        <w:rPr>
          <w:spacing w:val="20"/>
        </w:rPr>
        <w:t xml:space="preserve"> </w:t>
      </w:r>
      <w:r>
        <w:t>and</w:t>
      </w:r>
      <w:r>
        <w:rPr>
          <w:spacing w:val="23"/>
        </w:rPr>
        <w:t xml:space="preserve"> </w:t>
      </w:r>
      <w:r>
        <w:rPr>
          <w:spacing w:val="-2"/>
        </w:rPr>
        <w:t>Discussions</w:t>
      </w:r>
    </w:p>
    <w:p w14:paraId="70379818" w14:textId="77777777" w:rsidR="00EE560B" w:rsidRDefault="00EE560B">
      <w:pPr>
        <w:pStyle w:val="BodyText"/>
        <w:rPr>
          <w:b/>
          <w:sz w:val="27"/>
        </w:rPr>
      </w:pPr>
    </w:p>
    <w:p w14:paraId="70379819" w14:textId="77777777" w:rsidR="00EE560B" w:rsidRDefault="00EE560B">
      <w:pPr>
        <w:pStyle w:val="BodyText"/>
        <w:spacing w:before="21"/>
        <w:rPr>
          <w:b/>
          <w:sz w:val="27"/>
        </w:rPr>
      </w:pPr>
    </w:p>
    <w:p w14:paraId="7037981A" w14:textId="77777777" w:rsidR="00EE560B" w:rsidRPr="00002C3B" w:rsidRDefault="00000000">
      <w:pPr>
        <w:pStyle w:val="Heading2"/>
        <w:numPr>
          <w:ilvl w:val="0"/>
          <w:numId w:val="2"/>
        </w:numPr>
        <w:tabs>
          <w:tab w:val="left" w:pos="745"/>
        </w:tabs>
        <w:rPr>
          <w:b/>
          <w:bCs/>
        </w:rPr>
      </w:pPr>
      <w:r w:rsidRPr="00002C3B">
        <w:rPr>
          <w:b/>
          <w:bCs/>
        </w:rPr>
        <w:t>TYPE</w:t>
      </w:r>
      <w:r w:rsidRPr="00002C3B">
        <w:rPr>
          <w:b/>
          <w:bCs/>
          <w:spacing w:val="-10"/>
        </w:rPr>
        <w:t xml:space="preserve"> </w:t>
      </w:r>
      <w:r w:rsidRPr="00002C3B">
        <w:rPr>
          <w:b/>
          <w:bCs/>
        </w:rPr>
        <w:t>OF</w:t>
      </w:r>
      <w:r w:rsidRPr="00002C3B">
        <w:rPr>
          <w:b/>
          <w:bCs/>
          <w:spacing w:val="-9"/>
        </w:rPr>
        <w:t xml:space="preserve"> </w:t>
      </w:r>
      <w:r w:rsidRPr="00002C3B">
        <w:rPr>
          <w:b/>
          <w:bCs/>
        </w:rPr>
        <w:t>PRODUCTS</w:t>
      </w:r>
      <w:r w:rsidRPr="00002C3B">
        <w:rPr>
          <w:b/>
          <w:bCs/>
          <w:spacing w:val="-1"/>
        </w:rPr>
        <w:t xml:space="preserve"> </w:t>
      </w:r>
      <w:r w:rsidRPr="00002C3B">
        <w:rPr>
          <w:b/>
          <w:bCs/>
        </w:rPr>
        <w:t>PURCHASED</w:t>
      </w:r>
      <w:r w:rsidRPr="00002C3B">
        <w:rPr>
          <w:b/>
          <w:bCs/>
          <w:spacing w:val="6"/>
        </w:rPr>
        <w:t xml:space="preserve"> </w:t>
      </w:r>
      <w:r w:rsidRPr="00002C3B">
        <w:rPr>
          <w:b/>
          <w:bCs/>
          <w:spacing w:val="-2"/>
        </w:rPr>
        <w:t>ONLINE</w:t>
      </w:r>
    </w:p>
    <w:p w14:paraId="7037981B" w14:textId="77777777" w:rsidR="00EE560B" w:rsidRDefault="00EE560B">
      <w:pPr>
        <w:pStyle w:val="BodyText"/>
        <w:rPr>
          <w:sz w:val="20"/>
        </w:rPr>
      </w:pPr>
    </w:p>
    <w:p w14:paraId="7037981C" w14:textId="77777777" w:rsidR="00EE560B" w:rsidRDefault="00000000">
      <w:pPr>
        <w:pStyle w:val="BodyText"/>
        <w:spacing w:before="171"/>
        <w:rPr>
          <w:sz w:val="20"/>
        </w:rPr>
      </w:pPr>
      <w:r>
        <w:rPr>
          <w:noProof/>
          <w:sz w:val="20"/>
        </w:rPr>
        <w:drawing>
          <wp:anchor distT="0" distB="0" distL="0" distR="0" simplePos="0" relativeHeight="487587840" behindDoc="1" locked="0" layoutInCell="1" allowOverlap="1" wp14:anchorId="7037988E" wp14:editId="7037988F">
            <wp:simplePos x="0" y="0"/>
            <wp:positionH relativeFrom="page">
              <wp:posOffset>2231895</wp:posOffset>
            </wp:positionH>
            <wp:positionV relativeFrom="paragraph">
              <wp:posOffset>270099</wp:posOffset>
            </wp:positionV>
            <wp:extent cx="3069104" cy="2142744"/>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3069104" cy="2142744"/>
                    </a:xfrm>
                    <a:prstGeom prst="rect">
                      <a:avLst/>
                    </a:prstGeom>
                  </pic:spPr>
                </pic:pic>
              </a:graphicData>
            </a:graphic>
          </wp:anchor>
        </w:drawing>
      </w:r>
    </w:p>
    <w:p w14:paraId="7037981D" w14:textId="77777777" w:rsidR="00EE560B" w:rsidRDefault="00EE560B">
      <w:pPr>
        <w:pStyle w:val="BodyText"/>
      </w:pPr>
    </w:p>
    <w:p w14:paraId="7037981E" w14:textId="77777777" w:rsidR="00EE560B" w:rsidRDefault="00EE560B">
      <w:pPr>
        <w:pStyle w:val="BodyText"/>
      </w:pPr>
    </w:p>
    <w:p w14:paraId="7037981F" w14:textId="77777777" w:rsidR="00EE560B" w:rsidRDefault="00EE560B">
      <w:pPr>
        <w:pStyle w:val="BodyText"/>
        <w:spacing w:before="58"/>
      </w:pPr>
    </w:p>
    <w:p w14:paraId="70379820" w14:textId="77777777" w:rsidR="00EE560B" w:rsidRDefault="00000000">
      <w:pPr>
        <w:ind w:left="850" w:right="851"/>
        <w:jc w:val="center"/>
        <w:rPr>
          <w:sz w:val="21"/>
        </w:rPr>
      </w:pPr>
      <w:r>
        <w:rPr>
          <w:sz w:val="21"/>
        </w:rPr>
        <w:t>Fig</w:t>
      </w:r>
      <w:r>
        <w:rPr>
          <w:spacing w:val="11"/>
          <w:sz w:val="21"/>
        </w:rPr>
        <w:t xml:space="preserve"> </w:t>
      </w:r>
      <w:r>
        <w:rPr>
          <w:sz w:val="21"/>
        </w:rPr>
        <w:t>no</w:t>
      </w:r>
      <w:r>
        <w:rPr>
          <w:spacing w:val="12"/>
          <w:sz w:val="21"/>
        </w:rPr>
        <w:t xml:space="preserve"> </w:t>
      </w:r>
      <w:r>
        <w:rPr>
          <w:spacing w:val="-5"/>
          <w:sz w:val="21"/>
        </w:rPr>
        <w:t>5.1</w:t>
      </w:r>
    </w:p>
    <w:p w14:paraId="70379821" w14:textId="77777777" w:rsidR="00EE560B" w:rsidRDefault="00EE560B">
      <w:pPr>
        <w:pStyle w:val="BodyText"/>
        <w:spacing w:before="53"/>
        <w:rPr>
          <w:sz w:val="21"/>
        </w:rPr>
      </w:pPr>
    </w:p>
    <w:p w14:paraId="70379822" w14:textId="77777777" w:rsidR="00EE560B" w:rsidRDefault="00000000">
      <w:pPr>
        <w:pStyle w:val="BodyText"/>
        <w:spacing w:before="1" w:line="362" w:lineRule="auto"/>
        <w:ind w:left="24" w:right="11"/>
        <w:jc w:val="both"/>
      </w:pPr>
      <w:r>
        <w:t>The</w:t>
      </w:r>
      <w:r>
        <w:rPr>
          <w:spacing w:val="-5"/>
        </w:rPr>
        <w:t xml:space="preserve"> </w:t>
      </w:r>
      <w:r>
        <w:t>data</w:t>
      </w:r>
      <w:r>
        <w:rPr>
          <w:spacing w:val="-7"/>
        </w:rPr>
        <w:t xml:space="preserve"> </w:t>
      </w:r>
      <w:r>
        <w:t>shows that</w:t>
      </w:r>
      <w:r>
        <w:rPr>
          <w:spacing w:val="-3"/>
        </w:rPr>
        <w:t xml:space="preserve"> </w:t>
      </w:r>
      <w:r>
        <w:t>personal</w:t>
      </w:r>
      <w:r>
        <w:rPr>
          <w:spacing w:val="-15"/>
        </w:rPr>
        <w:t xml:space="preserve"> </w:t>
      </w:r>
      <w:r>
        <w:t>care products</w:t>
      </w:r>
      <w:r>
        <w:rPr>
          <w:spacing w:val="-15"/>
        </w:rPr>
        <w:t xml:space="preserve"> </w:t>
      </w:r>
      <w:r>
        <w:t>(76.5%)</w:t>
      </w:r>
      <w:r>
        <w:rPr>
          <w:spacing w:val="-5"/>
        </w:rPr>
        <w:t xml:space="preserve"> </w:t>
      </w:r>
      <w:r>
        <w:t>are the</w:t>
      </w:r>
      <w:r>
        <w:rPr>
          <w:spacing w:val="-7"/>
        </w:rPr>
        <w:t xml:space="preserve"> </w:t>
      </w:r>
      <w:r>
        <w:t>most</w:t>
      </w:r>
      <w:r>
        <w:rPr>
          <w:spacing w:val="-3"/>
        </w:rPr>
        <w:t xml:space="preserve"> </w:t>
      </w:r>
      <w:r>
        <w:t>commonly</w:t>
      </w:r>
      <w:r>
        <w:rPr>
          <w:spacing w:val="-15"/>
        </w:rPr>
        <w:t xml:space="preserve"> </w:t>
      </w:r>
      <w:r>
        <w:t>purchased online. Household</w:t>
      </w:r>
      <w:r>
        <w:rPr>
          <w:spacing w:val="-15"/>
        </w:rPr>
        <w:t xml:space="preserve"> </w:t>
      </w:r>
      <w:r>
        <w:t>care</w:t>
      </w:r>
      <w:r>
        <w:rPr>
          <w:spacing w:val="-15"/>
        </w:rPr>
        <w:t xml:space="preserve"> </w:t>
      </w:r>
      <w:r>
        <w:t>(58.8%)</w:t>
      </w:r>
      <w:r>
        <w:rPr>
          <w:spacing w:val="-15"/>
        </w:rPr>
        <w:t xml:space="preserve"> </w:t>
      </w:r>
      <w:r>
        <w:t>and</w:t>
      </w:r>
      <w:r>
        <w:rPr>
          <w:spacing w:val="-15"/>
        </w:rPr>
        <w:t xml:space="preserve"> </w:t>
      </w:r>
      <w:r>
        <w:t>food</w:t>
      </w:r>
      <w:r>
        <w:rPr>
          <w:spacing w:val="-15"/>
        </w:rPr>
        <w:t xml:space="preserve"> </w:t>
      </w:r>
      <w:r>
        <w:t>products</w:t>
      </w:r>
      <w:r>
        <w:rPr>
          <w:spacing w:val="-15"/>
        </w:rPr>
        <w:t xml:space="preserve"> </w:t>
      </w:r>
      <w:r>
        <w:t>(55.9%)</w:t>
      </w:r>
      <w:r>
        <w:rPr>
          <w:spacing w:val="-15"/>
        </w:rPr>
        <w:t xml:space="preserve"> </w:t>
      </w:r>
      <w:r>
        <w:t>also</w:t>
      </w:r>
      <w:r>
        <w:rPr>
          <w:spacing w:val="-15"/>
        </w:rPr>
        <w:t xml:space="preserve"> </w:t>
      </w:r>
      <w:r>
        <w:t>have</w:t>
      </w:r>
      <w:r>
        <w:rPr>
          <w:spacing w:val="-15"/>
        </w:rPr>
        <w:t xml:space="preserve"> </w:t>
      </w:r>
      <w:r>
        <w:t>high</w:t>
      </w:r>
      <w:r>
        <w:rPr>
          <w:spacing w:val="-15"/>
        </w:rPr>
        <w:t xml:space="preserve"> </w:t>
      </w:r>
      <w:r>
        <w:t>demand.</w:t>
      </w:r>
      <w:r>
        <w:rPr>
          <w:spacing w:val="-15"/>
        </w:rPr>
        <w:t xml:space="preserve"> </w:t>
      </w:r>
      <w:r>
        <w:t>Beverages</w:t>
      </w:r>
      <w:r>
        <w:rPr>
          <w:spacing w:val="-15"/>
        </w:rPr>
        <w:t xml:space="preserve"> </w:t>
      </w:r>
      <w:r>
        <w:t xml:space="preserve">(22.5%) are the least purchased category. Overall, essential and daily-use products dominate online </w:t>
      </w:r>
      <w:r>
        <w:rPr>
          <w:spacing w:val="-2"/>
        </w:rPr>
        <w:t>purchases.</w:t>
      </w:r>
    </w:p>
    <w:p w14:paraId="70379823" w14:textId="77777777" w:rsidR="00EE560B" w:rsidRDefault="00EE560B">
      <w:pPr>
        <w:pStyle w:val="BodyText"/>
        <w:spacing w:before="254"/>
      </w:pPr>
    </w:p>
    <w:p w14:paraId="70379824" w14:textId="77777777" w:rsidR="00EE560B" w:rsidRPr="00002C3B" w:rsidRDefault="00000000">
      <w:pPr>
        <w:pStyle w:val="Heading2"/>
        <w:numPr>
          <w:ilvl w:val="0"/>
          <w:numId w:val="2"/>
        </w:numPr>
        <w:tabs>
          <w:tab w:val="left" w:pos="985"/>
        </w:tabs>
        <w:ind w:left="985" w:hanging="600"/>
        <w:rPr>
          <w:b/>
          <w:bCs/>
        </w:rPr>
      </w:pPr>
      <w:r w:rsidRPr="00002C3B">
        <w:rPr>
          <w:b/>
          <w:bCs/>
          <w:spacing w:val="-2"/>
        </w:rPr>
        <w:t>INFLUENCE</w:t>
      </w:r>
      <w:r w:rsidRPr="00002C3B">
        <w:rPr>
          <w:b/>
          <w:bCs/>
          <w:spacing w:val="2"/>
        </w:rPr>
        <w:t xml:space="preserve"> </w:t>
      </w:r>
      <w:r w:rsidRPr="00002C3B">
        <w:rPr>
          <w:b/>
          <w:bCs/>
          <w:spacing w:val="-2"/>
        </w:rPr>
        <w:t>OF</w:t>
      </w:r>
      <w:r w:rsidRPr="00002C3B">
        <w:rPr>
          <w:b/>
          <w:bCs/>
        </w:rPr>
        <w:t xml:space="preserve"> </w:t>
      </w:r>
      <w:r w:rsidRPr="00002C3B">
        <w:rPr>
          <w:b/>
          <w:bCs/>
          <w:spacing w:val="-2"/>
        </w:rPr>
        <w:t>DIGITAL</w:t>
      </w:r>
      <w:r w:rsidRPr="00002C3B">
        <w:rPr>
          <w:b/>
          <w:bCs/>
          <w:spacing w:val="-27"/>
        </w:rPr>
        <w:t xml:space="preserve"> </w:t>
      </w:r>
      <w:r w:rsidRPr="00002C3B">
        <w:rPr>
          <w:b/>
          <w:bCs/>
          <w:spacing w:val="-2"/>
        </w:rPr>
        <w:t>ADVERTISING</w:t>
      </w:r>
      <w:r w:rsidRPr="00002C3B">
        <w:rPr>
          <w:b/>
          <w:bCs/>
          <w:spacing w:val="6"/>
        </w:rPr>
        <w:t xml:space="preserve"> </w:t>
      </w:r>
      <w:r w:rsidRPr="00002C3B">
        <w:rPr>
          <w:b/>
          <w:bCs/>
          <w:spacing w:val="-2"/>
        </w:rPr>
        <w:t>ON</w:t>
      </w:r>
      <w:r w:rsidRPr="00002C3B">
        <w:rPr>
          <w:b/>
          <w:bCs/>
          <w:spacing w:val="-3"/>
        </w:rPr>
        <w:t xml:space="preserve"> </w:t>
      </w:r>
      <w:r w:rsidRPr="00002C3B">
        <w:rPr>
          <w:b/>
          <w:bCs/>
          <w:spacing w:val="-2"/>
        </w:rPr>
        <w:t>PURCHASING</w:t>
      </w:r>
    </w:p>
    <w:p w14:paraId="70379825" w14:textId="77777777" w:rsidR="00EE560B" w:rsidRDefault="00EE560B">
      <w:pPr>
        <w:pStyle w:val="BodyText"/>
        <w:rPr>
          <w:sz w:val="20"/>
        </w:rPr>
      </w:pPr>
    </w:p>
    <w:p w14:paraId="70379826" w14:textId="77777777" w:rsidR="00EE560B" w:rsidRDefault="00EE560B">
      <w:pPr>
        <w:pStyle w:val="BodyText"/>
        <w:rPr>
          <w:sz w:val="20"/>
        </w:rPr>
      </w:pPr>
    </w:p>
    <w:p w14:paraId="70379827" w14:textId="77777777" w:rsidR="00EE560B" w:rsidRDefault="00000000">
      <w:pPr>
        <w:pStyle w:val="BodyText"/>
        <w:spacing w:before="101"/>
        <w:rPr>
          <w:sz w:val="20"/>
        </w:rPr>
      </w:pPr>
      <w:r>
        <w:rPr>
          <w:noProof/>
          <w:sz w:val="20"/>
        </w:rPr>
        <w:drawing>
          <wp:anchor distT="0" distB="0" distL="0" distR="0" simplePos="0" relativeHeight="487588352" behindDoc="1" locked="0" layoutInCell="1" allowOverlap="1" wp14:anchorId="70379890" wp14:editId="70379891">
            <wp:simplePos x="0" y="0"/>
            <wp:positionH relativeFrom="page">
              <wp:posOffset>2476372</wp:posOffset>
            </wp:positionH>
            <wp:positionV relativeFrom="paragraph">
              <wp:posOffset>225624</wp:posOffset>
            </wp:positionV>
            <wp:extent cx="2878838" cy="17586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878838" cy="1758600"/>
                    </a:xfrm>
                    <a:prstGeom prst="rect">
                      <a:avLst/>
                    </a:prstGeom>
                  </pic:spPr>
                </pic:pic>
              </a:graphicData>
            </a:graphic>
          </wp:anchor>
        </w:drawing>
      </w:r>
    </w:p>
    <w:p w14:paraId="70379828" w14:textId="77777777" w:rsidR="00EE560B" w:rsidRDefault="00EE560B">
      <w:pPr>
        <w:pStyle w:val="BodyText"/>
      </w:pPr>
    </w:p>
    <w:p w14:paraId="70379829" w14:textId="77777777" w:rsidR="00EE560B" w:rsidRDefault="00EE560B">
      <w:pPr>
        <w:pStyle w:val="BodyText"/>
        <w:spacing w:before="203"/>
      </w:pPr>
    </w:p>
    <w:p w14:paraId="7037982A" w14:textId="77777777" w:rsidR="00EE560B" w:rsidRDefault="00000000">
      <w:pPr>
        <w:ind w:left="1222" w:right="851"/>
        <w:jc w:val="center"/>
        <w:rPr>
          <w:sz w:val="21"/>
        </w:rPr>
      </w:pPr>
      <w:r>
        <w:rPr>
          <w:sz w:val="21"/>
        </w:rPr>
        <w:t>Fig</w:t>
      </w:r>
      <w:r>
        <w:rPr>
          <w:spacing w:val="12"/>
          <w:sz w:val="21"/>
        </w:rPr>
        <w:t xml:space="preserve"> </w:t>
      </w:r>
      <w:r>
        <w:rPr>
          <w:sz w:val="21"/>
        </w:rPr>
        <w:t>no:</w:t>
      </w:r>
      <w:r>
        <w:rPr>
          <w:spacing w:val="12"/>
          <w:sz w:val="21"/>
        </w:rPr>
        <w:t xml:space="preserve"> </w:t>
      </w:r>
      <w:r>
        <w:rPr>
          <w:spacing w:val="-5"/>
          <w:sz w:val="21"/>
        </w:rPr>
        <w:t>5.2</w:t>
      </w:r>
    </w:p>
    <w:p w14:paraId="7037982B" w14:textId="77777777" w:rsidR="00EE560B" w:rsidRDefault="00EE560B">
      <w:pPr>
        <w:jc w:val="center"/>
        <w:rPr>
          <w:sz w:val="21"/>
        </w:rPr>
        <w:sectPr w:rsidR="00EE560B">
          <w:pgSz w:w="11910" w:h="16840"/>
          <w:pgMar w:top="1360" w:right="1417" w:bottom="280" w:left="1417" w:header="720" w:footer="720" w:gutter="0"/>
          <w:cols w:space="720"/>
        </w:sectPr>
      </w:pPr>
    </w:p>
    <w:p w14:paraId="7037982C" w14:textId="77777777" w:rsidR="00EE560B" w:rsidRDefault="00000000">
      <w:pPr>
        <w:pStyle w:val="BodyText"/>
        <w:spacing w:before="69" w:line="357" w:lineRule="auto"/>
        <w:ind w:left="385" w:right="35"/>
        <w:jc w:val="both"/>
      </w:pPr>
      <w:r>
        <w:lastRenderedPageBreak/>
        <w:t xml:space="preserve">The majority of respondents agree (56.9%) and strongly agree (23.5%) that digital advertisements influence their purchase decisions. A smaller group remains neutral (14.7%), while very few disagree (3.9%) or strongly disagree (1%). This indicates that digital advertising has a strong impact on consumer buying </w:t>
      </w:r>
      <w:proofErr w:type="spellStart"/>
      <w:r>
        <w:t>behaviour</w:t>
      </w:r>
      <w:proofErr w:type="spellEnd"/>
      <w:r>
        <w:t>.</w:t>
      </w:r>
    </w:p>
    <w:p w14:paraId="7037982D" w14:textId="77777777" w:rsidR="00EE560B" w:rsidRDefault="00EE560B">
      <w:pPr>
        <w:pStyle w:val="BodyText"/>
      </w:pPr>
    </w:p>
    <w:p w14:paraId="7037982E" w14:textId="77777777" w:rsidR="00EE560B" w:rsidRDefault="00EE560B">
      <w:pPr>
        <w:pStyle w:val="BodyText"/>
        <w:spacing w:before="157"/>
      </w:pPr>
    </w:p>
    <w:p w14:paraId="7037982F" w14:textId="77777777" w:rsidR="00EE560B" w:rsidRPr="00002C3B" w:rsidRDefault="00000000">
      <w:pPr>
        <w:pStyle w:val="Heading2"/>
        <w:numPr>
          <w:ilvl w:val="0"/>
          <w:numId w:val="2"/>
        </w:numPr>
        <w:tabs>
          <w:tab w:val="left" w:pos="745"/>
        </w:tabs>
        <w:rPr>
          <w:b/>
          <w:bCs/>
        </w:rPr>
      </w:pPr>
      <w:r w:rsidRPr="00002C3B">
        <w:rPr>
          <w:b/>
          <w:bCs/>
        </w:rPr>
        <w:t>PURCHASE</w:t>
      </w:r>
      <w:r w:rsidRPr="00002C3B">
        <w:rPr>
          <w:b/>
          <w:bCs/>
          <w:spacing w:val="-16"/>
        </w:rPr>
        <w:t xml:space="preserve"> </w:t>
      </w:r>
      <w:r w:rsidRPr="00002C3B">
        <w:rPr>
          <w:b/>
          <w:bCs/>
        </w:rPr>
        <w:t>AFTER SEEING</w:t>
      </w:r>
      <w:r w:rsidRPr="00002C3B">
        <w:rPr>
          <w:b/>
          <w:bCs/>
          <w:spacing w:val="-10"/>
        </w:rPr>
        <w:t xml:space="preserve"> </w:t>
      </w:r>
      <w:r w:rsidRPr="00002C3B">
        <w:rPr>
          <w:b/>
          <w:bCs/>
        </w:rPr>
        <w:t>FMCG</w:t>
      </w:r>
      <w:r w:rsidRPr="00002C3B">
        <w:rPr>
          <w:b/>
          <w:bCs/>
          <w:spacing w:val="-15"/>
        </w:rPr>
        <w:t xml:space="preserve"> </w:t>
      </w:r>
      <w:r w:rsidRPr="00002C3B">
        <w:rPr>
          <w:b/>
          <w:bCs/>
        </w:rPr>
        <w:t>PRODUCTS</w:t>
      </w:r>
      <w:r w:rsidRPr="00002C3B">
        <w:rPr>
          <w:b/>
          <w:bCs/>
          <w:spacing w:val="11"/>
        </w:rPr>
        <w:t xml:space="preserve"> </w:t>
      </w:r>
      <w:r w:rsidRPr="00002C3B">
        <w:rPr>
          <w:b/>
          <w:bCs/>
        </w:rPr>
        <w:t>ON</w:t>
      </w:r>
      <w:r w:rsidRPr="00002C3B">
        <w:rPr>
          <w:b/>
          <w:bCs/>
          <w:spacing w:val="-9"/>
        </w:rPr>
        <w:t xml:space="preserve"> </w:t>
      </w:r>
      <w:r w:rsidRPr="00002C3B">
        <w:rPr>
          <w:b/>
          <w:bCs/>
        </w:rPr>
        <w:t>SOCIAL</w:t>
      </w:r>
      <w:r w:rsidRPr="00002C3B">
        <w:rPr>
          <w:b/>
          <w:bCs/>
          <w:spacing w:val="-15"/>
        </w:rPr>
        <w:t xml:space="preserve"> </w:t>
      </w:r>
      <w:r w:rsidRPr="00002C3B">
        <w:rPr>
          <w:b/>
          <w:bCs/>
          <w:spacing w:val="-2"/>
        </w:rPr>
        <w:t>MEDIA</w:t>
      </w:r>
    </w:p>
    <w:p w14:paraId="70379830" w14:textId="77777777" w:rsidR="00EE560B" w:rsidRDefault="00EE560B">
      <w:pPr>
        <w:pStyle w:val="BodyText"/>
        <w:rPr>
          <w:sz w:val="20"/>
        </w:rPr>
      </w:pPr>
    </w:p>
    <w:p w14:paraId="70379831" w14:textId="77777777" w:rsidR="00EE560B" w:rsidRDefault="00EE560B">
      <w:pPr>
        <w:pStyle w:val="BodyText"/>
        <w:rPr>
          <w:sz w:val="20"/>
        </w:rPr>
      </w:pPr>
    </w:p>
    <w:p w14:paraId="70379832" w14:textId="77777777" w:rsidR="00EE560B" w:rsidRDefault="00000000">
      <w:pPr>
        <w:pStyle w:val="BodyText"/>
        <w:spacing w:before="13"/>
        <w:rPr>
          <w:sz w:val="20"/>
        </w:rPr>
      </w:pPr>
      <w:r>
        <w:rPr>
          <w:noProof/>
          <w:sz w:val="20"/>
        </w:rPr>
        <w:drawing>
          <wp:anchor distT="0" distB="0" distL="0" distR="0" simplePos="0" relativeHeight="487588864" behindDoc="1" locked="0" layoutInCell="1" allowOverlap="1" wp14:anchorId="70379892" wp14:editId="70379893">
            <wp:simplePos x="0" y="0"/>
            <wp:positionH relativeFrom="page">
              <wp:posOffset>2384951</wp:posOffset>
            </wp:positionH>
            <wp:positionV relativeFrom="paragraph">
              <wp:posOffset>169863</wp:posOffset>
            </wp:positionV>
            <wp:extent cx="2767107" cy="181146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767107" cy="1811464"/>
                    </a:xfrm>
                    <a:prstGeom prst="rect">
                      <a:avLst/>
                    </a:prstGeom>
                  </pic:spPr>
                </pic:pic>
              </a:graphicData>
            </a:graphic>
          </wp:anchor>
        </w:drawing>
      </w:r>
    </w:p>
    <w:p w14:paraId="70379833" w14:textId="77777777" w:rsidR="00EE560B" w:rsidRDefault="00EE560B">
      <w:pPr>
        <w:pStyle w:val="BodyText"/>
      </w:pPr>
    </w:p>
    <w:p w14:paraId="70379834" w14:textId="77777777" w:rsidR="00EE560B" w:rsidRDefault="00EE560B">
      <w:pPr>
        <w:pStyle w:val="BodyText"/>
        <w:spacing w:before="123"/>
      </w:pPr>
    </w:p>
    <w:p w14:paraId="70379835" w14:textId="77777777" w:rsidR="00EE560B" w:rsidRDefault="00000000">
      <w:pPr>
        <w:ind w:left="862" w:right="851"/>
        <w:jc w:val="center"/>
        <w:rPr>
          <w:sz w:val="21"/>
        </w:rPr>
      </w:pPr>
      <w:r>
        <w:rPr>
          <w:sz w:val="21"/>
        </w:rPr>
        <w:t>Fig</w:t>
      </w:r>
      <w:r>
        <w:rPr>
          <w:spacing w:val="12"/>
          <w:sz w:val="21"/>
        </w:rPr>
        <w:t xml:space="preserve"> </w:t>
      </w:r>
      <w:r>
        <w:rPr>
          <w:sz w:val="21"/>
        </w:rPr>
        <w:t>no:</w:t>
      </w:r>
      <w:r>
        <w:rPr>
          <w:spacing w:val="13"/>
          <w:sz w:val="21"/>
        </w:rPr>
        <w:t xml:space="preserve"> </w:t>
      </w:r>
      <w:r>
        <w:rPr>
          <w:spacing w:val="-5"/>
          <w:sz w:val="21"/>
        </w:rPr>
        <w:t>5.3</w:t>
      </w:r>
    </w:p>
    <w:p w14:paraId="70379836" w14:textId="77777777" w:rsidR="00EE560B" w:rsidRDefault="00EE560B">
      <w:pPr>
        <w:pStyle w:val="BodyText"/>
        <w:spacing w:before="53"/>
        <w:rPr>
          <w:sz w:val="21"/>
        </w:rPr>
      </w:pPr>
    </w:p>
    <w:p w14:paraId="70379837" w14:textId="77777777" w:rsidR="00EE560B" w:rsidRDefault="00000000">
      <w:pPr>
        <w:pStyle w:val="BodyText"/>
        <w:spacing w:line="360" w:lineRule="auto"/>
        <w:ind w:left="24" w:right="13"/>
        <w:jc w:val="both"/>
      </w:pPr>
      <w:r>
        <w:t>The</w:t>
      </w:r>
      <w:r>
        <w:rPr>
          <w:spacing w:val="-15"/>
        </w:rPr>
        <w:t xml:space="preserve"> </w:t>
      </w:r>
      <w:r>
        <w:t>data</w:t>
      </w:r>
      <w:r>
        <w:rPr>
          <w:spacing w:val="-6"/>
        </w:rPr>
        <w:t xml:space="preserve"> </w:t>
      </w:r>
      <w:r>
        <w:t>shows</w:t>
      </w:r>
      <w:r>
        <w:rPr>
          <w:spacing w:val="-5"/>
        </w:rPr>
        <w:t xml:space="preserve"> </w:t>
      </w:r>
      <w:r>
        <w:t>that</w:t>
      </w:r>
      <w:r>
        <w:rPr>
          <w:spacing w:val="-1"/>
        </w:rPr>
        <w:t xml:space="preserve"> </w:t>
      </w:r>
      <w:r>
        <w:t>a</w:t>
      </w:r>
      <w:r>
        <w:rPr>
          <w:spacing w:val="-6"/>
        </w:rPr>
        <w:t xml:space="preserve"> </w:t>
      </w:r>
      <w:r>
        <w:t>significant</w:t>
      </w:r>
      <w:r>
        <w:rPr>
          <w:spacing w:val="-15"/>
        </w:rPr>
        <w:t xml:space="preserve"> </w:t>
      </w:r>
      <w:r>
        <w:t>number</w:t>
      </w:r>
      <w:r>
        <w:rPr>
          <w:spacing w:val="-15"/>
        </w:rPr>
        <w:t xml:space="preserve"> </w:t>
      </w:r>
      <w:r>
        <w:t>of</w:t>
      </w:r>
      <w:r>
        <w:rPr>
          <w:spacing w:val="-15"/>
        </w:rPr>
        <w:t xml:space="preserve"> </w:t>
      </w:r>
      <w:r>
        <w:t>respondents</w:t>
      </w:r>
      <w:r>
        <w:rPr>
          <w:spacing w:val="-15"/>
        </w:rPr>
        <w:t xml:space="preserve"> </w:t>
      </w:r>
      <w:r>
        <w:t>purchase</w:t>
      </w:r>
      <w:r>
        <w:rPr>
          <w:spacing w:val="-6"/>
        </w:rPr>
        <w:t xml:space="preserve"> </w:t>
      </w:r>
      <w:r>
        <w:t>FMCG products</w:t>
      </w:r>
      <w:r>
        <w:rPr>
          <w:spacing w:val="-15"/>
        </w:rPr>
        <w:t xml:space="preserve"> </w:t>
      </w:r>
      <w:r>
        <w:t>after</w:t>
      </w:r>
      <w:r>
        <w:rPr>
          <w:spacing w:val="-15"/>
        </w:rPr>
        <w:t xml:space="preserve"> </w:t>
      </w:r>
      <w:r>
        <w:t>seeing them on social media. The highest proportion falls</w:t>
      </w:r>
      <w:r>
        <w:rPr>
          <w:spacing w:val="-4"/>
        </w:rPr>
        <w:t xml:space="preserve"> </w:t>
      </w:r>
      <w:r>
        <w:t>under occasionally (31.4%), followed by frequently</w:t>
      </w:r>
      <w:r>
        <w:rPr>
          <w:spacing w:val="-15"/>
        </w:rPr>
        <w:t xml:space="preserve"> </w:t>
      </w:r>
      <w:r>
        <w:t>(28.4%)</w:t>
      </w:r>
      <w:r>
        <w:rPr>
          <w:spacing w:val="-4"/>
        </w:rPr>
        <w:t xml:space="preserve"> </w:t>
      </w:r>
      <w:r>
        <w:t>and</w:t>
      </w:r>
      <w:r>
        <w:rPr>
          <w:spacing w:val="-2"/>
        </w:rPr>
        <w:t xml:space="preserve"> </w:t>
      </w:r>
      <w:r>
        <w:t>very frequently</w:t>
      </w:r>
      <w:r>
        <w:rPr>
          <w:spacing w:val="-15"/>
        </w:rPr>
        <w:t xml:space="preserve"> </w:t>
      </w:r>
      <w:r>
        <w:t>(21.6%),</w:t>
      </w:r>
      <w:r>
        <w:rPr>
          <w:spacing w:val="-2"/>
        </w:rPr>
        <w:t xml:space="preserve"> </w:t>
      </w:r>
      <w:r>
        <w:t>indicating</w:t>
      </w:r>
      <w:r>
        <w:rPr>
          <w:spacing w:val="-15"/>
        </w:rPr>
        <w:t xml:space="preserve"> </w:t>
      </w:r>
      <w:r>
        <w:t>a</w:t>
      </w:r>
      <w:r>
        <w:rPr>
          <w:spacing w:val="-1"/>
        </w:rPr>
        <w:t xml:space="preserve"> </w:t>
      </w:r>
      <w:r>
        <w:t>strong</w:t>
      </w:r>
      <w:r>
        <w:rPr>
          <w:spacing w:val="-2"/>
        </w:rPr>
        <w:t xml:space="preserve"> </w:t>
      </w:r>
      <w:r>
        <w:t>influence</w:t>
      </w:r>
      <w:r>
        <w:rPr>
          <w:spacing w:val="-15"/>
        </w:rPr>
        <w:t xml:space="preserve"> </w:t>
      </w:r>
      <w:r>
        <w:t>of</w:t>
      </w:r>
      <w:r>
        <w:rPr>
          <w:spacing w:val="16"/>
        </w:rPr>
        <w:t xml:space="preserve"> </w:t>
      </w:r>
      <w:r>
        <w:t>social</w:t>
      </w:r>
      <w:r>
        <w:rPr>
          <w:spacing w:val="-11"/>
        </w:rPr>
        <w:t xml:space="preserve"> </w:t>
      </w:r>
      <w:r>
        <w:t>media. This</w:t>
      </w:r>
      <w:r>
        <w:rPr>
          <w:spacing w:val="-3"/>
        </w:rPr>
        <w:t xml:space="preserve"> </w:t>
      </w:r>
      <w:r>
        <w:t>suggests</w:t>
      </w:r>
      <w:r>
        <w:rPr>
          <w:spacing w:val="-15"/>
        </w:rPr>
        <w:t xml:space="preserve"> </w:t>
      </w:r>
      <w:r>
        <w:t>that social</w:t>
      </w:r>
      <w:r>
        <w:rPr>
          <w:spacing w:val="-11"/>
        </w:rPr>
        <w:t xml:space="preserve"> </w:t>
      </w:r>
      <w:r>
        <w:t>media</w:t>
      </w:r>
      <w:r>
        <w:rPr>
          <w:spacing w:val="-15"/>
        </w:rPr>
        <w:t xml:space="preserve"> </w:t>
      </w:r>
      <w:r>
        <w:t>platforms</w:t>
      </w:r>
      <w:r>
        <w:rPr>
          <w:spacing w:val="-15"/>
        </w:rPr>
        <w:t xml:space="preserve"> </w:t>
      </w:r>
      <w:r>
        <w:t>play</w:t>
      </w:r>
      <w:r>
        <w:rPr>
          <w:spacing w:val="-15"/>
        </w:rPr>
        <w:t xml:space="preserve"> </w:t>
      </w:r>
      <w:r>
        <w:t>an</w:t>
      </w:r>
      <w:r>
        <w:rPr>
          <w:spacing w:val="-3"/>
        </w:rPr>
        <w:t xml:space="preserve"> </w:t>
      </w:r>
      <w:r>
        <w:t>important</w:t>
      </w:r>
      <w:r>
        <w:rPr>
          <w:spacing w:val="-11"/>
        </w:rPr>
        <w:t xml:space="preserve"> </w:t>
      </w:r>
      <w:r>
        <w:t>role</w:t>
      </w:r>
      <w:r>
        <w:rPr>
          <w:spacing w:val="-15"/>
        </w:rPr>
        <w:t xml:space="preserve"> </w:t>
      </w:r>
      <w:r>
        <w:t>in</w:t>
      </w:r>
      <w:r>
        <w:rPr>
          <w:spacing w:val="-3"/>
        </w:rPr>
        <w:t xml:space="preserve"> </w:t>
      </w:r>
      <w:r>
        <w:t>shaping</w:t>
      </w:r>
      <w:r>
        <w:rPr>
          <w:spacing w:val="-3"/>
        </w:rPr>
        <w:t xml:space="preserve"> </w:t>
      </w:r>
      <w:r>
        <w:t>consumer</w:t>
      </w:r>
      <w:r>
        <w:rPr>
          <w:spacing w:val="-13"/>
        </w:rPr>
        <w:t xml:space="preserve"> </w:t>
      </w:r>
      <w:r>
        <w:t xml:space="preserve">purchase </w:t>
      </w:r>
      <w:proofErr w:type="spellStart"/>
      <w:r>
        <w:t>behaviour</w:t>
      </w:r>
      <w:proofErr w:type="spellEnd"/>
      <w:r>
        <w:t>.</w:t>
      </w:r>
      <w:r>
        <w:rPr>
          <w:spacing w:val="-7"/>
        </w:rPr>
        <w:t xml:space="preserve"> </w:t>
      </w:r>
      <w:r>
        <w:t>A smaller</w:t>
      </w:r>
      <w:r>
        <w:rPr>
          <w:spacing w:val="-4"/>
        </w:rPr>
        <w:t xml:space="preserve"> </w:t>
      </w:r>
      <w:r>
        <w:t>group of respondents</w:t>
      </w:r>
      <w:r>
        <w:rPr>
          <w:spacing w:val="-5"/>
        </w:rPr>
        <w:t xml:space="preserve"> </w:t>
      </w:r>
      <w:r>
        <w:t>purchase products</w:t>
      </w:r>
      <w:r>
        <w:rPr>
          <w:spacing w:val="-5"/>
        </w:rPr>
        <w:t xml:space="preserve"> </w:t>
      </w:r>
      <w:r>
        <w:t>rarely (13.7%), while very few never (4.9%)</w:t>
      </w:r>
      <w:r>
        <w:rPr>
          <w:spacing w:val="-2"/>
        </w:rPr>
        <w:t xml:space="preserve"> </w:t>
      </w:r>
      <w:r>
        <w:t>do so. Overall, the findings</w:t>
      </w:r>
      <w:r>
        <w:rPr>
          <w:spacing w:val="-3"/>
        </w:rPr>
        <w:t xml:space="preserve"> </w:t>
      </w:r>
      <w:r>
        <w:t>highlight that social media marketing</w:t>
      </w:r>
      <w:r>
        <w:rPr>
          <w:spacing w:val="-5"/>
        </w:rPr>
        <w:t xml:space="preserve"> </w:t>
      </w:r>
      <w:r>
        <w:t>is</w:t>
      </w:r>
      <w:r>
        <w:rPr>
          <w:spacing w:val="-3"/>
        </w:rPr>
        <w:t xml:space="preserve"> </w:t>
      </w:r>
      <w:r>
        <w:t>effective</w:t>
      </w:r>
      <w:r>
        <w:rPr>
          <w:spacing w:val="-4"/>
        </w:rPr>
        <w:t xml:space="preserve"> </w:t>
      </w:r>
      <w:r>
        <w:t>in influencing</w:t>
      </w:r>
      <w:r>
        <w:rPr>
          <w:spacing w:val="-15"/>
        </w:rPr>
        <w:t xml:space="preserve"> </w:t>
      </w:r>
      <w:r>
        <w:t>FMCG purchases. It reflects</w:t>
      </w:r>
      <w:r>
        <w:rPr>
          <w:spacing w:val="-15"/>
        </w:rPr>
        <w:t xml:space="preserve"> </w:t>
      </w:r>
      <w:r>
        <w:t>changing consumer trends</w:t>
      </w:r>
      <w:r>
        <w:rPr>
          <w:spacing w:val="-1"/>
        </w:rPr>
        <w:t xml:space="preserve"> </w:t>
      </w:r>
      <w:r>
        <w:t>towards digital</w:t>
      </w:r>
      <w:r>
        <w:rPr>
          <w:spacing w:val="-12"/>
        </w:rPr>
        <w:t xml:space="preserve"> </w:t>
      </w:r>
      <w:r>
        <w:t>platforms. Businesses can leverage this influence for better marketing strategies.</w:t>
      </w:r>
    </w:p>
    <w:p w14:paraId="70379838" w14:textId="77777777" w:rsidR="00EE560B" w:rsidRDefault="00EE560B">
      <w:pPr>
        <w:pStyle w:val="BodyText"/>
        <w:spacing w:line="360" w:lineRule="auto"/>
        <w:jc w:val="both"/>
        <w:sectPr w:rsidR="00EE560B">
          <w:pgSz w:w="11910" w:h="16840"/>
          <w:pgMar w:top="1360" w:right="1417" w:bottom="280" w:left="1417" w:header="720" w:footer="720" w:gutter="0"/>
          <w:cols w:space="720"/>
        </w:sectPr>
      </w:pPr>
    </w:p>
    <w:p w14:paraId="70379839" w14:textId="74D40D41" w:rsidR="00EE560B" w:rsidRPr="00002C3B" w:rsidRDefault="00B237C6">
      <w:pPr>
        <w:pStyle w:val="Heading2"/>
        <w:numPr>
          <w:ilvl w:val="0"/>
          <w:numId w:val="2"/>
        </w:numPr>
        <w:tabs>
          <w:tab w:val="left" w:pos="745"/>
        </w:tabs>
        <w:spacing w:before="69"/>
        <w:rPr>
          <w:b/>
          <w:bCs/>
        </w:rPr>
      </w:pPr>
      <w:r>
        <w:rPr>
          <w:b/>
          <w:bCs/>
        </w:rPr>
        <w:lastRenderedPageBreak/>
        <w:t>INFLUENCE</w:t>
      </w:r>
      <w:r w:rsidRPr="00002C3B">
        <w:rPr>
          <w:b/>
          <w:bCs/>
          <w:spacing w:val="-6"/>
        </w:rPr>
        <w:t xml:space="preserve"> </w:t>
      </w:r>
      <w:r w:rsidRPr="00002C3B">
        <w:rPr>
          <w:b/>
          <w:bCs/>
        </w:rPr>
        <w:t>OF</w:t>
      </w:r>
      <w:r w:rsidRPr="00002C3B">
        <w:rPr>
          <w:b/>
          <w:bCs/>
          <w:spacing w:val="-10"/>
        </w:rPr>
        <w:t xml:space="preserve"> </w:t>
      </w:r>
      <w:r w:rsidRPr="00002C3B">
        <w:rPr>
          <w:b/>
          <w:bCs/>
        </w:rPr>
        <w:t>ONLINE</w:t>
      </w:r>
      <w:r w:rsidRPr="00002C3B">
        <w:rPr>
          <w:b/>
          <w:bCs/>
          <w:spacing w:val="-12"/>
        </w:rPr>
        <w:t xml:space="preserve"> </w:t>
      </w:r>
      <w:r w:rsidRPr="00002C3B">
        <w:rPr>
          <w:b/>
          <w:bCs/>
        </w:rPr>
        <w:t>DISCOUNTS</w:t>
      </w:r>
      <w:r w:rsidRPr="00002C3B">
        <w:rPr>
          <w:b/>
          <w:bCs/>
          <w:spacing w:val="-11"/>
        </w:rPr>
        <w:t xml:space="preserve"> </w:t>
      </w:r>
      <w:r w:rsidRPr="00002C3B">
        <w:rPr>
          <w:b/>
          <w:bCs/>
        </w:rPr>
        <w:t>AND</w:t>
      </w:r>
      <w:r w:rsidRPr="00002C3B">
        <w:rPr>
          <w:b/>
          <w:bCs/>
          <w:spacing w:val="-13"/>
        </w:rPr>
        <w:t xml:space="preserve"> </w:t>
      </w:r>
      <w:r w:rsidRPr="00002C3B">
        <w:rPr>
          <w:b/>
          <w:bCs/>
        </w:rPr>
        <w:t>PROMOTIONAL</w:t>
      </w:r>
      <w:r w:rsidRPr="00002C3B">
        <w:rPr>
          <w:b/>
          <w:bCs/>
          <w:spacing w:val="-3"/>
        </w:rPr>
        <w:t xml:space="preserve"> </w:t>
      </w:r>
      <w:r w:rsidRPr="00002C3B">
        <w:rPr>
          <w:b/>
          <w:bCs/>
          <w:spacing w:val="-2"/>
        </w:rPr>
        <w:t>OFFERS</w:t>
      </w:r>
    </w:p>
    <w:p w14:paraId="7037983A" w14:textId="77777777" w:rsidR="00EE560B" w:rsidRDefault="00EE560B">
      <w:pPr>
        <w:pStyle w:val="BodyText"/>
        <w:rPr>
          <w:sz w:val="20"/>
        </w:rPr>
      </w:pPr>
    </w:p>
    <w:p w14:paraId="7037983B" w14:textId="77777777" w:rsidR="00EE560B" w:rsidRDefault="00EE560B">
      <w:pPr>
        <w:pStyle w:val="BodyText"/>
        <w:rPr>
          <w:sz w:val="20"/>
        </w:rPr>
      </w:pPr>
    </w:p>
    <w:p w14:paraId="7037983C" w14:textId="77777777" w:rsidR="00EE560B" w:rsidRDefault="00000000">
      <w:pPr>
        <w:pStyle w:val="BodyText"/>
        <w:spacing w:before="34"/>
        <w:rPr>
          <w:sz w:val="20"/>
        </w:rPr>
      </w:pPr>
      <w:r>
        <w:rPr>
          <w:noProof/>
          <w:sz w:val="20"/>
        </w:rPr>
        <w:drawing>
          <wp:anchor distT="0" distB="0" distL="0" distR="0" simplePos="0" relativeHeight="487589376" behindDoc="1" locked="0" layoutInCell="1" allowOverlap="1" wp14:anchorId="70379894" wp14:editId="70379895">
            <wp:simplePos x="0" y="0"/>
            <wp:positionH relativeFrom="page">
              <wp:posOffset>2496489</wp:posOffset>
            </wp:positionH>
            <wp:positionV relativeFrom="paragraph">
              <wp:posOffset>183422</wp:posOffset>
            </wp:positionV>
            <wp:extent cx="2642813" cy="1627631"/>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2642813" cy="1627631"/>
                    </a:xfrm>
                    <a:prstGeom prst="rect">
                      <a:avLst/>
                    </a:prstGeom>
                  </pic:spPr>
                </pic:pic>
              </a:graphicData>
            </a:graphic>
          </wp:anchor>
        </w:drawing>
      </w:r>
    </w:p>
    <w:p w14:paraId="7037983D" w14:textId="77777777" w:rsidR="00EE560B" w:rsidRDefault="00EE560B">
      <w:pPr>
        <w:pStyle w:val="BodyText"/>
      </w:pPr>
    </w:p>
    <w:p w14:paraId="7037983E" w14:textId="77777777" w:rsidR="00EE560B" w:rsidRDefault="00EE560B">
      <w:pPr>
        <w:pStyle w:val="BodyText"/>
        <w:spacing w:before="175"/>
      </w:pPr>
    </w:p>
    <w:p w14:paraId="7037983F" w14:textId="77777777" w:rsidR="00EE560B" w:rsidRDefault="00000000">
      <w:pPr>
        <w:ind w:left="12" w:right="2"/>
        <w:jc w:val="center"/>
        <w:rPr>
          <w:sz w:val="21"/>
        </w:rPr>
      </w:pPr>
      <w:r>
        <w:rPr>
          <w:sz w:val="21"/>
        </w:rPr>
        <w:t>Fig</w:t>
      </w:r>
      <w:r>
        <w:rPr>
          <w:spacing w:val="12"/>
          <w:sz w:val="21"/>
        </w:rPr>
        <w:t xml:space="preserve"> </w:t>
      </w:r>
      <w:r>
        <w:rPr>
          <w:sz w:val="21"/>
        </w:rPr>
        <w:t>no.</w:t>
      </w:r>
      <w:r>
        <w:rPr>
          <w:spacing w:val="18"/>
          <w:sz w:val="21"/>
        </w:rPr>
        <w:t xml:space="preserve"> </w:t>
      </w:r>
      <w:r>
        <w:rPr>
          <w:spacing w:val="-5"/>
          <w:sz w:val="21"/>
        </w:rPr>
        <w:t>5.4</w:t>
      </w:r>
    </w:p>
    <w:p w14:paraId="70379840" w14:textId="77777777" w:rsidR="00EE560B" w:rsidRDefault="00EE560B">
      <w:pPr>
        <w:pStyle w:val="BodyText"/>
        <w:spacing w:before="53"/>
        <w:rPr>
          <w:sz w:val="21"/>
        </w:rPr>
      </w:pPr>
    </w:p>
    <w:p w14:paraId="70379841" w14:textId="77777777" w:rsidR="00EE560B" w:rsidRDefault="00000000">
      <w:pPr>
        <w:pStyle w:val="BodyText"/>
        <w:spacing w:line="360" w:lineRule="auto"/>
        <w:ind w:left="24" w:right="16"/>
        <w:jc w:val="both"/>
      </w:pPr>
      <w:r>
        <w:t>The majority</w:t>
      </w:r>
      <w:r>
        <w:rPr>
          <w:spacing w:val="-7"/>
        </w:rPr>
        <w:t xml:space="preserve"> </w:t>
      </w:r>
      <w:r>
        <w:t>of respondents agree (54.9%) and strongly</w:t>
      </w:r>
      <w:r>
        <w:rPr>
          <w:spacing w:val="-7"/>
        </w:rPr>
        <w:t xml:space="preserve"> </w:t>
      </w:r>
      <w:r>
        <w:t>agree (26.5%) that online discounts and promotional</w:t>
      </w:r>
      <w:r>
        <w:rPr>
          <w:spacing w:val="-15"/>
        </w:rPr>
        <w:t xml:space="preserve"> </w:t>
      </w:r>
      <w:r>
        <w:t>offers encourage</w:t>
      </w:r>
      <w:r>
        <w:rPr>
          <w:spacing w:val="-6"/>
        </w:rPr>
        <w:t xml:space="preserve"> </w:t>
      </w:r>
      <w:r>
        <w:t>them</w:t>
      </w:r>
      <w:r>
        <w:rPr>
          <w:spacing w:val="-2"/>
        </w:rPr>
        <w:t xml:space="preserve"> </w:t>
      </w:r>
      <w:r>
        <w:t>to purchase FMCG products.</w:t>
      </w:r>
      <w:r>
        <w:rPr>
          <w:spacing w:val="-15"/>
        </w:rPr>
        <w:t xml:space="preserve"> </w:t>
      </w:r>
      <w:r>
        <w:t>This indicates</w:t>
      </w:r>
      <w:r>
        <w:rPr>
          <w:spacing w:val="-5"/>
        </w:rPr>
        <w:t xml:space="preserve"> </w:t>
      </w:r>
      <w:r>
        <w:t>that</w:t>
      </w:r>
      <w:r>
        <w:rPr>
          <w:spacing w:val="-2"/>
        </w:rPr>
        <w:t xml:space="preserve"> </w:t>
      </w:r>
      <w:r>
        <w:t>price incentives play a crucial role in influencing buying decisions. A moderate number of respondents</w:t>
      </w:r>
      <w:r>
        <w:rPr>
          <w:spacing w:val="-3"/>
        </w:rPr>
        <w:t xml:space="preserve"> </w:t>
      </w:r>
      <w:r>
        <w:t>remain</w:t>
      </w:r>
      <w:r>
        <w:rPr>
          <w:spacing w:val="-5"/>
        </w:rPr>
        <w:t xml:space="preserve"> </w:t>
      </w:r>
      <w:r>
        <w:t>neutral (14.7%),</w:t>
      </w:r>
      <w:r>
        <w:rPr>
          <w:spacing w:val="-5"/>
        </w:rPr>
        <w:t xml:space="preserve"> </w:t>
      </w:r>
      <w:r>
        <w:t>suggesting some consumers</w:t>
      </w:r>
      <w:r>
        <w:rPr>
          <w:spacing w:val="-3"/>
        </w:rPr>
        <w:t xml:space="preserve"> </w:t>
      </w:r>
      <w:r>
        <w:t>are not strongly influenced. Very few respondents</w:t>
      </w:r>
      <w:r>
        <w:rPr>
          <w:spacing w:val="-15"/>
        </w:rPr>
        <w:t xml:space="preserve"> </w:t>
      </w:r>
      <w:r>
        <w:t>disagree</w:t>
      </w:r>
      <w:r>
        <w:rPr>
          <w:spacing w:val="-5"/>
        </w:rPr>
        <w:t xml:space="preserve"> </w:t>
      </w:r>
      <w:r>
        <w:t>(2.9%)</w:t>
      </w:r>
      <w:r>
        <w:rPr>
          <w:spacing w:val="-3"/>
        </w:rPr>
        <w:t xml:space="preserve"> </w:t>
      </w:r>
      <w:r>
        <w:t>or strongly</w:t>
      </w:r>
      <w:r>
        <w:rPr>
          <w:spacing w:val="-15"/>
        </w:rPr>
        <w:t xml:space="preserve"> </w:t>
      </w:r>
      <w:r>
        <w:t>disagree</w:t>
      </w:r>
      <w:r>
        <w:rPr>
          <w:spacing w:val="-5"/>
        </w:rPr>
        <w:t xml:space="preserve"> </w:t>
      </w:r>
      <w:r>
        <w:t>(1%),</w:t>
      </w:r>
      <w:r>
        <w:rPr>
          <w:spacing w:val="-6"/>
        </w:rPr>
        <w:t xml:space="preserve"> </w:t>
      </w:r>
      <w:r>
        <w:t>showing</w:t>
      </w:r>
      <w:r>
        <w:rPr>
          <w:spacing w:val="-6"/>
        </w:rPr>
        <w:t xml:space="preserve"> </w:t>
      </w:r>
      <w:r>
        <w:t>minimal</w:t>
      </w:r>
      <w:r>
        <w:rPr>
          <w:spacing w:val="-14"/>
        </w:rPr>
        <w:t xml:space="preserve"> </w:t>
      </w:r>
      <w:r>
        <w:t>resistance. Overall, the data highlights that discounts and offers are highly effective in attracting customers. It reflects the importance of competitive pricing in online markets.</w:t>
      </w:r>
    </w:p>
    <w:p w14:paraId="70379842" w14:textId="77777777" w:rsidR="00EE560B" w:rsidRDefault="00EE560B">
      <w:pPr>
        <w:pStyle w:val="BodyText"/>
      </w:pPr>
    </w:p>
    <w:p w14:paraId="70379843" w14:textId="77777777" w:rsidR="00EE560B" w:rsidRDefault="00EE560B">
      <w:pPr>
        <w:pStyle w:val="BodyText"/>
        <w:spacing w:before="153"/>
      </w:pPr>
    </w:p>
    <w:p w14:paraId="70379844" w14:textId="77777777" w:rsidR="00EE560B" w:rsidRPr="00B237C6" w:rsidRDefault="00000000">
      <w:pPr>
        <w:pStyle w:val="Heading2"/>
        <w:numPr>
          <w:ilvl w:val="0"/>
          <w:numId w:val="2"/>
        </w:numPr>
        <w:tabs>
          <w:tab w:val="left" w:pos="745"/>
        </w:tabs>
        <w:rPr>
          <w:b/>
          <w:bCs/>
        </w:rPr>
      </w:pPr>
      <w:r w:rsidRPr="00B237C6">
        <w:rPr>
          <w:b/>
          <w:bCs/>
          <w:spacing w:val="-2"/>
        </w:rPr>
        <w:t>IMPACT</w:t>
      </w:r>
      <w:r w:rsidRPr="00B237C6">
        <w:rPr>
          <w:b/>
          <w:bCs/>
          <w:spacing w:val="-13"/>
        </w:rPr>
        <w:t xml:space="preserve"> </w:t>
      </w:r>
      <w:r w:rsidRPr="00B237C6">
        <w:rPr>
          <w:b/>
          <w:bCs/>
          <w:spacing w:val="-2"/>
        </w:rPr>
        <w:t>OF</w:t>
      </w:r>
      <w:r w:rsidRPr="00B237C6">
        <w:rPr>
          <w:b/>
          <w:bCs/>
          <w:spacing w:val="1"/>
        </w:rPr>
        <w:t xml:space="preserve"> </w:t>
      </w:r>
      <w:r w:rsidRPr="00B237C6">
        <w:rPr>
          <w:b/>
          <w:bCs/>
          <w:spacing w:val="-2"/>
        </w:rPr>
        <w:t>DIGITAL</w:t>
      </w:r>
      <w:r w:rsidRPr="00B237C6">
        <w:rPr>
          <w:b/>
          <w:bCs/>
          <w:spacing w:val="-10"/>
        </w:rPr>
        <w:t xml:space="preserve"> </w:t>
      </w:r>
      <w:r w:rsidRPr="00B237C6">
        <w:rPr>
          <w:b/>
          <w:bCs/>
          <w:spacing w:val="-2"/>
        </w:rPr>
        <w:t>MARKETING</w:t>
      </w:r>
      <w:r w:rsidRPr="00B237C6">
        <w:rPr>
          <w:b/>
          <w:bCs/>
          <w:spacing w:val="8"/>
        </w:rPr>
        <w:t xml:space="preserve"> </w:t>
      </w:r>
      <w:r w:rsidRPr="00B237C6">
        <w:rPr>
          <w:b/>
          <w:bCs/>
          <w:spacing w:val="-2"/>
        </w:rPr>
        <w:t>ON</w:t>
      </w:r>
      <w:r w:rsidRPr="00B237C6">
        <w:rPr>
          <w:b/>
          <w:bCs/>
          <w:spacing w:val="-13"/>
        </w:rPr>
        <w:t xml:space="preserve"> </w:t>
      </w:r>
      <w:r w:rsidRPr="00B237C6">
        <w:rPr>
          <w:b/>
          <w:bCs/>
          <w:spacing w:val="-2"/>
        </w:rPr>
        <w:t>BUYING</w:t>
      </w:r>
      <w:r w:rsidRPr="00B237C6">
        <w:rPr>
          <w:b/>
          <w:bCs/>
          <w:spacing w:val="8"/>
        </w:rPr>
        <w:t xml:space="preserve"> </w:t>
      </w:r>
      <w:r w:rsidRPr="00B237C6">
        <w:rPr>
          <w:b/>
          <w:bCs/>
          <w:spacing w:val="-2"/>
        </w:rPr>
        <w:t>PATTERN</w:t>
      </w:r>
    </w:p>
    <w:p w14:paraId="70379845" w14:textId="77777777" w:rsidR="00EE560B" w:rsidRDefault="00000000">
      <w:pPr>
        <w:pStyle w:val="BodyText"/>
        <w:spacing w:before="35"/>
        <w:rPr>
          <w:sz w:val="20"/>
        </w:rPr>
      </w:pPr>
      <w:r>
        <w:rPr>
          <w:noProof/>
          <w:sz w:val="20"/>
        </w:rPr>
        <w:drawing>
          <wp:anchor distT="0" distB="0" distL="0" distR="0" simplePos="0" relativeHeight="487589888" behindDoc="1" locked="0" layoutInCell="1" allowOverlap="1" wp14:anchorId="70379896" wp14:editId="70379897">
            <wp:simplePos x="0" y="0"/>
            <wp:positionH relativeFrom="page">
              <wp:posOffset>1912239</wp:posOffset>
            </wp:positionH>
            <wp:positionV relativeFrom="paragraph">
              <wp:posOffset>183776</wp:posOffset>
            </wp:positionV>
            <wp:extent cx="3369206" cy="2139124"/>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3369206" cy="2139124"/>
                    </a:xfrm>
                    <a:prstGeom prst="rect">
                      <a:avLst/>
                    </a:prstGeom>
                  </pic:spPr>
                </pic:pic>
              </a:graphicData>
            </a:graphic>
          </wp:anchor>
        </w:drawing>
      </w:r>
    </w:p>
    <w:p w14:paraId="70379846" w14:textId="77777777" w:rsidR="00EE560B" w:rsidRDefault="00EE560B">
      <w:pPr>
        <w:pStyle w:val="BodyText"/>
        <w:spacing w:before="45"/>
      </w:pPr>
    </w:p>
    <w:p w14:paraId="70379847" w14:textId="77777777" w:rsidR="00EE560B" w:rsidRDefault="00000000">
      <w:pPr>
        <w:ind w:left="12" w:right="2"/>
        <w:jc w:val="center"/>
        <w:rPr>
          <w:sz w:val="21"/>
        </w:rPr>
      </w:pPr>
      <w:r>
        <w:rPr>
          <w:sz w:val="21"/>
        </w:rPr>
        <w:t>Fig</w:t>
      </w:r>
      <w:r>
        <w:rPr>
          <w:spacing w:val="12"/>
          <w:sz w:val="21"/>
        </w:rPr>
        <w:t xml:space="preserve"> </w:t>
      </w:r>
      <w:r>
        <w:rPr>
          <w:sz w:val="21"/>
        </w:rPr>
        <w:t>no.</w:t>
      </w:r>
      <w:r>
        <w:rPr>
          <w:spacing w:val="18"/>
          <w:sz w:val="21"/>
        </w:rPr>
        <w:t xml:space="preserve"> </w:t>
      </w:r>
      <w:r>
        <w:rPr>
          <w:spacing w:val="-5"/>
          <w:sz w:val="21"/>
        </w:rPr>
        <w:t>5.5</w:t>
      </w:r>
    </w:p>
    <w:p w14:paraId="70379848" w14:textId="77777777" w:rsidR="00EE560B" w:rsidRDefault="00EE560B">
      <w:pPr>
        <w:jc w:val="center"/>
        <w:rPr>
          <w:sz w:val="21"/>
        </w:rPr>
        <w:sectPr w:rsidR="00EE560B">
          <w:pgSz w:w="11910" w:h="16840"/>
          <w:pgMar w:top="1360" w:right="1417" w:bottom="280" w:left="1417" w:header="720" w:footer="720" w:gutter="0"/>
          <w:cols w:space="720"/>
        </w:sectPr>
      </w:pPr>
    </w:p>
    <w:p w14:paraId="70379849" w14:textId="67EE806D" w:rsidR="00EE560B" w:rsidRDefault="00000000">
      <w:pPr>
        <w:pStyle w:val="BodyText"/>
        <w:spacing w:before="69" w:line="360" w:lineRule="auto"/>
        <w:ind w:left="24" w:right="16"/>
        <w:jc w:val="both"/>
      </w:pPr>
      <w:r>
        <w:lastRenderedPageBreak/>
        <w:t>The</w:t>
      </w:r>
      <w:r>
        <w:rPr>
          <w:spacing w:val="-14"/>
        </w:rPr>
        <w:t xml:space="preserve"> </w:t>
      </w:r>
      <w:r>
        <w:t>data</w:t>
      </w:r>
      <w:r>
        <w:rPr>
          <w:spacing w:val="-2"/>
        </w:rPr>
        <w:t xml:space="preserve"> </w:t>
      </w:r>
      <w:r>
        <w:t>shows</w:t>
      </w:r>
      <w:r>
        <w:rPr>
          <w:spacing w:val="-1"/>
        </w:rPr>
        <w:t xml:space="preserve"> </w:t>
      </w:r>
      <w:r>
        <w:t>that</w:t>
      </w:r>
      <w:r>
        <w:rPr>
          <w:spacing w:val="-12"/>
        </w:rPr>
        <w:t xml:space="preserve"> </w:t>
      </w:r>
      <w:r>
        <w:t>digital</w:t>
      </w:r>
      <w:r>
        <w:rPr>
          <w:spacing w:val="-12"/>
        </w:rPr>
        <w:t xml:space="preserve"> </w:t>
      </w:r>
      <w:r>
        <w:t>marketing</w:t>
      </w:r>
      <w:r>
        <w:rPr>
          <w:spacing w:val="-15"/>
        </w:rPr>
        <w:t xml:space="preserve"> </w:t>
      </w:r>
      <w:r>
        <w:t>has</w:t>
      </w:r>
      <w:r>
        <w:rPr>
          <w:spacing w:val="-15"/>
        </w:rPr>
        <w:t xml:space="preserve"> </w:t>
      </w:r>
      <w:r>
        <w:t>significantly</w:t>
      </w:r>
      <w:r>
        <w:rPr>
          <w:spacing w:val="-15"/>
        </w:rPr>
        <w:t xml:space="preserve"> </w:t>
      </w:r>
      <w:r>
        <w:t>influenced</w:t>
      </w:r>
      <w:r>
        <w:rPr>
          <w:spacing w:val="-15"/>
        </w:rPr>
        <w:t xml:space="preserve"> </w:t>
      </w:r>
      <w:r>
        <w:t>the</w:t>
      </w:r>
      <w:r>
        <w:rPr>
          <w:spacing w:val="-15"/>
        </w:rPr>
        <w:t xml:space="preserve"> </w:t>
      </w:r>
      <w:r>
        <w:t>buying</w:t>
      </w:r>
      <w:r>
        <w:rPr>
          <w:spacing w:val="-15"/>
        </w:rPr>
        <w:t xml:space="preserve"> </w:t>
      </w:r>
      <w:r w:rsidR="00C5799B">
        <w:t>patterns</w:t>
      </w:r>
      <w:r>
        <w:rPr>
          <w:spacing w:val="-15"/>
        </w:rPr>
        <w:t xml:space="preserve"> </w:t>
      </w:r>
      <w:r>
        <w:t>of FMCG products.</w:t>
      </w:r>
      <w:r>
        <w:rPr>
          <w:spacing w:val="-15"/>
        </w:rPr>
        <w:t xml:space="preserve"> </w:t>
      </w:r>
      <w:r>
        <w:t>A</w:t>
      </w:r>
      <w:r>
        <w:rPr>
          <w:spacing w:val="-15"/>
        </w:rPr>
        <w:t xml:space="preserve"> </w:t>
      </w:r>
      <w:r>
        <w:t>majority</w:t>
      </w:r>
      <w:r>
        <w:rPr>
          <w:spacing w:val="-15"/>
        </w:rPr>
        <w:t xml:space="preserve"> </w:t>
      </w:r>
      <w:r>
        <w:t>of</w:t>
      </w:r>
      <w:r>
        <w:rPr>
          <w:spacing w:val="-15"/>
        </w:rPr>
        <w:t xml:space="preserve"> </w:t>
      </w:r>
      <w:r>
        <w:t>respondents</w:t>
      </w:r>
      <w:r>
        <w:rPr>
          <w:spacing w:val="-15"/>
        </w:rPr>
        <w:t xml:space="preserve"> </w:t>
      </w:r>
      <w:r>
        <w:t>(44.1%)</w:t>
      </w:r>
      <w:r>
        <w:rPr>
          <w:spacing w:val="-15"/>
        </w:rPr>
        <w:t xml:space="preserve"> </w:t>
      </w:r>
      <w:r>
        <w:t>feel</w:t>
      </w:r>
      <w:r>
        <w:rPr>
          <w:spacing w:val="-4"/>
        </w:rPr>
        <w:t xml:space="preserve"> </w:t>
      </w:r>
      <w:r>
        <w:t>it</w:t>
      </w:r>
      <w:r>
        <w:rPr>
          <w:spacing w:val="-13"/>
        </w:rPr>
        <w:t xml:space="preserve"> </w:t>
      </w:r>
      <w:r>
        <w:t>affects</w:t>
      </w:r>
      <w:r>
        <w:rPr>
          <w:spacing w:val="-2"/>
        </w:rPr>
        <w:t xml:space="preserve"> </w:t>
      </w:r>
      <w:r>
        <w:t>them</w:t>
      </w:r>
      <w:r>
        <w:rPr>
          <w:spacing w:val="-13"/>
        </w:rPr>
        <w:t xml:space="preserve"> </w:t>
      </w:r>
      <w:r>
        <w:t>to</w:t>
      </w:r>
      <w:r>
        <w:rPr>
          <w:spacing w:val="-4"/>
        </w:rPr>
        <w:t xml:space="preserve"> </w:t>
      </w:r>
      <w:r>
        <w:t>a</w:t>
      </w:r>
      <w:r>
        <w:rPr>
          <w:spacing w:val="11"/>
        </w:rPr>
        <w:t xml:space="preserve"> </w:t>
      </w:r>
      <w:r>
        <w:t>moderate</w:t>
      </w:r>
      <w:r>
        <w:rPr>
          <w:spacing w:val="-15"/>
        </w:rPr>
        <w:t xml:space="preserve"> </w:t>
      </w:r>
      <w:r>
        <w:t>extent,</w:t>
      </w:r>
      <w:r>
        <w:rPr>
          <w:spacing w:val="-15"/>
        </w:rPr>
        <w:t xml:space="preserve"> </w:t>
      </w:r>
      <w:r>
        <w:t xml:space="preserve">followed by 26.5% to a great extent. This indicates a strong overall impact of digital marketing on consumer </w:t>
      </w:r>
      <w:proofErr w:type="spellStart"/>
      <w:r>
        <w:t>behaviour</w:t>
      </w:r>
      <w:proofErr w:type="spellEnd"/>
      <w:r>
        <w:t>. A smaller group (21.6%) believes the influence is limited. Very few respondents feel little or no impact (6.9% and 1% respectively). Overall, digital marketing plays an important role in shaping purchasing decisions.</w:t>
      </w:r>
    </w:p>
    <w:p w14:paraId="7037984B" w14:textId="77777777" w:rsidR="00EE560B" w:rsidRDefault="00EE560B">
      <w:pPr>
        <w:pStyle w:val="BodyText"/>
        <w:spacing w:before="146"/>
      </w:pPr>
    </w:p>
    <w:p w14:paraId="7037984C" w14:textId="77777777" w:rsidR="00EE560B" w:rsidRPr="00B237C6" w:rsidRDefault="00000000">
      <w:pPr>
        <w:pStyle w:val="Heading2"/>
        <w:numPr>
          <w:ilvl w:val="0"/>
          <w:numId w:val="2"/>
        </w:numPr>
        <w:tabs>
          <w:tab w:val="left" w:pos="745"/>
        </w:tabs>
        <w:rPr>
          <w:b/>
          <w:bCs/>
        </w:rPr>
      </w:pPr>
      <w:r w:rsidRPr="00B237C6">
        <w:rPr>
          <w:b/>
          <w:bCs/>
          <w:spacing w:val="-2"/>
        </w:rPr>
        <w:t>DIGITAL</w:t>
      </w:r>
      <w:r w:rsidRPr="00B237C6">
        <w:rPr>
          <w:b/>
          <w:bCs/>
          <w:spacing w:val="-15"/>
        </w:rPr>
        <w:t xml:space="preserve"> </w:t>
      </w:r>
      <w:r w:rsidRPr="00B237C6">
        <w:rPr>
          <w:b/>
          <w:bCs/>
          <w:spacing w:val="-2"/>
        </w:rPr>
        <w:t>MARKETING</w:t>
      </w:r>
      <w:r w:rsidRPr="00B237C6">
        <w:rPr>
          <w:b/>
          <w:bCs/>
          <w:spacing w:val="6"/>
        </w:rPr>
        <w:t xml:space="preserve"> </w:t>
      </w:r>
      <w:r w:rsidRPr="00B237C6">
        <w:rPr>
          <w:b/>
          <w:bCs/>
          <w:spacing w:val="-2"/>
        </w:rPr>
        <w:t>HELPS</w:t>
      </w:r>
      <w:r w:rsidRPr="00B237C6">
        <w:rPr>
          <w:b/>
          <w:bCs/>
          <w:spacing w:val="-1"/>
        </w:rPr>
        <w:t xml:space="preserve"> </w:t>
      </w:r>
      <w:r w:rsidRPr="00B237C6">
        <w:rPr>
          <w:b/>
          <w:bCs/>
          <w:spacing w:val="-2"/>
        </w:rPr>
        <w:t>COMPARE</w:t>
      </w:r>
      <w:r w:rsidRPr="00B237C6">
        <w:rPr>
          <w:b/>
          <w:bCs/>
          <w:spacing w:val="9"/>
        </w:rPr>
        <w:t xml:space="preserve"> </w:t>
      </w:r>
      <w:r w:rsidRPr="00B237C6">
        <w:rPr>
          <w:b/>
          <w:bCs/>
          <w:spacing w:val="-2"/>
        </w:rPr>
        <w:t>FMCG</w:t>
      </w:r>
      <w:r w:rsidRPr="00B237C6">
        <w:rPr>
          <w:b/>
          <w:bCs/>
          <w:spacing w:val="-13"/>
        </w:rPr>
        <w:t xml:space="preserve"> </w:t>
      </w:r>
      <w:r w:rsidRPr="00B237C6">
        <w:rPr>
          <w:b/>
          <w:bCs/>
          <w:spacing w:val="-2"/>
        </w:rPr>
        <w:t>PRODUCTS</w:t>
      </w:r>
    </w:p>
    <w:p w14:paraId="7037984D" w14:textId="77777777" w:rsidR="00EE560B" w:rsidRDefault="00000000">
      <w:pPr>
        <w:pStyle w:val="BodyText"/>
        <w:spacing w:before="40"/>
        <w:rPr>
          <w:sz w:val="20"/>
        </w:rPr>
      </w:pPr>
      <w:r>
        <w:rPr>
          <w:noProof/>
          <w:sz w:val="20"/>
        </w:rPr>
        <w:drawing>
          <wp:anchor distT="0" distB="0" distL="0" distR="0" simplePos="0" relativeHeight="487590400" behindDoc="1" locked="0" layoutInCell="1" allowOverlap="1" wp14:anchorId="70379898" wp14:editId="70379899">
            <wp:simplePos x="0" y="0"/>
            <wp:positionH relativeFrom="page">
              <wp:posOffset>2073529</wp:posOffset>
            </wp:positionH>
            <wp:positionV relativeFrom="paragraph">
              <wp:posOffset>187060</wp:posOffset>
            </wp:positionV>
            <wp:extent cx="3107435" cy="2107692"/>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3107435" cy="2107692"/>
                    </a:xfrm>
                    <a:prstGeom prst="rect">
                      <a:avLst/>
                    </a:prstGeom>
                  </pic:spPr>
                </pic:pic>
              </a:graphicData>
            </a:graphic>
          </wp:anchor>
        </w:drawing>
      </w:r>
    </w:p>
    <w:p w14:paraId="7037984E" w14:textId="77777777" w:rsidR="00EE560B" w:rsidRDefault="00EE560B">
      <w:pPr>
        <w:pStyle w:val="BodyText"/>
        <w:spacing w:before="30"/>
      </w:pPr>
    </w:p>
    <w:p w14:paraId="7037984F" w14:textId="77777777" w:rsidR="00EE560B" w:rsidRDefault="00000000">
      <w:pPr>
        <w:ind w:left="12" w:right="2"/>
        <w:jc w:val="center"/>
        <w:rPr>
          <w:sz w:val="21"/>
        </w:rPr>
      </w:pPr>
      <w:r>
        <w:rPr>
          <w:sz w:val="21"/>
        </w:rPr>
        <w:t>Fig</w:t>
      </w:r>
      <w:r>
        <w:rPr>
          <w:spacing w:val="12"/>
          <w:sz w:val="21"/>
        </w:rPr>
        <w:t xml:space="preserve"> </w:t>
      </w:r>
      <w:r>
        <w:rPr>
          <w:sz w:val="21"/>
        </w:rPr>
        <w:t>no.</w:t>
      </w:r>
      <w:r>
        <w:rPr>
          <w:spacing w:val="18"/>
          <w:sz w:val="21"/>
        </w:rPr>
        <w:t xml:space="preserve"> </w:t>
      </w:r>
      <w:r>
        <w:rPr>
          <w:spacing w:val="-5"/>
          <w:sz w:val="21"/>
        </w:rPr>
        <w:t>5.6</w:t>
      </w:r>
    </w:p>
    <w:p w14:paraId="70379850" w14:textId="77777777" w:rsidR="00EE560B" w:rsidRDefault="00EE560B">
      <w:pPr>
        <w:pStyle w:val="BodyText"/>
        <w:spacing w:before="53"/>
        <w:rPr>
          <w:sz w:val="21"/>
        </w:rPr>
      </w:pPr>
    </w:p>
    <w:p w14:paraId="70379851" w14:textId="0F857E3B" w:rsidR="00EE560B" w:rsidRDefault="00000000">
      <w:pPr>
        <w:pStyle w:val="BodyText"/>
        <w:spacing w:line="362" w:lineRule="auto"/>
        <w:ind w:left="24" w:right="13"/>
        <w:jc w:val="both"/>
      </w:pPr>
      <w:r>
        <w:t>The data</w:t>
      </w:r>
      <w:r>
        <w:rPr>
          <w:spacing w:val="-4"/>
        </w:rPr>
        <w:t xml:space="preserve"> </w:t>
      </w:r>
      <w:r>
        <w:t>shows that</w:t>
      </w:r>
      <w:r>
        <w:rPr>
          <w:spacing w:val="-13"/>
        </w:rPr>
        <w:t xml:space="preserve"> </w:t>
      </w:r>
      <w:r>
        <w:t>a majority</w:t>
      </w:r>
      <w:r>
        <w:rPr>
          <w:spacing w:val="-15"/>
        </w:rPr>
        <w:t xml:space="preserve"> </w:t>
      </w:r>
      <w:r>
        <w:t>of</w:t>
      </w:r>
      <w:r>
        <w:rPr>
          <w:spacing w:val="-2"/>
        </w:rPr>
        <w:t xml:space="preserve"> </w:t>
      </w:r>
      <w:r>
        <w:t>respondents</w:t>
      </w:r>
      <w:r>
        <w:rPr>
          <w:spacing w:val="-15"/>
        </w:rPr>
        <w:t xml:space="preserve"> </w:t>
      </w:r>
      <w:r>
        <w:t>agree</w:t>
      </w:r>
      <w:r>
        <w:rPr>
          <w:spacing w:val="-4"/>
        </w:rPr>
        <w:t xml:space="preserve"> </w:t>
      </w:r>
      <w:r>
        <w:t>(57.8%)</w:t>
      </w:r>
      <w:r>
        <w:rPr>
          <w:spacing w:val="-2"/>
        </w:rPr>
        <w:t xml:space="preserve"> </w:t>
      </w:r>
      <w:r>
        <w:t>that</w:t>
      </w:r>
      <w:r>
        <w:rPr>
          <w:spacing w:val="-13"/>
        </w:rPr>
        <w:t xml:space="preserve"> </w:t>
      </w:r>
      <w:r>
        <w:t>digital</w:t>
      </w:r>
      <w:r>
        <w:rPr>
          <w:spacing w:val="-13"/>
        </w:rPr>
        <w:t xml:space="preserve"> </w:t>
      </w:r>
      <w:r>
        <w:t>marketing</w:t>
      </w:r>
      <w:r>
        <w:rPr>
          <w:spacing w:val="-15"/>
        </w:rPr>
        <w:t xml:space="preserve"> </w:t>
      </w:r>
      <w:r>
        <w:t>helps</w:t>
      </w:r>
      <w:r>
        <w:rPr>
          <w:spacing w:val="-3"/>
        </w:rPr>
        <w:t xml:space="preserve"> </w:t>
      </w:r>
      <w:r>
        <w:t>them compare FMCG products easily.</w:t>
      </w:r>
      <w:r>
        <w:rPr>
          <w:spacing w:val="-6"/>
        </w:rPr>
        <w:t xml:space="preserve"> </w:t>
      </w:r>
      <w:r>
        <w:t xml:space="preserve">A significant portion (17.6%) strongly </w:t>
      </w:r>
      <w:r w:rsidR="00C5799B">
        <w:t>agrees</w:t>
      </w:r>
      <w:r>
        <w:t>, indicating a positive</w:t>
      </w:r>
      <w:r>
        <w:rPr>
          <w:spacing w:val="-15"/>
        </w:rPr>
        <w:t xml:space="preserve"> </w:t>
      </w:r>
      <w:r>
        <w:t>perception.</w:t>
      </w:r>
      <w:r>
        <w:rPr>
          <w:spacing w:val="-15"/>
        </w:rPr>
        <w:t xml:space="preserve"> </w:t>
      </w:r>
      <w:r>
        <w:t>Some respondents</w:t>
      </w:r>
      <w:r>
        <w:rPr>
          <w:spacing w:val="-15"/>
        </w:rPr>
        <w:t xml:space="preserve"> </w:t>
      </w:r>
      <w:r>
        <w:t>remain</w:t>
      </w:r>
      <w:r>
        <w:rPr>
          <w:spacing w:val="-15"/>
        </w:rPr>
        <w:t xml:space="preserve"> </w:t>
      </w:r>
      <w:r>
        <w:t>neutral (20.6%),</w:t>
      </w:r>
      <w:r>
        <w:rPr>
          <w:spacing w:val="-15"/>
        </w:rPr>
        <w:t xml:space="preserve"> </w:t>
      </w:r>
      <w:r>
        <w:t>showing</w:t>
      </w:r>
      <w:r>
        <w:rPr>
          <w:spacing w:val="10"/>
        </w:rPr>
        <w:t xml:space="preserve"> </w:t>
      </w:r>
      <w:r>
        <w:t>mixed</w:t>
      </w:r>
      <w:r>
        <w:rPr>
          <w:spacing w:val="-4"/>
        </w:rPr>
        <w:t xml:space="preserve"> </w:t>
      </w:r>
      <w:r>
        <w:t>opinions.</w:t>
      </w:r>
      <w:r>
        <w:rPr>
          <w:spacing w:val="-15"/>
        </w:rPr>
        <w:t xml:space="preserve"> </w:t>
      </w:r>
      <w:r>
        <w:t xml:space="preserve">Very few respondents disagree or strongly disagree, indicating minimal negative perception. Overall, digital marketing plays an important role in helping consumers make product </w:t>
      </w:r>
      <w:r>
        <w:rPr>
          <w:spacing w:val="-2"/>
        </w:rPr>
        <w:t>comparisons.</w:t>
      </w:r>
    </w:p>
    <w:p w14:paraId="70379852" w14:textId="77777777" w:rsidR="00EE560B" w:rsidRDefault="00EE560B">
      <w:pPr>
        <w:pStyle w:val="BodyText"/>
        <w:spacing w:line="362" w:lineRule="auto"/>
        <w:jc w:val="both"/>
        <w:sectPr w:rsidR="00EE560B">
          <w:pgSz w:w="11910" w:h="16840"/>
          <w:pgMar w:top="1360" w:right="1417" w:bottom="280" w:left="1417" w:header="720" w:footer="720" w:gutter="0"/>
          <w:cols w:space="720"/>
        </w:sectPr>
      </w:pPr>
    </w:p>
    <w:p w14:paraId="70379853" w14:textId="77777777" w:rsidR="00EE560B" w:rsidRPr="00C5799B" w:rsidRDefault="00000000">
      <w:pPr>
        <w:pStyle w:val="Heading2"/>
        <w:numPr>
          <w:ilvl w:val="0"/>
          <w:numId w:val="2"/>
        </w:numPr>
        <w:tabs>
          <w:tab w:val="left" w:pos="745"/>
        </w:tabs>
        <w:spacing w:before="77"/>
        <w:rPr>
          <w:b/>
          <w:bCs/>
          <w:sz w:val="21"/>
        </w:rPr>
      </w:pPr>
      <w:r w:rsidRPr="00C5799B">
        <w:rPr>
          <w:b/>
          <w:bCs/>
        </w:rPr>
        <w:lastRenderedPageBreak/>
        <w:t>MONTHLY</w:t>
      </w:r>
      <w:r w:rsidRPr="00C5799B">
        <w:rPr>
          <w:b/>
          <w:bCs/>
          <w:spacing w:val="-15"/>
        </w:rPr>
        <w:t xml:space="preserve"> </w:t>
      </w:r>
      <w:r w:rsidRPr="00C5799B">
        <w:rPr>
          <w:b/>
          <w:bCs/>
        </w:rPr>
        <w:t>SPENDING</w:t>
      </w:r>
      <w:r w:rsidRPr="00C5799B">
        <w:rPr>
          <w:b/>
          <w:bCs/>
          <w:spacing w:val="-10"/>
        </w:rPr>
        <w:t xml:space="preserve"> </w:t>
      </w:r>
      <w:r w:rsidRPr="00C5799B">
        <w:rPr>
          <w:b/>
          <w:bCs/>
        </w:rPr>
        <w:t>ON</w:t>
      </w:r>
      <w:r w:rsidRPr="00C5799B">
        <w:rPr>
          <w:b/>
          <w:bCs/>
          <w:spacing w:val="-15"/>
        </w:rPr>
        <w:t xml:space="preserve"> </w:t>
      </w:r>
      <w:r w:rsidRPr="00C5799B">
        <w:rPr>
          <w:b/>
          <w:bCs/>
        </w:rPr>
        <w:t>ONLINE</w:t>
      </w:r>
      <w:r w:rsidRPr="00C5799B">
        <w:rPr>
          <w:b/>
          <w:bCs/>
          <w:spacing w:val="-13"/>
        </w:rPr>
        <w:t xml:space="preserve"> </w:t>
      </w:r>
      <w:r w:rsidRPr="00C5799B">
        <w:rPr>
          <w:b/>
          <w:bCs/>
          <w:spacing w:val="-2"/>
        </w:rPr>
        <w:t>PURCHASES</w:t>
      </w:r>
    </w:p>
    <w:p w14:paraId="70379854" w14:textId="77777777" w:rsidR="00EE560B" w:rsidRDefault="00EE560B">
      <w:pPr>
        <w:pStyle w:val="BodyText"/>
        <w:rPr>
          <w:sz w:val="20"/>
        </w:rPr>
      </w:pPr>
    </w:p>
    <w:p w14:paraId="70379855" w14:textId="77777777" w:rsidR="00EE560B" w:rsidRDefault="00EE560B">
      <w:pPr>
        <w:pStyle w:val="BodyText"/>
        <w:rPr>
          <w:sz w:val="20"/>
        </w:rPr>
      </w:pPr>
    </w:p>
    <w:p w14:paraId="70379856" w14:textId="77777777" w:rsidR="00EE560B" w:rsidRDefault="00EE560B">
      <w:pPr>
        <w:pStyle w:val="BodyText"/>
        <w:rPr>
          <w:sz w:val="20"/>
        </w:rPr>
      </w:pPr>
    </w:p>
    <w:p w14:paraId="70379857" w14:textId="77777777" w:rsidR="00EE560B" w:rsidRDefault="00000000">
      <w:pPr>
        <w:pStyle w:val="BodyText"/>
        <w:spacing w:before="36"/>
        <w:rPr>
          <w:sz w:val="20"/>
        </w:rPr>
      </w:pPr>
      <w:r>
        <w:rPr>
          <w:noProof/>
          <w:sz w:val="20"/>
        </w:rPr>
        <w:drawing>
          <wp:anchor distT="0" distB="0" distL="0" distR="0" simplePos="0" relativeHeight="487590912" behindDoc="1" locked="0" layoutInCell="1" allowOverlap="1" wp14:anchorId="7037989A" wp14:editId="7037989B">
            <wp:simplePos x="0" y="0"/>
            <wp:positionH relativeFrom="page">
              <wp:posOffset>2539159</wp:posOffset>
            </wp:positionH>
            <wp:positionV relativeFrom="paragraph">
              <wp:posOffset>184755</wp:posOffset>
            </wp:positionV>
            <wp:extent cx="2768942" cy="1909381"/>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2768942" cy="1909381"/>
                    </a:xfrm>
                    <a:prstGeom prst="rect">
                      <a:avLst/>
                    </a:prstGeom>
                  </pic:spPr>
                </pic:pic>
              </a:graphicData>
            </a:graphic>
          </wp:anchor>
        </w:drawing>
      </w:r>
    </w:p>
    <w:p w14:paraId="70379858" w14:textId="77777777" w:rsidR="00EE560B" w:rsidRDefault="00EE560B">
      <w:pPr>
        <w:pStyle w:val="BodyText"/>
      </w:pPr>
    </w:p>
    <w:p w14:paraId="70379859" w14:textId="77777777" w:rsidR="00EE560B" w:rsidRDefault="00EE560B">
      <w:pPr>
        <w:pStyle w:val="BodyText"/>
        <w:spacing w:before="28"/>
      </w:pPr>
    </w:p>
    <w:p w14:paraId="7037985A" w14:textId="77777777" w:rsidR="00EE560B" w:rsidRDefault="00000000">
      <w:pPr>
        <w:ind w:left="4420"/>
        <w:jc w:val="both"/>
        <w:rPr>
          <w:sz w:val="21"/>
        </w:rPr>
      </w:pPr>
      <w:r>
        <w:rPr>
          <w:sz w:val="21"/>
        </w:rPr>
        <w:t>Fig</w:t>
      </w:r>
      <w:r>
        <w:rPr>
          <w:spacing w:val="12"/>
          <w:sz w:val="21"/>
        </w:rPr>
        <w:t xml:space="preserve"> </w:t>
      </w:r>
      <w:r>
        <w:rPr>
          <w:sz w:val="21"/>
        </w:rPr>
        <w:t>no:</w:t>
      </w:r>
      <w:r>
        <w:rPr>
          <w:spacing w:val="12"/>
          <w:sz w:val="21"/>
        </w:rPr>
        <w:t xml:space="preserve"> </w:t>
      </w:r>
      <w:r>
        <w:rPr>
          <w:spacing w:val="-5"/>
          <w:sz w:val="21"/>
        </w:rPr>
        <w:t>5.7</w:t>
      </w:r>
    </w:p>
    <w:p w14:paraId="7037985B" w14:textId="77777777" w:rsidR="00EE560B" w:rsidRDefault="00000000">
      <w:pPr>
        <w:pStyle w:val="BodyText"/>
        <w:spacing w:before="138" w:line="360" w:lineRule="auto"/>
        <w:ind w:left="745" w:right="3"/>
        <w:jc w:val="both"/>
      </w:pPr>
      <w:r>
        <w:t>The</w:t>
      </w:r>
      <w:r>
        <w:rPr>
          <w:spacing w:val="-12"/>
        </w:rPr>
        <w:t xml:space="preserve"> </w:t>
      </w:r>
      <w:r>
        <w:t>data</w:t>
      </w:r>
      <w:r>
        <w:rPr>
          <w:spacing w:val="-15"/>
        </w:rPr>
        <w:t xml:space="preserve"> </w:t>
      </w:r>
      <w:r>
        <w:t>shows that</w:t>
      </w:r>
      <w:r>
        <w:rPr>
          <w:spacing w:val="-15"/>
        </w:rPr>
        <w:t xml:space="preserve"> </w:t>
      </w:r>
      <w:r>
        <w:t>most</w:t>
      </w:r>
      <w:r>
        <w:rPr>
          <w:spacing w:val="-15"/>
        </w:rPr>
        <w:t xml:space="preserve"> </w:t>
      </w:r>
      <w:r>
        <w:t>respondents</w:t>
      </w:r>
      <w:r>
        <w:rPr>
          <w:spacing w:val="-15"/>
        </w:rPr>
        <w:t xml:space="preserve"> </w:t>
      </w:r>
      <w:r>
        <w:t>spend</w:t>
      </w:r>
      <w:r>
        <w:rPr>
          <w:spacing w:val="-8"/>
        </w:rPr>
        <w:t xml:space="preserve"> </w:t>
      </w:r>
      <w:r>
        <w:t>Rs.1000–2000 (33.3%)</w:t>
      </w:r>
      <w:r>
        <w:rPr>
          <w:spacing w:val="-15"/>
        </w:rPr>
        <w:t xml:space="preserve"> </w:t>
      </w:r>
      <w:r>
        <w:t>monthly</w:t>
      </w:r>
      <w:r>
        <w:rPr>
          <w:spacing w:val="-15"/>
        </w:rPr>
        <w:t xml:space="preserve"> </w:t>
      </w:r>
      <w:r>
        <w:t>on online purchases.</w:t>
      </w:r>
      <w:r>
        <w:rPr>
          <w:spacing w:val="-15"/>
        </w:rPr>
        <w:t xml:space="preserve"> </w:t>
      </w:r>
      <w:r>
        <w:t>A</w:t>
      </w:r>
      <w:r>
        <w:rPr>
          <w:spacing w:val="-15"/>
        </w:rPr>
        <w:t xml:space="preserve"> </w:t>
      </w:r>
      <w:r>
        <w:t>significant</w:t>
      </w:r>
      <w:r>
        <w:rPr>
          <w:spacing w:val="-15"/>
        </w:rPr>
        <w:t xml:space="preserve"> </w:t>
      </w:r>
      <w:r>
        <w:t>number</w:t>
      </w:r>
      <w:r>
        <w:rPr>
          <w:spacing w:val="-15"/>
        </w:rPr>
        <w:t xml:space="preserve"> </w:t>
      </w:r>
      <w:r>
        <w:t>also</w:t>
      </w:r>
      <w:r>
        <w:rPr>
          <w:spacing w:val="-15"/>
        </w:rPr>
        <w:t xml:space="preserve"> </w:t>
      </w:r>
      <w:r>
        <w:t>spend</w:t>
      </w:r>
      <w:r>
        <w:rPr>
          <w:spacing w:val="-12"/>
        </w:rPr>
        <w:t xml:space="preserve"> </w:t>
      </w:r>
      <w:r>
        <w:t>below Rs.1000 (24.5%)</w:t>
      </w:r>
      <w:r>
        <w:rPr>
          <w:spacing w:val="-15"/>
        </w:rPr>
        <w:t xml:space="preserve"> </w:t>
      </w:r>
      <w:r>
        <w:t xml:space="preserve">and Rs.2000–3000 (25.5%), indicating moderate spending </w:t>
      </w:r>
      <w:proofErr w:type="spellStart"/>
      <w:r>
        <w:t>behaviour</w:t>
      </w:r>
      <w:proofErr w:type="spellEnd"/>
      <w:r>
        <w:t xml:space="preserve">. Higher spending categories like Rs.3000–5000 (7.8%) and above Rs.5000 (8.8%) </w:t>
      </w:r>
      <w:proofErr w:type="gramStart"/>
      <w:r>
        <w:t>have</w:t>
      </w:r>
      <w:proofErr w:type="gramEnd"/>
      <w:r>
        <w:t xml:space="preserve"> fewer respondents. This suggests that most consumers</w:t>
      </w:r>
      <w:r>
        <w:rPr>
          <w:spacing w:val="-13"/>
        </w:rPr>
        <w:t xml:space="preserve"> </w:t>
      </w:r>
      <w:r>
        <w:t>prefer controlled</w:t>
      </w:r>
      <w:r>
        <w:rPr>
          <w:spacing w:val="-15"/>
        </w:rPr>
        <w:t xml:space="preserve"> </w:t>
      </w:r>
      <w:r>
        <w:t>and budget-friendly</w:t>
      </w:r>
      <w:r>
        <w:rPr>
          <w:spacing w:val="-15"/>
        </w:rPr>
        <w:t xml:space="preserve"> </w:t>
      </w:r>
      <w:r>
        <w:t>spending.</w:t>
      </w:r>
      <w:r>
        <w:rPr>
          <w:spacing w:val="-1"/>
        </w:rPr>
        <w:t xml:space="preserve"> </w:t>
      </w:r>
      <w:r>
        <w:t>Overall, the</w:t>
      </w:r>
      <w:r>
        <w:rPr>
          <w:spacing w:val="-1"/>
        </w:rPr>
        <w:t xml:space="preserve"> </w:t>
      </w:r>
      <w:r>
        <w:t>data</w:t>
      </w:r>
      <w:r>
        <w:rPr>
          <w:spacing w:val="-14"/>
        </w:rPr>
        <w:t xml:space="preserve"> </w:t>
      </w:r>
      <w:r>
        <w:t>reflects</w:t>
      </w:r>
      <w:r>
        <w:rPr>
          <w:spacing w:val="-13"/>
        </w:rPr>
        <w:t xml:space="preserve"> </w:t>
      </w:r>
      <w:r>
        <w:t>a</w:t>
      </w:r>
      <w:r>
        <w:rPr>
          <w:spacing w:val="1"/>
        </w:rPr>
        <w:t xml:space="preserve"> </w:t>
      </w:r>
      <w:r>
        <w:t>trend</w:t>
      </w:r>
      <w:r>
        <w:rPr>
          <w:spacing w:val="-15"/>
        </w:rPr>
        <w:t xml:space="preserve"> </w:t>
      </w:r>
      <w:r>
        <w:t>of</w:t>
      </w:r>
      <w:r>
        <w:rPr>
          <w:spacing w:val="4"/>
        </w:rPr>
        <w:t xml:space="preserve"> </w:t>
      </w:r>
      <w:r>
        <w:t>moderate</w:t>
      </w:r>
      <w:r>
        <w:rPr>
          <w:spacing w:val="-14"/>
        </w:rPr>
        <w:t xml:space="preserve"> </w:t>
      </w:r>
      <w:r>
        <w:t>online</w:t>
      </w:r>
      <w:r>
        <w:rPr>
          <w:spacing w:val="-14"/>
        </w:rPr>
        <w:t xml:space="preserve"> </w:t>
      </w:r>
      <w:r>
        <w:t>purchasing</w:t>
      </w:r>
      <w:r>
        <w:rPr>
          <w:spacing w:val="-15"/>
        </w:rPr>
        <w:t xml:space="preserve"> </w:t>
      </w:r>
      <w:r>
        <w:t>expenditure</w:t>
      </w:r>
      <w:r>
        <w:rPr>
          <w:spacing w:val="-13"/>
        </w:rPr>
        <w:t xml:space="preserve"> </w:t>
      </w:r>
      <w:r>
        <w:t>among</w:t>
      </w:r>
      <w:r>
        <w:rPr>
          <w:spacing w:val="-15"/>
        </w:rPr>
        <w:t xml:space="preserve"> </w:t>
      </w:r>
      <w:r>
        <w:rPr>
          <w:spacing w:val="-2"/>
        </w:rPr>
        <w:t>respondents.</w:t>
      </w:r>
    </w:p>
    <w:p w14:paraId="7037985C" w14:textId="77777777" w:rsidR="00EE560B" w:rsidRDefault="00EE560B">
      <w:pPr>
        <w:pStyle w:val="BodyText"/>
      </w:pPr>
    </w:p>
    <w:p w14:paraId="7037985D" w14:textId="77777777" w:rsidR="00EE560B" w:rsidRDefault="00EE560B">
      <w:pPr>
        <w:pStyle w:val="BodyText"/>
        <w:spacing w:before="207"/>
      </w:pPr>
    </w:p>
    <w:p w14:paraId="7037985E" w14:textId="77777777" w:rsidR="00EE560B" w:rsidRPr="00C5799B" w:rsidRDefault="00000000">
      <w:pPr>
        <w:pStyle w:val="Heading2"/>
        <w:numPr>
          <w:ilvl w:val="0"/>
          <w:numId w:val="2"/>
        </w:numPr>
        <w:tabs>
          <w:tab w:val="left" w:pos="745"/>
        </w:tabs>
        <w:rPr>
          <w:b/>
          <w:bCs/>
        </w:rPr>
      </w:pPr>
      <w:r w:rsidRPr="00C5799B">
        <w:rPr>
          <w:b/>
          <w:bCs/>
        </w:rPr>
        <w:t>INFLUENCE</w:t>
      </w:r>
      <w:r w:rsidRPr="00C5799B">
        <w:rPr>
          <w:b/>
          <w:bCs/>
          <w:spacing w:val="-9"/>
        </w:rPr>
        <w:t xml:space="preserve"> </w:t>
      </w:r>
      <w:r w:rsidRPr="00C5799B">
        <w:rPr>
          <w:b/>
          <w:bCs/>
        </w:rPr>
        <w:t>OF</w:t>
      </w:r>
      <w:r w:rsidRPr="00C5799B">
        <w:rPr>
          <w:b/>
          <w:bCs/>
          <w:spacing w:val="-11"/>
        </w:rPr>
        <w:t xml:space="preserve"> </w:t>
      </w:r>
      <w:r w:rsidRPr="00C5799B">
        <w:rPr>
          <w:b/>
          <w:bCs/>
        </w:rPr>
        <w:t>RATINGS</w:t>
      </w:r>
      <w:r w:rsidRPr="00C5799B">
        <w:rPr>
          <w:b/>
          <w:bCs/>
          <w:spacing w:val="-15"/>
        </w:rPr>
        <w:t xml:space="preserve"> </w:t>
      </w:r>
      <w:r w:rsidRPr="00C5799B">
        <w:rPr>
          <w:b/>
          <w:bCs/>
        </w:rPr>
        <w:t>AND</w:t>
      </w:r>
      <w:r w:rsidRPr="00C5799B">
        <w:rPr>
          <w:b/>
          <w:bCs/>
          <w:spacing w:val="-13"/>
        </w:rPr>
        <w:t xml:space="preserve"> </w:t>
      </w:r>
      <w:r w:rsidRPr="00C5799B">
        <w:rPr>
          <w:b/>
          <w:bCs/>
        </w:rPr>
        <w:t>REVIEWS</w:t>
      </w:r>
      <w:r w:rsidRPr="00C5799B">
        <w:rPr>
          <w:b/>
          <w:bCs/>
          <w:spacing w:val="-10"/>
        </w:rPr>
        <w:t xml:space="preserve"> </w:t>
      </w:r>
      <w:r w:rsidRPr="00C5799B">
        <w:rPr>
          <w:b/>
          <w:bCs/>
        </w:rPr>
        <w:t>ON</w:t>
      </w:r>
      <w:r w:rsidRPr="00C5799B">
        <w:rPr>
          <w:b/>
          <w:bCs/>
          <w:spacing w:val="-14"/>
        </w:rPr>
        <w:t xml:space="preserve"> </w:t>
      </w:r>
      <w:r w:rsidRPr="00C5799B">
        <w:rPr>
          <w:b/>
          <w:bCs/>
        </w:rPr>
        <w:t>PURCHASE</w:t>
      </w:r>
      <w:r w:rsidRPr="00C5799B">
        <w:rPr>
          <w:b/>
          <w:bCs/>
          <w:spacing w:val="-2"/>
        </w:rPr>
        <w:t xml:space="preserve"> DECISION</w:t>
      </w:r>
    </w:p>
    <w:p w14:paraId="7037985F" w14:textId="77777777" w:rsidR="00EE560B" w:rsidRDefault="00EE560B">
      <w:pPr>
        <w:pStyle w:val="BodyText"/>
        <w:rPr>
          <w:sz w:val="20"/>
        </w:rPr>
      </w:pPr>
    </w:p>
    <w:p w14:paraId="70379860" w14:textId="77777777" w:rsidR="00EE560B" w:rsidRDefault="00000000">
      <w:pPr>
        <w:pStyle w:val="BodyText"/>
        <w:spacing w:before="46"/>
        <w:rPr>
          <w:sz w:val="20"/>
        </w:rPr>
      </w:pPr>
      <w:r>
        <w:rPr>
          <w:noProof/>
          <w:sz w:val="20"/>
        </w:rPr>
        <w:drawing>
          <wp:anchor distT="0" distB="0" distL="0" distR="0" simplePos="0" relativeHeight="487591424" behindDoc="1" locked="0" layoutInCell="1" allowOverlap="1" wp14:anchorId="7037989C" wp14:editId="7037989D">
            <wp:simplePos x="0" y="0"/>
            <wp:positionH relativeFrom="page">
              <wp:posOffset>2724984</wp:posOffset>
            </wp:positionH>
            <wp:positionV relativeFrom="paragraph">
              <wp:posOffset>190572</wp:posOffset>
            </wp:positionV>
            <wp:extent cx="2638190" cy="1650492"/>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2638190" cy="1650492"/>
                    </a:xfrm>
                    <a:prstGeom prst="rect">
                      <a:avLst/>
                    </a:prstGeom>
                  </pic:spPr>
                </pic:pic>
              </a:graphicData>
            </a:graphic>
          </wp:anchor>
        </w:drawing>
      </w:r>
    </w:p>
    <w:p w14:paraId="70379861" w14:textId="77777777" w:rsidR="00EE560B" w:rsidRDefault="00EE560B">
      <w:pPr>
        <w:pStyle w:val="BodyText"/>
      </w:pPr>
    </w:p>
    <w:p w14:paraId="70379862" w14:textId="77777777" w:rsidR="00EE560B" w:rsidRDefault="00EE560B">
      <w:pPr>
        <w:pStyle w:val="BodyText"/>
      </w:pPr>
    </w:p>
    <w:p w14:paraId="70379863" w14:textId="77777777" w:rsidR="00EE560B" w:rsidRDefault="00EE560B">
      <w:pPr>
        <w:pStyle w:val="BodyText"/>
      </w:pPr>
    </w:p>
    <w:p w14:paraId="70379864" w14:textId="77777777" w:rsidR="00EE560B" w:rsidRDefault="00EE560B">
      <w:pPr>
        <w:pStyle w:val="BodyText"/>
        <w:spacing w:before="130"/>
      </w:pPr>
    </w:p>
    <w:p w14:paraId="70379865" w14:textId="77777777" w:rsidR="00EE560B" w:rsidRDefault="00000000">
      <w:pPr>
        <w:spacing w:before="1"/>
        <w:ind w:left="371" w:right="1222"/>
        <w:jc w:val="center"/>
        <w:rPr>
          <w:sz w:val="21"/>
        </w:rPr>
      </w:pPr>
      <w:r>
        <w:rPr>
          <w:sz w:val="21"/>
        </w:rPr>
        <w:t>Fig</w:t>
      </w:r>
      <w:r>
        <w:rPr>
          <w:spacing w:val="12"/>
          <w:sz w:val="21"/>
        </w:rPr>
        <w:t xml:space="preserve"> </w:t>
      </w:r>
      <w:r>
        <w:rPr>
          <w:sz w:val="21"/>
        </w:rPr>
        <w:t>no:</w:t>
      </w:r>
      <w:r>
        <w:rPr>
          <w:spacing w:val="12"/>
          <w:sz w:val="21"/>
        </w:rPr>
        <w:t xml:space="preserve"> </w:t>
      </w:r>
      <w:r>
        <w:rPr>
          <w:spacing w:val="-5"/>
          <w:sz w:val="21"/>
        </w:rPr>
        <w:t>5.8</w:t>
      </w:r>
    </w:p>
    <w:p w14:paraId="70379866" w14:textId="77777777" w:rsidR="00EE560B" w:rsidRDefault="00EE560B">
      <w:pPr>
        <w:jc w:val="center"/>
        <w:rPr>
          <w:sz w:val="21"/>
        </w:rPr>
        <w:sectPr w:rsidR="00EE560B">
          <w:pgSz w:w="11910" w:h="16840"/>
          <w:pgMar w:top="1760" w:right="1417" w:bottom="280" w:left="1417" w:header="720" w:footer="720" w:gutter="0"/>
          <w:cols w:space="720"/>
        </w:sectPr>
      </w:pPr>
    </w:p>
    <w:p w14:paraId="70379867" w14:textId="77777777" w:rsidR="00EE560B" w:rsidRDefault="00000000">
      <w:pPr>
        <w:pStyle w:val="BodyText"/>
        <w:spacing w:before="69" w:line="360" w:lineRule="auto"/>
        <w:ind w:left="24" w:right="17"/>
        <w:jc w:val="both"/>
        <w:rPr>
          <w:sz w:val="21"/>
        </w:rPr>
      </w:pPr>
      <w:r>
        <w:lastRenderedPageBreak/>
        <w:t>The</w:t>
      </w:r>
      <w:r>
        <w:rPr>
          <w:spacing w:val="-15"/>
        </w:rPr>
        <w:t xml:space="preserve"> </w:t>
      </w:r>
      <w:r>
        <w:t>data</w:t>
      </w:r>
      <w:r>
        <w:rPr>
          <w:spacing w:val="-8"/>
        </w:rPr>
        <w:t xml:space="preserve"> </w:t>
      </w:r>
      <w:r>
        <w:t>shows</w:t>
      </w:r>
      <w:r>
        <w:rPr>
          <w:spacing w:val="-4"/>
        </w:rPr>
        <w:t xml:space="preserve"> </w:t>
      </w:r>
      <w:r>
        <w:t>that a</w:t>
      </w:r>
      <w:r>
        <w:rPr>
          <w:spacing w:val="-5"/>
        </w:rPr>
        <w:t xml:space="preserve"> </w:t>
      </w:r>
      <w:r>
        <w:t>majority</w:t>
      </w:r>
      <w:r>
        <w:rPr>
          <w:spacing w:val="-15"/>
        </w:rPr>
        <w:t xml:space="preserve"> </w:t>
      </w:r>
      <w:r>
        <w:t>of</w:t>
      </w:r>
      <w:r>
        <w:rPr>
          <w:spacing w:val="-15"/>
        </w:rPr>
        <w:t xml:space="preserve"> </w:t>
      </w:r>
      <w:r>
        <w:t>respondents</w:t>
      </w:r>
      <w:r>
        <w:rPr>
          <w:spacing w:val="-15"/>
        </w:rPr>
        <w:t xml:space="preserve"> </w:t>
      </w:r>
      <w:r>
        <w:t>agree</w:t>
      </w:r>
      <w:r>
        <w:rPr>
          <w:spacing w:val="-15"/>
        </w:rPr>
        <w:t xml:space="preserve"> </w:t>
      </w:r>
      <w:r>
        <w:t>(59.8%)</w:t>
      </w:r>
      <w:r>
        <w:rPr>
          <w:spacing w:val="-3"/>
        </w:rPr>
        <w:t xml:space="preserve"> </w:t>
      </w:r>
      <w:r>
        <w:t>that</w:t>
      </w:r>
      <w:r>
        <w:rPr>
          <w:spacing w:val="-14"/>
        </w:rPr>
        <w:t xml:space="preserve"> </w:t>
      </w:r>
      <w:r>
        <w:t>ratings</w:t>
      </w:r>
      <w:r>
        <w:rPr>
          <w:spacing w:val="-15"/>
        </w:rPr>
        <w:t xml:space="preserve"> </w:t>
      </w:r>
      <w:r>
        <w:t>and</w:t>
      </w:r>
      <w:r>
        <w:rPr>
          <w:spacing w:val="-6"/>
        </w:rPr>
        <w:t xml:space="preserve"> </w:t>
      </w:r>
      <w:r>
        <w:t>reviews</w:t>
      </w:r>
      <w:r>
        <w:rPr>
          <w:spacing w:val="-15"/>
        </w:rPr>
        <w:t xml:space="preserve"> </w:t>
      </w:r>
      <w:r>
        <w:t>influence their</w:t>
      </w:r>
      <w:r>
        <w:rPr>
          <w:spacing w:val="-15"/>
        </w:rPr>
        <w:t xml:space="preserve"> </w:t>
      </w:r>
      <w:r>
        <w:t>purchase</w:t>
      </w:r>
      <w:r>
        <w:rPr>
          <w:spacing w:val="-13"/>
        </w:rPr>
        <w:t xml:space="preserve"> </w:t>
      </w:r>
      <w:r>
        <w:t>decisions.</w:t>
      </w:r>
      <w:r>
        <w:rPr>
          <w:spacing w:val="-14"/>
        </w:rPr>
        <w:t xml:space="preserve"> </w:t>
      </w:r>
      <w:r>
        <w:t>A</w:t>
      </w:r>
      <w:r>
        <w:rPr>
          <w:spacing w:val="-15"/>
        </w:rPr>
        <w:t xml:space="preserve"> </w:t>
      </w:r>
      <w:r>
        <w:t>significant</w:t>
      </w:r>
      <w:r>
        <w:rPr>
          <w:spacing w:val="-7"/>
        </w:rPr>
        <w:t xml:space="preserve"> </w:t>
      </w:r>
      <w:r>
        <w:t>portion</w:t>
      </w:r>
      <w:r>
        <w:rPr>
          <w:spacing w:val="-14"/>
        </w:rPr>
        <w:t xml:space="preserve"> </w:t>
      </w:r>
      <w:r>
        <w:t>(25.5%)</w:t>
      </w:r>
      <w:r>
        <w:rPr>
          <w:spacing w:val="-10"/>
        </w:rPr>
        <w:t xml:space="preserve"> </w:t>
      </w:r>
      <w:r>
        <w:t>strongly</w:t>
      </w:r>
      <w:r>
        <w:rPr>
          <w:spacing w:val="-14"/>
        </w:rPr>
        <w:t xml:space="preserve"> </w:t>
      </w:r>
      <w:r>
        <w:t>agree,</w:t>
      </w:r>
      <w:r>
        <w:rPr>
          <w:spacing w:val="-14"/>
        </w:rPr>
        <w:t xml:space="preserve"> </w:t>
      </w:r>
      <w:r>
        <w:t>highlighting</w:t>
      </w:r>
      <w:r>
        <w:rPr>
          <w:spacing w:val="-14"/>
        </w:rPr>
        <w:t xml:space="preserve"> </w:t>
      </w:r>
      <w:r>
        <w:t>strong</w:t>
      </w:r>
      <w:r>
        <w:rPr>
          <w:spacing w:val="-14"/>
        </w:rPr>
        <w:t xml:space="preserve"> </w:t>
      </w:r>
      <w:r>
        <w:t>trust in</w:t>
      </w:r>
      <w:r>
        <w:rPr>
          <w:spacing w:val="-1"/>
        </w:rPr>
        <w:t xml:space="preserve"> </w:t>
      </w:r>
      <w:r>
        <w:t>online</w:t>
      </w:r>
      <w:r>
        <w:rPr>
          <w:spacing w:val="-6"/>
        </w:rPr>
        <w:t xml:space="preserve"> </w:t>
      </w:r>
      <w:r>
        <w:t>feedback.</w:t>
      </w:r>
      <w:r>
        <w:rPr>
          <w:spacing w:val="-7"/>
        </w:rPr>
        <w:t xml:space="preserve"> </w:t>
      </w:r>
      <w:r>
        <w:t>Some respondents</w:t>
      </w:r>
      <w:r>
        <w:rPr>
          <w:spacing w:val="-5"/>
        </w:rPr>
        <w:t xml:space="preserve"> </w:t>
      </w:r>
      <w:r>
        <w:t>(12.7%)</w:t>
      </w:r>
      <w:r>
        <w:rPr>
          <w:spacing w:val="-4"/>
        </w:rPr>
        <w:t xml:space="preserve"> </w:t>
      </w:r>
      <w:r>
        <w:t>remain</w:t>
      </w:r>
      <w:r>
        <w:rPr>
          <w:spacing w:val="-7"/>
        </w:rPr>
        <w:t xml:space="preserve"> </w:t>
      </w:r>
      <w:r>
        <w:t>neutral.</w:t>
      </w:r>
      <w:r>
        <w:rPr>
          <w:spacing w:val="-15"/>
        </w:rPr>
        <w:t xml:space="preserve"> </w:t>
      </w:r>
      <w:r>
        <w:t>Very few respondents</w:t>
      </w:r>
      <w:r>
        <w:rPr>
          <w:spacing w:val="-15"/>
        </w:rPr>
        <w:t xml:space="preserve"> </w:t>
      </w:r>
      <w:r>
        <w:t>disagree or strongly disagree. Overall, ratings and reviews play a crucial role in shaping consumer buying decisions</w:t>
      </w:r>
      <w:r>
        <w:rPr>
          <w:sz w:val="21"/>
        </w:rPr>
        <w:t>.</w:t>
      </w:r>
    </w:p>
    <w:p w14:paraId="70379868" w14:textId="77777777" w:rsidR="00EE560B" w:rsidRDefault="00EE560B">
      <w:pPr>
        <w:pStyle w:val="BodyText"/>
      </w:pPr>
    </w:p>
    <w:p w14:paraId="70379869" w14:textId="77777777" w:rsidR="00EE560B" w:rsidRPr="00C5799B" w:rsidRDefault="00EE560B">
      <w:pPr>
        <w:pStyle w:val="BodyText"/>
        <w:spacing w:before="188"/>
        <w:rPr>
          <w:b/>
          <w:bCs/>
        </w:rPr>
      </w:pPr>
    </w:p>
    <w:p w14:paraId="7037986A" w14:textId="77777777" w:rsidR="00EE560B" w:rsidRPr="00C5799B" w:rsidRDefault="00000000">
      <w:pPr>
        <w:pStyle w:val="Heading2"/>
        <w:numPr>
          <w:ilvl w:val="0"/>
          <w:numId w:val="2"/>
        </w:numPr>
        <w:tabs>
          <w:tab w:val="left" w:pos="745"/>
        </w:tabs>
        <w:rPr>
          <w:b/>
          <w:bCs/>
        </w:rPr>
      </w:pPr>
      <w:r w:rsidRPr="00C5799B">
        <w:rPr>
          <w:b/>
          <w:bCs/>
          <w:spacing w:val="-2"/>
        </w:rPr>
        <w:t>TRUST</w:t>
      </w:r>
      <w:r w:rsidRPr="00C5799B">
        <w:rPr>
          <w:b/>
          <w:bCs/>
          <w:spacing w:val="-7"/>
        </w:rPr>
        <w:t xml:space="preserve"> </w:t>
      </w:r>
      <w:r w:rsidRPr="00C5799B">
        <w:rPr>
          <w:b/>
          <w:bCs/>
          <w:spacing w:val="-2"/>
        </w:rPr>
        <w:t>IN</w:t>
      </w:r>
      <w:r w:rsidRPr="00C5799B">
        <w:rPr>
          <w:b/>
          <w:bCs/>
          <w:spacing w:val="-13"/>
        </w:rPr>
        <w:t xml:space="preserve"> </w:t>
      </w:r>
      <w:r w:rsidRPr="00C5799B">
        <w:rPr>
          <w:b/>
          <w:bCs/>
          <w:spacing w:val="-2"/>
        </w:rPr>
        <w:t>FMCG</w:t>
      </w:r>
      <w:r w:rsidRPr="00C5799B">
        <w:rPr>
          <w:b/>
          <w:bCs/>
          <w:spacing w:val="-4"/>
        </w:rPr>
        <w:t xml:space="preserve"> </w:t>
      </w:r>
      <w:r w:rsidRPr="00C5799B">
        <w:rPr>
          <w:b/>
          <w:bCs/>
          <w:spacing w:val="-2"/>
        </w:rPr>
        <w:t>BRANDS THAT</w:t>
      </w:r>
      <w:r w:rsidRPr="00C5799B">
        <w:rPr>
          <w:b/>
          <w:bCs/>
          <w:spacing w:val="-12"/>
        </w:rPr>
        <w:t xml:space="preserve"> </w:t>
      </w:r>
      <w:r w:rsidRPr="00C5799B">
        <w:rPr>
          <w:b/>
          <w:bCs/>
          <w:spacing w:val="-2"/>
        </w:rPr>
        <w:t>ADVERTISE</w:t>
      </w:r>
      <w:r w:rsidRPr="00C5799B">
        <w:rPr>
          <w:b/>
          <w:bCs/>
          <w:spacing w:val="8"/>
        </w:rPr>
        <w:t xml:space="preserve"> </w:t>
      </w:r>
      <w:r w:rsidRPr="00C5799B">
        <w:rPr>
          <w:b/>
          <w:bCs/>
          <w:spacing w:val="-2"/>
        </w:rPr>
        <w:t>ONLINE</w:t>
      </w:r>
    </w:p>
    <w:p w14:paraId="7037986B" w14:textId="77777777" w:rsidR="00EE560B" w:rsidRDefault="00000000">
      <w:pPr>
        <w:pStyle w:val="BodyText"/>
        <w:spacing w:before="33"/>
        <w:rPr>
          <w:sz w:val="20"/>
        </w:rPr>
      </w:pPr>
      <w:r>
        <w:rPr>
          <w:noProof/>
          <w:sz w:val="20"/>
        </w:rPr>
        <w:drawing>
          <wp:anchor distT="0" distB="0" distL="0" distR="0" simplePos="0" relativeHeight="487591936" behindDoc="1" locked="0" layoutInCell="1" allowOverlap="1" wp14:anchorId="7037989E" wp14:editId="7037989F">
            <wp:simplePos x="0" y="0"/>
            <wp:positionH relativeFrom="page">
              <wp:posOffset>1939925</wp:posOffset>
            </wp:positionH>
            <wp:positionV relativeFrom="paragraph">
              <wp:posOffset>182274</wp:posOffset>
            </wp:positionV>
            <wp:extent cx="3272926" cy="2287238"/>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3272926" cy="2287238"/>
                    </a:xfrm>
                    <a:prstGeom prst="rect">
                      <a:avLst/>
                    </a:prstGeom>
                  </pic:spPr>
                </pic:pic>
              </a:graphicData>
            </a:graphic>
          </wp:anchor>
        </w:drawing>
      </w:r>
    </w:p>
    <w:p w14:paraId="7037986C" w14:textId="77777777" w:rsidR="00EE560B" w:rsidRDefault="00EE560B">
      <w:pPr>
        <w:pStyle w:val="BodyText"/>
        <w:spacing w:before="66"/>
      </w:pPr>
    </w:p>
    <w:p w14:paraId="7037986D" w14:textId="77777777" w:rsidR="00EE560B" w:rsidRDefault="00000000">
      <w:pPr>
        <w:ind w:left="862" w:right="851"/>
        <w:jc w:val="center"/>
        <w:rPr>
          <w:sz w:val="21"/>
        </w:rPr>
      </w:pPr>
      <w:r>
        <w:rPr>
          <w:sz w:val="21"/>
        </w:rPr>
        <w:t>Fig</w:t>
      </w:r>
      <w:r>
        <w:rPr>
          <w:spacing w:val="11"/>
          <w:sz w:val="21"/>
        </w:rPr>
        <w:t xml:space="preserve"> </w:t>
      </w:r>
      <w:r>
        <w:rPr>
          <w:sz w:val="21"/>
        </w:rPr>
        <w:t>no.</w:t>
      </w:r>
      <w:r>
        <w:rPr>
          <w:spacing w:val="17"/>
          <w:sz w:val="21"/>
        </w:rPr>
        <w:t xml:space="preserve"> </w:t>
      </w:r>
      <w:r>
        <w:rPr>
          <w:spacing w:val="-5"/>
          <w:sz w:val="21"/>
        </w:rPr>
        <w:t>5.9</w:t>
      </w:r>
    </w:p>
    <w:p w14:paraId="7037986E" w14:textId="77777777" w:rsidR="00EE560B" w:rsidRDefault="00EE560B">
      <w:pPr>
        <w:pStyle w:val="BodyText"/>
        <w:spacing w:before="54"/>
        <w:rPr>
          <w:sz w:val="21"/>
        </w:rPr>
      </w:pPr>
    </w:p>
    <w:p w14:paraId="7037986F" w14:textId="77777777" w:rsidR="00EE560B" w:rsidRDefault="00000000">
      <w:pPr>
        <w:pStyle w:val="BodyText"/>
        <w:spacing w:line="360" w:lineRule="auto"/>
        <w:ind w:left="24" w:right="15"/>
        <w:jc w:val="both"/>
      </w:pPr>
      <w:r>
        <w:t>The data shows that a majority</w:t>
      </w:r>
      <w:r>
        <w:rPr>
          <w:spacing w:val="-9"/>
        </w:rPr>
        <w:t xml:space="preserve"> </w:t>
      </w:r>
      <w:r>
        <w:t>of respondents</w:t>
      </w:r>
      <w:r>
        <w:rPr>
          <w:spacing w:val="-6"/>
        </w:rPr>
        <w:t xml:space="preserve"> </w:t>
      </w:r>
      <w:r>
        <w:t>agree (52%)</w:t>
      </w:r>
      <w:r>
        <w:rPr>
          <w:spacing w:val="-5"/>
        </w:rPr>
        <w:t xml:space="preserve"> </w:t>
      </w:r>
      <w:r>
        <w:t>that they trust FMCG brands that actively advertise online. A smaller portion (11.8%)</w:t>
      </w:r>
      <w:r>
        <w:rPr>
          <w:spacing w:val="40"/>
        </w:rPr>
        <w:t xml:space="preserve"> </w:t>
      </w:r>
      <w:r>
        <w:t>strongly agree, indicating positive trust levels.</w:t>
      </w:r>
      <w:r>
        <w:rPr>
          <w:spacing w:val="-5"/>
        </w:rPr>
        <w:t xml:space="preserve"> </w:t>
      </w:r>
      <w:r>
        <w:t>A considerable number (31.4%) remain neutral, suggesting uncertainty among some consumers. Very few respondents disagree or strongly disagree, showing limited negative perception.</w:t>
      </w:r>
      <w:r>
        <w:rPr>
          <w:spacing w:val="-17"/>
        </w:rPr>
        <w:t xml:space="preserve"> </w:t>
      </w:r>
      <w:r>
        <w:t>Overall,</w:t>
      </w:r>
      <w:r>
        <w:rPr>
          <w:spacing w:val="-14"/>
        </w:rPr>
        <w:t xml:space="preserve"> </w:t>
      </w:r>
      <w:r>
        <w:t>online</w:t>
      </w:r>
      <w:r>
        <w:rPr>
          <w:spacing w:val="-13"/>
        </w:rPr>
        <w:t xml:space="preserve"> </w:t>
      </w:r>
      <w:r>
        <w:t>advertising</w:t>
      </w:r>
      <w:r>
        <w:rPr>
          <w:spacing w:val="-14"/>
        </w:rPr>
        <w:t xml:space="preserve"> </w:t>
      </w:r>
      <w:r>
        <w:t>helps</w:t>
      </w:r>
      <w:r>
        <w:rPr>
          <w:spacing w:val="-12"/>
        </w:rPr>
        <w:t xml:space="preserve"> </w:t>
      </w:r>
      <w:r>
        <w:t>build</w:t>
      </w:r>
      <w:r>
        <w:rPr>
          <w:spacing w:val="-14"/>
        </w:rPr>
        <w:t xml:space="preserve"> </w:t>
      </w:r>
      <w:r>
        <w:t>trust</w:t>
      </w:r>
      <w:r>
        <w:rPr>
          <w:spacing w:val="-8"/>
        </w:rPr>
        <w:t xml:space="preserve"> </w:t>
      </w:r>
      <w:r>
        <w:t>among</w:t>
      </w:r>
      <w:r>
        <w:rPr>
          <w:spacing w:val="-14"/>
        </w:rPr>
        <w:t xml:space="preserve"> </w:t>
      </w:r>
      <w:r>
        <w:t>consumers</w:t>
      </w:r>
      <w:r>
        <w:rPr>
          <w:spacing w:val="-27"/>
        </w:rPr>
        <w:t xml:space="preserve"> </w:t>
      </w:r>
      <w:r>
        <w:t>to</w:t>
      </w:r>
      <w:r>
        <w:rPr>
          <w:spacing w:val="-15"/>
        </w:rPr>
        <w:t xml:space="preserve"> </w:t>
      </w:r>
      <w:r>
        <w:t>a</w:t>
      </w:r>
      <w:r>
        <w:rPr>
          <w:spacing w:val="-13"/>
        </w:rPr>
        <w:t xml:space="preserve"> </w:t>
      </w:r>
      <w:r>
        <w:t>moderate</w:t>
      </w:r>
      <w:r>
        <w:rPr>
          <w:spacing w:val="-12"/>
        </w:rPr>
        <w:t xml:space="preserve"> </w:t>
      </w:r>
      <w:r>
        <w:rPr>
          <w:spacing w:val="-2"/>
        </w:rPr>
        <w:t>extent.</w:t>
      </w:r>
    </w:p>
    <w:p w14:paraId="70379870" w14:textId="77777777" w:rsidR="00EE560B" w:rsidRDefault="00EE560B">
      <w:pPr>
        <w:pStyle w:val="BodyText"/>
        <w:spacing w:line="360" w:lineRule="auto"/>
        <w:jc w:val="both"/>
        <w:sectPr w:rsidR="00EE560B">
          <w:pgSz w:w="11910" w:h="16840"/>
          <w:pgMar w:top="1360" w:right="1417" w:bottom="280" w:left="1417" w:header="720" w:footer="720" w:gutter="0"/>
          <w:cols w:space="720"/>
        </w:sectPr>
      </w:pPr>
    </w:p>
    <w:p w14:paraId="70379871" w14:textId="5EBBF393" w:rsidR="00EE560B" w:rsidRPr="00C5799B" w:rsidRDefault="00C5799B">
      <w:pPr>
        <w:pStyle w:val="Heading2"/>
        <w:numPr>
          <w:ilvl w:val="0"/>
          <w:numId w:val="2"/>
        </w:numPr>
        <w:tabs>
          <w:tab w:val="left" w:pos="745"/>
        </w:tabs>
        <w:spacing w:before="69"/>
        <w:rPr>
          <w:b/>
          <w:bCs/>
        </w:rPr>
      </w:pPr>
      <w:r>
        <w:rPr>
          <w:b/>
          <w:bCs/>
        </w:rPr>
        <w:lastRenderedPageBreak/>
        <w:t>INFLUENCE</w:t>
      </w:r>
      <w:r w:rsidRPr="00C5799B">
        <w:rPr>
          <w:b/>
          <w:bCs/>
          <w:spacing w:val="-9"/>
        </w:rPr>
        <w:t xml:space="preserve"> </w:t>
      </w:r>
      <w:r w:rsidRPr="00C5799B">
        <w:rPr>
          <w:b/>
          <w:bCs/>
        </w:rPr>
        <w:t>OF</w:t>
      </w:r>
      <w:r w:rsidRPr="00C5799B">
        <w:rPr>
          <w:b/>
          <w:bCs/>
          <w:spacing w:val="-13"/>
        </w:rPr>
        <w:t xml:space="preserve"> </w:t>
      </w:r>
      <w:r w:rsidRPr="00C5799B">
        <w:rPr>
          <w:b/>
          <w:bCs/>
        </w:rPr>
        <w:t>PERSONALISED</w:t>
      </w:r>
      <w:r w:rsidRPr="00C5799B">
        <w:rPr>
          <w:b/>
          <w:bCs/>
          <w:spacing w:val="-15"/>
        </w:rPr>
        <w:t xml:space="preserve"> </w:t>
      </w:r>
      <w:r w:rsidRPr="00C5799B">
        <w:rPr>
          <w:b/>
          <w:bCs/>
          <w:spacing w:val="-2"/>
        </w:rPr>
        <w:t>ADVERTISEMENTS</w:t>
      </w:r>
    </w:p>
    <w:p w14:paraId="70379872" w14:textId="77777777" w:rsidR="00EE560B" w:rsidRDefault="00EE560B">
      <w:pPr>
        <w:pStyle w:val="BodyText"/>
        <w:rPr>
          <w:sz w:val="20"/>
        </w:rPr>
      </w:pPr>
    </w:p>
    <w:p w14:paraId="70379873" w14:textId="77777777" w:rsidR="00EE560B" w:rsidRDefault="00EE560B">
      <w:pPr>
        <w:pStyle w:val="BodyText"/>
        <w:rPr>
          <w:sz w:val="20"/>
        </w:rPr>
      </w:pPr>
    </w:p>
    <w:p w14:paraId="70379874" w14:textId="77777777" w:rsidR="00EE560B" w:rsidRDefault="00000000">
      <w:pPr>
        <w:pStyle w:val="BodyText"/>
        <w:spacing w:before="70"/>
        <w:rPr>
          <w:sz w:val="20"/>
        </w:rPr>
      </w:pPr>
      <w:r>
        <w:rPr>
          <w:noProof/>
          <w:sz w:val="20"/>
        </w:rPr>
        <w:drawing>
          <wp:anchor distT="0" distB="0" distL="0" distR="0" simplePos="0" relativeHeight="487592448" behindDoc="1" locked="0" layoutInCell="1" allowOverlap="1" wp14:anchorId="703798A0" wp14:editId="703798A1">
            <wp:simplePos x="0" y="0"/>
            <wp:positionH relativeFrom="page">
              <wp:posOffset>2225956</wp:posOffset>
            </wp:positionH>
            <wp:positionV relativeFrom="paragraph">
              <wp:posOffset>205849</wp:posOffset>
            </wp:positionV>
            <wp:extent cx="3160325" cy="2007298"/>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3160325" cy="2007298"/>
                    </a:xfrm>
                    <a:prstGeom prst="rect">
                      <a:avLst/>
                    </a:prstGeom>
                  </pic:spPr>
                </pic:pic>
              </a:graphicData>
            </a:graphic>
          </wp:anchor>
        </w:drawing>
      </w:r>
    </w:p>
    <w:p w14:paraId="70379875" w14:textId="77777777" w:rsidR="00EE560B" w:rsidRDefault="00EE560B">
      <w:pPr>
        <w:pStyle w:val="BodyText"/>
      </w:pPr>
    </w:p>
    <w:p w14:paraId="70379876" w14:textId="77777777" w:rsidR="00EE560B" w:rsidRDefault="00EE560B">
      <w:pPr>
        <w:pStyle w:val="BodyText"/>
        <w:spacing w:before="202"/>
      </w:pPr>
    </w:p>
    <w:p w14:paraId="70379877" w14:textId="6F532AAC" w:rsidR="00EE560B" w:rsidRDefault="000E69FA">
      <w:pPr>
        <w:ind w:left="12" w:right="2"/>
        <w:jc w:val="center"/>
        <w:rPr>
          <w:sz w:val="21"/>
        </w:rPr>
      </w:pPr>
      <w:r>
        <w:rPr>
          <w:sz w:val="21"/>
        </w:rPr>
        <w:t>Fig. 5 .10</w:t>
      </w:r>
    </w:p>
    <w:p w14:paraId="70379878" w14:textId="77777777" w:rsidR="00EE560B" w:rsidRDefault="00EE560B">
      <w:pPr>
        <w:pStyle w:val="BodyText"/>
        <w:spacing w:before="53"/>
        <w:rPr>
          <w:sz w:val="21"/>
        </w:rPr>
      </w:pPr>
    </w:p>
    <w:p w14:paraId="70379879" w14:textId="7B528D52" w:rsidR="00EE560B" w:rsidRDefault="00000000">
      <w:pPr>
        <w:pStyle w:val="BodyText"/>
        <w:spacing w:before="1" w:line="360" w:lineRule="auto"/>
        <w:ind w:left="24" w:right="6"/>
        <w:jc w:val="both"/>
      </w:pPr>
      <w:r>
        <w:t xml:space="preserve">The data shows that most respondents agree (55.9%) that </w:t>
      </w:r>
      <w:proofErr w:type="spellStart"/>
      <w:r w:rsidR="000E69FA">
        <w:t>personalised</w:t>
      </w:r>
      <w:proofErr w:type="spellEnd"/>
      <w:r>
        <w:t xml:space="preserve"> advertisements influence their purchase decisions. A smaller portion (15.7%) strongly </w:t>
      </w:r>
      <w:r w:rsidR="00C5799B">
        <w:t>agrees</w:t>
      </w:r>
      <w:r>
        <w:t xml:space="preserve">, indicating a positive impact. Some respondents (20.6%) remain neutral, showing mixed opinions. A few respondents disagree or strongly disagree, indicating </w:t>
      </w:r>
      <w:r w:rsidR="00C5799B">
        <w:t xml:space="preserve">a </w:t>
      </w:r>
      <w:r>
        <w:t xml:space="preserve">limited negative perception. Overall, </w:t>
      </w:r>
      <w:proofErr w:type="spellStart"/>
      <w:r w:rsidR="000E69FA">
        <w:t>personalised</w:t>
      </w:r>
      <w:proofErr w:type="spellEnd"/>
      <w:r>
        <w:t xml:space="preserve"> advertising has a noticeable influence on consumer buying </w:t>
      </w:r>
      <w:proofErr w:type="spellStart"/>
      <w:r>
        <w:t>behaviour</w:t>
      </w:r>
      <w:proofErr w:type="spellEnd"/>
      <w:r>
        <w:t>.</w:t>
      </w:r>
    </w:p>
    <w:p w14:paraId="7037987B" w14:textId="77777777" w:rsidR="00EE560B" w:rsidRDefault="00EE560B">
      <w:pPr>
        <w:pStyle w:val="BodyText"/>
        <w:spacing w:before="160"/>
      </w:pPr>
    </w:p>
    <w:p w14:paraId="7037987C" w14:textId="77777777" w:rsidR="00EE560B" w:rsidRDefault="00000000">
      <w:pPr>
        <w:pStyle w:val="Heading1"/>
        <w:numPr>
          <w:ilvl w:val="0"/>
          <w:numId w:val="3"/>
        </w:numPr>
        <w:tabs>
          <w:tab w:val="left" w:pos="384"/>
        </w:tabs>
        <w:ind w:left="384"/>
        <w:jc w:val="left"/>
      </w:pPr>
      <w:r>
        <w:rPr>
          <w:spacing w:val="-2"/>
        </w:rPr>
        <w:t>Conclusion</w:t>
      </w:r>
    </w:p>
    <w:p w14:paraId="7037987D" w14:textId="77777777" w:rsidR="00EE560B" w:rsidRDefault="00EE560B">
      <w:pPr>
        <w:pStyle w:val="BodyText"/>
        <w:spacing w:before="19"/>
        <w:rPr>
          <w:b/>
          <w:sz w:val="27"/>
        </w:rPr>
      </w:pPr>
    </w:p>
    <w:p w14:paraId="7037987E" w14:textId="3BE302AE" w:rsidR="00EE560B" w:rsidRDefault="00000000">
      <w:pPr>
        <w:pStyle w:val="BodyText"/>
        <w:spacing w:line="360" w:lineRule="auto"/>
        <w:ind w:left="24" w:right="5"/>
        <w:jc w:val="both"/>
      </w:pPr>
      <w:r>
        <w:t xml:space="preserve">The study concludes that digital marketing plays a significant and transformative role in influencing consumer awareness and purchasing </w:t>
      </w:r>
      <w:proofErr w:type="spellStart"/>
      <w:r>
        <w:t>behaviour</w:t>
      </w:r>
      <w:proofErr w:type="spellEnd"/>
      <w:r>
        <w:t xml:space="preserve"> in the FMCG sector. With the increasing</w:t>
      </w:r>
      <w:r>
        <w:rPr>
          <w:spacing w:val="-15"/>
        </w:rPr>
        <w:t xml:space="preserve"> </w:t>
      </w:r>
      <w:r>
        <w:t>use</w:t>
      </w:r>
      <w:r>
        <w:rPr>
          <w:spacing w:val="-15"/>
        </w:rPr>
        <w:t xml:space="preserve"> </w:t>
      </w:r>
      <w:r>
        <w:t>of</w:t>
      </w:r>
      <w:r>
        <w:rPr>
          <w:spacing w:val="-8"/>
        </w:rPr>
        <w:t xml:space="preserve"> </w:t>
      </w:r>
      <w:r>
        <w:t>smartphones</w:t>
      </w:r>
      <w:r>
        <w:rPr>
          <w:spacing w:val="-15"/>
        </w:rPr>
        <w:t xml:space="preserve"> </w:t>
      </w:r>
      <w:r>
        <w:t>and</w:t>
      </w:r>
      <w:r>
        <w:rPr>
          <w:spacing w:val="-3"/>
        </w:rPr>
        <w:t xml:space="preserve"> </w:t>
      </w:r>
      <w:r>
        <w:t>internet</w:t>
      </w:r>
      <w:r>
        <w:rPr>
          <w:spacing w:val="-12"/>
        </w:rPr>
        <w:t xml:space="preserve"> </w:t>
      </w:r>
      <w:r>
        <w:t>accessibility,</w:t>
      </w:r>
      <w:r>
        <w:rPr>
          <w:spacing w:val="-15"/>
        </w:rPr>
        <w:t xml:space="preserve"> </w:t>
      </w:r>
      <w:r>
        <w:t>consumers</w:t>
      </w:r>
      <w:r>
        <w:rPr>
          <w:spacing w:val="-15"/>
        </w:rPr>
        <w:t xml:space="preserve"> </w:t>
      </w:r>
      <w:r>
        <w:t>are</w:t>
      </w:r>
      <w:r>
        <w:rPr>
          <w:spacing w:val="-15"/>
        </w:rPr>
        <w:t xml:space="preserve"> </w:t>
      </w:r>
      <w:r>
        <w:t>more</w:t>
      </w:r>
      <w:r>
        <w:rPr>
          <w:spacing w:val="-15"/>
        </w:rPr>
        <w:t xml:space="preserve"> </w:t>
      </w:r>
      <w:r>
        <w:t>exposed</w:t>
      </w:r>
      <w:r>
        <w:rPr>
          <w:spacing w:val="-15"/>
        </w:rPr>
        <w:t xml:space="preserve"> </w:t>
      </w:r>
      <w:r>
        <w:t>to</w:t>
      </w:r>
      <w:r>
        <w:rPr>
          <w:spacing w:val="-3"/>
        </w:rPr>
        <w:t xml:space="preserve"> </w:t>
      </w:r>
      <w:r>
        <w:t>online advertisements,</w:t>
      </w:r>
      <w:r>
        <w:rPr>
          <w:spacing w:val="-15"/>
        </w:rPr>
        <w:t xml:space="preserve"> </w:t>
      </w:r>
      <w:r>
        <w:t>social</w:t>
      </w:r>
      <w:r>
        <w:rPr>
          <w:spacing w:val="-15"/>
        </w:rPr>
        <w:t xml:space="preserve"> </w:t>
      </w:r>
      <w:r>
        <w:t>media</w:t>
      </w:r>
      <w:r>
        <w:rPr>
          <w:spacing w:val="-15"/>
        </w:rPr>
        <w:t xml:space="preserve"> </w:t>
      </w:r>
      <w:r>
        <w:t>campaigns,</w:t>
      </w:r>
      <w:r>
        <w:rPr>
          <w:spacing w:val="-15"/>
        </w:rPr>
        <w:t xml:space="preserve"> </w:t>
      </w:r>
      <w:r>
        <w:t>and</w:t>
      </w:r>
      <w:r>
        <w:rPr>
          <w:spacing w:val="-15"/>
        </w:rPr>
        <w:t xml:space="preserve"> </w:t>
      </w:r>
      <w:r>
        <w:t>influencer</w:t>
      </w:r>
      <w:r>
        <w:rPr>
          <w:spacing w:val="-11"/>
        </w:rPr>
        <w:t xml:space="preserve"> </w:t>
      </w:r>
      <w:r>
        <w:t>promotions,</w:t>
      </w:r>
      <w:r>
        <w:rPr>
          <w:spacing w:val="-15"/>
        </w:rPr>
        <w:t xml:space="preserve"> </w:t>
      </w:r>
      <w:r>
        <w:t>which</w:t>
      </w:r>
      <w:r>
        <w:rPr>
          <w:spacing w:val="-15"/>
        </w:rPr>
        <w:t xml:space="preserve"> </w:t>
      </w:r>
      <w:r>
        <w:t>greatly</w:t>
      </w:r>
      <w:r>
        <w:rPr>
          <w:spacing w:val="-15"/>
        </w:rPr>
        <w:t xml:space="preserve"> </w:t>
      </w:r>
      <w:r>
        <w:t>impact</w:t>
      </w:r>
      <w:r>
        <w:rPr>
          <w:spacing w:val="-15"/>
        </w:rPr>
        <w:t xml:space="preserve"> </w:t>
      </w:r>
      <w:r>
        <w:t>their buying</w:t>
      </w:r>
      <w:r>
        <w:rPr>
          <w:spacing w:val="-13"/>
        </w:rPr>
        <w:t xml:space="preserve"> </w:t>
      </w:r>
      <w:r>
        <w:t>decisions.</w:t>
      </w:r>
      <w:r>
        <w:rPr>
          <w:spacing w:val="-15"/>
        </w:rPr>
        <w:t xml:space="preserve"> </w:t>
      </w:r>
      <w:r>
        <w:t>The findings</w:t>
      </w:r>
      <w:r>
        <w:rPr>
          <w:spacing w:val="-3"/>
        </w:rPr>
        <w:t xml:space="preserve"> </w:t>
      </w:r>
      <w:r>
        <w:t>reveal that</w:t>
      </w:r>
      <w:r>
        <w:rPr>
          <w:spacing w:val="-14"/>
        </w:rPr>
        <w:t xml:space="preserve"> </w:t>
      </w:r>
      <w:r>
        <w:t>digital</w:t>
      </w:r>
      <w:r>
        <w:rPr>
          <w:spacing w:val="-14"/>
        </w:rPr>
        <w:t xml:space="preserve"> </w:t>
      </w:r>
      <w:r>
        <w:t>marketing</w:t>
      </w:r>
      <w:r>
        <w:rPr>
          <w:spacing w:val="-15"/>
        </w:rPr>
        <w:t xml:space="preserve"> </w:t>
      </w:r>
      <w:r>
        <w:t>not only</w:t>
      </w:r>
      <w:r>
        <w:rPr>
          <w:spacing w:val="-6"/>
        </w:rPr>
        <w:t xml:space="preserve"> </w:t>
      </w:r>
      <w:r>
        <w:t>enhances</w:t>
      </w:r>
      <w:r>
        <w:rPr>
          <w:spacing w:val="-3"/>
        </w:rPr>
        <w:t xml:space="preserve"> </w:t>
      </w:r>
      <w:r>
        <w:t>brand visibility but also helps in building stronger customer engagement and interaction. It is particularly effective</w:t>
      </w:r>
      <w:r>
        <w:rPr>
          <w:spacing w:val="-8"/>
        </w:rPr>
        <w:t xml:space="preserve"> </w:t>
      </w:r>
      <w:r>
        <w:t>among</w:t>
      </w:r>
      <w:r>
        <w:rPr>
          <w:spacing w:val="-6"/>
        </w:rPr>
        <w:t xml:space="preserve"> </w:t>
      </w:r>
      <w:r>
        <w:t>younger consumers</w:t>
      </w:r>
      <w:r>
        <w:rPr>
          <w:spacing w:val="-15"/>
        </w:rPr>
        <w:t xml:space="preserve"> </w:t>
      </w:r>
      <w:r>
        <w:t>who</w:t>
      </w:r>
      <w:r>
        <w:rPr>
          <w:spacing w:val="20"/>
        </w:rPr>
        <w:t xml:space="preserve"> </w:t>
      </w:r>
      <w:r>
        <w:t>are more</w:t>
      </w:r>
      <w:r>
        <w:rPr>
          <w:spacing w:val="-5"/>
        </w:rPr>
        <w:t xml:space="preserve"> </w:t>
      </w:r>
      <w:r>
        <w:t>active</w:t>
      </w:r>
      <w:r>
        <w:rPr>
          <w:spacing w:val="-5"/>
        </w:rPr>
        <w:t xml:space="preserve"> </w:t>
      </w:r>
      <w:r>
        <w:t>on digital</w:t>
      </w:r>
      <w:r>
        <w:rPr>
          <w:spacing w:val="-14"/>
        </w:rPr>
        <w:t xml:space="preserve"> </w:t>
      </w:r>
      <w:r>
        <w:t>platforms</w:t>
      </w:r>
      <w:r>
        <w:rPr>
          <w:spacing w:val="-15"/>
        </w:rPr>
        <w:t xml:space="preserve"> </w:t>
      </w:r>
      <w:r>
        <w:t>and tend</w:t>
      </w:r>
      <w:r>
        <w:rPr>
          <w:spacing w:val="-6"/>
        </w:rPr>
        <w:t xml:space="preserve"> </w:t>
      </w:r>
      <w:r>
        <w:t>to rely on online information</w:t>
      </w:r>
      <w:r>
        <w:rPr>
          <w:spacing w:val="-7"/>
        </w:rPr>
        <w:t xml:space="preserve"> </w:t>
      </w:r>
      <w:r>
        <w:t>before making purchases. However, the study also highlights certain challenges</w:t>
      </w:r>
      <w:r w:rsidR="00C5799B">
        <w:t>,</w:t>
      </w:r>
      <w:r>
        <w:rPr>
          <w:spacing w:val="-15"/>
        </w:rPr>
        <w:t xml:space="preserve"> </w:t>
      </w:r>
      <w:r>
        <w:t xml:space="preserve">such as </w:t>
      </w:r>
      <w:r w:rsidR="00C5799B">
        <w:t xml:space="preserve">a </w:t>
      </w:r>
      <w:r>
        <w:t>lack</w:t>
      </w:r>
      <w:r>
        <w:rPr>
          <w:spacing w:val="-1"/>
        </w:rPr>
        <w:t xml:space="preserve"> </w:t>
      </w:r>
      <w:r>
        <w:t>of trust</w:t>
      </w:r>
      <w:r>
        <w:rPr>
          <w:spacing w:val="-10"/>
        </w:rPr>
        <w:t xml:space="preserve"> </w:t>
      </w:r>
      <w:r>
        <w:t>in online advertisements,</w:t>
      </w:r>
      <w:r>
        <w:rPr>
          <w:spacing w:val="-15"/>
        </w:rPr>
        <w:t xml:space="preserve"> </w:t>
      </w:r>
      <w:r>
        <w:t>misleading</w:t>
      </w:r>
      <w:r>
        <w:rPr>
          <w:spacing w:val="-15"/>
        </w:rPr>
        <w:t xml:space="preserve"> </w:t>
      </w:r>
      <w:r>
        <w:t>promotional</w:t>
      </w:r>
      <w:r>
        <w:rPr>
          <w:spacing w:val="-10"/>
        </w:rPr>
        <w:t xml:space="preserve"> </w:t>
      </w:r>
      <w:r>
        <w:t>content,</w:t>
      </w:r>
      <w:r>
        <w:rPr>
          <w:spacing w:val="-15"/>
        </w:rPr>
        <w:t xml:space="preserve"> </w:t>
      </w:r>
      <w:r>
        <w:t>and information overload, which can affect consumer perception negatively. Therefore, FMCG companies must focus on creating tra</w:t>
      </w:r>
      <w:r>
        <w:t>nsparent, authentic, and customer-oriented digital marketing</w:t>
      </w:r>
      <w:r>
        <w:rPr>
          <w:spacing w:val="-3"/>
        </w:rPr>
        <w:t xml:space="preserve"> </w:t>
      </w:r>
      <w:r>
        <w:t>strategies</w:t>
      </w:r>
      <w:r>
        <w:rPr>
          <w:spacing w:val="-1"/>
        </w:rPr>
        <w:t xml:space="preserve"> </w:t>
      </w:r>
      <w:r>
        <w:t>to</w:t>
      </w:r>
      <w:r>
        <w:rPr>
          <w:spacing w:val="25"/>
        </w:rPr>
        <w:t xml:space="preserve"> </w:t>
      </w:r>
      <w:r>
        <w:t>gain consumer trust and</w:t>
      </w:r>
      <w:r>
        <w:rPr>
          <w:spacing w:val="25"/>
        </w:rPr>
        <w:t xml:space="preserve"> </w:t>
      </w:r>
      <w:r>
        <w:t>long-term loyalty.</w:t>
      </w:r>
      <w:r>
        <w:rPr>
          <w:spacing w:val="-3"/>
        </w:rPr>
        <w:t xml:space="preserve"> </w:t>
      </w:r>
      <w:r>
        <w:t>Overall,</w:t>
      </w:r>
      <w:r>
        <w:rPr>
          <w:spacing w:val="25"/>
        </w:rPr>
        <w:t xml:space="preserve"> </w:t>
      </w:r>
      <w:r>
        <w:t>digital marketing</w:t>
      </w:r>
    </w:p>
    <w:p w14:paraId="7037987F" w14:textId="77777777" w:rsidR="00EE560B" w:rsidRDefault="00EE560B">
      <w:pPr>
        <w:pStyle w:val="BodyText"/>
        <w:spacing w:line="360" w:lineRule="auto"/>
        <w:jc w:val="both"/>
        <w:sectPr w:rsidR="00EE560B">
          <w:pgSz w:w="11910" w:h="16840"/>
          <w:pgMar w:top="1360" w:right="1417" w:bottom="280" w:left="1417" w:header="720" w:footer="720" w:gutter="0"/>
          <w:cols w:space="720"/>
        </w:sectPr>
      </w:pPr>
    </w:p>
    <w:p w14:paraId="70379880" w14:textId="77777777" w:rsidR="00EE560B" w:rsidRDefault="00000000">
      <w:pPr>
        <w:pStyle w:val="BodyText"/>
        <w:spacing w:before="69" w:line="355" w:lineRule="auto"/>
        <w:ind w:left="24"/>
      </w:pPr>
      <w:r>
        <w:lastRenderedPageBreak/>
        <w:t>has become</w:t>
      </w:r>
      <w:r>
        <w:rPr>
          <w:spacing w:val="-4"/>
        </w:rPr>
        <w:t xml:space="preserve"> </w:t>
      </w:r>
      <w:r>
        <w:t>an essential</w:t>
      </w:r>
      <w:r>
        <w:rPr>
          <w:spacing w:val="-14"/>
        </w:rPr>
        <w:t xml:space="preserve"> </w:t>
      </w:r>
      <w:r>
        <w:t>tool for companies</w:t>
      </w:r>
      <w:r>
        <w:rPr>
          <w:spacing w:val="-17"/>
        </w:rPr>
        <w:t xml:space="preserve"> </w:t>
      </w:r>
      <w:r>
        <w:t>to remain</w:t>
      </w:r>
      <w:r>
        <w:rPr>
          <w:spacing w:val="-6"/>
        </w:rPr>
        <w:t xml:space="preserve"> </w:t>
      </w:r>
      <w:r>
        <w:t>competitive,</w:t>
      </w:r>
      <w:r>
        <w:rPr>
          <w:spacing w:val="-19"/>
        </w:rPr>
        <w:t xml:space="preserve"> </w:t>
      </w:r>
      <w:r>
        <w:t>expand</w:t>
      </w:r>
      <w:r>
        <w:rPr>
          <w:spacing w:val="-6"/>
        </w:rPr>
        <w:t xml:space="preserve"> </w:t>
      </w:r>
      <w:r>
        <w:t>their</w:t>
      </w:r>
      <w:r>
        <w:rPr>
          <w:spacing w:val="-2"/>
        </w:rPr>
        <w:t xml:space="preserve"> </w:t>
      </w:r>
      <w:r>
        <w:t xml:space="preserve">market reach, and effectively influence consumer </w:t>
      </w:r>
      <w:proofErr w:type="spellStart"/>
      <w:r>
        <w:t>behaviour</w:t>
      </w:r>
      <w:proofErr w:type="spellEnd"/>
      <w:r>
        <w:t xml:space="preserve"> in today’s dynamic business environment.</w:t>
      </w:r>
    </w:p>
    <w:p w14:paraId="70379882" w14:textId="77777777" w:rsidR="00EE560B" w:rsidRPr="006E5416" w:rsidRDefault="00EE560B">
      <w:pPr>
        <w:pStyle w:val="BodyText"/>
        <w:spacing w:before="200"/>
        <w:rPr>
          <w:sz w:val="28"/>
          <w:szCs w:val="28"/>
        </w:rPr>
      </w:pPr>
    </w:p>
    <w:p w14:paraId="70379883" w14:textId="77777777" w:rsidR="00EE560B" w:rsidRPr="006E5416" w:rsidRDefault="00000000">
      <w:pPr>
        <w:pStyle w:val="Heading1"/>
        <w:ind w:left="24" w:firstLine="0"/>
        <w:rPr>
          <w:sz w:val="28"/>
          <w:szCs w:val="28"/>
        </w:rPr>
      </w:pPr>
      <w:r w:rsidRPr="006E5416">
        <w:rPr>
          <w:spacing w:val="-2"/>
          <w:sz w:val="28"/>
          <w:szCs w:val="28"/>
        </w:rPr>
        <w:t>References</w:t>
      </w:r>
    </w:p>
    <w:p w14:paraId="70379884" w14:textId="77777777" w:rsidR="00EE560B" w:rsidRDefault="00EE560B">
      <w:pPr>
        <w:pStyle w:val="BodyText"/>
        <w:spacing w:before="20"/>
        <w:rPr>
          <w:b/>
          <w:sz w:val="27"/>
        </w:rPr>
      </w:pPr>
    </w:p>
    <w:p w14:paraId="014ACEEF" w14:textId="003C2CD7" w:rsidR="006E5416" w:rsidRDefault="00821197" w:rsidP="006E5416">
      <w:pPr>
        <w:tabs>
          <w:tab w:val="left" w:pos="745"/>
        </w:tabs>
        <w:spacing w:line="360" w:lineRule="auto"/>
        <w:ind w:right="23"/>
        <w:jc w:val="both"/>
      </w:pPr>
      <w:r>
        <w:t xml:space="preserve">1. </w:t>
      </w:r>
      <w:r w:rsidR="006E5416" w:rsidRPr="006E5416">
        <w:t xml:space="preserve">Abhilash Babu &amp; </w:t>
      </w:r>
      <w:r w:rsidR="00AA3466">
        <w:t>Dr</w:t>
      </w:r>
      <w:r w:rsidR="006E5416" w:rsidRPr="006E5416">
        <w:t xml:space="preserve"> Amit K. Srivastav (2021). The Impact </w:t>
      </w:r>
      <w:r w:rsidR="00AA3466" w:rsidRPr="006E5416">
        <w:t>of</w:t>
      </w:r>
      <w:r w:rsidR="006E5416" w:rsidRPr="006E5416">
        <w:t xml:space="preserve"> Digital Marketing </w:t>
      </w:r>
      <w:r w:rsidR="00AA3466" w:rsidRPr="006E5416">
        <w:t>on</w:t>
      </w:r>
      <w:r w:rsidR="006E5416" w:rsidRPr="006E5416">
        <w:t xml:space="preserve"> FMCG Consumer </w:t>
      </w:r>
      <w:proofErr w:type="spellStart"/>
      <w:r w:rsidR="006E5416" w:rsidRPr="006E5416">
        <w:t>Behaviour</w:t>
      </w:r>
      <w:proofErr w:type="spellEnd"/>
      <w:r w:rsidR="006E5416" w:rsidRPr="006E5416">
        <w:t>: A Mixed-Methods Study. International Journal of Marketing and Management Research Vol. 12, Issue 4.</w:t>
      </w:r>
    </w:p>
    <w:p w14:paraId="2A2DCD19" w14:textId="00218B6C" w:rsidR="00025373" w:rsidRDefault="006E5416" w:rsidP="006E5416">
      <w:pPr>
        <w:tabs>
          <w:tab w:val="left" w:pos="745"/>
        </w:tabs>
        <w:spacing w:line="360" w:lineRule="auto"/>
        <w:ind w:right="23"/>
        <w:jc w:val="both"/>
      </w:pPr>
      <w:r w:rsidRPr="006E5416">
        <w:t>2. Ayush Gupta (2025). Digital Marketing strategies and their influence on modern consumer purchase decisions. International Journal of Scientific Research in Engineering and Management Volume:09Issue:06.</w:t>
      </w:r>
    </w:p>
    <w:p w14:paraId="56B94C4D" w14:textId="620E9745" w:rsidR="00025373" w:rsidRDefault="006E5416" w:rsidP="006E5416">
      <w:pPr>
        <w:tabs>
          <w:tab w:val="left" w:pos="745"/>
        </w:tabs>
        <w:spacing w:line="360" w:lineRule="auto"/>
        <w:ind w:right="23"/>
        <w:jc w:val="both"/>
      </w:pPr>
      <w:r w:rsidRPr="006E5416">
        <w:t xml:space="preserve">3. </w:t>
      </w:r>
      <w:proofErr w:type="spellStart"/>
      <w:r w:rsidRPr="006E5416">
        <w:t>Basimakopoulou</w:t>
      </w:r>
      <w:proofErr w:type="spellEnd"/>
      <w:r w:rsidRPr="006E5416">
        <w:t xml:space="preserve"> et al. (2022). A literature review on digital marketing: the Evolution of a Revolution. Journal of Social Media Marketing ISSN 2669 – 2015. </w:t>
      </w:r>
    </w:p>
    <w:p w14:paraId="0B8BF6E6" w14:textId="31C62831" w:rsidR="00025373" w:rsidRDefault="006E5416" w:rsidP="006E5416">
      <w:pPr>
        <w:tabs>
          <w:tab w:val="left" w:pos="745"/>
        </w:tabs>
        <w:spacing w:line="360" w:lineRule="auto"/>
        <w:ind w:right="23"/>
        <w:jc w:val="both"/>
      </w:pPr>
      <w:r w:rsidRPr="006E5416">
        <w:t xml:space="preserve">4. Bhavesh Gattani &amp; Shamik Saha </w:t>
      </w:r>
      <w:r w:rsidR="00025373" w:rsidRPr="006E5416">
        <w:t>(2023</w:t>
      </w:r>
      <w:r w:rsidRPr="006E5416">
        <w:t xml:space="preserve">). Impact of digital marketing and AI </w:t>
      </w:r>
      <w:r w:rsidR="00025373">
        <w:t>on</w:t>
      </w:r>
      <w:r w:rsidRPr="006E5416">
        <w:t xml:space="preserve"> FMCG (</w:t>
      </w:r>
      <w:r w:rsidR="00025373">
        <w:t>e-commerce</w:t>
      </w:r>
      <w:r w:rsidRPr="006E5416">
        <w:t>) consumer purchase patterns. International journal of scientific research and Engineering Trends, Vol. 09, issue 06.</w:t>
      </w:r>
    </w:p>
    <w:p w14:paraId="7DD7C21E" w14:textId="5EF5C7C6" w:rsidR="00025373" w:rsidRDefault="006E5416" w:rsidP="006E5416">
      <w:pPr>
        <w:tabs>
          <w:tab w:val="left" w:pos="745"/>
        </w:tabs>
        <w:spacing w:line="360" w:lineRule="auto"/>
        <w:ind w:right="23"/>
        <w:jc w:val="both"/>
      </w:pPr>
      <w:r w:rsidRPr="006E5416">
        <w:t xml:space="preserve">5. Chaffey &amp; Ellis-Chadwick (2022). Digital Marketing Excellence: Planning, </w:t>
      </w:r>
      <w:proofErr w:type="spellStart"/>
      <w:r w:rsidR="00025373">
        <w:t>Optimising</w:t>
      </w:r>
      <w:proofErr w:type="spellEnd"/>
      <w:r w:rsidR="00025373">
        <w:t>,</w:t>
      </w:r>
      <w:r w:rsidRPr="006E5416">
        <w:t xml:space="preserve"> and Integrating</w:t>
      </w:r>
      <w:r w:rsidR="00025373">
        <w:t xml:space="preserve"> </w:t>
      </w:r>
      <w:r w:rsidRPr="006E5416">
        <w:t xml:space="preserve">Online Marketing. Retrieved from </w:t>
      </w:r>
      <w:r w:rsidR="00025373">
        <w:t>ResearchGate.net</w:t>
      </w:r>
      <w:r w:rsidRPr="006E5416">
        <w:t xml:space="preserve">. https://www.researchgate.net/publication/367684873_Digital_Marketing_Excellence_Planning_Optimizing_and_Integrating_Online_Marketing </w:t>
      </w:r>
    </w:p>
    <w:p w14:paraId="4F39B540" w14:textId="1A8CE782" w:rsidR="00025373" w:rsidRDefault="006E5416" w:rsidP="006E5416">
      <w:pPr>
        <w:tabs>
          <w:tab w:val="left" w:pos="745"/>
        </w:tabs>
        <w:spacing w:line="360" w:lineRule="auto"/>
        <w:ind w:right="23"/>
        <w:jc w:val="both"/>
      </w:pPr>
      <w:r w:rsidRPr="006E5416">
        <w:t xml:space="preserve">6. Clarita Obeid (2023). Exploring digital marketing </w:t>
      </w:r>
      <w:proofErr w:type="spellStart"/>
      <w:r w:rsidR="00025373">
        <w:t>optimisation</w:t>
      </w:r>
      <w:proofErr w:type="spellEnd"/>
      <w:r w:rsidRPr="006E5416">
        <w:t xml:space="preserve">: enhancing company performance with </w:t>
      </w:r>
      <w:r w:rsidR="00025373">
        <w:t>a</w:t>
      </w:r>
      <w:r w:rsidRPr="006E5416">
        <w:t xml:space="preserve"> focus on the FMCG industry in </w:t>
      </w:r>
      <w:r w:rsidR="00025373">
        <w:t>Lebanon</w:t>
      </w:r>
      <w:r w:rsidRPr="006E5416">
        <w:t>. Dutch journal of finance and management 6(2) 25565.</w:t>
      </w:r>
    </w:p>
    <w:p w14:paraId="70379885" w14:textId="6FC51235" w:rsidR="0032175B" w:rsidRDefault="006E5416" w:rsidP="006E5416">
      <w:pPr>
        <w:tabs>
          <w:tab w:val="left" w:pos="745"/>
        </w:tabs>
        <w:spacing w:line="360" w:lineRule="auto"/>
        <w:ind w:right="23"/>
        <w:jc w:val="both"/>
      </w:pPr>
      <w:r w:rsidRPr="006E5416">
        <w:t xml:space="preserve">7. Dinesh Kumar Mishra &amp; </w:t>
      </w:r>
      <w:r w:rsidR="00025373">
        <w:t>Dr</w:t>
      </w:r>
      <w:r w:rsidRPr="006E5416">
        <w:t xml:space="preserve"> Pramod Gupta (2024). Digital Marketing System after COVID-19 in </w:t>
      </w:r>
      <w:r w:rsidR="00025373">
        <w:t xml:space="preserve">the </w:t>
      </w:r>
      <w:r w:rsidR="00AA3466" w:rsidRPr="006E5416">
        <w:t>Fast-Moving</w:t>
      </w:r>
      <w:r w:rsidRPr="006E5416">
        <w:t xml:space="preserve"> Consumer Goods Market. American Research Journal of Business and Management Volume 10, Issue 1</w:t>
      </w:r>
      <w:r w:rsidR="00025373">
        <w:t>.</w:t>
      </w:r>
    </w:p>
    <w:p w14:paraId="3B936888" w14:textId="1BCC12CB" w:rsidR="00AA3466" w:rsidRDefault="00AA3466" w:rsidP="006E5416">
      <w:pPr>
        <w:tabs>
          <w:tab w:val="left" w:pos="745"/>
        </w:tabs>
        <w:spacing w:line="360" w:lineRule="auto"/>
        <w:ind w:right="23"/>
        <w:jc w:val="both"/>
      </w:pPr>
      <w:r>
        <w:t xml:space="preserve">8. </w:t>
      </w:r>
      <w:r w:rsidR="003171B4" w:rsidRPr="003171B4">
        <w:t xml:space="preserve"> M G </w:t>
      </w:r>
      <w:proofErr w:type="spellStart"/>
      <w:r w:rsidR="003171B4" w:rsidRPr="003171B4">
        <w:t>Lakshmipathaiah</w:t>
      </w:r>
      <w:proofErr w:type="spellEnd"/>
      <w:r w:rsidR="003171B4" w:rsidRPr="003171B4">
        <w:t xml:space="preserve"> (2024). An Empirical Study </w:t>
      </w:r>
      <w:r w:rsidR="00C068B8">
        <w:t>of AI</w:t>
      </w:r>
      <w:r w:rsidR="003171B4" w:rsidRPr="003171B4">
        <w:t xml:space="preserve"> Mechanism </w:t>
      </w:r>
      <w:proofErr w:type="gramStart"/>
      <w:r w:rsidR="003171B4" w:rsidRPr="003171B4">
        <w:t>As</w:t>
      </w:r>
      <w:proofErr w:type="gramEnd"/>
      <w:r w:rsidR="003171B4" w:rsidRPr="003171B4">
        <w:t xml:space="preserve"> Marketing Tool </w:t>
      </w:r>
      <w:proofErr w:type="gramStart"/>
      <w:r w:rsidR="003171B4" w:rsidRPr="003171B4">
        <w:t>For</w:t>
      </w:r>
      <w:proofErr w:type="gramEnd"/>
      <w:r w:rsidR="003171B4" w:rsidRPr="003171B4">
        <w:t xml:space="preserve"> FMCG Products. </w:t>
      </w:r>
      <w:proofErr w:type="spellStart"/>
      <w:r w:rsidR="003171B4" w:rsidRPr="003171B4">
        <w:t>ShodhKosh</w:t>
      </w:r>
      <w:proofErr w:type="spellEnd"/>
      <w:r w:rsidR="003171B4" w:rsidRPr="003171B4">
        <w:t>: Journal of Visual and Performing Arts June 2024 5(6)</w:t>
      </w:r>
    </w:p>
    <w:p w14:paraId="54F43ABA" w14:textId="29B41268" w:rsidR="003171B4" w:rsidRDefault="003171B4" w:rsidP="006E5416">
      <w:pPr>
        <w:tabs>
          <w:tab w:val="left" w:pos="745"/>
        </w:tabs>
        <w:spacing w:line="360" w:lineRule="auto"/>
        <w:ind w:right="23"/>
        <w:jc w:val="both"/>
      </w:pPr>
      <w:r>
        <w:t xml:space="preserve">9. </w:t>
      </w:r>
      <w:r w:rsidR="00BC3A58" w:rsidRPr="00BC3A58">
        <w:t xml:space="preserve">Manjula Srinivas &amp; </w:t>
      </w:r>
      <w:proofErr w:type="spellStart"/>
      <w:r w:rsidR="00BC3A58" w:rsidRPr="00BC3A58">
        <w:t>Bidyanand</w:t>
      </w:r>
      <w:proofErr w:type="spellEnd"/>
      <w:r w:rsidR="00BC3A58" w:rsidRPr="00BC3A58">
        <w:t xml:space="preserve"> Jha, (2025). A study of the strategic branding techniques used by Indian FMCG companies in the digital era. Journal of Informatics Education and Research 5(1).</w:t>
      </w:r>
    </w:p>
    <w:p w14:paraId="3FC53537" w14:textId="318E86D8" w:rsidR="00821197" w:rsidRDefault="00821197" w:rsidP="006E5416">
      <w:pPr>
        <w:tabs>
          <w:tab w:val="left" w:pos="745"/>
        </w:tabs>
        <w:spacing w:line="360" w:lineRule="auto"/>
        <w:ind w:right="23"/>
        <w:jc w:val="both"/>
      </w:pPr>
      <w:r>
        <w:t xml:space="preserve">10. </w:t>
      </w:r>
      <w:r w:rsidRPr="00821197">
        <w:t xml:space="preserve">Meherun Nisa Nipa &amp; Most. Sharmin Ara Chowdhury (2024). The Impact of Digital Marketing on Brand Awareness in the Multinational FMCG Sector. Article, National University </w:t>
      </w:r>
      <w:r w:rsidR="00C068B8">
        <w:t xml:space="preserve">of </w:t>
      </w:r>
      <w:r w:rsidRPr="00821197">
        <w:t>Bangladesh.</w:t>
      </w:r>
    </w:p>
    <w:p w14:paraId="7037988D" w14:textId="75AC2A0C" w:rsidR="00EE560B" w:rsidRDefault="00EE560B">
      <w:pPr>
        <w:pStyle w:val="BodyText"/>
        <w:spacing w:before="132" w:line="364" w:lineRule="auto"/>
        <w:ind w:left="745" w:right="111"/>
      </w:pPr>
    </w:p>
    <w:sectPr w:rsidR="00EE560B">
      <w:pgSz w:w="1191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47AC7"/>
    <w:multiLevelType w:val="hybridMultilevel"/>
    <w:tmpl w:val="D54C502E"/>
    <w:lvl w:ilvl="0" w:tplc="7248BFE4">
      <w:start w:val="1"/>
      <w:numFmt w:val="decimal"/>
      <w:lvlText w:val="%1."/>
      <w:lvlJc w:val="left"/>
      <w:pPr>
        <w:ind w:left="745" w:hanging="360"/>
        <w:jc w:val="left"/>
      </w:pPr>
      <w:rPr>
        <w:rFonts w:hint="default"/>
        <w:spacing w:val="0"/>
        <w:w w:val="100"/>
        <w:lang w:val="en-US" w:eastAsia="en-US" w:bidi="ar-SA"/>
      </w:rPr>
    </w:lvl>
    <w:lvl w:ilvl="1" w:tplc="2FD0B222">
      <w:numFmt w:val="bullet"/>
      <w:lvlText w:val="•"/>
      <w:lvlJc w:val="left"/>
      <w:pPr>
        <w:ind w:left="1573" w:hanging="360"/>
      </w:pPr>
      <w:rPr>
        <w:rFonts w:hint="default"/>
        <w:lang w:val="en-US" w:eastAsia="en-US" w:bidi="ar-SA"/>
      </w:rPr>
    </w:lvl>
    <w:lvl w:ilvl="2" w:tplc="38907228">
      <w:numFmt w:val="bullet"/>
      <w:lvlText w:val="•"/>
      <w:lvlJc w:val="left"/>
      <w:pPr>
        <w:ind w:left="2406" w:hanging="360"/>
      </w:pPr>
      <w:rPr>
        <w:rFonts w:hint="default"/>
        <w:lang w:val="en-US" w:eastAsia="en-US" w:bidi="ar-SA"/>
      </w:rPr>
    </w:lvl>
    <w:lvl w:ilvl="3" w:tplc="E5B28924">
      <w:numFmt w:val="bullet"/>
      <w:lvlText w:val="•"/>
      <w:lvlJc w:val="left"/>
      <w:pPr>
        <w:ind w:left="3239" w:hanging="360"/>
      </w:pPr>
      <w:rPr>
        <w:rFonts w:hint="default"/>
        <w:lang w:val="en-US" w:eastAsia="en-US" w:bidi="ar-SA"/>
      </w:rPr>
    </w:lvl>
    <w:lvl w:ilvl="4" w:tplc="956AB16E">
      <w:numFmt w:val="bullet"/>
      <w:lvlText w:val="•"/>
      <w:lvlJc w:val="left"/>
      <w:pPr>
        <w:ind w:left="4072" w:hanging="360"/>
      </w:pPr>
      <w:rPr>
        <w:rFonts w:hint="default"/>
        <w:lang w:val="en-US" w:eastAsia="en-US" w:bidi="ar-SA"/>
      </w:rPr>
    </w:lvl>
    <w:lvl w:ilvl="5" w:tplc="4AA64114">
      <w:numFmt w:val="bullet"/>
      <w:lvlText w:val="•"/>
      <w:lvlJc w:val="left"/>
      <w:pPr>
        <w:ind w:left="4905" w:hanging="360"/>
      </w:pPr>
      <w:rPr>
        <w:rFonts w:hint="default"/>
        <w:lang w:val="en-US" w:eastAsia="en-US" w:bidi="ar-SA"/>
      </w:rPr>
    </w:lvl>
    <w:lvl w:ilvl="6" w:tplc="09DC9BC2">
      <w:numFmt w:val="bullet"/>
      <w:lvlText w:val="•"/>
      <w:lvlJc w:val="left"/>
      <w:pPr>
        <w:ind w:left="5738" w:hanging="360"/>
      </w:pPr>
      <w:rPr>
        <w:rFonts w:hint="default"/>
        <w:lang w:val="en-US" w:eastAsia="en-US" w:bidi="ar-SA"/>
      </w:rPr>
    </w:lvl>
    <w:lvl w:ilvl="7" w:tplc="06F2EC84">
      <w:numFmt w:val="bullet"/>
      <w:lvlText w:val="•"/>
      <w:lvlJc w:val="left"/>
      <w:pPr>
        <w:ind w:left="6571" w:hanging="360"/>
      </w:pPr>
      <w:rPr>
        <w:rFonts w:hint="default"/>
        <w:lang w:val="en-US" w:eastAsia="en-US" w:bidi="ar-SA"/>
      </w:rPr>
    </w:lvl>
    <w:lvl w:ilvl="8" w:tplc="1A9C454A">
      <w:numFmt w:val="bullet"/>
      <w:lvlText w:val="•"/>
      <w:lvlJc w:val="left"/>
      <w:pPr>
        <w:ind w:left="7404" w:hanging="360"/>
      </w:pPr>
      <w:rPr>
        <w:rFonts w:hint="default"/>
        <w:lang w:val="en-US" w:eastAsia="en-US" w:bidi="ar-SA"/>
      </w:rPr>
    </w:lvl>
  </w:abstractNum>
  <w:abstractNum w:abstractNumId="1" w15:restartNumberingAfterBreak="0">
    <w:nsid w:val="1FCD3402"/>
    <w:multiLevelType w:val="hybridMultilevel"/>
    <w:tmpl w:val="4D981BF0"/>
    <w:lvl w:ilvl="0" w:tplc="0C06C26A">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59C0E02">
      <w:numFmt w:val="bullet"/>
      <w:lvlText w:val="•"/>
      <w:lvlJc w:val="left"/>
      <w:pPr>
        <w:ind w:left="1188" w:hanging="360"/>
      </w:pPr>
      <w:rPr>
        <w:rFonts w:hint="default"/>
        <w:lang w:val="en-US" w:eastAsia="en-US" w:bidi="ar-SA"/>
      </w:rPr>
    </w:lvl>
    <w:lvl w:ilvl="2" w:tplc="B6C67ADA">
      <w:numFmt w:val="bullet"/>
      <w:lvlText w:val="•"/>
      <w:lvlJc w:val="left"/>
      <w:pPr>
        <w:ind w:left="2021" w:hanging="360"/>
      </w:pPr>
      <w:rPr>
        <w:rFonts w:hint="default"/>
        <w:lang w:val="en-US" w:eastAsia="en-US" w:bidi="ar-SA"/>
      </w:rPr>
    </w:lvl>
    <w:lvl w:ilvl="3" w:tplc="8870AFAE">
      <w:numFmt w:val="bullet"/>
      <w:lvlText w:val="•"/>
      <w:lvlJc w:val="left"/>
      <w:pPr>
        <w:ind w:left="2854" w:hanging="360"/>
      </w:pPr>
      <w:rPr>
        <w:rFonts w:hint="default"/>
        <w:lang w:val="en-US" w:eastAsia="en-US" w:bidi="ar-SA"/>
      </w:rPr>
    </w:lvl>
    <w:lvl w:ilvl="4" w:tplc="1BB0B3BC">
      <w:numFmt w:val="bullet"/>
      <w:lvlText w:val="•"/>
      <w:lvlJc w:val="left"/>
      <w:pPr>
        <w:ind w:left="3687" w:hanging="360"/>
      </w:pPr>
      <w:rPr>
        <w:rFonts w:hint="default"/>
        <w:lang w:val="en-US" w:eastAsia="en-US" w:bidi="ar-SA"/>
      </w:rPr>
    </w:lvl>
    <w:lvl w:ilvl="5" w:tplc="BB5E8398">
      <w:numFmt w:val="bullet"/>
      <w:lvlText w:val="•"/>
      <w:lvlJc w:val="left"/>
      <w:pPr>
        <w:ind w:left="4520" w:hanging="360"/>
      </w:pPr>
      <w:rPr>
        <w:rFonts w:hint="default"/>
        <w:lang w:val="en-US" w:eastAsia="en-US" w:bidi="ar-SA"/>
      </w:rPr>
    </w:lvl>
    <w:lvl w:ilvl="6" w:tplc="E820DA66">
      <w:numFmt w:val="bullet"/>
      <w:lvlText w:val="•"/>
      <w:lvlJc w:val="left"/>
      <w:pPr>
        <w:ind w:left="5353" w:hanging="360"/>
      </w:pPr>
      <w:rPr>
        <w:rFonts w:hint="default"/>
        <w:lang w:val="en-US" w:eastAsia="en-US" w:bidi="ar-SA"/>
      </w:rPr>
    </w:lvl>
    <w:lvl w:ilvl="7" w:tplc="2C68ED0E">
      <w:numFmt w:val="bullet"/>
      <w:lvlText w:val="•"/>
      <w:lvlJc w:val="left"/>
      <w:pPr>
        <w:ind w:left="6186" w:hanging="360"/>
      </w:pPr>
      <w:rPr>
        <w:rFonts w:hint="default"/>
        <w:lang w:val="en-US" w:eastAsia="en-US" w:bidi="ar-SA"/>
      </w:rPr>
    </w:lvl>
    <w:lvl w:ilvl="8" w:tplc="B2F63BAA">
      <w:numFmt w:val="bullet"/>
      <w:lvlText w:val="•"/>
      <w:lvlJc w:val="left"/>
      <w:pPr>
        <w:ind w:left="7019" w:hanging="360"/>
      </w:pPr>
      <w:rPr>
        <w:rFonts w:hint="default"/>
        <w:lang w:val="en-US" w:eastAsia="en-US" w:bidi="ar-SA"/>
      </w:rPr>
    </w:lvl>
  </w:abstractNum>
  <w:abstractNum w:abstractNumId="2" w15:restartNumberingAfterBreak="0">
    <w:nsid w:val="3F085EE7"/>
    <w:multiLevelType w:val="hybridMultilevel"/>
    <w:tmpl w:val="FDD43244"/>
    <w:lvl w:ilvl="0" w:tplc="A7107F02">
      <w:start w:val="1"/>
      <w:numFmt w:val="decimal"/>
      <w:lvlText w:val="%1."/>
      <w:lvlJc w:val="left"/>
      <w:pPr>
        <w:ind w:left="745" w:hanging="360"/>
        <w:jc w:val="right"/>
      </w:pPr>
      <w:rPr>
        <w:rFonts w:ascii="Times New Roman" w:eastAsia="Times New Roman" w:hAnsi="Times New Roman" w:cs="Times New Roman" w:hint="default"/>
        <w:b/>
        <w:bCs/>
        <w:i w:val="0"/>
        <w:iCs w:val="0"/>
        <w:spacing w:val="0"/>
        <w:w w:val="102"/>
        <w:sz w:val="27"/>
        <w:szCs w:val="27"/>
        <w:lang w:val="en-US" w:eastAsia="en-US" w:bidi="ar-SA"/>
      </w:rPr>
    </w:lvl>
    <w:lvl w:ilvl="1" w:tplc="04FA56B4">
      <w:numFmt w:val="bullet"/>
      <w:lvlText w:val=""/>
      <w:lvlJc w:val="left"/>
      <w:pPr>
        <w:ind w:left="361" w:hanging="361"/>
      </w:pPr>
      <w:rPr>
        <w:rFonts w:ascii="Symbol" w:eastAsia="Symbol" w:hAnsi="Symbol" w:cs="Symbol" w:hint="default"/>
        <w:b w:val="0"/>
        <w:bCs w:val="0"/>
        <w:i w:val="0"/>
        <w:iCs w:val="0"/>
        <w:spacing w:val="0"/>
        <w:w w:val="100"/>
        <w:sz w:val="24"/>
        <w:szCs w:val="24"/>
        <w:lang w:val="en-US" w:eastAsia="en-US" w:bidi="ar-SA"/>
      </w:rPr>
    </w:lvl>
    <w:lvl w:ilvl="2" w:tplc="9450262C">
      <w:numFmt w:val="bullet"/>
      <w:lvlText w:val="•"/>
      <w:lvlJc w:val="left"/>
      <w:pPr>
        <w:ind w:left="2305" w:hanging="361"/>
      </w:pPr>
      <w:rPr>
        <w:rFonts w:hint="default"/>
        <w:lang w:val="en-US" w:eastAsia="en-US" w:bidi="ar-SA"/>
      </w:rPr>
    </w:lvl>
    <w:lvl w:ilvl="3" w:tplc="E3002FCE">
      <w:numFmt w:val="bullet"/>
      <w:lvlText w:val="•"/>
      <w:lvlJc w:val="left"/>
      <w:pPr>
        <w:ind w:left="3151" w:hanging="361"/>
      </w:pPr>
      <w:rPr>
        <w:rFonts w:hint="default"/>
        <w:lang w:val="en-US" w:eastAsia="en-US" w:bidi="ar-SA"/>
      </w:rPr>
    </w:lvl>
    <w:lvl w:ilvl="4" w:tplc="498CEC12">
      <w:numFmt w:val="bullet"/>
      <w:lvlText w:val="•"/>
      <w:lvlJc w:val="left"/>
      <w:pPr>
        <w:ind w:left="3996" w:hanging="361"/>
      </w:pPr>
      <w:rPr>
        <w:rFonts w:hint="default"/>
        <w:lang w:val="en-US" w:eastAsia="en-US" w:bidi="ar-SA"/>
      </w:rPr>
    </w:lvl>
    <w:lvl w:ilvl="5" w:tplc="1118398A">
      <w:numFmt w:val="bullet"/>
      <w:lvlText w:val="•"/>
      <w:lvlJc w:val="left"/>
      <w:pPr>
        <w:ind w:left="4842" w:hanging="361"/>
      </w:pPr>
      <w:rPr>
        <w:rFonts w:hint="default"/>
        <w:lang w:val="en-US" w:eastAsia="en-US" w:bidi="ar-SA"/>
      </w:rPr>
    </w:lvl>
    <w:lvl w:ilvl="6" w:tplc="E2B49DA6">
      <w:numFmt w:val="bullet"/>
      <w:lvlText w:val="•"/>
      <w:lvlJc w:val="left"/>
      <w:pPr>
        <w:ind w:left="5687" w:hanging="361"/>
      </w:pPr>
      <w:rPr>
        <w:rFonts w:hint="default"/>
        <w:lang w:val="en-US" w:eastAsia="en-US" w:bidi="ar-SA"/>
      </w:rPr>
    </w:lvl>
    <w:lvl w:ilvl="7" w:tplc="98FA1B24">
      <w:numFmt w:val="bullet"/>
      <w:lvlText w:val="•"/>
      <w:lvlJc w:val="left"/>
      <w:pPr>
        <w:ind w:left="6533" w:hanging="361"/>
      </w:pPr>
      <w:rPr>
        <w:rFonts w:hint="default"/>
        <w:lang w:val="en-US" w:eastAsia="en-US" w:bidi="ar-SA"/>
      </w:rPr>
    </w:lvl>
    <w:lvl w:ilvl="8" w:tplc="B186E29A">
      <w:numFmt w:val="bullet"/>
      <w:lvlText w:val="•"/>
      <w:lvlJc w:val="left"/>
      <w:pPr>
        <w:ind w:left="7378" w:hanging="361"/>
      </w:pPr>
      <w:rPr>
        <w:rFonts w:hint="default"/>
        <w:lang w:val="en-US" w:eastAsia="en-US" w:bidi="ar-SA"/>
      </w:rPr>
    </w:lvl>
  </w:abstractNum>
  <w:num w:numId="1" w16cid:durableId="152066929">
    <w:abstractNumId w:val="1"/>
  </w:num>
  <w:num w:numId="2" w16cid:durableId="2063165193">
    <w:abstractNumId w:val="0"/>
  </w:num>
  <w:num w:numId="3" w16cid:durableId="1056778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E560B"/>
    <w:rsid w:val="00002C3B"/>
    <w:rsid w:val="00025373"/>
    <w:rsid w:val="000308C3"/>
    <w:rsid w:val="000A4464"/>
    <w:rsid w:val="000E69FA"/>
    <w:rsid w:val="00111932"/>
    <w:rsid w:val="00186314"/>
    <w:rsid w:val="003171B4"/>
    <w:rsid w:val="0032175B"/>
    <w:rsid w:val="00373104"/>
    <w:rsid w:val="003B4179"/>
    <w:rsid w:val="0043611D"/>
    <w:rsid w:val="00580427"/>
    <w:rsid w:val="005E630C"/>
    <w:rsid w:val="00630B8F"/>
    <w:rsid w:val="00673156"/>
    <w:rsid w:val="0069004B"/>
    <w:rsid w:val="006C414A"/>
    <w:rsid w:val="006E5416"/>
    <w:rsid w:val="007432B0"/>
    <w:rsid w:val="007657F6"/>
    <w:rsid w:val="007806F6"/>
    <w:rsid w:val="007D2C93"/>
    <w:rsid w:val="00821197"/>
    <w:rsid w:val="00834B6C"/>
    <w:rsid w:val="008A00BD"/>
    <w:rsid w:val="00905C2A"/>
    <w:rsid w:val="00A11B56"/>
    <w:rsid w:val="00A91EFA"/>
    <w:rsid w:val="00A93583"/>
    <w:rsid w:val="00A96CDF"/>
    <w:rsid w:val="00AA3466"/>
    <w:rsid w:val="00B237C6"/>
    <w:rsid w:val="00BC3A58"/>
    <w:rsid w:val="00BC5FAD"/>
    <w:rsid w:val="00BC7A99"/>
    <w:rsid w:val="00BD1BAD"/>
    <w:rsid w:val="00C068B8"/>
    <w:rsid w:val="00C5799B"/>
    <w:rsid w:val="00CB225C"/>
    <w:rsid w:val="00D03078"/>
    <w:rsid w:val="00D858BC"/>
    <w:rsid w:val="00E820A3"/>
    <w:rsid w:val="00EE56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797F7"/>
  <w15:docId w15:val="{67FC2091-3FA1-49D8-80B6-B40B7678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45" w:hanging="360"/>
      <w:outlineLvl w:val="0"/>
    </w:pPr>
    <w:rPr>
      <w:b/>
      <w:bCs/>
      <w:sz w:val="27"/>
      <w:szCs w:val="27"/>
    </w:rPr>
  </w:style>
  <w:style w:type="paragraph" w:styleId="Heading2">
    <w:name w:val="heading 2"/>
    <w:basedOn w:val="Normal"/>
    <w:uiPriority w:val="9"/>
    <w:unhideWhenUsed/>
    <w:qFormat/>
    <w:pPr>
      <w:ind w:left="745" w:hanging="36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6"/>
      <w:ind w:left="10" w:right="12"/>
      <w:jc w:val="center"/>
    </w:pPr>
    <w:rPr>
      <w:b/>
      <w:bCs/>
      <w:sz w:val="32"/>
      <w:szCs w:val="32"/>
    </w:rPr>
  </w:style>
  <w:style w:type="paragraph" w:styleId="ListParagraph">
    <w:name w:val="List Paragraph"/>
    <w:basedOn w:val="Normal"/>
    <w:uiPriority w:val="1"/>
    <w:qFormat/>
    <w:pPr>
      <w:ind w:left="745"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73104"/>
    <w:rPr>
      <w:color w:val="0000FF" w:themeColor="hyperlink"/>
      <w:u w:val="single"/>
    </w:rPr>
  </w:style>
  <w:style w:type="character" w:styleId="UnresolvedMention">
    <w:name w:val="Unresolved Mention"/>
    <w:basedOn w:val="DefaultParagraphFont"/>
    <w:uiPriority w:val="99"/>
    <w:semiHidden/>
    <w:unhideWhenUsed/>
    <w:rsid w:val="00373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masekharan@kh.amrita.edu"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hyperlink" Target="mailto:kh.ah.u3bba23027@kh.students.amrita.edu" TargetMode="External"/><Relationship Id="rId11" Type="http://schemas.openxmlformats.org/officeDocument/2006/relationships/image" Target="media/image4.jpeg"/><Relationship Id="rId5" Type="http://schemas.openxmlformats.org/officeDocument/2006/relationships/hyperlink" Target="mailto:kh.ah.u3bba23014@kh.students.amrita.edu" TargetMode="Externa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12</Pages>
  <Words>2613</Words>
  <Characters>14898</Characters>
  <Application>Microsoft Office Word</Application>
  <DocSecurity>0</DocSecurity>
  <Lines>124</Lines>
  <Paragraphs>34</Paragraphs>
  <ScaleCrop>false</ScaleCrop>
  <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Shreshta Satheesh</dc:creator>
  <cp:lastModifiedBy>Athul Soman</cp:lastModifiedBy>
  <cp:revision>51</cp:revision>
  <dcterms:created xsi:type="dcterms:W3CDTF">2026-05-11T08:44:00Z</dcterms:created>
  <dcterms:modified xsi:type="dcterms:W3CDTF">2026-05-15T06:27:00Z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2026-04-26T00:00:00Z</vt:filetime>
  </property>
  <property fmtid="{D5CDD505-2E9C-101B-9397-08002B2CF9AE}" pid="4" name="Creator">
    <vt:lpwstr>Microsoft® Word 2016</vt:lpwstr>
  </property>
  <property fmtid="{D5CDD505-2E9C-101B-9397-08002B2CF9AE}" pid="5" name="LastSaved">
    <vt:filetime>2026-05-11T00:00:00Z</vt:filetime>
  </property>
  <property fmtid="{D5CDD505-2E9C-101B-9397-08002B2CF9AE}" pid="6" name="Producer">
    <vt:lpwstr>Microsoft® Word 2016</vt:lpwstr>
  </property>
  <property fmtid="{D5CDD505-2E9C-101B-9397-08002B2CF9AE}" pid="7" name="GrammarlyDocumentId">
    <vt:lpwstr>97aa15ea-9f5b-46c3-b4f2-a91f89967786</vt:lpwstr>
  </property>
</Properties>
</file>