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F289" w14:textId="44773857" w:rsidR="00FF708C" w:rsidRDefault="00865769" w:rsidP="00DB4E4F">
      <w:pPr>
        <w:jc w:val="center"/>
        <w:rPr>
          <w:rFonts w:ascii="Times New Roman" w:hAnsi="Times New Roman" w:cs="Times New Roman"/>
          <w:b/>
          <w:bCs/>
          <w:sz w:val="24"/>
          <w:szCs w:val="24"/>
        </w:rPr>
      </w:pP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sidR="00DB4E4F" w:rsidRPr="00DB4E4F">
        <w:rPr>
          <w:rFonts w:ascii="Times New Roman" w:hAnsi="Times New Roman" w:cs="Times New Roman"/>
          <w:b/>
          <w:bCs/>
          <w:sz w:val="24"/>
          <w:szCs w:val="24"/>
        </w:rPr>
        <w:t xml:space="preserve">Assessing the </w:t>
      </w:r>
      <w:r w:rsidR="001E08A8">
        <w:rPr>
          <w:rFonts w:ascii="Times New Roman" w:hAnsi="Times New Roman" w:cs="Times New Roman"/>
          <w:b/>
          <w:bCs/>
          <w:sz w:val="24"/>
          <w:szCs w:val="24"/>
        </w:rPr>
        <w:t>I</w:t>
      </w:r>
      <w:r w:rsidR="00DB4E4F" w:rsidRPr="00DB4E4F">
        <w:rPr>
          <w:rFonts w:ascii="Times New Roman" w:hAnsi="Times New Roman" w:cs="Times New Roman"/>
          <w:b/>
          <w:bCs/>
          <w:sz w:val="24"/>
          <w:szCs w:val="24"/>
        </w:rPr>
        <w:t>mpact of Technology Spillover on Artisans’ Knowledge: Evidence from the Building Construction Sector in Lagos State, Nigeria</w:t>
      </w:r>
    </w:p>
    <w:p w14:paraId="6BEB871C" w14:textId="1C1E8E5B" w:rsidR="003C411A" w:rsidRPr="00874732" w:rsidRDefault="00874732" w:rsidP="00DB4E4F">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Olumide Ayeniyo</w:t>
      </w:r>
      <w:r>
        <w:rPr>
          <w:rFonts w:ascii="Times New Roman" w:hAnsi="Times New Roman" w:cs="Times New Roman"/>
          <w:b/>
          <w:bCs/>
          <w:sz w:val="24"/>
          <w:szCs w:val="24"/>
          <w:vertAlign w:val="superscript"/>
        </w:rPr>
        <w:t>1*</w:t>
      </w:r>
      <w:r>
        <w:rPr>
          <w:rFonts w:ascii="Times New Roman" w:hAnsi="Times New Roman" w:cs="Times New Roman"/>
          <w:b/>
          <w:bCs/>
          <w:sz w:val="24"/>
          <w:szCs w:val="24"/>
        </w:rPr>
        <w:t>, Billy Oluwale</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and Emmanuel Olanipekun</w:t>
      </w:r>
      <w:r>
        <w:rPr>
          <w:rFonts w:ascii="Times New Roman" w:hAnsi="Times New Roman" w:cs="Times New Roman"/>
          <w:b/>
          <w:bCs/>
          <w:sz w:val="24"/>
          <w:szCs w:val="24"/>
          <w:vertAlign w:val="superscript"/>
        </w:rPr>
        <w:t>3</w:t>
      </w:r>
    </w:p>
    <w:p w14:paraId="3647204C" w14:textId="77777777" w:rsidR="000E56DC" w:rsidRDefault="000E56DC" w:rsidP="000E56DC">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Department of Business Administration, Adekunle Ajasin University, Akungba-Akoko, Nigeria</w:t>
      </w:r>
    </w:p>
    <w:p w14:paraId="61AED175" w14:textId="77777777" w:rsidR="000E56DC" w:rsidRDefault="000E56DC" w:rsidP="000E56DC">
      <w:pPr>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African Institute for Science Policy and Innovation, Obafemi Awolowo University, Ile-Ife, Nigeria</w:t>
      </w:r>
    </w:p>
    <w:p w14:paraId="0AA66B25" w14:textId="77777777" w:rsidR="000E56DC" w:rsidRDefault="000E56DC" w:rsidP="000E56DC">
      <w:pPr>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Department of Building, Obafemi Awolowo University, Ile-Ife, Nigeria.</w:t>
      </w:r>
    </w:p>
    <w:p w14:paraId="2D6924AA" w14:textId="77777777" w:rsidR="000E56DC" w:rsidRPr="00C00BEB" w:rsidRDefault="000E56DC" w:rsidP="000E56DC">
      <w:pPr>
        <w:jc w:val="center"/>
        <w:rPr>
          <w:rFonts w:ascii="Times New Roman" w:hAnsi="Times New Roman" w:cs="Times New Roman"/>
          <w:sz w:val="24"/>
          <w:szCs w:val="24"/>
          <w:vertAlign w:val="superscript"/>
        </w:rPr>
      </w:pPr>
      <w:r>
        <w:rPr>
          <w:rFonts w:ascii="Times New Roman" w:hAnsi="Times New Roman" w:cs="Times New Roman"/>
          <w:sz w:val="24"/>
          <w:szCs w:val="24"/>
        </w:rPr>
        <w:t>*olumideayeniyo@gmail.com</w:t>
      </w:r>
    </w:p>
    <w:p w14:paraId="79968440" w14:textId="77777777" w:rsidR="00F23E08" w:rsidRPr="000E56DC" w:rsidRDefault="00F23E08" w:rsidP="00DB4E4F">
      <w:pPr>
        <w:jc w:val="center"/>
        <w:rPr>
          <w:rFonts w:ascii="Times New Roman" w:hAnsi="Times New Roman" w:cs="Times New Roman"/>
          <w:sz w:val="24"/>
          <w:szCs w:val="24"/>
        </w:rPr>
      </w:pPr>
    </w:p>
    <w:p w14:paraId="05E8C2FE" w14:textId="5A5960B5" w:rsidR="00F23E08" w:rsidRDefault="00F23E08" w:rsidP="00F23E08">
      <w:pPr>
        <w:rPr>
          <w:rFonts w:ascii="Times New Roman" w:hAnsi="Times New Roman" w:cs="Times New Roman"/>
          <w:b/>
          <w:bCs/>
          <w:sz w:val="24"/>
          <w:szCs w:val="24"/>
        </w:rPr>
      </w:pPr>
      <w:r>
        <w:rPr>
          <w:rFonts w:ascii="Times New Roman" w:hAnsi="Times New Roman" w:cs="Times New Roman"/>
          <w:b/>
          <w:bCs/>
          <w:sz w:val="24"/>
          <w:szCs w:val="24"/>
        </w:rPr>
        <w:t>Abstract</w:t>
      </w:r>
    </w:p>
    <w:p w14:paraId="771266B4" w14:textId="77777777" w:rsidR="00777B29" w:rsidRDefault="00777B29" w:rsidP="00777B29">
      <w:pPr>
        <w:pStyle w:val="NormalWeb"/>
        <w:jc w:val="both"/>
      </w:pPr>
      <w:r>
        <w:t>This study assesses the knowledge and competence level of artisans in the building construction sector in Lagos State, Nigeria, and examines technology spillover from multinational building construction firms to the local artisans. The study identifies channels of knowledge transfer as well as avenues of technology spillover. Data were collected through the administration of a set of 315 copies of structured questionnaire on the artisans from seven randomly selected multinational building construction firms, out of 20 of such identified firms in the state. A total of 303 responses (96.2%) were properly completed and analyzed using the Borich Needs Assessment Model as well as mean with standard deviation.</w:t>
      </w:r>
    </w:p>
    <w:p w14:paraId="17FAF217" w14:textId="77777777" w:rsidR="00777B29" w:rsidRDefault="00777B29" w:rsidP="00777B29">
      <w:pPr>
        <w:pStyle w:val="NormalWeb"/>
        <w:jc w:val="both"/>
      </w:pPr>
      <w:r>
        <w:t>Findings reveal that skill gaps exist in the areas of technical, analytical, decision-making, human relations, communication, and interpersonal skills. The study also reveals that technology spillover occurs in the study, area through the availability of modern tools, joint ventures business arrangements between local construction companies and multinational firms as well as deliberate knowledge transfer policies on the part of the multinational building construction firms. The study recommends that the Lagos State government should enforce mandatory training for artisans employed by the multinational construction firms within Nigeria and abroad, as a deliberate policy.</w:t>
      </w:r>
    </w:p>
    <w:p w14:paraId="31DFF04C" w14:textId="77777777" w:rsidR="00777B29" w:rsidRPr="00777B29" w:rsidRDefault="00777B29" w:rsidP="00F23E08">
      <w:pPr>
        <w:rPr>
          <w:rFonts w:ascii="Times New Roman" w:hAnsi="Times New Roman" w:cs="Times New Roman"/>
          <w:sz w:val="24"/>
          <w:szCs w:val="24"/>
        </w:rPr>
      </w:pPr>
    </w:p>
    <w:p w14:paraId="4F537112" w14:textId="4A7AEAE9" w:rsidR="00F74841" w:rsidRPr="00F74841" w:rsidRDefault="00F74841" w:rsidP="004F534C">
      <w:pPr>
        <w:spacing w:line="480" w:lineRule="auto"/>
        <w:jc w:val="both"/>
        <w:rPr>
          <w:rFonts w:ascii="Times New Roman" w:hAnsi="Times New Roman" w:cs="Times New Roman"/>
          <w:b/>
          <w:bCs/>
          <w:sz w:val="24"/>
          <w:szCs w:val="24"/>
        </w:rPr>
      </w:pPr>
      <w:r w:rsidRPr="00F74841">
        <w:rPr>
          <w:rFonts w:ascii="Times New Roman" w:hAnsi="Times New Roman" w:cs="Times New Roman"/>
          <w:b/>
          <w:bCs/>
          <w:sz w:val="24"/>
          <w:szCs w:val="24"/>
        </w:rPr>
        <w:t xml:space="preserve">Keywords: </w:t>
      </w:r>
      <w:r w:rsidR="00777B29" w:rsidRPr="00777B29">
        <w:rPr>
          <w:rFonts w:ascii="Times New Roman" w:hAnsi="Times New Roman" w:cs="Times New Roman"/>
          <w:sz w:val="24"/>
          <w:szCs w:val="24"/>
        </w:rPr>
        <w:t>Technology, spillover, construction, building, knowledge</w:t>
      </w:r>
      <w:r w:rsidR="00777B29">
        <w:rPr>
          <w:rFonts w:ascii="Times New Roman" w:hAnsi="Times New Roman" w:cs="Times New Roman"/>
          <w:b/>
          <w:bCs/>
          <w:sz w:val="24"/>
          <w:szCs w:val="24"/>
        </w:rPr>
        <w:t xml:space="preserve"> </w:t>
      </w:r>
    </w:p>
    <w:p w14:paraId="7E464022" w14:textId="34DB33E7" w:rsidR="00DB4E4F" w:rsidRDefault="00DB4E4F" w:rsidP="00DB4E4F">
      <w:pPr>
        <w:rPr>
          <w:rFonts w:ascii="Times New Roman" w:hAnsi="Times New Roman" w:cs="Times New Roman"/>
          <w:b/>
          <w:bCs/>
          <w:sz w:val="24"/>
          <w:szCs w:val="24"/>
        </w:rPr>
      </w:pPr>
      <w:r>
        <w:rPr>
          <w:rFonts w:ascii="Times New Roman" w:hAnsi="Times New Roman" w:cs="Times New Roman"/>
          <w:b/>
          <w:bCs/>
          <w:sz w:val="24"/>
          <w:szCs w:val="24"/>
        </w:rPr>
        <w:t>Introduction</w:t>
      </w:r>
    </w:p>
    <w:p w14:paraId="7969ED2D" w14:textId="5BAA2859" w:rsidR="00025D95" w:rsidRDefault="003E4FBB" w:rsidP="00AF7D9C">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Globally, the b</w:t>
      </w:r>
      <w:r w:rsidR="00F70861">
        <w:rPr>
          <w:rFonts w:ascii="Times New Roman" w:hAnsi="Times New Roman" w:cs="Times New Roman"/>
          <w:sz w:val="24"/>
          <w:szCs w:val="24"/>
        </w:rPr>
        <w:t xml:space="preserve">uilding construction sector is considered as the cornerstone of development as it provides critical components for socio-economic growth and </w:t>
      </w:r>
      <w:r w:rsidR="00F70861" w:rsidRPr="006015D9">
        <w:rPr>
          <w:rFonts w:ascii="Times New Roman" w:hAnsi="Times New Roman" w:cs="Times New Roman"/>
          <w:sz w:val="24"/>
          <w:szCs w:val="24"/>
        </w:rPr>
        <w:t xml:space="preserve">development (Ezeokoli, </w:t>
      </w:r>
      <w:r w:rsidR="00F70861" w:rsidRPr="006F184C">
        <w:rPr>
          <w:rFonts w:ascii="Times New Roman" w:hAnsi="Times New Roman" w:cs="Times New Roman"/>
          <w:i/>
          <w:iCs/>
          <w:sz w:val="24"/>
          <w:szCs w:val="24"/>
        </w:rPr>
        <w:t>et al</w:t>
      </w:r>
      <w:r w:rsidR="00F70861" w:rsidRPr="006015D9">
        <w:rPr>
          <w:rFonts w:ascii="Times New Roman" w:hAnsi="Times New Roman" w:cs="Times New Roman"/>
          <w:sz w:val="24"/>
          <w:szCs w:val="24"/>
        </w:rPr>
        <w:t>., 2021)</w:t>
      </w:r>
      <w:r w:rsidR="006015D9">
        <w:rPr>
          <w:rFonts w:ascii="Times New Roman" w:hAnsi="Times New Roman" w:cs="Times New Roman"/>
          <w:sz w:val="24"/>
          <w:szCs w:val="24"/>
        </w:rPr>
        <w:t xml:space="preserve">. </w:t>
      </w:r>
      <w:r w:rsidR="00CB3ECB">
        <w:rPr>
          <w:rFonts w:ascii="Times New Roman" w:hAnsi="Times New Roman" w:cs="Times New Roman"/>
          <w:sz w:val="24"/>
          <w:szCs w:val="24"/>
        </w:rPr>
        <w:t xml:space="preserve">It </w:t>
      </w:r>
      <w:r w:rsidR="00025D95">
        <w:rPr>
          <w:rFonts w:ascii="Times New Roman" w:hAnsi="Times New Roman" w:cs="Times New Roman"/>
          <w:sz w:val="24"/>
          <w:szCs w:val="24"/>
        </w:rPr>
        <w:t>has been described as being a dynamic system which encompasses a wide range of technologies star</w:t>
      </w:r>
      <w:r w:rsidR="00B06D03">
        <w:rPr>
          <w:rFonts w:ascii="Times New Roman" w:hAnsi="Times New Roman" w:cs="Times New Roman"/>
          <w:sz w:val="24"/>
          <w:szCs w:val="24"/>
        </w:rPr>
        <w:t>t</w:t>
      </w:r>
      <w:r w:rsidR="00025D95">
        <w:rPr>
          <w:rFonts w:ascii="Times New Roman" w:hAnsi="Times New Roman" w:cs="Times New Roman"/>
          <w:sz w:val="24"/>
          <w:szCs w:val="24"/>
        </w:rPr>
        <w:t>ing from the production of building inputs to actual construction activities (</w:t>
      </w:r>
      <w:r w:rsidR="00025D95" w:rsidRPr="005B5873">
        <w:rPr>
          <w:rFonts w:ascii="Times New Roman" w:hAnsi="Times New Roman" w:cs="Times New Roman"/>
          <w:sz w:val="24"/>
          <w:szCs w:val="24"/>
        </w:rPr>
        <w:t xml:space="preserve">Saka and </w:t>
      </w:r>
      <w:r w:rsidR="00025D95" w:rsidRPr="005B5873">
        <w:rPr>
          <w:rFonts w:ascii="Times New Roman" w:hAnsi="Times New Roman" w:cs="Times New Roman"/>
          <w:sz w:val="24"/>
          <w:szCs w:val="24"/>
        </w:rPr>
        <w:lastRenderedPageBreak/>
        <w:t>Adegbembo</w:t>
      </w:r>
      <w:r w:rsidR="00025D95">
        <w:rPr>
          <w:rFonts w:ascii="Times New Roman" w:hAnsi="Times New Roman" w:cs="Times New Roman"/>
          <w:sz w:val="24"/>
          <w:szCs w:val="24"/>
        </w:rPr>
        <w:t xml:space="preserve">, </w:t>
      </w:r>
      <w:r w:rsidR="00025D95" w:rsidRPr="005B5873">
        <w:rPr>
          <w:rFonts w:ascii="Times New Roman" w:hAnsi="Times New Roman" w:cs="Times New Roman"/>
          <w:sz w:val="24"/>
          <w:szCs w:val="24"/>
        </w:rPr>
        <w:t>2022).</w:t>
      </w:r>
      <w:r w:rsidR="00025D95">
        <w:rPr>
          <w:rFonts w:ascii="Times New Roman" w:hAnsi="Times New Roman" w:cs="Times New Roman"/>
          <w:sz w:val="24"/>
          <w:szCs w:val="24"/>
        </w:rPr>
        <w:t xml:space="preserve"> The sector has the capacity to create as much as 10% of employment opportunities and </w:t>
      </w:r>
      <w:r w:rsidR="00B06D03">
        <w:rPr>
          <w:rFonts w:ascii="Times New Roman" w:hAnsi="Times New Roman" w:cs="Times New Roman"/>
          <w:sz w:val="24"/>
          <w:szCs w:val="24"/>
        </w:rPr>
        <w:t xml:space="preserve">can </w:t>
      </w:r>
      <w:r w:rsidR="00025D95">
        <w:rPr>
          <w:rFonts w:ascii="Times New Roman" w:hAnsi="Times New Roman" w:cs="Times New Roman"/>
          <w:sz w:val="24"/>
          <w:szCs w:val="24"/>
        </w:rPr>
        <w:t xml:space="preserve">generate 50% of domestic fixed capital (DFC) and has ability of sprinkling multiplier effects on aggregate demands in other sectors through backward and forward linkages in the economy </w:t>
      </w:r>
      <w:r w:rsidR="00B06D03">
        <w:rPr>
          <w:rFonts w:ascii="Times New Roman" w:hAnsi="Times New Roman" w:cs="Times New Roman"/>
          <w:sz w:val="24"/>
          <w:szCs w:val="24"/>
        </w:rPr>
        <w:t xml:space="preserve">especially </w:t>
      </w:r>
      <w:r w:rsidR="00025D95">
        <w:rPr>
          <w:rFonts w:ascii="Times New Roman" w:hAnsi="Times New Roman" w:cs="Times New Roman"/>
          <w:sz w:val="24"/>
          <w:szCs w:val="24"/>
        </w:rPr>
        <w:t xml:space="preserve">in developing countries </w:t>
      </w:r>
      <w:r w:rsidR="00025D95" w:rsidRPr="00F13CF8">
        <w:rPr>
          <w:rFonts w:ascii="Times New Roman" w:hAnsi="Times New Roman" w:cs="Times New Roman"/>
          <w:sz w:val="24"/>
          <w:szCs w:val="24"/>
        </w:rPr>
        <w:t>(ILO, 2019; Olanipekun and Saka, 2019</w:t>
      </w:r>
      <w:r w:rsidR="00025D95">
        <w:rPr>
          <w:rFonts w:ascii="Times New Roman" w:hAnsi="Times New Roman" w:cs="Times New Roman"/>
          <w:color w:val="000000"/>
          <w:sz w:val="24"/>
          <w:szCs w:val="24"/>
        </w:rPr>
        <w:t>).</w:t>
      </w:r>
    </w:p>
    <w:p w14:paraId="6DA2CF67" w14:textId="28E43B69" w:rsidR="005E2E56" w:rsidRPr="00DB58A6" w:rsidRDefault="00FB4FF0" w:rsidP="00AF7D9C">
      <w:pPr>
        <w:spacing w:line="480" w:lineRule="auto"/>
        <w:jc w:val="both"/>
        <w:rPr>
          <w:rFonts w:ascii="Times New Roman" w:hAnsi="Times New Roman" w:cs="Times New Roman"/>
          <w:sz w:val="24"/>
          <w:szCs w:val="24"/>
        </w:rPr>
      </w:pPr>
      <w:r w:rsidRPr="00FB4FF0">
        <w:rPr>
          <w:rFonts w:ascii="Times New Roman" w:hAnsi="Times New Roman" w:cs="Times New Roman"/>
          <w:sz w:val="24"/>
          <w:szCs w:val="24"/>
          <w:lang w:val="en-GB"/>
        </w:rPr>
        <w:t>Th</w:t>
      </w:r>
      <w:r w:rsidR="00B06D03">
        <w:rPr>
          <w:rFonts w:ascii="Times New Roman" w:hAnsi="Times New Roman" w:cs="Times New Roman"/>
          <w:sz w:val="24"/>
          <w:szCs w:val="24"/>
          <w:lang w:val="en-GB"/>
        </w:rPr>
        <w:t>us, the</w:t>
      </w:r>
      <w:r w:rsidRPr="00FB4FF0">
        <w:rPr>
          <w:rFonts w:ascii="Times New Roman" w:hAnsi="Times New Roman" w:cs="Times New Roman"/>
          <w:sz w:val="24"/>
          <w:szCs w:val="24"/>
          <w:lang w:val="en-GB"/>
        </w:rPr>
        <w:t xml:space="preserve"> building construction sector is very crucial to any nation’s social and economic development, as it provides employment opportunities, ensures income generation, guarantees people’s wellbeing, fosters effective sectoral linkages and enhances sustained infrastructural development (Adeagbo, 2014).</w:t>
      </w:r>
      <w:r w:rsidRPr="00FB4FF0">
        <w:rPr>
          <w:rFonts w:ascii="Times New Roman" w:hAnsi="Times New Roman" w:cs="Times New Roman"/>
          <w:sz w:val="24"/>
          <w:szCs w:val="24"/>
        </w:rPr>
        <w:t xml:space="preserve"> </w:t>
      </w:r>
      <w:r w:rsidRPr="00FB4FF0">
        <w:rPr>
          <w:rFonts w:ascii="Times New Roman" w:hAnsi="Times New Roman" w:cs="Times New Roman"/>
          <w:sz w:val="24"/>
          <w:szCs w:val="24"/>
          <w:lang w:val="en-GB"/>
        </w:rPr>
        <w:t xml:space="preserve">Building construction has </w:t>
      </w:r>
      <w:r w:rsidR="00B06D03">
        <w:rPr>
          <w:rFonts w:ascii="Times New Roman" w:hAnsi="Times New Roman" w:cs="Times New Roman"/>
          <w:sz w:val="24"/>
          <w:szCs w:val="24"/>
          <w:lang w:val="en-GB"/>
        </w:rPr>
        <w:t xml:space="preserve">therefore </w:t>
      </w:r>
      <w:r w:rsidRPr="00FB4FF0">
        <w:rPr>
          <w:rFonts w:ascii="Times New Roman" w:hAnsi="Times New Roman" w:cs="Times New Roman"/>
          <w:sz w:val="24"/>
          <w:szCs w:val="24"/>
          <w:lang w:val="en-GB"/>
        </w:rPr>
        <w:t>been described as the field of knowledge that draws upon physical sciences such as chemistry, physics, engineering, architecture and other life sciences (Kesik, 2016).</w:t>
      </w:r>
      <w:r w:rsidR="009E5EBB">
        <w:rPr>
          <w:rFonts w:ascii="Times New Roman" w:hAnsi="Times New Roman" w:cs="Times New Roman"/>
          <w:sz w:val="24"/>
          <w:szCs w:val="24"/>
          <w:lang w:val="en-GB"/>
        </w:rPr>
        <w:t xml:space="preserve"> </w:t>
      </w:r>
      <w:r w:rsidR="006015D9">
        <w:rPr>
          <w:rFonts w:ascii="Times New Roman" w:hAnsi="Times New Roman" w:cs="Times New Roman"/>
          <w:sz w:val="24"/>
          <w:szCs w:val="24"/>
        </w:rPr>
        <w:t xml:space="preserve">The sector does not only </w:t>
      </w:r>
      <w:r w:rsidR="00AF7D9C">
        <w:rPr>
          <w:rFonts w:ascii="Times New Roman" w:hAnsi="Times New Roman" w:cs="Times New Roman"/>
          <w:sz w:val="24"/>
          <w:szCs w:val="24"/>
        </w:rPr>
        <w:t>provide</w:t>
      </w:r>
      <w:r w:rsidR="006015D9">
        <w:rPr>
          <w:rFonts w:ascii="Times New Roman" w:hAnsi="Times New Roman" w:cs="Times New Roman"/>
          <w:sz w:val="24"/>
          <w:szCs w:val="24"/>
        </w:rPr>
        <w:t xml:space="preserve"> huge employment opportunities</w:t>
      </w:r>
      <w:r w:rsidR="0028231D">
        <w:rPr>
          <w:rFonts w:ascii="Times New Roman" w:hAnsi="Times New Roman" w:cs="Times New Roman"/>
          <w:sz w:val="24"/>
          <w:szCs w:val="24"/>
        </w:rPr>
        <w:t xml:space="preserve"> </w:t>
      </w:r>
      <w:r w:rsidR="00AF7D9C">
        <w:rPr>
          <w:rFonts w:ascii="Times New Roman" w:hAnsi="Times New Roman" w:cs="Times New Roman"/>
          <w:sz w:val="24"/>
          <w:szCs w:val="24"/>
        </w:rPr>
        <w:t>for artisans</w:t>
      </w:r>
      <w:r w:rsidR="0028231D">
        <w:rPr>
          <w:rFonts w:ascii="Times New Roman" w:hAnsi="Times New Roman" w:cs="Times New Roman"/>
          <w:sz w:val="24"/>
          <w:szCs w:val="24"/>
        </w:rPr>
        <w:t xml:space="preserve"> and professionals </w:t>
      </w:r>
      <w:r w:rsidR="006015D9">
        <w:rPr>
          <w:rFonts w:ascii="Times New Roman" w:hAnsi="Times New Roman" w:cs="Times New Roman"/>
          <w:sz w:val="24"/>
          <w:szCs w:val="24"/>
        </w:rPr>
        <w:t xml:space="preserve">in </w:t>
      </w:r>
      <w:r w:rsidR="0028231D">
        <w:rPr>
          <w:rFonts w:ascii="Times New Roman" w:hAnsi="Times New Roman" w:cs="Times New Roman"/>
          <w:sz w:val="24"/>
          <w:szCs w:val="24"/>
        </w:rPr>
        <w:t>the building construction sector,</w:t>
      </w:r>
      <w:r w:rsidR="006015D9">
        <w:rPr>
          <w:rFonts w:ascii="Times New Roman" w:hAnsi="Times New Roman" w:cs="Times New Roman"/>
          <w:sz w:val="24"/>
          <w:szCs w:val="24"/>
        </w:rPr>
        <w:t xml:space="preserve"> </w:t>
      </w:r>
      <w:r w:rsidR="0028231D">
        <w:rPr>
          <w:rFonts w:ascii="Times New Roman" w:hAnsi="Times New Roman" w:cs="Times New Roman"/>
          <w:sz w:val="24"/>
          <w:szCs w:val="24"/>
        </w:rPr>
        <w:t xml:space="preserve">it </w:t>
      </w:r>
      <w:r w:rsidR="006015D9">
        <w:rPr>
          <w:rFonts w:ascii="Times New Roman" w:hAnsi="Times New Roman" w:cs="Times New Roman"/>
          <w:sz w:val="24"/>
          <w:szCs w:val="24"/>
        </w:rPr>
        <w:t>also provides great multiplier effects</w:t>
      </w:r>
      <w:r w:rsidR="00DB58A6">
        <w:rPr>
          <w:rFonts w:ascii="Times New Roman" w:hAnsi="Times New Roman" w:cs="Times New Roman"/>
          <w:sz w:val="24"/>
          <w:szCs w:val="24"/>
        </w:rPr>
        <w:t xml:space="preserve"> on</w:t>
      </w:r>
      <w:r w:rsidR="006015D9">
        <w:rPr>
          <w:rFonts w:ascii="Times New Roman" w:hAnsi="Times New Roman" w:cs="Times New Roman"/>
          <w:sz w:val="24"/>
          <w:szCs w:val="24"/>
        </w:rPr>
        <w:t xml:space="preserve"> </w:t>
      </w:r>
      <w:r w:rsidR="0028231D">
        <w:rPr>
          <w:rFonts w:ascii="Times New Roman" w:hAnsi="Times New Roman" w:cs="Times New Roman"/>
          <w:sz w:val="24"/>
          <w:szCs w:val="24"/>
        </w:rPr>
        <w:t xml:space="preserve">individuals </w:t>
      </w:r>
      <w:r w:rsidR="006015D9">
        <w:rPr>
          <w:rFonts w:ascii="Times New Roman" w:hAnsi="Times New Roman" w:cs="Times New Roman"/>
          <w:sz w:val="24"/>
          <w:szCs w:val="24"/>
        </w:rPr>
        <w:t>in</w:t>
      </w:r>
      <w:r w:rsidR="0028231D">
        <w:rPr>
          <w:rFonts w:ascii="Times New Roman" w:hAnsi="Times New Roman" w:cs="Times New Roman"/>
          <w:sz w:val="24"/>
          <w:szCs w:val="24"/>
        </w:rPr>
        <w:t xml:space="preserve"> terms of provision of </w:t>
      </w:r>
      <w:r w:rsidR="006015D9">
        <w:rPr>
          <w:rFonts w:ascii="Times New Roman" w:hAnsi="Times New Roman" w:cs="Times New Roman"/>
          <w:sz w:val="24"/>
          <w:szCs w:val="24"/>
        </w:rPr>
        <w:t xml:space="preserve">market opportunities for </w:t>
      </w:r>
      <w:r w:rsidR="0028231D">
        <w:rPr>
          <w:rFonts w:ascii="Times New Roman" w:hAnsi="Times New Roman" w:cs="Times New Roman"/>
          <w:sz w:val="24"/>
          <w:szCs w:val="24"/>
        </w:rPr>
        <w:t>building construction materials vendors</w:t>
      </w:r>
      <w:r w:rsidR="006015D9">
        <w:rPr>
          <w:rFonts w:ascii="Times New Roman" w:hAnsi="Times New Roman" w:cs="Times New Roman"/>
          <w:sz w:val="24"/>
          <w:szCs w:val="24"/>
        </w:rPr>
        <w:t xml:space="preserve"> </w:t>
      </w:r>
      <w:r w:rsidR="0028231D">
        <w:rPr>
          <w:rFonts w:ascii="Times New Roman" w:hAnsi="Times New Roman" w:cs="Times New Roman"/>
          <w:sz w:val="24"/>
          <w:szCs w:val="24"/>
        </w:rPr>
        <w:t xml:space="preserve">as well as paid employments for unskilled/causal workers that are needed in the construction </w:t>
      </w:r>
      <w:r w:rsidR="0028231D" w:rsidRPr="0028231D">
        <w:rPr>
          <w:rFonts w:ascii="Times New Roman" w:hAnsi="Times New Roman" w:cs="Times New Roman"/>
          <w:sz w:val="24"/>
          <w:szCs w:val="24"/>
        </w:rPr>
        <w:t>sites (Isa, Jimoh and Achenu, 2013)</w:t>
      </w:r>
      <w:r w:rsidR="0028231D">
        <w:rPr>
          <w:rFonts w:ascii="Times New Roman" w:hAnsi="Times New Roman" w:cs="Times New Roman"/>
          <w:sz w:val="24"/>
          <w:szCs w:val="24"/>
        </w:rPr>
        <w:t>.</w:t>
      </w:r>
      <w:r w:rsidR="000F2CE9">
        <w:rPr>
          <w:rFonts w:ascii="Times New Roman" w:hAnsi="Times New Roman" w:cs="Times New Roman"/>
          <w:sz w:val="24"/>
          <w:szCs w:val="24"/>
        </w:rPr>
        <w:t xml:space="preserve"> </w:t>
      </w:r>
      <w:r w:rsidR="00AF7D9C" w:rsidRPr="000F2CE9">
        <w:rPr>
          <w:rFonts w:ascii="Times New Roman" w:hAnsi="Times New Roman" w:cs="Times New Roman"/>
          <w:sz w:val="24"/>
          <w:szCs w:val="24"/>
        </w:rPr>
        <w:t xml:space="preserve">In spite of the immense benefits of the sector to the Nigerian national economy, </w:t>
      </w:r>
      <w:r w:rsidR="009E5EBB">
        <w:rPr>
          <w:rFonts w:ascii="Times New Roman" w:hAnsi="Times New Roman" w:cs="Times New Roman"/>
          <w:sz w:val="24"/>
          <w:szCs w:val="24"/>
        </w:rPr>
        <w:t>it</w:t>
      </w:r>
      <w:r w:rsidR="00AF7D9C" w:rsidRPr="000F2CE9">
        <w:rPr>
          <w:rFonts w:ascii="Times New Roman" w:hAnsi="Times New Roman" w:cs="Times New Roman"/>
          <w:sz w:val="24"/>
          <w:szCs w:val="24"/>
        </w:rPr>
        <w:t xml:space="preserve"> is bedeviled </w:t>
      </w:r>
      <w:r w:rsidR="00DB58A6">
        <w:rPr>
          <w:rFonts w:ascii="Times New Roman" w:hAnsi="Times New Roman" w:cs="Times New Roman"/>
          <w:sz w:val="24"/>
          <w:szCs w:val="24"/>
        </w:rPr>
        <w:t xml:space="preserve">with a </w:t>
      </w:r>
      <w:r w:rsidR="00AF7D9C" w:rsidRPr="000F2CE9">
        <w:rPr>
          <w:rFonts w:ascii="Times New Roman" w:hAnsi="Times New Roman" w:cs="Times New Roman"/>
          <w:sz w:val="24"/>
          <w:szCs w:val="24"/>
        </w:rPr>
        <w:t xml:space="preserve">mirage of problems ranging from inadequate technical and managerial knowhow, poor funding, low equipment and material base as well </w:t>
      </w:r>
      <w:r w:rsidR="000F2CE9" w:rsidRPr="000F2CE9">
        <w:rPr>
          <w:rFonts w:ascii="Times New Roman" w:hAnsi="Times New Roman" w:cs="Times New Roman"/>
          <w:sz w:val="24"/>
          <w:szCs w:val="24"/>
        </w:rPr>
        <w:t>as poor</w:t>
      </w:r>
      <w:r w:rsidR="00AF7D9C" w:rsidRPr="000F2CE9">
        <w:rPr>
          <w:rFonts w:ascii="Times New Roman" w:hAnsi="Times New Roman" w:cs="Times New Roman"/>
          <w:sz w:val="24"/>
          <w:szCs w:val="24"/>
        </w:rPr>
        <w:t xml:space="preserve"> regulatory </w:t>
      </w:r>
      <w:r w:rsidR="000F2CE9" w:rsidRPr="000F2CE9">
        <w:rPr>
          <w:rFonts w:ascii="Times New Roman" w:hAnsi="Times New Roman" w:cs="Times New Roman"/>
          <w:sz w:val="24"/>
          <w:szCs w:val="24"/>
        </w:rPr>
        <w:t>framework (</w:t>
      </w:r>
      <w:r w:rsidR="000F2CE9" w:rsidRPr="000F2CE9">
        <w:rPr>
          <w:rFonts w:ascii="Times New Roman" w:eastAsia="MinionPro-Capt" w:hAnsi="Times New Roman" w:cs="Times New Roman"/>
          <w:sz w:val="24"/>
          <w:szCs w:val="24"/>
        </w:rPr>
        <w:t xml:space="preserve">Ezeokoli </w:t>
      </w:r>
      <w:r w:rsidR="000F2CE9" w:rsidRPr="006F184C">
        <w:rPr>
          <w:rFonts w:ascii="Times New Roman" w:eastAsia="MinionPro-Capt" w:hAnsi="Times New Roman" w:cs="Times New Roman"/>
          <w:i/>
          <w:iCs/>
          <w:sz w:val="24"/>
          <w:szCs w:val="24"/>
        </w:rPr>
        <w:t>et al</w:t>
      </w:r>
      <w:r w:rsidR="000F2CE9" w:rsidRPr="000F2CE9">
        <w:rPr>
          <w:rFonts w:ascii="Times New Roman" w:eastAsia="MinionPro-Capt" w:hAnsi="Times New Roman" w:cs="Times New Roman"/>
          <w:sz w:val="24"/>
          <w:szCs w:val="24"/>
        </w:rPr>
        <w:t>., 2016).</w:t>
      </w:r>
      <w:r w:rsidR="000F2CE9">
        <w:rPr>
          <w:rFonts w:ascii="Times New Roman" w:eastAsia="MinionPro-Capt" w:hAnsi="Times New Roman" w:cs="Times New Roman"/>
          <w:sz w:val="24"/>
          <w:szCs w:val="24"/>
        </w:rPr>
        <w:t xml:space="preserve"> </w:t>
      </w:r>
      <w:r w:rsidR="000F2CE9" w:rsidRPr="000F2CE9">
        <w:rPr>
          <w:rFonts w:ascii="Times New Roman" w:eastAsia="MinionPro-Capt" w:hAnsi="Times New Roman" w:cs="Times New Roman"/>
          <w:sz w:val="24"/>
          <w:szCs w:val="24"/>
        </w:rPr>
        <w:t>Also</w:t>
      </w:r>
      <w:r w:rsidR="000F2CE9">
        <w:rPr>
          <w:rFonts w:ascii="Times New Roman" w:eastAsia="MinionPro-Capt" w:hAnsi="Times New Roman" w:cs="Times New Roman"/>
          <w:sz w:val="24"/>
          <w:szCs w:val="24"/>
        </w:rPr>
        <w:t>,</w:t>
      </w:r>
      <w:r w:rsidR="000F2CE9" w:rsidRPr="000F2CE9">
        <w:rPr>
          <w:rFonts w:ascii="Times New Roman" w:eastAsia="MinionPro-Capt" w:hAnsi="Times New Roman" w:cs="Times New Roman"/>
          <w:sz w:val="24"/>
          <w:szCs w:val="24"/>
        </w:rPr>
        <w:t xml:space="preserve"> Balouga</w:t>
      </w:r>
      <w:r w:rsidR="000F2CE9">
        <w:rPr>
          <w:rFonts w:ascii="Times New Roman" w:eastAsia="MinionPro-Capt" w:hAnsi="Times New Roman" w:cs="Times New Roman"/>
          <w:sz w:val="24"/>
          <w:szCs w:val="24"/>
        </w:rPr>
        <w:t xml:space="preserve"> (2012) was of the opinion that the major problems militating against the consistent progress of the building construction sector in developing countries,</w:t>
      </w:r>
      <w:r w:rsidR="00A6005E">
        <w:rPr>
          <w:rFonts w:ascii="Times New Roman" w:eastAsia="MinionPro-Capt" w:hAnsi="Times New Roman" w:cs="Times New Roman"/>
          <w:sz w:val="24"/>
          <w:szCs w:val="24"/>
        </w:rPr>
        <w:t xml:space="preserve"> especially in Nigeria </w:t>
      </w:r>
      <w:r w:rsidR="000F2CE9">
        <w:rPr>
          <w:rFonts w:ascii="Times New Roman" w:eastAsia="MinionPro-Capt" w:hAnsi="Times New Roman" w:cs="Times New Roman"/>
          <w:sz w:val="24"/>
          <w:szCs w:val="24"/>
        </w:rPr>
        <w:t>essentially have to do with dearth of technical expertise, corrupt</w:t>
      </w:r>
      <w:r w:rsidR="00DB58A6">
        <w:rPr>
          <w:rFonts w:ascii="Times New Roman" w:eastAsia="MinionPro-Capt" w:hAnsi="Times New Roman" w:cs="Times New Roman"/>
          <w:sz w:val="24"/>
          <w:szCs w:val="24"/>
        </w:rPr>
        <w:t xml:space="preserve">ion </w:t>
      </w:r>
      <w:r w:rsidR="000F2CE9">
        <w:rPr>
          <w:rFonts w:ascii="Times New Roman" w:eastAsia="MinionPro-Capt" w:hAnsi="Times New Roman" w:cs="Times New Roman"/>
          <w:sz w:val="24"/>
          <w:szCs w:val="24"/>
        </w:rPr>
        <w:t xml:space="preserve">associated with building projects contract awards and poor implementation of policies and programmes having to </w:t>
      </w:r>
      <w:r w:rsidR="009E5EBB">
        <w:rPr>
          <w:rFonts w:ascii="Times New Roman" w:eastAsia="MinionPro-Capt" w:hAnsi="Times New Roman" w:cs="Times New Roman"/>
          <w:sz w:val="24"/>
          <w:szCs w:val="24"/>
        </w:rPr>
        <w:t xml:space="preserve">do </w:t>
      </w:r>
      <w:r w:rsidR="000F2CE9">
        <w:rPr>
          <w:rFonts w:ascii="Times New Roman" w:eastAsia="MinionPro-Capt" w:hAnsi="Times New Roman" w:cs="Times New Roman"/>
          <w:sz w:val="24"/>
          <w:szCs w:val="24"/>
        </w:rPr>
        <w:t xml:space="preserve">with building construction activities. </w:t>
      </w:r>
      <w:r w:rsidR="00A6005E">
        <w:rPr>
          <w:rFonts w:ascii="Times New Roman" w:eastAsia="MinionPro-Capt" w:hAnsi="Times New Roman" w:cs="Times New Roman"/>
          <w:sz w:val="24"/>
          <w:szCs w:val="24"/>
        </w:rPr>
        <w:t xml:space="preserve">Also, </w:t>
      </w:r>
      <w:r w:rsidR="00A6005E" w:rsidRPr="00A6005E">
        <w:rPr>
          <w:rFonts w:ascii="Times New Roman" w:eastAsia="MinionPro-Capt" w:hAnsi="Times New Roman" w:cs="Times New Roman"/>
          <w:sz w:val="24"/>
          <w:szCs w:val="24"/>
        </w:rPr>
        <w:t>Obiegbu</w:t>
      </w:r>
      <w:r w:rsidR="00A6005E">
        <w:rPr>
          <w:rFonts w:ascii="Times New Roman" w:eastAsia="MinionPro-Capt" w:hAnsi="Times New Roman" w:cs="Times New Roman"/>
          <w:sz w:val="24"/>
          <w:szCs w:val="24"/>
        </w:rPr>
        <w:t xml:space="preserve"> </w:t>
      </w:r>
      <w:r w:rsidR="00A6005E" w:rsidRPr="00A6005E">
        <w:rPr>
          <w:rFonts w:ascii="Times New Roman" w:eastAsia="MinionPro-Capt" w:hAnsi="Times New Roman" w:cs="Times New Roman"/>
          <w:sz w:val="24"/>
          <w:szCs w:val="24"/>
        </w:rPr>
        <w:t>and Ezeokoli</w:t>
      </w:r>
      <w:r w:rsidR="00A6005E">
        <w:rPr>
          <w:rFonts w:ascii="Times New Roman" w:eastAsia="MinionPro-Capt" w:hAnsi="Times New Roman" w:cs="Times New Roman"/>
          <w:sz w:val="24"/>
          <w:szCs w:val="24"/>
        </w:rPr>
        <w:t xml:space="preserve"> </w:t>
      </w:r>
      <w:r w:rsidR="00A6005E" w:rsidRPr="00A6005E">
        <w:rPr>
          <w:rFonts w:ascii="Times New Roman" w:eastAsia="MinionPro-Capt" w:hAnsi="Times New Roman" w:cs="Times New Roman"/>
          <w:sz w:val="24"/>
          <w:szCs w:val="24"/>
        </w:rPr>
        <w:t>(2014)</w:t>
      </w:r>
      <w:r w:rsidR="00A6005E">
        <w:rPr>
          <w:rFonts w:ascii="Times New Roman" w:eastAsia="MinionPro-Capt" w:hAnsi="Times New Roman" w:cs="Times New Roman"/>
          <w:sz w:val="24"/>
          <w:szCs w:val="24"/>
        </w:rPr>
        <w:t xml:space="preserve"> </w:t>
      </w:r>
      <w:r w:rsidR="003E6513">
        <w:rPr>
          <w:rFonts w:ascii="Times New Roman" w:eastAsia="MinionPro-Capt" w:hAnsi="Times New Roman" w:cs="Times New Roman"/>
          <w:sz w:val="24"/>
          <w:szCs w:val="24"/>
        </w:rPr>
        <w:t>stressed that the sector is generally known for defective output</w:t>
      </w:r>
      <w:r w:rsidR="00DB58A6">
        <w:rPr>
          <w:rFonts w:ascii="Times New Roman" w:eastAsia="MinionPro-Capt" w:hAnsi="Times New Roman" w:cs="Times New Roman"/>
          <w:sz w:val="24"/>
          <w:szCs w:val="24"/>
        </w:rPr>
        <w:t>s</w:t>
      </w:r>
      <w:r w:rsidR="009E5EBB">
        <w:rPr>
          <w:rFonts w:ascii="Times New Roman" w:eastAsia="MinionPro-Capt" w:hAnsi="Times New Roman" w:cs="Times New Roman"/>
          <w:sz w:val="24"/>
          <w:szCs w:val="24"/>
        </w:rPr>
        <w:t xml:space="preserve"> </w:t>
      </w:r>
      <w:r w:rsidR="003E6513">
        <w:rPr>
          <w:rFonts w:ascii="Times New Roman" w:eastAsia="MinionPro-Capt" w:hAnsi="Times New Roman" w:cs="Times New Roman"/>
          <w:sz w:val="24"/>
          <w:szCs w:val="24"/>
        </w:rPr>
        <w:t>and that incessant cases of building collapse reported</w:t>
      </w:r>
      <w:r w:rsidR="00DB58A6">
        <w:rPr>
          <w:rFonts w:ascii="Times New Roman" w:eastAsia="MinionPro-Capt" w:hAnsi="Times New Roman" w:cs="Times New Roman"/>
          <w:sz w:val="24"/>
          <w:szCs w:val="24"/>
        </w:rPr>
        <w:t xml:space="preserve"> are</w:t>
      </w:r>
      <w:r w:rsidR="003E6513">
        <w:rPr>
          <w:rFonts w:ascii="Times New Roman" w:eastAsia="MinionPro-Capt" w:hAnsi="Times New Roman" w:cs="Times New Roman"/>
          <w:sz w:val="24"/>
          <w:szCs w:val="24"/>
        </w:rPr>
        <w:t xml:space="preserve"> due to these situations</w:t>
      </w:r>
      <w:r w:rsidR="00DB58A6">
        <w:rPr>
          <w:rFonts w:ascii="Times New Roman" w:eastAsia="MinionPro-Capt" w:hAnsi="Times New Roman" w:cs="Times New Roman"/>
          <w:sz w:val="24"/>
          <w:szCs w:val="24"/>
        </w:rPr>
        <w:t>.</w:t>
      </w:r>
      <w:r w:rsidR="003E6513">
        <w:rPr>
          <w:rFonts w:ascii="Times New Roman" w:eastAsia="MinionPro-Capt" w:hAnsi="Times New Roman" w:cs="Times New Roman"/>
          <w:sz w:val="24"/>
          <w:szCs w:val="24"/>
        </w:rPr>
        <w:t xml:space="preserve"> </w:t>
      </w:r>
      <w:r w:rsidR="005E2E56">
        <w:rPr>
          <w:rFonts w:ascii="Times New Roman" w:eastAsia="MinionPro-Capt" w:hAnsi="Times New Roman" w:cs="Times New Roman"/>
          <w:sz w:val="24"/>
          <w:szCs w:val="24"/>
        </w:rPr>
        <w:t xml:space="preserve">In the </w:t>
      </w:r>
      <w:r w:rsidR="005E2E56">
        <w:rPr>
          <w:rFonts w:ascii="Times New Roman" w:eastAsia="MinionPro-Capt" w:hAnsi="Times New Roman" w:cs="Times New Roman"/>
          <w:sz w:val="24"/>
          <w:szCs w:val="24"/>
        </w:rPr>
        <w:lastRenderedPageBreak/>
        <w:t>opinion of Miles (1995) most construction firms in developing countries are small and relatively inexperienced, and are bereft of managerial and technical capabilities to handle medium and large-scale projects. Thus, more often than not, the governments of developing countries therefore find multinational building construction firms as better alternatives when the need arises. The study however</w:t>
      </w:r>
      <w:r w:rsidR="003D3628" w:rsidRPr="003D3628">
        <w:rPr>
          <w:rFonts w:ascii="Times New Roman" w:eastAsia="MinionPro-Capt" w:hAnsi="Times New Roman" w:cs="Times New Roman"/>
          <w:sz w:val="24"/>
          <w:szCs w:val="24"/>
        </w:rPr>
        <w:t xml:space="preserve"> </w:t>
      </w:r>
      <w:r w:rsidR="003D3628">
        <w:rPr>
          <w:rFonts w:ascii="Times New Roman" w:eastAsia="MinionPro-Capt" w:hAnsi="Times New Roman" w:cs="Times New Roman"/>
          <w:sz w:val="24"/>
          <w:szCs w:val="24"/>
        </w:rPr>
        <w:t>added that</w:t>
      </w:r>
      <w:r w:rsidR="005E2E56">
        <w:rPr>
          <w:rFonts w:ascii="Times New Roman" w:eastAsia="MinionPro-Capt" w:hAnsi="Times New Roman" w:cs="Times New Roman"/>
          <w:sz w:val="24"/>
          <w:szCs w:val="24"/>
        </w:rPr>
        <w:t xml:space="preserve">, the multinational building construction firms find it much more convenient to work alone even if it was expressly stated that </w:t>
      </w:r>
      <w:r w:rsidR="003D3628">
        <w:rPr>
          <w:rFonts w:ascii="Times New Roman" w:eastAsia="MinionPro-Capt" w:hAnsi="Times New Roman" w:cs="Times New Roman"/>
          <w:sz w:val="24"/>
          <w:szCs w:val="24"/>
        </w:rPr>
        <w:t xml:space="preserve">the </w:t>
      </w:r>
      <w:r w:rsidR="005E2E56">
        <w:rPr>
          <w:rFonts w:ascii="Times New Roman" w:eastAsia="MinionPro-Capt" w:hAnsi="Times New Roman" w:cs="Times New Roman"/>
          <w:sz w:val="24"/>
          <w:szCs w:val="24"/>
        </w:rPr>
        <w:t>awarded building construction projects be executed jointly with local organizations.</w:t>
      </w:r>
    </w:p>
    <w:p w14:paraId="65147021" w14:textId="56C7EFDB" w:rsidR="0018554E" w:rsidRDefault="003D3628" w:rsidP="00FB4FF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cs="Times New Roman"/>
          <w:color w:val="000000"/>
          <w:sz w:val="24"/>
          <w:szCs w:val="24"/>
        </w:rPr>
        <w:t>Previous</w:t>
      </w:r>
      <w:r w:rsidR="00FE091F">
        <w:rPr>
          <w:rFonts w:ascii="Times New Roman" w:hAnsi="Times New Roman" w:cs="Times New Roman"/>
          <w:color w:val="000000"/>
          <w:sz w:val="24"/>
          <w:szCs w:val="24"/>
        </w:rPr>
        <w:t xml:space="preserve"> stud</w:t>
      </w:r>
      <w:r>
        <w:rPr>
          <w:rFonts w:ascii="Times New Roman" w:hAnsi="Times New Roman" w:cs="Times New Roman"/>
          <w:color w:val="000000"/>
          <w:sz w:val="24"/>
          <w:szCs w:val="24"/>
        </w:rPr>
        <w:t>ies</w:t>
      </w:r>
      <w:r w:rsidR="00FE091F">
        <w:rPr>
          <w:rFonts w:ascii="Times New Roman" w:hAnsi="Times New Roman" w:cs="Times New Roman"/>
          <w:color w:val="000000"/>
          <w:sz w:val="24"/>
          <w:szCs w:val="24"/>
        </w:rPr>
        <w:t xml:space="preserve"> o</w:t>
      </w:r>
      <w:r>
        <w:rPr>
          <w:rFonts w:ascii="Times New Roman" w:hAnsi="Times New Roman" w:cs="Times New Roman"/>
          <w:color w:val="000000"/>
          <w:sz w:val="24"/>
          <w:szCs w:val="24"/>
        </w:rPr>
        <w:t>n</w:t>
      </w:r>
      <w:r w:rsidR="00FE091F">
        <w:rPr>
          <w:rFonts w:ascii="Times New Roman" w:hAnsi="Times New Roman" w:cs="Times New Roman"/>
          <w:color w:val="000000"/>
          <w:sz w:val="24"/>
          <w:szCs w:val="24"/>
        </w:rPr>
        <w:t xml:space="preserve"> knowledge transfer in the building construction sector ha</w:t>
      </w:r>
      <w:r>
        <w:rPr>
          <w:rFonts w:ascii="Times New Roman" w:hAnsi="Times New Roman" w:cs="Times New Roman"/>
          <w:color w:val="000000"/>
          <w:sz w:val="24"/>
          <w:szCs w:val="24"/>
        </w:rPr>
        <w:t>ve</w:t>
      </w:r>
      <w:r w:rsidR="00FE091F">
        <w:rPr>
          <w:rFonts w:ascii="Times New Roman" w:hAnsi="Times New Roman" w:cs="Times New Roman"/>
          <w:color w:val="000000"/>
          <w:sz w:val="24"/>
          <w:szCs w:val="24"/>
        </w:rPr>
        <w:t xml:space="preserve"> been recognized as the most significant ways of enhancing competencies of artisans in the building construction sector</w:t>
      </w:r>
      <w:r w:rsidR="004436FC">
        <w:rPr>
          <w:rFonts w:ascii="Times New Roman" w:hAnsi="Times New Roman" w:cs="Times New Roman"/>
          <w:color w:val="000000"/>
          <w:sz w:val="24"/>
          <w:szCs w:val="24"/>
        </w:rPr>
        <w:t>,</w:t>
      </w:r>
      <w:r w:rsidR="00FE091F">
        <w:rPr>
          <w:rFonts w:ascii="Times New Roman" w:hAnsi="Times New Roman" w:cs="Times New Roman"/>
          <w:color w:val="000000"/>
          <w:sz w:val="24"/>
          <w:szCs w:val="24"/>
        </w:rPr>
        <w:t xml:space="preserve"> as</w:t>
      </w:r>
      <w:r>
        <w:rPr>
          <w:rFonts w:ascii="Times New Roman" w:hAnsi="Times New Roman" w:cs="Times New Roman"/>
          <w:color w:val="000000"/>
          <w:sz w:val="24"/>
          <w:szCs w:val="24"/>
        </w:rPr>
        <w:t xml:space="preserve"> such studies have proven to be potent ways</w:t>
      </w:r>
      <w:r w:rsidR="00FE091F">
        <w:rPr>
          <w:rFonts w:ascii="Times New Roman" w:hAnsi="Times New Roman" w:cs="Times New Roman"/>
          <w:color w:val="000000"/>
          <w:sz w:val="24"/>
          <w:szCs w:val="24"/>
        </w:rPr>
        <w:t xml:space="preserve"> of ensuring sustained competitive advantage for individuals, organizations and nations at large </w:t>
      </w:r>
      <w:r w:rsidR="00FE091F">
        <w:rPr>
          <w:sz w:val="23"/>
          <w:szCs w:val="23"/>
        </w:rPr>
        <w:t>(</w:t>
      </w:r>
      <w:r w:rsidR="00FE091F" w:rsidRPr="00FE091F">
        <w:rPr>
          <w:rFonts w:ascii="Times New Roman" w:hAnsi="Times New Roman" w:cs="Times New Roman"/>
          <w:sz w:val="24"/>
          <w:szCs w:val="24"/>
        </w:rPr>
        <w:t xml:space="preserve">(Bruton </w:t>
      </w:r>
      <w:r w:rsidR="00FE091F" w:rsidRPr="00FE091F">
        <w:rPr>
          <w:rFonts w:ascii="Times New Roman" w:hAnsi="Times New Roman" w:cs="Times New Roman"/>
          <w:i/>
          <w:iCs/>
          <w:sz w:val="24"/>
          <w:szCs w:val="24"/>
        </w:rPr>
        <w:t>et al.</w:t>
      </w:r>
      <w:r w:rsidR="00FE091F" w:rsidRPr="00FE091F">
        <w:rPr>
          <w:rFonts w:ascii="Times New Roman" w:hAnsi="Times New Roman" w:cs="Times New Roman"/>
          <w:sz w:val="24"/>
          <w:szCs w:val="24"/>
        </w:rPr>
        <w:t>, 2007).</w:t>
      </w:r>
      <w:r w:rsidR="00FB4FF0">
        <w:rPr>
          <w:rFonts w:ascii="Times New Roman" w:hAnsi="Times New Roman" w:cs="Times New Roman"/>
          <w:sz w:val="24"/>
          <w:szCs w:val="24"/>
        </w:rPr>
        <w:t xml:space="preserve"> </w:t>
      </w:r>
      <w:r w:rsidR="004436FC">
        <w:rPr>
          <w:rFonts w:ascii="Times New Roman" w:hAnsi="Times New Roman"/>
          <w:sz w:val="24"/>
          <w:szCs w:val="24"/>
          <w:lang w:val="en-GB"/>
        </w:rPr>
        <w:t>It has also been argued that s</w:t>
      </w:r>
      <w:r w:rsidR="00FB4FF0">
        <w:rPr>
          <w:rFonts w:ascii="Times New Roman" w:hAnsi="Times New Roman"/>
          <w:sz w:val="24"/>
          <w:szCs w:val="24"/>
          <w:lang w:val="en-GB"/>
        </w:rPr>
        <w:t>uccessful delivery of a</w:t>
      </w:r>
      <w:r w:rsidR="00FB4FF0" w:rsidRPr="00E84283">
        <w:rPr>
          <w:rFonts w:ascii="Times New Roman" w:hAnsi="Times New Roman"/>
          <w:sz w:val="24"/>
          <w:szCs w:val="24"/>
          <w:lang w:val="en-GB"/>
        </w:rPr>
        <w:t xml:space="preserve"> building project involves many input resources and the most important of them are the professionals and artisans. This set of human input resources are noted to be holding a very important position in building construction sector (Olanipekun and Nunayon, 2017). </w:t>
      </w:r>
      <w:r w:rsidR="004436FC">
        <w:rPr>
          <w:rFonts w:ascii="Times New Roman" w:hAnsi="Times New Roman"/>
          <w:sz w:val="24"/>
          <w:szCs w:val="24"/>
          <w:lang w:val="en-GB"/>
        </w:rPr>
        <w:t xml:space="preserve">Also, </w:t>
      </w:r>
      <w:r w:rsidR="004436FC" w:rsidRPr="00E84283">
        <w:rPr>
          <w:rFonts w:ascii="Times New Roman" w:hAnsi="Times New Roman"/>
          <w:sz w:val="24"/>
          <w:szCs w:val="24"/>
          <w:lang w:val="en-GB"/>
        </w:rPr>
        <w:t>Kazaz and Ulubeyi</w:t>
      </w:r>
      <w:r w:rsidR="00537463">
        <w:rPr>
          <w:rFonts w:ascii="Times New Roman" w:hAnsi="Times New Roman"/>
          <w:sz w:val="24"/>
          <w:szCs w:val="24"/>
          <w:lang w:val="en-GB"/>
        </w:rPr>
        <w:t xml:space="preserve"> </w:t>
      </w:r>
      <w:r w:rsidR="004436FC">
        <w:rPr>
          <w:rFonts w:ascii="Times New Roman" w:hAnsi="Times New Roman"/>
          <w:sz w:val="24"/>
          <w:szCs w:val="24"/>
          <w:lang w:val="en-GB"/>
        </w:rPr>
        <w:t>(</w:t>
      </w:r>
      <w:r w:rsidR="004436FC" w:rsidRPr="00E84283">
        <w:rPr>
          <w:rFonts w:ascii="Times New Roman" w:hAnsi="Times New Roman"/>
          <w:sz w:val="24"/>
          <w:szCs w:val="24"/>
          <w:lang w:val="en-GB"/>
        </w:rPr>
        <w:t>2017</w:t>
      </w:r>
      <w:r w:rsidR="004436FC">
        <w:rPr>
          <w:rFonts w:ascii="Times New Roman" w:hAnsi="Times New Roman"/>
          <w:sz w:val="24"/>
          <w:szCs w:val="24"/>
          <w:lang w:val="en-GB"/>
        </w:rPr>
        <w:t>) opined that</w:t>
      </w:r>
      <w:r w:rsidR="00FB4FF0" w:rsidRPr="00E84283">
        <w:rPr>
          <w:rFonts w:ascii="Times New Roman" w:hAnsi="Times New Roman"/>
          <w:sz w:val="24"/>
          <w:szCs w:val="24"/>
          <w:lang w:val="en-GB"/>
        </w:rPr>
        <w:t xml:space="preserve"> set of workers </w:t>
      </w:r>
      <w:r w:rsidR="004436FC">
        <w:rPr>
          <w:rFonts w:ascii="Times New Roman" w:hAnsi="Times New Roman"/>
          <w:sz w:val="24"/>
          <w:szCs w:val="24"/>
          <w:lang w:val="en-GB"/>
        </w:rPr>
        <w:t>are</w:t>
      </w:r>
      <w:r w:rsidR="00FB4FF0" w:rsidRPr="00E84283">
        <w:rPr>
          <w:rFonts w:ascii="Times New Roman" w:hAnsi="Times New Roman"/>
          <w:sz w:val="24"/>
          <w:szCs w:val="24"/>
          <w:lang w:val="en-GB"/>
        </w:rPr>
        <w:t xml:space="preserve"> needed on all building construction sites. </w:t>
      </w:r>
      <w:r w:rsidR="004436FC">
        <w:rPr>
          <w:rFonts w:ascii="Times New Roman" w:hAnsi="Times New Roman"/>
          <w:sz w:val="24"/>
          <w:szCs w:val="24"/>
          <w:lang w:val="en-GB"/>
        </w:rPr>
        <w:t>Thus, the i</w:t>
      </w:r>
      <w:r w:rsidR="00FB4FF0" w:rsidRPr="00E84283">
        <w:rPr>
          <w:rFonts w:ascii="Times New Roman" w:hAnsi="Times New Roman"/>
          <w:sz w:val="24"/>
          <w:szCs w:val="24"/>
          <w:lang w:val="en-GB"/>
        </w:rPr>
        <w:t xml:space="preserve">nvolvement of artisans in </w:t>
      </w:r>
      <w:r w:rsidR="004436FC">
        <w:rPr>
          <w:rFonts w:ascii="Times New Roman" w:hAnsi="Times New Roman"/>
          <w:sz w:val="24"/>
          <w:szCs w:val="24"/>
          <w:lang w:val="en-GB"/>
        </w:rPr>
        <w:t xml:space="preserve">the </w:t>
      </w:r>
      <w:r w:rsidR="00FB4FF0" w:rsidRPr="00E84283">
        <w:rPr>
          <w:rFonts w:ascii="Times New Roman" w:hAnsi="Times New Roman"/>
          <w:sz w:val="24"/>
          <w:szCs w:val="24"/>
          <w:lang w:val="en-GB"/>
        </w:rPr>
        <w:t>building construction activities in developing countries such as Nigeria is much more pronounced, unlike in the developed economies, such as the United Kingdom, United States of America</w:t>
      </w:r>
      <w:r w:rsidR="00FB4FF0">
        <w:rPr>
          <w:rFonts w:ascii="Times New Roman" w:hAnsi="Times New Roman"/>
          <w:sz w:val="24"/>
          <w:szCs w:val="24"/>
          <w:lang w:val="en-GB"/>
        </w:rPr>
        <w:t>,</w:t>
      </w:r>
      <w:r w:rsidR="00FB4FF0" w:rsidRPr="00E84283">
        <w:rPr>
          <w:rFonts w:ascii="Times New Roman" w:hAnsi="Times New Roman"/>
          <w:sz w:val="24"/>
          <w:szCs w:val="24"/>
          <w:lang w:val="en-GB"/>
        </w:rPr>
        <w:t xml:space="preserve"> and Germany where most operations on construction sites are highly automated (Bilua </w:t>
      </w:r>
      <w:r w:rsidR="00FB4FF0" w:rsidRPr="00E84283">
        <w:rPr>
          <w:rFonts w:ascii="Times New Roman" w:hAnsi="Times New Roman"/>
          <w:i/>
          <w:iCs/>
          <w:sz w:val="24"/>
          <w:szCs w:val="24"/>
          <w:lang w:val="en-GB"/>
        </w:rPr>
        <w:t xml:space="preserve">et al., </w:t>
      </w:r>
      <w:r w:rsidR="00FB4FF0" w:rsidRPr="00E84283">
        <w:rPr>
          <w:rFonts w:ascii="Times New Roman" w:hAnsi="Times New Roman"/>
          <w:sz w:val="24"/>
          <w:szCs w:val="24"/>
          <w:lang w:val="en-GB"/>
        </w:rPr>
        <w:t>2015).</w:t>
      </w:r>
      <w:r w:rsidR="00FB4FF0">
        <w:rPr>
          <w:rFonts w:ascii="Times New Roman" w:hAnsi="Times New Roman"/>
          <w:sz w:val="24"/>
          <w:szCs w:val="24"/>
          <w:lang w:val="en-GB"/>
        </w:rPr>
        <w:t xml:space="preserve"> </w:t>
      </w:r>
      <w:r w:rsidR="00FB4FF0" w:rsidRPr="00E84283">
        <w:rPr>
          <w:rFonts w:ascii="Times New Roman" w:hAnsi="Times New Roman"/>
          <w:sz w:val="24"/>
          <w:szCs w:val="24"/>
          <w:lang w:val="en-GB"/>
        </w:rPr>
        <w:t xml:space="preserve">Thus, </w:t>
      </w:r>
      <w:r w:rsidR="00FB4FF0">
        <w:rPr>
          <w:rFonts w:ascii="Times New Roman" w:hAnsi="Times New Roman"/>
          <w:sz w:val="24"/>
          <w:szCs w:val="24"/>
          <w:lang w:val="en-GB"/>
        </w:rPr>
        <w:t>artisans are needed at</w:t>
      </w:r>
      <w:r w:rsidR="00FB4FF0" w:rsidRPr="00E84283">
        <w:rPr>
          <w:rFonts w:ascii="Times New Roman" w:hAnsi="Times New Roman"/>
          <w:sz w:val="24"/>
          <w:szCs w:val="24"/>
          <w:lang w:val="en-GB"/>
        </w:rPr>
        <w:t xml:space="preserve"> various stages of building construction process; right from the conception of ideas to the completion and even at the point of demolition of housing project (Ajagbe and Ismail, 2014).</w:t>
      </w:r>
      <w:r w:rsidR="00FB4FF0">
        <w:rPr>
          <w:rFonts w:ascii="Times New Roman" w:hAnsi="Times New Roman"/>
          <w:sz w:val="24"/>
          <w:szCs w:val="24"/>
          <w:lang w:val="en-GB"/>
        </w:rPr>
        <w:t xml:space="preserve"> </w:t>
      </w:r>
      <w:r w:rsidR="00FB4FF0" w:rsidRPr="00E84283">
        <w:rPr>
          <w:rFonts w:ascii="Times New Roman" w:hAnsi="Times New Roman"/>
          <w:sz w:val="24"/>
          <w:szCs w:val="24"/>
          <w:lang w:val="en-GB"/>
        </w:rPr>
        <w:t>According to Hickson and Ellis (2014), the outcome of every building construction activity largely depends on the inputs of artisans as they are mostly involved from the scratch to finish</w:t>
      </w:r>
      <w:r w:rsidR="00FB4FF0">
        <w:rPr>
          <w:rFonts w:ascii="Times New Roman" w:hAnsi="Times New Roman"/>
          <w:sz w:val="24"/>
          <w:szCs w:val="24"/>
          <w:lang w:val="en-GB"/>
        </w:rPr>
        <w:t xml:space="preserve">. </w:t>
      </w:r>
      <w:r w:rsidR="00FB4FF0" w:rsidRPr="00E84283">
        <w:rPr>
          <w:rFonts w:ascii="Times New Roman" w:hAnsi="Times New Roman"/>
          <w:sz w:val="24"/>
          <w:szCs w:val="24"/>
          <w:lang w:val="en-GB"/>
        </w:rPr>
        <w:t xml:space="preserve">It </w:t>
      </w:r>
      <w:r w:rsidR="00FB4FF0" w:rsidRPr="00E84283">
        <w:rPr>
          <w:rFonts w:ascii="Times New Roman" w:hAnsi="Times New Roman"/>
          <w:sz w:val="24"/>
          <w:szCs w:val="24"/>
          <w:lang w:val="en-GB"/>
        </w:rPr>
        <w:lastRenderedPageBreak/>
        <w:t xml:space="preserve">is therefore a known fact that artisans play a very important role in the growth and development of building construction </w:t>
      </w:r>
      <w:r w:rsidR="00FB4FF0" w:rsidRPr="00E84283">
        <w:rPr>
          <w:rFonts w:ascii="Times New Roman" w:hAnsi="Times New Roman"/>
          <w:sz w:val="24"/>
          <w:szCs w:val="24"/>
        </w:rPr>
        <w:t xml:space="preserve">sector. This is because of their invaluable contribution towards the successful completion of any building construction work (Medugu </w:t>
      </w:r>
      <w:r w:rsidR="00FB4FF0" w:rsidRPr="00E84283">
        <w:rPr>
          <w:rFonts w:ascii="Times New Roman" w:hAnsi="Times New Roman"/>
          <w:i/>
          <w:iCs/>
          <w:sz w:val="24"/>
          <w:szCs w:val="24"/>
        </w:rPr>
        <w:t xml:space="preserve">et al., </w:t>
      </w:r>
      <w:r w:rsidR="00FB4FF0" w:rsidRPr="00E84283">
        <w:rPr>
          <w:rFonts w:ascii="Times New Roman" w:hAnsi="Times New Roman"/>
          <w:sz w:val="24"/>
          <w:szCs w:val="24"/>
        </w:rPr>
        <w:t>2011</w:t>
      </w:r>
      <w:r w:rsidR="00FB4FF0">
        <w:rPr>
          <w:rFonts w:ascii="Times New Roman" w:hAnsi="Times New Roman"/>
          <w:sz w:val="24"/>
          <w:szCs w:val="24"/>
        </w:rPr>
        <w:t>and</w:t>
      </w:r>
      <w:r w:rsidR="00FB4FF0" w:rsidRPr="00E84283">
        <w:rPr>
          <w:rFonts w:ascii="Times New Roman" w:hAnsi="Times New Roman"/>
          <w:sz w:val="24"/>
          <w:szCs w:val="24"/>
        </w:rPr>
        <w:t xml:space="preserve"> Bilau </w:t>
      </w:r>
      <w:r w:rsidR="00FB4FF0" w:rsidRPr="00E84283">
        <w:rPr>
          <w:rFonts w:ascii="Times New Roman" w:hAnsi="Times New Roman"/>
          <w:i/>
          <w:iCs/>
          <w:sz w:val="24"/>
          <w:szCs w:val="24"/>
        </w:rPr>
        <w:t xml:space="preserve">et al., </w:t>
      </w:r>
      <w:r w:rsidR="00FB4FF0" w:rsidRPr="00E84283">
        <w:rPr>
          <w:rFonts w:ascii="Times New Roman" w:hAnsi="Times New Roman"/>
          <w:sz w:val="24"/>
          <w:szCs w:val="24"/>
        </w:rPr>
        <w:t>2015).</w:t>
      </w:r>
      <w:r w:rsidR="00DD0225">
        <w:rPr>
          <w:rFonts w:ascii="Times New Roman" w:hAnsi="Times New Roman"/>
          <w:sz w:val="24"/>
          <w:szCs w:val="24"/>
        </w:rPr>
        <w:t xml:space="preserve"> </w:t>
      </w:r>
    </w:p>
    <w:p w14:paraId="57EE673B" w14:textId="55DA16A8" w:rsidR="0018554E" w:rsidRDefault="0018554E" w:rsidP="0018554E">
      <w:pPr>
        <w:spacing w:line="480" w:lineRule="auto"/>
        <w:jc w:val="both"/>
        <w:rPr>
          <w:rFonts w:ascii="Times New Roman" w:hAnsi="Times New Roman"/>
          <w:sz w:val="24"/>
          <w:szCs w:val="24"/>
        </w:rPr>
      </w:pPr>
      <w:r>
        <w:rPr>
          <w:rFonts w:ascii="Times New Roman" w:hAnsi="Times New Roman"/>
          <w:sz w:val="24"/>
          <w:szCs w:val="24"/>
          <w:lang w:val="en-GB"/>
        </w:rPr>
        <w:t xml:space="preserve">Essentially, </w:t>
      </w:r>
      <w:r w:rsidRPr="00E84283">
        <w:rPr>
          <w:rFonts w:ascii="Times New Roman" w:hAnsi="Times New Roman"/>
          <w:sz w:val="24"/>
          <w:szCs w:val="24"/>
        </w:rPr>
        <w:t xml:space="preserve">technology spillover </w:t>
      </w:r>
      <w:r>
        <w:rPr>
          <w:rFonts w:ascii="Times New Roman" w:hAnsi="Times New Roman"/>
          <w:sz w:val="24"/>
          <w:szCs w:val="24"/>
        </w:rPr>
        <w:t xml:space="preserve">refers to the </w:t>
      </w:r>
      <w:r w:rsidRPr="00E84283">
        <w:rPr>
          <w:rFonts w:ascii="Times New Roman" w:hAnsi="Times New Roman"/>
          <w:sz w:val="24"/>
          <w:szCs w:val="24"/>
        </w:rPr>
        <w:t xml:space="preserve">positive or negative impact of technology usage in an environment, especially through the activities of multinational corporations on local firms or on the host economy at no </w:t>
      </w:r>
      <w:r w:rsidR="003D528C">
        <w:rPr>
          <w:rFonts w:ascii="Times New Roman" w:hAnsi="Times New Roman"/>
          <w:sz w:val="24"/>
          <w:szCs w:val="24"/>
        </w:rPr>
        <w:t xml:space="preserve">financial </w:t>
      </w:r>
      <w:r w:rsidRPr="00E84283">
        <w:rPr>
          <w:rFonts w:ascii="Times New Roman" w:hAnsi="Times New Roman"/>
          <w:sz w:val="24"/>
          <w:szCs w:val="24"/>
        </w:rPr>
        <w:t>cost to the local communities that are expos</w:t>
      </w:r>
      <w:r>
        <w:rPr>
          <w:rFonts w:ascii="Times New Roman" w:hAnsi="Times New Roman"/>
          <w:sz w:val="24"/>
          <w:szCs w:val="24"/>
        </w:rPr>
        <w:t xml:space="preserve">ed to such activities (Sönmez, </w:t>
      </w:r>
      <w:r w:rsidRPr="00E84283">
        <w:rPr>
          <w:rFonts w:ascii="Times New Roman" w:hAnsi="Times New Roman"/>
          <w:sz w:val="24"/>
          <w:szCs w:val="24"/>
        </w:rPr>
        <w:t xml:space="preserve">2012). This implies that technological externalities that </w:t>
      </w:r>
      <w:r>
        <w:rPr>
          <w:rFonts w:ascii="Times New Roman" w:hAnsi="Times New Roman"/>
          <w:sz w:val="24"/>
          <w:szCs w:val="24"/>
        </w:rPr>
        <w:t xml:space="preserve">are accruable </w:t>
      </w:r>
      <w:r w:rsidRPr="00E84283">
        <w:rPr>
          <w:rFonts w:ascii="Times New Roman" w:hAnsi="Times New Roman"/>
          <w:sz w:val="24"/>
          <w:szCs w:val="24"/>
        </w:rPr>
        <w:t xml:space="preserve">from one firm (source) to another (recipient) through their linkage activities (formal or informal) or relationships between firms and their host communities </w:t>
      </w:r>
      <w:r w:rsidR="00841AE7">
        <w:rPr>
          <w:rFonts w:ascii="Times New Roman" w:hAnsi="Times New Roman"/>
          <w:sz w:val="24"/>
          <w:szCs w:val="24"/>
        </w:rPr>
        <w:t>(</w:t>
      </w:r>
      <w:r w:rsidRPr="00E84283">
        <w:rPr>
          <w:rFonts w:ascii="Times New Roman" w:hAnsi="Times New Roman"/>
          <w:sz w:val="24"/>
          <w:szCs w:val="24"/>
        </w:rPr>
        <w:t>Narula and Driffield</w:t>
      </w:r>
      <w:r w:rsidR="00841AE7">
        <w:rPr>
          <w:rFonts w:ascii="Times New Roman" w:hAnsi="Times New Roman"/>
          <w:sz w:val="24"/>
          <w:szCs w:val="24"/>
        </w:rPr>
        <w:t xml:space="preserve">, </w:t>
      </w:r>
      <w:r w:rsidRPr="00E84283">
        <w:rPr>
          <w:rFonts w:ascii="Times New Roman" w:hAnsi="Times New Roman"/>
          <w:sz w:val="24"/>
          <w:szCs w:val="24"/>
        </w:rPr>
        <w:t xml:space="preserve">2012).  Technological spillover is therefore </w:t>
      </w:r>
      <w:r>
        <w:rPr>
          <w:rFonts w:ascii="Times New Roman" w:hAnsi="Times New Roman"/>
          <w:sz w:val="24"/>
          <w:szCs w:val="24"/>
        </w:rPr>
        <w:t xml:space="preserve">a </w:t>
      </w:r>
      <w:r w:rsidRPr="00E84283">
        <w:rPr>
          <w:rFonts w:ascii="Times New Roman" w:hAnsi="Times New Roman"/>
          <w:sz w:val="24"/>
          <w:szCs w:val="24"/>
        </w:rPr>
        <w:t xml:space="preserve">non-intentional </w:t>
      </w:r>
      <w:r>
        <w:rPr>
          <w:rFonts w:ascii="Times New Roman" w:hAnsi="Times New Roman"/>
          <w:sz w:val="24"/>
          <w:szCs w:val="24"/>
        </w:rPr>
        <w:t xml:space="preserve">activity, </w:t>
      </w:r>
      <w:r w:rsidRPr="00E84283">
        <w:rPr>
          <w:rFonts w:ascii="Times New Roman" w:hAnsi="Times New Roman"/>
          <w:sz w:val="24"/>
          <w:szCs w:val="24"/>
        </w:rPr>
        <w:t>but the overall impact of the transferred technology on the host community (ies)</w:t>
      </w:r>
      <w:r>
        <w:rPr>
          <w:rFonts w:ascii="Times New Roman" w:hAnsi="Times New Roman"/>
          <w:sz w:val="24"/>
          <w:szCs w:val="24"/>
        </w:rPr>
        <w:t xml:space="preserve"> could be positive or negative</w:t>
      </w:r>
      <w:r w:rsidRPr="00E84283">
        <w:rPr>
          <w:rFonts w:ascii="Times New Roman" w:hAnsi="Times New Roman"/>
          <w:sz w:val="24"/>
          <w:szCs w:val="24"/>
        </w:rPr>
        <w:t>.  The impact</w:t>
      </w:r>
      <w:r>
        <w:rPr>
          <w:rFonts w:ascii="Times New Roman" w:hAnsi="Times New Roman"/>
          <w:sz w:val="24"/>
          <w:szCs w:val="24"/>
        </w:rPr>
        <w:t xml:space="preserve"> </w:t>
      </w:r>
      <w:r w:rsidRPr="00E84283">
        <w:rPr>
          <w:rFonts w:ascii="Times New Roman" w:hAnsi="Times New Roman"/>
          <w:sz w:val="24"/>
          <w:szCs w:val="24"/>
        </w:rPr>
        <w:t>is usually felt after some period and cannot easily be measured immediately.</w:t>
      </w:r>
    </w:p>
    <w:p w14:paraId="64B9F92B" w14:textId="5878B4A0" w:rsidR="00BE5E41" w:rsidRPr="00BE5E41" w:rsidRDefault="00BE5E41" w:rsidP="00BE5E41">
      <w:pPr>
        <w:autoSpaceDE w:val="0"/>
        <w:autoSpaceDN w:val="0"/>
        <w:adjustRightInd w:val="0"/>
        <w:spacing w:after="0" w:line="480" w:lineRule="auto"/>
        <w:jc w:val="both"/>
        <w:rPr>
          <w:rFonts w:ascii="Times New Roman" w:hAnsi="Times New Roman"/>
          <w:sz w:val="24"/>
          <w:szCs w:val="24"/>
          <w:lang w:val="en-GB"/>
        </w:rPr>
      </w:pPr>
      <w:r>
        <w:rPr>
          <w:rFonts w:ascii="Times New Roman" w:hAnsi="Times New Roman"/>
          <w:sz w:val="24"/>
          <w:szCs w:val="24"/>
          <w:lang w:val="en-GB"/>
        </w:rPr>
        <w:t>African countries, especially</w:t>
      </w:r>
      <w:r w:rsidRPr="00E84283">
        <w:rPr>
          <w:rFonts w:ascii="Times New Roman" w:hAnsi="Times New Roman"/>
          <w:sz w:val="24"/>
          <w:szCs w:val="24"/>
          <w:lang w:val="en-GB"/>
        </w:rPr>
        <w:t xml:space="preserve"> Nigeria</w:t>
      </w:r>
      <w:r>
        <w:rPr>
          <w:rFonts w:ascii="Times New Roman" w:hAnsi="Times New Roman"/>
          <w:sz w:val="24"/>
          <w:szCs w:val="24"/>
          <w:lang w:val="en-GB"/>
        </w:rPr>
        <w:t>,</w:t>
      </w:r>
      <w:r w:rsidRPr="00E84283">
        <w:rPr>
          <w:rFonts w:ascii="Times New Roman" w:hAnsi="Times New Roman"/>
          <w:sz w:val="24"/>
          <w:szCs w:val="24"/>
          <w:lang w:val="en-GB"/>
        </w:rPr>
        <w:t xml:space="preserve"> have intensified efforts at acquiring technical skills in the</w:t>
      </w:r>
      <w:r>
        <w:rPr>
          <w:rFonts w:ascii="Times New Roman" w:hAnsi="Times New Roman"/>
          <w:sz w:val="24"/>
          <w:szCs w:val="24"/>
          <w:lang w:val="en-GB"/>
        </w:rPr>
        <w:t>ir building construction sector</w:t>
      </w:r>
      <w:r w:rsidR="003D528C">
        <w:rPr>
          <w:rFonts w:ascii="Times New Roman" w:hAnsi="Times New Roman"/>
          <w:sz w:val="24"/>
          <w:szCs w:val="24"/>
          <w:lang w:val="en-GB"/>
        </w:rPr>
        <w:t>.</w:t>
      </w:r>
      <w:r w:rsidRPr="00E84283">
        <w:rPr>
          <w:rFonts w:ascii="Times New Roman" w:hAnsi="Times New Roman"/>
          <w:sz w:val="24"/>
          <w:szCs w:val="24"/>
          <w:lang w:val="en-GB"/>
        </w:rPr>
        <w:t xml:space="preserve"> from developed world, and this has manifested in several ways (Velasquez, 2010). As a matter of fact, the Nigerian development strategies have been built around the concept of international technology transfer (Ogbimi, 2007). According to him, this form of development initiative has been made to take </w:t>
      </w:r>
      <w:r>
        <w:rPr>
          <w:rFonts w:ascii="Times New Roman" w:hAnsi="Times New Roman"/>
          <w:sz w:val="24"/>
          <w:szCs w:val="24"/>
          <w:lang w:val="en-GB"/>
        </w:rPr>
        <w:t>different forms,</w:t>
      </w:r>
      <w:r w:rsidRPr="00E84283">
        <w:rPr>
          <w:rFonts w:ascii="Times New Roman" w:hAnsi="Times New Roman"/>
          <w:sz w:val="24"/>
          <w:szCs w:val="24"/>
          <w:lang w:val="en-GB"/>
        </w:rPr>
        <w:t xml:space="preserve"> such as foreign direct investment, licensing for production, contractual supply of management-related technology, sale and installation of ‘turnkey’ plants, design and construction of infrastructure and buildings, engineering and feasibility</w:t>
      </w:r>
      <w:r>
        <w:rPr>
          <w:rFonts w:ascii="Times New Roman" w:hAnsi="Times New Roman"/>
          <w:sz w:val="24"/>
          <w:szCs w:val="24"/>
          <w:lang w:val="en-GB"/>
        </w:rPr>
        <w:t xml:space="preserve"> studies</w:t>
      </w:r>
      <w:r w:rsidRPr="00E84283">
        <w:rPr>
          <w:rFonts w:ascii="Times New Roman" w:hAnsi="Times New Roman"/>
          <w:sz w:val="24"/>
          <w:szCs w:val="24"/>
          <w:lang w:val="en-GB"/>
        </w:rPr>
        <w:t>, consultancy, technical assistance and advice, training of personnel in the area of technology at home and abroad</w:t>
      </w:r>
      <w:r>
        <w:rPr>
          <w:rFonts w:ascii="Times New Roman" w:hAnsi="Times New Roman"/>
          <w:sz w:val="24"/>
          <w:szCs w:val="24"/>
          <w:lang w:val="en-GB"/>
        </w:rPr>
        <w:t xml:space="preserve">. Also, </w:t>
      </w:r>
      <w:r w:rsidRPr="00E84283">
        <w:rPr>
          <w:rFonts w:ascii="Times New Roman" w:hAnsi="Times New Roman"/>
          <w:sz w:val="24"/>
          <w:szCs w:val="24"/>
          <w:lang w:val="en-GB"/>
        </w:rPr>
        <w:t xml:space="preserve">Ayodeji and Adebayo (2015) noted that the Nigerian government in its drive to improve local productivity and to enhance the technical </w:t>
      </w:r>
      <w:r w:rsidRPr="00E84283">
        <w:rPr>
          <w:rFonts w:ascii="Times New Roman" w:hAnsi="Times New Roman"/>
          <w:sz w:val="24"/>
          <w:szCs w:val="24"/>
          <w:lang w:val="en-GB"/>
        </w:rPr>
        <w:lastRenderedPageBreak/>
        <w:t>knowledge of its teeming youths in</w:t>
      </w:r>
      <w:r>
        <w:rPr>
          <w:rFonts w:ascii="Times New Roman" w:hAnsi="Times New Roman"/>
          <w:sz w:val="24"/>
          <w:szCs w:val="24"/>
          <w:lang w:val="en-GB"/>
        </w:rPr>
        <w:t xml:space="preserve"> the</w:t>
      </w:r>
      <w:r w:rsidRPr="00E84283">
        <w:rPr>
          <w:rFonts w:ascii="Times New Roman" w:hAnsi="Times New Roman"/>
          <w:sz w:val="24"/>
          <w:szCs w:val="24"/>
          <w:lang w:val="en-GB"/>
        </w:rPr>
        <w:t xml:space="preserve"> construction and manufacturing industries </w:t>
      </w:r>
      <w:r>
        <w:rPr>
          <w:rFonts w:ascii="Times New Roman" w:hAnsi="Times New Roman"/>
          <w:sz w:val="24"/>
          <w:szCs w:val="24"/>
          <w:lang w:val="en-GB"/>
        </w:rPr>
        <w:t xml:space="preserve">has </w:t>
      </w:r>
      <w:r w:rsidRPr="00E84283">
        <w:rPr>
          <w:rFonts w:ascii="Times New Roman" w:hAnsi="Times New Roman"/>
          <w:sz w:val="24"/>
          <w:szCs w:val="24"/>
          <w:lang w:val="en-GB"/>
        </w:rPr>
        <w:t>formulated</w:t>
      </w:r>
      <w:r>
        <w:rPr>
          <w:rFonts w:ascii="Times New Roman" w:hAnsi="Times New Roman"/>
          <w:sz w:val="24"/>
          <w:szCs w:val="24"/>
          <w:lang w:val="en-GB"/>
        </w:rPr>
        <w:t xml:space="preserve"> a </w:t>
      </w:r>
      <w:r w:rsidRPr="00E84283">
        <w:rPr>
          <w:rFonts w:ascii="Times New Roman" w:hAnsi="Times New Roman"/>
          <w:sz w:val="24"/>
          <w:szCs w:val="24"/>
          <w:lang w:val="en-GB"/>
        </w:rPr>
        <w:t>polic</w:t>
      </w:r>
      <w:r>
        <w:rPr>
          <w:rFonts w:ascii="Times New Roman" w:hAnsi="Times New Roman"/>
          <w:sz w:val="24"/>
          <w:szCs w:val="24"/>
          <w:lang w:val="en-GB"/>
        </w:rPr>
        <w:t>y</w:t>
      </w:r>
      <w:r w:rsidRPr="00E84283">
        <w:rPr>
          <w:rFonts w:ascii="Times New Roman" w:hAnsi="Times New Roman"/>
          <w:sz w:val="24"/>
          <w:szCs w:val="24"/>
          <w:lang w:val="en-GB"/>
        </w:rPr>
        <w:t xml:space="preserve"> known as import substitution and </w:t>
      </w:r>
      <w:r>
        <w:rPr>
          <w:rFonts w:ascii="Times New Roman" w:hAnsi="Times New Roman"/>
          <w:sz w:val="24"/>
          <w:szCs w:val="24"/>
          <w:lang w:val="en-GB"/>
        </w:rPr>
        <w:t xml:space="preserve">has put a number of </w:t>
      </w:r>
      <w:r w:rsidRPr="00E84283">
        <w:rPr>
          <w:rFonts w:ascii="Times New Roman" w:hAnsi="Times New Roman"/>
          <w:sz w:val="24"/>
          <w:szCs w:val="24"/>
          <w:lang w:val="en-GB"/>
        </w:rPr>
        <w:t>programmes</w:t>
      </w:r>
      <w:r>
        <w:rPr>
          <w:rFonts w:ascii="Times New Roman" w:hAnsi="Times New Roman"/>
          <w:sz w:val="24"/>
          <w:szCs w:val="24"/>
          <w:lang w:val="en-GB"/>
        </w:rPr>
        <w:t xml:space="preserve"> aimed at improving the technical capabilities of its te</w:t>
      </w:r>
      <w:r w:rsidR="00706E93">
        <w:rPr>
          <w:rFonts w:ascii="Times New Roman" w:hAnsi="Times New Roman"/>
          <w:sz w:val="24"/>
          <w:szCs w:val="24"/>
          <w:lang w:val="en-GB"/>
        </w:rPr>
        <w:t>e</w:t>
      </w:r>
      <w:r>
        <w:rPr>
          <w:rFonts w:ascii="Times New Roman" w:hAnsi="Times New Roman"/>
          <w:sz w:val="24"/>
          <w:szCs w:val="24"/>
          <w:lang w:val="en-GB"/>
        </w:rPr>
        <w:t>ming citizens</w:t>
      </w:r>
      <w:r w:rsidRPr="00E84283">
        <w:rPr>
          <w:rFonts w:ascii="Times New Roman" w:hAnsi="Times New Roman"/>
          <w:sz w:val="24"/>
          <w:szCs w:val="24"/>
          <w:lang w:val="en-GB"/>
        </w:rPr>
        <w:t>.</w:t>
      </w:r>
      <w:r w:rsidR="00A42007">
        <w:rPr>
          <w:rFonts w:ascii="Times New Roman" w:hAnsi="Times New Roman"/>
          <w:sz w:val="24"/>
          <w:szCs w:val="24"/>
          <w:lang w:val="en-GB"/>
        </w:rPr>
        <w:t xml:space="preserve"> </w:t>
      </w:r>
    </w:p>
    <w:p w14:paraId="4E452B6E" w14:textId="4D83C5AA" w:rsidR="00BE5E41" w:rsidRDefault="00841AE7" w:rsidP="0018554E">
      <w:pPr>
        <w:spacing w:line="480" w:lineRule="auto"/>
        <w:jc w:val="both"/>
        <w:rPr>
          <w:rFonts w:ascii="Times New Roman" w:hAnsi="Times New Roman"/>
          <w:sz w:val="24"/>
          <w:szCs w:val="24"/>
        </w:rPr>
      </w:pPr>
      <w:r>
        <w:rPr>
          <w:rFonts w:ascii="Times New Roman" w:hAnsi="Times New Roman"/>
          <w:sz w:val="24"/>
          <w:szCs w:val="24"/>
        </w:rPr>
        <w:t>Therefore</w:t>
      </w:r>
      <w:r w:rsidR="0018554E">
        <w:rPr>
          <w:rFonts w:ascii="Times New Roman" w:hAnsi="Times New Roman"/>
          <w:sz w:val="24"/>
          <w:szCs w:val="24"/>
        </w:rPr>
        <w:t>,</w:t>
      </w:r>
      <w:r w:rsidR="00A42007">
        <w:rPr>
          <w:rFonts w:ascii="Times New Roman" w:hAnsi="Times New Roman"/>
          <w:sz w:val="24"/>
          <w:szCs w:val="24"/>
        </w:rPr>
        <w:t xml:space="preserve"> </w:t>
      </w:r>
      <w:r w:rsidR="0018554E">
        <w:rPr>
          <w:rFonts w:ascii="Times New Roman" w:hAnsi="Times New Roman"/>
          <w:sz w:val="24"/>
          <w:szCs w:val="24"/>
        </w:rPr>
        <w:t>technology spillover</w:t>
      </w:r>
      <w:r w:rsidR="00A42007">
        <w:rPr>
          <w:rFonts w:ascii="Times New Roman" w:hAnsi="Times New Roman"/>
          <w:sz w:val="24"/>
          <w:szCs w:val="24"/>
        </w:rPr>
        <w:t xml:space="preserve"> is not </w:t>
      </w:r>
      <w:r w:rsidR="0064171F">
        <w:rPr>
          <w:rFonts w:ascii="Times New Roman" w:hAnsi="Times New Roman"/>
          <w:sz w:val="24"/>
          <w:szCs w:val="24"/>
        </w:rPr>
        <w:t xml:space="preserve">a </w:t>
      </w:r>
      <w:r w:rsidR="00A42007">
        <w:rPr>
          <w:rFonts w:ascii="Times New Roman" w:hAnsi="Times New Roman"/>
          <w:sz w:val="24"/>
          <w:szCs w:val="24"/>
        </w:rPr>
        <w:t xml:space="preserve">new concept to the Nigerian economy which </w:t>
      </w:r>
      <w:r w:rsidR="0018554E">
        <w:rPr>
          <w:rFonts w:ascii="Times New Roman" w:hAnsi="Times New Roman"/>
          <w:sz w:val="24"/>
          <w:szCs w:val="24"/>
        </w:rPr>
        <w:t xml:space="preserve">usually takes place as a result of technology </w:t>
      </w:r>
      <w:r w:rsidR="004436FC">
        <w:rPr>
          <w:rFonts w:ascii="Times New Roman" w:hAnsi="Times New Roman"/>
          <w:sz w:val="24"/>
          <w:szCs w:val="24"/>
        </w:rPr>
        <w:t>transfer</w:t>
      </w:r>
      <w:r w:rsidR="0018554E">
        <w:rPr>
          <w:rFonts w:ascii="Times New Roman" w:hAnsi="Times New Roman"/>
          <w:sz w:val="24"/>
          <w:szCs w:val="24"/>
        </w:rPr>
        <w:t xml:space="preserve"> which has been described as </w:t>
      </w:r>
      <w:r w:rsidR="0018554E" w:rsidRPr="00E84283">
        <w:rPr>
          <w:rFonts w:ascii="Times New Roman" w:hAnsi="Times New Roman"/>
          <w:sz w:val="24"/>
          <w:szCs w:val="24"/>
        </w:rPr>
        <w:t>a voluntary action</w:t>
      </w:r>
      <w:r w:rsidR="0018554E">
        <w:rPr>
          <w:rFonts w:ascii="Times New Roman" w:hAnsi="Times New Roman"/>
          <w:sz w:val="24"/>
          <w:szCs w:val="24"/>
        </w:rPr>
        <w:t xml:space="preserve"> which takes </w:t>
      </w:r>
      <w:r w:rsidR="0064171F">
        <w:rPr>
          <w:rFonts w:ascii="Times New Roman" w:hAnsi="Times New Roman"/>
          <w:sz w:val="24"/>
          <w:szCs w:val="24"/>
        </w:rPr>
        <w:t xml:space="preserve">place </w:t>
      </w:r>
      <w:r w:rsidR="0018554E">
        <w:rPr>
          <w:rFonts w:ascii="Times New Roman" w:hAnsi="Times New Roman"/>
          <w:sz w:val="24"/>
          <w:szCs w:val="24"/>
        </w:rPr>
        <w:t xml:space="preserve">between </w:t>
      </w:r>
      <w:r w:rsidR="0064171F">
        <w:rPr>
          <w:rFonts w:ascii="Times New Roman" w:hAnsi="Times New Roman"/>
          <w:sz w:val="24"/>
          <w:szCs w:val="24"/>
        </w:rPr>
        <w:t xml:space="preserve">a </w:t>
      </w:r>
      <w:r w:rsidR="0018554E" w:rsidRPr="00E84283">
        <w:rPr>
          <w:rFonts w:ascii="Times New Roman" w:hAnsi="Times New Roman"/>
          <w:sz w:val="24"/>
          <w:szCs w:val="24"/>
        </w:rPr>
        <w:t>Multinational Corporation</w:t>
      </w:r>
      <w:r w:rsidR="0064171F">
        <w:rPr>
          <w:rFonts w:ascii="Times New Roman" w:hAnsi="Times New Roman"/>
          <w:sz w:val="24"/>
          <w:szCs w:val="24"/>
        </w:rPr>
        <w:t xml:space="preserve"> (MNC)</w:t>
      </w:r>
      <w:r w:rsidR="0018554E" w:rsidRPr="00E84283">
        <w:rPr>
          <w:rFonts w:ascii="Times New Roman" w:hAnsi="Times New Roman"/>
          <w:sz w:val="24"/>
          <w:szCs w:val="24"/>
        </w:rPr>
        <w:t xml:space="preserve"> </w:t>
      </w:r>
      <w:r w:rsidR="0018554E">
        <w:rPr>
          <w:rFonts w:ascii="Times New Roman" w:hAnsi="Times New Roman"/>
          <w:sz w:val="24"/>
          <w:szCs w:val="24"/>
        </w:rPr>
        <w:t xml:space="preserve">and some employed artisans or </w:t>
      </w:r>
      <w:r>
        <w:rPr>
          <w:rFonts w:ascii="Times New Roman" w:hAnsi="Times New Roman"/>
          <w:sz w:val="24"/>
          <w:szCs w:val="24"/>
        </w:rPr>
        <w:t xml:space="preserve">between </w:t>
      </w:r>
      <w:r w:rsidR="0018554E" w:rsidRPr="00E84283">
        <w:rPr>
          <w:rFonts w:ascii="Times New Roman" w:hAnsi="Times New Roman"/>
          <w:sz w:val="24"/>
          <w:szCs w:val="24"/>
        </w:rPr>
        <w:t xml:space="preserve">affiliate of MNC or suppliers </w:t>
      </w:r>
      <w:r w:rsidR="0018554E">
        <w:rPr>
          <w:rFonts w:ascii="Times New Roman" w:hAnsi="Times New Roman"/>
          <w:sz w:val="24"/>
          <w:szCs w:val="24"/>
        </w:rPr>
        <w:t>of building input resources</w:t>
      </w:r>
      <w:r>
        <w:rPr>
          <w:rFonts w:ascii="Times New Roman" w:hAnsi="Times New Roman"/>
          <w:sz w:val="24"/>
          <w:szCs w:val="24"/>
        </w:rPr>
        <w:t xml:space="preserve"> firm</w:t>
      </w:r>
      <w:r w:rsidR="0018554E">
        <w:rPr>
          <w:rFonts w:ascii="Times New Roman" w:hAnsi="Times New Roman"/>
          <w:sz w:val="24"/>
          <w:szCs w:val="24"/>
        </w:rPr>
        <w:t xml:space="preserve"> </w:t>
      </w:r>
      <w:r w:rsidR="0018554E" w:rsidRPr="00E84283">
        <w:rPr>
          <w:rFonts w:ascii="Times New Roman" w:hAnsi="Times New Roman"/>
          <w:sz w:val="24"/>
          <w:szCs w:val="24"/>
        </w:rPr>
        <w:t>in</w:t>
      </w:r>
      <w:r w:rsidR="0018554E">
        <w:rPr>
          <w:rFonts w:ascii="Times New Roman" w:hAnsi="Times New Roman"/>
          <w:sz w:val="24"/>
          <w:szCs w:val="24"/>
        </w:rPr>
        <w:t xml:space="preserve"> a</w:t>
      </w:r>
      <w:r w:rsidR="0018554E" w:rsidRPr="00E84283">
        <w:rPr>
          <w:rFonts w:ascii="Times New Roman" w:hAnsi="Times New Roman"/>
          <w:sz w:val="24"/>
          <w:szCs w:val="24"/>
        </w:rPr>
        <w:t xml:space="preserve"> host </w:t>
      </w:r>
      <w:r w:rsidR="0018554E">
        <w:rPr>
          <w:rFonts w:ascii="Times New Roman" w:hAnsi="Times New Roman"/>
          <w:sz w:val="24"/>
          <w:szCs w:val="24"/>
        </w:rPr>
        <w:t>country where such multinational corporation operates (</w:t>
      </w:r>
      <w:r w:rsidR="0018554E" w:rsidRPr="00E84283">
        <w:rPr>
          <w:rFonts w:ascii="Times New Roman" w:hAnsi="Times New Roman"/>
          <w:sz w:val="24"/>
          <w:szCs w:val="24"/>
        </w:rPr>
        <w:t>Bennett</w:t>
      </w:r>
      <w:r w:rsidR="0064171F">
        <w:rPr>
          <w:rFonts w:ascii="Times New Roman" w:hAnsi="Times New Roman"/>
          <w:sz w:val="24"/>
          <w:szCs w:val="24"/>
        </w:rPr>
        <w:t>,</w:t>
      </w:r>
      <w:r w:rsidR="0018554E" w:rsidRPr="00E84283">
        <w:rPr>
          <w:rFonts w:ascii="Times New Roman" w:hAnsi="Times New Roman"/>
          <w:sz w:val="24"/>
          <w:szCs w:val="24"/>
        </w:rPr>
        <w:t xml:space="preserve"> 2002)</w:t>
      </w:r>
      <w:r w:rsidR="0018554E">
        <w:rPr>
          <w:rFonts w:ascii="Times New Roman" w:hAnsi="Times New Roman"/>
          <w:sz w:val="24"/>
          <w:szCs w:val="24"/>
        </w:rPr>
        <w:t>.</w:t>
      </w:r>
      <w:r w:rsidR="00BE5E41">
        <w:rPr>
          <w:rFonts w:ascii="Times New Roman" w:hAnsi="Times New Roman"/>
          <w:sz w:val="24"/>
          <w:szCs w:val="24"/>
        </w:rPr>
        <w:t xml:space="preserve"> T</w:t>
      </w:r>
      <w:r w:rsidR="004436FC">
        <w:rPr>
          <w:rFonts w:ascii="Times New Roman" w:hAnsi="Times New Roman"/>
          <w:sz w:val="24"/>
          <w:szCs w:val="24"/>
        </w:rPr>
        <w:t>o this end</w:t>
      </w:r>
      <w:r w:rsidR="00BE5E41">
        <w:rPr>
          <w:rFonts w:ascii="Times New Roman" w:hAnsi="Times New Roman"/>
          <w:sz w:val="24"/>
          <w:szCs w:val="24"/>
        </w:rPr>
        <w:t xml:space="preserve">, technology spillover is the resultant effects/benefits of knowledge transfer which is felt in the larger economy as a whole, following a long period of knowledge transfer activities.  </w:t>
      </w:r>
    </w:p>
    <w:p w14:paraId="3563E232" w14:textId="0863D721" w:rsidR="00F66DA6" w:rsidRDefault="00BE5E41" w:rsidP="00B34E22">
      <w:pPr>
        <w:pStyle w:val="Default"/>
        <w:spacing w:line="480" w:lineRule="auto"/>
        <w:jc w:val="both"/>
        <w:rPr>
          <w:color w:val="auto"/>
        </w:rPr>
      </w:pPr>
      <w:r>
        <w:rPr>
          <w:lang w:val="en-GB"/>
        </w:rPr>
        <w:t>In view of the importance that is attached to the concept of technology spillover, this development initiative has attracted the attention of a number of scholars and professionals in the field of development studies. For instance,</w:t>
      </w:r>
      <w:r w:rsidR="00A42007" w:rsidRPr="006814D7">
        <w:t xml:space="preserve"> Abereijo and Ilori (2014) examined technology spillover and knowledge transfer between multinational corporations in the food processing sub-sector of the Southwestern Nigeria. The study</w:t>
      </w:r>
      <w:r w:rsidR="00A42007" w:rsidRPr="006814D7">
        <w:rPr>
          <w:bCs/>
        </w:rPr>
        <w:t xml:space="preserve"> discovered that only a moderate number of organizations</w:t>
      </w:r>
      <w:r w:rsidR="00A42007">
        <w:rPr>
          <w:bCs/>
        </w:rPr>
        <w:t xml:space="preserve"> examined had technical capability to absorb the required technologies from the multinational corporations in spite of the roles played by the former to stimulate learning in the industry. Also, </w:t>
      </w:r>
      <w:r w:rsidR="00A42007" w:rsidRPr="0092366C">
        <w:rPr>
          <w:bCs/>
        </w:rPr>
        <w:t>Dutse (2012)</w:t>
      </w:r>
      <w:r w:rsidR="00A42007">
        <w:rPr>
          <w:bCs/>
        </w:rPr>
        <w:t xml:space="preserve"> examined technological spillover and knowledge transfer through foreign direct investment in the northern Nigerian manufacturing industry and reported</w:t>
      </w:r>
      <w:r w:rsidR="00766721">
        <w:rPr>
          <w:bCs/>
        </w:rPr>
        <w:t xml:space="preserve"> </w:t>
      </w:r>
      <w:r w:rsidR="00A42007">
        <w:rPr>
          <w:bCs/>
        </w:rPr>
        <w:t xml:space="preserve">that though the subsidiaries of multinational corporations operating in the Nigerian manufacturing sector attract and generate appropriate technology spillover that could easily be absorbed by the host communities, however, the absorptive capacity of the indigenous firms was too weak to take full advantage of opportunities provided by that arrangement. As good as these studies might be, none </w:t>
      </w:r>
      <w:r w:rsidR="00A42007">
        <w:rPr>
          <w:bCs/>
        </w:rPr>
        <w:lastRenderedPageBreak/>
        <w:t xml:space="preserve">of </w:t>
      </w:r>
      <w:r w:rsidR="00766721">
        <w:rPr>
          <w:bCs/>
        </w:rPr>
        <w:t>them</w:t>
      </w:r>
      <w:r w:rsidR="00A42007">
        <w:rPr>
          <w:bCs/>
        </w:rPr>
        <w:t xml:space="preserve"> has specifically examined technology spillover in the building construction sector in Nigeria, and most importantly in Lagos </w:t>
      </w:r>
      <w:r w:rsidR="00766721">
        <w:rPr>
          <w:bCs/>
        </w:rPr>
        <w:t>S</w:t>
      </w:r>
      <w:r w:rsidR="00A42007">
        <w:rPr>
          <w:bCs/>
        </w:rPr>
        <w:t xml:space="preserve">tate which has been adjudged to have </w:t>
      </w:r>
      <w:r w:rsidR="009F54FC">
        <w:rPr>
          <w:bCs/>
        </w:rPr>
        <w:t xml:space="preserve">had </w:t>
      </w:r>
      <w:r w:rsidR="00766721">
        <w:rPr>
          <w:bCs/>
        </w:rPr>
        <w:t xml:space="preserve"> </w:t>
      </w:r>
      <w:r w:rsidR="00A42007">
        <w:rPr>
          <w:bCs/>
        </w:rPr>
        <w:t>heavy presence of the foreign construction companies and a high number of local artisans and professionals that have been trained by these companies. Therefore, there seems to be a dearth of empirical studies on the technology spillover effect o</w:t>
      </w:r>
      <w:r w:rsidR="0095273F">
        <w:rPr>
          <w:bCs/>
        </w:rPr>
        <w:t>n</w:t>
      </w:r>
      <w:r w:rsidR="00A42007">
        <w:rPr>
          <w:bCs/>
        </w:rPr>
        <w:t xml:space="preserve"> artisans in the Nigerian building construction sector</w:t>
      </w:r>
      <w:r w:rsidR="00766721">
        <w:rPr>
          <w:bCs/>
        </w:rPr>
        <w:t>,</w:t>
      </w:r>
      <w:r w:rsidR="00A42007">
        <w:rPr>
          <w:bCs/>
        </w:rPr>
        <w:t xml:space="preserve"> </w:t>
      </w:r>
      <w:r w:rsidR="00766721">
        <w:rPr>
          <w:bCs/>
        </w:rPr>
        <w:t>h</w:t>
      </w:r>
      <w:r w:rsidR="00A42007">
        <w:rPr>
          <w:bCs/>
        </w:rPr>
        <w:t xml:space="preserve">ence the need for this study. </w:t>
      </w:r>
      <w:r w:rsidR="007C76FC">
        <w:rPr>
          <w:bCs/>
        </w:rPr>
        <w:t xml:space="preserve">Specifically, this study aimed at </w:t>
      </w:r>
      <w:r w:rsidR="00B34E22">
        <w:rPr>
          <w:color w:val="auto"/>
        </w:rPr>
        <w:t xml:space="preserve">assessing </w:t>
      </w:r>
      <w:r w:rsidR="00F66DA6">
        <w:rPr>
          <w:color w:val="auto"/>
        </w:rPr>
        <w:t>knowledge and</w:t>
      </w:r>
      <w:r w:rsidR="00F66DA6" w:rsidRPr="00E84283">
        <w:rPr>
          <w:color w:val="auto"/>
        </w:rPr>
        <w:t xml:space="preserve"> competen</w:t>
      </w:r>
      <w:r w:rsidR="0095273F">
        <w:rPr>
          <w:color w:val="auto"/>
        </w:rPr>
        <w:t>ce level</w:t>
      </w:r>
      <w:r w:rsidR="00F66DA6" w:rsidRPr="00E84283">
        <w:rPr>
          <w:color w:val="auto"/>
        </w:rPr>
        <w:t xml:space="preserve"> </w:t>
      </w:r>
      <w:r w:rsidR="00B34E22">
        <w:rPr>
          <w:color w:val="auto"/>
        </w:rPr>
        <w:t>of</w:t>
      </w:r>
      <w:r w:rsidR="00F66DA6" w:rsidRPr="00E84283">
        <w:rPr>
          <w:color w:val="auto"/>
        </w:rPr>
        <w:t xml:space="preserve"> artisans</w:t>
      </w:r>
      <w:r w:rsidR="00CD442A">
        <w:rPr>
          <w:color w:val="auto"/>
        </w:rPr>
        <w:t xml:space="preserve"> </w:t>
      </w:r>
      <w:r w:rsidR="00F66DA6" w:rsidRPr="00E84283">
        <w:rPr>
          <w:color w:val="auto"/>
        </w:rPr>
        <w:t>in the construction of building projects</w:t>
      </w:r>
      <w:r w:rsidR="00B34E22">
        <w:rPr>
          <w:color w:val="auto"/>
        </w:rPr>
        <w:t>, examined the</w:t>
      </w:r>
      <w:r w:rsidR="00F66DA6">
        <w:rPr>
          <w:color w:val="auto"/>
        </w:rPr>
        <w:t xml:space="preserve"> prevalence of technology spillover</w:t>
      </w:r>
      <w:r w:rsidR="00766721">
        <w:rPr>
          <w:color w:val="auto"/>
        </w:rPr>
        <w:t xml:space="preserve"> </w:t>
      </w:r>
      <w:r w:rsidR="00F66DA6">
        <w:rPr>
          <w:color w:val="auto"/>
        </w:rPr>
        <w:t xml:space="preserve">and </w:t>
      </w:r>
      <w:r w:rsidR="00B34E22">
        <w:rPr>
          <w:color w:val="auto"/>
        </w:rPr>
        <w:t>identified</w:t>
      </w:r>
      <w:r w:rsidR="00F66DA6">
        <w:rPr>
          <w:color w:val="auto"/>
        </w:rPr>
        <w:t xml:space="preserve"> channels of technology spillover </w:t>
      </w:r>
      <w:r w:rsidR="00CD442A">
        <w:rPr>
          <w:color w:val="auto"/>
        </w:rPr>
        <w:t>.</w:t>
      </w:r>
    </w:p>
    <w:p w14:paraId="0A569FFC" w14:textId="35149A6C" w:rsidR="001E08A8" w:rsidRDefault="007C76FC" w:rsidP="007C76FC">
      <w:pPr>
        <w:spacing w:line="480" w:lineRule="auto"/>
        <w:jc w:val="both"/>
        <w:rPr>
          <w:rFonts w:ascii="Times New Roman" w:hAnsi="Times New Roman"/>
          <w:b/>
          <w:sz w:val="24"/>
          <w:szCs w:val="24"/>
        </w:rPr>
      </w:pPr>
      <w:r w:rsidRPr="007C76FC">
        <w:rPr>
          <w:rFonts w:ascii="Times New Roman" w:hAnsi="Times New Roman"/>
          <w:b/>
          <w:sz w:val="24"/>
          <w:szCs w:val="24"/>
        </w:rPr>
        <w:t xml:space="preserve">Methodology </w:t>
      </w:r>
    </w:p>
    <w:p w14:paraId="43615959" w14:textId="5AAABC5D" w:rsidR="00F23E08" w:rsidRPr="0095273F" w:rsidRDefault="001E08A8" w:rsidP="00F23E08">
      <w:pPr>
        <w:pStyle w:val="Default"/>
        <w:spacing w:line="480" w:lineRule="auto"/>
        <w:jc w:val="both"/>
        <w:rPr>
          <w:bCs/>
        </w:rPr>
      </w:pPr>
      <w:r w:rsidRPr="00F23E08">
        <w:rPr>
          <w:bCs/>
        </w:rPr>
        <w:t xml:space="preserve">This study examined </w:t>
      </w:r>
      <w:r w:rsidRPr="00F23E08">
        <w:t>bricklayers, electricians, painters, plumbers, carpenters, ceramic tilers and iron benders</w:t>
      </w:r>
      <w:r w:rsidRPr="00F23E08">
        <w:rPr>
          <w:bCs/>
        </w:rPr>
        <w:t xml:space="preserve"> employed by the multinational building construction companies in Lagos </w:t>
      </w:r>
      <w:r w:rsidR="002E6E0B">
        <w:rPr>
          <w:bCs/>
        </w:rPr>
        <w:t>S</w:t>
      </w:r>
      <w:r w:rsidRPr="00F23E08">
        <w:rPr>
          <w:bCs/>
        </w:rPr>
        <w:t xml:space="preserve">tate, Nigeria. Multi-stage sampling technique was adopted for the study. The first stage has to do with purposive sampling of </w:t>
      </w:r>
      <w:r w:rsidR="002E6E0B">
        <w:rPr>
          <w:bCs/>
        </w:rPr>
        <w:t>7 MNCs</w:t>
      </w:r>
      <w:r w:rsidRPr="00F23E08">
        <w:rPr>
          <w:bCs/>
        </w:rPr>
        <w:t xml:space="preserve"> out of the</w:t>
      </w:r>
      <w:r w:rsidR="002E6E0B">
        <w:rPr>
          <w:bCs/>
        </w:rPr>
        <w:t xml:space="preserve"> </w:t>
      </w:r>
      <w:r w:rsidRPr="00F23E08">
        <w:rPr>
          <w:bCs/>
        </w:rPr>
        <w:t>20 building construction companies</w:t>
      </w:r>
      <w:r w:rsidR="000E56DC">
        <w:rPr>
          <w:bCs/>
        </w:rPr>
        <w:t xml:space="preserve"> located across </w:t>
      </w:r>
      <w:r w:rsidR="002E6E0B">
        <w:rPr>
          <w:bCs/>
        </w:rPr>
        <w:t xml:space="preserve">7 </w:t>
      </w:r>
      <w:r w:rsidR="000E56DC">
        <w:rPr>
          <w:bCs/>
        </w:rPr>
        <w:t>local government areas of Lagos State as</w:t>
      </w:r>
      <w:r w:rsidRPr="00F23E08">
        <w:rPr>
          <w:bCs/>
        </w:rPr>
        <w:t xml:space="preserve"> identified </w:t>
      </w:r>
      <w:r w:rsidR="0095273F">
        <w:rPr>
          <w:bCs/>
        </w:rPr>
        <w:t xml:space="preserve">and </w:t>
      </w:r>
      <w:r w:rsidRPr="00F23E08">
        <w:rPr>
          <w:bCs/>
        </w:rPr>
        <w:t>documented by the Lagos State Ministry of Employment and Wealth Creation</w:t>
      </w:r>
      <w:r w:rsidR="000E56DC">
        <w:rPr>
          <w:bCs/>
        </w:rPr>
        <w:t>,</w:t>
      </w:r>
      <w:r w:rsidRPr="00F23E08">
        <w:rPr>
          <w:bCs/>
        </w:rPr>
        <w:t xml:space="preserve"> as at 31</w:t>
      </w:r>
      <w:r w:rsidRPr="00F23E08">
        <w:rPr>
          <w:bCs/>
          <w:vertAlign w:val="superscript"/>
        </w:rPr>
        <w:t>st</w:t>
      </w:r>
      <w:r w:rsidRPr="00F23E08">
        <w:rPr>
          <w:bCs/>
        </w:rPr>
        <w:t xml:space="preserve"> December 2022</w:t>
      </w:r>
      <w:r w:rsidR="000E56DC">
        <w:rPr>
          <w:bCs/>
        </w:rPr>
        <w:t>,</w:t>
      </w:r>
      <w:r w:rsidRPr="00F23E08">
        <w:rPr>
          <w:bCs/>
        </w:rPr>
        <w:t xml:space="preserve"> based on the highest number of artisans on </w:t>
      </w:r>
      <w:r w:rsidR="000E56DC">
        <w:rPr>
          <w:bCs/>
        </w:rPr>
        <w:t xml:space="preserve">the </w:t>
      </w:r>
      <w:r w:rsidRPr="00F23E08">
        <w:rPr>
          <w:bCs/>
        </w:rPr>
        <w:t>employment of the construction firms</w:t>
      </w:r>
      <w:r w:rsidR="000E56DC">
        <w:rPr>
          <w:bCs/>
        </w:rPr>
        <w:t>.</w:t>
      </w:r>
      <w:r w:rsidR="00A50199">
        <w:rPr>
          <w:bCs/>
        </w:rPr>
        <w:t xml:space="preserve"> </w:t>
      </w:r>
      <w:r w:rsidR="00A50199">
        <w:rPr>
          <w:color w:val="auto"/>
        </w:rPr>
        <w:t>According to the Statistical Bulletin of the   Lagos State Ministry of Employment and Wealth Creation (2021</w:t>
      </w:r>
      <w:r w:rsidR="00DA0339">
        <w:rPr>
          <w:color w:val="auto"/>
        </w:rPr>
        <w:t xml:space="preserve">), </w:t>
      </w:r>
      <w:r w:rsidR="00DA0339" w:rsidRPr="00F23E08">
        <w:rPr>
          <w:bCs/>
        </w:rPr>
        <w:t>the</w:t>
      </w:r>
      <w:r w:rsidR="0095273F">
        <w:rPr>
          <w:bCs/>
        </w:rPr>
        <w:t xml:space="preserve"> selected</w:t>
      </w:r>
      <w:r w:rsidR="00A50199">
        <w:rPr>
          <w:bCs/>
        </w:rPr>
        <w:t xml:space="preserve"> seven</w:t>
      </w:r>
      <w:r w:rsidR="0095273F">
        <w:rPr>
          <w:bCs/>
        </w:rPr>
        <w:t xml:space="preserve"> building construction </w:t>
      </w:r>
      <w:r w:rsidR="00DA0339">
        <w:rPr>
          <w:bCs/>
        </w:rPr>
        <w:t>firms</w:t>
      </w:r>
      <w:r w:rsidR="0095273F">
        <w:rPr>
          <w:bCs/>
        </w:rPr>
        <w:t xml:space="preserve"> </w:t>
      </w:r>
      <w:r w:rsidR="00A50199">
        <w:rPr>
          <w:bCs/>
        </w:rPr>
        <w:t xml:space="preserve">had an estimated workforce size of </w:t>
      </w:r>
      <w:r w:rsidRPr="00F23E08">
        <w:t>7,929</w:t>
      </w:r>
      <w:r w:rsidR="00A50199">
        <w:t xml:space="preserve"> workers;</w:t>
      </w:r>
      <w:r w:rsidRPr="00F23E08">
        <w:t xml:space="preserve"> including 1,223 professionals and </w:t>
      </w:r>
      <w:r w:rsidR="00956291" w:rsidRPr="00F23E08">
        <w:t>6,706 artisans.</w:t>
      </w:r>
      <w:r w:rsidRPr="00F23E08">
        <w:t xml:space="preserve"> </w:t>
      </w:r>
      <w:r w:rsidR="00956291" w:rsidRPr="00F23E08">
        <w:t>T</w:t>
      </w:r>
      <w:r w:rsidR="00554B41">
        <w:t>herefore</w:t>
      </w:r>
      <w:r w:rsidR="00F23E08" w:rsidRPr="00F23E08">
        <w:t>, the</w:t>
      </w:r>
      <w:r w:rsidR="00956291" w:rsidRPr="00F23E08">
        <w:t xml:space="preserve"> Krejcie and Morgan (1970) sample size formula</w:t>
      </w:r>
      <w:r w:rsidR="00F23E08" w:rsidRPr="00F23E08">
        <w:t xml:space="preserve"> was applied to select a representative sample of </w:t>
      </w:r>
      <w:r w:rsidR="00F23E08" w:rsidRPr="00F23E08">
        <w:rPr>
          <w:color w:val="auto"/>
        </w:rPr>
        <w:t>470 for the study</w:t>
      </w:r>
      <w:r w:rsidR="00F23E08" w:rsidRPr="00F23E08">
        <w:t>; including 155 professionals and 315 artisans</w:t>
      </w:r>
      <w:r w:rsidR="00F23E08" w:rsidRPr="00F23E08">
        <w:rPr>
          <w:color w:val="auto"/>
        </w:rPr>
        <w:t>.</w:t>
      </w:r>
      <w:r w:rsidR="00F23E08" w:rsidRPr="00F23E08">
        <w:t xml:space="preserve"> The third stage has to do with simple random sampling of 315 artisans out of which </w:t>
      </w:r>
      <w:r w:rsidR="00F23E08" w:rsidRPr="00F23E08">
        <w:rPr>
          <w:color w:val="auto"/>
        </w:rPr>
        <w:t>303</w:t>
      </w:r>
      <w:r w:rsidR="00F23E08">
        <w:rPr>
          <w:color w:val="auto"/>
        </w:rPr>
        <w:t xml:space="preserve"> of them were properly completed and returned, thus,</w:t>
      </w:r>
      <w:r w:rsidR="00F23E08" w:rsidRPr="00F23E08">
        <w:t xml:space="preserve"> representing </w:t>
      </w:r>
      <w:r w:rsidR="00F23E08" w:rsidRPr="00F23E08">
        <w:rPr>
          <w:color w:val="auto"/>
        </w:rPr>
        <w:t>96.2</w:t>
      </w:r>
      <w:r w:rsidR="00F23E08">
        <w:rPr>
          <w:color w:val="auto"/>
        </w:rPr>
        <w:t>% response rate.</w:t>
      </w:r>
      <w:r w:rsidR="003C411A">
        <w:rPr>
          <w:color w:val="auto"/>
        </w:rPr>
        <w:t xml:space="preserve"> </w:t>
      </w:r>
      <w:r w:rsidR="00DA0339">
        <w:t xml:space="preserve">The </w:t>
      </w:r>
      <w:r w:rsidR="00DA0339">
        <w:lastRenderedPageBreak/>
        <w:t>dat</w:t>
      </w:r>
      <w:r w:rsidR="006B60B3">
        <w:t xml:space="preserve">obtained </w:t>
      </w:r>
      <w:r w:rsidR="003C411A">
        <w:t xml:space="preserve">were analyzed using </w:t>
      </w:r>
      <w:r w:rsidR="003C411A" w:rsidRPr="004F01E0">
        <w:t>Borich Needs Assessment Model</w:t>
      </w:r>
      <w:r w:rsidR="003C411A">
        <w:t xml:space="preserve"> as well as mean with standard deviation.</w:t>
      </w:r>
    </w:p>
    <w:p w14:paraId="34373319" w14:textId="77777777" w:rsidR="000E56DC" w:rsidRDefault="000E56DC" w:rsidP="00F23E08">
      <w:pPr>
        <w:pStyle w:val="Default"/>
        <w:spacing w:line="480" w:lineRule="auto"/>
        <w:jc w:val="both"/>
        <w:rPr>
          <w:color w:val="auto"/>
        </w:rPr>
      </w:pPr>
    </w:p>
    <w:p w14:paraId="6AAC20E6" w14:textId="3887FF38" w:rsidR="00CD442A" w:rsidRPr="00EA56B6" w:rsidRDefault="00F23E08" w:rsidP="0073624E">
      <w:pPr>
        <w:pStyle w:val="Default"/>
        <w:spacing w:line="480" w:lineRule="auto"/>
        <w:jc w:val="both"/>
        <w:rPr>
          <w:b/>
        </w:rPr>
      </w:pPr>
      <w:r w:rsidRPr="00F23E08">
        <w:rPr>
          <w:b/>
          <w:bCs/>
          <w:color w:val="auto"/>
        </w:rPr>
        <w:t>Results and Discussion</w:t>
      </w:r>
      <w:r w:rsidR="00CD442A" w:rsidRPr="00C150E4">
        <w:t>.</w:t>
      </w:r>
      <w:r w:rsidR="00716AAF">
        <w:t xml:space="preserve"> Table 1 presents information on the knowledge base of artisans. The result indicates that </w:t>
      </w:r>
      <w:r w:rsidR="00716AAF" w:rsidRPr="00C150E4">
        <w:t>thirty-three (33) out of thirty-four (34) variables used to measure knowledge</w:t>
      </w:r>
      <w:r w:rsidR="00716AAF">
        <w:t xml:space="preserve">   </w:t>
      </w:r>
      <w:r w:rsidR="00CD442A" w:rsidRPr="00C150E4">
        <w:t xml:space="preserve"> Under the technical skills, results show that ability to identify and use procedures </w:t>
      </w:r>
      <w:r w:rsidR="00CD442A" w:rsidRPr="00C150E4">
        <w:rPr>
          <w:rFonts w:eastAsia="Times New Roman"/>
          <w:lang w:val="en-GB"/>
        </w:rPr>
        <w:t>(</w:t>
      </w:r>
      <w:r w:rsidR="00CD442A" w:rsidRPr="003A21C0">
        <w:rPr>
          <w:rFonts w:eastAsia="Times New Roman"/>
          <w:noProof/>
        </w:rPr>
        <w:drawing>
          <wp:inline distT="0" distB="0" distL="0" distR="0" wp14:anchorId="6C34A003" wp14:editId="77698FA3">
            <wp:extent cx="88900" cy="114300"/>
            <wp:effectExtent l="0" t="0" r="635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3.46), ability to identify and use tools (</w:t>
      </w:r>
      <w:r w:rsidR="00CD442A" w:rsidRPr="003A21C0">
        <w:rPr>
          <w:rFonts w:eastAsia="Times New Roman"/>
          <w:noProof/>
        </w:rPr>
        <w:drawing>
          <wp:inline distT="0" distB="0" distL="0" distR="0" wp14:anchorId="39EB7E3D" wp14:editId="58E3BF92">
            <wp:extent cx="88900" cy="114300"/>
            <wp:effectExtent l="0" t="0" r="635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3.44), ability to use specialized knowledge to perform special tasks (</w:t>
      </w:r>
      <w:r w:rsidR="00CD442A" w:rsidRPr="003A21C0">
        <w:rPr>
          <w:rFonts w:eastAsia="Times New Roman"/>
          <w:noProof/>
        </w:rPr>
        <w:drawing>
          <wp:inline distT="0" distB="0" distL="0" distR="0" wp14:anchorId="1A56BA69" wp14:editId="108C1C02">
            <wp:extent cx="88900" cy="114300"/>
            <wp:effectExtent l="0" t="0" r="635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=3.46) and ability to identify and use processes (</w:t>
      </w:r>
      <w:r w:rsidR="00CD442A" w:rsidRPr="003A21C0">
        <w:rPr>
          <w:rFonts w:eastAsia="Times New Roman"/>
          <w:noProof/>
        </w:rPr>
        <w:drawing>
          <wp:inline distT="0" distB="0" distL="0" distR="0" wp14:anchorId="0C3A163B" wp14:editId="7B7D2A25">
            <wp:extent cx="88900" cy="114300"/>
            <wp:effectExtent l="0" t="0" r="635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3.39), were the areas where artisans had high</w:t>
      </w:r>
      <w:r w:rsidR="00CD442A">
        <w:rPr>
          <w:rFonts w:eastAsia="Times New Roman"/>
          <w:lang w:val="en-GB"/>
        </w:rPr>
        <w:t xml:space="preserve"> level of</w:t>
      </w:r>
      <w:r w:rsidR="00CD442A" w:rsidRPr="00C150E4">
        <w:rPr>
          <w:rFonts w:eastAsia="Times New Roman"/>
          <w:lang w:val="en-GB"/>
        </w:rPr>
        <w:t xml:space="preserve"> knowledge in the building construction</w:t>
      </w:r>
      <w:r w:rsidR="00CD442A">
        <w:rPr>
          <w:rFonts w:eastAsia="Times New Roman"/>
          <w:lang w:val="en-GB"/>
        </w:rPr>
        <w:t xml:space="preserve"> activities</w:t>
      </w:r>
      <w:r w:rsidR="00CD442A" w:rsidRPr="00C150E4">
        <w:rPr>
          <w:rFonts w:eastAsia="Times New Roman"/>
          <w:lang w:val="en-GB"/>
        </w:rPr>
        <w:t>.</w:t>
      </w:r>
      <w:r w:rsidR="00CD442A">
        <w:rPr>
          <w:rFonts w:eastAsia="Times New Roman"/>
          <w:lang w:val="en-GB"/>
        </w:rPr>
        <w:t xml:space="preserve"> </w:t>
      </w:r>
      <w:r w:rsidR="00CD442A" w:rsidRPr="00C150E4">
        <w:rPr>
          <w:rFonts w:eastAsia="Times New Roman"/>
          <w:lang w:val="en-GB"/>
        </w:rPr>
        <w:t>In the analytical skills, report show</w:t>
      </w:r>
      <w:r w:rsidR="00CD442A">
        <w:rPr>
          <w:rFonts w:eastAsia="Times New Roman"/>
          <w:lang w:val="en-GB"/>
        </w:rPr>
        <w:t>s</w:t>
      </w:r>
      <w:r w:rsidR="00CD442A" w:rsidRPr="00C150E4">
        <w:rPr>
          <w:rFonts w:eastAsia="Times New Roman"/>
          <w:lang w:val="en-GB"/>
        </w:rPr>
        <w:t xml:space="preserve"> that ability to diagnose emerging activities (</w:t>
      </w:r>
      <w:r w:rsidR="00CD442A" w:rsidRPr="003A21C0">
        <w:rPr>
          <w:rFonts w:eastAsia="Times New Roman"/>
          <w:noProof/>
        </w:rPr>
        <w:drawing>
          <wp:inline distT="0" distB="0" distL="0" distR="0" wp14:anchorId="2B737EDF" wp14:editId="57E159A8">
            <wp:extent cx="88900" cy="114300"/>
            <wp:effectExtent l="0" t="0" r="635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xml:space="preserve">= 3.47), </w:t>
      </w:r>
      <w:r w:rsidR="00CD442A">
        <w:rPr>
          <w:rFonts w:eastAsia="Times New Roman"/>
          <w:lang w:val="en-GB"/>
        </w:rPr>
        <w:t xml:space="preserve">ability to identify key activities in building projects </w:t>
      </w:r>
      <w:r w:rsidR="00CD442A" w:rsidRPr="00C150E4">
        <w:rPr>
          <w:rFonts w:eastAsia="Times New Roman"/>
          <w:lang w:val="en-GB"/>
        </w:rPr>
        <w:t>(</w:t>
      </w:r>
      <w:r w:rsidR="00CD442A" w:rsidRPr="003A21C0">
        <w:rPr>
          <w:rFonts w:eastAsia="Times New Roman"/>
          <w:noProof/>
        </w:rPr>
        <w:drawing>
          <wp:inline distT="0" distB="0" distL="0" distR="0" wp14:anchorId="08D6F5A6" wp14:editId="5F3675DA">
            <wp:extent cx="88900" cy="114300"/>
            <wp:effectExtent l="0" t="0" r="635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 xml:space="preserve">= 3.46), ability to decide precedence relationship of activities </w:t>
      </w:r>
      <w:r w:rsidR="00CD442A" w:rsidRPr="00C150E4">
        <w:rPr>
          <w:rFonts w:eastAsia="Times New Roman"/>
          <w:lang w:val="en-GB"/>
        </w:rPr>
        <w:t>(</w:t>
      </w:r>
      <w:r w:rsidR="00CD442A" w:rsidRPr="003A21C0">
        <w:rPr>
          <w:rFonts w:eastAsia="Times New Roman"/>
          <w:noProof/>
        </w:rPr>
        <w:drawing>
          <wp:inline distT="0" distB="0" distL="0" distR="0" wp14:anchorId="399AA378" wp14:editId="72D080CA">
            <wp:extent cx="88900" cy="114300"/>
            <wp:effectExtent l="0" t="0" r="635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 xml:space="preserve">= 3.39), ability to identify bottleneck activities </w:t>
      </w:r>
      <w:r w:rsidR="00CD442A" w:rsidRPr="00C150E4">
        <w:rPr>
          <w:rFonts w:eastAsia="Times New Roman"/>
          <w:lang w:val="en-GB"/>
        </w:rPr>
        <w:t>(</w:t>
      </w:r>
      <w:r w:rsidR="00CD442A" w:rsidRPr="003A21C0">
        <w:rPr>
          <w:rFonts w:eastAsia="Times New Roman"/>
          <w:noProof/>
        </w:rPr>
        <w:drawing>
          <wp:inline distT="0" distB="0" distL="0" distR="0" wp14:anchorId="7C7DF4FA" wp14:editId="40372407">
            <wp:extent cx="88900" cy="114300"/>
            <wp:effectExtent l="0" t="0" r="635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 xml:space="preserve">= 3.34), </w:t>
      </w:r>
      <w:r w:rsidR="00CD442A">
        <w:rPr>
          <w:rFonts w:eastAsia="Times New Roman"/>
        </w:rPr>
        <w:t>a</w:t>
      </w:r>
      <w:r w:rsidR="00CD442A" w:rsidRPr="00C150E4">
        <w:rPr>
          <w:rFonts w:eastAsia="Times New Roman"/>
        </w:rPr>
        <w:t>bility to deploy more resources to bottleneck activities</w:t>
      </w:r>
      <w:r w:rsidR="00CD442A">
        <w:rPr>
          <w:rFonts w:eastAsia="Times New Roman"/>
        </w:rPr>
        <w:t xml:space="preserve"> </w:t>
      </w:r>
      <w:r w:rsidR="00CD442A" w:rsidRPr="00C150E4">
        <w:rPr>
          <w:rFonts w:eastAsia="Times New Roman"/>
          <w:lang w:val="en-GB"/>
        </w:rPr>
        <w:t>(</w:t>
      </w:r>
      <w:r w:rsidR="00CD442A" w:rsidRPr="003A21C0">
        <w:rPr>
          <w:rFonts w:eastAsia="Times New Roman"/>
          <w:noProof/>
        </w:rPr>
        <w:drawing>
          <wp:inline distT="0" distB="0" distL="0" distR="0" wp14:anchorId="072C187B" wp14:editId="6C9DC268">
            <wp:extent cx="88900" cy="1143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w:t>
      </w:r>
      <w:r w:rsidR="00CD442A" w:rsidRPr="00C150E4">
        <w:rPr>
          <w:rFonts w:eastAsia="Times New Roman"/>
        </w:rPr>
        <w:t>3.42</w:t>
      </w:r>
      <w:r w:rsidR="00CD442A">
        <w:rPr>
          <w:rFonts w:eastAsia="Times New Roman"/>
        </w:rPr>
        <w:t>)</w:t>
      </w:r>
      <w:r w:rsidR="00554B41">
        <w:rPr>
          <w:rFonts w:eastAsia="Times New Roman"/>
        </w:rPr>
        <w:t xml:space="preserve"> were the areas in which the artisans were rated highly</w:t>
      </w:r>
      <w:r w:rsidR="00CD442A">
        <w:rPr>
          <w:rFonts w:eastAsia="Times New Roman"/>
        </w:rPr>
        <w:t xml:space="preserve">. </w:t>
      </w:r>
      <w:r w:rsidR="007A36A0">
        <w:rPr>
          <w:rFonts w:eastAsia="Times New Roman"/>
        </w:rPr>
        <w:t>Also, i</w:t>
      </w:r>
      <w:r w:rsidR="00CD442A">
        <w:rPr>
          <w:rFonts w:eastAsia="Times New Roman"/>
        </w:rPr>
        <w:t>n the area of decision-making skills, a</w:t>
      </w:r>
      <w:r w:rsidR="00CD442A" w:rsidRPr="00C150E4">
        <w:rPr>
          <w:rFonts w:eastAsia="Times New Roman"/>
        </w:rPr>
        <w:t>bility</w:t>
      </w:r>
      <w:r w:rsidR="00CD442A">
        <w:rPr>
          <w:rFonts w:eastAsia="Times New Roman"/>
        </w:rPr>
        <w:t xml:space="preserve"> to choose appropriate building</w:t>
      </w:r>
      <w:r w:rsidR="00CD442A" w:rsidRPr="00C150E4">
        <w:rPr>
          <w:rFonts w:eastAsia="Times New Roman"/>
        </w:rPr>
        <w:t xml:space="preserve"> materials from array of options </w:t>
      </w:r>
      <w:r w:rsidR="00CD442A" w:rsidRPr="00C150E4">
        <w:rPr>
          <w:rFonts w:eastAsia="Times New Roman"/>
          <w:lang w:val="en-GB"/>
        </w:rPr>
        <w:t>(</w:t>
      </w:r>
      <w:r w:rsidR="00CD442A" w:rsidRPr="003A21C0">
        <w:rPr>
          <w:rFonts w:eastAsia="Times New Roman"/>
          <w:noProof/>
        </w:rPr>
        <w:drawing>
          <wp:inline distT="0" distB="0" distL="0" distR="0" wp14:anchorId="2E9DA203" wp14:editId="6CD5ACEC">
            <wp:extent cx="88900" cy="114300"/>
            <wp:effectExtent l="0" t="0" r="635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w:t>
      </w:r>
      <w:r w:rsidR="00CD442A" w:rsidRPr="00C150E4">
        <w:rPr>
          <w:rFonts w:eastAsia="Times New Roman"/>
        </w:rPr>
        <w:t>3.44</w:t>
      </w:r>
      <w:r w:rsidR="00CD442A">
        <w:rPr>
          <w:rFonts w:eastAsia="Times New Roman"/>
        </w:rPr>
        <w:t xml:space="preserve">), ability to take decisions </w:t>
      </w:r>
      <w:r w:rsidR="00CD442A" w:rsidRPr="00C150E4">
        <w:rPr>
          <w:rFonts w:eastAsia="Times New Roman"/>
        </w:rPr>
        <w:t>regarding various aspects of building construction activities</w:t>
      </w:r>
      <w:r w:rsidR="00CD442A">
        <w:rPr>
          <w:rFonts w:eastAsia="Times New Roman"/>
        </w:rPr>
        <w:t xml:space="preserve"> </w:t>
      </w:r>
      <w:r w:rsidR="00CD442A" w:rsidRPr="00C150E4">
        <w:rPr>
          <w:rFonts w:eastAsia="Times New Roman"/>
          <w:lang w:val="en-GB"/>
        </w:rPr>
        <w:t>(</w:t>
      </w:r>
      <w:r w:rsidR="00CD442A" w:rsidRPr="003A21C0">
        <w:rPr>
          <w:rFonts w:eastAsia="Times New Roman"/>
          <w:noProof/>
        </w:rPr>
        <w:drawing>
          <wp:inline distT="0" distB="0" distL="0" distR="0" wp14:anchorId="705D2A99" wp14:editId="1B190AA9">
            <wp:extent cx="88900" cy="114300"/>
            <wp:effectExtent l="0" t="0" r="635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w:t>
      </w:r>
      <w:r w:rsidR="00CD442A" w:rsidRPr="00C150E4">
        <w:rPr>
          <w:rFonts w:eastAsia="Times New Roman"/>
        </w:rPr>
        <w:t>3.42</w:t>
      </w:r>
      <w:r w:rsidR="00CD442A">
        <w:rPr>
          <w:rFonts w:eastAsia="Times New Roman"/>
        </w:rPr>
        <w:t>),</w:t>
      </w:r>
      <w:r w:rsidR="00CD442A">
        <w:rPr>
          <w:b/>
        </w:rPr>
        <w:t xml:space="preserve"> </w:t>
      </w:r>
      <w:r w:rsidR="00CD442A">
        <w:rPr>
          <w:rFonts w:eastAsia="Times New Roman"/>
        </w:rPr>
        <w:t>a</w:t>
      </w:r>
      <w:r w:rsidR="00CD442A" w:rsidRPr="00C150E4">
        <w:rPr>
          <w:rFonts w:eastAsia="Times New Roman"/>
        </w:rPr>
        <w:t xml:space="preserve">bility to create alternative process during the </w:t>
      </w:r>
      <w:r w:rsidR="00CD442A">
        <w:rPr>
          <w:rFonts w:eastAsia="Times New Roman"/>
        </w:rPr>
        <w:t xml:space="preserve">execution of building projects </w:t>
      </w:r>
      <w:r w:rsidR="00CD442A" w:rsidRPr="00C150E4">
        <w:rPr>
          <w:rFonts w:eastAsia="Times New Roman"/>
          <w:lang w:val="en-GB"/>
        </w:rPr>
        <w:t>(</w:t>
      </w:r>
      <w:r w:rsidR="00CD442A" w:rsidRPr="003A21C0">
        <w:rPr>
          <w:rFonts w:eastAsia="Times New Roman"/>
          <w:noProof/>
        </w:rPr>
        <w:drawing>
          <wp:inline distT="0" distB="0" distL="0" distR="0" wp14:anchorId="413823CC" wp14:editId="465F6A16">
            <wp:extent cx="88900" cy="114300"/>
            <wp:effectExtent l="0" t="0" r="635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w:t>
      </w:r>
      <w:r w:rsidR="00CD442A" w:rsidRPr="00C150E4">
        <w:rPr>
          <w:rFonts w:eastAsia="Times New Roman"/>
        </w:rPr>
        <w:t>3.49</w:t>
      </w:r>
      <w:r w:rsidR="00CD442A">
        <w:rPr>
          <w:rFonts w:eastAsia="Times New Roman"/>
        </w:rPr>
        <w:t>),</w:t>
      </w:r>
      <w:r w:rsidR="00CD442A" w:rsidRPr="001D26DC">
        <w:rPr>
          <w:rFonts w:eastAsia="Times New Roman"/>
        </w:rPr>
        <w:t xml:space="preserve"> </w:t>
      </w:r>
      <w:r w:rsidR="00CD442A">
        <w:rPr>
          <w:rFonts w:eastAsia="Times New Roman"/>
        </w:rPr>
        <w:t>ability to exhibit high level of d</w:t>
      </w:r>
      <w:r w:rsidR="00CD442A" w:rsidRPr="00C150E4">
        <w:rPr>
          <w:rFonts w:eastAsia="Times New Roman"/>
        </w:rPr>
        <w:t>exterity in the handling</w:t>
      </w:r>
      <w:r w:rsidR="00CD442A">
        <w:rPr>
          <w:rFonts w:eastAsia="Times New Roman"/>
        </w:rPr>
        <w:t xml:space="preserve"> of construction materials and to use</w:t>
      </w:r>
      <w:r w:rsidR="00CD442A" w:rsidRPr="00C150E4">
        <w:rPr>
          <w:rFonts w:eastAsia="Times New Roman"/>
        </w:rPr>
        <w:t xml:space="preserve"> equipment and tools</w:t>
      </w:r>
      <w:r w:rsidR="00CD442A">
        <w:rPr>
          <w:rFonts w:eastAsia="Times New Roman"/>
        </w:rPr>
        <w:t xml:space="preserve"> </w:t>
      </w:r>
      <w:r w:rsidR="00CD442A" w:rsidRPr="00C150E4">
        <w:rPr>
          <w:rFonts w:eastAsia="Times New Roman"/>
          <w:lang w:val="en-GB"/>
        </w:rPr>
        <w:t>(</w:t>
      </w:r>
      <w:r w:rsidR="00CD442A" w:rsidRPr="003A21C0">
        <w:rPr>
          <w:rFonts w:eastAsia="Times New Roman"/>
          <w:noProof/>
        </w:rPr>
        <w:drawing>
          <wp:inline distT="0" distB="0" distL="0" distR="0" wp14:anchorId="21C21876" wp14:editId="3293776E">
            <wp:extent cx="88900" cy="114300"/>
            <wp:effectExtent l="0" t="0" r="635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w:t>
      </w:r>
      <w:r w:rsidR="00CD442A" w:rsidRPr="00C150E4">
        <w:rPr>
          <w:rFonts w:eastAsia="Times New Roman"/>
        </w:rPr>
        <w:t>3.47</w:t>
      </w:r>
      <w:r w:rsidR="00CD442A">
        <w:rPr>
          <w:rFonts w:eastAsia="Times New Roman"/>
        </w:rPr>
        <w:t>)</w:t>
      </w:r>
      <w:r w:rsidR="00554B41">
        <w:rPr>
          <w:rFonts w:eastAsia="Times New Roman"/>
        </w:rPr>
        <w:t xml:space="preserve"> were the areas in which the artisans were rated highly</w:t>
      </w:r>
      <w:r w:rsidR="00CD442A">
        <w:rPr>
          <w:rFonts w:eastAsia="Times New Roman"/>
        </w:rPr>
        <w:t xml:space="preserve">. </w:t>
      </w:r>
      <w:r w:rsidR="00CD442A">
        <w:t>In terms of</w:t>
      </w:r>
      <w:r w:rsidR="00CD442A" w:rsidRPr="00C150E4">
        <w:t xml:space="preserve"> human relation skil</w:t>
      </w:r>
      <w:r w:rsidR="00CD442A">
        <w:t>ls</w:t>
      </w:r>
      <w:r w:rsidR="00CD442A" w:rsidRPr="00C150E4">
        <w:rPr>
          <w:rFonts w:eastAsia="Times New Roman"/>
          <w:lang w:val="en-GB"/>
        </w:rPr>
        <w:t>,</w:t>
      </w:r>
      <w:r w:rsidR="00CD442A">
        <w:rPr>
          <w:rFonts w:eastAsia="Times New Roman"/>
          <w:lang w:val="en-GB"/>
        </w:rPr>
        <w:t xml:space="preserve"> </w:t>
      </w:r>
      <w:r w:rsidR="00CD442A">
        <w:rPr>
          <w:rFonts w:eastAsia="Times New Roman"/>
        </w:rPr>
        <w:t>a</w:t>
      </w:r>
      <w:r w:rsidR="00CD442A" w:rsidRPr="00C150E4">
        <w:rPr>
          <w:rFonts w:eastAsia="Times New Roman"/>
        </w:rPr>
        <w:t>bility to work h</w:t>
      </w:r>
      <w:r w:rsidR="00CD442A">
        <w:rPr>
          <w:rFonts w:eastAsia="Times New Roman"/>
        </w:rPr>
        <w:t>armoniously with colleagues and</w:t>
      </w:r>
      <w:r w:rsidR="00CD442A" w:rsidRPr="00C150E4">
        <w:rPr>
          <w:rFonts w:eastAsia="Times New Roman"/>
        </w:rPr>
        <w:t xml:space="preserve"> others on construction sites</w:t>
      </w:r>
      <w:r w:rsidR="00CD442A">
        <w:rPr>
          <w:rFonts w:eastAsia="Times New Roman"/>
        </w:rPr>
        <w:t xml:space="preserve"> </w:t>
      </w:r>
      <w:r w:rsidR="00CD442A" w:rsidRPr="00C150E4">
        <w:rPr>
          <w:rFonts w:eastAsia="Times New Roman"/>
          <w:lang w:val="en-GB"/>
        </w:rPr>
        <w:t>(</w:t>
      </w:r>
      <w:r w:rsidR="00CD442A" w:rsidRPr="003A21C0">
        <w:rPr>
          <w:rFonts w:eastAsia="Times New Roman"/>
          <w:noProof/>
        </w:rPr>
        <w:drawing>
          <wp:inline distT="0" distB="0" distL="0" distR="0" wp14:anchorId="2E31280E" wp14:editId="30BA3D9B">
            <wp:extent cx="88900" cy="114300"/>
            <wp:effectExtent l="0" t="0" r="635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w:t>
      </w:r>
      <w:r w:rsidR="00CD442A">
        <w:rPr>
          <w:rFonts w:eastAsia="Times New Roman"/>
        </w:rPr>
        <w:t>3.51), a</w:t>
      </w:r>
      <w:r w:rsidR="00CD442A" w:rsidRPr="00C150E4">
        <w:rPr>
          <w:rFonts w:eastAsia="Times New Roman"/>
        </w:rPr>
        <w:t>bility to maintain group cohesiveness especially with co</w:t>
      </w:r>
      <w:r w:rsidR="00CD442A">
        <w:rPr>
          <w:rFonts w:eastAsia="Times New Roman"/>
        </w:rPr>
        <w:t>-</w:t>
      </w:r>
      <w:r w:rsidR="00CD442A" w:rsidRPr="00C150E4">
        <w:rPr>
          <w:rFonts w:eastAsia="Times New Roman"/>
        </w:rPr>
        <w:t xml:space="preserve">workers and other construction team members </w:t>
      </w:r>
      <w:r w:rsidR="00CD442A" w:rsidRPr="00C150E4">
        <w:rPr>
          <w:rFonts w:eastAsia="Times New Roman"/>
          <w:lang w:val="en-GB"/>
        </w:rPr>
        <w:t>(</w:t>
      </w:r>
      <w:r w:rsidR="00CD442A" w:rsidRPr="003A21C0">
        <w:rPr>
          <w:rFonts w:eastAsia="Times New Roman"/>
          <w:noProof/>
        </w:rPr>
        <w:drawing>
          <wp:inline distT="0" distB="0" distL="0" distR="0" wp14:anchorId="2EDA7BFA" wp14:editId="303E1353">
            <wp:extent cx="88900" cy="114300"/>
            <wp:effectExtent l="0" t="0" r="635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xml:space="preserve">= 3.51), </w:t>
      </w:r>
      <w:r w:rsidR="00CD442A">
        <w:rPr>
          <w:rFonts w:eastAsia="Times New Roman"/>
        </w:rPr>
        <w:t xml:space="preserve">ability to motivate colleagues </w:t>
      </w:r>
      <w:r w:rsidR="00CD442A" w:rsidRPr="00C150E4">
        <w:rPr>
          <w:rFonts w:eastAsia="Times New Roman"/>
        </w:rPr>
        <w:t>and subordinates for knowledge acquisition and improved performance</w:t>
      </w:r>
      <w:r w:rsidR="00CD442A">
        <w:rPr>
          <w:rFonts w:eastAsia="Times New Roman"/>
        </w:rPr>
        <w:t xml:space="preserve"> </w:t>
      </w:r>
      <w:r w:rsidR="00CD442A" w:rsidRPr="00C150E4">
        <w:rPr>
          <w:rFonts w:eastAsia="Times New Roman"/>
          <w:lang w:val="en-GB"/>
        </w:rPr>
        <w:t>(</w:t>
      </w:r>
      <w:r w:rsidR="00CD442A" w:rsidRPr="003A21C0">
        <w:rPr>
          <w:rFonts w:eastAsia="Times New Roman"/>
          <w:noProof/>
        </w:rPr>
        <w:drawing>
          <wp:inline distT="0" distB="0" distL="0" distR="0" wp14:anchorId="0ED2E5F6" wp14:editId="610C8727">
            <wp:extent cx="88900" cy="114300"/>
            <wp:effectExtent l="0" t="0" r="635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3.51),</w:t>
      </w:r>
      <w:r w:rsidR="00CD442A">
        <w:rPr>
          <w:rFonts w:eastAsia="Times New Roman"/>
          <w:lang w:val="en-GB"/>
        </w:rPr>
        <w:t xml:space="preserve"> </w:t>
      </w:r>
      <w:r w:rsidR="00CD442A">
        <w:rPr>
          <w:rFonts w:eastAsia="Times New Roman"/>
        </w:rPr>
        <w:t>a</w:t>
      </w:r>
      <w:r w:rsidR="00CD442A" w:rsidRPr="00C150E4">
        <w:rPr>
          <w:rFonts w:eastAsia="Times New Roman"/>
        </w:rPr>
        <w:t>bility to resolve official conflicts among colleagues</w:t>
      </w:r>
      <w:r w:rsidR="00CD442A">
        <w:rPr>
          <w:rFonts w:eastAsia="Times New Roman"/>
        </w:rPr>
        <w:t xml:space="preserve"> </w:t>
      </w:r>
      <w:r w:rsidR="00CD442A" w:rsidRPr="00C150E4">
        <w:rPr>
          <w:rFonts w:eastAsia="Times New Roman"/>
          <w:lang w:val="en-GB"/>
        </w:rPr>
        <w:t>(</w:t>
      </w:r>
      <w:r w:rsidR="00CD442A" w:rsidRPr="003A21C0">
        <w:rPr>
          <w:rFonts w:eastAsia="Times New Roman"/>
          <w:noProof/>
        </w:rPr>
        <w:drawing>
          <wp:inline distT="0" distB="0" distL="0" distR="0" wp14:anchorId="4BCCD46D" wp14:editId="506E10F2">
            <wp:extent cx="88900" cy="114300"/>
            <wp:effectExtent l="0" t="0" r="635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Pr>
          <w:rFonts w:eastAsia="Times New Roman"/>
          <w:lang w:val="en-GB"/>
        </w:rPr>
        <w:t xml:space="preserve">= 3.39) </w:t>
      </w:r>
      <w:r w:rsidR="00CD442A" w:rsidRPr="00C150E4">
        <w:rPr>
          <w:rFonts w:eastAsia="Times New Roman"/>
          <w:lang w:val="en-GB"/>
        </w:rPr>
        <w:lastRenderedPageBreak/>
        <w:t>and ability to be a team player and a motivator to colleagues in terms of building project</w:t>
      </w:r>
      <w:r w:rsidR="00CD442A">
        <w:rPr>
          <w:rFonts w:eastAsia="Times New Roman"/>
          <w:lang w:val="en-GB"/>
        </w:rPr>
        <w:t xml:space="preserve"> execution</w:t>
      </w:r>
      <w:r w:rsidR="00CD442A" w:rsidRPr="00C150E4">
        <w:rPr>
          <w:rFonts w:eastAsia="Times New Roman"/>
          <w:lang w:val="en-GB"/>
        </w:rPr>
        <w:t xml:space="preserve"> (</w:t>
      </w:r>
      <w:r w:rsidR="00CD442A" w:rsidRPr="003A21C0">
        <w:rPr>
          <w:rFonts w:eastAsia="Times New Roman"/>
          <w:noProof/>
        </w:rPr>
        <w:drawing>
          <wp:inline distT="0" distB="0" distL="0" distR="0" wp14:anchorId="0BFE2D12" wp14:editId="71CD0004">
            <wp:extent cx="88900" cy="114300"/>
            <wp:effectExtent l="0" t="0" r="635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00CD442A" w:rsidRPr="00C150E4">
        <w:rPr>
          <w:rFonts w:eastAsia="Times New Roman"/>
          <w:lang w:val="en-GB"/>
        </w:rPr>
        <w:t>= 3.38)</w:t>
      </w:r>
      <w:r w:rsidR="00554B41">
        <w:rPr>
          <w:rFonts w:eastAsia="Times New Roman"/>
          <w:lang w:val="en-GB"/>
        </w:rPr>
        <w:t xml:space="preserve"> were equally rated highly</w:t>
      </w:r>
      <w:r w:rsidR="00CD442A" w:rsidRPr="00C150E4">
        <w:rPr>
          <w:rFonts w:eastAsia="Times New Roman"/>
          <w:lang w:val="en-GB"/>
        </w:rPr>
        <w:t xml:space="preserve">. </w:t>
      </w:r>
    </w:p>
    <w:p w14:paraId="6877065F" w14:textId="6355A355" w:rsidR="00CD442A" w:rsidRPr="009E1816" w:rsidRDefault="00CD442A" w:rsidP="00CD442A">
      <w:pPr>
        <w:spacing w:after="0" w:line="480" w:lineRule="auto"/>
        <w:ind w:firstLine="720"/>
        <w:jc w:val="both"/>
        <w:rPr>
          <w:rFonts w:ascii="Times New Roman" w:eastAsia="Times New Roman" w:hAnsi="Times New Roman"/>
          <w:sz w:val="24"/>
          <w:szCs w:val="24"/>
          <w:lang w:val="en-GB"/>
        </w:rPr>
      </w:pPr>
      <w:r w:rsidRPr="00C150E4">
        <w:rPr>
          <w:rFonts w:ascii="Times New Roman" w:eastAsia="Times New Roman" w:hAnsi="Times New Roman"/>
          <w:sz w:val="24"/>
          <w:szCs w:val="24"/>
          <w:lang w:val="en-GB"/>
        </w:rPr>
        <w:t>On the communication skills, it was observed that ability to send codified building construction information (</w:t>
      </w:r>
      <w:r w:rsidRPr="003A21C0">
        <w:rPr>
          <w:rFonts w:ascii="Times New Roman" w:eastAsia="Times New Roman" w:hAnsi="Times New Roman"/>
          <w:noProof/>
          <w:sz w:val="24"/>
          <w:szCs w:val="24"/>
        </w:rPr>
        <w:drawing>
          <wp:inline distT="0" distB="0" distL="0" distR="0" wp14:anchorId="3113CC5A" wp14:editId="2ECC4F25">
            <wp:extent cx="88900" cy="114300"/>
            <wp:effectExtent l="0" t="0" r="635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3.43), ability to inte</w:t>
      </w:r>
      <w:r>
        <w:rPr>
          <w:rFonts w:ascii="Times New Roman" w:eastAsia="Times New Roman" w:hAnsi="Times New Roman"/>
          <w:sz w:val="24"/>
          <w:szCs w:val="24"/>
          <w:lang w:val="en-GB"/>
        </w:rPr>
        <w:t>rpret codified building</w:t>
      </w:r>
      <w:r w:rsidRPr="00C150E4">
        <w:rPr>
          <w:rFonts w:ascii="Times New Roman" w:eastAsia="Times New Roman" w:hAnsi="Times New Roman"/>
          <w:sz w:val="24"/>
          <w:szCs w:val="24"/>
          <w:lang w:val="en-GB"/>
        </w:rPr>
        <w:t xml:space="preserve"> information (</w:t>
      </w:r>
      <w:r w:rsidRPr="003A21C0">
        <w:rPr>
          <w:rFonts w:ascii="Times New Roman" w:eastAsia="Times New Roman" w:hAnsi="Times New Roman"/>
          <w:noProof/>
          <w:sz w:val="24"/>
          <w:szCs w:val="24"/>
        </w:rPr>
        <w:drawing>
          <wp:inline distT="0" distB="0" distL="0" distR="0" wp14:anchorId="5F93771A" wp14:editId="46D713F3">
            <wp:extent cx="88900" cy="114300"/>
            <wp:effectExtent l="0" t="0" r="635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3.47) and ability to understand technical jargons and models</w:t>
      </w:r>
      <w:r>
        <w:rPr>
          <w:rFonts w:ascii="Times New Roman" w:eastAsia="Times New Roman" w:hAnsi="Times New Roman"/>
          <w:sz w:val="24"/>
          <w:szCs w:val="24"/>
          <w:lang w:val="en-GB"/>
        </w:rPr>
        <w:t xml:space="preserve"> (</w:t>
      </w:r>
      <w:r w:rsidRPr="003A21C0">
        <w:rPr>
          <w:rFonts w:ascii="Times New Roman" w:eastAsia="Times New Roman" w:hAnsi="Times New Roman"/>
          <w:noProof/>
          <w:sz w:val="24"/>
          <w:szCs w:val="24"/>
        </w:rPr>
        <w:drawing>
          <wp:inline distT="0" distB="0" distL="0" distR="0" wp14:anchorId="374D1B8E" wp14:editId="19FE1253">
            <wp:extent cx="88900" cy="114300"/>
            <wp:effectExtent l="0" t="0" r="635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Pr>
          <w:rFonts w:ascii="Times New Roman" w:eastAsia="Times New Roman" w:hAnsi="Times New Roman"/>
          <w:noProof/>
          <w:sz w:val="24"/>
          <w:szCs w:val="24"/>
        </w:rPr>
        <w:t xml:space="preserve">= </w:t>
      </w:r>
      <w:r>
        <w:rPr>
          <w:rFonts w:ascii="Times New Roman" w:eastAsia="Times New Roman" w:hAnsi="Times New Roman"/>
          <w:sz w:val="24"/>
          <w:szCs w:val="24"/>
          <w:lang w:val="en-GB"/>
        </w:rPr>
        <w:t>3.49)</w:t>
      </w:r>
      <w:r w:rsidRPr="00C150E4">
        <w:rPr>
          <w:rFonts w:ascii="Times New Roman" w:eastAsia="Times New Roman" w:hAnsi="Times New Roman"/>
          <w:sz w:val="24"/>
          <w:szCs w:val="24"/>
          <w:lang w:val="en-GB"/>
        </w:rPr>
        <w:t xml:space="preserve"> were areas under communication skills where respondents had high </w:t>
      </w:r>
      <w:r>
        <w:rPr>
          <w:rFonts w:ascii="Times New Roman" w:eastAsia="Times New Roman" w:hAnsi="Times New Roman"/>
          <w:sz w:val="24"/>
          <w:szCs w:val="24"/>
          <w:lang w:val="en-GB"/>
        </w:rPr>
        <w:t xml:space="preserve">level of </w:t>
      </w:r>
      <w:r w:rsidRPr="00C150E4">
        <w:rPr>
          <w:rFonts w:ascii="Times New Roman" w:eastAsia="Times New Roman" w:hAnsi="Times New Roman"/>
          <w:sz w:val="24"/>
          <w:szCs w:val="24"/>
          <w:lang w:val="en-GB"/>
        </w:rPr>
        <w:t xml:space="preserve">knowledge. Furthermore, </w:t>
      </w:r>
      <w:r>
        <w:rPr>
          <w:rFonts w:ascii="Times New Roman" w:eastAsia="Times New Roman" w:hAnsi="Times New Roman"/>
          <w:sz w:val="24"/>
          <w:szCs w:val="24"/>
          <w:lang w:val="en-GB"/>
        </w:rPr>
        <w:t>in the area of interpersonal</w:t>
      </w:r>
      <w:r w:rsidRPr="00C150E4">
        <w:rPr>
          <w:rFonts w:ascii="Times New Roman" w:eastAsia="Times New Roman" w:hAnsi="Times New Roman"/>
          <w:sz w:val="24"/>
          <w:szCs w:val="24"/>
          <w:lang w:val="en-GB"/>
        </w:rPr>
        <w:t xml:space="preserve"> skills</w:t>
      </w:r>
      <w:r>
        <w:rPr>
          <w:rFonts w:ascii="Times New Roman" w:eastAsia="Times New Roman" w:hAnsi="Times New Roman"/>
          <w:sz w:val="24"/>
          <w:szCs w:val="24"/>
          <w:lang w:val="en-GB"/>
        </w:rPr>
        <w:t xml:space="preserve">, </w:t>
      </w:r>
      <w:r>
        <w:rPr>
          <w:rFonts w:ascii="Times New Roman" w:eastAsia="Times New Roman" w:hAnsi="Times New Roman"/>
          <w:sz w:val="24"/>
          <w:szCs w:val="24"/>
        </w:rPr>
        <w:t>ability to transparently exhibit</w:t>
      </w:r>
      <w:r w:rsidRPr="00C150E4">
        <w:rPr>
          <w:rFonts w:ascii="Times New Roman" w:eastAsia="Times New Roman" w:hAnsi="Times New Roman"/>
          <w:sz w:val="24"/>
          <w:szCs w:val="24"/>
        </w:rPr>
        <w:t xml:space="preserve"> skills in the execution of building projects</w:t>
      </w:r>
      <w:r w:rsidRPr="00C150E4">
        <w:rPr>
          <w:rFonts w:ascii="Times New Roman" w:eastAsia="Times New Roman" w:hAnsi="Times New Roman"/>
          <w:sz w:val="24"/>
          <w:szCs w:val="24"/>
          <w:lang w:val="en-GB"/>
        </w:rPr>
        <w:t xml:space="preserve"> (</w:t>
      </w:r>
      <w:r w:rsidRPr="003A21C0">
        <w:rPr>
          <w:rFonts w:ascii="Times New Roman" w:eastAsia="Times New Roman" w:hAnsi="Times New Roman"/>
          <w:noProof/>
          <w:sz w:val="24"/>
          <w:szCs w:val="24"/>
        </w:rPr>
        <w:drawing>
          <wp:inline distT="0" distB="0" distL="0" distR="0" wp14:anchorId="2426DAC6" wp14:editId="485FFA2D">
            <wp:extent cx="88900" cy="114300"/>
            <wp:effectExtent l="0" t="0" r="635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=3.55),</w:t>
      </w:r>
      <w:r>
        <w:rPr>
          <w:rFonts w:ascii="Times New Roman" w:eastAsia="Times New Roman" w:hAnsi="Times New Roman"/>
          <w:sz w:val="24"/>
          <w:szCs w:val="24"/>
          <w:lang w:val="en-GB"/>
        </w:rPr>
        <w:t xml:space="preserve"> </w:t>
      </w:r>
      <w:r>
        <w:rPr>
          <w:rFonts w:ascii="Times New Roman" w:eastAsia="Times New Roman" w:hAnsi="Times New Roman"/>
          <w:sz w:val="24"/>
          <w:szCs w:val="24"/>
        </w:rPr>
        <w:t xml:space="preserve">ability to </w:t>
      </w:r>
      <w:r w:rsidRPr="00C150E4">
        <w:rPr>
          <w:rFonts w:ascii="Times New Roman" w:eastAsia="Times New Roman" w:hAnsi="Times New Roman"/>
          <w:sz w:val="24"/>
          <w:szCs w:val="24"/>
        </w:rPr>
        <w:t xml:space="preserve">provide all relevant information as regards cost elements of building projects </w:t>
      </w:r>
      <w:r w:rsidRPr="00C150E4">
        <w:rPr>
          <w:rFonts w:ascii="Times New Roman" w:eastAsia="Times New Roman" w:hAnsi="Times New Roman"/>
          <w:sz w:val="24"/>
          <w:szCs w:val="24"/>
          <w:lang w:val="en-GB"/>
        </w:rPr>
        <w:t>(</w:t>
      </w:r>
      <w:r w:rsidRPr="003A21C0">
        <w:rPr>
          <w:rFonts w:ascii="Times New Roman" w:eastAsia="Times New Roman" w:hAnsi="Times New Roman"/>
          <w:noProof/>
          <w:sz w:val="24"/>
          <w:szCs w:val="24"/>
        </w:rPr>
        <w:drawing>
          <wp:inline distT="0" distB="0" distL="0" distR="0" wp14:anchorId="01A39CA6" wp14:editId="6E743268">
            <wp:extent cx="88900" cy="114300"/>
            <wp:effectExtent l="0" t="0" r="635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3.48)</w:t>
      </w:r>
      <w:r>
        <w:rPr>
          <w:rFonts w:ascii="Times New Roman" w:eastAsia="Times New Roman" w:hAnsi="Times New Roman"/>
          <w:sz w:val="24"/>
          <w:szCs w:val="24"/>
          <w:lang w:val="en-GB"/>
        </w:rPr>
        <w:t xml:space="preserve">, </w:t>
      </w:r>
      <w:r>
        <w:rPr>
          <w:rFonts w:ascii="Times New Roman" w:eastAsia="Times New Roman" w:hAnsi="Times New Roman"/>
          <w:sz w:val="24"/>
          <w:szCs w:val="24"/>
        </w:rPr>
        <w:t>a</w:t>
      </w:r>
      <w:r w:rsidRPr="00C150E4">
        <w:rPr>
          <w:rFonts w:ascii="Times New Roman" w:eastAsia="Times New Roman" w:hAnsi="Times New Roman"/>
          <w:sz w:val="24"/>
          <w:szCs w:val="24"/>
        </w:rPr>
        <w:t>bility to be open-minded and be accurate in providing accounting information for the cost of every input resource deployed in a building project</w:t>
      </w:r>
      <w:r>
        <w:rPr>
          <w:rFonts w:ascii="Times New Roman" w:eastAsia="Times New Roman" w:hAnsi="Times New Roman"/>
          <w:sz w:val="24"/>
          <w:szCs w:val="24"/>
        </w:rPr>
        <w:t xml:space="preserve"> </w:t>
      </w:r>
      <w:r w:rsidRPr="00C150E4">
        <w:rPr>
          <w:rFonts w:ascii="Times New Roman" w:eastAsia="Times New Roman" w:hAnsi="Times New Roman"/>
          <w:sz w:val="24"/>
          <w:szCs w:val="24"/>
          <w:lang w:val="en-GB"/>
        </w:rPr>
        <w:t>(</w:t>
      </w:r>
      <w:r w:rsidRPr="003A21C0">
        <w:rPr>
          <w:rFonts w:ascii="Times New Roman" w:eastAsia="Times New Roman" w:hAnsi="Times New Roman"/>
          <w:noProof/>
          <w:sz w:val="24"/>
          <w:szCs w:val="24"/>
        </w:rPr>
        <w:drawing>
          <wp:inline distT="0" distB="0" distL="0" distR="0" wp14:anchorId="7CBD410D" wp14:editId="36E08646">
            <wp:extent cx="88900" cy="114300"/>
            <wp:effectExtent l="0" t="0" r="635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Pr>
          <w:rFonts w:ascii="Times New Roman" w:eastAsia="Times New Roman" w:hAnsi="Times New Roman"/>
          <w:sz w:val="24"/>
          <w:szCs w:val="24"/>
          <w:lang w:val="en-GB"/>
        </w:rPr>
        <w:t>= 3.44</w:t>
      </w:r>
      <w:r w:rsidRPr="00C150E4">
        <w:rPr>
          <w:rFonts w:ascii="Times New Roman" w:eastAsia="Times New Roman" w:hAnsi="Times New Roman"/>
          <w:sz w:val="24"/>
          <w:szCs w:val="24"/>
          <w:lang w:val="en-GB"/>
        </w:rPr>
        <w:t>)</w:t>
      </w:r>
      <w:r w:rsidR="00E8322B">
        <w:rPr>
          <w:rFonts w:ascii="Times New Roman" w:eastAsia="Times New Roman" w:hAnsi="Times New Roman"/>
          <w:sz w:val="24"/>
          <w:szCs w:val="24"/>
          <w:lang w:val="en-GB"/>
        </w:rPr>
        <w:t xml:space="preserve"> were the areas in which the respondents displayed high level of knowledge</w:t>
      </w:r>
      <w:r>
        <w:rPr>
          <w:rFonts w:ascii="Times New Roman" w:eastAsia="Times New Roman" w:hAnsi="Times New Roman"/>
          <w:sz w:val="24"/>
          <w:szCs w:val="24"/>
          <w:lang w:val="en-GB"/>
        </w:rPr>
        <w:t xml:space="preserve">. As regards conceptual skills, </w:t>
      </w:r>
      <w:r>
        <w:rPr>
          <w:rFonts w:ascii="Times New Roman" w:eastAsia="Times New Roman" w:hAnsi="Times New Roman"/>
          <w:sz w:val="24"/>
          <w:szCs w:val="24"/>
        </w:rPr>
        <w:t>a</w:t>
      </w:r>
      <w:r w:rsidRPr="00C150E4">
        <w:rPr>
          <w:rFonts w:ascii="Times New Roman" w:eastAsia="Times New Roman" w:hAnsi="Times New Roman"/>
          <w:sz w:val="24"/>
          <w:szCs w:val="24"/>
        </w:rPr>
        <w:t>bility to see construction activities</w:t>
      </w:r>
      <w:r>
        <w:rPr>
          <w:rFonts w:ascii="Times New Roman" w:eastAsia="Times New Roman" w:hAnsi="Times New Roman"/>
          <w:sz w:val="24"/>
          <w:szCs w:val="24"/>
        </w:rPr>
        <w:t xml:space="preserve"> in a holistic manner </w:t>
      </w:r>
      <w:r w:rsidRPr="00C150E4">
        <w:rPr>
          <w:rFonts w:ascii="Times New Roman" w:eastAsia="Times New Roman" w:hAnsi="Times New Roman"/>
          <w:sz w:val="24"/>
          <w:szCs w:val="24"/>
          <w:lang w:val="en-GB"/>
        </w:rPr>
        <w:t>(</w:t>
      </w:r>
      <w:r w:rsidRPr="003A21C0">
        <w:rPr>
          <w:rFonts w:ascii="Times New Roman" w:eastAsia="Times New Roman" w:hAnsi="Times New Roman"/>
          <w:noProof/>
          <w:sz w:val="24"/>
          <w:szCs w:val="24"/>
        </w:rPr>
        <w:drawing>
          <wp:inline distT="0" distB="0" distL="0" distR="0" wp14:anchorId="03758B22" wp14:editId="777DCABA">
            <wp:extent cx="88900" cy="114300"/>
            <wp:effectExtent l="0" t="0" r="635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Pr>
          <w:rFonts w:ascii="Times New Roman" w:eastAsia="Times New Roman" w:hAnsi="Times New Roman"/>
          <w:sz w:val="24"/>
          <w:szCs w:val="24"/>
          <w:lang w:val="en-GB"/>
        </w:rPr>
        <w:t>= 3.57</w:t>
      </w:r>
      <w:r w:rsidRPr="00C150E4">
        <w:rPr>
          <w:rFonts w:ascii="Times New Roman" w:eastAsia="Times New Roman" w:hAnsi="Times New Roman"/>
          <w:sz w:val="24"/>
          <w:szCs w:val="24"/>
          <w:lang w:val="en-GB"/>
        </w:rPr>
        <w:t>)</w:t>
      </w:r>
      <w:r>
        <w:rPr>
          <w:rFonts w:ascii="Times New Roman" w:eastAsia="Times New Roman" w:hAnsi="Times New Roman"/>
          <w:sz w:val="24"/>
          <w:szCs w:val="24"/>
          <w:lang w:val="en-GB"/>
        </w:rPr>
        <w:t xml:space="preserve"> and </w:t>
      </w:r>
      <w:r>
        <w:rPr>
          <w:rFonts w:ascii="Times New Roman" w:eastAsia="Times New Roman" w:hAnsi="Times New Roman"/>
          <w:sz w:val="24"/>
          <w:szCs w:val="24"/>
        </w:rPr>
        <w:t>a</w:t>
      </w:r>
      <w:r w:rsidRPr="00C150E4">
        <w:rPr>
          <w:rFonts w:ascii="Times New Roman" w:eastAsia="Times New Roman" w:hAnsi="Times New Roman"/>
          <w:sz w:val="24"/>
          <w:szCs w:val="24"/>
        </w:rPr>
        <w:t>bility to solve building construction operational problems from the systemic point of view</w:t>
      </w:r>
      <w:r>
        <w:rPr>
          <w:rFonts w:ascii="Times New Roman" w:eastAsia="Times New Roman" w:hAnsi="Times New Roman"/>
          <w:sz w:val="24"/>
          <w:szCs w:val="24"/>
        </w:rPr>
        <w:t xml:space="preserve"> </w:t>
      </w:r>
      <w:r w:rsidRPr="00C150E4">
        <w:rPr>
          <w:rFonts w:ascii="Times New Roman" w:eastAsia="Times New Roman" w:hAnsi="Times New Roman"/>
          <w:sz w:val="24"/>
          <w:szCs w:val="24"/>
          <w:lang w:val="en-GB"/>
        </w:rPr>
        <w:t>(</w:t>
      </w:r>
      <w:r w:rsidRPr="003A21C0">
        <w:rPr>
          <w:rFonts w:ascii="Times New Roman" w:eastAsia="Times New Roman" w:hAnsi="Times New Roman"/>
          <w:noProof/>
          <w:sz w:val="24"/>
          <w:szCs w:val="24"/>
        </w:rPr>
        <w:drawing>
          <wp:inline distT="0" distB="0" distL="0" distR="0" wp14:anchorId="4F675CA9" wp14:editId="57974A19">
            <wp:extent cx="88900" cy="114300"/>
            <wp:effectExtent l="0" t="0" r="635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Pr>
          <w:rFonts w:ascii="Times New Roman" w:eastAsia="Times New Roman" w:hAnsi="Times New Roman"/>
          <w:sz w:val="24"/>
          <w:szCs w:val="24"/>
          <w:lang w:val="en-GB"/>
        </w:rPr>
        <w:t>= 3.41</w:t>
      </w:r>
      <w:r w:rsidRPr="00C150E4">
        <w:rPr>
          <w:rFonts w:ascii="Times New Roman" w:eastAsia="Times New Roman" w:hAnsi="Times New Roman"/>
          <w:sz w:val="24"/>
          <w:szCs w:val="24"/>
          <w:lang w:val="en-GB"/>
        </w:rPr>
        <w:t>)</w:t>
      </w:r>
      <w:r w:rsidR="00E8322B">
        <w:rPr>
          <w:rFonts w:ascii="Times New Roman" w:eastAsia="Times New Roman" w:hAnsi="Times New Roman"/>
          <w:sz w:val="24"/>
          <w:szCs w:val="24"/>
          <w:lang w:val="en-GB"/>
        </w:rPr>
        <w:t xml:space="preserve"> were the areas in which the artisans were adjudged to have had level of competence</w:t>
      </w:r>
      <w:r>
        <w:rPr>
          <w:rFonts w:ascii="Times New Roman" w:eastAsia="Times New Roman" w:hAnsi="Times New Roman"/>
          <w:sz w:val="24"/>
          <w:szCs w:val="24"/>
          <w:lang w:val="en-GB"/>
        </w:rPr>
        <w:t>.</w:t>
      </w:r>
      <w:r>
        <w:rPr>
          <w:rFonts w:ascii="Times New Roman" w:eastAsia="Times New Roman" w:hAnsi="Times New Roman"/>
          <w:sz w:val="24"/>
          <w:szCs w:val="24"/>
        </w:rPr>
        <w:t xml:space="preserve"> </w:t>
      </w:r>
      <w:r w:rsidRPr="00C150E4">
        <w:rPr>
          <w:rFonts w:ascii="Times New Roman" w:eastAsia="Times New Roman" w:hAnsi="Times New Roman"/>
          <w:sz w:val="24"/>
          <w:szCs w:val="24"/>
          <w:lang w:val="en-GB"/>
        </w:rPr>
        <w:t>For the diagnostic skills, it was observed that ability to determine the cause of building constructional failures (</w:t>
      </w:r>
      <w:r w:rsidRPr="003A21C0">
        <w:rPr>
          <w:rFonts w:ascii="Times New Roman" w:eastAsia="Times New Roman" w:hAnsi="Times New Roman"/>
          <w:noProof/>
          <w:sz w:val="24"/>
          <w:szCs w:val="24"/>
        </w:rPr>
        <w:drawing>
          <wp:inline distT="0" distB="0" distL="0" distR="0" wp14:anchorId="4B5A99E8" wp14:editId="2885921A">
            <wp:extent cx="88900" cy="114300"/>
            <wp:effectExtent l="0" t="0" r="635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3.38) was a variable with high level of knowledge among the artisan</w:t>
      </w:r>
      <w:r>
        <w:rPr>
          <w:rFonts w:ascii="Times New Roman" w:eastAsia="Times New Roman" w:hAnsi="Times New Roman"/>
          <w:sz w:val="24"/>
          <w:szCs w:val="24"/>
          <w:lang w:val="en-GB"/>
        </w:rPr>
        <w:t xml:space="preserve">s in the building construction sector. </w:t>
      </w:r>
      <w:r w:rsidR="007A36A0">
        <w:rPr>
          <w:rFonts w:ascii="Times New Roman" w:eastAsia="Times New Roman" w:hAnsi="Times New Roman"/>
          <w:sz w:val="24"/>
          <w:szCs w:val="24"/>
          <w:lang w:val="en-GB"/>
        </w:rPr>
        <w:t xml:space="preserve">In terms of </w:t>
      </w:r>
      <w:r w:rsidRPr="00C150E4">
        <w:rPr>
          <w:rFonts w:ascii="Times New Roman" w:eastAsia="Times New Roman" w:hAnsi="Times New Roman"/>
          <w:sz w:val="24"/>
          <w:szCs w:val="24"/>
          <w:lang w:val="en-GB"/>
        </w:rPr>
        <w:t>flexibility skills, ability to understand and interpret ambiguous building situations (</w:t>
      </w:r>
      <w:r w:rsidRPr="003A21C0">
        <w:rPr>
          <w:rFonts w:ascii="Times New Roman" w:eastAsia="Times New Roman" w:hAnsi="Times New Roman"/>
          <w:noProof/>
          <w:sz w:val="24"/>
          <w:szCs w:val="24"/>
        </w:rPr>
        <w:drawing>
          <wp:inline distT="0" distB="0" distL="0" distR="0" wp14:anchorId="6DCF434D" wp14:editId="0E36249B">
            <wp:extent cx="88900" cy="114300"/>
            <wp:effectExtent l="0" t="0" r="635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3.49) and ability to understand and adjust to rapidly changing customers’ demands (</w:t>
      </w:r>
      <w:r w:rsidRPr="003A21C0">
        <w:rPr>
          <w:rFonts w:ascii="Times New Roman" w:eastAsia="Times New Roman" w:hAnsi="Times New Roman"/>
          <w:noProof/>
          <w:sz w:val="24"/>
          <w:szCs w:val="24"/>
        </w:rPr>
        <w:drawing>
          <wp:inline distT="0" distB="0" distL="0" distR="0" wp14:anchorId="4355E200" wp14:editId="1D413601">
            <wp:extent cx="88900" cy="114300"/>
            <wp:effectExtent l="0" t="0" r="635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3.52) were variables with high level of knowledge among the artisans. With respect to administrative skills, it was reported that ability to process paper work (</w:t>
      </w:r>
      <w:r w:rsidRPr="003A21C0">
        <w:rPr>
          <w:rFonts w:ascii="Times New Roman" w:eastAsia="Times New Roman" w:hAnsi="Times New Roman"/>
          <w:noProof/>
          <w:sz w:val="24"/>
          <w:szCs w:val="24"/>
        </w:rPr>
        <w:drawing>
          <wp:inline distT="0" distB="0" distL="0" distR="0" wp14:anchorId="50CBEBBF" wp14:editId="7AF9DC2F">
            <wp:extent cx="88900" cy="114300"/>
            <wp:effectExtent l="0" t="0" r="635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3.51) and ability to manage resources (</w:t>
      </w:r>
      <w:r w:rsidRPr="003A21C0">
        <w:rPr>
          <w:rFonts w:ascii="Times New Roman" w:eastAsia="Times New Roman" w:hAnsi="Times New Roman"/>
          <w:noProof/>
          <w:sz w:val="24"/>
          <w:szCs w:val="24"/>
        </w:rPr>
        <w:drawing>
          <wp:inline distT="0" distB="0" distL="0" distR="0" wp14:anchorId="3A1FDEBF" wp14:editId="39E8F93F">
            <wp:extent cx="88900" cy="114300"/>
            <wp:effectExtent l="0" t="0" r="635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3.59) as well as the ability to manage expenditure (</w:t>
      </w:r>
      <w:r w:rsidRPr="003A21C0">
        <w:rPr>
          <w:rFonts w:ascii="Times New Roman" w:eastAsia="Times New Roman" w:hAnsi="Times New Roman"/>
          <w:noProof/>
          <w:sz w:val="24"/>
          <w:szCs w:val="24"/>
        </w:rPr>
        <w:drawing>
          <wp:inline distT="0" distB="0" distL="0" distR="0" wp14:anchorId="73B10F7D" wp14:editId="42E9F013">
            <wp:extent cx="88900" cy="114300"/>
            <wp:effectExtent l="0" t="0" r="635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C150E4">
        <w:rPr>
          <w:rFonts w:ascii="Times New Roman" w:eastAsia="Times New Roman" w:hAnsi="Times New Roman"/>
          <w:sz w:val="24"/>
          <w:szCs w:val="24"/>
          <w:lang w:val="en-GB"/>
        </w:rPr>
        <w:t xml:space="preserve">= 3.41) were the variables with high knowledge </w:t>
      </w:r>
      <w:r>
        <w:rPr>
          <w:rFonts w:ascii="Times New Roman" w:eastAsia="Times New Roman" w:hAnsi="Times New Roman"/>
          <w:sz w:val="24"/>
          <w:szCs w:val="24"/>
          <w:lang w:val="en-GB"/>
        </w:rPr>
        <w:t xml:space="preserve">level </w:t>
      </w:r>
      <w:r w:rsidRPr="00C150E4">
        <w:rPr>
          <w:rFonts w:ascii="Times New Roman" w:eastAsia="Times New Roman" w:hAnsi="Times New Roman"/>
          <w:sz w:val="24"/>
          <w:szCs w:val="24"/>
          <w:lang w:val="en-GB"/>
        </w:rPr>
        <w:t>among the respondents. The findings show that respondents had high</w:t>
      </w:r>
      <w:r>
        <w:rPr>
          <w:rFonts w:ascii="Times New Roman" w:eastAsia="Times New Roman" w:hAnsi="Times New Roman"/>
          <w:sz w:val="24"/>
          <w:szCs w:val="24"/>
          <w:lang w:val="en-GB"/>
        </w:rPr>
        <w:t xml:space="preserve"> level of</w:t>
      </w:r>
      <w:r w:rsidRPr="00C150E4">
        <w:rPr>
          <w:rFonts w:ascii="Times New Roman" w:eastAsia="Times New Roman" w:hAnsi="Times New Roman"/>
          <w:sz w:val="24"/>
          <w:szCs w:val="24"/>
          <w:lang w:val="en-GB"/>
        </w:rPr>
        <w:t xml:space="preserve"> knowledge in many areas of building construction</w:t>
      </w:r>
      <w:r>
        <w:rPr>
          <w:rFonts w:ascii="Times New Roman" w:eastAsia="Times New Roman" w:hAnsi="Times New Roman"/>
          <w:sz w:val="24"/>
          <w:szCs w:val="24"/>
          <w:lang w:val="en-GB"/>
        </w:rPr>
        <w:t xml:space="preserve"> processes</w:t>
      </w:r>
      <w:r w:rsidRPr="00C150E4">
        <w:rPr>
          <w:rFonts w:ascii="Times New Roman" w:eastAsia="Times New Roman" w:hAnsi="Times New Roman"/>
          <w:sz w:val="24"/>
          <w:szCs w:val="24"/>
          <w:lang w:val="en-GB"/>
        </w:rPr>
        <w:t xml:space="preserve"> based on the above findings. </w:t>
      </w:r>
    </w:p>
    <w:p w14:paraId="393C5D27" w14:textId="2B529643" w:rsidR="00CD442A" w:rsidRDefault="00CD442A" w:rsidP="00CD442A">
      <w:pPr>
        <w:spacing w:after="0" w:line="480" w:lineRule="auto"/>
        <w:ind w:firstLine="720"/>
        <w:jc w:val="both"/>
        <w:rPr>
          <w:rFonts w:ascii="Times New Roman" w:hAnsi="Times New Roman"/>
          <w:sz w:val="24"/>
          <w:szCs w:val="24"/>
        </w:rPr>
      </w:pPr>
      <w:r>
        <w:rPr>
          <w:rFonts w:ascii="Times New Roman" w:eastAsia="Times New Roman" w:hAnsi="Times New Roman"/>
          <w:sz w:val="24"/>
          <w:szCs w:val="24"/>
          <w:lang w:val="en-GB"/>
        </w:rPr>
        <w:lastRenderedPageBreak/>
        <w:t xml:space="preserve">Essentially, artisans in the building construction sector are expected to possess specialized knowledge and skills that are crucial for the successful completion of projects. Usually, knowledge and skills are acquired through combination of formal education, apprenticeship scheme, on-the-job training and hands-on-experience. This finding was partially consistent with the research outcome of Ayeniyo </w:t>
      </w:r>
      <w:r w:rsidRPr="002C3F4C">
        <w:rPr>
          <w:rFonts w:ascii="Times New Roman" w:hAnsi="Times New Roman"/>
          <w:i/>
          <w:sz w:val="24"/>
          <w:szCs w:val="24"/>
          <w:lang w:val="en-GB"/>
        </w:rPr>
        <w:t>et al</w:t>
      </w:r>
      <w:r w:rsidRPr="002C3F4C">
        <w:rPr>
          <w:rFonts w:ascii="Times New Roman" w:hAnsi="Times New Roman"/>
          <w:sz w:val="24"/>
          <w:szCs w:val="24"/>
          <w:lang w:val="en-GB"/>
        </w:rPr>
        <w:t>.</w:t>
      </w:r>
      <w:r w:rsidR="007B108E">
        <w:rPr>
          <w:rFonts w:ascii="Times New Roman" w:hAnsi="Times New Roman"/>
          <w:sz w:val="24"/>
          <w:szCs w:val="24"/>
          <w:lang w:val="en-GB"/>
        </w:rPr>
        <w:t xml:space="preserve"> </w:t>
      </w:r>
      <w:r>
        <w:rPr>
          <w:rFonts w:ascii="Times New Roman" w:eastAsia="Times New Roman" w:hAnsi="Times New Roman"/>
          <w:sz w:val="24"/>
          <w:szCs w:val="24"/>
          <w:lang w:val="en-GB"/>
        </w:rPr>
        <w:t>(2020) that was conducted in Lagos State and revealed that artisans in the study area were technically capable in the areas of operational and innovation capabilities, but had low level of competences in the areas of investment and linkages. However, the finding was at varian</w:t>
      </w:r>
      <w:r w:rsidR="007B108E">
        <w:rPr>
          <w:rFonts w:ascii="Times New Roman" w:eastAsia="Times New Roman" w:hAnsi="Times New Roman"/>
          <w:sz w:val="24"/>
          <w:szCs w:val="24"/>
          <w:lang w:val="en-GB"/>
        </w:rPr>
        <w:t xml:space="preserve">ce </w:t>
      </w:r>
      <w:r>
        <w:rPr>
          <w:rFonts w:ascii="Times New Roman" w:eastAsia="Times New Roman" w:hAnsi="Times New Roman"/>
          <w:sz w:val="24"/>
          <w:szCs w:val="24"/>
          <w:lang w:val="en-GB"/>
        </w:rPr>
        <w:t xml:space="preserve">with the result of research work undertaken by </w:t>
      </w:r>
      <w:r w:rsidRPr="008C35D5">
        <w:rPr>
          <w:rFonts w:ascii="Times New Roman" w:hAnsi="Times New Roman"/>
          <w:sz w:val="24"/>
          <w:szCs w:val="24"/>
        </w:rPr>
        <w:t>Orekan</w:t>
      </w:r>
      <w:r>
        <w:rPr>
          <w:rFonts w:ascii="Times New Roman" w:hAnsi="Times New Roman"/>
          <w:sz w:val="24"/>
          <w:szCs w:val="24"/>
        </w:rPr>
        <w:t xml:space="preserve"> and Okanlawon</w:t>
      </w:r>
      <w:r w:rsidRPr="008C35D5">
        <w:rPr>
          <w:rFonts w:ascii="Times New Roman" w:hAnsi="Times New Roman"/>
          <w:sz w:val="24"/>
          <w:szCs w:val="24"/>
        </w:rPr>
        <w:t xml:space="preserve"> (2020)</w:t>
      </w:r>
      <w:r>
        <w:rPr>
          <w:rFonts w:ascii="Times New Roman" w:hAnsi="Times New Roman"/>
          <w:sz w:val="24"/>
          <w:szCs w:val="24"/>
        </w:rPr>
        <w:t xml:space="preserve"> that evaluated the knowledge base of artisans from the perspectives of house sponsors in Ogun State, Nigeria and discovered that artisans in the study area were not technically equipped with modern knowledge and skills to carry out building construction tasks that were satisfactory to them. </w:t>
      </w:r>
    </w:p>
    <w:p w14:paraId="5BCE778F" w14:textId="35EF3664" w:rsidR="00CD442A" w:rsidRDefault="00CD442A" w:rsidP="00CD442A">
      <w:pPr>
        <w:spacing w:after="0" w:line="480" w:lineRule="auto"/>
        <w:ind w:firstLine="720"/>
        <w:jc w:val="both"/>
        <w:rPr>
          <w:rFonts w:ascii="Times New Roman" w:hAnsi="Times New Roman"/>
          <w:sz w:val="24"/>
          <w:szCs w:val="24"/>
        </w:rPr>
      </w:pPr>
      <w:r>
        <w:rPr>
          <w:rFonts w:ascii="Times New Roman" w:hAnsi="Times New Roman"/>
          <w:sz w:val="24"/>
          <w:szCs w:val="24"/>
        </w:rPr>
        <w:t xml:space="preserve">Also, Aminu </w:t>
      </w:r>
      <w:r w:rsidRPr="00487EDE">
        <w:rPr>
          <w:rFonts w:ascii="Times New Roman" w:hAnsi="Times New Roman"/>
          <w:i/>
          <w:sz w:val="24"/>
          <w:szCs w:val="24"/>
        </w:rPr>
        <w:t>et al.</w:t>
      </w:r>
      <w:r>
        <w:rPr>
          <w:rFonts w:ascii="Times New Roman" w:hAnsi="Times New Roman"/>
          <w:sz w:val="24"/>
          <w:szCs w:val="24"/>
        </w:rPr>
        <w:t xml:space="preserve"> (2018</w:t>
      </w:r>
      <w:r w:rsidRPr="00D55C80">
        <w:rPr>
          <w:rFonts w:ascii="Times New Roman" w:hAnsi="Times New Roman"/>
          <w:sz w:val="24"/>
          <w:szCs w:val="24"/>
        </w:rPr>
        <w:t>) examined the strategies for skill development in</w:t>
      </w:r>
      <w:r>
        <w:rPr>
          <w:rFonts w:ascii="Times New Roman" w:hAnsi="Times New Roman"/>
          <w:sz w:val="24"/>
          <w:szCs w:val="24"/>
        </w:rPr>
        <w:t xml:space="preserve"> the</w:t>
      </w:r>
      <w:r w:rsidRPr="00D55C80">
        <w:rPr>
          <w:rFonts w:ascii="Times New Roman" w:hAnsi="Times New Roman"/>
          <w:sz w:val="24"/>
          <w:szCs w:val="24"/>
        </w:rPr>
        <w:t xml:space="preserve"> building construction </w:t>
      </w:r>
      <w:r>
        <w:rPr>
          <w:rFonts w:ascii="Times New Roman" w:hAnsi="Times New Roman"/>
          <w:sz w:val="24"/>
          <w:szCs w:val="24"/>
        </w:rPr>
        <w:t xml:space="preserve">sector </w:t>
      </w:r>
      <w:r w:rsidRPr="00D55C80">
        <w:rPr>
          <w:rFonts w:ascii="Times New Roman" w:hAnsi="Times New Roman"/>
          <w:sz w:val="24"/>
          <w:szCs w:val="24"/>
        </w:rPr>
        <w:t xml:space="preserve">in Abuja, Nigeria </w:t>
      </w:r>
      <w:r>
        <w:rPr>
          <w:rFonts w:ascii="Times New Roman" w:hAnsi="Times New Roman"/>
          <w:sz w:val="24"/>
          <w:szCs w:val="24"/>
        </w:rPr>
        <w:t>and discovered that dwindling stock of competent artisans and the influx of unskillful</w:t>
      </w:r>
      <w:r w:rsidR="007B108E">
        <w:rPr>
          <w:rFonts w:ascii="Times New Roman" w:hAnsi="Times New Roman"/>
          <w:sz w:val="24"/>
          <w:szCs w:val="24"/>
        </w:rPr>
        <w:t xml:space="preserve"> and </w:t>
      </w:r>
      <w:r>
        <w:rPr>
          <w:rFonts w:ascii="Times New Roman" w:hAnsi="Times New Roman"/>
          <w:sz w:val="24"/>
          <w:szCs w:val="24"/>
        </w:rPr>
        <w:t xml:space="preserve">inefficient craftsmen into the sector as the major challenge bedeviling the sector. The study concludes that poor political will at turning around the fortunes of technical colleges and vocational centres as the bedrock of </w:t>
      </w:r>
      <w:r w:rsidR="007B108E">
        <w:rPr>
          <w:rFonts w:ascii="Times New Roman" w:hAnsi="Times New Roman"/>
          <w:sz w:val="24"/>
          <w:szCs w:val="24"/>
        </w:rPr>
        <w:t xml:space="preserve">craftmanship </w:t>
      </w:r>
      <w:r>
        <w:rPr>
          <w:rFonts w:ascii="Times New Roman" w:hAnsi="Times New Roman"/>
          <w:sz w:val="24"/>
          <w:szCs w:val="24"/>
        </w:rPr>
        <w:t>development in Nigeria, especially in the construction industry</w:t>
      </w:r>
      <w:r w:rsidR="007B108E">
        <w:rPr>
          <w:rFonts w:ascii="Times New Roman" w:hAnsi="Times New Roman"/>
          <w:sz w:val="24"/>
          <w:szCs w:val="24"/>
        </w:rPr>
        <w:t>,</w:t>
      </w:r>
      <w:r>
        <w:rPr>
          <w:rFonts w:ascii="Times New Roman" w:hAnsi="Times New Roman"/>
          <w:sz w:val="24"/>
          <w:szCs w:val="24"/>
        </w:rPr>
        <w:t xml:space="preserve"> </w:t>
      </w:r>
      <w:r w:rsidR="007B108E">
        <w:rPr>
          <w:rFonts w:ascii="Times New Roman" w:hAnsi="Times New Roman"/>
          <w:sz w:val="24"/>
          <w:szCs w:val="24"/>
        </w:rPr>
        <w:t xml:space="preserve">was responsible for </w:t>
      </w:r>
      <w:r>
        <w:rPr>
          <w:rFonts w:ascii="Times New Roman" w:hAnsi="Times New Roman"/>
          <w:sz w:val="24"/>
          <w:szCs w:val="24"/>
        </w:rPr>
        <w:t xml:space="preserve">the poor quality of workmanship in the study area. The study recommends skill acquisition partnership policy, involving both public and private sectors to develop a scheme for the recognition of artisans’ skills through assessment and certification of skills with appropriate knowledge. Furthermore, </w:t>
      </w:r>
      <w:r w:rsidRPr="00CB3572">
        <w:rPr>
          <w:rFonts w:ascii="Times New Roman" w:hAnsi="Times New Roman"/>
          <w:sz w:val="24"/>
          <w:szCs w:val="24"/>
        </w:rPr>
        <w:t>Am</w:t>
      </w:r>
      <w:r>
        <w:rPr>
          <w:rFonts w:ascii="Times New Roman" w:hAnsi="Times New Roman"/>
          <w:sz w:val="24"/>
          <w:szCs w:val="24"/>
        </w:rPr>
        <w:t xml:space="preserve">usan </w:t>
      </w:r>
      <w:r w:rsidRPr="00B3025B">
        <w:rPr>
          <w:rFonts w:ascii="Times New Roman" w:hAnsi="Times New Roman"/>
          <w:i/>
          <w:sz w:val="24"/>
          <w:szCs w:val="24"/>
        </w:rPr>
        <w:t>et al.</w:t>
      </w:r>
      <w:r>
        <w:rPr>
          <w:rFonts w:ascii="Times New Roman" w:hAnsi="Times New Roman"/>
          <w:sz w:val="24"/>
          <w:szCs w:val="24"/>
        </w:rPr>
        <w:t xml:space="preserve"> (2021) assessed the performance strategies of artisans in the Nigerian building construction sector and found out that poor performance indicators usually exhibited in the sector could directly be linked to poor remuneration packages payable to artisans. The study therefore concludes that </w:t>
      </w:r>
      <w:r>
        <w:rPr>
          <w:rFonts w:ascii="Times New Roman" w:hAnsi="Times New Roman"/>
          <w:sz w:val="24"/>
          <w:szCs w:val="24"/>
        </w:rPr>
        <w:lastRenderedPageBreak/>
        <w:t xml:space="preserve">improved pay package, provision of performance incentives as well as flexible schedule of duties, would surely spur artisans </w:t>
      </w:r>
      <w:r w:rsidR="002D7720">
        <w:rPr>
          <w:rFonts w:ascii="Times New Roman" w:hAnsi="Times New Roman"/>
          <w:sz w:val="24"/>
          <w:szCs w:val="24"/>
        </w:rPr>
        <w:t xml:space="preserve">to </w:t>
      </w:r>
      <w:r>
        <w:rPr>
          <w:rFonts w:ascii="Times New Roman" w:hAnsi="Times New Roman"/>
          <w:sz w:val="24"/>
          <w:szCs w:val="24"/>
        </w:rPr>
        <w:t xml:space="preserve">higher level of productivity in terms of better service delivery. </w:t>
      </w:r>
    </w:p>
    <w:p w14:paraId="4408621F" w14:textId="3506688E" w:rsidR="00CC17DF" w:rsidRDefault="00CC17DF" w:rsidP="00CC17DF">
      <w:pPr>
        <w:spacing w:after="0" w:line="240" w:lineRule="auto"/>
        <w:rPr>
          <w:rFonts w:ascii="Times New Roman" w:hAnsi="Times New Roman"/>
          <w:b/>
          <w:sz w:val="24"/>
          <w:szCs w:val="24"/>
        </w:rPr>
      </w:pPr>
      <w:r>
        <w:rPr>
          <w:rFonts w:ascii="Times New Roman" w:hAnsi="Times New Roman"/>
          <w:b/>
          <w:sz w:val="24"/>
          <w:szCs w:val="24"/>
        </w:rPr>
        <w:t>Table 1</w:t>
      </w:r>
      <w:r w:rsidRPr="00C124F0">
        <w:rPr>
          <w:rFonts w:ascii="Times New Roman" w:hAnsi="Times New Roman"/>
          <w:b/>
          <w:sz w:val="24"/>
          <w:szCs w:val="24"/>
        </w:rPr>
        <w:t>: Knowledge</w:t>
      </w:r>
      <w:r>
        <w:rPr>
          <w:rFonts w:ascii="Times New Roman" w:hAnsi="Times New Roman"/>
          <w:b/>
          <w:sz w:val="24"/>
          <w:szCs w:val="24"/>
        </w:rPr>
        <w:t xml:space="preserve"> and Knowledge Base of A</w:t>
      </w:r>
      <w:r w:rsidRPr="00C124F0">
        <w:rPr>
          <w:rFonts w:ascii="Times New Roman" w:hAnsi="Times New Roman"/>
          <w:b/>
          <w:sz w:val="24"/>
          <w:szCs w:val="24"/>
        </w:rPr>
        <w:t>rtisans</w:t>
      </w:r>
      <w:r>
        <w:rPr>
          <w:rFonts w:ascii="Times New Roman" w:hAnsi="Times New Roman"/>
          <w:b/>
          <w:sz w:val="24"/>
          <w:szCs w:val="24"/>
        </w:rPr>
        <w:t xml:space="preserve"> in the Building Construction</w:t>
      </w:r>
    </w:p>
    <w:p w14:paraId="10A91642" w14:textId="77777777" w:rsidR="00CC17DF" w:rsidRDefault="00CC17DF" w:rsidP="00CC17DF">
      <w:pPr>
        <w:spacing w:after="0" w:line="240" w:lineRule="auto"/>
        <w:ind w:firstLine="720"/>
        <w:rPr>
          <w:rFonts w:ascii="Times New Roman" w:hAnsi="Times New Roman"/>
          <w:b/>
          <w:sz w:val="24"/>
          <w:szCs w:val="24"/>
        </w:rPr>
      </w:pPr>
      <w:r>
        <w:rPr>
          <w:rFonts w:ascii="Times New Roman" w:hAnsi="Times New Roman"/>
          <w:b/>
          <w:sz w:val="24"/>
          <w:szCs w:val="24"/>
        </w:rPr>
        <w:t xml:space="preserve"> Sector</w:t>
      </w:r>
    </w:p>
    <w:p w14:paraId="41C79108" w14:textId="77777777" w:rsidR="00CC17DF" w:rsidRPr="00C124F0" w:rsidRDefault="00CC17DF" w:rsidP="00CC17DF">
      <w:pPr>
        <w:spacing w:after="0" w:line="240" w:lineRule="auto"/>
        <w:rPr>
          <w:rFonts w:ascii="Times New Roman" w:hAnsi="Times New Roman"/>
          <w:b/>
          <w:sz w:val="24"/>
          <w:szCs w:val="24"/>
        </w:rPr>
      </w:pPr>
    </w:p>
    <w:tbl>
      <w:tblPr>
        <w:tblW w:w="9640" w:type="dxa"/>
        <w:tblInd w:w="98" w:type="dxa"/>
        <w:tblBorders>
          <w:top w:val="single" w:sz="4" w:space="0" w:color="auto"/>
          <w:bottom w:val="single" w:sz="4" w:space="0" w:color="auto"/>
        </w:tblBorders>
        <w:tblLook w:val="04A0" w:firstRow="1" w:lastRow="0" w:firstColumn="1" w:lastColumn="0" w:noHBand="0" w:noVBand="1"/>
      </w:tblPr>
      <w:tblGrid>
        <w:gridCol w:w="5860"/>
        <w:gridCol w:w="900"/>
        <w:gridCol w:w="810"/>
        <w:gridCol w:w="936"/>
        <w:gridCol w:w="1134"/>
      </w:tblGrid>
      <w:tr w:rsidR="00CC17DF" w:rsidRPr="00C150E4" w14:paraId="62D55BA1" w14:textId="77777777" w:rsidTr="0018471D">
        <w:trPr>
          <w:trHeight w:val="310"/>
        </w:trPr>
        <w:tc>
          <w:tcPr>
            <w:tcW w:w="5860" w:type="dxa"/>
            <w:tcBorders>
              <w:top w:val="single" w:sz="4" w:space="0" w:color="auto"/>
              <w:bottom w:val="single" w:sz="4" w:space="0" w:color="auto"/>
            </w:tcBorders>
            <w:noWrap/>
            <w:vAlign w:val="bottom"/>
            <w:hideMark/>
          </w:tcPr>
          <w:p w14:paraId="2013BC72"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 </w:t>
            </w:r>
            <w:r>
              <w:rPr>
                <w:rFonts w:ascii="Times New Roman" w:eastAsia="Times New Roman" w:hAnsi="Times New Roman"/>
                <w:b/>
                <w:bCs/>
                <w:sz w:val="24"/>
                <w:szCs w:val="24"/>
              </w:rPr>
              <w:t>Factors/Variables</w:t>
            </w:r>
          </w:p>
        </w:tc>
        <w:tc>
          <w:tcPr>
            <w:tcW w:w="1710" w:type="dxa"/>
            <w:gridSpan w:val="2"/>
            <w:tcBorders>
              <w:top w:val="single" w:sz="4" w:space="0" w:color="auto"/>
              <w:bottom w:val="single" w:sz="4" w:space="0" w:color="auto"/>
            </w:tcBorders>
            <w:noWrap/>
            <w:vAlign w:val="bottom"/>
            <w:hideMark/>
          </w:tcPr>
          <w:p w14:paraId="30312167"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Knowledge</w:t>
            </w:r>
          </w:p>
        </w:tc>
        <w:tc>
          <w:tcPr>
            <w:tcW w:w="2070" w:type="dxa"/>
            <w:gridSpan w:val="2"/>
            <w:tcBorders>
              <w:top w:val="single" w:sz="4" w:space="0" w:color="auto"/>
              <w:bottom w:val="single" w:sz="4" w:space="0" w:color="auto"/>
            </w:tcBorders>
            <w:noWrap/>
            <w:vAlign w:val="bottom"/>
            <w:hideMark/>
          </w:tcPr>
          <w:p w14:paraId="67DB4AE7"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Knowledge level</w:t>
            </w:r>
          </w:p>
        </w:tc>
      </w:tr>
      <w:tr w:rsidR="00CC17DF" w:rsidRPr="00C150E4" w14:paraId="58AD99F1" w14:textId="77777777" w:rsidTr="0018471D">
        <w:trPr>
          <w:trHeight w:val="310"/>
        </w:trPr>
        <w:tc>
          <w:tcPr>
            <w:tcW w:w="5860" w:type="dxa"/>
            <w:tcBorders>
              <w:top w:val="single" w:sz="4" w:space="0" w:color="auto"/>
              <w:bottom w:val="single" w:sz="4" w:space="0" w:color="auto"/>
            </w:tcBorders>
            <w:hideMark/>
          </w:tcPr>
          <w:p w14:paraId="2E2915EB"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Technical skills</w:t>
            </w:r>
          </w:p>
        </w:tc>
        <w:tc>
          <w:tcPr>
            <w:tcW w:w="900" w:type="dxa"/>
            <w:tcBorders>
              <w:top w:val="single" w:sz="4" w:space="0" w:color="auto"/>
              <w:bottom w:val="single" w:sz="4" w:space="0" w:color="auto"/>
            </w:tcBorders>
            <w:noWrap/>
            <w:vAlign w:val="bottom"/>
            <w:hideMark/>
          </w:tcPr>
          <w:p w14:paraId="793A9775"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Freq.</w:t>
            </w:r>
          </w:p>
        </w:tc>
        <w:tc>
          <w:tcPr>
            <w:tcW w:w="810" w:type="dxa"/>
            <w:tcBorders>
              <w:top w:val="single" w:sz="4" w:space="0" w:color="auto"/>
              <w:bottom w:val="single" w:sz="4" w:space="0" w:color="auto"/>
            </w:tcBorders>
            <w:noWrap/>
            <w:vAlign w:val="bottom"/>
            <w:hideMark/>
          </w:tcPr>
          <w:p w14:paraId="57D16175"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w:t>
            </w:r>
          </w:p>
        </w:tc>
        <w:tc>
          <w:tcPr>
            <w:tcW w:w="936" w:type="dxa"/>
            <w:tcBorders>
              <w:top w:val="single" w:sz="4" w:space="0" w:color="auto"/>
              <w:bottom w:val="single" w:sz="4" w:space="0" w:color="auto"/>
            </w:tcBorders>
            <w:noWrap/>
            <w:vAlign w:val="bottom"/>
            <w:hideMark/>
          </w:tcPr>
          <w:p w14:paraId="1694AC62"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Mean</w:t>
            </w:r>
          </w:p>
        </w:tc>
        <w:tc>
          <w:tcPr>
            <w:tcW w:w="1134" w:type="dxa"/>
            <w:tcBorders>
              <w:top w:val="single" w:sz="4" w:space="0" w:color="auto"/>
              <w:bottom w:val="single" w:sz="4" w:space="0" w:color="auto"/>
            </w:tcBorders>
            <w:noWrap/>
            <w:vAlign w:val="bottom"/>
            <w:hideMark/>
          </w:tcPr>
          <w:p w14:paraId="60A5EE23"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Std. Dev</w:t>
            </w:r>
          </w:p>
        </w:tc>
      </w:tr>
      <w:tr w:rsidR="00CC17DF" w:rsidRPr="00C150E4" w14:paraId="24B16B98" w14:textId="77777777" w:rsidTr="0018471D">
        <w:trPr>
          <w:trHeight w:val="310"/>
        </w:trPr>
        <w:tc>
          <w:tcPr>
            <w:tcW w:w="5860" w:type="dxa"/>
            <w:tcBorders>
              <w:top w:val="single" w:sz="4" w:space="0" w:color="auto"/>
            </w:tcBorders>
            <w:hideMark/>
          </w:tcPr>
          <w:p w14:paraId="16F79B9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methods</w:t>
            </w:r>
          </w:p>
        </w:tc>
        <w:tc>
          <w:tcPr>
            <w:tcW w:w="900" w:type="dxa"/>
            <w:tcBorders>
              <w:top w:val="single" w:sz="4" w:space="0" w:color="auto"/>
            </w:tcBorders>
            <w:shd w:val="clear" w:color="000000" w:fill="FFFFFF"/>
            <w:vAlign w:val="bottom"/>
            <w:hideMark/>
          </w:tcPr>
          <w:p w14:paraId="34192FB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271</w:t>
            </w:r>
          </w:p>
        </w:tc>
        <w:tc>
          <w:tcPr>
            <w:tcW w:w="810" w:type="dxa"/>
            <w:tcBorders>
              <w:top w:val="single" w:sz="4" w:space="0" w:color="auto"/>
            </w:tcBorders>
            <w:shd w:val="clear" w:color="000000" w:fill="FFFFFF"/>
            <w:vAlign w:val="bottom"/>
            <w:hideMark/>
          </w:tcPr>
          <w:p w14:paraId="4549933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89.4</w:t>
            </w:r>
          </w:p>
        </w:tc>
        <w:tc>
          <w:tcPr>
            <w:tcW w:w="936" w:type="dxa"/>
            <w:tcBorders>
              <w:top w:val="single" w:sz="4" w:space="0" w:color="auto"/>
            </w:tcBorders>
            <w:shd w:val="clear" w:color="000000" w:fill="FFFFFF"/>
            <w:vAlign w:val="bottom"/>
            <w:hideMark/>
          </w:tcPr>
          <w:p w14:paraId="32A0B2B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2.58</w:t>
            </w:r>
          </w:p>
        </w:tc>
        <w:tc>
          <w:tcPr>
            <w:tcW w:w="1134" w:type="dxa"/>
            <w:tcBorders>
              <w:top w:val="single" w:sz="4" w:space="0" w:color="auto"/>
            </w:tcBorders>
            <w:shd w:val="clear" w:color="000000" w:fill="FFFFFF"/>
            <w:vAlign w:val="bottom"/>
            <w:hideMark/>
          </w:tcPr>
          <w:p w14:paraId="59F4F03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1.31</w:t>
            </w:r>
          </w:p>
        </w:tc>
      </w:tr>
      <w:tr w:rsidR="00CC17DF" w:rsidRPr="00C150E4" w14:paraId="51246514" w14:textId="77777777" w:rsidTr="0018471D">
        <w:trPr>
          <w:trHeight w:val="310"/>
        </w:trPr>
        <w:tc>
          <w:tcPr>
            <w:tcW w:w="5860" w:type="dxa"/>
            <w:hideMark/>
          </w:tcPr>
          <w:p w14:paraId="45795D5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procedures</w:t>
            </w:r>
          </w:p>
        </w:tc>
        <w:tc>
          <w:tcPr>
            <w:tcW w:w="900" w:type="dxa"/>
            <w:shd w:val="clear" w:color="000000" w:fill="FFFFFF"/>
            <w:vAlign w:val="bottom"/>
            <w:hideMark/>
          </w:tcPr>
          <w:p w14:paraId="5BFFACF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265</w:t>
            </w:r>
          </w:p>
        </w:tc>
        <w:tc>
          <w:tcPr>
            <w:tcW w:w="810" w:type="dxa"/>
            <w:shd w:val="clear" w:color="000000" w:fill="FFFFFF"/>
            <w:vAlign w:val="bottom"/>
            <w:hideMark/>
          </w:tcPr>
          <w:p w14:paraId="7A9CA84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87.5</w:t>
            </w:r>
          </w:p>
        </w:tc>
        <w:tc>
          <w:tcPr>
            <w:tcW w:w="936" w:type="dxa"/>
            <w:shd w:val="clear" w:color="000000" w:fill="FFFFFF"/>
            <w:vAlign w:val="bottom"/>
            <w:hideMark/>
          </w:tcPr>
          <w:p w14:paraId="66F0660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3.46</w:t>
            </w:r>
          </w:p>
        </w:tc>
        <w:tc>
          <w:tcPr>
            <w:tcW w:w="1134" w:type="dxa"/>
            <w:shd w:val="clear" w:color="000000" w:fill="FFFFFF"/>
            <w:vAlign w:val="bottom"/>
            <w:hideMark/>
          </w:tcPr>
          <w:p w14:paraId="2F86602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0.84</w:t>
            </w:r>
          </w:p>
        </w:tc>
      </w:tr>
      <w:tr w:rsidR="00CC17DF" w:rsidRPr="00C150E4" w14:paraId="57ECBDB1" w14:textId="77777777" w:rsidTr="0018471D">
        <w:trPr>
          <w:trHeight w:val="310"/>
        </w:trPr>
        <w:tc>
          <w:tcPr>
            <w:tcW w:w="5860" w:type="dxa"/>
            <w:hideMark/>
          </w:tcPr>
          <w:p w14:paraId="7C469C1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processes</w:t>
            </w:r>
          </w:p>
        </w:tc>
        <w:tc>
          <w:tcPr>
            <w:tcW w:w="900" w:type="dxa"/>
            <w:shd w:val="clear" w:color="000000" w:fill="FFFFFF"/>
            <w:vAlign w:val="bottom"/>
            <w:hideMark/>
          </w:tcPr>
          <w:p w14:paraId="3BDEE07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276</w:t>
            </w:r>
          </w:p>
        </w:tc>
        <w:tc>
          <w:tcPr>
            <w:tcW w:w="810" w:type="dxa"/>
            <w:shd w:val="clear" w:color="000000" w:fill="FFFFFF"/>
            <w:vAlign w:val="bottom"/>
            <w:hideMark/>
          </w:tcPr>
          <w:p w14:paraId="705530F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91.1</w:t>
            </w:r>
          </w:p>
        </w:tc>
        <w:tc>
          <w:tcPr>
            <w:tcW w:w="936" w:type="dxa"/>
            <w:shd w:val="clear" w:color="000000" w:fill="FFFFFF"/>
            <w:vAlign w:val="bottom"/>
            <w:hideMark/>
          </w:tcPr>
          <w:p w14:paraId="0F44F68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3.39</w:t>
            </w:r>
          </w:p>
        </w:tc>
        <w:tc>
          <w:tcPr>
            <w:tcW w:w="1134" w:type="dxa"/>
            <w:shd w:val="clear" w:color="000000" w:fill="FFFFFF"/>
            <w:vAlign w:val="bottom"/>
            <w:hideMark/>
          </w:tcPr>
          <w:p w14:paraId="63B2A83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0.84</w:t>
            </w:r>
          </w:p>
        </w:tc>
      </w:tr>
      <w:tr w:rsidR="00CC17DF" w:rsidRPr="00C150E4" w14:paraId="7FA04931" w14:textId="77777777" w:rsidTr="0018471D">
        <w:trPr>
          <w:trHeight w:val="310"/>
        </w:trPr>
        <w:tc>
          <w:tcPr>
            <w:tcW w:w="5860" w:type="dxa"/>
            <w:hideMark/>
          </w:tcPr>
          <w:p w14:paraId="30361C7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tools</w:t>
            </w:r>
          </w:p>
        </w:tc>
        <w:tc>
          <w:tcPr>
            <w:tcW w:w="900" w:type="dxa"/>
            <w:shd w:val="clear" w:color="000000" w:fill="FFFFFF"/>
            <w:vAlign w:val="bottom"/>
            <w:hideMark/>
          </w:tcPr>
          <w:p w14:paraId="26EF1A6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271</w:t>
            </w:r>
          </w:p>
        </w:tc>
        <w:tc>
          <w:tcPr>
            <w:tcW w:w="810" w:type="dxa"/>
            <w:shd w:val="clear" w:color="000000" w:fill="FFFFFF"/>
            <w:vAlign w:val="bottom"/>
            <w:hideMark/>
          </w:tcPr>
          <w:p w14:paraId="3DD405E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89.4</w:t>
            </w:r>
          </w:p>
        </w:tc>
        <w:tc>
          <w:tcPr>
            <w:tcW w:w="936" w:type="dxa"/>
            <w:shd w:val="clear" w:color="000000" w:fill="FFFFFF"/>
            <w:vAlign w:val="bottom"/>
            <w:hideMark/>
          </w:tcPr>
          <w:p w14:paraId="09F45D9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3.44</w:t>
            </w:r>
          </w:p>
        </w:tc>
        <w:tc>
          <w:tcPr>
            <w:tcW w:w="1134" w:type="dxa"/>
            <w:shd w:val="clear" w:color="000000" w:fill="FFFFFF"/>
            <w:vAlign w:val="bottom"/>
            <w:hideMark/>
          </w:tcPr>
          <w:p w14:paraId="7EB84E4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0.83</w:t>
            </w:r>
          </w:p>
        </w:tc>
      </w:tr>
      <w:tr w:rsidR="00CC17DF" w:rsidRPr="00C150E4" w14:paraId="46EA906E" w14:textId="77777777" w:rsidTr="0018471D">
        <w:trPr>
          <w:trHeight w:val="310"/>
        </w:trPr>
        <w:tc>
          <w:tcPr>
            <w:tcW w:w="5860" w:type="dxa"/>
            <w:hideMark/>
          </w:tcPr>
          <w:p w14:paraId="4324D49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follow and use techniques</w:t>
            </w:r>
          </w:p>
        </w:tc>
        <w:tc>
          <w:tcPr>
            <w:tcW w:w="900" w:type="dxa"/>
            <w:shd w:val="clear" w:color="000000" w:fill="FFFFFF"/>
            <w:vAlign w:val="bottom"/>
            <w:hideMark/>
          </w:tcPr>
          <w:p w14:paraId="76FD4F9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265</w:t>
            </w:r>
          </w:p>
        </w:tc>
        <w:tc>
          <w:tcPr>
            <w:tcW w:w="810" w:type="dxa"/>
            <w:shd w:val="clear" w:color="000000" w:fill="FFFFFF"/>
            <w:vAlign w:val="bottom"/>
            <w:hideMark/>
          </w:tcPr>
          <w:p w14:paraId="6EE35BC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87.5</w:t>
            </w:r>
          </w:p>
        </w:tc>
        <w:tc>
          <w:tcPr>
            <w:tcW w:w="936" w:type="dxa"/>
            <w:shd w:val="clear" w:color="000000" w:fill="FFFFFF"/>
            <w:vAlign w:val="bottom"/>
            <w:hideMark/>
          </w:tcPr>
          <w:p w14:paraId="2344A7F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3.48</w:t>
            </w:r>
          </w:p>
        </w:tc>
        <w:tc>
          <w:tcPr>
            <w:tcW w:w="1134" w:type="dxa"/>
            <w:shd w:val="clear" w:color="000000" w:fill="FFFFFF"/>
            <w:vAlign w:val="bottom"/>
            <w:hideMark/>
          </w:tcPr>
          <w:p w14:paraId="1BEBFA3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0.83</w:t>
            </w:r>
          </w:p>
        </w:tc>
      </w:tr>
      <w:tr w:rsidR="00CC17DF" w:rsidRPr="00C150E4" w14:paraId="352AC54E" w14:textId="77777777" w:rsidTr="0018471D">
        <w:trPr>
          <w:trHeight w:val="620"/>
        </w:trPr>
        <w:tc>
          <w:tcPr>
            <w:tcW w:w="5860" w:type="dxa"/>
            <w:hideMark/>
          </w:tcPr>
          <w:p w14:paraId="2FB3A93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use specialized knowledge to perform special tasks</w:t>
            </w:r>
          </w:p>
        </w:tc>
        <w:tc>
          <w:tcPr>
            <w:tcW w:w="900" w:type="dxa"/>
            <w:shd w:val="clear" w:color="000000" w:fill="FFFFFF"/>
            <w:vAlign w:val="bottom"/>
            <w:hideMark/>
          </w:tcPr>
          <w:p w14:paraId="1A70B53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261</w:t>
            </w:r>
          </w:p>
        </w:tc>
        <w:tc>
          <w:tcPr>
            <w:tcW w:w="810" w:type="dxa"/>
            <w:shd w:val="clear" w:color="000000" w:fill="FFFFFF"/>
            <w:vAlign w:val="bottom"/>
            <w:hideMark/>
          </w:tcPr>
          <w:p w14:paraId="70E41AC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86.1</w:t>
            </w:r>
          </w:p>
        </w:tc>
        <w:tc>
          <w:tcPr>
            <w:tcW w:w="936" w:type="dxa"/>
            <w:shd w:val="clear" w:color="000000" w:fill="FFFFFF"/>
            <w:vAlign w:val="bottom"/>
            <w:hideMark/>
          </w:tcPr>
          <w:p w14:paraId="79E509E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3.46</w:t>
            </w:r>
          </w:p>
        </w:tc>
        <w:tc>
          <w:tcPr>
            <w:tcW w:w="1134" w:type="dxa"/>
            <w:shd w:val="clear" w:color="000000" w:fill="FFFFFF"/>
            <w:vAlign w:val="bottom"/>
            <w:hideMark/>
          </w:tcPr>
          <w:p w14:paraId="62BAD92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0.85</w:t>
            </w:r>
          </w:p>
        </w:tc>
      </w:tr>
      <w:tr w:rsidR="00CC17DF" w:rsidRPr="00C150E4" w14:paraId="36F16793" w14:textId="77777777" w:rsidTr="0018471D">
        <w:trPr>
          <w:trHeight w:val="310"/>
        </w:trPr>
        <w:tc>
          <w:tcPr>
            <w:tcW w:w="5860" w:type="dxa"/>
            <w:hideMark/>
          </w:tcPr>
          <w:p w14:paraId="44E00406"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Analytical skills</w:t>
            </w:r>
          </w:p>
        </w:tc>
        <w:tc>
          <w:tcPr>
            <w:tcW w:w="900" w:type="dxa"/>
            <w:noWrap/>
            <w:vAlign w:val="bottom"/>
            <w:hideMark/>
          </w:tcPr>
          <w:p w14:paraId="610726F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6A6F4BF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4AC31CD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3A35A46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5009E0D1" w14:textId="77777777" w:rsidTr="0018471D">
        <w:trPr>
          <w:trHeight w:val="310"/>
        </w:trPr>
        <w:tc>
          <w:tcPr>
            <w:tcW w:w="5860" w:type="dxa"/>
            <w:hideMark/>
          </w:tcPr>
          <w:p w14:paraId="661F4FE9" w14:textId="77777777" w:rsidR="00CC17DF" w:rsidRPr="00C150E4" w:rsidRDefault="00CC17DF" w:rsidP="0018471D">
            <w:pPr>
              <w:tabs>
                <w:tab w:val="right" w:pos="4604"/>
              </w:tabs>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diagnose emerging activities</w:t>
            </w:r>
            <w:r>
              <w:rPr>
                <w:rFonts w:ascii="Times New Roman" w:eastAsia="Times New Roman" w:hAnsi="Times New Roman"/>
                <w:sz w:val="24"/>
                <w:szCs w:val="24"/>
              </w:rPr>
              <w:tab/>
            </w:r>
          </w:p>
        </w:tc>
        <w:tc>
          <w:tcPr>
            <w:tcW w:w="900" w:type="dxa"/>
            <w:shd w:val="clear" w:color="000000" w:fill="FFFFFF"/>
            <w:vAlign w:val="bottom"/>
            <w:hideMark/>
          </w:tcPr>
          <w:p w14:paraId="5A4991D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247</w:t>
            </w:r>
          </w:p>
        </w:tc>
        <w:tc>
          <w:tcPr>
            <w:tcW w:w="810" w:type="dxa"/>
            <w:shd w:val="clear" w:color="000000" w:fill="FFFFFF"/>
            <w:vAlign w:val="bottom"/>
            <w:hideMark/>
          </w:tcPr>
          <w:p w14:paraId="536D743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81.5</w:t>
            </w:r>
          </w:p>
        </w:tc>
        <w:tc>
          <w:tcPr>
            <w:tcW w:w="936" w:type="dxa"/>
            <w:shd w:val="clear" w:color="000000" w:fill="FFFFFF"/>
            <w:vAlign w:val="bottom"/>
            <w:hideMark/>
          </w:tcPr>
          <w:p w14:paraId="290F82C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3.47</w:t>
            </w:r>
          </w:p>
        </w:tc>
        <w:tc>
          <w:tcPr>
            <w:tcW w:w="1134" w:type="dxa"/>
            <w:shd w:val="clear" w:color="000000" w:fill="FFFFFF"/>
            <w:vAlign w:val="bottom"/>
            <w:hideMark/>
          </w:tcPr>
          <w:p w14:paraId="5317B86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0.79</w:t>
            </w:r>
          </w:p>
        </w:tc>
      </w:tr>
      <w:tr w:rsidR="00CC17DF" w:rsidRPr="00C150E4" w14:paraId="1D6A62DC" w14:textId="77777777" w:rsidTr="0018471D">
        <w:trPr>
          <w:trHeight w:val="310"/>
        </w:trPr>
        <w:tc>
          <w:tcPr>
            <w:tcW w:w="5860" w:type="dxa"/>
            <w:hideMark/>
          </w:tcPr>
          <w:p w14:paraId="2602A1D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key activities in building projects</w:t>
            </w:r>
          </w:p>
        </w:tc>
        <w:tc>
          <w:tcPr>
            <w:tcW w:w="900" w:type="dxa"/>
            <w:shd w:val="clear" w:color="000000" w:fill="FFFFFF"/>
            <w:vAlign w:val="bottom"/>
            <w:hideMark/>
          </w:tcPr>
          <w:p w14:paraId="4E08A9B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258</w:t>
            </w:r>
          </w:p>
        </w:tc>
        <w:tc>
          <w:tcPr>
            <w:tcW w:w="810" w:type="dxa"/>
            <w:shd w:val="clear" w:color="000000" w:fill="FFFFFF"/>
            <w:vAlign w:val="bottom"/>
            <w:hideMark/>
          </w:tcPr>
          <w:p w14:paraId="3D64038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85.1</w:t>
            </w:r>
          </w:p>
        </w:tc>
        <w:tc>
          <w:tcPr>
            <w:tcW w:w="936" w:type="dxa"/>
            <w:shd w:val="clear" w:color="000000" w:fill="FFFFFF"/>
            <w:vAlign w:val="bottom"/>
            <w:hideMark/>
          </w:tcPr>
          <w:p w14:paraId="40E7823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3.46</w:t>
            </w:r>
          </w:p>
        </w:tc>
        <w:tc>
          <w:tcPr>
            <w:tcW w:w="1134" w:type="dxa"/>
            <w:shd w:val="clear" w:color="000000" w:fill="FFFFFF"/>
            <w:vAlign w:val="bottom"/>
            <w:hideMark/>
          </w:tcPr>
          <w:p w14:paraId="0C7C739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0.78</w:t>
            </w:r>
          </w:p>
        </w:tc>
      </w:tr>
      <w:tr w:rsidR="00CC17DF" w:rsidRPr="00C150E4" w14:paraId="4F16C746" w14:textId="77777777" w:rsidTr="0018471D">
        <w:trPr>
          <w:trHeight w:val="287"/>
        </w:trPr>
        <w:tc>
          <w:tcPr>
            <w:tcW w:w="5860" w:type="dxa"/>
            <w:hideMark/>
          </w:tcPr>
          <w:p w14:paraId="155F5BF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decide precedence relationship of activities</w:t>
            </w:r>
          </w:p>
        </w:tc>
        <w:tc>
          <w:tcPr>
            <w:tcW w:w="900" w:type="dxa"/>
            <w:shd w:val="clear" w:color="000000" w:fill="FFFFFF"/>
            <w:vAlign w:val="bottom"/>
            <w:hideMark/>
          </w:tcPr>
          <w:p w14:paraId="065764C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236</w:t>
            </w:r>
          </w:p>
        </w:tc>
        <w:tc>
          <w:tcPr>
            <w:tcW w:w="810" w:type="dxa"/>
            <w:shd w:val="clear" w:color="000000" w:fill="FFFFFF"/>
            <w:vAlign w:val="bottom"/>
            <w:hideMark/>
          </w:tcPr>
          <w:p w14:paraId="61C2D90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77.9</w:t>
            </w:r>
          </w:p>
        </w:tc>
        <w:tc>
          <w:tcPr>
            <w:tcW w:w="936" w:type="dxa"/>
            <w:shd w:val="clear" w:color="000000" w:fill="FFFFFF"/>
            <w:vAlign w:val="bottom"/>
            <w:hideMark/>
          </w:tcPr>
          <w:p w14:paraId="0B0D93A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3.39</w:t>
            </w:r>
          </w:p>
        </w:tc>
        <w:tc>
          <w:tcPr>
            <w:tcW w:w="1134" w:type="dxa"/>
            <w:shd w:val="clear" w:color="000000" w:fill="FFFFFF"/>
            <w:vAlign w:val="bottom"/>
            <w:hideMark/>
          </w:tcPr>
          <w:p w14:paraId="22E53B0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0.85</w:t>
            </w:r>
          </w:p>
        </w:tc>
      </w:tr>
      <w:tr w:rsidR="00CC17DF" w:rsidRPr="00C150E4" w14:paraId="497FE997" w14:textId="77777777" w:rsidTr="0018471D">
        <w:trPr>
          <w:trHeight w:val="310"/>
        </w:trPr>
        <w:tc>
          <w:tcPr>
            <w:tcW w:w="5860" w:type="dxa"/>
            <w:hideMark/>
          </w:tcPr>
          <w:p w14:paraId="37E79DB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bottleneck activities</w:t>
            </w:r>
          </w:p>
        </w:tc>
        <w:tc>
          <w:tcPr>
            <w:tcW w:w="900" w:type="dxa"/>
            <w:shd w:val="clear" w:color="000000" w:fill="FFFFFF"/>
            <w:vAlign w:val="bottom"/>
            <w:hideMark/>
          </w:tcPr>
          <w:p w14:paraId="4B99AAA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235</w:t>
            </w:r>
          </w:p>
        </w:tc>
        <w:tc>
          <w:tcPr>
            <w:tcW w:w="810" w:type="dxa"/>
            <w:shd w:val="clear" w:color="000000" w:fill="FFFFFF"/>
            <w:vAlign w:val="bottom"/>
            <w:hideMark/>
          </w:tcPr>
          <w:p w14:paraId="6133AAB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77.6</w:t>
            </w:r>
          </w:p>
        </w:tc>
        <w:tc>
          <w:tcPr>
            <w:tcW w:w="936" w:type="dxa"/>
            <w:shd w:val="clear" w:color="000000" w:fill="FFFFFF"/>
            <w:vAlign w:val="bottom"/>
            <w:hideMark/>
          </w:tcPr>
          <w:p w14:paraId="1629329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3.34</w:t>
            </w:r>
          </w:p>
        </w:tc>
        <w:tc>
          <w:tcPr>
            <w:tcW w:w="1134" w:type="dxa"/>
            <w:shd w:val="clear" w:color="000000" w:fill="FFFFFF"/>
            <w:vAlign w:val="bottom"/>
            <w:hideMark/>
          </w:tcPr>
          <w:p w14:paraId="45863A8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0.90</w:t>
            </w:r>
          </w:p>
        </w:tc>
      </w:tr>
      <w:tr w:rsidR="00CC17DF" w:rsidRPr="00C150E4" w14:paraId="7C0D55D7" w14:textId="77777777" w:rsidTr="0018471D">
        <w:trPr>
          <w:trHeight w:val="296"/>
        </w:trPr>
        <w:tc>
          <w:tcPr>
            <w:tcW w:w="5860" w:type="dxa"/>
            <w:hideMark/>
          </w:tcPr>
          <w:p w14:paraId="4B31279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deploy more resources to bottleneck activities</w:t>
            </w:r>
          </w:p>
        </w:tc>
        <w:tc>
          <w:tcPr>
            <w:tcW w:w="900" w:type="dxa"/>
            <w:shd w:val="clear" w:color="000000" w:fill="FFFFFF"/>
            <w:vAlign w:val="bottom"/>
            <w:hideMark/>
          </w:tcPr>
          <w:p w14:paraId="37C793C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249</w:t>
            </w:r>
          </w:p>
        </w:tc>
        <w:tc>
          <w:tcPr>
            <w:tcW w:w="810" w:type="dxa"/>
            <w:shd w:val="clear" w:color="000000" w:fill="FFFFFF"/>
            <w:vAlign w:val="bottom"/>
            <w:hideMark/>
          </w:tcPr>
          <w:p w14:paraId="7E7C482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82.2</w:t>
            </w:r>
          </w:p>
        </w:tc>
        <w:tc>
          <w:tcPr>
            <w:tcW w:w="936" w:type="dxa"/>
            <w:shd w:val="clear" w:color="000000" w:fill="FFFFFF"/>
            <w:vAlign w:val="bottom"/>
            <w:hideMark/>
          </w:tcPr>
          <w:p w14:paraId="00E8CF5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3.42</w:t>
            </w:r>
          </w:p>
        </w:tc>
        <w:tc>
          <w:tcPr>
            <w:tcW w:w="1134" w:type="dxa"/>
            <w:shd w:val="clear" w:color="000000" w:fill="FFFFFF"/>
            <w:vAlign w:val="bottom"/>
            <w:hideMark/>
          </w:tcPr>
          <w:p w14:paraId="7E6822D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0.87</w:t>
            </w:r>
          </w:p>
        </w:tc>
      </w:tr>
      <w:tr w:rsidR="00CC17DF" w:rsidRPr="00C150E4" w14:paraId="5CCCDC46" w14:textId="77777777" w:rsidTr="0018471D">
        <w:trPr>
          <w:trHeight w:val="310"/>
        </w:trPr>
        <w:tc>
          <w:tcPr>
            <w:tcW w:w="5860" w:type="dxa"/>
            <w:hideMark/>
          </w:tcPr>
          <w:p w14:paraId="26A30647"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Decision making skills</w:t>
            </w:r>
          </w:p>
        </w:tc>
        <w:tc>
          <w:tcPr>
            <w:tcW w:w="900" w:type="dxa"/>
            <w:noWrap/>
            <w:vAlign w:val="bottom"/>
            <w:hideMark/>
          </w:tcPr>
          <w:p w14:paraId="57349E4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18A98E8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3BCE488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73C161A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5D0AD618" w14:textId="77777777" w:rsidTr="0018471D">
        <w:trPr>
          <w:trHeight w:val="310"/>
        </w:trPr>
        <w:tc>
          <w:tcPr>
            <w:tcW w:w="5860" w:type="dxa"/>
            <w:hideMark/>
          </w:tcPr>
          <w:p w14:paraId="3A2B4CB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to choose appropriate building materials from array of options </w:t>
            </w:r>
          </w:p>
        </w:tc>
        <w:tc>
          <w:tcPr>
            <w:tcW w:w="900" w:type="dxa"/>
            <w:shd w:val="clear" w:color="000000" w:fill="FFFFFF"/>
            <w:vAlign w:val="bottom"/>
            <w:hideMark/>
          </w:tcPr>
          <w:p w14:paraId="2A2AAF7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226</w:t>
            </w:r>
          </w:p>
        </w:tc>
        <w:tc>
          <w:tcPr>
            <w:tcW w:w="810" w:type="dxa"/>
            <w:shd w:val="clear" w:color="000000" w:fill="FFFFFF"/>
            <w:vAlign w:val="bottom"/>
            <w:hideMark/>
          </w:tcPr>
          <w:p w14:paraId="42996D4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74.6</w:t>
            </w:r>
          </w:p>
        </w:tc>
        <w:tc>
          <w:tcPr>
            <w:tcW w:w="936" w:type="dxa"/>
            <w:shd w:val="clear" w:color="000000" w:fill="FFFFFF"/>
            <w:vAlign w:val="bottom"/>
            <w:hideMark/>
          </w:tcPr>
          <w:p w14:paraId="1301ED8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3.44</w:t>
            </w:r>
          </w:p>
        </w:tc>
        <w:tc>
          <w:tcPr>
            <w:tcW w:w="1134" w:type="dxa"/>
            <w:shd w:val="clear" w:color="000000" w:fill="FFFFFF"/>
            <w:vAlign w:val="bottom"/>
            <w:hideMark/>
          </w:tcPr>
          <w:p w14:paraId="4C00FD8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0.85</w:t>
            </w:r>
          </w:p>
        </w:tc>
      </w:tr>
      <w:tr w:rsidR="00CC17DF" w:rsidRPr="00C150E4" w14:paraId="628CE14C" w14:textId="77777777" w:rsidTr="0018471D">
        <w:trPr>
          <w:trHeight w:val="310"/>
        </w:trPr>
        <w:tc>
          <w:tcPr>
            <w:tcW w:w="5860" w:type="dxa"/>
            <w:hideMark/>
          </w:tcPr>
          <w:p w14:paraId="03C43D73" w14:textId="77777777" w:rsidR="00CC17DF" w:rsidRPr="00C150E4" w:rsidRDefault="00CC17DF"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Ability to take decisions </w:t>
            </w:r>
            <w:r w:rsidRPr="00C150E4">
              <w:rPr>
                <w:rFonts w:ascii="Times New Roman" w:eastAsia="Times New Roman" w:hAnsi="Times New Roman"/>
                <w:sz w:val="24"/>
                <w:szCs w:val="24"/>
              </w:rPr>
              <w:t>regarding various aspects of building construction activities</w:t>
            </w:r>
          </w:p>
        </w:tc>
        <w:tc>
          <w:tcPr>
            <w:tcW w:w="900" w:type="dxa"/>
            <w:shd w:val="clear" w:color="000000" w:fill="FFFFFF"/>
            <w:vAlign w:val="bottom"/>
            <w:hideMark/>
          </w:tcPr>
          <w:p w14:paraId="1A76196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229</w:t>
            </w:r>
          </w:p>
        </w:tc>
        <w:tc>
          <w:tcPr>
            <w:tcW w:w="810" w:type="dxa"/>
            <w:shd w:val="clear" w:color="000000" w:fill="FFFFFF"/>
            <w:vAlign w:val="bottom"/>
            <w:hideMark/>
          </w:tcPr>
          <w:p w14:paraId="3FB8655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75.6</w:t>
            </w:r>
          </w:p>
        </w:tc>
        <w:tc>
          <w:tcPr>
            <w:tcW w:w="936" w:type="dxa"/>
            <w:shd w:val="clear" w:color="000000" w:fill="FFFFFF"/>
            <w:vAlign w:val="bottom"/>
            <w:hideMark/>
          </w:tcPr>
          <w:p w14:paraId="2014C94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3.42</w:t>
            </w:r>
          </w:p>
        </w:tc>
        <w:tc>
          <w:tcPr>
            <w:tcW w:w="1134" w:type="dxa"/>
            <w:shd w:val="clear" w:color="000000" w:fill="FFFFFF"/>
            <w:vAlign w:val="bottom"/>
            <w:hideMark/>
          </w:tcPr>
          <w:p w14:paraId="587A2FE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0.87</w:t>
            </w:r>
          </w:p>
        </w:tc>
      </w:tr>
      <w:tr w:rsidR="00CC17DF" w:rsidRPr="00C150E4" w14:paraId="79B327A9" w14:textId="77777777" w:rsidTr="0018471D">
        <w:trPr>
          <w:trHeight w:val="310"/>
        </w:trPr>
        <w:tc>
          <w:tcPr>
            <w:tcW w:w="5860" w:type="dxa"/>
            <w:hideMark/>
          </w:tcPr>
          <w:p w14:paraId="51AC10C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to create alternative process during the execution of building projects  </w:t>
            </w:r>
          </w:p>
        </w:tc>
        <w:tc>
          <w:tcPr>
            <w:tcW w:w="900" w:type="dxa"/>
            <w:shd w:val="clear" w:color="000000" w:fill="FFFFFF"/>
            <w:vAlign w:val="bottom"/>
            <w:hideMark/>
          </w:tcPr>
          <w:p w14:paraId="510C78E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253</w:t>
            </w:r>
          </w:p>
        </w:tc>
        <w:tc>
          <w:tcPr>
            <w:tcW w:w="810" w:type="dxa"/>
            <w:shd w:val="clear" w:color="000000" w:fill="FFFFFF"/>
            <w:vAlign w:val="bottom"/>
            <w:hideMark/>
          </w:tcPr>
          <w:p w14:paraId="66875B9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83.5</w:t>
            </w:r>
          </w:p>
        </w:tc>
        <w:tc>
          <w:tcPr>
            <w:tcW w:w="936" w:type="dxa"/>
            <w:shd w:val="clear" w:color="000000" w:fill="FFFFFF"/>
            <w:vAlign w:val="bottom"/>
            <w:hideMark/>
          </w:tcPr>
          <w:p w14:paraId="71D1544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3.49</w:t>
            </w:r>
          </w:p>
        </w:tc>
        <w:tc>
          <w:tcPr>
            <w:tcW w:w="1134" w:type="dxa"/>
            <w:shd w:val="clear" w:color="000000" w:fill="FFFFFF"/>
            <w:vAlign w:val="bottom"/>
            <w:hideMark/>
          </w:tcPr>
          <w:p w14:paraId="069ABF8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0.80</w:t>
            </w:r>
          </w:p>
        </w:tc>
      </w:tr>
      <w:tr w:rsidR="00CC17DF" w:rsidRPr="00C150E4" w14:paraId="5C3B47AC" w14:textId="77777777" w:rsidTr="0018471D">
        <w:trPr>
          <w:trHeight w:val="242"/>
        </w:trPr>
        <w:tc>
          <w:tcPr>
            <w:tcW w:w="5860" w:type="dxa"/>
            <w:hideMark/>
          </w:tcPr>
          <w:p w14:paraId="69057B5F" w14:textId="77777777" w:rsidR="00CC17DF" w:rsidRPr="00C150E4" w:rsidRDefault="00CC17DF"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Ability to exhibit high level of d</w:t>
            </w:r>
            <w:r w:rsidRPr="00C150E4">
              <w:rPr>
                <w:rFonts w:ascii="Times New Roman" w:eastAsia="Times New Roman" w:hAnsi="Times New Roman"/>
                <w:sz w:val="24"/>
                <w:szCs w:val="24"/>
              </w:rPr>
              <w:t>exterity in the handling and use of equipment and tools</w:t>
            </w:r>
          </w:p>
        </w:tc>
        <w:tc>
          <w:tcPr>
            <w:tcW w:w="900" w:type="dxa"/>
            <w:shd w:val="clear" w:color="000000" w:fill="FFFFFF"/>
            <w:vAlign w:val="bottom"/>
            <w:hideMark/>
          </w:tcPr>
          <w:p w14:paraId="125AEAD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260</w:t>
            </w:r>
          </w:p>
        </w:tc>
        <w:tc>
          <w:tcPr>
            <w:tcW w:w="810" w:type="dxa"/>
            <w:shd w:val="clear" w:color="000000" w:fill="FFFFFF"/>
            <w:vAlign w:val="bottom"/>
            <w:hideMark/>
          </w:tcPr>
          <w:p w14:paraId="44EF1EB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85.8</w:t>
            </w:r>
          </w:p>
        </w:tc>
        <w:tc>
          <w:tcPr>
            <w:tcW w:w="936" w:type="dxa"/>
            <w:shd w:val="clear" w:color="000000" w:fill="FFFFFF"/>
            <w:vAlign w:val="bottom"/>
            <w:hideMark/>
          </w:tcPr>
          <w:p w14:paraId="2479C3D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3.47</w:t>
            </w:r>
          </w:p>
        </w:tc>
        <w:tc>
          <w:tcPr>
            <w:tcW w:w="1134" w:type="dxa"/>
            <w:shd w:val="clear" w:color="000000" w:fill="FFFFFF"/>
            <w:vAlign w:val="bottom"/>
            <w:hideMark/>
          </w:tcPr>
          <w:p w14:paraId="6E5C0BB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0.81</w:t>
            </w:r>
          </w:p>
        </w:tc>
      </w:tr>
      <w:tr w:rsidR="00CC17DF" w:rsidRPr="00C150E4" w14:paraId="6952C4BA" w14:textId="77777777" w:rsidTr="0018471D">
        <w:trPr>
          <w:trHeight w:val="188"/>
        </w:trPr>
        <w:tc>
          <w:tcPr>
            <w:tcW w:w="5860" w:type="dxa"/>
            <w:hideMark/>
          </w:tcPr>
          <w:p w14:paraId="69396E9E"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Human relations skill</w:t>
            </w:r>
          </w:p>
        </w:tc>
        <w:tc>
          <w:tcPr>
            <w:tcW w:w="900" w:type="dxa"/>
            <w:noWrap/>
            <w:vAlign w:val="bottom"/>
            <w:hideMark/>
          </w:tcPr>
          <w:p w14:paraId="5B559B2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7E2D4B3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2AABF52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21E856B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08D4494F" w14:textId="77777777" w:rsidTr="0018471D">
        <w:trPr>
          <w:trHeight w:val="503"/>
        </w:trPr>
        <w:tc>
          <w:tcPr>
            <w:tcW w:w="5860" w:type="dxa"/>
            <w:hideMark/>
          </w:tcPr>
          <w:p w14:paraId="2751FA2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work harmoniously with colleagues and others on construction sites</w:t>
            </w:r>
          </w:p>
        </w:tc>
        <w:tc>
          <w:tcPr>
            <w:tcW w:w="900" w:type="dxa"/>
            <w:shd w:val="clear" w:color="000000" w:fill="FFFFFF"/>
            <w:vAlign w:val="bottom"/>
            <w:hideMark/>
          </w:tcPr>
          <w:p w14:paraId="0EF650D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248</w:t>
            </w:r>
          </w:p>
        </w:tc>
        <w:tc>
          <w:tcPr>
            <w:tcW w:w="810" w:type="dxa"/>
            <w:shd w:val="clear" w:color="000000" w:fill="FFFFFF"/>
            <w:vAlign w:val="bottom"/>
            <w:hideMark/>
          </w:tcPr>
          <w:p w14:paraId="1A87CAB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81.8</w:t>
            </w:r>
          </w:p>
        </w:tc>
        <w:tc>
          <w:tcPr>
            <w:tcW w:w="936" w:type="dxa"/>
            <w:shd w:val="clear" w:color="000000" w:fill="FFFFFF"/>
            <w:vAlign w:val="bottom"/>
            <w:hideMark/>
          </w:tcPr>
          <w:p w14:paraId="6679291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3.51</w:t>
            </w:r>
          </w:p>
        </w:tc>
        <w:tc>
          <w:tcPr>
            <w:tcW w:w="1134" w:type="dxa"/>
            <w:shd w:val="clear" w:color="000000" w:fill="FFFFFF"/>
            <w:vAlign w:val="bottom"/>
            <w:hideMark/>
          </w:tcPr>
          <w:p w14:paraId="512B652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0.77</w:t>
            </w:r>
          </w:p>
        </w:tc>
      </w:tr>
      <w:tr w:rsidR="00CC17DF" w:rsidRPr="00C150E4" w14:paraId="383EDE8A" w14:textId="77777777" w:rsidTr="0018471D">
        <w:trPr>
          <w:trHeight w:val="310"/>
        </w:trPr>
        <w:tc>
          <w:tcPr>
            <w:tcW w:w="5860" w:type="dxa"/>
            <w:hideMark/>
          </w:tcPr>
          <w:p w14:paraId="530D21C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to maintain group cohesiveness especially with coworkers and other construction team members </w:t>
            </w:r>
          </w:p>
        </w:tc>
        <w:tc>
          <w:tcPr>
            <w:tcW w:w="900" w:type="dxa"/>
            <w:shd w:val="clear" w:color="000000" w:fill="FFFFFF"/>
            <w:vAlign w:val="bottom"/>
            <w:hideMark/>
          </w:tcPr>
          <w:p w14:paraId="39D4E2F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243</w:t>
            </w:r>
          </w:p>
        </w:tc>
        <w:tc>
          <w:tcPr>
            <w:tcW w:w="810" w:type="dxa"/>
            <w:shd w:val="clear" w:color="000000" w:fill="FFFFFF"/>
            <w:vAlign w:val="bottom"/>
            <w:hideMark/>
          </w:tcPr>
          <w:p w14:paraId="3713451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80.2</w:t>
            </w:r>
          </w:p>
        </w:tc>
        <w:tc>
          <w:tcPr>
            <w:tcW w:w="936" w:type="dxa"/>
            <w:shd w:val="clear" w:color="000000" w:fill="FFFFFF"/>
            <w:vAlign w:val="bottom"/>
            <w:hideMark/>
          </w:tcPr>
          <w:p w14:paraId="794E61C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3.51</w:t>
            </w:r>
          </w:p>
        </w:tc>
        <w:tc>
          <w:tcPr>
            <w:tcW w:w="1134" w:type="dxa"/>
            <w:shd w:val="clear" w:color="000000" w:fill="FFFFFF"/>
            <w:vAlign w:val="bottom"/>
            <w:hideMark/>
          </w:tcPr>
          <w:p w14:paraId="4F0970F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0.77</w:t>
            </w:r>
          </w:p>
        </w:tc>
      </w:tr>
      <w:tr w:rsidR="00CC17DF" w:rsidRPr="00C150E4" w14:paraId="148F12B2" w14:textId="77777777" w:rsidTr="0018471D">
        <w:trPr>
          <w:trHeight w:val="310"/>
        </w:trPr>
        <w:tc>
          <w:tcPr>
            <w:tcW w:w="5860" w:type="dxa"/>
            <w:hideMark/>
          </w:tcPr>
          <w:p w14:paraId="5EEC19D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motivate colleagues and subordinates for knowledge acquisition and improved performance</w:t>
            </w:r>
          </w:p>
        </w:tc>
        <w:tc>
          <w:tcPr>
            <w:tcW w:w="900" w:type="dxa"/>
            <w:shd w:val="clear" w:color="000000" w:fill="FFFFFF"/>
            <w:vAlign w:val="bottom"/>
            <w:hideMark/>
          </w:tcPr>
          <w:p w14:paraId="22A73DE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263</w:t>
            </w:r>
          </w:p>
        </w:tc>
        <w:tc>
          <w:tcPr>
            <w:tcW w:w="810" w:type="dxa"/>
            <w:shd w:val="clear" w:color="000000" w:fill="FFFFFF"/>
            <w:vAlign w:val="bottom"/>
            <w:hideMark/>
          </w:tcPr>
          <w:p w14:paraId="04FF35C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86.8</w:t>
            </w:r>
          </w:p>
        </w:tc>
        <w:tc>
          <w:tcPr>
            <w:tcW w:w="936" w:type="dxa"/>
            <w:shd w:val="clear" w:color="000000" w:fill="FFFFFF"/>
            <w:vAlign w:val="bottom"/>
            <w:hideMark/>
          </w:tcPr>
          <w:p w14:paraId="4DBF62E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3.51</w:t>
            </w:r>
          </w:p>
        </w:tc>
        <w:tc>
          <w:tcPr>
            <w:tcW w:w="1134" w:type="dxa"/>
            <w:shd w:val="clear" w:color="000000" w:fill="FFFFFF"/>
            <w:vAlign w:val="bottom"/>
            <w:hideMark/>
          </w:tcPr>
          <w:p w14:paraId="4242B7B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0.81</w:t>
            </w:r>
          </w:p>
        </w:tc>
      </w:tr>
      <w:tr w:rsidR="00CC17DF" w:rsidRPr="00C150E4" w14:paraId="147A90F1" w14:textId="77777777" w:rsidTr="0018471D">
        <w:trPr>
          <w:trHeight w:val="310"/>
        </w:trPr>
        <w:tc>
          <w:tcPr>
            <w:tcW w:w="5860" w:type="dxa"/>
            <w:hideMark/>
          </w:tcPr>
          <w:p w14:paraId="4FCCEC0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resolve official conflicts among colleagues</w:t>
            </w:r>
          </w:p>
        </w:tc>
        <w:tc>
          <w:tcPr>
            <w:tcW w:w="900" w:type="dxa"/>
            <w:shd w:val="clear" w:color="000000" w:fill="FFFFFF"/>
            <w:vAlign w:val="bottom"/>
            <w:hideMark/>
          </w:tcPr>
          <w:p w14:paraId="0387158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247</w:t>
            </w:r>
          </w:p>
        </w:tc>
        <w:tc>
          <w:tcPr>
            <w:tcW w:w="810" w:type="dxa"/>
            <w:shd w:val="clear" w:color="000000" w:fill="FFFFFF"/>
            <w:vAlign w:val="bottom"/>
            <w:hideMark/>
          </w:tcPr>
          <w:p w14:paraId="70514E6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81.5</w:t>
            </w:r>
          </w:p>
        </w:tc>
        <w:tc>
          <w:tcPr>
            <w:tcW w:w="936" w:type="dxa"/>
            <w:shd w:val="clear" w:color="000000" w:fill="FFFFFF"/>
            <w:vAlign w:val="bottom"/>
            <w:hideMark/>
          </w:tcPr>
          <w:p w14:paraId="7A39C35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3.39</w:t>
            </w:r>
          </w:p>
        </w:tc>
        <w:tc>
          <w:tcPr>
            <w:tcW w:w="1134" w:type="dxa"/>
            <w:shd w:val="clear" w:color="000000" w:fill="FFFFFF"/>
            <w:vAlign w:val="bottom"/>
            <w:hideMark/>
          </w:tcPr>
          <w:p w14:paraId="1508FA6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0.87</w:t>
            </w:r>
          </w:p>
        </w:tc>
      </w:tr>
      <w:tr w:rsidR="00CC17DF" w:rsidRPr="00C150E4" w14:paraId="6BA6B490" w14:textId="77777777" w:rsidTr="0018471D">
        <w:trPr>
          <w:trHeight w:val="310"/>
        </w:trPr>
        <w:tc>
          <w:tcPr>
            <w:tcW w:w="5860" w:type="dxa"/>
            <w:hideMark/>
          </w:tcPr>
          <w:p w14:paraId="3D17336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be a team player and a motivator to colleagues in terms of building project execution</w:t>
            </w:r>
          </w:p>
        </w:tc>
        <w:tc>
          <w:tcPr>
            <w:tcW w:w="900" w:type="dxa"/>
            <w:shd w:val="clear" w:color="000000" w:fill="FFFFFF"/>
            <w:vAlign w:val="bottom"/>
            <w:hideMark/>
          </w:tcPr>
          <w:p w14:paraId="3E1B1B8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264</w:t>
            </w:r>
          </w:p>
        </w:tc>
        <w:tc>
          <w:tcPr>
            <w:tcW w:w="810" w:type="dxa"/>
            <w:shd w:val="clear" w:color="000000" w:fill="FFFFFF"/>
            <w:vAlign w:val="bottom"/>
            <w:hideMark/>
          </w:tcPr>
          <w:p w14:paraId="30FBFD9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87.1</w:t>
            </w:r>
          </w:p>
        </w:tc>
        <w:tc>
          <w:tcPr>
            <w:tcW w:w="936" w:type="dxa"/>
            <w:shd w:val="clear" w:color="000000" w:fill="FFFFFF"/>
            <w:vAlign w:val="bottom"/>
            <w:hideMark/>
          </w:tcPr>
          <w:p w14:paraId="4E3C1A6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3.38</w:t>
            </w:r>
          </w:p>
        </w:tc>
        <w:tc>
          <w:tcPr>
            <w:tcW w:w="1134" w:type="dxa"/>
            <w:shd w:val="clear" w:color="000000" w:fill="FFFFFF"/>
            <w:vAlign w:val="bottom"/>
            <w:hideMark/>
          </w:tcPr>
          <w:p w14:paraId="72CE33D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0.90</w:t>
            </w:r>
          </w:p>
        </w:tc>
      </w:tr>
      <w:tr w:rsidR="00CC17DF" w:rsidRPr="00C150E4" w14:paraId="7ABC7554" w14:textId="77777777" w:rsidTr="0018471D">
        <w:trPr>
          <w:trHeight w:val="269"/>
        </w:trPr>
        <w:tc>
          <w:tcPr>
            <w:tcW w:w="5860" w:type="dxa"/>
            <w:hideMark/>
          </w:tcPr>
          <w:p w14:paraId="7569D7D8"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Communication skills</w:t>
            </w:r>
          </w:p>
        </w:tc>
        <w:tc>
          <w:tcPr>
            <w:tcW w:w="900" w:type="dxa"/>
            <w:noWrap/>
            <w:vAlign w:val="bottom"/>
            <w:hideMark/>
          </w:tcPr>
          <w:p w14:paraId="788A6A1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7114A82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4082E79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78FC1B9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360AE17C" w14:textId="77777777" w:rsidTr="0018471D">
        <w:trPr>
          <w:trHeight w:val="310"/>
        </w:trPr>
        <w:tc>
          <w:tcPr>
            <w:tcW w:w="5860" w:type="dxa"/>
            <w:hideMark/>
          </w:tcPr>
          <w:p w14:paraId="2AEE1E5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send codified building construction information</w:t>
            </w:r>
          </w:p>
        </w:tc>
        <w:tc>
          <w:tcPr>
            <w:tcW w:w="900" w:type="dxa"/>
            <w:shd w:val="clear" w:color="000000" w:fill="FFFFFF"/>
            <w:vAlign w:val="bottom"/>
            <w:hideMark/>
          </w:tcPr>
          <w:p w14:paraId="0C0DB43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253</w:t>
            </w:r>
          </w:p>
        </w:tc>
        <w:tc>
          <w:tcPr>
            <w:tcW w:w="810" w:type="dxa"/>
            <w:shd w:val="clear" w:color="000000" w:fill="FFFFFF"/>
            <w:vAlign w:val="bottom"/>
            <w:hideMark/>
          </w:tcPr>
          <w:p w14:paraId="04C74A9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83.5</w:t>
            </w:r>
          </w:p>
        </w:tc>
        <w:tc>
          <w:tcPr>
            <w:tcW w:w="936" w:type="dxa"/>
            <w:shd w:val="clear" w:color="000000" w:fill="FFFFFF"/>
            <w:vAlign w:val="bottom"/>
            <w:hideMark/>
          </w:tcPr>
          <w:p w14:paraId="6C856DE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3.43</w:t>
            </w:r>
          </w:p>
        </w:tc>
        <w:tc>
          <w:tcPr>
            <w:tcW w:w="1134" w:type="dxa"/>
            <w:shd w:val="clear" w:color="000000" w:fill="FFFFFF"/>
            <w:vAlign w:val="bottom"/>
            <w:hideMark/>
          </w:tcPr>
          <w:p w14:paraId="55D70C9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0.86</w:t>
            </w:r>
          </w:p>
        </w:tc>
      </w:tr>
      <w:tr w:rsidR="00CC17DF" w:rsidRPr="00C150E4" w14:paraId="5F78B5DE" w14:textId="77777777" w:rsidTr="0018471D">
        <w:trPr>
          <w:trHeight w:val="310"/>
        </w:trPr>
        <w:tc>
          <w:tcPr>
            <w:tcW w:w="5860" w:type="dxa"/>
            <w:tcBorders>
              <w:bottom w:val="nil"/>
            </w:tcBorders>
            <w:hideMark/>
          </w:tcPr>
          <w:p w14:paraId="5A7929B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lastRenderedPageBreak/>
              <w:t>Ability to interpret codified building construction information</w:t>
            </w:r>
          </w:p>
        </w:tc>
        <w:tc>
          <w:tcPr>
            <w:tcW w:w="900" w:type="dxa"/>
            <w:shd w:val="clear" w:color="000000" w:fill="FFFFFF"/>
            <w:vAlign w:val="bottom"/>
            <w:hideMark/>
          </w:tcPr>
          <w:p w14:paraId="754218E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245</w:t>
            </w:r>
          </w:p>
        </w:tc>
        <w:tc>
          <w:tcPr>
            <w:tcW w:w="810" w:type="dxa"/>
            <w:shd w:val="clear" w:color="000000" w:fill="FFFFFF"/>
            <w:vAlign w:val="bottom"/>
            <w:hideMark/>
          </w:tcPr>
          <w:p w14:paraId="03C19A4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80.9</w:t>
            </w:r>
          </w:p>
        </w:tc>
        <w:tc>
          <w:tcPr>
            <w:tcW w:w="936" w:type="dxa"/>
            <w:shd w:val="clear" w:color="000000" w:fill="FFFFFF"/>
            <w:vAlign w:val="bottom"/>
            <w:hideMark/>
          </w:tcPr>
          <w:p w14:paraId="3548592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3.47</w:t>
            </w:r>
          </w:p>
        </w:tc>
        <w:tc>
          <w:tcPr>
            <w:tcW w:w="1134" w:type="dxa"/>
            <w:shd w:val="clear" w:color="000000" w:fill="FFFFFF"/>
            <w:vAlign w:val="bottom"/>
            <w:hideMark/>
          </w:tcPr>
          <w:p w14:paraId="3391125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0.80</w:t>
            </w:r>
          </w:p>
        </w:tc>
      </w:tr>
      <w:tr w:rsidR="00CC17DF" w:rsidRPr="00B36CC6" w14:paraId="4BCB31BD" w14:textId="77777777" w:rsidTr="0018471D">
        <w:trPr>
          <w:trHeight w:val="242"/>
        </w:trPr>
        <w:tc>
          <w:tcPr>
            <w:tcW w:w="5860" w:type="dxa"/>
            <w:tcBorders>
              <w:top w:val="nil"/>
              <w:bottom w:val="nil"/>
            </w:tcBorders>
            <w:hideMark/>
          </w:tcPr>
          <w:p w14:paraId="34E5FCEF"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Ability to understand technical jargons and models</w:t>
            </w:r>
          </w:p>
        </w:tc>
        <w:tc>
          <w:tcPr>
            <w:tcW w:w="900" w:type="dxa"/>
            <w:shd w:val="clear" w:color="000000" w:fill="FFFFFF"/>
            <w:vAlign w:val="bottom"/>
            <w:hideMark/>
          </w:tcPr>
          <w:p w14:paraId="76253D41"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237</w:t>
            </w:r>
          </w:p>
        </w:tc>
        <w:tc>
          <w:tcPr>
            <w:tcW w:w="810" w:type="dxa"/>
            <w:shd w:val="clear" w:color="000000" w:fill="FFFFFF"/>
            <w:vAlign w:val="bottom"/>
            <w:hideMark/>
          </w:tcPr>
          <w:p w14:paraId="0DABDE0D"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78.2</w:t>
            </w:r>
          </w:p>
        </w:tc>
        <w:tc>
          <w:tcPr>
            <w:tcW w:w="936" w:type="dxa"/>
            <w:shd w:val="clear" w:color="000000" w:fill="FFFFFF"/>
            <w:vAlign w:val="bottom"/>
            <w:hideMark/>
          </w:tcPr>
          <w:p w14:paraId="157260E2"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3.49</w:t>
            </w:r>
          </w:p>
        </w:tc>
        <w:tc>
          <w:tcPr>
            <w:tcW w:w="1134" w:type="dxa"/>
            <w:shd w:val="clear" w:color="000000" w:fill="FFFFFF"/>
            <w:vAlign w:val="bottom"/>
            <w:hideMark/>
          </w:tcPr>
          <w:p w14:paraId="5FFB6E81"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0.79</w:t>
            </w:r>
          </w:p>
        </w:tc>
      </w:tr>
      <w:tr w:rsidR="00CC17DF" w:rsidRPr="00B36CC6" w14:paraId="4A1D5892" w14:textId="77777777" w:rsidTr="0018471D">
        <w:trPr>
          <w:trHeight w:val="260"/>
        </w:trPr>
        <w:tc>
          <w:tcPr>
            <w:tcW w:w="5860" w:type="dxa"/>
            <w:tcBorders>
              <w:top w:val="nil"/>
              <w:bottom w:val="nil"/>
            </w:tcBorders>
            <w:hideMark/>
          </w:tcPr>
          <w:p w14:paraId="4D40088F" w14:textId="77777777" w:rsidR="00CC17DF" w:rsidRPr="00A8538E" w:rsidRDefault="00CC17DF" w:rsidP="0018471D">
            <w:pPr>
              <w:spacing w:after="0" w:line="240" w:lineRule="auto"/>
              <w:rPr>
                <w:rFonts w:ascii="Times New Roman" w:eastAsia="Times New Roman" w:hAnsi="Times New Roman"/>
                <w:b/>
                <w:bCs/>
                <w:sz w:val="24"/>
                <w:szCs w:val="24"/>
              </w:rPr>
            </w:pPr>
            <w:r w:rsidRPr="00A8538E">
              <w:rPr>
                <w:rFonts w:ascii="Times New Roman" w:eastAsia="Times New Roman" w:hAnsi="Times New Roman"/>
                <w:b/>
                <w:bCs/>
                <w:sz w:val="24"/>
                <w:szCs w:val="24"/>
              </w:rPr>
              <w:t>Interpersonal skills</w:t>
            </w:r>
          </w:p>
        </w:tc>
        <w:tc>
          <w:tcPr>
            <w:tcW w:w="900" w:type="dxa"/>
            <w:tcBorders>
              <w:top w:val="nil"/>
              <w:bottom w:val="nil"/>
            </w:tcBorders>
            <w:noWrap/>
            <w:vAlign w:val="bottom"/>
            <w:hideMark/>
          </w:tcPr>
          <w:p w14:paraId="2C953B2E"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 </w:t>
            </w:r>
          </w:p>
        </w:tc>
        <w:tc>
          <w:tcPr>
            <w:tcW w:w="810" w:type="dxa"/>
            <w:tcBorders>
              <w:top w:val="nil"/>
              <w:bottom w:val="nil"/>
            </w:tcBorders>
            <w:noWrap/>
            <w:vAlign w:val="bottom"/>
            <w:hideMark/>
          </w:tcPr>
          <w:p w14:paraId="740C1665"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 </w:t>
            </w:r>
          </w:p>
        </w:tc>
        <w:tc>
          <w:tcPr>
            <w:tcW w:w="936" w:type="dxa"/>
            <w:tcBorders>
              <w:top w:val="nil"/>
              <w:bottom w:val="nil"/>
            </w:tcBorders>
            <w:noWrap/>
            <w:vAlign w:val="bottom"/>
            <w:hideMark/>
          </w:tcPr>
          <w:p w14:paraId="0EC413DC"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 </w:t>
            </w:r>
          </w:p>
        </w:tc>
        <w:tc>
          <w:tcPr>
            <w:tcW w:w="1134" w:type="dxa"/>
            <w:tcBorders>
              <w:top w:val="nil"/>
              <w:bottom w:val="nil"/>
            </w:tcBorders>
            <w:noWrap/>
            <w:vAlign w:val="bottom"/>
            <w:hideMark/>
          </w:tcPr>
          <w:p w14:paraId="133A9972"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 </w:t>
            </w:r>
          </w:p>
        </w:tc>
      </w:tr>
      <w:tr w:rsidR="00CC17DF" w:rsidRPr="00B36CC6" w14:paraId="19AD288C" w14:textId="77777777" w:rsidTr="0018471D">
        <w:trPr>
          <w:trHeight w:val="310"/>
        </w:trPr>
        <w:tc>
          <w:tcPr>
            <w:tcW w:w="5860" w:type="dxa"/>
            <w:tcBorders>
              <w:top w:val="nil"/>
              <w:bottom w:val="nil"/>
            </w:tcBorders>
            <w:hideMark/>
          </w:tcPr>
          <w:p w14:paraId="62DBAEAE" w14:textId="77777777" w:rsidR="00CC17DF" w:rsidRPr="00A8538E" w:rsidRDefault="00CC17DF" w:rsidP="0018471D">
            <w:pPr>
              <w:spacing w:after="0" w:line="240" w:lineRule="auto"/>
              <w:jc w:val="both"/>
              <w:rPr>
                <w:rFonts w:ascii="Times New Roman" w:eastAsia="Times New Roman" w:hAnsi="Times New Roman"/>
                <w:sz w:val="24"/>
                <w:szCs w:val="24"/>
              </w:rPr>
            </w:pPr>
            <w:r w:rsidRPr="00A8538E">
              <w:rPr>
                <w:rFonts w:ascii="Times New Roman" w:eastAsia="Times New Roman" w:hAnsi="Times New Roman"/>
                <w:sz w:val="24"/>
                <w:szCs w:val="24"/>
              </w:rPr>
              <w:t>Ability to transparently exhibit skills in the execution of building projects</w:t>
            </w:r>
          </w:p>
        </w:tc>
        <w:tc>
          <w:tcPr>
            <w:tcW w:w="900" w:type="dxa"/>
            <w:tcBorders>
              <w:top w:val="nil"/>
            </w:tcBorders>
            <w:shd w:val="clear" w:color="000000" w:fill="FFFFFF"/>
            <w:vAlign w:val="bottom"/>
            <w:hideMark/>
          </w:tcPr>
          <w:p w14:paraId="20C93AA8"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245</w:t>
            </w:r>
          </w:p>
        </w:tc>
        <w:tc>
          <w:tcPr>
            <w:tcW w:w="810" w:type="dxa"/>
            <w:tcBorders>
              <w:top w:val="nil"/>
            </w:tcBorders>
            <w:shd w:val="clear" w:color="000000" w:fill="FFFFFF"/>
            <w:vAlign w:val="bottom"/>
            <w:hideMark/>
          </w:tcPr>
          <w:p w14:paraId="62DBF2A8"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80.9</w:t>
            </w:r>
          </w:p>
        </w:tc>
        <w:tc>
          <w:tcPr>
            <w:tcW w:w="936" w:type="dxa"/>
            <w:tcBorders>
              <w:top w:val="nil"/>
            </w:tcBorders>
            <w:shd w:val="clear" w:color="000000" w:fill="FFFFFF"/>
            <w:vAlign w:val="bottom"/>
            <w:hideMark/>
          </w:tcPr>
          <w:p w14:paraId="2AF8F6A4"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3.55</w:t>
            </w:r>
          </w:p>
        </w:tc>
        <w:tc>
          <w:tcPr>
            <w:tcW w:w="1134" w:type="dxa"/>
            <w:tcBorders>
              <w:top w:val="nil"/>
            </w:tcBorders>
            <w:shd w:val="clear" w:color="000000" w:fill="FFFFFF"/>
            <w:vAlign w:val="bottom"/>
            <w:hideMark/>
          </w:tcPr>
          <w:p w14:paraId="2C1AC2BA" w14:textId="77777777" w:rsidR="00CC17DF" w:rsidRPr="00A8538E" w:rsidRDefault="00CC17DF" w:rsidP="0018471D">
            <w:pPr>
              <w:spacing w:after="0" w:line="240" w:lineRule="auto"/>
              <w:rPr>
                <w:rFonts w:ascii="Times New Roman" w:eastAsia="Times New Roman" w:hAnsi="Times New Roman"/>
                <w:sz w:val="24"/>
                <w:szCs w:val="24"/>
              </w:rPr>
            </w:pPr>
            <w:r w:rsidRPr="00A8538E">
              <w:rPr>
                <w:rFonts w:ascii="Times New Roman" w:eastAsia="Times New Roman" w:hAnsi="Times New Roman"/>
                <w:sz w:val="24"/>
                <w:szCs w:val="24"/>
              </w:rPr>
              <w:t>0.68</w:t>
            </w:r>
          </w:p>
        </w:tc>
      </w:tr>
      <w:tr w:rsidR="00CC17DF" w:rsidRPr="00C150E4" w14:paraId="124E872E" w14:textId="77777777" w:rsidTr="0018471D">
        <w:trPr>
          <w:trHeight w:val="310"/>
        </w:trPr>
        <w:tc>
          <w:tcPr>
            <w:tcW w:w="5860" w:type="dxa"/>
            <w:tcBorders>
              <w:top w:val="nil"/>
              <w:bottom w:val="nil"/>
            </w:tcBorders>
            <w:hideMark/>
          </w:tcPr>
          <w:p w14:paraId="22F94792" w14:textId="77777777" w:rsidR="00CC17DF" w:rsidRPr="00C150E4" w:rsidRDefault="00CC17DF"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Ability to</w:t>
            </w:r>
            <w:r w:rsidRPr="00C150E4">
              <w:rPr>
                <w:rFonts w:ascii="Times New Roman" w:eastAsia="Times New Roman" w:hAnsi="Times New Roman"/>
                <w:sz w:val="24"/>
                <w:szCs w:val="24"/>
              </w:rPr>
              <w:t xml:space="preserve"> provide all relevant information as regards cost elements of building projects </w:t>
            </w:r>
          </w:p>
        </w:tc>
        <w:tc>
          <w:tcPr>
            <w:tcW w:w="900" w:type="dxa"/>
            <w:shd w:val="clear" w:color="000000" w:fill="FFFFFF"/>
            <w:vAlign w:val="bottom"/>
            <w:hideMark/>
          </w:tcPr>
          <w:p w14:paraId="503B752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237</w:t>
            </w:r>
          </w:p>
        </w:tc>
        <w:tc>
          <w:tcPr>
            <w:tcW w:w="810" w:type="dxa"/>
            <w:shd w:val="clear" w:color="000000" w:fill="FFFFFF"/>
            <w:vAlign w:val="bottom"/>
            <w:hideMark/>
          </w:tcPr>
          <w:p w14:paraId="140AD74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78.2</w:t>
            </w:r>
          </w:p>
        </w:tc>
        <w:tc>
          <w:tcPr>
            <w:tcW w:w="936" w:type="dxa"/>
            <w:shd w:val="clear" w:color="000000" w:fill="FFFFFF"/>
            <w:vAlign w:val="bottom"/>
            <w:hideMark/>
          </w:tcPr>
          <w:p w14:paraId="7EF089E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3.48</w:t>
            </w:r>
          </w:p>
        </w:tc>
        <w:tc>
          <w:tcPr>
            <w:tcW w:w="1134" w:type="dxa"/>
            <w:shd w:val="clear" w:color="000000" w:fill="FFFFFF"/>
            <w:vAlign w:val="bottom"/>
            <w:hideMark/>
          </w:tcPr>
          <w:p w14:paraId="6CE7C3C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0.82</w:t>
            </w:r>
          </w:p>
        </w:tc>
      </w:tr>
      <w:tr w:rsidR="00CC17DF" w:rsidRPr="00C150E4" w14:paraId="25C0ABB5" w14:textId="77777777" w:rsidTr="0018471D">
        <w:trPr>
          <w:trHeight w:val="310"/>
        </w:trPr>
        <w:tc>
          <w:tcPr>
            <w:tcW w:w="5860" w:type="dxa"/>
            <w:tcBorders>
              <w:top w:val="nil"/>
              <w:bottom w:val="nil"/>
            </w:tcBorders>
            <w:hideMark/>
          </w:tcPr>
          <w:p w14:paraId="69A4BA1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be open-minded and be accurate in providing accounting information for the cost of every input resource deployed in a building project</w:t>
            </w:r>
          </w:p>
        </w:tc>
        <w:tc>
          <w:tcPr>
            <w:tcW w:w="900" w:type="dxa"/>
            <w:shd w:val="clear" w:color="000000" w:fill="FFFFFF"/>
            <w:vAlign w:val="bottom"/>
            <w:hideMark/>
          </w:tcPr>
          <w:p w14:paraId="6F84D28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250</w:t>
            </w:r>
          </w:p>
        </w:tc>
        <w:tc>
          <w:tcPr>
            <w:tcW w:w="810" w:type="dxa"/>
            <w:shd w:val="clear" w:color="000000" w:fill="FFFFFF"/>
            <w:vAlign w:val="bottom"/>
            <w:hideMark/>
          </w:tcPr>
          <w:p w14:paraId="558DB01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82.5</w:t>
            </w:r>
          </w:p>
        </w:tc>
        <w:tc>
          <w:tcPr>
            <w:tcW w:w="936" w:type="dxa"/>
            <w:shd w:val="clear" w:color="000000" w:fill="FFFFFF"/>
            <w:vAlign w:val="bottom"/>
            <w:hideMark/>
          </w:tcPr>
          <w:p w14:paraId="37A9C9A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3.44</w:t>
            </w:r>
          </w:p>
        </w:tc>
        <w:tc>
          <w:tcPr>
            <w:tcW w:w="1134" w:type="dxa"/>
            <w:shd w:val="clear" w:color="000000" w:fill="FFFFFF"/>
            <w:vAlign w:val="bottom"/>
            <w:hideMark/>
          </w:tcPr>
          <w:p w14:paraId="07AA27A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0.84</w:t>
            </w:r>
          </w:p>
        </w:tc>
      </w:tr>
      <w:tr w:rsidR="00CC17DF" w:rsidRPr="00C150E4" w14:paraId="6610E272" w14:textId="77777777" w:rsidTr="0018471D">
        <w:trPr>
          <w:trHeight w:val="310"/>
        </w:trPr>
        <w:tc>
          <w:tcPr>
            <w:tcW w:w="5860" w:type="dxa"/>
            <w:tcBorders>
              <w:top w:val="nil"/>
              <w:bottom w:val="nil"/>
            </w:tcBorders>
            <w:hideMark/>
          </w:tcPr>
          <w:p w14:paraId="6B87F766"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Conceptual skills</w:t>
            </w:r>
          </w:p>
        </w:tc>
        <w:tc>
          <w:tcPr>
            <w:tcW w:w="900" w:type="dxa"/>
            <w:noWrap/>
            <w:vAlign w:val="bottom"/>
            <w:hideMark/>
          </w:tcPr>
          <w:p w14:paraId="5A2AEA2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3B66D6B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73488C9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4147443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37A63E66" w14:textId="77777777" w:rsidTr="0018471D">
        <w:trPr>
          <w:trHeight w:val="310"/>
        </w:trPr>
        <w:tc>
          <w:tcPr>
            <w:tcW w:w="5860" w:type="dxa"/>
            <w:tcBorders>
              <w:top w:val="nil"/>
              <w:bottom w:val="nil"/>
            </w:tcBorders>
            <w:hideMark/>
          </w:tcPr>
          <w:p w14:paraId="30CC21E8" w14:textId="77777777" w:rsidR="00CC17DF" w:rsidRPr="00C150E4" w:rsidRDefault="00CC17DF" w:rsidP="00184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w:t>
            </w:r>
            <w:r w:rsidRPr="00C150E4">
              <w:rPr>
                <w:rFonts w:ascii="Times New Roman" w:eastAsia="Times New Roman" w:hAnsi="Times New Roman"/>
                <w:sz w:val="24"/>
                <w:szCs w:val="24"/>
              </w:rPr>
              <w:t>bility to see construction activities</w:t>
            </w:r>
            <w:r>
              <w:rPr>
                <w:rFonts w:ascii="Times New Roman" w:eastAsia="Times New Roman" w:hAnsi="Times New Roman"/>
                <w:sz w:val="24"/>
                <w:szCs w:val="24"/>
              </w:rPr>
              <w:t xml:space="preserve"> in a holistic manner </w:t>
            </w:r>
          </w:p>
        </w:tc>
        <w:tc>
          <w:tcPr>
            <w:tcW w:w="900" w:type="dxa"/>
            <w:shd w:val="clear" w:color="000000" w:fill="FFFFFF"/>
            <w:vAlign w:val="bottom"/>
            <w:hideMark/>
          </w:tcPr>
          <w:p w14:paraId="223D89B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253</w:t>
            </w:r>
          </w:p>
        </w:tc>
        <w:tc>
          <w:tcPr>
            <w:tcW w:w="810" w:type="dxa"/>
            <w:shd w:val="clear" w:color="000000" w:fill="FFFFFF"/>
            <w:vAlign w:val="bottom"/>
            <w:hideMark/>
          </w:tcPr>
          <w:p w14:paraId="2DD9E3F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83.5</w:t>
            </w:r>
          </w:p>
        </w:tc>
        <w:tc>
          <w:tcPr>
            <w:tcW w:w="936" w:type="dxa"/>
            <w:shd w:val="clear" w:color="000000" w:fill="FFFFFF"/>
            <w:vAlign w:val="bottom"/>
            <w:hideMark/>
          </w:tcPr>
          <w:p w14:paraId="1B0A449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3.57</w:t>
            </w:r>
          </w:p>
        </w:tc>
        <w:tc>
          <w:tcPr>
            <w:tcW w:w="1134" w:type="dxa"/>
            <w:shd w:val="clear" w:color="000000" w:fill="FFFFFF"/>
            <w:vAlign w:val="bottom"/>
            <w:hideMark/>
          </w:tcPr>
          <w:p w14:paraId="73F5CC2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0.77</w:t>
            </w:r>
          </w:p>
        </w:tc>
      </w:tr>
      <w:tr w:rsidR="00CC17DF" w:rsidRPr="00C150E4" w14:paraId="6E049170" w14:textId="77777777" w:rsidTr="0018471D">
        <w:trPr>
          <w:trHeight w:val="620"/>
        </w:trPr>
        <w:tc>
          <w:tcPr>
            <w:tcW w:w="5860" w:type="dxa"/>
            <w:tcBorders>
              <w:top w:val="nil"/>
              <w:bottom w:val="nil"/>
            </w:tcBorders>
            <w:hideMark/>
          </w:tcPr>
          <w:p w14:paraId="7FB4B27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solve building construction operational problems from the systemic point of view</w:t>
            </w:r>
          </w:p>
        </w:tc>
        <w:tc>
          <w:tcPr>
            <w:tcW w:w="900" w:type="dxa"/>
            <w:shd w:val="clear" w:color="000000" w:fill="FFFFFF"/>
            <w:vAlign w:val="bottom"/>
            <w:hideMark/>
          </w:tcPr>
          <w:p w14:paraId="52301A4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254</w:t>
            </w:r>
          </w:p>
        </w:tc>
        <w:tc>
          <w:tcPr>
            <w:tcW w:w="810" w:type="dxa"/>
            <w:shd w:val="clear" w:color="000000" w:fill="FFFFFF"/>
            <w:vAlign w:val="bottom"/>
            <w:hideMark/>
          </w:tcPr>
          <w:p w14:paraId="1A6E2BD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83.8</w:t>
            </w:r>
          </w:p>
        </w:tc>
        <w:tc>
          <w:tcPr>
            <w:tcW w:w="936" w:type="dxa"/>
            <w:shd w:val="clear" w:color="000000" w:fill="FFFFFF"/>
            <w:vAlign w:val="bottom"/>
            <w:hideMark/>
          </w:tcPr>
          <w:p w14:paraId="0F9449C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3.41</w:t>
            </w:r>
          </w:p>
        </w:tc>
        <w:tc>
          <w:tcPr>
            <w:tcW w:w="1134" w:type="dxa"/>
            <w:shd w:val="clear" w:color="000000" w:fill="FFFFFF"/>
            <w:vAlign w:val="bottom"/>
            <w:hideMark/>
          </w:tcPr>
          <w:p w14:paraId="46DED7A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0.86</w:t>
            </w:r>
          </w:p>
        </w:tc>
      </w:tr>
      <w:tr w:rsidR="00CC17DF" w:rsidRPr="00C150E4" w14:paraId="7CED0460" w14:textId="77777777" w:rsidTr="0018471D">
        <w:trPr>
          <w:trHeight w:val="310"/>
        </w:trPr>
        <w:tc>
          <w:tcPr>
            <w:tcW w:w="5860" w:type="dxa"/>
            <w:tcBorders>
              <w:top w:val="nil"/>
              <w:bottom w:val="nil"/>
            </w:tcBorders>
            <w:hideMark/>
          </w:tcPr>
          <w:p w14:paraId="404C591E"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Diagnostic skills</w:t>
            </w:r>
          </w:p>
        </w:tc>
        <w:tc>
          <w:tcPr>
            <w:tcW w:w="900" w:type="dxa"/>
            <w:noWrap/>
            <w:vAlign w:val="bottom"/>
            <w:hideMark/>
          </w:tcPr>
          <w:p w14:paraId="4C03AF3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44667AB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2A7FC51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02B88C5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54CE0621" w14:textId="77777777" w:rsidTr="0018471D">
        <w:trPr>
          <w:trHeight w:val="620"/>
        </w:trPr>
        <w:tc>
          <w:tcPr>
            <w:tcW w:w="5860" w:type="dxa"/>
            <w:tcBorders>
              <w:top w:val="nil"/>
              <w:bottom w:val="nil"/>
            </w:tcBorders>
            <w:hideMark/>
          </w:tcPr>
          <w:p w14:paraId="2BCDD31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determine the cause of building constructional failures such as cracks, leaking pipe, defective pillars etc</w:t>
            </w:r>
          </w:p>
        </w:tc>
        <w:tc>
          <w:tcPr>
            <w:tcW w:w="900" w:type="dxa"/>
            <w:shd w:val="clear" w:color="000000" w:fill="FFFFFF"/>
            <w:vAlign w:val="bottom"/>
            <w:hideMark/>
          </w:tcPr>
          <w:p w14:paraId="1228A9D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264</w:t>
            </w:r>
          </w:p>
        </w:tc>
        <w:tc>
          <w:tcPr>
            <w:tcW w:w="810" w:type="dxa"/>
            <w:shd w:val="clear" w:color="000000" w:fill="FFFFFF"/>
            <w:vAlign w:val="bottom"/>
            <w:hideMark/>
          </w:tcPr>
          <w:p w14:paraId="3D099B8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87.1</w:t>
            </w:r>
          </w:p>
        </w:tc>
        <w:tc>
          <w:tcPr>
            <w:tcW w:w="936" w:type="dxa"/>
            <w:shd w:val="clear" w:color="000000" w:fill="FFFFFF"/>
            <w:vAlign w:val="bottom"/>
            <w:hideMark/>
          </w:tcPr>
          <w:p w14:paraId="34A0DA9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3.38</w:t>
            </w:r>
          </w:p>
        </w:tc>
        <w:tc>
          <w:tcPr>
            <w:tcW w:w="1134" w:type="dxa"/>
            <w:shd w:val="clear" w:color="000000" w:fill="FFFFFF"/>
            <w:vAlign w:val="bottom"/>
            <w:hideMark/>
          </w:tcPr>
          <w:p w14:paraId="19EDD9E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0.89</w:t>
            </w:r>
          </w:p>
        </w:tc>
      </w:tr>
      <w:tr w:rsidR="00CC17DF" w:rsidRPr="00C150E4" w14:paraId="34DC7586" w14:textId="77777777" w:rsidTr="0018471D">
        <w:trPr>
          <w:trHeight w:val="310"/>
        </w:trPr>
        <w:tc>
          <w:tcPr>
            <w:tcW w:w="5860" w:type="dxa"/>
            <w:tcBorders>
              <w:top w:val="nil"/>
              <w:bottom w:val="nil"/>
            </w:tcBorders>
            <w:hideMark/>
          </w:tcPr>
          <w:p w14:paraId="7ECE0031"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Flexibility skills</w:t>
            </w:r>
          </w:p>
        </w:tc>
        <w:tc>
          <w:tcPr>
            <w:tcW w:w="900" w:type="dxa"/>
            <w:noWrap/>
            <w:vAlign w:val="bottom"/>
            <w:hideMark/>
          </w:tcPr>
          <w:p w14:paraId="3FEA60B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1D8C611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2D763DD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2C2F7D0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6402776F" w14:textId="77777777" w:rsidTr="0018471D">
        <w:trPr>
          <w:trHeight w:val="620"/>
        </w:trPr>
        <w:tc>
          <w:tcPr>
            <w:tcW w:w="5860" w:type="dxa"/>
            <w:tcBorders>
              <w:top w:val="nil"/>
              <w:bottom w:val="nil"/>
            </w:tcBorders>
            <w:hideMark/>
          </w:tcPr>
          <w:p w14:paraId="0895527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understand and interpret ambiguous building construction situations, such as drawings or models</w:t>
            </w:r>
          </w:p>
        </w:tc>
        <w:tc>
          <w:tcPr>
            <w:tcW w:w="900" w:type="dxa"/>
            <w:shd w:val="clear" w:color="000000" w:fill="FFFFFF"/>
            <w:vAlign w:val="bottom"/>
            <w:hideMark/>
          </w:tcPr>
          <w:p w14:paraId="6388C52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245</w:t>
            </w:r>
          </w:p>
        </w:tc>
        <w:tc>
          <w:tcPr>
            <w:tcW w:w="810" w:type="dxa"/>
            <w:shd w:val="clear" w:color="000000" w:fill="FFFFFF"/>
            <w:vAlign w:val="bottom"/>
            <w:hideMark/>
          </w:tcPr>
          <w:p w14:paraId="1100CFB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80.9</w:t>
            </w:r>
          </w:p>
        </w:tc>
        <w:tc>
          <w:tcPr>
            <w:tcW w:w="936" w:type="dxa"/>
            <w:shd w:val="clear" w:color="000000" w:fill="FFFFFF"/>
            <w:vAlign w:val="bottom"/>
            <w:hideMark/>
          </w:tcPr>
          <w:p w14:paraId="672DC28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3.49</w:t>
            </w:r>
          </w:p>
        </w:tc>
        <w:tc>
          <w:tcPr>
            <w:tcW w:w="1134" w:type="dxa"/>
            <w:shd w:val="clear" w:color="000000" w:fill="FFFFFF"/>
            <w:vAlign w:val="bottom"/>
            <w:hideMark/>
          </w:tcPr>
          <w:p w14:paraId="618C721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0.80</w:t>
            </w:r>
          </w:p>
        </w:tc>
      </w:tr>
      <w:tr w:rsidR="00CC17DF" w:rsidRPr="00C150E4" w14:paraId="3452AB5D" w14:textId="77777777" w:rsidTr="0018471D">
        <w:trPr>
          <w:trHeight w:val="620"/>
        </w:trPr>
        <w:tc>
          <w:tcPr>
            <w:tcW w:w="5860" w:type="dxa"/>
            <w:tcBorders>
              <w:top w:val="nil"/>
              <w:bottom w:val="nil"/>
            </w:tcBorders>
            <w:hideMark/>
          </w:tcPr>
          <w:p w14:paraId="4DACC04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understand and adjust to rapidly changing customers’ demands.</w:t>
            </w:r>
          </w:p>
        </w:tc>
        <w:tc>
          <w:tcPr>
            <w:tcW w:w="900" w:type="dxa"/>
            <w:shd w:val="clear" w:color="000000" w:fill="FFFFFF"/>
            <w:vAlign w:val="bottom"/>
            <w:hideMark/>
          </w:tcPr>
          <w:p w14:paraId="775A482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243</w:t>
            </w:r>
          </w:p>
        </w:tc>
        <w:tc>
          <w:tcPr>
            <w:tcW w:w="810" w:type="dxa"/>
            <w:shd w:val="clear" w:color="000000" w:fill="FFFFFF"/>
            <w:vAlign w:val="bottom"/>
            <w:hideMark/>
          </w:tcPr>
          <w:p w14:paraId="5D8ED58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80.2</w:t>
            </w:r>
          </w:p>
        </w:tc>
        <w:tc>
          <w:tcPr>
            <w:tcW w:w="936" w:type="dxa"/>
            <w:shd w:val="clear" w:color="000000" w:fill="FFFFFF"/>
            <w:vAlign w:val="bottom"/>
            <w:hideMark/>
          </w:tcPr>
          <w:p w14:paraId="4BA1D83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3.52</w:t>
            </w:r>
          </w:p>
        </w:tc>
        <w:tc>
          <w:tcPr>
            <w:tcW w:w="1134" w:type="dxa"/>
            <w:shd w:val="clear" w:color="000000" w:fill="FFFFFF"/>
            <w:vAlign w:val="bottom"/>
            <w:hideMark/>
          </w:tcPr>
          <w:p w14:paraId="1AF140E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0.75</w:t>
            </w:r>
          </w:p>
        </w:tc>
      </w:tr>
      <w:tr w:rsidR="00CC17DF" w:rsidRPr="00C150E4" w14:paraId="30BEF0ED" w14:textId="77777777" w:rsidTr="0018471D">
        <w:trPr>
          <w:trHeight w:val="310"/>
        </w:trPr>
        <w:tc>
          <w:tcPr>
            <w:tcW w:w="5860" w:type="dxa"/>
            <w:tcBorders>
              <w:top w:val="nil"/>
              <w:bottom w:val="nil"/>
            </w:tcBorders>
            <w:hideMark/>
          </w:tcPr>
          <w:p w14:paraId="6284EE64"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Administrative skills</w:t>
            </w:r>
          </w:p>
        </w:tc>
        <w:tc>
          <w:tcPr>
            <w:tcW w:w="900" w:type="dxa"/>
            <w:noWrap/>
            <w:vAlign w:val="bottom"/>
            <w:hideMark/>
          </w:tcPr>
          <w:p w14:paraId="20BA69D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810" w:type="dxa"/>
            <w:noWrap/>
            <w:vAlign w:val="bottom"/>
            <w:hideMark/>
          </w:tcPr>
          <w:p w14:paraId="2A7B2C1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36" w:type="dxa"/>
            <w:noWrap/>
            <w:vAlign w:val="bottom"/>
            <w:hideMark/>
          </w:tcPr>
          <w:p w14:paraId="5256E65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34" w:type="dxa"/>
            <w:noWrap/>
            <w:vAlign w:val="bottom"/>
            <w:hideMark/>
          </w:tcPr>
          <w:p w14:paraId="6ACF60B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6FFBB4B3" w14:textId="77777777" w:rsidTr="0018471D">
        <w:trPr>
          <w:trHeight w:val="620"/>
        </w:trPr>
        <w:tc>
          <w:tcPr>
            <w:tcW w:w="5860" w:type="dxa"/>
            <w:tcBorders>
              <w:top w:val="nil"/>
              <w:bottom w:val="nil"/>
            </w:tcBorders>
            <w:hideMark/>
          </w:tcPr>
          <w:p w14:paraId="282D8BD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to process paper works in an orderly manner in order to avoid any form of delay and to guarantee high level of productivity </w:t>
            </w:r>
          </w:p>
        </w:tc>
        <w:tc>
          <w:tcPr>
            <w:tcW w:w="900" w:type="dxa"/>
            <w:shd w:val="clear" w:color="000000" w:fill="FFFFFF"/>
            <w:vAlign w:val="bottom"/>
            <w:hideMark/>
          </w:tcPr>
          <w:p w14:paraId="765A857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237</w:t>
            </w:r>
          </w:p>
        </w:tc>
        <w:tc>
          <w:tcPr>
            <w:tcW w:w="810" w:type="dxa"/>
            <w:shd w:val="clear" w:color="000000" w:fill="FFFFFF"/>
            <w:vAlign w:val="bottom"/>
            <w:hideMark/>
          </w:tcPr>
          <w:p w14:paraId="09BF996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78.2</w:t>
            </w:r>
          </w:p>
        </w:tc>
        <w:tc>
          <w:tcPr>
            <w:tcW w:w="936" w:type="dxa"/>
            <w:shd w:val="clear" w:color="000000" w:fill="FFFFFF"/>
            <w:vAlign w:val="bottom"/>
            <w:hideMark/>
          </w:tcPr>
          <w:p w14:paraId="166BBBB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3.51</w:t>
            </w:r>
          </w:p>
        </w:tc>
        <w:tc>
          <w:tcPr>
            <w:tcW w:w="1134" w:type="dxa"/>
            <w:shd w:val="clear" w:color="000000" w:fill="FFFFFF"/>
            <w:vAlign w:val="bottom"/>
            <w:hideMark/>
          </w:tcPr>
          <w:p w14:paraId="3E0C112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0.77</w:t>
            </w:r>
          </w:p>
        </w:tc>
      </w:tr>
      <w:tr w:rsidR="00CC17DF" w:rsidRPr="00C150E4" w14:paraId="0189AA7A" w14:textId="77777777" w:rsidTr="0018471D">
        <w:trPr>
          <w:trHeight w:val="494"/>
        </w:trPr>
        <w:tc>
          <w:tcPr>
            <w:tcW w:w="5860" w:type="dxa"/>
            <w:tcBorders>
              <w:top w:val="nil"/>
              <w:bottom w:val="nil"/>
            </w:tcBorders>
            <w:hideMark/>
          </w:tcPr>
          <w:p w14:paraId="2650309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manage resources both human and material within the budget limits</w:t>
            </w:r>
          </w:p>
        </w:tc>
        <w:tc>
          <w:tcPr>
            <w:tcW w:w="900" w:type="dxa"/>
            <w:shd w:val="clear" w:color="000000" w:fill="FFFFFF"/>
            <w:vAlign w:val="bottom"/>
            <w:hideMark/>
          </w:tcPr>
          <w:p w14:paraId="6D63CFC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251</w:t>
            </w:r>
          </w:p>
        </w:tc>
        <w:tc>
          <w:tcPr>
            <w:tcW w:w="810" w:type="dxa"/>
            <w:shd w:val="clear" w:color="000000" w:fill="FFFFFF"/>
            <w:vAlign w:val="bottom"/>
            <w:hideMark/>
          </w:tcPr>
          <w:p w14:paraId="292668A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82.8</w:t>
            </w:r>
          </w:p>
        </w:tc>
        <w:tc>
          <w:tcPr>
            <w:tcW w:w="936" w:type="dxa"/>
            <w:shd w:val="clear" w:color="000000" w:fill="FFFFFF"/>
            <w:vAlign w:val="bottom"/>
            <w:hideMark/>
          </w:tcPr>
          <w:p w14:paraId="418A59A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3.59</w:t>
            </w:r>
          </w:p>
        </w:tc>
        <w:tc>
          <w:tcPr>
            <w:tcW w:w="1134" w:type="dxa"/>
            <w:shd w:val="clear" w:color="000000" w:fill="FFFFFF"/>
            <w:vAlign w:val="bottom"/>
            <w:hideMark/>
          </w:tcPr>
          <w:p w14:paraId="739DA32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0.65</w:t>
            </w:r>
          </w:p>
        </w:tc>
      </w:tr>
      <w:tr w:rsidR="00CC17DF" w:rsidRPr="00C150E4" w14:paraId="52A3073A" w14:textId="77777777" w:rsidTr="0018471D">
        <w:trPr>
          <w:trHeight w:val="310"/>
        </w:trPr>
        <w:tc>
          <w:tcPr>
            <w:tcW w:w="5860" w:type="dxa"/>
            <w:tcBorders>
              <w:top w:val="nil"/>
              <w:bottom w:val="nil"/>
            </w:tcBorders>
            <w:hideMark/>
          </w:tcPr>
          <w:p w14:paraId="195DB58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w:t>
            </w:r>
            <w:r>
              <w:rPr>
                <w:rFonts w:ascii="Times New Roman" w:eastAsia="Times New Roman" w:hAnsi="Times New Roman"/>
                <w:sz w:val="24"/>
                <w:szCs w:val="24"/>
              </w:rPr>
              <w:t xml:space="preserve">to </w:t>
            </w:r>
            <w:r w:rsidRPr="00C150E4">
              <w:rPr>
                <w:rFonts w:ascii="Times New Roman" w:eastAsia="Times New Roman" w:hAnsi="Times New Roman"/>
                <w:sz w:val="24"/>
                <w:szCs w:val="24"/>
              </w:rPr>
              <w:t>follow organization’s policies and programmes that are geared towards profit making</w:t>
            </w:r>
          </w:p>
        </w:tc>
        <w:tc>
          <w:tcPr>
            <w:tcW w:w="900" w:type="dxa"/>
            <w:shd w:val="clear" w:color="000000" w:fill="FFFFFF"/>
            <w:vAlign w:val="bottom"/>
            <w:hideMark/>
          </w:tcPr>
          <w:p w14:paraId="3B0ADB0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249</w:t>
            </w:r>
          </w:p>
        </w:tc>
        <w:tc>
          <w:tcPr>
            <w:tcW w:w="810" w:type="dxa"/>
            <w:shd w:val="clear" w:color="000000" w:fill="FFFFFF"/>
            <w:vAlign w:val="bottom"/>
            <w:hideMark/>
          </w:tcPr>
          <w:p w14:paraId="2A80B99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82.2</w:t>
            </w:r>
          </w:p>
        </w:tc>
        <w:tc>
          <w:tcPr>
            <w:tcW w:w="936" w:type="dxa"/>
            <w:shd w:val="clear" w:color="000000" w:fill="FFFFFF"/>
            <w:vAlign w:val="bottom"/>
            <w:hideMark/>
          </w:tcPr>
          <w:p w14:paraId="275C167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3.55</w:t>
            </w:r>
          </w:p>
        </w:tc>
        <w:tc>
          <w:tcPr>
            <w:tcW w:w="1134" w:type="dxa"/>
            <w:shd w:val="clear" w:color="000000" w:fill="FFFFFF"/>
            <w:vAlign w:val="bottom"/>
            <w:hideMark/>
          </w:tcPr>
          <w:p w14:paraId="12D6B9C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0.68</w:t>
            </w:r>
          </w:p>
        </w:tc>
      </w:tr>
      <w:tr w:rsidR="00CC17DF" w:rsidRPr="00C150E4" w14:paraId="70076686" w14:textId="77777777" w:rsidTr="0018471D">
        <w:trPr>
          <w:trHeight w:val="310"/>
        </w:trPr>
        <w:tc>
          <w:tcPr>
            <w:tcW w:w="5860" w:type="dxa"/>
            <w:tcBorders>
              <w:top w:val="nil"/>
              <w:bottom w:val="nil"/>
            </w:tcBorders>
            <w:hideMark/>
          </w:tcPr>
          <w:p w14:paraId="53590B6B" w14:textId="77777777" w:rsidR="00CC17DF"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to manage expenditure in order to ensure cost </w:t>
            </w:r>
          </w:p>
          <w:p w14:paraId="1A17EF6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minimization and profit maximization</w:t>
            </w:r>
          </w:p>
        </w:tc>
        <w:tc>
          <w:tcPr>
            <w:tcW w:w="900" w:type="dxa"/>
            <w:shd w:val="clear" w:color="000000" w:fill="FFFFFF"/>
            <w:vAlign w:val="bottom"/>
            <w:hideMark/>
          </w:tcPr>
          <w:p w14:paraId="2348DD2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238</w:t>
            </w:r>
          </w:p>
        </w:tc>
        <w:tc>
          <w:tcPr>
            <w:tcW w:w="810" w:type="dxa"/>
            <w:shd w:val="clear" w:color="000000" w:fill="FFFFFF"/>
            <w:vAlign w:val="bottom"/>
            <w:hideMark/>
          </w:tcPr>
          <w:p w14:paraId="3D57D4C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78.5</w:t>
            </w:r>
          </w:p>
        </w:tc>
        <w:tc>
          <w:tcPr>
            <w:tcW w:w="936" w:type="dxa"/>
            <w:shd w:val="clear" w:color="000000" w:fill="FFFFFF"/>
            <w:vAlign w:val="bottom"/>
            <w:hideMark/>
          </w:tcPr>
          <w:p w14:paraId="6D8A294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3.41</w:t>
            </w:r>
          </w:p>
        </w:tc>
        <w:tc>
          <w:tcPr>
            <w:tcW w:w="1134" w:type="dxa"/>
            <w:shd w:val="clear" w:color="000000" w:fill="FFFFFF"/>
            <w:vAlign w:val="bottom"/>
            <w:hideMark/>
          </w:tcPr>
          <w:p w14:paraId="685DC2C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0.86</w:t>
            </w:r>
          </w:p>
        </w:tc>
      </w:tr>
    </w:tbl>
    <w:p w14:paraId="66F50F06" w14:textId="77777777" w:rsidR="00CC17DF" w:rsidRDefault="00CC17DF" w:rsidP="00CC17DF">
      <w:pPr>
        <w:spacing w:after="0" w:line="240" w:lineRule="auto"/>
        <w:rPr>
          <w:rFonts w:ascii="Times New Roman" w:hAnsi="Times New Roman"/>
          <w:sz w:val="24"/>
          <w:szCs w:val="24"/>
        </w:rPr>
      </w:pPr>
    </w:p>
    <w:p w14:paraId="624E4C31" w14:textId="77777777" w:rsidR="00CC17DF" w:rsidRPr="00065F6E" w:rsidRDefault="00CC17DF" w:rsidP="00CC17DF">
      <w:pPr>
        <w:spacing w:after="0" w:line="240" w:lineRule="auto"/>
        <w:rPr>
          <w:rFonts w:ascii="Times New Roman" w:hAnsi="Times New Roman"/>
          <w:sz w:val="24"/>
          <w:szCs w:val="24"/>
        </w:rPr>
      </w:pPr>
      <w:r w:rsidRPr="006F184C">
        <w:rPr>
          <w:rFonts w:ascii="Times New Roman" w:hAnsi="Times New Roman"/>
          <w:b/>
          <w:bCs/>
          <w:sz w:val="24"/>
          <w:szCs w:val="24"/>
        </w:rPr>
        <w:t>Source:</w:t>
      </w:r>
      <w:r w:rsidRPr="00065F6E">
        <w:rPr>
          <w:rFonts w:ascii="Times New Roman" w:hAnsi="Times New Roman"/>
          <w:sz w:val="24"/>
          <w:szCs w:val="24"/>
        </w:rPr>
        <w:t xml:space="preserve"> Computed from the field survey, 2023.</w:t>
      </w:r>
    </w:p>
    <w:p w14:paraId="3FACFB4F" w14:textId="72F0C60A" w:rsidR="00CC17DF" w:rsidRPr="004D127D" w:rsidRDefault="00CC17DF" w:rsidP="00CC17DF">
      <w:pPr>
        <w:spacing w:after="0" w:line="480" w:lineRule="auto"/>
        <w:rPr>
          <w:rFonts w:ascii="Times New Roman" w:hAnsi="Times New Roman"/>
          <w:sz w:val="24"/>
          <w:szCs w:val="24"/>
        </w:rPr>
      </w:pPr>
      <w:r w:rsidRPr="00065F6E">
        <w:rPr>
          <w:rFonts w:ascii="Times New Roman" w:hAnsi="Times New Roman"/>
          <w:sz w:val="24"/>
          <w:szCs w:val="24"/>
        </w:rPr>
        <w:t>Mean &gt; 3.0 = High knowledge base</w:t>
      </w:r>
    </w:p>
    <w:p w14:paraId="50C82A4F" w14:textId="3C474F75" w:rsidR="00EB6C3B" w:rsidRPr="00E8322B" w:rsidRDefault="00E8322B" w:rsidP="00C32AE7">
      <w:pPr>
        <w:spacing w:after="0" w:line="480" w:lineRule="auto"/>
        <w:ind w:firstLine="720"/>
        <w:jc w:val="both"/>
        <w:rPr>
          <w:rFonts w:ascii="Times New Roman" w:hAnsi="Times New Roman"/>
          <w:sz w:val="24"/>
          <w:szCs w:val="24"/>
        </w:rPr>
      </w:pPr>
      <w:r>
        <w:rPr>
          <w:rFonts w:ascii="Times New Roman" w:hAnsi="Times New Roman"/>
          <w:sz w:val="24"/>
          <w:szCs w:val="24"/>
        </w:rPr>
        <w:t>Also,</w:t>
      </w:r>
      <w:r w:rsidR="00CD442A" w:rsidRPr="00C150E4">
        <w:rPr>
          <w:rFonts w:ascii="Times New Roman" w:hAnsi="Times New Roman"/>
          <w:sz w:val="24"/>
          <w:szCs w:val="24"/>
        </w:rPr>
        <w:t xml:space="preserve"> skill gap analysis</w:t>
      </w:r>
      <w:r w:rsidR="007A36A0">
        <w:rPr>
          <w:rFonts w:ascii="Times New Roman" w:hAnsi="Times New Roman"/>
          <w:sz w:val="24"/>
          <w:szCs w:val="24"/>
        </w:rPr>
        <w:t xml:space="preserve"> </w:t>
      </w:r>
      <w:r>
        <w:rPr>
          <w:rFonts w:ascii="Times New Roman" w:hAnsi="Times New Roman"/>
          <w:sz w:val="24"/>
          <w:szCs w:val="24"/>
        </w:rPr>
        <w:t xml:space="preserve">was </w:t>
      </w:r>
      <w:r w:rsidR="007A36A0">
        <w:rPr>
          <w:rFonts w:ascii="Times New Roman" w:hAnsi="Times New Roman"/>
          <w:sz w:val="24"/>
          <w:szCs w:val="24"/>
        </w:rPr>
        <w:t>conducted</w:t>
      </w:r>
      <w:r w:rsidR="00CD442A" w:rsidRPr="00C150E4">
        <w:rPr>
          <w:rFonts w:ascii="Times New Roman" w:hAnsi="Times New Roman"/>
          <w:sz w:val="24"/>
          <w:szCs w:val="24"/>
        </w:rPr>
        <w:t xml:space="preserve"> </w:t>
      </w:r>
      <w:r>
        <w:rPr>
          <w:rFonts w:ascii="Times New Roman" w:hAnsi="Times New Roman"/>
          <w:sz w:val="24"/>
          <w:szCs w:val="24"/>
        </w:rPr>
        <w:t xml:space="preserve">on the respondents and the result </w:t>
      </w:r>
      <w:r w:rsidR="00CD442A" w:rsidRPr="00C150E4">
        <w:rPr>
          <w:rFonts w:ascii="Times New Roman" w:hAnsi="Times New Roman"/>
          <w:sz w:val="24"/>
          <w:szCs w:val="24"/>
        </w:rPr>
        <w:t>show</w:t>
      </w:r>
      <w:r w:rsidR="00CD442A">
        <w:rPr>
          <w:rFonts w:ascii="Times New Roman" w:hAnsi="Times New Roman"/>
          <w:sz w:val="24"/>
          <w:szCs w:val="24"/>
        </w:rPr>
        <w:t>s</w:t>
      </w:r>
      <w:r w:rsidR="00CD442A" w:rsidRPr="00C150E4">
        <w:rPr>
          <w:rFonts w:ascii="Times New Roman" w:hAnsi="Times New Roman"/>
          <w:sz w:val="24"/>
          <w:szCs w:val="24"/>
        </w:rPr>
        <w:t xml:space="preserve"> that all the identified variables in th</w:t>
      </w:r>
      <w:r w:rsidR="00CD442A">
        <w:rPr>
          <w:rFonts w:ascii="Times New Roman" w:hAnsi="Times New Roman"/>
          <w:sz w:val="24"/>
          <w:szCs w:val="24"/>
        </w:rPr>
        <w:t>e building construction sector</w:t>
      </w:r>
      <w:r w:rsidR="00CD442A" w:rsidRPr="00C150E4">
        <w:rPr>
          <w:rFonts w:ascii="Times New Roman" w:hAnsi="Times New Roman"/>
          <w:sz w:val="24"/>
          <w:szCs w:val="24"/>
        </w:rPr>
        <w:t xml:space="preserve"> </w:t>
      </w:r>
      <w:r>
        <w:rPr>
          <w:rFonts w:ascii="Times New Roman" w:hAnsi="Times New Roman"/>
          <w:sz w:val="24"/>
          <w:szCs w:val="24"/>
        </w:rPr>
        <w:t xml:space="preserve">in which the respondents were examined </w:t>
      </w:r>
      <w:r w:rsidR="00CD442A" w:rsidRPr="00C150E4">
        <w:rPr>
          <w:rFonts w:ascii="Times New Roman" w:hAnsi="Times New Roman"/>
          <w:sz w:val="24"/>
          <w:szCs w:val="24"/>
        </w:rPr>
        <w:t xml:space="preserve">indicated that </w:t>
      </w:r>
      <w:r>
        <w:rPr>
          <w:rFonts w:ascii="Times New Roman" w:hAnsi="Times New Roman"/>
          <w:sz w:val="24"/>
          <w:szCs w:val="24"/>
        </w:rPr>
        <w:t>they</w:t>
      </w:r>
      <w:r w:rsidR="00CD442A" w:rsidRPr="00C150E4">
        <w:rPr>
          <w:rFonts w:ascii="Times New Roman" w:hAnsi="Times New Roman"/>
          <w:sz w:val="24"/>
          <w:szCs w:val="24"/>
        </w:rPr>
        <w:t xml:space="preserve"> </w:t>
      </w:r>
      <w:r w:rsidR="00C32AE7">
        <w:rPr>
          <w:rFonts w:ascii="Times New Roman" w:hAnsi="Times New Roman"/>
          <w:sz w:val="24"/>
          <w:szCs w:val="24"/>
        </w:rPr>
        <w:t xml:space="preserve">had inadequate </w:t>
      </w:r>
      <w:r w:rsidR="00CD442A" w:rsidRPr="00C150E4">
        <w:rPr>
          <w:rFonts w:ascii="Times New Roman" w:hAnsi="Times New Roman"/>
          <w:sz w:val="24"/>
          <w:szCs w:val="24"/>
        </w:rPr>
        <w:t xml:space="preserve">skills </w:t>
      </w:r>
      <w:r w:rsidR="00E711C2">
        <w:rPr>
          <w:rFonts w:ascii="Times New Roman" w:hAnsi="Times New Roman"/>
          <w:sz w:val="24"/>
          <w:szCs w:val="24"/>
        </w:rPr>
        <w:t xml:space="preserve">as the results of </w:t>
      </w:r>
      <w:r w:rsidR="00C32AE7">
        <w:rPr>
          <w:rFonts w:ascii="Times New Roman" w:hAnsi="Times New Roman"/>
          <w:sz w:val="24"/>
          <w:szCs w:val="24"/>
        </w:rPr>
        <w:t xml:space="preserve">the </w:t>
      </w:r>
      <w:r w:rsidR="00E711C2">
        <w:rPr>
          <w:rFonts w:ascii="Times New Roman" w:hAnsi="Times New Roman"/>
          <w:sz w:val="24"/>
          <w:szCs w:val="24"/>
        </w:rPr>
        <w:t xml:space="preserve">Weighted Mean Discrepancy Scored (WMDS) for all variables for which the respondents were examined were positive. This is in spite </w:t>
      </w:r>
      <w:r w:rsidR="00E711C2">
        <w:rPr>
          <w:rFonts w:ascii="Times New Roman" w:hAnsi="Times New Roman"/>
          <w:sz w:val="24"/>
          <w:szCs w:val="24"/>
        </w:rPr>
        <w:lastRenderedPageBreak/>
        <w:t xml:space="preserve">of </w:t>
      </w:r>
      <w:r w:rsidR="00CD442A" w:rsidRPr="00C150E4">
        <w:rPr>
          <w:rFonts w:ascii="Times New Roman" w:hAnsi="Times New Roman"/>
          <w:sz w:val="24"/>
          <w:szCs w:val="24"/>
        </w:rPr>
        <w:t>the</w:t>
      </w:r>
      <w:r w:rsidR="00C32AE7">
        <w:rPr>
          <w:rFonts w:ascii="Times New Roman" w:hAnsi="Times New Roman"/>
          <w:sz w:val="24"/>
          <w:szCs w:val="24"/>
        </w:rPr>
        <w:t xml:space="preserve"> fact that they were rated to have had</w:t>
      </w:r>
      <w:r w:rsidR="00CD442A" w:rsidRPr="00C150E4">
        <w:rPr>
          <w:rFonts w:ascii="Times New Roman" w:hAnsi="Times New Roman"/>
          <w:sz w:val="24"/>
          <w:szCs w:val="24"/>
        </w:rPr>
        <w:t xml:space="preserve"> high </w:t>
      </w:r>
      <w:r w:rsidR="00CD442A">
        <w:rPr>
          <w:rFonts w:ascii="Times New Roman" w:hAnsi="Times New Roman"/>
          <w:sz w:val="24"/>
          <w:szCs w:val="24"/>
        </w:rPr>
        <w:t xml:space="preserve">level of </w:t>
      </w:r>
      <w:r w:rsidR="00CD442A" w:rsidRPr="00C150E4">
        <w:rPr>
          <w:rFonts w:ascii="Times New Roman" w:hAnsi="Times New Roman"/>
          <w:sz w:val="24"/>
          <w:szCs w:val="24"/>
        </w:rPr>
        <w:t>knowledge</w:t>
      </w:r>
      <w:r w:rsidR="00CD442A">
        <w:rPr>
          <w:rFonts w:ascii="Times New Roman" w:hAnsi="Times New Roman"/>
          <w:sz w:val="24"/>
          <w:szCs w:val="24"/>
        </w:rPr>
        <w:t xml:space="preserve"> as </w:t>
      </w:r>
      <w:r w:rsidR="007A36A0">
        <w:rPr>
          <w:rFonts w:ascii="Times New Roman" w:hAnsi="Times New Roman"/>
          <w:sz w:val="24"/>
          <w:szCs w:val="24"/>
        </w:rPr>
        <w:t>indicated</w:t>
      </w:r>
      <w:r w:rsidR="00E711C2">
        <w:rPr>
          <w:rFonts w:ascii="Times New Roman" w:hAnsi="Times New Roman"/>
          <w:sz w:val="24"/>
          <w:szCs w:val="24"/>
        </w:rPr>
        <w:t xml:space="preserve"> in Table </w:t>
      </w:r>
      <w:r w:rsidR="00716AAF">
        <w:rPr>
          <w:rFonts w:ascii="Times New Roman" w:hAnsi="Times New Roman"/>
          <w:sz w:val="24"/>
          <w:szCs w:val="24"/>
        </w:rPr>
        <w:t>2</w:t>
      </w:r>
      <w:r w:rsidR="00E711C2">
        <w:rPr>
          <w:rFonts w:ascii="Times New Roman" w:hAnsi="Times New Roman"/>
          <w:sz w:val="24"/>
          <w:szCs w:val="24"/>
        </w:rPr>
        <w:t>.</w:t>
      </w:r>
      <w:r w:rsidR="00CD442A">
        <w:rPr>
          <w:rFonts w:ascii="Times New Roman" w:hAnsi="Times New Roman"/>
          <w:sz w:val="24"/>
          <w:szCs w:val="24"/>
        </w:rPr>
        <w:t xml:space="preserve"> </w:t>
      </w:r>
      <w:r w:rsidR="00E711C2">
        <w:rPr>
          <w:rFonts w:ascii="Times New Roman" w:hAnsi="Times New Roman"/>
          <w:sz w:val="24"/>
          <w:szCs w:val="24"/>
        </w:rPr>
        <w:t xml:space="preserve">The implication of this finding is that though the respondents were </w:t>
      </w:r>
      <w:r w:rsidR="00C32AE7">
        <w:rPr>
          <w:rFonts w:ascii="Times New Roman" w:hAnsi="Times New Roman"/>
          <w:sz w:val="24"/>
          <w:szCs w:val="24"/>
        </w:rPr>
        <w:t xml:space="preserve">rated to </w:t>
      </w:r>
      <w:r w:rsidR="00E711C2">
        <w:rPr>
          <w:rFonts w:ascii="Times New Roman" w:hAnsi="Times New Roman"/>
          <w:sz w:val="24"/>
          <w:szCs w:val="24"/>
        </w:rPr>
        <w:t>have had high level of knowledge in various aspects of building construction activities as indicated above, their skill level</w:t>
      </w:r>
      <w:r w:rsidR="00C32AE7">
        <w:rPr>
          <w:rFonts w:ascii="Times New Roman" w:hAnsi="Times New Roman"/>
          <w:sz w:val="24"/>
          <w:szCs w:val="24"/>
        </w:rPr>
        <w:t xml:space="preserve"> never the less,</w:t>
      </w:r>
      <w:r w:rsidR="00E711C2">
        <w:rPr>
          <w:rFonts w:ascii="Times New Roman" w:hAnsi="Times New Roman"/>
          <w:sz w:val="24"/>
          <w:szCs w:val="24"/>
        </w:rPr>
        <w:t xml:space="preserve"> was not high enough to the level expected in the contemporary building construction sector.</w:t>
      </w:r>
      <w:r w:rsidR="00C32AE7">
        <w:rPr>
          <w:rFonts w:ascii="Times New Roman" w:hAnsi="Times New Roman"/>
          <w:sz w:val="24"/>
          <w:szCs w:val="24"/>
        </w:rPr>
        <w:t xml:space="preserve"> </w:t>
      </w:r>
      <w:r w:rsidR="00CD442A" w:rsidRPr="00C150E4">
        <w:rPr>
          <w:rFonts w:ascii="Times New Roman" w:hAnsi="Times New Roman"/>
          <w:sz w:val="24"/>
          <w:szCs w:val="24"/>
        </w:rPr>
        <w:t>The implication of this finding</w:t>
      </w:r>
      <w:r w:rsidR="00C32AE7">
        <w:rPr>
          <w:rFonts w:ascii="Times New Roman" w:hAnsi="Times New Roman"/>
          <w:sz w:val="24"/>
          <w:szCs w:val="24"/>
        </w:rPr>
        <w:t xml:space="preserve"> therefore, was an indication </w:t>
      </w:r>
      <w:r w:rsidR="00CD442A" w:rsidRPr="00C150E4">
        <w:rPr>
          <w:rFonts w:ascii="Times New Roman" w:hAnsi="Times New Roman"/>
          <w:sz w:val="24"/>
          <w:szCs w:val="24"/>
        </w:rPr>
        <w:t>that artisans in the building construction sector</w:t>
      </w:r>
      <w:r w:rsidR="00C32AE7">
        <w:rPr>
          <w:rFonts w:ascii="Times New Roman" w:hAnsi="Times New Roman"/>
          <w:sz w:val="24"/>
          <w:szCs w:val="24"/>
        </w:rPr>
        <w:t>,</w:t>
      </w:r>
      <w:r w:rsidR="00CD442A" w:rsidRPr="00C150E4">
        <w:rPr>
          <w:rFonts w:ascii="Times New Roman" w:hAnsi="Times New Roman"/>
          <w:sz w:val="24"/>
          <w:szCs w:val="24"/>
        </w:rPr>
        <w:t xml:space="preserve"> would need to undergo more training</w:t>
      </w:r>
      <w:r w:rsidR="00CD442A">
        <w:rPr>
          <w:rFonts w:ascii="Times New Roman" w:hAnsi="Times New Roman"/>
          <w:sz w:val="24"/>
          <w:szCs w:val="24"/>
        </w:rPr>
        <w:t>s</w:t>
      </w:r>
      <w:r w:rsidR="00CD442A" w:rsidRPr="00C150E4">
        <w:rPr>
          <w:rFonts w:ascii="Times New Roman" w:hAnsi="Times New Roman"/>
          <w:sz w:val="24"/>
          <w:szCs w:val="24"/>
        </w:rPr>
        <w:t xml:space="preserve"> for more internalization of the knowledge </w:t>
      </w:r>
      <w:r w:rsidR="00C32AE7">
        <w:rPr>
          <w:rFonts w:ascii="Times New Roman" w:hAnsi="Times New Roman"/>
          <w:sz w:val="24"/>
          <w:szCs w:val="24"/>
        </w:rPr>
        <w:t xml:space="preserve">that is </w:t>
      </w:r>
      <w:r w:rsidR="00CD442A">
        <w:rPr>
          <w:rFonts w:ascii="Times New Roman" w:hAnsi="Times New Roman"/>
          <w:sz w:val="24"/>
          <w:szCs w:val="24"/>
        </w:rPr>
        <w:t>requir</w:t>
      </w:r>
      <w:r w:rsidR="00CD442A" w:rsidRPr="00C150E4">
        <w:rPr>
          <w:rFonts w:ascii="Times New Roman" w:hAnsi="Times New Roman"/>
          <w:sz w:val="24"/>
          <w:szCs w:val="24"/>
        </w:rPr>
        <w:t xml:space="preserve">ed in the building construction </w:t>
      </w:r>
      <w:r w:rsidR="00CD442A">
        <w:rPr>
          <w:rFonts w:ascii="Times New Roman" w:hAnsi="Times New Roman"/>
          <w:sz w:val="24"/>
          <w:szCs w:val="24"/>
        </w:rPr>
        <w:t xml:space="preserve">sector </w:t>
      </w:r>
      <w:r w:rsidR="00CD442A" w:rsidRPr="00C150E4">
        <w:rPr>
          <w:rFonts w:ascii="Times New Roman" w:hAnsi="Times New Roman"/>
          <w:sz w:val="24"/>
          <w:szCs w:val="24"/>
        </w:rPr>
        <w:t>in the study area.</w:t>
      </w:r>
      <w:r w:rsidR="00CD442A">
        <w:rPr>
          <w:rFonts w:ascii="Times New Roman" w:hAnsi="Times New Roman"/>
          <w:sz w:val="24"/>
          <w:szCs w:val="24"/>
        </w:rPr>
        <w:t xml:space="preserve"> </w:t>
      </w:r>
      <w:r w:rsidR="00ED3256">
        <w:rPr>
          <w:rFonts w:ascii="Times New Roman" w:hAnsi="Times New Roman"/>
          <w:sz w:val="24"/>
          <w:szCs w:val="24"/>
        </w:rPr>
        <w:t>A</w:t>
      </w:r>
      <w:r w:rsidR="00CD442A" w:rsidRPr="00C150E4">
        <w:rPr>
          <w:rFonts w:ascii="Times New Roman" w:hAnsi="Times New Roman"/>
          <w:sz w:val="24"/>
          <w:szCs w:val="24"/>
        </w:rPr>
        <w:t>pplication of knowledge is regarded as skills and this may be easily achieve</w:t>
      </w:r>
      <w:r w:rsidR="00CD442A">
        <w:rPr>
          <w:rFonts w:ascii="Times New Roman" w:hAnsi="Times New Roman"/>
          <w:sz w:val="24"/>
          <w:szCs w:val="24"/>
        </w:rPr>
        <w:t>d</w:t>
      </w:r>
      <w:r w:rsidR="00CD442A" w:rsidRPr="00C150E4">
        <w:rPr>
          <w:rFonts w:ascii="Times New Roman" w:hAnsi="Times New Roman"/>
          <w:sz w:val="24"/>
          <w:szCs w:val="24"/>
        </w:rPr>
        <w:t xml:space="preserve"> when appropriate technology spi</w:t>
      </w:r>
      <w:r w:rsidR="00CD442A">
        <w:rPr>
          <w:rFonts w:ascii="Times New Roman" w:hAnsi="Times New Roman"/>
          <w:sz w:val="24"/>
          <w:szCs w:val="24"/>
        </w:rPr>
        <w:t>ll</w:t>
      </w:r>
      <w:r w:rsidR="00CD442A" w:rsidRPr="00C150E4">
        <w:rPr>
          <w:rFonts w:ascii="Times New Roman" w:hAnsi="Times New Roman"/>
          <w:sz w:val="24"/>
          <w:szCs w:val="24"/>
        </w:rPr>
        <w:t xml:space="preserve">over from areas of high concentration </w:t>
      </w:r>
      <w:r w:rsidR="00CD442A">
        <w:rPr>
          <w:rFonts w:ascii="Times New Roman" w:hAnsi="Times New Roman"/>
          <w:sz w:val="24"/>
          <w:szCs w:val="24"/>
        </w:rPr>
        <w:t xml:space="preserve">of knowledge </w:t>
      </w:r>
      <w:r w:rsidR="00CD442A" w:rsidRPr="00C150E4">
        <w:rPr>
          <w:rFonts w:ascii="Times New Roman" w:hAnsi="Times New Roman"/>
          <w:sz w:val="24"/>
          <w:szCs w:val="24"/>
        </w:rPr>
        <w:t>to areas of low concentration</w:t>
      </w:r>
      <w:r w:rsidR="00C32AE7">
        <w:rPr>
          <w:rFonts w:ascii="Times New Roman" w:hAnsi="Times New Roman"/>
          <w:sz w:val="24"/>
          <w:szCs w:val="24"/>
        </w:rPr>
        <w:t xml:space="preserve"> of</w:t>
      </w:r>
      <w:r w:rsidR="00CD442A">
        <w:rPr>
          <w:rFonts w:ascii="Times New Roman" w:hAnsi="Times New Roman"/>
          <w:sz w:val="24"/>
          <w:szCs w:val="24"/>
        </w:rPr>
        <w:t xml:space="preserve"> knowledge,</w:t>
      </w:r>
      <w:r w:rsidR="00CD442A" w:rsidRPr="00C150E4">
        <w:rPr>
          <w:rFonts w:ascii="Times New Roman" w:hAnsi="Times New Roman"/>
          <w:sz w:val="24"/>
          <w:szCs w:val="24"/>
        </w:rPr>
        <w:t xml:space="preserve"> usually from the multinationals to the local construction </w:t>
      </w:r>
      <w:r w:rsidR="00CD442A">
        <w:rPr>
          <w:rFonts w:ascii="Times New Roman" w:hAnsi="Times New Roman"/>
          <w:sz w:val="24"/>
          <w:szCs w:val="24"/>
        </w:rPr>
        <w:t xml:space="preserve">firms. </w:t>
      </w:r>
      <w:r w:rsidR="00CD442A">
        <w:rPr>
          <w:rFonts w:ascii="Times New Roman" w:hAnsi="Times New Roman"/>
          <w:sz w:val="24"/>
          <w:szCs w:val="24"/>
          <w:shd w:val="clear" w:color="auto" w:fill="FFFFFF"/>
        </w:rPr>
        <w:t>This finding was</w:t>
      </w:r>
      <w:r w:rsidR="00C32AE7">
        <w:rPr>
          <w:rFonts w:ascii="Times New Roman" w:hAnsi="Times New Roman"/>
          <w:sz w:val="24"/>
          <w:szCs w:val="24"/>
          <w:shd w:val="clear" w:color="auto" w:fill="FFFFFF"/>
        </w:rPr>
        <w:t xml:space="preserve"> therefore</w:t>
      </w:r>
      <w:r w:rsidR="00CD442A">
        <w:rPr>
          <w:rFonts w:ascii="Times New Roman" w:hAnsi="Times New Roman"/>
          <w:sz w:val="24"/>
          <w:szCs w:val="24"/>
          <w:shd w:val="clear" w:color="auto" w:fill="FFFFFF"/>
        </w:rPr>
        <w:t xml:space="preserve"> in line with result of the work of Bilau </w:t>
      </w:r>
      <w:r w:rsidR="00CD442A" w:rsidRPr="002C3F4C">
        <w:rPr>
          <w:rFonts w:ascii="Times New Roman" w:hAnsi="Times New Roman"/>
          <w:i/>
          <w:sz w:val="24"/>
          <w:szCs w:val="24"/>
          <w:lang w:val="en-GB"/>
        </w:rPr>
        <w:t>et al</w:t>
      </w:r>
      <w:r w:rsidR="00CD442A" w:rsidRPr="002C3F4C">
        <w:rPr>
          <w:rFonts w:ascii="Times New Roman" w:hAnsi="Times New Roman"/>
          <w:sz w:val="24"/>
          <w:szCs w:val="24"/>
          <w:lang w:val="en-GB"/>
        </w:rPr>
        <w:t xml:space="preserve">. </w:t>
      </w:r>
      <w:r w:rsidR="00CD442A">
        <w:rPr>
          <w:rFonts w:ascii="Times New Roman" w:hAnsi="Times New Roman"/>
          <w:sz w:val="24"/>
          <w:szCs w:val="24"/>
          <w:shd w:val="clear" w:color="auto" w:fill="FFFFFF"/>
        </w:rPr>
        <w:t>(2015) which reported that the major ch</w:t>
      </w:r>
      <w:r w:rsidR="00116C02">
        <w:rPr>
          <w:rFonts w:ascii="Times New Roman" w:hAnsi="Times New Roman"/>
          <w:sz w:val="24"/>
          <w:szCs w:val="24"/>
          <w:shd w:val="clear" w:color="auto" w:fill="FFFFFF"/>
        </w:rPr>
        <w:t>a</w:t>
      </w:r>
      <w:r w:rsidR="00CD442A">
        <w:rPr>
          <w:rFonts w:ascii="Times New Roman" w:hAnsi="Times New Roman"/>
          <w:sz w:val="24"/>
          <w:szCs w:val="24"/>
          <w:shd w:val="clear" w:color="auto" w:fill="FFFFFF"/>
        </w:rPr>
        <w:t xml:space="preserve">llenge facing the Nigerian building construction sector was shortage of skillful workforce. The study asserted that the impact of poor quality of construction workforce in Nigeria has therefore brought about low quality of workmanship, elongated project completion period and has negatively affected construction firms’ profitability level especially among small and medium scale firms.  The study therefore concludes by recommending continuous training programmes for artisans and other stakeholders in the sector. </w:t>
      </w:r>
    </w:p>
    <w:p w14:paraId="5B9A9479" w14:textId="2AA90AE4" w:rsidR="00CD442A" w:rsidRPr="00EA56B6" w:rsidRDefault="00CD442A" w:rsidP="00EB6C3B">
      <w:pPr>
        <w:tabs>
          <w:tab w:val="left" w:pos="3310"/>
        </w:tabs>
        <w:spacing w:after="0" w:line="480" w:lineRule="auto"/>
        <w:jc w:val="both"/>
        <w:rPr>
          <w:rFonts w:ascii="Times New Roman" w:hAnsi="Times New Roman"/>
          <w:sz w:val="24"/>
          <w:szCs w:val="24"/>
        </w:rPr>
      </w:pPr>
      <w:r>
        <w:rPr>
          <w:rFonts w:ascii="Times New Roman" w:hAnsi="Times New Roman"/>
          <w:sz w:val="24"/>
          <w:szCs w:val="24"/>
        </w:rPr>
        <w:t xml:space="preserve">            Also, </w:t>
      </w:r>
      <w:r w:rsidRPr="00132BA6">
        <w:rPr>
          <w:rFonts w:ascii="Times New Roman" w:hAnsi="Times New Roman"/>
          <w:sz w:val="24"/>
          <w:szCs w:val="24"/>
        </w:rPr>
        <w:t>Dabok</w:t>
      </w:r>
      <w:r>
        <w:rPr>
          <w:rFonts w:ascii="Times New Roman" w:hAnsi="Times New Roman"/>
          <w:sz w:val="24"/>
          <w:szCs w:val="24"/>
        </w:rPr>
        <w:t>,</w:t>
      </w:r>
      <w:r w:rsidRPr="00132BA6">
        <w:rPr>
          <w:rFonts w:ascii="Times New Roman" w:hAnsi="Times New Roman"/>
          <w:sz w:val="24"/>
          <w:szCs w:val="24"/>
        </w:rPr>
        <w:t xml:space="preserve"> Ganah and John (2022)</w:t>
      </w:r>
      <w:r>
        <w:rPr>
          <w:rFonts w:ascii="Times New Roman" w:hAnsi="Times New Roman"/>
          <w:sz w:val="24"/>
          <w:szCs w:val="24"/>
        </w:rPr>
        <w:t xml:space="preserve"> assessed the impact of skilled workforce shortage in the Nigerian building construction sector and found that there </w:t>
      </w:r>
      <w:r w:rsidR="00EB6C3B">
        <w:rPr>
          <w:rFonts w:ascii="Times New Roman" w:hAnsi="Times New Roman"/>
          <w:sz w:val="24"/>
          <w:szCs w:val="24"/>
        </w:rPr>
        <w:t>exist</w:t>
      </w:r>
      <w:r>
        <w:rPr>
          <w:rFonts w:ascii="Times New Roman" w:hAnsi="Times New Roman"/>
          <w:sz w:val="24"/>
          <w:szCs w:val="24"/>
        </w:rPr>
        <w:t xml:space="preserve"> skill gaps that needed to be filled by the artisans in view of emerging/new knowledge in the contemporary building construction world.  The study affirms that the identified skill gaps in the sector have manifested in form of low productivity and poor quality of workmanship in the sector, thus contributing lesser to the Nigerian economy than expected.  The study concludes by recommending effective trainings </w:t>
      </w:r>
      <w:r>
        <w:rPr>
          <w:rFonts w:ascii="Times New Roman" w:hAnsi="Times New Roman"/>
          <w:sz w:val="24"/>
          <w:szCs w:val="24"/>
        </w:rPr>
        <w:lastRenderedPageBreak/>
        <w:t>for artisans and the establishment of development framework for the construction sector, in order to ensure improved output for the sector in terms of quality</w:t>
      </w:r>
      <w:r w:rsidR="00EB6C3B">
        <w:rPr>
          <w:rFonts w:ascii="Times New Roman" w:hAnsi="Times New Roman"/>
          <w:sz w:val="24"/>
          <w:szCs w:val="24"/>
        </w:rPr>
        <w:t xml:space="preserve"> of outcomes</w:t>
      </w:r>
      <w:r w:rsidRPr="00132BA6">
        <w:rPr>
          <w:rFonts w:ascii="Times New Roman" w:hAnsi="Times New Roman"/>
          <w:sz w:val="24"/>
          <w:szCs w:val="24"/>
        </w:rPr>
        <w:t>.</w:t>
      </w:r>
      <w:r>
        <w:rPr>
          <w:rFonts w:ascii="Times New Roman" w:hAnsi="Times New Roman"/>
          <w:sz w:val="24"/>
          <w:szCs w:val="24"/>
        </w:rPr>
        <w:t xml:space="preserve"> Furthermore, </w:t>
      </w:r>
      <w:r w:rsidRPr="005976E0">
        <w:rPr>
          <w:rFonts w:ascii="Times New Roman" w:hAnsi="Times New Roman"/>
          <w:sz w:val="24"/>
          <w:szCs w:val="24"/>
        </w:rPr>
        <w:t>Bilau and Bamgbade (2021)</w:t>
      </w:r>
      <w:r>
        <w:rPr>
          <w:rFonts w:ascii="Times New Roman" w:hAnsi="Times New Roman"/>
          <w:sz w:val="24"/>
          <w:szCs w:val="24"/>
        </w:rPr>
        <w:t xml:space="preserve"> evaluated the effects of skill gaps identified among artisans on the building construction sites in the Federal Capital Territory, Abuja and confirmed that majority of the examined artisans were not adequately technically competent, and thus could not carry out their assigned tasks effectively and efficiently. The study therefore affirmed that poor workmanship recorded on the construction sites, which was classified as the highest in the country, </w:t>
      </w:r>
      <w:r w:rsidR="00EB6C3B">
        <w:rPr>
          <w:rFonts w:ascii="Times New Roman" w:hAnsi="Times New Roman"/>
          <w:sz w:val="24"/>
          <w:szCs w:val="24"/>
        </w:rPr>
        <w:t>and which the study affirms</w:t>
      </w:r>
      <w:r>
        <w:rPr>
          <w:rFonts w:ascii="Times New Roman" w:hAnsi="Times New Roman"/>
          <w:sz w:val="24"/>
          <w:szCs w:val="24"/>
        </w:rPr>
        <w:t xml:space="preserve"> could impact negatively on the sector’s outcome was blamed on the existence of skill gaps among the examined artisans. The study attributed poor workmanship that manifested on the construction sites in the study area on skill gaps that existed in the study area.</w:t>
      </w:r>
    </w:p>
    <w:p w14:paraId="65172A21" w14:textId="1231F080" w:rsidR="00CC17DF" w:rsidRPr="0044599B" w:rsidRDefault="00CC17DF" w:rsidP="00CC17DF">
      <w:pPr>
        <w:tabs>
          <w:tab w:val="left" w:pos="7760"/>
        </w:tabs>
        <w:spacing w:after="0" w:line="240" w:lineRule="auto"/>
        <w:rPr>
          <w:rFonts w:ascii="Times New Roman" w:hAnsi="Times New Roman"/>
          <w:b/>
          <w:sz w:val="24"/>
          <w:szCs w:val="24"/>
        </w:rPr>
      </w:pPr>
      <w:r>
        <w:rPr>
          <w:rFonts w:ascii="Times New Roman" w:hAnsi="Times New Roman"/>
          <w:b/>
          <w:sz w:val="24"/>
          <w:szCs w:val="24"/>
        </w:rPr>
        <w:t xml:space="preserve">Table </w:t>
      </w:r>
      <w:r w:rsidR="0036201A">
        <w:rPr>
          <w:rFonts w:ascii="Times New Roman" w:hAnsi="Times New Roman"/>
          <w:b/>
          <w:sz w:val="24"/>
          <w:szCs w:val="24"/>
        </w:rPr>
        <w:t>2</w:t>
      </w:r>
      <w:r w:rsidRPr="0044599B">
        <w:rPr>
          <w:rFonts w:ascii="Times New Roman" w:hAnsi="Times New Roman"/>
          <w:b/>
          <w:sz w:val="24"/>
          <w:szCs w:val="24"/>
        </w:rPr>
        <w:t>: Skill Gap the in the Building Construction Sector</w:t>
      </w:r>
      <w:r>
        <w:rPr>
          <w:rFonts w:ascii="Times New Roman" w:hAnsi="Times New Roman"/>
          <w:b/>
          <w:sz w:val="24"/>
          <w:szCs w:val="24"/>
        </w:rPr>
        <w:t xml:space="preserve"> among Artisans</w:t>
      </w:r>
      <w:r w:rsidRPr="0044599B">
        <w:rPr>
          <w:rFonts w:ascii="Times New Roman" w:hAnsi="Times New Roman"/>
          <w:b/>
          <w:sz w:val="24"/>
          <w:szCs w:val="24"/>
        </w:rPr>
        <w:tab/>
      </w:r>
    </w:p>
    <w:tbl>
      <w:tblPr>
        <w:tblW w:w="9370" w:type="dxa"/>
        <w:tblInd w:w="98" w:type="dxa"/>
        <w:tblBorders>
          <w:top w:val="single" w:sz="4" w:space="0" w:color="auto"/>
          <w:bottom w:val="single" w:sz="4" w:space="0" w:color="auto"/>
        </w:tblBorders>
        <w:tblLook w:val="04A0" w:firstRow="1" w:lastRow="0" w:firstColumn="1" w:lastColumn="0" w:noHBand="0" w:noVBand="1"/>
      </w:tblPr>
      <w:tblGrid>
        <w:gridCol w:w="4019"/>
        <w:gridCol w:w="941"/>
        <w:gridCol w:w="1260"/>
        <w:gridCol w:w="900"/>
        <w:gridCol w:w="1170"/>
        <w:gridCol w:w="1080"/>
      </w:tblGrid>
      <w:tr w:rsidR="00CC17DF" w:rsidRPr="00C150E4" w14:paraId="7EEC1AA2" w14:textId="77777777" w:rsidTr="0018471D">
        <w:trPr>
          <w:trHeight w:val="260"/>
        </w:trPr>
        <w:tc>
          <w:tcPr>
            <w:tcW w:w="4019" w:type="dxa"/>
            <w:tcBorders>
              <w:top w:val="single" w:sz="4" w:space="0" w:color="auto"/>
              <w:bottom w:val="single" w:sz="4" w:space="0" w:color="auto"/>
            </w:tcBorders>
            <w:noWrap/>
            <w:vAlign w:val="bottom"/>
            <w:hideMark/>
          </w:tcPr>
          <w:p w14:paraId="44B82953"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Skills in building construction</w:t>
            </w:r>
          </w:p>
        </w:tc>
        <w:tc>
          <w:tcPr>
            <w:tcW w:w="2201" w:type="dxa"/>
            <w:gridSpan w:val="2"/>
            <w:tcBorders>
              <w:top w:val="single" w:sz="4" w:space="0" w:color="auto"/>
              <w:bottom w:val="single" w:sz="4" w:space="0" w:color="auto"/>
            </w:tcBorders>
            <w:noWrap/>
            <w:vAlign w:val="bottom"/>
            <w:hideMark/>
          </w:tcPr>
          <w:p w14:paraId="68164039"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Importance</w:t>
            </w:r>
          </w:p>
          <w:p w14:paraId="38AABA33"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 </w:t>
            </w:r>
          </w:p>
        </w:tc>
        <w:tc>
          <w:tcPr>
            <w:tcW w:w="2070" w:type="dxa"/>
            <w:gridSpan w:val="2"/>
            <w:tcBorders>
              <w:top w:val="single" w:sz="4" w:space="0" w:color="auto"/>
              <w:bottom w:val="single" w:sz="4" w:space="0" w:color="auto"/>
            </w:tcBorders>
            <w:noWrap/>
            <w:vAlign w:val="bottom"/>
            <w:hideMark/>
          </w:tcPr>
          <w:p w14:paraId="08B61B29"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Competence</w:t>
            </w:r>
          </w:p>
          <w:p w14:paraId="4D3CA532"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 </w:t>
            </w:r>
          </w:p>
        </w:tc>
        <w:tc>
          <w:tcPr>
            <w:tcW w:w="1080" w:type="dxa"/>
            <w:tcBorders>
              <w:top w:val="single" w:sz="4" w:space="0" w:color="auto"/>
              <w:bottom w:val="single" w:sz="4" w:space="0" w:color="auto"/>
            </w:tcBorders>
            <w:noWrap/>
            <w:vAlign w:val="bottom"/>
            <w:hideMark/>
          </w:tcPr>
          <w:p w14:paraId="2A9A5CF0"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WM</w:t>
            </w:r>
            <w:r>
              <w:rPr>
                <w:rFonts w:ascii="Times New Roman" w:eastAsia="Times New Roman" w:hAnsi="Times New Roman"/>
                <w:b/>
                <w:bCs/>
                <w:sz w:val="24"/>
                <w:szCs w:val="24"/>
              </w:rPr>
              <w:t>D</w:t>
            </w:r>
            <w:r w:rsidRPr="00C150E4">
              <w:rPr>
                <w:rFonts w:ascii="Times New Roman" w:eastAsia="Times New Roman" w:hAnsi="Times New Roman"/>
                <w:b/>
                <w:bCs/>
                <w:sz w:val="24"/>
                <w:szCs w:val="24"/>
              </w:rPr>
              <w:t>S</w:t>
            </w:r>
          </w:p>
        </w:tc>
      </w:tr>
      <w:tr w:rsidR="00CC17DF" w:rsidRPr="00C150E4" w14:paraId="7FF18F2E" w14:textId="77777777" w:rsidTr="0018471D">
        <w:trPr>
          <w:trHeight w:val="310"/>
        </w:trPr>
        <w:tc>
          <w:tcPr>
            <w:tcW w:w="4019" w:type="dxa"/>
            <w:tcBorders>
              <w:top w:val="single" w:sz="4" w:space="0" w:color="auto"/>
              <w:bottom w:val="single" w:sz="4" w:space="0" w:color="auto"/>
            </w:tcBorders>
            <w:hideMark/>
          </w:tcPr>
          <w:p w14:paraId="42C6A293"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Technical skills</w:t>
            </w:r>
          </w:p>
        </w:tc>
        <w:tc>
          <w:tcPr>
            <w:tcW w:w="941" w:type="dxa"/>
            <w:tcBorders>
              <w:top w:val="single" w:sz="4" w:space="0" w:color="auto"/>
              <w:bottom w:val="single" w:sz="4" w:space="0" w:color="auto"/>
            </w:tcBorders>
            <w:noWrap/>
            <w:vAlign w:val="bottom"/>
            <w:hideMark/>
          </w:tcPr>
          <w:p w14:paraId="5957C6A1"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Mean</w:t>
            </w:r>
          </w:p>
        </w:tc>
        <w:tc>
          <w:tcPr>
            <w:tcW w:w="1260" w:type="dxa"/>
            <w:tcBorders>
              <w:top w:val="single" w:sz="4" w:space="0" w:color="auto"/>
              <w:bottom w:val="single" w:sz="4" w:space="0" w:color="auto"/>
            </w:tcBorders>
            <w:noWrap/>
            <w:vAlign w:val="bottom"/>
            <w:hideMark/>
          </w:tcPr>
          <w:p w14:paraId="176BF78A"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Std. Dev</w:t>
            </w:r>
          </w:p>
        </w:tc>
        <w:tc>
          <w:tcPr>
            <w:tcW w:w="900" w:type="dxa"/>
            <w:tcBorders>
              <w:top w:val="single" w:sz="4" w:space="0" w:color="auto"/>
              <w:bottom w:val="single" w:sz="4" w:space="0" w:color="auto"/>
            </w:tcBorders>
            <w:noWrap/>
            <w:vAlign w:val="bottom"/>
            <w:hideMark/>
          </w:tcPr>
          <w:p w14:paraId="240435F0"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Mean</w:t>
            </w:r>
          </w:p>
        </w:tc>
        <w:tc>
          <w:tcPr>
            <w:tcW w:w="1170" w:type="dxa"/>
            <w:tcBorders>
              <w:top w:val="single" w:sz="4" w:space="0" w:color="auto"/>
              <w:bottom w:val="single" w:sz="4" w:space="0" w:color="auto"/>
            </w:tcBorders>
            <w:noWrap/>
            <w:vAlign w:val="bottom"/>
            <w:hideMark/>
          </w:tcPr>
          <w:p w14:paraId="5095F2A2"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Std. Dev</w:t>
            </w:r>
          </w:p>
        </w:tc>
        <w:tc>
          <w:tcPr>
            <w:tcW w:w="1080" w:type="dxa"/>
            <w:tcBorders>
              <w:top w:val="single" w:sz="4" w:space="0" w:color="auto"/>
              <w:bottom w:val="single" w:sz="4" w:space="0" w:color="auto"/>
            </w:tcBorders>
            <w:noWrap/>
            <w:vAlign w:val="bottom"/>
            <w:hideMark/>
          </w:tcPr>
          <w:p w14:paraId="2389FE6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1AEDB953" w14:textId="77777777" w:rsidTr="0018471D">
        <w:trPr>
          <w:trHeight w:val="310"/>
        </w:trPr>
        <w:tc>
          <w:tcPr>
            <w:tcW w:w="4019" w:type="dxa"/>
            <w:tcBorders>
              <w:top w:val="single" w:sz="4" w:space="0" w:color="auto"/>
            </w:tcBorders>
            <w:hideMark/>
          </w:tcPr>
          <w:p w14:paraId="710EC8C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methods</w:t>
            </w:r>
          </w:p>
        </w:tc>
        <w:tc>
          <w:tcPr>
            <w:tcW w:w="941" w:type="dxa"/>
            <w:tcBorders>
              <w:top w:val="single" w:sz="4" w:space="0" w:color="auto"/>
            </w:tcBorders>
            <w:shd w:val="clear" w:color="000000" w:fill="FFFFFF"/>
            <w:vAlign w:val="bottom"/>
            <w:hideMark/>
          </w:tcPr>
          <w:p w14:paraId="5F3957E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4.23</w:t>
            </w:r>
          </w:p>
        </w:tc>
        <w:tc>
          <w:tcPr>
            <w:tcW w:w="1260" w:type="dxa"/>
            <w:tcBorders>
              <w:top w:val="single" w:sz="4" w:space="0" w:color="auto"/>
            </w:tcBorders>
            <w:shd w:val="clear" w:color="000000" w:fill="FFFFFF"/>
            <w:vAlign w:val="bottom"/>
            <w:hideMark/>
          </w:tcPr>
          <w:p w14:paraId="35ED27A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1.16</w:t>
            </w:r>
          </w:p>
        </w:tc>
        <w:tc>
          <w:tcPr>
            <w:tcW w:w="900" w:type="dxa"/>
            <w:tcBorders>
              <w:top w:val="single" w:sz="4" w:space="0" w:color="auto"/>
            </w:tcBorders>
            <w:shd w:val="clear" w:color="000000" w:fill="FFFFFF"/>
            <w:vAlign w:val="bottom"/>
            <w:hideMark/>
          </w:tcPr>
          <w:p w14:paraId="661643F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4.13</w:t>
            </w:r>
          </w:p>
        </w:tc>
        <w:tc>
          <w:tcPr>
            <w:tcW w:w="1170" w:type="dxa"/>
            <w:tcBorders>
              <w:top w:val="single" w:sz="4" w:space="0" w:color="auto"/>
            </w:tcBorders>
            <w:shd w:val="clear" w:color="000000" w:fill="FFFFFF"/>
            <w:vAlign w:val="bottom"/>
            <w:hideMark/>
          </w:tcPr>
          <w:p w14:paraId="7F3A844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1.23</w:t>
            </w:r>
          </w:p>
        </w:tc>
        <w:tc>
          <w:tcPr>
            <w:tcW w:w="1080" w:type="dxa"/>
            <w:tcBorders>
              <w:top w:val="single" w:sz="4" w:space="0" w:color="auto"/>
            </w:tcBorders>
            <w:noWrap/>
            <w:vAlign w:val="bottom"/>
            <w:hideMark/>
          </w:tcPr>
          <w:p w14:paraId="02F20D1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2.16</w:t>
            </w:r>
          </w:p>
        </w:tc>
      </w:tr>
      <w:tr w:rsidR="00CC17DF" w:rsidRPr="00C150E4" w14:paraId="00D21FEE" w14:textId="77777777" w:rsidTr="0018471D">
        <w:trPr>
          <w:trHeight w:val="310"/>
        </w:trPr>
        <w:tc>
          <w:tcPr>
            <w:tcW w:w="4019" w:type="dxa"/>
            <w:hideMark/>
          </w:tcPr>
          <w:p w14:paraId="2CEB69F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procedures</w:t>
            </w:r>
          </w:p>
        </w:tc>
        <w:tc>
          <w:tcPr>
            <w:tcW w:w="941" w:type="dxa"/>
            <w:shd w:val="clear" w:color="000000" w:fill="FFFFFF"/>
            <w:vAlign w:val="bottom"/>
            <w:hideMark/>
          </w:tcPr>
          <w:p w14:paraId="5E4C034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4.14</w:t>
            </w:r>
          </w:p>
        </w:tc>
        <w:tc>
          <w:tcPr>
            <w:tcW w:w="1260" w:type="dxa"/>
            <w:shd w:val="clear" w:color="000000" w:fill="FFFFFF"/>
            <w:vAlign w:val="bottom"/>
            <w:hideMark/>
          </w:tcPr>
          <w:p w14:paraId="2527055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1.16</w:t>
            </w:r>
          </w:p>
        </w:tc>
        <w:tc>
          <w:tcPr>
            <w:tcW w:w="900" w:type="dxa"/>
            <w:shd w:val="clear" w:color="000000" w:fill="FFFFFF"/>
            <w:vAlign w:val="bottom"/>
            <w:hideMark/>
          </w:tcPr>
          <w:p w14:paraId="65041A0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4.16</w:t>
            </w:r>
          </w:p>
        </w:tc>
        <w:tc>
          <w:tcPr>
            <w:tcW w:w="1170" w:type="dxa"/>
            <w:shd w:val="clear" w:color="000000" w:fill="FFFFFF"/>
            <w:vAlign w:val="bottom"/>
            <w:hideMark/>
          </w:tcPr>
          <w:p w14:paraId="6966F5A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1.14</w:t>
            </w:r>
          </w:p>
        </w:tc>
        <w:tc>
          <w:tcPr>
            <w:tcW w:w="1080" w:type="dxa"/>
            <w:noWrap/>
            <w:vAlign w:val="bottom"/>
            <w:hideMark/>
          </w:tcPr>
          <w:p w14:paraId="2DE9E3B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2.06</w:t>
            </w:r>
          </w:p>
        </w:tc>
      </w:tr>
      <w:tr w:rsidR="00CC17DF" w:rsidRPr="00C150E4" w14:paraId="4595A524" w14:textId="77777777" w:rsidTr="0018471D">
        <w:trPr>
          <w:trHeight w:val="310"/>
        </w:trPr>
        <w:tc>
          <w:tcPr>
            <w:tcW w:w="4019" w:type="dxa"/>
            <w:hideMark/>
          </w:tcPr>
          <w:p w14:paraId="181F9A4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processes</w:t>
            </w:r>
          </w:p>
        </w:tc>
        <w:tc>
          <w:tcPr>
            <w:tcW w:w="941" w:type="dxa"/>
            <w:shd w:val="clear" w:color="000000" w:fill="FFFFFF"/>
            <w:vAlign w:val="bottom"/>
            <w:hideMark/>
          </w:tcPr>
          <w:p w14:paraId="0F6E146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4.15</w:t>
            </w:r>
          </w:p>
        </w:tc>
        <w:tc>
          <w:tcPr>
            <w:tcW w:w="1260" w:type="dxa"/>
            <w:shd w:val="clear" w:color="000000" w:fill="FFFFFF"/>
            <w:vAlign w:val="bottom"/>
            <w:hideMark/>
          </w:tcPr>
          <w:p w14:paraId="0D10548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1.15</w:t>
            </w:r>
          </w:p>
        </w:tc>
        <w:tc>
          <w:tcPr>
            <w:tcW w:w="900" w:type="dxa"/>
            <w:shd w:val="clear" w:color="000000" w:fill="FFFFFF"/>
            <w:vAlign w:val="bottom"/>
            <w:hideMark/>
          </w:tcPr>
          <w:p w14:paraId="46883A6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4.18</w:t>
            </w:r>
          </w:p>
        </w:tc>
        <w:tc>
          <w:tcPr>
            <w:tcW w:w="1170" w:type="dxa"/>
            <w:shd w:val="clear" w:color="000000" w:fill="FFFFFF"/>
            <w:vAlign w:val="bottom"/>
            <w:hideMark/>
          </w:tcPr>
          <w:p w14:paraId="7334E10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1.07</w:t>
            </w:r>
          </w:p>
        </w:tc>
        <w:tc>
          <w:tcPr>
            <w:tcW w:w="1080" w:type="dxa"/>
            <w:noWrap/>
            <w:vAlign w:val="bottom"/>
            <w:hideMark/>
          </w:tcPr>
          <w:p w14:paraId="4EA9079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2.07</w:t>
            </w:r>
          </w:p>
        </w:tc>
      </w:tr>
      <w:tr w:rsidR="00CC17DF" w:rsidRPr="00C150E4" w14:paraId="5938FF5F" w14:textId="77777777" w:rsidTr="0018471D">
        <w:trPr>
          <w:trHeight w:val="310"/>
        </w:trPr>
        <w:tc>
          <w:tcPr>
            <w:tcW w:w="4019" w:type="dxa"/>
            <w:hideMark/>
          </w:tcPr>
          <w:p w14:paraId="18ED3C2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and use tools</w:t>
            </w:r>
          </w:p>
        </w:tc>
        <w:tc>
          <w:tcPr>
            <w:tcW w:w="941" w:type="dxa"/>
            <w:shd w:val="clear" w:color="000000" w:fill="FFFFFF"/>
            <w:vAlign w:val="bottom"/>
            <w:hideMark/>
          </w:tcPr>
          <w:p w14:paraId="6028A6F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4.27</w:t>
            </w:r>
          </w:p>
        </w:tc>
        <w:tc>
          <w:tcPr>
            <w:tcW w:w="1260" w:type="dxa"/>
            <w:shd w:val="clear" w:color="000000" w:fill="FFFFFF"/>
            <w:vAlign w:val="bottom"/>
            <w:hideMark/>
          </w:tcPr>
          <w:p w14:paraId="129A179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1.09</w:t>
            </w:r>
          </w:p>
        </w:tc>
        <w:tc>
          <w:tcPr>
            <w:tcW w:w="900" w:type="dxa"/>
            <w:shd w:val="clear" w:color="000000" w:fill="FFFFFF"/>
            <w:vAlign w:val="bottom"/>
            <w:hideMark/>
          </w:tcPr>
          <w:p w14:paraId="3C86D43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4.30</w:t>
            </w:r>
          </w:p>
        </w:tc>
        <w:tc>
          <w:tcPr>
            <w:tcW w:w="1170" w:type="dxa"/>
            <w:shd w:val="clear" w:color="000000" w:fill="FFFFFF"/>
            <w:vAlign w:val="bottom"/>
            <w:hideMark/>
          </w:tcPr>
          <w:p w14:paraId="1B891BB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1.06</w:t>
            </w:r>
          </w:p>
        </w:tc>
        <w:tc>
          <w:tcPr>
            <w:tcW w:w="1080" w:type="dxa"/>
            <w:noWrap/>
            <w:vAlign w:val="bottom"/>
            <w:hideMark/>
          </w:tcPr>
          <w:p w14:paraId="75F87F4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2.26</w:t>
            </w:r>
          </w:p>
        </w:tc>
      </w:tr>
      <w:tr w:rsidR="00CC17DF" w:rsidRPr="00C150E4" w14:paraId="27F4F47B" w14:textId="77777777" w:rsidTr="0018471D">
        <w:trPr>
          <w:trHeight w:val="310"/>
        </w:trPr>
        <w:tc>
          <w:tcPr>
            <w:tcW w:w="4019" w:type="dxa"/>
            <w:hideMark/>
          </w:tcPr>
          <w:p w14:paraId="7AA9BB2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bCs/>
                <w:sz w:val="24"/>
                <w:szCs w:val="24"/>
              </w:rPr>
              <w:t>Ability to follow and use techniques</w:t>
            </w:r>
          </w:p>
        </w:tc>
        <w:tc>
          <w:tcPr>
            <w:tcW w:w="941" w:type="dxa"/>
            <w:shd w:val="clear" w:color="000000" w:fill="FFFFFF"/>
            <w:vAlign w:val="bottom"/>
            <w:hideMark/>
          </w:tcPr>
          <w:p w14:paraId="5C7D804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4.10</w:t>
            </w:r>
          </w:p>
        </w:tc>
        <w:tc>
          <w:tcPr>
            <w:tcW w:w="1260" w:type="dxa"/>
            <w:shd w:val="clear" w:color="000000" w:fill="FFFFFF"/>
            <w:vAlign w:val="bottom"/>
            <w:hideMark/>
          </w:tcPr>
          <w:p w14:paraId="55AE741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1.26</w:t>
            </w:r>
          </w:p>
        </w:tc>
        <w:tc>
          <w:tcPr>
            <w:tcW w:w="900" w:type="dxa"/>
            <w:shd w:val="clear" w:color="000000" w:fill="FFFFFF"/>
            <w:vAlign w:val="bottom"/>
            <w:hideMark/>
          </w:tcPr>
          <w:p w14:paraId="20A76EF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4.34</w:t>
            </w:r>
          </w:p>
        </w:tc>
        <w:tc>
          <w:tcPr>
            <w:tcW w:w="1170" w:type="dxa"/>
            <w:shd w:val="clear" w:color="000000" w:fill="FFFFFF"/>
            <w:vAlign w:val="bottom"/>
            <w:hideMark/>
          </w:tcPr>
          <w:p w14:paraId="5258DBD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1.06</w:t>
            </w:r>
          </w:p>
        </w:tc>
        <w:tc>
          <w:tcPr>
            <w:tcW w:w="1080" w:type="dxa"/>
            <w:noWrap/>
            <w:vAlign w:val="bottom"/>
            <w:hideMark/>
          </w:tcPr>
          <w:p w14:paraId="35F58B7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1.95</w:t>
            </w:r>
          </w:p>
        </w:tc>
      </w:tr>
      <w:tr w:rsidR="00CC17DF" w:rsidRPr="00C150E4" w14:paraId="56F506A1" w14:textId="77777777" w:rsidTr="0018471D">
        <w:trPr>
          <w:trHeight w:val="620"/>
        </w:trPr>
        <w:tc>
          <w:tcPr>
            <w:tcW w:w="4019" w:type="dxa"/>
            <w:hideMark/>
          </w:tcPr>
          <w:p w14:paraId="7B53E3C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use specialized knowledge to perform special tasks</w:t>
            </w:r>
          </w:p>
        </w:tc>
        <w:tc>
          <w:tcPr>
            <w:tcW w:w="941" w:type="dxa"/>
            <w:shd w:val="clear" w:color="000000" w:fill="FFFFFF"/>
            <w:vAlign w:val="bottom"/>
            <w:hideMark/>
          </w:tcPr>
          <w:p w14:paraId="5C55517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4.04</w:t>
            </w:r>
          </w:p>
        </w:tc>
        <w:tc>
          <w:tcPr>
            <w:tcW w:w="1260" w:type="dxa"/>
            <w:shd w:val="clear" w:color="000000" w:fill="FFFFFF"/>
            <w:vAlign w:val="bottom"/>
            <w:hideMark/>
          </w:tcPr>
          <w:p w14:paraId="5023CAF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1.22</w:t>
            </w:r>
          </w:p>
        </w:tc>
        <w:tc>
          <w:tcPr>
            <w:tcW w:w="900" w:type="dxa"/>
            <w:shd w:val="clear" w:color="000000" w:fill="FFFFFF"/>
            <w:vAlign w:val="bottom"/>
            <w:hideMark/>
          </w:tcPr>
          <w:p w14:paraId="082DC25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4.17</w:t>
            </w:r>
          </w:p>
        </w:tc>
        <w:tc>
          <w:tcPr>
            <w:tcW w:w="1170" w:type="dxa"/>
            <w:shd w:val="clear" w:color="000000" w:fill="FFFFFF"/>
            <w:vAlign w:val="bottom"/>
            <w:hideMark/>
          </w:tcPr>
          <w:p w14:paraId="5E864DD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1.19</w:t>
            </w:r>
          </w:p>
        </w:tc>
        <w:tc>
          <w:tcPr>
            <w:tcW w:w="1080" w:type="dxa"/>
            <w:noWrap/>
            <w:vAlign w:val="bottom"/>
            <w:hideMark/>
          </w:tcPr>
          <w:p w14:paraId="6164113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1.89</w:t>
            </w:r>
          </w:p>
        </w:tc>
      </w:tr>
      <w:tr w:rsidR="00CC17DF" w:rsidRPr="00C150E4" w14:paraId="5A791175" w14:textId="77777777" w:rsidTr="0018471D">
        <w:trPr>
          <w:trHeight w:val="310"/>
        </w:trPr>
        <w:tc>
          <w:tcPr>
            <w:tcW w:w="4019" w:type="dxa"/>
            <w:hideMark/>
          </w:tcPr>
          <w:p w14:paraId="110C294E"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Analytical skills</w:t>
            </w:r>
          </w:p>
        </w:tc>
        <w:tc>
          <w:tcPr>
            <w:tcW w:w="941" w:type="dxa"/>
            <w:noWrap/>
            <w:vAlign w:val="bottom"/>
            <w:hideMark/>
          </w:tcPr>
          <w:p w14:paraId="1A994E8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06659B6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0307B7E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5A25F71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7D84608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02FD3C0D" w14:textId="77777777" w:rsidTr="0018471D">
        <w:trPr>
          <w:trHeight w:val="310"/>
        </w:trPr>
        <w:tc>
          <w:tcPr>
            <w:tcW w:w="4019" w:type="dxa"/>
            <w:hideMark/>
          </w:tcPr>
          <w:p w14:paraId="719FA8A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diagnose emerging activities</w:t>
            </w:r>
          </w:p>
        </w:tc>
        <w:tc>
          <w:tcPr>
            <w:tcW w:w="941" w:type="dxa"/>
            <w:shd w:val="clear" w:color="000000" w:fill="FFFFFF"/>
            <w:vAlign w:val="bottom"/>
            <w:hideMark/>
          </w:tcPr>
          <w:p w14:paraId="151688E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4.22</w:t>
            </w:r>
          </w:p>
        </w:tc>
        <w:tc>
          <w:tcPr>
            <w:tcW w:w="1260" w:type="dxa"/>
            <w:shd w:val="clear" w:color="000000" w:fill="FFFFFF"/>
            <w:vAlign w:val="bottom"/>
            <w:hideMark/>
          </w:tcPr>
          <w:p w14:paraId="1C8FE00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1.10</w:t>
            </w:r>
          </w:p>
        </w:tc>
        <w:tc>
          <w:tcPr>
            <w:tcW w:w="900" w:type="dxa"/>
            <w:shd w:val="clear" w:color="000000" w:fill="FFFFFF"/>
            <w:vAlign w:val="bottom"/>
            <w:hideMark/>
          </w:tcPr>
          <w:p w14:paraId="5691ACD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4.14</w:t>
            </w:r>
          </w:p>
        </w:tc>
        <w:tc>
          <w:tcPr>
            <w:tcW w:w="1170" w:type="dxa"/>
            <w:shd w:val="clear" w:color="000000" w:fill="FFFFFF"/>
            <w:vAlign w:val="bottom"/>
            <w:hideMark/>
          </w:tcPr>
          <w:p w14:paraId="2DA1184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1.17</w:t>
            </w:r>
          </w:p>
        </w:tc>
        <w:tc>
          <w:tcPr>
            <w:tcW w:w="1080" w:type="dxa"/>
            <w:noWrap/>
            <w:vAlign w:val="bottom"/>
            <w:hideMark/>
          </w:tcPr>
          <w:p w14:paraId="182C9FD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2.19</w:t>
            </w:r>
          </w:p>
        </w:tc>
      </w:tr>
      <w:tr w:rsidR="00CC17DF" w:rsidRPr="00C150E4" w14:paraId="423FDBF1" w14:textId="77777777" w:rsidTr="0018471D">
        <w:trPr>
          <w:trHeight w:val="310"/>
        </w:trPr>
        <w:tc>
          <w:tcPr>
            <w:tcW w:w="4019" w:type="dxa"/>
            <w:hideMark/>
          </w:tcPr>
          <w:p w14:paraId="47F567A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key activities in building projects</w:t>
            </w:r>
          </w:p>
        </w:tc>
        <w:tc>
          <w:tcPr>
            <w:tcW w:w="941" w:type="dxa"/>
            <w:shd w:val="clear" w:color="000000" w:fill="FFFFFF"/>
            <w:vAlign w:val="bottom"/>
            <w:hideMark/>
          </w:tcPr>
          <w:p w14:paraId="2C95927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4.15</w:t>
            </w:r>
          </w:p>
        </w:tc>
        <w:tc>
          <w:tcPr>
            <w:tcW w:w="1260" w:type="dxa"/>
            <w:shd w:val="clear" w:color="000000" w:fill="FFFFFF"/>
            <w:vAlign w:val="bottom"/>
            <w:hideMark/>
          </w:tcPr>
          <w:p w14:paraId="011FA25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1.14</w:t>
            </w:r>
          </w:p>
        </w:tc>
        <w:tc>
          <w:tcPr>
            <w:tcW w:w="900" w:type="dxa"/>
            <w:shd w:val="clear" w:color="000000" w:fill="FFFFFF"/>
            <w:vAlign w:val="bottom"/>
            <w:hideMark/>
          </w:tcPr>
          <w:p w14:paraId="35A39A4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4.25</w:t>
            </w:r>
          </w:p>
        </w:tc>
        <w:tc>
          <w:tcPr>
            <w:tcW w:w="1170" w:type="dxa"/>
            <w:shd w:val="clear" w:color="000000" w:fill="FFFFFF"/>
            <w:vAlign w:val="bottom"/>
            <w:hideMark/>
          </w:tcPr>
          <w:p w14:paraId="60636CB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1.07</w:t>
            </w:r>
          </w:p>
        </w:tc>
        <w:tc>
          <w:tcPr>
            <w:tcW w:w="1080" w:type="dxa"/>
            <w:noWrap/>
            <w:vAlign w:val="bottom"/>
            <w:hideMark/>
          </w:tcPr>
          <w:p w14:paraId="614F821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2.09</w:t>
            </w:r>
          </w:p>
        </w:tc>
      </w:tr>
      <w:tr w:rsidR="00CC17DF" w:rsidRPr="00C150E4" w14:paraId="01C27BC9" w14:textId="77777777" w:rsidTr="0018471D">
        <w:trPr>
          <w:trHeight w:val="620"/>
        </w:trPr>
        <w:tc>
          <w:tcPr>
            <w:tcW w:w="4019" w:type="dxa"/>
            <w:hideMark/>
          </w:tcPr>
          <w:p w14:paraId="26E58FF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decide precedence relationship of activities</w:t>
            </w:r>
          </w:p>
        </w:tc>
        <w:tc>
          <w:tcPr>
            <w:tcW w:w="941" w:type="dxa"/>
            <w:shd w:val="clear" w:color="000000" w:fill="FFFFFF"/>
            <w:vAlign w:val="bottom"/>
            <w:hideMark/>
          </w:tcPr>
          <w:p w14:paraId="4FD16B7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4.02</w:t>
            </w:r>
          </w:p>
        </w:tc>
        <w:tc>
          <w:tcPr>
            <w:tcW w:w="1260" w:type="dxa"/>
            <w:shd w:val="clear" w:color="000000" w:fill="FFFFFF"/>
            <w:vAlign w:val="bottom"/>
            <w:hideMark/>
          </w:tcPr>
          <w:p w14:paraId="3013D76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1.23</w:t>
            </w:r>
          </w:p>
        </w:tc>
        <w:tc>
          <w:tcPr>
            <w:tcW w:w="900" w:type="dxa"/>
            <w:shd w:val="clear" w:color="000000" w:fill="FFFFFF"/>
            <w:vAlign w:val="bottom"/>
            <w:hideMark/>
          </w:tcPr>
          <w:p w14:paraId="043B158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4.15</w:t>
            </w:r>
          </w:p>
        </w:tc>
        <w:tc>
          <w:tcPr>
            <w:tcW w:w="1170" w:type="dxa"/>
            <w:shd w:val="clear" w:color="000000" w:fill="FFFFFF"/>
            <w:vAlign w:val="bottom"/>
            <w:hideMark/>
          </w:tcPr>
          <w:p w14:paraId="69B4F19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1.08</w:t>
            </w:r>
          </w:p>
        </w:tc>
        <w:tc>
          <w:tcPr>
            <w:tcW w:w="1080" w:type="dxa"/>
            <w:noWrap/>
            <w:vAlign w:val="bottom"/>
            <w:hideMark/>
          </w:tcPr>
          <w:p w14:paraId="5DA4439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1.87</w:t>
            </w:r>
          </w:p>
        </w:tc>
      </w:tr>
      <w:tr w:rsidR="00CC17DF" w:rsidRPr="00C150E4" w14:paraId="316DECBC" w14:textId="77777777" w:rsidTr="0018471D">
        <w:trPr>
          <w:trHeight w:val="310"/>
        </w:trPr>
        <w:tc>
          <w:tcPr>
            <w:tcW w:w="4019" w:type="dxa"/>
            <w:hideMark/>
          </w:tcPr>
          <w:p w14:paraId="1D1385C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identify bottleneck activities</w:t>
            </w:r>
          </w:p>
        </w:tc>
        <w:tc>
          <w:tcPr>
            <w:tcW w:w="941" w:type="dxa"/>
            <w:shd w:val="clear" w:color="000000" w:fill="FFFFFF"/>
            <w:vAlign w:val="bottom"/>
            <w:hideMark/>
          </w:tcPr>
          <w:p w14:paraId="10FF8F7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3.95</w:t>
            </w:r>
          </w:p>
        </w:tc>
        <w:tc>
          <w:tcPr>
            <w:tcW w:w="1260" w:type="dxa"/>
            <w:shd w:val="clear" w:color="000000" w:fill="FFFFFF"/>
            <w:vAlign w:val="bottom"/>
            <w:hideMark/>
          </w:tcPr>
          <w:p w14:paraId="372EA75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1.19</w:t>
            </w:r>
          </w:p>
        </w:tc>
        <w:tc>
          <w:tcPr>
            <w:tcW w:w="900" w:type="dxa"/>
            <w:shd w:val="clear" w:color="000000" w:fill="FFFFFF"/>
            <w:vAlign w:val="bottom"/>
            <w:hideMark/>
          </w:tcPr>
          <w:p w14:paraId="13D74EF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4.10</w:t>
            </w:r>
          </w:p>
        </w:tc>
        <w:tc>
          <w:tcPr>
            <w:tcW w:w="1170" w:type="dxa"/>
            <w:shd w:val="clear" w:color="000000" w:fill="FFFFFF"/>
            <w:vAlign w:val="bottom"/>
            <w:hideMark/>
          </w:tcPr>
          <w:p w14:paraId="45FC10D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1.16</w:t>
            </w:r>
          </w:p>
        </w:tc>
        <w:tc>
          <w:tcPr>
            <w:tcW w:w="1080" w:type="dxa"/>
            <w:noWrap/>
            <w:vAlign w:val="bottom"/>
            <w:hideMark/>
          </w:tcPr>
          <w:p w14:paraId="721F2F7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1.82</w:t>
            </w:r>
          </w:p>
        </w:tc>
      </w:tr>
      <w:tr w:rsidR="00CC17DF" w:rsidRPr="00C150E4" w14:paraId="17E9BE66" w14:textId="77777777" w:rsidTr="0018471D">
        <w:trPr>
          <w:trHeight w:val="620"/>
        </w:trPr>
        <w:tc>
          <w:tcPr>
            <w:tcW w:w="4019" w:type="dxa"/>
            <w:hideMark/>
          </w:tcPr>
          <w:p w14:paraId="611FBAC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deploy more resources to bottleneck activities</w:t>
            </w:r>
          </w:p>
        </w:tc>
        <w:tc>
          <w:tcPr>
            <w:tcW w:w="941" w:type="dxa"/>
            <w:shd w:val="clear" w:color="000000" w:fill="FFFFFF"/>
            <w:vAlign w:val="bottom"/>
            <w:hideMark/>
          </w:tcPr>
          <w:p w14:paraId="194DD71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3.90</w:t>
            </w:r>
          </w:p>
        </w:tc>
        <w:tc>
          <w:tcPr>
            <w:tcW w:w="1260" w:type="dxa"/>
            <w:shd w:val="clear" w:color="000000" w:fill="FFFFFF"/>
            <w:vAlign w:val="bottom"/>
            <w:hideMark/>
          </w:tcPr>
          <w:p w14:paraId="5A40481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1.24</w:t>
            </w:r>
          </w:p>
        </w:tc>
        <w:tc>
          <w:tcPr>
            <w:tcW w:w="900" w:type="dxa"/>
            <w:shd w:val="clear" w:color="000000" w:fill="FFFFFF"/>
            <w:vAlign w:val="bottom"/>
            <w:hideMark/>
          </w:tcPr>
          <w:p w14:paraId="6F19AA6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4.21</w:t>
            </w:r>
          </w:p>
        </w:tc>
        <w:tc>
          <w:tcPr>
            <w:tcW w:w="1170" w:type="dxa"/>
            <w:shd w:val="clear" w:color="000000" w:fill="FFFFFF"/>
            <w:vAlign w:val="bottom"/>
            <w:hideMark/>
          </w:tcPr>
          <w:p w14:paraId="46AB701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1.06</w:t>
            </w:r>
          </w:p>
        </w:tc>
        <w:tc>
          <w:tcPr>
            <w:tcW w:w="1080" w:type="dxa"/>
            <w:noWrap/>
            <w:vAlign w:val="bottom"/>
            <w:hideMark/>
          </w:tcPr>
          <w:p w14:paraId="39F8C6A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1.72</w:t>
            </w:r>
          </w:p>
        </w:tc>
      </w:tr>
      <w:tr w:rsidR="00CC17DF" w:rsidRPr="00C150E4" w14:paraId="697C841F" w14:textId="77777777" w:rsidTr="0018471D">
        <w:trPr>
          <w:trHeight w:val="310"/>
        </w:trPr>
        <w:tc>
          <w:tcPr>
            <w:tcW w:w="4019" w:type="dxa"/>
            <w:hideMark/>
          </w:tcPr>
          <w:p w14:paraId="7D3A1EB3"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Decision making skills</w:t>
            </w:r>
          </w:p>
        </w:tc>
        <w:tc>
          <w:tcPr>
            <w:tcW w:w="941" w:type="dxa"/>
            <w:noWrap/>
            <w:vAlign w:val="bottom"/>
            <w:hideMark/>
          </w:tcPr>
          <w:p w14:paraId="39B8BC7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7F2278B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687D143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217E3E6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032CD1E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6F635414" w14:textId="77777777" w:rsidTr="0018471D">
        <w:trPr>
          <w:trHeight w:val="310"/>
        </w:trPr>
        <w:tc>
          <w:tcPr>
            <w:tcW w:w="4019" w:type="dxa"/>
            <w:hideMark/>
          </w:tcPr>
          <w:p w14:paraId="68E57BD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choose appropriate building materials from array of options</w:t>
            </w:r>
          </w:p>
        </w:tc>
        <w:tc>
          <w:tcPr>
            <w:tcW w:w="941" w:type="dxa"/>
            <w:shd w:val="clear" w:color="000000" w:fill="FFFFFF"/>
            <w:vAlign w:val="bottom"/>
            <w:hideMark/>
          </w:tcPr>
          <w:p w14:paraId="46CDE5F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4.28</w:t>
            </w:r>
          </w:p>
        </w:tc>
        <w:tc>
          <w:tcPr>
            <w:tcW w:w="1260" w:type="dxa"/>
            <w:shd w:val="clear" w:color="000000" w:fill="FFFFFF"/>
            <w:vAlign w:val="bottom"/>
            <w:hideMark/>
          </w:tcPr>
          <w:p w14:paraId="63FCFBC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1.12</w:t>
            </w:r>
          </w:p>
        </w:tc>
        <w:tc>
          <w:tcPr>
            <w:tcW w:w="900" w:type="dxa"/>
            <w:shd w:val="clear" w:color="000000" w:fill="FFFFFF"/>
            <w:vAlign w:val="bottom"/>
            <w:hideMark/>
          </w:tcPr>
          <w:p w14:paraId="7B546F4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4.31</w:t>
            </w:r>
          </w:p>
        </w:tc>
        <w:tc>
          <w:tcPr>
            <w:tcW w:w="1170" w:type="dxa"/>
            <w:shd w:val="clear" w:color="000000" w:fill="FFFFFF"/>
            <w:vAlign w:val="bottom"/>
            <w:hideMark/>
          </w:tcPr>
          <w:p w14:paraId="713D595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1.06</w:t>
            </w:r>
          </w:p>
        </w:tc>
        <w:tc>
          <w:tcPr>
            <w:tcW w:w="1080" w:type="dxa"/>
            <w:noWrap/>
            <w:vAlign w:val="bottom"/>
            <w:hideMark/>
          </w:tcPr>
          <w:p w14:paraId="5999767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2.25</w:t>
            </w:r>
          </w:p>
        </w:tc>
      </w:tr>
      <w:tr w:rsidR="00CC17DF" w:rsidRPr="00C150E4" w14:paraId="24FCE789" w14:textId="77777777" w:rsidTr="0018471D">
        <w:trPr>
          <w:trHeight w:val="310"/>
        </w:trPr>
        <w:tc>
          <w:tcPr>
            <w:tcW w:w="4019" w:type="dxa"/>
            <w:hideMark/>
          </w:tcPr>
          <w:p w14:paraId="509D65B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lastRenderedPageBreak/>
              <w:t>Decision making skills regarding various aspects of building construction activities</w:t>
            </w:r>
          </w:p>
        </w:tc>
        <w:tc>
          <w:tcPr>
            <w:tcW w:w="941" w:type="dxa"/>
            <w:shd w:val="clear" w:color="000000" w:fill="FFFFFF"/>
            <w:vAlign w:val="bottom"/>
            <w:hideMark/>
          </w:tcPr>
          <w:p w14:paraId="415437C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4.31</w:t>
            </w:r>
          </w:p>
        </w:tc>
        <w:tc>
          <w:tcPr>
            <w:tcW w:w="1260" w:type="dxa"/>
            <w:shd w:val="clear" w:color="000000" w:fill="FFFFFF"/>
            <w:vAlign w:val="bottom"/>
            <w:hideMark/>
          </w:tcPr>
          <w:p w14:paraId="56EBE73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1.07</w:t>
            </w:r>
          </w:p>
        </w:tc>
        <w:tc>
          <w:tcPr>
            <w:tcW w:w="900" w:type="dxa"/>
            <w:shd w:val="clear" w:color="000000" w:fill="FFFFFF"/>
            <w:vAlign w:val="bottom"/>
            <w:hideMark/>
          </w:tcPr>
          <w:p w14:paraId="3313003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4.29</w:t>
            </w:r>
          </w:p>
        </w:tc>
        <w:tc>
          <w:tcPr>
            <w:tcW w:w="1170" w:type="dxa"/>
            <w:shd w:val="clear" w:color="000000" w:fill="FFFFFF"/>
            <w:vAlign w:val="bottom"/>
            <w:hideMark/>
          </w:tcPr>
          <w:p w14:paraId="7AFC8E9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1.01</w:t>
            </w:r>
          </w:p>
        </w:tc>
        <w:tc>
          <w:tcPr>
            <w:tcW w:w="1080" w:type="dxa"/>
            <w:noWrap/>
            <w:vAlign w:val="bottom"/>
            <w:hideMark/>
          </w:tcPr>
          <w:p w14:paraId="45F6B7F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2.33</w:t>
            </w:r>
          </w:p>
        </w:tc>
      </w:tr>
      <w:tr w:rsidR="00CC17DF" w:rsidRPr="00C150E4" w14:paraId="7D045EF1" w14:textId="77777777" w:rsidTr="0018471D">
        <w:trPr>
          <w:trHeight w:val="310"/>
        </w:trPr>
        <w:tc>
          <w:tcPr>
            <w:tcW w:w="4019" w:type="dxa"/>
            <w:hideMark/>
          </w:tcPr>
          <w:p w14:paraId="154B33F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xml:space="preserve">Ability to create alternative process during the execution of building projects  </w:t>
            </w:r>
          </w:p>
        </w:tc>
        <w:tc>
          <w:tcPr>
            <w:tcW w:w="941" w:type="dxa"/>
            <w:shd w:val="clear" w:color="000000" w:fill="FFFFFF"/>
            <w:vAlign w:val="bottom"/>
            <w:hideMark/>
          </w:tcPr>
          <w:p w14:paraId="011518E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4.19</w:t>
            </w:r>
          </w:p>
        </w:tc>
        <w:tc>
          <w:tcPr>
            <w:tcW w:w="1260" w:type="dxa"/>
            <w:shd w:val="clear" w:color="000000" w:fill="FFFFFF"/>
            <w:vAlign w:val="bottom"/>
            <w:hideMark/>
          </w:tcPr>
          <w:p w14:paraId="2168C95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1.13</w:t>
            </w:r>
          </w:p>
        </w:tc>
        <w:tc>
          <w:tcPr>
            <w:tcW w:w="900" w:type="dxa"/>
            <w:shd w:val="clear" w:color="000000" w:fill="FFFFFF"/>
            <w:vAlign w:val="bottom"/>
            <w:hideMark/>
          </w:tcPr>
          <w:p w14:paraId="4C0087F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4.17</w:t>
            </w:r>
          </w:p>
        </w:tc>
        <w:tc>
          <w:tcPr>
            <w:tcW w:w="1170" w:type="dxa"/>
            <w:shd w:val="clear" w:color="000000" w:fill="FFFFFF"/>
            <w:vAlign w:val="bottom"/>
            <w:hideMark/>
          </w:tcPr>
          <w:p w14:paraId="4B6BE12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1.10</w:t>
            </w:r>
          </w:p>
        </w:tc>
        <w:tc>
          <w:tcPr>
            <w:tcW w:w="1080" w:type="dxa"/>
            <w:noWrap/>
            <w:vAlign w:val="bottom"/>
            <w:hideMark/>
          </w:tcPr>
          <w:p w14:paraId="04A9B15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2.14</w:t>
            </w:r>
          </w:p>
        </w:tc>
      </w:tr>
      <w:tr w:rsidR="00CC17DF" w:rsidRPr="00C150E4" w14:paraId="71E83592" w14:textId="77777777" w:rsidTr="0018471D">
        <w:trPr>
          <w:trHeight w:val="413"/>
        </w:trPr>
        <w:tc>
          <w:tcPr>
            <w:tcW w:w="4019" w:type="dxa"/>
            <w:hideMark/>
          </w:tcPr>
          <w:p w14:paraId="2BBB40A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Dexterity in the handling and use of equipment and tools</w:t>
            </w:r>
            <w:r w:rsidRPr="00C150E4">
              <w:rPr>
                <w:rFonts w:ascii="Times New Roman" w:eastAsia="Times New Roman" w:hAnsi="Times New Roman"/>
                <w:bCs/>
                <w:sz w:val="24"/>
                <w:szCs w:val="24"/>
              </w:rPr>
              <w:t xml:space="preserve"> </w:t>
            </w:r>
          </w:p>
        </w:tc>
        <w:tc>
          <w:tcPr>
            <w:tcW w:w="941" w:type="dxa"/>
            <w:shd w:val="clear" w:color="000000" w:fill="FFFFFF"/>
            <w:vAlign w:val="bottom"/>
            <w:hideMark/>
          </w:tcPr>
          <w:p w14:paraId="49AD3A3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4.10</w:t>
            </w:r>
          </w:p>
        </w:tc>
        <w:tc>
          <w:tcPr>
            <w:tcW w:w="1260" w:type="dxa"/>
            <w:shd w:val="clear" w:color="000000" w:fill="FFFFFF"/>
            <w:vAlign w:val="bottom"/>
            <w:hideMark/>
          </w:tcPr>
          <w:p w14:paraId="15A006A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1.12</w:t>
            </w:r>
          </w:p>
        </w:tc>
        <w:tc>
          <w:tcPr>
            <w:tcW w:w="900" w:type="dxa"/>
            <w:shd w:val="clear" w:color="000000" w:fill="FFFFFF"/>
            <w:vAlign w:val="bottom"/>
            <w:hideMark/>
          </w:tcPr>
          <w:p w14:paraId="372B51D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4.29</w:t>
            </w:r>
          </w:p>
        </w:tc>
        <w:tc>
          <w:tcPr>
            <w:tcW w:w="1170" w:type="dxa"/>
            <w:shd w:val="clear" w:color="000000" w:fill="FFFFFF"/>
            <w:vAlign w:val="bottom"/>
            <w:hideMark/>
          </w:tcPr>
          <w:p w14:paraId="13EF688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1.08</w:t>
            </w:r>
          </w:p>
        </w:tc>
        <w:tc>
          <w:tcPr>
            <w:tcW w:w="1080" w:type="dxa"/>
            <w:noWrap/>
            <w:vAlign w:val="bottom"/>
            <w:hideMark/>
          </w:tcPr>
          <w:p w14:paraId="628A624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2.04</w:t>
            </w:r>
          </w:p>
        </w:tc>
      </w:tr>
      <w:tr w:rsidR="00CC17DF" w:rsidRPr="00C150E4" w14:paraId="16A448F8" w14:textId="77777777" w:rsidTr="0018471D">
        <w:trPr>
          <w:trHeight w:val="310"/>
        </w:trPr>
        <w:tc>
          <w:tcPr>
            <w:tcW w:w="4019" w:type="dxa"/>
            <w:hideMark/>
          </w:tcPr>
          <w:p w14:paraId="745C19B2"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Human relations skills</w:t>
            </w:r>
          </w:p>
        </w:tc>
        <w:tc>
          <w:tcPr>
            <w:tcW w:w="941" w:type="dxa"/>
            <w:noWrap/>
            <w:vAlign w:val="bottom"/>
            <w:hideMark/>
          </w:tcPr>
          <w:p w14:paraId="0C52C50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5E5CEDF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2E21E97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6606075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10548CA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7E342AA4" w14:textId="77777777" w:rsidTr="0018471D">
        <w:trPr>
          <w:trHeight w:val="310"/>
        </w:trPr>
        <w:tc>
          <w:tcPr>
            <w:tcW w:w="4019" w:type="dxa"/>
            <w:hideMark/>
          </w:tcPr>
          <w:p w14:paraId="3790205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work harmoniously with colleagues and others on construction sites</w:t>
            </w:r>
          </w:p>
        </w:tc>
        <w:tc>
          <w:tcPr>
            <w:tcW w:w="941" w:type="dxa"/>
            <w:shd w:val="clear" w:color="000000" w:fill="FFFFFF"/>
            <w:vAlign w:val="bottom"/>
            <w:hideMark/>
          </w:tcPr>
          <w:p w14:paraId="2F34B58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4.23</w:t>
            </w:r>
          </w:p>
        </w:tc>
        <w:tc>
          <w:tcPr>
            <w:tcW w:w="1260" w:type="dxa"/>
            <w:shd w:val="clear" w:color="000000" w:fill="FFFFFF"/>
            <w:vAlign w:val="bottom"/>
            <w:hideMark/>
          </w:tcPr>
          <w:p w14:paraId="1425617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1.19</w:t>
            </w:r>
          </w:p>
        </w:tc>
        <w:tc>
          <w:tcPr>
            <w:tcW w:w="900" w:type="dxa"/>
            <w:shd w:val="clear" w:color="000000" w:fill="FFFFFF"/>
            <w:vAlign w:val="bottom"/>
            <w:hideMark/>
          </w:tcPr>
          <w:p w14:paraId="79193FD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4.32</w:t>
            </w:r>
          </w:p>
        </w:tc>
        <w:tc>
          <w:tcPr>
            <w:tcW w:w="1170" w:type="dxa"/>
            <w:shd w:val="clear" w:color="000000" w:fill="FFFFFF"/>
            <w:vAlign w:val="bottom"/>
            <w:hideMark/>
          </w:tcPr>
          <w:p w14:paraId="58B2EFA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1.07</w:t>
            </w:r>
          </w:p>
        </w:tc>
        <w:tc>
          <w:tcPr>
            <w:tcW w:w="1080" w:type="dxa"/>
            <w:noWrap/>
            <w:vAlign w:val="bottom"/>
            <w:hideMark/>
          </w:tcPr>
          <w:p w14:paraId="639FA2C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2.14</w:t>
            </w:r>
          </w:p>
        </w:tc>
      </w:tr>
      <w:tr w:rsidR="00CC17DF" w:rsidRPr="00C150E4" w14:paraId="33462BFE" w14:textId="77777777" w:rsidTr="0018471D">
        <w:trPr>
          <w:trHeight w:val="310"/>
        </w:trPr>
        <w:tc>
          <w:tcPr>
            <w:tcW w:w="4019" w:type="dxa"/>
            <w:hideMark/>
          </w:tcPr>
          <w:p w14:paraId="3254D5E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maintain group cohesiveness especially with coworkers and other construction team members</w:t>
            </w:r>
          </w:p>
        </w:tc>
        <w:tc>
          <w:tcPr>
            <w:tcW w:w="941" w:type="dxa"/>
            <w:shd w:val="clear" w:color="000000" w:fill="FFFFFF"/>
            <w:vAlign w:val="bottom"/>
            <w:hideMark/>
          </w:tcPr>
          <w:p w14:paraId="7B9FEB2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4.13</w:t>
            </w:r>
          </w:p>
        </w:tc>
        <w:tc>
          <w:tcPr>
            <w:tcW w:w="1260" w:type="dxa"/>
            <w:shd w:val="clear" w:color="000000" w:fill="FFFFFF"/>
            <w:vAlign w:val="bottom"/>
            <w:hideMark/>
          </w:tcPr>
          <w:p w14:paraId="410CC28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1.27</w:t>
            </w:r>
          </w:p>
        </w:tc>
        <w:tc>
          <w:tcPr>
            <w:tcW w:w="900" w:type="dxa"/>
            <w:shd w:val="clear" w:color="000000" w:fill="FFFFFF"/>
            <w:vAlign w:val="bottom"/>
            <w:hideMark/>
          </w:tcPr>
          <w:p w14:paraId="2190B2C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4.23</w:t>
            </w:r>
          </w:p>
        </w:tc>
        <w:tc>
          <w:tcPr>
            <w:tcW w:w="1170" w:type="dxa"/>
            <w:shd w:val="clear" w:color="000000" w:fill="FFFFFF"/>
            <w:vAlign w:val="bottom"/>
            <w:hideMark/>
          </w:tcPr>
          <w:p w14:paraId="47284DE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1.12</w:t>
            </w:r>
          </w:p>
        </w:tc>
        <w:tc>
          <w:tcPr>
            <w:tcW w:w="1080" w:type="dxa"/>
            <w:noWrap/>
            <w:vAlign w:val="bottom"/>
            <w:hideMark/>
          </w:tcPr>
          <w:p w14:paraId="70421C5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1.98</w:t>
            </w:r>
          </w:p>
        </w:tc>
      </w:tr>
      <w:tr w:rsidR="00CC17DF" w:rsidRPr="00C150E4" w14:paraId="5EC7FB9C" w14:textId="77777777" w:rsidTr="0018471D">
        <w:trPr>
          <w:trHeight w:val="310"/>
        </w:trPr>
        <w:tc>
          <w:tcPr>
            <w:tcW w:w="4019" w:type="dxa"/>
            <w:hideMark/>
          </w:tcPr>
          <w:p w14:paraId="261288D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motivate colleagues and subordinates for knowledge acquisition and improved performance</w:t>
            </w:r>
          </w:p>
        </w:tc>
        <w:tc>
          <w:tcPr>
            <w:tcW w:w="941" w:type="dxa"/>
            <w:shd w:val="clear" w:color="000000" w:fill="FFFFFF"/>
            <w:vAlign w:val="bottom"/>
            <w:hideMark/>
          </w:tcPr>
          <w:p w14:paraId="30176FB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4.36</w:t>
            </w:r>
          </w:p>
        </w:tc>
        <w:tc>
          <w:tcPr>
            <w:tcW w:w="1260" w:type="dxa"/>
            <w:shd w:val="clear" w:color="000000" w:fill="FFFFFF"/>
            <w:vAlign w:val="bottom"/>
            <w:hideMark/>
          </w:tcPr>
          <w:p w14:paraId="0E25F61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1.02</w:t>
            </w:r>
          </w:p>
        </w:tc>
        <w:tc>
          <w:tcPr>
            <w:tcW w:w="900" w:type="dxa"/>
            <w:shd w:val="clear" w:color="000000" w:fill="FFFFFF"/>
            <w:vAlign w:val="bottom"/>
            <w:hideMark/>
          </w:tcPr>
          <w:p w14:paraId="615E505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4.33</w:t>
            </w:r>
          </w:p>
        </w:tc>
        <w:tc>
          <w:tcPr>
            <w:tcW w:w="1170" w:type="dxa"/>
            <w:shd w:val="clear" w:color="000000" w:fill="FFFFFF"/>
            <w:vAlign w:val="bottom"/>
            <w:hideMark/>
          </w:tcPr>
          <w:p w14:paraId="7A3D8CE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0.97</w:t>
            </w:r>
          </w:p>
        </w:tc>
        <w:tc>
          <w:tcPr>
            <w:tcW w:w="1080" w:type="dxa"/>
            <w:noWrap/>
            <w:vAlign w:val="bottom"/>
            <w:hideMark/>
          </w:tcPr>
          <w:p w14:paraId="2653253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2.42</w:t>
            </w:r>
          </w:p>
        </w:tc>
      </w:tr>
      <w:tr w:rsidR="00CC17DF" w:rsidRPr="00C150E4" w14:paraId="5E9C74B7" w14:textId="77777777" w:rsidTr="0018471D">
        <w:trPr>
          <w:trHeight w:val="310"/>
        </w:trPr>
        <w:tc>
          <w:tcPr>
            <w:tcW w:w="4019" w:type="dxa"/>
            <w:hideMark/>
          </w:tcPr>
          <w:p w14:paraId="390C6BD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resolve official conflicts among colleagues</w:t>
            </w:r>
          </w:p>
        </w:tc>
        <w:tc>
          <w:tcPr>
            <w:tcW w:w="941" w:type="dxa"/>
            <w:shd w:val="clear" w:color="000000" w:fill="FFFFFF"/>
            <w:vAlign w:val="bottom"/>
            <w:hideMark/>
          </w:tcPr>
          <w:p w14:paraId="2C91B44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4.20</w:t>
            </w:r>
          </w:p>
        </w:tc>
        <w:tc>
          <w:tcPr>
            <w:tcW w:w="1260" w:type="dxa"/>
            <w:shd w:val="clear" w:color="000000" w:fill="FFFFFF"/>
            <w:vAlign w:val="bottom"/>
            <w:hideMark/>
          </w:tcPr>
          <w:p w14:paraId="6CBCEE5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1.11</w:t>
            </w:r>
          </w:p>
        </w:tc>
        <w:tc>
          <w:tcPr>
            <w:tcW w:w="900" w:type="dxa"/>
            <w:shd w:val="clear" w:color="000000" w:fill="FFFFFF"/>
            <w:vAlign w:val="bottom"/>
            <w:hideMark/>
          </w:tcPr>
          <w:p w14:paraId="2710597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4.32</w:t>
            </w:r>
          </w:p>
        </w:tc>
        <w:tc>
          <w:tcPr>
            <w:tcW w:w="1170" w:type="dxa"/>
            <w:shd w:val="clear" w:color="000000" w:fill="FFFFFF"/>
            <w:vAlign w:val="bottom"/>
            <w:hideMark/>
          </w:tcPr>
          <w:p w14:paraId="39443C2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1.02</w:t>
            </w:r>
          </w:p>
        </w:tc>
        <w:tc>
          <w:tcPr>
            <w:tcW w:w="1080" w:type="dxa"/>
            <w:noWrap/>
            <w:vAlign w:val="bottom"/>
            <w:hideMark/>
          </w:tcPr>
          <w:p w14:paraId="09C4D14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2.16</w:t>
            </w:r>
          </w:p>
        </w:tc>
      </w:tr>
    </w:tbl>
    <w:p w14:paraId="6DC43D74" w14:textId="1C76723F" w:rsidR="0036201A" w:rsidRDefault="0036201A" w:rsidP="00CC17DF">
      <w:pPr>
        <w:spacing w:after="0" w:line="240" w:lineRule="auto"/>
        <w:rPr>
          <w:rFonts w:ascii="Times New Roman" w:hAnsi="Times New Roman"/>
          <w:sz w:val="24"/>
          <w:szCs w:val="24"/>
        </w:rPr>
      </w:pPr>
    </w:p>
    <w:p w14:paraId="0FF671EA" w14:textId="45AEE395" w:rsidR="00CC17DF" w:rsidRPr="00BA5B96" w:rsidRDefault="00CC17DF" w:rsidP="00CC17DF">
      <w:pPr>
        <w:spacing w:after="0" w:line="240" w:lineRule="auto"/>
        <w:rPr>
          <w:rFonts w:ascii="Times New Roman" w:hAnsi="Times New Roman"/>
          <w:sz w:val="24"/>
          <w:szCs w:val="24"/>
        </w:rPr>
      </w:pPr>
    </w:p>
    <w:tbl>
      <w:tblPr>
        <w:tblW w:w="9370" w:type="dxa"/>
        <w:tblInd w:w="98" w:type="dxa"/>
        <w:tblBorders>
          <w:top w:val="single" w:sz="4" w:space="0" w:color="auto"/>
          <w:bottom w:val="single" w:sz="4" w:space="0" w:color="auto"/>
        </w:tblBorders>
        <w:tblLook w:val="04A0" w:firstRow="1" w:lastRow="0" w:firstColumn="1" w:lastColumn="0" w:noHBand="0" w:noVBand="1"/>
      </w:tblPr>
      <w:tblGrid>
        <w:gridCol w:w="4019"/>
        <w:gridCol w:w="941"/>
        <w:gridCol w:w="1260"/>
        <w:gridCol w:w="900"/>
        <w:gridCol w:w="1170"/>
        <w:gridCol w:w="1080"/>
      </w:tblGrid>
      <w:tr w:rsidR="00CC17DF" w:rsidRPr="00C150E4" w14:paraId="2B2EF6DC" w14:textId="77777777" w:rsidTr="0018471D">
        <w:trPr>
          <w:trHeight w:val="310"/>
        </w:trPr>
        <w:tc>
          <w:tcPr>
            <w:tcW w:w="4019" w:type="dxa"/>
            <w:hideMark/>
          </w:tcPr>
          <w:p w14:paraId="7C7CE20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be a team player and a motivator to colleagues in terms of building project execution</w:t>
            </w:r>
          </w:p>
        </w:tc>
        <w:tc>
          <w:tcPr>
            <w:tcW w:w="941" w:type="dxa"/>
            <w:shd w:val="clear" w:color="000000" w:fill="FFFFFF"/>
            <w:vAlign w:val="bottom"/>
            <w:hideMark/>
          </w:tcPr>
          <w:p w14:paraId="5DF8972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4.22</w:t>
            </w:r>
          </w:p>
        </w:tc>
        <w:tc>
          <w:tcPr>
            <w:tcW w:w="1260" w:type="dxa"/>
            <w:shd w:val="clear" w:color="000000" w:fill="FFFFFF"/>
            <w:vAlign w:val="bottom"/>
            <w:hideMark/>
          </w:tcPr>
          <w:p w14:paraId="24CAFD2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1.14</w:t>
            </w:r>
          </w:p>
        </w:tc>
        <w:tc>
          <w:tcPr>
            <w:tcW w:w="900" w:type="dxa"/>
            <w:shd w:val="clear" w:color="000000" w:fill="FFFFFF"/>
            <w:vAlign w:val="bottom"/>
            <w:hideMark/>
          </w:tcPr>
          <w:p w14:paraId="1A5E4FB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4.35</w:t>
            </w:r>
          </w:p>
        </w:tc>
        <w:tc>
          <w:tcPr>
            <w:tcW w:w="1170" w:type="dxa"/>
            <w:shd w:val="clear" w:color="000000" w:fill="FFFFFF"/>
            <w:vAlign w:val="bottom"/>
            <w:hideMark/>
          </w:tcPr>
          <w:p w14:paraId="2F248F5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1.03</w:t>
            </w:r>
          </w:p>
        </w:tc>
        <w:tc>
          <w:tcPr>
            <w:tcW w:w="1080" w:type="dxa"/>
            <w:noWrap/>
            <w:vAlign w:val="bottom"/>
            <w:hideMark/>
          </w:tcPr>
          <w:p w14:paraId="289D075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2.17</w:t>
            </w:r>
          </w:p>
        </w:tc>
      </w:tr>
      <w:tr w:rsidR="00CC17DF" w:rsidRPr="00C150E4" w14:paraId="0D2F597D" w14:textId="77777777" w:rsidTr="0018471D">
        <w:trPr>
          <w:trHeight w:val="310"/>
        </w:trPr>
        <w:tc>
          <w:tcPr>
            <w:tcW w:w="4019" w:type="dxa"/>
            <w:hideMark/>
          </w:tcPr>
          <w:p w14:paraId="43C12B7D"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Communication skills</w:t>
            </w:r>
          </w:p>
        </w:tc>
        <w:tc>
          <w:tcPr>
            <w:tcW w:w="941" w:type="dxa"/>
            <w:noWrap/>
            <w:vAlign w:val="bottom"/>
            <w:hideMark/>
          </w:tcPr>
          <w:p w14:paraId="64AE44E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0C95703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5BFEA6D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5353CDD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510D7AD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5F804A01" w14:textId="77777777" w:rsidTr="0018471D">
        <w:trPr>
          <w:trHeight w:val="310"/>
        </w:trPr>
        <w:tc>
          <w:tcPr>
            <w:tcW w:w="4019" w:type="dxa"/>
            <w:hideMark/>
          </w:tcPr>
          <w:p w14:paraId="6C88C4C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send codified building construction information</w:t>
            </w:r>
          </w:p>
        </w:tc>
        <w:tc>
          <w:tcPr>
            <w:tcW w:w="941" w:type="dxa"/>
            <w:shd w:val="clear" w:color="000000" w:fill="FFFFFF"/>
            <w:vAlign w:val="bottom"/>
            <w:hideMark/>
          </w:tcPr>
          <w:p w14:paraId="55F22B9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4.23</w:t>
            </w:r>
          </w:p>
        </w:tc>
        <w:tc>
          <w:tcPr>
            <w:tcW w:w="1260" w:type="dxa"/>
            <w:shd w:val="clear" w:color="000000" w:fill="FFFFFF"/>
            <w:vAlign w:val="bottom"/>
            <w:hideMark/>
          </w:tcPr>
          <w:p w14:paraId="467EE7F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1.12</w:t>
            </w:r>
          </w:p>
        </w:tc>
        <w:tc>
          <w:tcPr>
            <w:tcW w:w="900" w:type="dxa"/>
            <w:shd w:val="clear" w:color="000000" w:fill="FFFFFF"/>
            <w:vAlign w:val="bottom"/>
            <w:hideMark/>
          </w:tcPr>
          <w:p w14:paraId="0D94E93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4.26</w:t>
            </w:r>
          </w:p>
        </w:tc>
        <w:tc>
          <w:tcPr>
            <w:tcW w:w="1170" w:type="dxa"/>
            <w:shd w:val="clear" w:color="000000" w:fill="FFFFFF"/>
            <w:vAlign w:val="bottom"/>
            <w:hideMark/>
          </w:tcPr>
          <w:p w14:paraId="24C37C3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1.09</w:t>
            </w:r>
          </w:p>
        </w:tc>
        <w:tc>
          <w:tcPr>
            <w:tcW w:w="1080" w:type="dxa"/>
            <w:noWrap/>
            <w:vAlign w:val="bottom"/>
            <w:hideMark/>
          </w:tcPr>
          <w:p w14:paraId="7A81C57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2.19</w:t>
            </w:r>
          </w:p>
        </w:tc>
      </w:tr>
      <w:tr w:rsidR="00CC17DF" w:rsidRPr="00C150E4" w14:paraId="134E7592" w14:textId="77777777" w:rsidTr="0018471D">
        <w:trPr>
          <w:trHeight w:val="310"/>
        </w:trPr>
        <w:tc>
          <w:tcPr>
            <w:tcW w:w="4019" w:type="dxa"/>
            <w:hideMark/>
          </w:tcPr>
          <w:p w14:paraId="57A3ECF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interpret codified building construction information</w:t>
            </w:r>
          </w:p>
        </w:tc>
        <w:tc>
          <w:tcPr>
            <w:tcW w:w="941" w:type="dxa"/>
            <w:shd w:val="clear" w:color="000000" w:fill="FFFFFF"/>
            <w:vAlign w:val="bottom"/>
            <w:hideMark/>
          </w:tcPr>
          <w:p w14:paraId="46C7A3F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4.22</w:t>
            </w:r>
          </w:p>
        </w:tc>
        <w:tc>
          <w:tcPr>
            <w:tcW w:w="1260" w:type="dxa"/>
            <w:shd w:val="clear" w:color="000000" w:fill="FFFFFF"/>
            <w:vAlign w:val="bottom"/>
            <w:hideMark/>
          </w:tcPr>
          <w:p w14:paraId="73E91BF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1.16</w:t>
            </w:r>
          </w:p>
        </w:tc>
        <w:tc>
          <w:tcPr>
            <w:tcW w:w="900" w:type="dxa"/>
            <w:shd w:val="clear" w:color="000000" w:fill="FFFFFF"/>
            <w:vAlign w:val="bottom"/>
            <w:hideMark/>
          </w:tcPr>
          <w:p w14:paraId="50E263D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4.17</w:t>
            </w:r>
          </w:p>
        </w:tc>
        <w:tc>
          <w:tcPr>
            <w:tcW w:w="1170" w:type="dxa"/>
            <w:shd w:val="clear" w:color="000000" w:fill="FFFFFF"/>
            <w:vAlign w:val="bottom"/>
            <w:hideMark/>
          </w:tcPr>
          <w:p w14:paraId="181C0C4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1.07</w:t>
            </w:r>
          </w:p>
        </w:tc>
        <w:tc>
          <w:tcPr>
            <w:tcW w:w="1080" w:type="dxa"/>
            <w:noWrap/>
            <w:vAlign w:val="bottom"/>
            <w:hideMark/>
          </w:tcPr>
          <w:p w14:paraId="071031A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2.15</w:t>
            </w:r>
          </w:p>
        </w:tc>
      </w:tr>
      <w:tr w:rsidR="00CC17DF" w:rsidRPr="00C150E4" w14:paraId="5EF0B029" w14:textId="77777777" w:rsidTr="0018471D">
        <w:trPr>
          <w:trHeight w:val="620"/>
        </w:trPr>
        <w:tc>
          <w:tcPr>
            <w:tcW w:w="4019" w:type="dxa"/>
            <w:hideMark/>
          </w:tcPr>
          <w:p w14:paraId="44010C9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understand technical jargons and models</w:t>
            </w:r>
          </w:p>
        </w:tc>
        <w:tc>
          <w:tcPr>
            <w:tcW w:w="941" w:type="dxa"/>
            <w:shd w:val="clear" w:color="000000" w:fill="FFFFFF"/>
            <w:vAlign w:val="bottom"/>
            <w:hideMark/>
          </w:tcPr>
          <w:p w14:paraId="774D2A0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4.07</w:t>
            </w:r>
          </w:p>
        </w:tc>
        <w:tc>
          <w:tcPr>
            <w:tcW w:w="1260" w:type="dxa"/>
            <w:shd w:val="clear" w:color="000000" w:fill="FFFFFF"/>
            <w:vAlign w:val="bottom"/>
            <w:hideMark/>
          </w:tcPr>
          <w:p w14:paraId="6651AC8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1.23</w:t>
            </w:r>
          </w:p>
        </w:tc>
        <w:tc>
          <w:tcPr>
            <w:tcW w:w="900" w:type="dxa"/>
            <w:shd w:val="clear" w:color="000000" w:fill="FFFFFF"/>
            <w:vAlign w:val="bottom"/>
            <w:hideMark/>
          </w:tcPr>
          <w:p w14:paraId="66547F3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4.16</w:t>
            </w:r>
          </w:p>
        </w:tc>
        <w:tc>
          <w:tcPr>
            <w:tcW w:w="1170" w:type="dxa"/>
            <w:shd w:val="clear" w:color="000000" w:fill="FFFFFF"/>
            <w:vAlign w:val="bottom"/>
            <w:hideMark/>
          </w:tcPr>
          <w:p w14:paraId="52A09E4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1.21</w:t>
            </w:r>
          </w:p>
        </w:tc>
        <w:tc>
          <w:tcPr>
            <w:tcW w:w="1080" w:type="dxa"/>
            <w:noWrap/>
            <w:vAlign w:val="bottom"/>
            <w:hideMark/>
          </w:tcPr>
          <w:p w14:paraId="76E58A1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1.92</w:t>
            </w:r>
          </w:p>
        </w:tc>
      </w:tr>
      <w:tr w:rsidR="00CC17DF" w:rsidRPr="00C150E4" w14:paraId="0BB33016" w14:textId="77777777" w:rsidTr="0018471D">
        <w:trPr>
          <w:trHeight w:val="310"/>
        </w:trPr>
        <w:tc>
          <w:tcPr>
            <w:tcW w:w="4019" w:type="dxa"/>
            <w:hideMark/>
          </w:tcPr>
          <w:p w14:paraId="52A2FA1F"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Interpersonal skills</w:t>
            </w:r>
          </w:p>
        </w:tc>
        <w:tc>
          <w:tcPr>
            <w:tcW w:w="941" w:type="dxa"/>
            <w:noWrap/>
            <w:vAlign w:val="bottom"/>
            <w:hideMark/>
          </w:tcPr>
          <w:p w14:paraId="5162604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4615A9D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4822641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6A66BA4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0204C2D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0E23046D" w14:textId="77777777" w:rsidTr="0018471D">
        <w:trPr>
          <w:trHeight w:val="310"/>
        </w:trPr>
        <w:tc>
          <w:tcPr>
            <w:tcW w:w="4019" w:type="dxa"/>
            <w:hideMark/>
          </w:tcPr>
          <w:p w14:paraId="7448732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Transparency skills in the execution of building projects</w:t>
            </w:r>
          </w:p>
        </w:tc>
        <w:tc>
          <w:tcPr>
            <w:tcW w:w="941" w:type="dxa"/>
            <w:shd w:val="clear" w:color="000000" w:fill="FFFFFF"/>
            <w:vAlign w:val="bottom"/>
            <w:hideMark/>
          </w:tcPr>
          <w:p w14:paraId="1A7610E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4.11</w:t>
            </w:r>
          </w:p>
        </w:tc>
        <w:tc>
          <w:tcPr>
            <w:tcW w:w="1260" w:type="dxa"/>
            <w:shd w:val="clear" w:color="000000" w:fill="FFFFFF"/>
            <w:vAlign w:val="bottom"/>
            <w:hideMark/>
          </w:tcPr>
          <w:p w14:paraId="3E740B2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1.23</w:t>
            </w:r>
          </w:p>
        </w:tc>
        <w:tc>
          <w:tcPr>
            <w:tcW w:w="900" w:type="dxa"/>
            <w:shd w:val="clear" w:color="000000" w:fill="FFFFFF"/>
            <w:vAlign w:val="bottom"/>
            <w:hideMark/>
          </w:tcPr>
          <w:p w14:paraId="04DD5DD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4.21</w:t>
            </w:r>
          </w:p>
        </w:tc>
        <w:tc>
          <w:tcPr>
            <w:tcW w:w="1170" w:type="dxa"/>
            <w:shd w:val="clear" w:color="000000" w:fill="FFFFFF"/>
            <w:vAlign w:val="bottom"/>
            <w:hideMark/>
          </w:tcPr>
          <w:p w14:paraId="3B66E10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1.11</w:t>
            </w:r>
          </w:p>
        </w:tc>
        <w:tc>
          <w:tcPr>
            <w:tcW w:w="1080" w:type="dxa"/>
            <w:noWrap/>
            <w:vAlign w:val="bottom"/>
            <w:hideMark/>
          </w:tcPr>
          <w:p w14:paraId="74D4433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1.98</w:t>
            </w:r>
          </w:p>
        </w:tc>
      </w:tr>
      <w:tr w:rsidR="00CC17DF" w:rsidRPr="00C150E4" w14:paraId="2A6E52B8" w14:textId="77777777" w:rsidTr="0018471D">
        <w:trPr>
          <w:trHeight w:val="310"/>
        </w:trPr>
        <w:tc>
          <w:tcPr>
            <w:tcW w:w="4019" w:type="dxa"/>
            <w:hideMark/>
          </w:tcPr>
          <w:p w14:paraId="706D77A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Accountability skills in terms of being able to   provide all relevant information as regards cost elements of building projects</w:t>
            </w:r>
          </w:p>
        </w:tc>
        <w:tc>
          <w:tcPr>
            <w:tcW w:w="941" w:type="dxa"/>
            <w:shd w:val="clear" w:color="000000" w:fill="FFFFFF"/>
            <w:vAlign w:val="bottom"/>
            <w:hideMark/>
          </w:tcPr>
          <w:p w14:paraId="32951CE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4.26</w:t>
            </w:r>
          </w:p>
        </w:tc>
        <w:tc>
          <w:tcPr>
            <w:tcW w:w="1260" w:type="dxa"/>
            <w:shd w:val="clear" w:color="000000" w:fill="FFFFFF"/>
            <w:vAlign w:val="bottom"/>
            <w:hideMark/>
          </w:tcPr>
          <w:p w14:paraId="1D81FFD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1.16</w:t>
            </w:r>
          </w:p>
        </w:tc>
        <w:tc>
          <w:tcPr>
            <w:tcW w:w="900" w:type="dxa"/>
            <w:shd w:val="clear" w:color="000000" w:fill="FFFFFF"/>
            <w:vAlign w:val="bottom"/>
            <w:hideMark/>
          </w:tcPr>
          <w:p w14:paraId="1F3FB61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4.17</w:t>
            </w:r>
          </w:p>
        </w:tc>
        <w:tc>
          <w:tcPr>
            <w:tcW w:w="1170" w:type="dxa"/>
            <w:shd w:val="clear" w:color="000000" w:fill="FFFFFF"/>
            <w:vAlign w:val="bottom"/>
            <w:hideMark/>
          </w:tcPr>
          <w:p w14:paraId="6A3A516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1.20</w:t>
            </w:r>
          </w:p>
        </w:tc>
        <w:tc>
          <w:tcPr>
            <w:tcW w:w="1080" w:type="dxa"/>
            <w:noWrap/>
            <w:vAlign w:val="bottom"/>
            <w:hideMark/>
          </w:tcPr>
          <w:p w14:paraId="5A5282B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2.21</w:t>
            </w:r>
          </w:p>
        </w:tc>
      </w:tr>
      <w:tr w:rsidR="00CC17DF" w:rsidRPr="00C150E4" w14:paraId="2CBC2C19" w14:textId="77777777" w:rsidTr="0018471D">
        <w:trPr>
          <w:trHeight w:val="310"/>
        </w:trPr>
        <w:tc>
          <w:tcPr>
            <w:tcW w:w="4019" w:type="dxa"/>
            <w:hideMark/>
          </w:tcPr>
          <w:p w14:paraId="6568305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be open-minded and be accurate in providing accounting information for the cost of every input resource deployed in a building project</w:t>
            </w:r>
          </w:p>
        </w:tc>
        <w:tc>
          <w:tcPr>
            <w:tcW w:w="941" w:type="dxa"/>
            <w:shd w:val="clear" w:color="000000" w:fill="FFFFFF"/>
            <w:vAlign w:val="bottom"/>
            <w:hideMark/>
          </w:tcPr>
          <w:p w14:paraId="6912543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4.12</w:t>
            </w:r>
          </w:p>
        </w:tc>
        <w:tc>
          <w:tcPr>
            <w:tcW w:w="1260" w:type="dxa"/>
            <w:shd w:val="clear" w:color="000000" w:fill="FFFFFF"/>
            <w:vAlign w:val="bottom"/>
            <w:hideMark/>
          </w:tcPr>
          <w:p w14:paraId="7F36869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1.26</w:t>
            </w:r>
          </w:p>
        </w:tc>
        <w:tc>
          <w:tcPr>
            <w:tcW w:w="900" w:type="dxa"/>
            <w:shd w:val="clear" w:color="000000" w:fill="FFFFFF"/>
            <w:vAlign w:val="bottom"/>
            <w:hideMark/>
          </w:tcPr>
          <w:p w14:paraId="69D563C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4.15</w:t>
            </w:r>
          </w:p>
        </w:tc>
        <w:tc>
          <w:tcPr>
            <w:tcW w:w="1170" w:type="dxa"/>
            <w:shd w:val="clear" w:color="000000" w:fill="FFFFFF"/>
            <w:vAlign w:val="bottom"/>
            <w:hideMark/>
          </w:tcPr>
          <w:p w14:paraId="3A61DA4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1.15</w:t>
            </w:r>
          </w:p>
        </w:tc>
        <w:tc>
          <w:tcPr>
            <w:tcW w:w="1080" w:type="dxa"/>
            <w:noWrap/>
            <w:vAlign w:val="bottom"/>
            <w:hideMark/>
          </w:tcPr>
          <w:p w14:paraId="56FFC1D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1.96</w:t>
            </w:r>
          </w:p>
        </w:tc>
      </w:tr>
      <w:tr w:rsidR="00CC17DF" w:rsidRPr="00C150E4" w14:paraId="2E890A2E" w14:textId="77777777" w:rsidTr="0018471D">
        <w:trPr>
          <w:trHeight w:val="310"/>
        </w:trPr>
        <w:tc>
          <w:tcPr>
            <w:tcW w:w="4019" w:type="dxa"/>
            <w:hideMark/>
          </w:tcPr>
          <w:p w14:paraId="49F49080"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Conceptual skills</w:t>
            </w:r>
          </w:p>
        </w:tc>
        <w:tc>
          <w:tcPr>
            <w:tcW w:w="941" w:type="dxa"/>
            <w:noWrap/>
            <w:vAlign w:val="bottom"/>
            <w:hideMark/>
          </w:tcPr>
          <w:p w14:paraId="46585B0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46A94E9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683A083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155B349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66FDB80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65BC6140" w14:textId="77777777" w:rsidTr="0018471D">
        <w:trPr>
          <w:trHeight w:val="620"/>
        </w:trPr>
        <w:tc>
          <w:tcPr>
            <w:tcW w:w="4019" w:type="dxa"/>
            <w:hideMark/>
          </w:tcPr>
          <w:p w14:paraId="5A585E4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lastRenderedPageBreak/>
              <w:t>Ability to see construction activities holistically</w:t>
            </w:r>
          </w:p>
        </w:tc>
        <w:tc>
          <w:tcPr>
            <w:tcW w:w="941" w:type="dxa"/>
            <w:shd w:val="clear" w:color="000000" w:fill="FFFFFF"/>
            <w:vAlign w:val="bottom"/>
            <w:hideMark/>
          </w:tcPr>
          <w:p w14:paraId="0B2696C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4.03</w:t>
            </w:r>
          </w:p>
        </w:tc>
        <w:tc>
          <w:tcPr>
            <w:tcW w:w="1260" w:type="dxa"/>
            <w:shd w:val="clear" w:color="000000" w:fill="FFFFFF"/>
            <w:vAlign w:val="bottom"/>
            <w:hideMark/>
          </w:tcPr>
          <w:p w14:paraId="62730BD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1.23</w:t>
            </w:r>
          </w:p>
        </w:tc>
        <w:tc>
          <w:tcPr>
            <w:tcW w:w="900" w:type="dxa"/>
            <w:shd w:val="clear" w:color="000000" w:fill="FFFFFF"/>
            <w:vAlign w:val="bottom"/>
            <w:hideMark/>
          </w:tcPr>
          <w:p w14:paraId="729AE04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4.27</w:t>
            </w:r>
          </w:p>
        </w:tc>
        <w:tc>
          <w:tcPr>
            <w:tcW w:w="1170" w:type="dxa"/>
            <w:shd w:val="clear" w:color="000000" w:fill="FFFFFF"/>
            <w:vAlign w:val="bottom"/>
            <w:hideMark/>
          </w:tcPr>
          <w:p w14:paraId="3A9A9FB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1.07</w:t>
            </w:r>
          </w:p>
        </w:tc>
        <w:tc>
          <w:tcPr>
            <w:tcW w:w="1080" w:type="dxa"/>
            <w:noWrap/>
            <w:vAlign w:val="bottom"/>
            <w:hideMark/>
          </w:tcPr>
          <w:p w14:paraId="58EF0C6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1.88</w:t>
            </w:r>
          </w:p>
        </w:tc>
      </w:tr>
      <w:tr w:rsidR="00CC17DF" w:rsidRPr="00C150E4" w14:paraId="75F5E1E2" w14:textId="77777777" w:rsidTr="0018471D">
        <w:trPr>
          <w:trHeight w:val="620"/>
        </w:trPr>
        <w:tc>
          <w:tcPr>
            <w:tcW w:w="4019" w:type="dxa"/>
            <w:hideMark/>
          </w:tcPr>
          <w:p w14:paraId="06EBC22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solve building construction operational problems from the systemic point of view</w:t>
            </w:r>
          </w:p>
        </w:tc>
        <w:tc>
          <w:tcPr>
            <w:tcW w:w="941" w:type="dxa"/>
            <w:shd w:val="clear" w:color="000000" w:fill="FFFFFF"/>
            <w:vAlign w:val="bottom"/>
            <w:hideMark/>
          </w:tcPr>
          <w:p w14:paraId="1D84D75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4.15</w:t>
            </w:r>
          </w:p>
        </w:tc>
        <w:tc>
          <w:tcPr>
            <w:tcW w:w="1260" w:type="dxa"/>
            <w:shd w:val="clear" w:color="000000" w:fill="FFFFFF"/>
            <w:vAlign w:val="bottom"/>
            <w:hideMark/>
          </w:tcPr>
          <w:p w14:paraId="0C4712A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1.20</w:t>
            </w:r>
          </w:p>
        </w:tc>
        <w:tc>
          <w:tcPr>
            <w:tcW w:w="900" w:type="dxa"/>
            <w:shd w:val="clear" w:color="000000" w:fill="FFFFFF"/>
            <w:vAlign w:val="bottom"/>
            <w:hideMark/>
          </w:tcPr>
          <w:p w14:paraId="1DA2906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4.29</w:t>
            </w:r>
          </w:p>
        </w:tc>
        <w:tc>
          <w:tcPr>
            <w:tcW w:w="1170" w:type="dxa"/>
            <w:shd w:val="clear" w:color="000000" w:fill="FFFFFF"/>
            <w:vAlign w:val="bottom"/>
            <w:hideMark/>
          </w:tcPr>
          <w:p w14:paraId="008A275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1.08</w:t>
            </w:r>
          </w:p>
        </w:tc>
        <w:tc>
          <w:tcPr>
            <w:tcW w:w="1080" w:type="dxa"/>
            <w:noWrap/>
            <w:vAlign w:val="bottom"/>
            <w:hideMark/>
          </w:tcPr>
          <w:p w14:paraId="4F150F3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2.04</w:t>
            </w:r>
          </w:p>
        </w:tc>
      </w:tr>
      <w:tr w:rsidR="00CC17DF" w:rsidRPr="00C150E4" w14:paraId="6ECC8963" w14:textId="77777777" w:rsidTr="0018471D">
        <w:trPr>
          <w:trHeight w:val="310"/>
        </w:trPr>
        <w:tc>
          <w:tcPr>
            <w:tcW w:w="4019" w:type="dxa"/>
            <w:hideMark/>
          </w:tcPr>
          <w:p w14:paraId="74E7A125"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Diagnostic skills</w:t>
            </w:r>
          </w:p>
        </w:tc>
        <w:tc>
          <w:tcPr>
            <w:tcW w:w="941" w:type="dxa"/>
            <w:noWrap/>
            <w:vAlign w:val="bottom"/>
            <w:hideMark/>
          </w:tcPr>
          <w:p w14:paraId="751E06F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1BFF368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28DBEDC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183DB420"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1233F86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11C9B945" w14:textId="77777777" w:rsidTr="0018471D">
        <w:trPr>
          <w:trHeight w:val="620"/>
        </w:trPr>
        <w:tc>
          <w:tcPr>
            <w:tcW w:w="4019" w:type="dxa"/>
            <w:hideMark/>
          </w:tcPr>
          <w:p w14:paraId="37BF873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determine the cause of building constructional failures such as cracks, leaking pipe, defective pillars, etc</w:t>
            </w:r>
            <w:r>
              <w:rPr>
                <w:rFonts w:ascii="Times New Roman" w:eastAsia="Times New Roman" w:hAnsi="Times New Roman"/>
                <w:sz w:val="24"/>
                <w:szCs w:val="24"/>
              </w:rPr>
              <w:t>.</w:t>
            </w:r>
          </w:p>
        </w:tc>
        <w:tc>
          <w:tcPr>
            <w:tcW w:w="941" w:type="dxa"/>
            <w:shd w:val="clear" w:color="000000" w:fill="FFFFFF"/>
            <w:vAlign w:val="bottom"/>
            <w:hideMark/>
          </w:tcPr>
          <w:p w14:paraId="49B3F4C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4.12</w:t>
            </w:r>
          </w:p>
        </w:tc>
        <w:tc>
          <w:tcPr>
            <w:tcW w:w="1260" w:type="dxa"/>
            <w:shd w:val="clear" w:color="000000" w:fill="FFFFFF"/>
            <w:vAlign w:val="bottom"/>
            <w:hideMark/>
          </w:tcPr>
          <w:p w14:paraId="17C1F99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1.33</w:t>
            </w:r>
          </w:p>
        </w:tc>
        <w:tc>
          <w:tcPr>
            <w:tcW w:w="900" w:type="dxa"/>
            <w:shd w:val="clear" w:color="000000" w:fill="FFFFFF"/>
            <w:vAlign w:val="bottom"/>
            <w:hideMark/>
          </w:tcPr>
          <w:p w14:paraId="0790EF66"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4.24</w:t>
            </w:r>
          </w:p>
        </w:tc>
        <w:tc>
          <w:tcPr>
            <w:tcW w:w="1170" w:type="dxa"/>
            <w:shd w:val="clear" w:color="000000" w:fill="FFFFFF"/>
            <w:vAlign w:val="bottom"/>
            <w:hideMark/>
          </w:tcPr>
          <w:p w14:paraId="5E3CD1DA"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1.15</w:t>
            </w:r>
          </w:p>
        </w:tc>
        <w:tc>
          <w:tcPr>
            <w:tcW w:w="1080" w:type="dxa"/>
            <w:noWrap/>
            <w:vAlign w:val="bottom"/>
            <w:hideMark/>
          </w:tcPr>
          <w:p w14:paraId="5E4B821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1.91</w:t>
            </w:r>
          </w:p>
        </w:tc>
      </w:tr>
      <w:tr w:rsidR="00CC17DF" w:rsidRPr="00C150E4" w14:paraId="72025B24" w14:textId="77777777" w:rsidTr="0018471D">
        <w:trPr>
          <w:trHeight w:val="310"/>
        </w:trPr>
        <w:tc>
          <w:tcPr>
            <w:tcW w:w="4019" w:type="dxa"/>
            <w:hideMark/>
          </w:tcPr>
          <w:p w14:paraId="02D53F8C" w14:textId="77777777" w:rsidR="00CC17DF" w:rsidRPr="00C150E4" w:rsidRDefault="00CC17DF" w:rsidP="0018471D">
            <w:pPr>
              <w:spacing w:after="0" w:line="240" w:lineRule="auto"/>
              <w:rPr>
                <w:rFonts w:ascii="Times New Roman" w:eastAsia="Times New Roman" w:hAnsi="Times New Roman"/>
                <w:b/>
                <w:bCs/>
                <w:sz w:val="24"/>
                <w:szCs w:val="24"/>
              </w:rPr>
            </w:pPr>
            <w:r w:rsidRPr="00C150E4">
              <w:rPr>
                <w:rFonts w:ascii="Times New Roman" w:eastAsia="Times New Roman" w:hAnsi="Times New Roman"/>
                <w:b/>
                <w:bCs/>
                <w:sz w:val="24"/>
                <w:szCs w:val="24"/>
              </w:rPr>
              <w:t>Flexibility skills</w:t>
            </w:r>
          </w:p>
        </w:tc>
        <w:tc>
          <w:tcPr>
            <w:tcW w:w="941" w:type="dxa"/>
            <w:noWrap/>
            <w:vAlign w:val="bottom"/>
            <w:hideMark/>
          </w:tcPr>
          <w:p w14:paraId="49F3892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260" w:type="dxa"/>
            <w:noWrap/>
            <w:vAlign w:val="bottom"/>
            <w:hideMark/>
          </w:tcPr>
          <w:p w14:paraId="1EE2100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900" w:type="dxa"/>
            <w:noWrap/>
            <w:vAlign w:val="bottom"/>
            <w:hideMark/>
          </w:tcPr>
          <w:p w14:paraId="618D2851"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170" w:type="dxa"/>
            <w:noWrap/>
            <w:vAlign w:val="bottom"/>
            <w:hideMark/>
          </w:tcPr>
          <w:p w14:paraId="7F509479"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c>
          <w:tcPr>
            <w:tcW w:w="1080" w:type="dxa"/>
            <w:noWrap/>
            <w:vAlign w:val="bottom"/>
            <w:hideMark/>
          </w:tcPr>
          <w:p w14:paraId="515CD91F"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 </w:t>
            </w:r>
          </w:p>
        </w:tc>
      </w:tr>
      <w:tr w:rsidR="00CC17DF" w:rsidRPr="00C150E4" w14:paraId="32D69863" w14:textId="77777777" w:rsidTr="0018471D">
        <w:trPr>
          <w:trHeight w:val="620"/>
        </w:trPr>
        <w:tc>
          <w:tcPr>
            <w:tcW w:w="4019" w:type="dxa"/>
            <w:hideMark/>
          </w:tcPr>
          <w:p w14:paraId="5F6F6EF5"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understand and interpret ambiguous building construction situations, such as drawings or models</w:t>
            </w:r>
          </w:p>
        </w:tc>
        <w:tc>
          <w:tcPr>
            <w:tcW w:w="941" w:type="dxa"/>
            <w:shd w:val="clear" w:color="000000" w:fill="FFFFFF"/>
            <w:vAlign w:val="bottom"/>
            <w:hideMark/>
          </w:tcPr>
          <w:p w14:paraId="5100A902"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4.24</w:t>
            </w:r>
          </w:p>
        </w:tc>
        <w:tc>
          <w:tcPr>
            <w:tcW w:w="1260" w:type="dxa"/>
            <w:shd w:val="clear" w:color="000000" w:fill="FFFFFF"/>
            <w:vAlign w:val="bottom"/>
            <w:hideMark/>
          </w:tcPr>
          <w:p w14:paraId="2160A32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1.13</w:t>
            </w:r>
          </w:p>
        </w:tc>
        <w:tc>
          <w:tcPr>
            <w:tcW w:w="900" w:type="dxa"/>
            <w:shd w:val="clear" w:color="000000" w:fill="FFFFFF"/>
            <w:vAlign w:val="bottom"/>
            <w:hideMark/>
          </w:tcPr>
          <w:p w14:paraId="1360829D"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4.17</w:t>
            </w:r>
          </w:p>
        </w:tc>
        <w:tc>
          <w:tcPr>
            <w:tcW w:w="1170" w:type="dxa"/>
            <w:shd w:val="clear" w:color="000000" w:fill="FFFFFF"/>
            <w:vAlign w:val="bottom"/>
            <w:hideMark/>
          </w:tcPr>
          <w:p w14:paraId="787F7A47"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1.17</w:t>
            </w:r>
          </w:p>
        </w:tc>
        <w:tc>
          <w:tcPr>
            <w:tcW w:w="1080" w:type="dxa"/>
            <w:noWrap/>
            <w:vAlign w:val="bottom"/>
            <w:hideMark/>
          </w:tcPr>
          <w:p w14:paraId="4D82ED4E"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2.20</w:t>
            </w:r>
          </w:p>
        </w:tc>
      </w:tr>
      <w:tr w:rsidR="00CC17DF" w:rsidRPr="00C150E4" w14:paraId="5B38E569" w14:textId="77777777" w:rsidTr="0018471D">
        <w:trPr>
          <w:trHeight w:val="620"/>
        </w:trPr>
        <w:tc>
          <w:tcPr>
            <w:tcW w:w="4019" w:type="dxa"/>
            <w:hideMark/>
          </w:tcPr>
          <w:p w14:paraId="6DA0D9A4"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Ability to understand and adjust to rapidly changing customers’ demands.</w:t>
            </w:r>
          </w:p>
        </w:tc>
        <w:tc>
          <w:tcPr>
            <w:tcW w:w="941" w:type="dxa"/>
            <w:shd w:val="clear" w:color="000000" w:fill="FFFFFF"/>
            <w:vAlign w:val="bottom"/>
            <w:hideMark/>
          </w:tcPr>
          <w:p w14:paraId="4ECA53F3"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4.21</w:t>
            </w:r>
          </w:p>
        </w:tc>
        <w:tc>
          <w:tcPr>
            <w:tcW w:w="1260" w:type="dxa"/>
            <w:shd w:val="clear" w:color="000000" w:fill="FFFFFF"/>
            <w:vAlign w:val="bottom"/>
            <w:hideMark/>
          </w:tcPr>
          <w:p w14:paraId="4303765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1.21</w:t>
            </w:r>
          </w:p>
        </w:tc>
        <w:tc>
          <w:tcPr>
            <w:tcW w:w="900" w:type="dxa"/>
            <w:shd w:val="clear" w:color="000000" w:fill="FFFFFF"/>
            <w:vAlign w:val="bottom"/>
            <w:hideMark/>
          </w:tcPr>
          <w:p w14:paraId="76E05C2B"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4.20</w:t>
            </w:r>
          </w:p>
        </w:tc>
        <w:tc>
          <w:tcPr>
            <w:tcW w:w="1170" w:type="dxa"/>
            <w:shd w:val="clear" w:color="000000" w:fill="FFFFFF"/>
            <w:vAlign w:val="bottom"/>
            <w:hideMark/>
          </w:tcPr>
          <w:p w14:paraId="183CD908"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1.08</w:t>
            </w:r>
          </w:p>
        </w:tc>
        <w:tc>
          <w:tcPr>
            <w:tcW w:w="1080" w:type="dxa"/>
            <w:noWrap/>
            <w:vAlign w:val="bottom"/>
            <w:hideMark/>
          </w:tcPr>
          <w:p w14:paraId="715EC1AC" w14:textId="77777777" w:rsidR="00CC17DF" w:rsidRPr="00C150E4" w:rsidRDefault="00CC17DF" w:rsidP="0018471D">
            <w:pPr>
              <w:spacing w:after="0" w:line="240" w:lineRule="auto"/>
              <w:rPr>
                <w:rFonts w:ascii="Times New Roman" w:eastAsia="Times New Roman" w:hAnsi="Times New Roman"/>
                <w:sz w:val="24"/>
                <w:szCs w:val="24"/>
              </w:rPr>
            </w:pPr>
            <w:r w:rsidRPr="00C150E4">
              <w:rPr>
                <w:rFonts w:ascii="Times New Roman" w:eastAsia="Times New Roman" w:hAnsi="Times New Roman"/>
                <w:sz w:val="24"/>
                <w:szCs w:val="24"/>
              </w:rPr>
              <w:t>2.11</w:t>
            </w:r>
          </w:p>
        </w:tc>
      </w:tr>
    </w:tbl>
    <w:p w14:paraId="30C5C5C9" w14:textId="77777777" w:rsidR="00CC17DF" w:rsidRPr="00065F6E" w:rsidRDefault="00CC17DF" w:rsidP="00CC17DF">
      <w:pPr>
        <w:spacing w:after="0" w:line="240" w:lineRule="auto"/>
        <w:rPr>
          <w:rFonts w:ascii="Times New Roman" w:hAnsi="Times New Roman"/>
          <w:sz w:val="24"/>
          <w:szCs w:val="24"/>
        </w:rPr>
      </w:pPr>
      <w:r w:rsidRPr="00065F6E">
        <w:rPr>
          <w:rFonts w:ascii="Times New Roman" w:hAnsi="Times New Roman"/>
          <w:sz w:val="24"/>
          <w:szCs w:val="24"/>
        </w:rPr>
        <w:t>Source: Computed from the Field Survey, 2023.</w:t>
      </w:r>
    </w:p>
    <w:p w14:paraId="2E41854A" w14:textId="0D3C6C17" w:rsidR="00CC17DF" w:rsidRDefault="00CC17DF" w:rsidP="00CC17DF">
      <w:pPr>
        <w:spacing w:after="0" w:line="240" w:lineRule="auto"/>
        <w:rPr>
          <w:rFonts w:ascii="Times New Roman" w:hAnsi="Times New Roman"/>
          <w:sz w:val="24"/>
          <w:szCs w:val="24"/>
        </w:rPr>
      </w:pPr>
      <w:r w:rsidRPr="00065F6E">
        <w:rPr>
          <w:rFonts w:ascii="Times New Roman" w:hAnsi="Times New Roman"/>
          <w:sz w:val="24"/>
          <w:szCs w:val="24"/>
        </w:rPr>
        <w:t>WMS= Weighted Mean Score</w:t>
      </w:r>
    </w:p>
    <w:p w14:paraId="620B783C" w14:textId="6B3D9746" w:rsidR="00C32AE7" w:rsidRDefault="00C32AE7" w:rsidP="00CC17DF">
      <w:pPr>
        <w:spacing w:after="0" w:line="240" w:lineRule="auto"/>
        <w:rPr>
          <w:rFonts w:ascii="Times New Roman" w:hAnsi="Times New Roman"/>
          <w:sz w:val="24"/>
          <w:szCs w:val="24"/>
        </w:rPr>
      </w:pPr>
      <w:r>
        <w:rPr>
          <w:rFonts w:ascii="Times New Roman" w:hAnsi="Times New Roman"/>
          <w:sz w:val="24"/>
          <w:szCs w:val="24"/>
        </w:rPr>
        <w:t>WMDS= 0: There is no need to improve skills</w:t>
      </w:r>
    </w:p>
    <w:p w14:paraId="34E15B41" w14:textId="401D1A09" w:rsidR="00C32AE7" w:rsidRDefault="00C32AE7" w:rsidP="00CC17DF">
      <w:pPr>
        <w:spacing w:after="0" w:line="240" w:lineRule="auto"/>
        <w:rPr>
          <w:rFonts w:ascii="Times New Roman" w:hAnsi="Times New Roman"/>
          <w:sz w:val="24"/>
          <w:szCs w:val="24"/>
        </w:rPr>
      </w:pPr>
      <w:r>
        <w:rPr>
          <w:rFonts w:ascii="Times New Roman" w:hAnsi="Times New Roman"/>
          <w:sz w:val="24"/>
          <w:szCs w:val="24"/>
        </w:rPr>
        <w:t>WMDS= Positive (</w:t>
      </w:r>
      <w:r w:rsidRPr="00C150E4">
        <w:rPr>
          <w:rFonts w:ascii="Times New Roman" w:hAnsi="Times New Roman"/>
          <w:sz w:val="24"/>
          <w:szCs w:val="24"/>
        </w:rPr>
        <w:t>+</w:t>
      </w:r>
      <w:r>
        <w:rPr>
          <w:rFonts w:ascii="Times New Roman" w:hAnsi="Times New Roman"/>
          <w:sz w:val="24"/>
          <w:szCs w:val="24"/>
        </w:rPr>
        <w:t>): there will be need to improve skills</w:t>
      </w:r>
    </w:p>
    <w:p w14:paraId="22A3367C" w14:textId="10912522" w:rsidR="00CC17DF" w:rsidRDefault="00C32AE7" w:rsidP="00CC17DF">
      <w:pPr>
        <w:spacing w:after="0" w:line="480" w:lineRule="auto"/>
        <w:rPr>
          <w:rFonts w:ascii="Times New Roman" w:hAnsi="Times New Roman"/>
          <w:b/>
          <w:sz w:val="24"/>
          <w:szCs w:val="24"/>
        </w:rPr>
      </w:pPr>
      <w:r>
        <w:rPr>
          <w:rFonts w:ascii="Times New Roman" w:hAnsi="Times New Roman"/>
          <w:sz w:val="24"/>
          <w:szCs w:val="24"/>
        </w:rPr>
        <w:t>WMDS= Negative (-): there will be no need to improve skills</w:t>
      </w:r>
    </w:p>
    <w:p w14:paraId="4E6EFAE8" w14:textId="28E20542" w:rsidR="00961893" w:rsidRPr="009469CB" w:rsidRDefault="00961893" w:rsidP="009469CB">
      <w:pPr>
        <w:spacing w:line="480" w:lineRule="auto"/>
        <w:jc w:val="both"/>
        <w:rPr>
          <w:rFonts w:ascii="Times New Roman" w:hAnsi="Times New Roman"/>
          <w:sz w:val="24"/>
          <w:szCs w:val="24"/>
        </w:rPr>
      </w:pPr>
      <w:r w:rsidRPr="00EB6C3B">
        <w:rPr>
          <w:rFonts w:ascii="Times New Roman" w:hAnsi="Times New Roman" w:cs="Times New Roman"/>
          <w:sz w:val="24"/>
          <w:szCs w:val="24"/>
        </w:rPr>
        <w:t>In terms of prevalence of technology spillover in the study area</w:t>
      </w:r>
      <w:r>
        <w:rPr>
          <w:rFonts w:ascii="Times New Roman" w:hAnsi="Times New Roman" w:cs="Times New Roman"/>
          <w:sz w:val="24"/>
          <w:szCs w:val="24"/>
        </w:rPr>
        <w:t xml:space="preserve">, </w:t>
      </w:r>
      <w:r>
        <w:rPr>
          <w:rFonts w:ascii="Times New Roman" w:eastAsia="Times New Roman" w:hAnsi="Times New Roman"/>
          <w:bCs/>
          <w:color w:val="000000"/>
          <w:sz w:val="24"/>
          <w:szCs w:val="24"/>
          <w:lang w:eastAsia="en-GB"/>
        </w:rPr>
        <w:t xml:space="preserve">Table </w:t>
      </w:r>
      <w:r w:rsidR="00C32AE7">
        <w:rPr>
          <w:rFonts w:ascii="Times New Roman" w:eastAsia="Times New Roman" w:hAnsi="Times New Roman"/>
          <w:bCs/>
          <w:color w:val="000000"/>
          <w:sz w:val="24"/>
          <w:szCs w:val="24"/>
          <w:lang w:eastAsia="en-GB"/>
        </w:rPr>
        <w:t>3</w:t>
      </w:r>
      <w:r>
        <w:rPr>
          <w:rFonts w:ascii="Times New Roman" w:eastAsia="Times New Roman" w:hAnsi="Times New Roman"/>
          <w:bCs/>
          <w:color w:val="000000"/>
          <w:sz w:val="24"/>
          <w:szCs w:val="24"/>
          <w:lang w:eastAsia="en-GB"/>
        </w:rPr>
        <w:t xml:space="preserve"> provides information on the factors influencing technology spillover in the study area. From the result, </w:t>
      </w:r>
      <w:r>
        <w:rPr>
          <w:rFonts w:ascii="Times New Roman" w:eastAsia="Times New Roman" w:hAnsi="Times New Roman"/>
          <w:color w:val="000000"/>
          <w:sz w:val="24"/>
          <w:szCs w:val="24"/>
          <w:lang w:eastAsia="en-GB"/>
        </w:rPr>
        <w:t xml:space="preserve">121 (91.4%) agreed that technology spillover occurred as a result of availability of modern tools and equipment. Also, 138 (91.4%) of the respondents believed that technology spillover in the study area occurs as a result of joint venture business arrangements between local construction firms and multinational building construction companies. In the same vein, 97 (64.2%) of the respondents affirmed that foreign direct investment within the building construction sector was a major factor that necessitates technology spillover in the building construction sector. Finally, 81(53.6%) of the respondents asserted that deliberate knowledge and skills transfer from multinational construction companies to local artisans and professionals was evidence, suggesting that there was technology spillover in the building construction sector in the study area. There is no doubt that the presence of multinational building construction companies in developing countries has enhanced </w:t>
      </w:r>
      <w:r>
        <w:rPr>
          <w:rFonts w:ascii="Times New Roman" w:eastAsia="Times New Roman" w:hAnsi="Times New Roman"/>
          <w:color w:val="000000"/>
          <w:sz w:val="24"/>
          <w:szCs w:val="24"/>
          <w:lang w:eastAsia="en-GB"/>
        </w:rPr>
        <w:lastRenderedPageBreak/>
        <w:t xml:space="preserve">technology spillover and knowledge transfer to the local construction firms in the sector. This line of argument has been accentuated by </w:t>
      </w:r>
      <w:r>
        <w:rPr>
          <w:rFonts w:ascii="Times New Roman" w:hAnsi="Times New Roman"/>
          <w:sz w:val="24"/>
          <w:szCs w:val="24"/>
        </w:rPr>
        <w:t>Osabutey and Croucher (2018) who conducted a similar study in the Ghanaian construction industry and discovered that the presence of multinational construction firms in Ghana has brought about strong intermediate institutions and has improved the technology spillover and knowledge transfer practices, hence, led to the formulation of appropriate policies and programmes that are likely going to establish the strategies for knowledge transfer from the multinational construction companies to local professionals and artisans in the country’s construction industry.  Also, Urata and Baek (2022) examined the impact of foreign direct investment on developing countries’ economies, using the World Bank’s enterprise survey data for 107 countries from 2007-2020 and discovered that most countries examined did not benefit horizontally from the activities of foreign direct investments. The study affirmed that the examined developing countries could not benefit horizontally from the multinational organizations operating in their mi</w:t>
      </w:r>
      <w:r w:rsidR="005539FB">
        <w:rPr>
          <w:rFonts w:ascii="Times New Roman" w:hAnsi="Times New Roman"/>
          <w:sz w:val="24"/>
          <w:szCs w:val="24"/>
        </w:rPr>
        <w:t>d</w:t>
      </w:r>
      <w:r>
        <w:rPr>
          <w:rFonts w:ascii="Times New Roman" w:hAnsi="Times New Roman"/>
          <w:sz w:val="24"/>
          <w:szCs w:val="24"/>
        </w:rPr>
        <w:t>st due to lack of appropriate absorptive capacities of either the individuals or firms in the examined developing countries. The study concludes that developing countries must scale up their absorptive capacities in order to enjoy the spillover effects of multinational firms operating in their territories. Also, Ola-David and Oyelaran-Oyeyinka (2012) assessed the importance of foreign-owned manufacturing firms on the economies of Kenya and Nigeria, using innovation indicators for firms as provided by the World Bank Enterprise Surveys and discovered that the improvements recorded by domestic firms in areas of product and process innovation</w:t>
      </w:r>
      <w:r w:rsidR="009469CB">
        <w:rPr>
          <w:rFonts w:ascii="Times New Roman" w:hAnsi="Times New Roman"/>
          <w:sz w:val="24"/>
          <w:szCs w:val="24"/>
        </w:rPr>
        <w:t>s</w:t>
      </w:r>
      <w:r>
        <w:rPr>
          <w:rFonts w:ascii="Times New Roman" w:hAnsi="Times New Roman"/>
          <w:sz w:val="24"/>
          <w:szCs w:val="24"/>
        </w:rPr>
        <w:t xml:space="preserve"> were not entirely as a result of the presence of multinational organizations in the two countries, but essentially as a result of  intensity of competitions between foreign-owned organizations and domestic firms; especially the domestic firms with the possession of internationally recognized quality certifications </w:t>
      </w:r>
      <w:r w:rsidR="009469CB">
        <w:rPr>
          <w:rFonts w:ascii="Times New Roman" w:hAnsi="Times New Roman"/>
          <w:sz w:val="24"/>
          <w:szCs w:val="24"/>
        </w:rPr>
        <w:t xml:space="preserve">that </w:t>
      </w:r>
      <w:r>
        <w:rPr>
          <w:rFonts w:ascii="Times New Roman" w:hAnsi="Times New Roman"/>
          <w:sz w:val="24"/>
          <w:szCs w:val="24"/>
        </w:rPr>
        <w:t xml:space="preserve">engaged in stiff competition with multinational companies, thus, were </w:t>
      </w:r>
      <w:r>
        <w:rPr>
          <w:rFonts w:ascii="Times New Roman" w:hAnsi="Times New Roman"/>
          <w:sz w:val="24"/>
          <w:szCs w:val="24"/>
        </w:rPr>
        <w:lastRenderedPageBreak/>
        <w:t xml:space="preserve">made better in various areas of technological advancement. The study affirms that domestic firms in the study area greatly improved the quality of their products and services through learning by experiences which was made possible with the use of information and communication technology (ICT) resources as well as through supply linkages and technology licensing that domestic firms enjoyed in form of advanced techniques and management practices of foreign-owned organizations that operated outside the study area. </w:t>
      </w:r>
    </w:p>
    <w:p w14:paraId="3434B52C" w14:textId="6B3D788A" w:rsidR="00CC17DF" w:rsidRPr="004F534C" w:rsidRDefault="00961893" w:rsidP="00961893">
      <w:pPr>
        <w:spacing w:line="480" w:lineRule="auto"/>
        <w:ind w:firstLine="720"/>
        <w:jc w:val="both"/>
        <w:rPr>
          <w:rFonts w:ascii="Times New Roman" w:hAnsi="Times New Roman"/>
          <w:b/>
          <w:sz w:val="24"/>
          <w:szCs w:val="24"/>
        </w:rPr>
      </w:pPr>
      <w:r>
        <w:rPr>
          <w:rFonts w:ascii="Times New Roman" w:hAnsi="Times New Roman"/>
          <w:sz w:val="24"/>
          <w:szCs w:val="24"/>
        </w:rPr>
        <w:t xml:space="preserve">In the same vein, Abereijo and Ilori (2012) investigated the relevance of foreign direct investment in terms of technology spillover on the small and medium scale food processing companies in </w:t>
      </w:r>
      <w:r>
        <w:rPr>
          <w:rFonts w:ascii="Times New Roman" w:eastAsia="Times New Roman" w:hAnsi="Times New Roman"/>
          <w:sz w:val="24"/>
          <w:szCs w:val="24"/>
        </w:rPr>
        <w:t>Southwestern</w:t>
      </w:r>
      <w:r>
        <w:rPr>
          <w:rFonts w:ascii="Times New Roman" w:hAnsi="Times New Roman"/>
          <w:sz w:val="24"/>
          <w:szCs w:val="24"/>
        </w:rPr>
        <w:t xml:space="preserve"> Nigeria and found that domestic food processing firms in the study area benefited immensely from the activities of multinational companies in terms of linkage capabilities</w:t>
      </w:r>
      <w:r w:rsidR="009469CB">
        <w:rPr>
          <w:rFonts w:ascii="Times New Roman" w:hAnsi="Times New Roman"/>
          <w:sz w:val="24"/>
          <w:szCs w:val="24"/>
        </w:rPr>
        <w:t xml:space="preserve"> and </w:t>
      </w:r>
      <w:r>
        <w:rPr>
          <w:rFonts w:ascii="Times New Roman" w:hAnsi="Times New Roman"/>
          <w:sz w:val="24"/>
          <w:szCs w:val="24"/>
        </w:rPr>
        <w:t>investment in human capital and labour turnover.</w:t>
      </w:r>
      <w:r>
        <w:rPr>
          <w:rFonts w:ascii="Times New Roman" w:hAnsi="Times New Roman"/>
          <w:b/>
          <w:sz w:val="24"/>
          <w:szCs w:val="24"/>
        </w:rPr>
        <w:t xml:space="preserve"> </w:t>
      </w:r>
    </w:p>
    <w:p w14:paraId="3855BD03" w14:textId="30464369" w:rsidR="00CC17DF" w:rsidRDefault="00CC17DF" w:rsidP="00CC17DF">
      <w:pPr>
        <w:spacing w:after="0" w:line="480" w:lineRule="auto"/>
        <w:jc w:val="both"/>
        <w:rPr>
          <w:rFonts w:ascii="Times New Roman" w:eastAsia="Calibri" w:hAnsi="Times New Roman"/>
          <w:b/>
          <w:sz w:val="24"/>
          <w:szCs w:val="24"/>
        </w:rPr>
      </w:pPr>
      <w:r>
        <w:rPr>
          <w:rFonts w:ascii="Times New Roman" w:hAnsi="Times New Roman"/>
          <w:b/>
          <w:sz w:val="24"/>
          <w:szCs w:val="24"/>
        </w:rPr>
        <w:t xml:space="preserve">Table </w:t>
      </w:r>
      <w:r w:rsidR="00961893">
        <w:rPr>
          <w:rFonts w:ascii="Times New Roman" w:hAnsi="Times New Roman"/>
          <w:b/>
          <w:sz w:val="24"/>
          <w:szCs w:val="24"/>
        </w:rPr>
        <w:t>3</w:t>
      </w:r>
      <w:r>
        <w:rPr>
          <w:rFonts w:ascii="Times New Roman" w:hAnsi="Times New Roman"/>
          <w:b/>
          <w:sz w:val="24"/>
          <w:szCs w:val="24"/>
        </w:rPr>
        <w:t>: Prevalence of Technology Spillover among Artisans</w:t>
      </w:r>
    </w:p>
    <w:tbl>
      <w:tblPr>
        <w:tblW w:w="9550" w:type="dxa"/>
        <w:tblInd w:w="98" w:type="dxa"/>
        <w:tblLook w:val="04A0" w:firstRow="1" w:lastRow="0" w:firstColumn="1" w:lastColumn="0" w:noHBand="0" w:noVBand="1"/>
      </w:tblPr>
      <w:tblGrid>
        <w:gridCol w:w="7840"/>
        <w:gridCol w:w="900"/>
        <w:gridCol w:w="810"/>
      </w:tblGrid>
      <w:tr w:rsidR="00CC17DF" w14:paraId="07E00B22" w14:textId="77777777" w:rsidTr="0018471D">
        <w:trPr>
          <w:trHeight w:val="310"/>
        </w:trPr>
        <w:tc>
          <w:tcPr>
            <w:tcW w:w="7840" w:type="dxa"/>
            <w:tcBorders>
              <w:top w:val="single" w:sz="4" w:space="0" w:color="auto"/>
              <w:left w:val="nil"/>
              <w:bottom w:val="single" w:sz="4" w:space="0" w:color="auto"/>
              <w:right w:val="nil"/>
            </w:tcBorders>
            <w:noWrap/>
            <w:vAlign w:val="bottom"/>
            <w:hideMark/>
          </w:tcPr>
          <w:p w14:paraId="4C40F0AF" w14:textId="77777777" w:rsidR="00CC17DF" w:rsidRDefault="00CC17DF" w:rsidP="0018471D">
            <w:pPr>
              <w:spacing w:after="0" w:line="48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Presence or otherwise of technology spillover</w:t>
            </w:r>
          </w:p>
        </w:tc>
        <w:tc>
          <w:tcPr>
            <w:tcW w:w="900" w:type="dxa"/>
            <w:tcBorders>
              <w:top w:val="single" w:sz="4" w:space="0" w:color="auto"/>
              <w:left w:val="nil"/>
              <w:bottom w:val="nil"/>
              <w:right w:val="nil"/>
            </w:tcBorders>
            <w:noWrap/>
            <w:vAlign w:val="bottom"/>
            <w:hideMark/>
          </w:tcPr>
          <w:p w14:paraId="725E462F" w14:textId="77777777" w:rsidR="00CC17DF" w:rsidRDefault="00CC17DF" w:rsidP="0018471D">
            <w:pPr>
              <w:spacing w:after="0" w:line="48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w:t>
            </w:r>
          </w:p>
        </w:tc>
        <w:tc>
          <w:tcPr>
            <w:tcW w:w="810" w:type="dxa"/>
            <w:tcBorders>
              <w:top w:val="single" w:sz="4" w:space="0" w:color="auto"/>
              <w:left w:val="nil"/>
              <w:bottom w:val="nil"/>
              <w:right w:val="nil"/>
            </w:tcBorders>
            <w:noWrap/>
            <w:vAlign w:val="bottom"/>
            <w:hideMark/>
          </w:tcPr>
          <w:p w14:paraId="25B76666" w14:textId="77777777" w:rsidR="00CC17DF" w:rsidRDefault="00CC17DF" w:rsidP="0018471D">
            <w:pPr>
              <w:spacing w:after="0" w:line="48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w:t>
            </w:r>
          </w:p>
        </w:tc>
      </w:tr>
      <w:tr w:rsidR="00CC17DF" w14:paraId="3C805AAE" w14:textId="77777777" w:rsidTr="0018471D">
        <w:trPr>
          <w:trHeight w:val="310"/>
        </w:trPr>
        <w:tc>
          <w:tcPr>
            <w:tcW w:w="7840" w:type="dxa"/>
            <w:tcBorders>
              <w:top w:val="single" w:sz="4" w:space="0" w:color="auto"/>
              <w:left w:val="nil"/>
              <w:bottom w:val="nil"/>
              <w:right w:val="nil"/>
            </w:tcBorders>
            <w:hideMark/>
          </w:tcPr>
          <w:p w14:paraId="3917D40B"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GB"/>
              </w:rPr>
              <w:t>Availability of modern tools and equipment</w:t>
            </w:r>
          </w:p>
        </w:tc>
        <w:tc>
          <w:tcPr>
            <w:tcW w:w="900" w:type="dxa"/>
            <w:noWrap/>
            <w:vAlign w:val="bottom"/>
            <w:hideMark/>
          </w:tcPr>
          <w:p w14:paraId="622E88C7"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w:t>
            </w:r>
          </w:p>
        </w:tc>
        <w:tc>
          <w:tcPr>
            <w:tcW w:w="810" w:type="dxa"/>
            <w:noWrap/>
            <w:vAlign w:val="bottom"/>
            <w:hideMark/>
          </w:tcPr>
          <w:p w14:paraId="2E4231E1"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69.6</w:t>
            </w:r>
          </w:p>
        </w:tc>
      </w:tr>
      <w:tr w:rsidR="00CC17DF" w14:paraId="4F035256" w14:textId="77777777" w:rsidTr="0018471D">
        <w:trPr>
          <w:trHeight w:val="548"/>
        </w:trPr>
        <w:tc>
          <w:tcPr>
            <w:tcW w:w="7840" w:type="dxa"/>
            <w:hideMark/>
          </w:tcPr>
          <w:p w14:paraId="2323AC2A"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GB"/>
              </w:rPr>
              <w:t>Joint venture business arrangements between local construction firms and multinational building construction companies</w:t>
            </w:r>
          </w:p>
        </w:tc>
        <w:tc>
          <w:tcPr>
            <w:tcW w:w="900" w:type="dxa"/>
            <w:noWrap/>
            <w:vAlign w:val="bottom"/>
            <w:hideMark/>
          </w:tcPr>
          <w:p w14:paraId="2A9090C4"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195</w:t>
            </w:r>
          </w:p>
        </w:tc>
        <w:tc>
          <w:tcPr>
            <w:tcW w:w="810" w:type="dxa"/>
            <w:noWrap/>
            <w:vAlign w:val="bottom"/>
            <w:hideMark/>
          </w:tcPr>
          <w:p w14:paraId="070E69F3"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64.4</w:t>
            </w:r>
          </w:p>
        </w:tc>
      </w:tr>
      <w:tr w:rsidR="00CC17DF" w14:paraId="25287204" w14:textId="77777777" w:rsidTr="0018471D">
        <w:trPr>
          <w:trHeight w:val="310"/>
        </w:trPr>
        <w:tc>
          <w:tcPr>
            <w:tcW w:w="7840" w:type="dxa"/>
            <w:hideMark/>
          </w:tcPr>
          <w:p w14:paraId="4D7A9CE3"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GB"/>
              </w:rPr>
              <w:t>Foreign direct investment within the sector</w:t>
            </w:r>
          </w:p>
        </w:tc>
        <w:tc>
          <w:tcPr>
            <w:tcW w:w="900" w:type="dxa"/>
            <w:noWrap/>
            <w:vAlign w:val="bottom"/>
            <w:hideMark/>
          </w:tcPr>
          <w:p w14:paraId="73E17CAA"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w:t>
            </w:r>
          </w:p>
        </w:tc>
        <w:tc>
          <w:tcPr>
            <w:tcW w:w="810" w:type="dxa"/>
            <w:noWrap/>
            <w:vAlign w:val="bottom"/>
            <w:hideMark/>
          </w:tcPr>
          <w:p w14:paraId="2C787B8C"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35.3</w:t>
            </w:r>
          </w:p>
        </w:tc>
      </w:tr>
      <w:tr w:rsidR="00CC17DF" w14:paraId="3EFE4DC0" w14:textId="77777777" w:rsidTr="0018471D">
        <w:trPr>
          <w:trHeight w:val="476"/>
        </w:trPr>
        <w:tc>
          <w:tcPr>
            <w:tcW w:w="7840" w:type="dxa"/>
            <w:tcBorders>
              <w:top w:val="nil"/>
              <w:left w:val="nil"/>
              <w:bottom w:val="single" w:sz="4" w:space="0" w:color="auto"/>
              <w:right w:val="nil"/>
            </w:tcBorders>
            <w:hideMark/>
          </w:tcPr>
          <w:p w14:paraId="1BAADA39"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GB"/>
              </w:rPr>
              <w:t>Deliberate knowledge and skills transfer from multinational construction companies to local professionals and artisans</w:t>
            </w:r>
          </w:p>
        </w:tc>
        <w:tc>
          <w:tcPr>
            <w:tcW w:w="900" w:type="dxa"/>
            <w:tcBorders>
              <w:top w:val="nil"/>
              <w:left w:val="nil"/>
              <w:bottom w:val="single" w:sz="4" w:space="0" w:color="auto"/>
              <w:right w:val="nil"/>
            </w:tcBorders>
            <w:noWrap/>
            <w:vAlign w:val="bottom"/>
            <w:hideMark/>
          </w:tcPr>
          <w:p w14:paraId="04827D39"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p>
        </w:tc>
        <w:tc>
          <w:tcPr>
            <w:tcW w:w="810" w:type="dxa"/>
            <w:tcBorders>
              <w:top w:val="nil"/>
              <w:left w:val="nil"/>
              <w:bottom w:val="single" w:sz="4" w:space="0" w:color="auto"/>
              <w:right w:val="nil"/>
            </w:tcBorders>
            <w:noWrap/>
            <w:vAlign w:val="bottom"/>
            <w:hideMark/>
          </w:tcPr>
          <w:p w14:paraId="1D0AB63F" w14:textId="77777777" w:rsidR="00CC17DF" w:rsidRDefault="00CC17DF" w:rsidP="0018471D">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72.3</w:t>
            </w:r>
          </w:p>
        </w:tc>
      </w:tr>
    </w:tbl>
    <w:p w14:paraId="3CF9A7CD" w14:textId="6118EE92" w:rsidR="00CC17DF" w:rsidRDefault="00CC17DF" w:rsidP="00CC17DF">
      <w:pPr>
        <w:spacing w:line="480" w:lineRule="auto"/>
        <w:jc w:val="both"/>
        <w:rPr>
          <w:rFonts w:ascii="Times New Roman" w:eastAsia="Times New Roman" w:hAnsi="Times New Roman"/>
          <w:color w:val="000000"/>
          <w:sz w:val="24"/>
          <w:szCs w:val="24"/>
        </w:rPr>
      </w:pPr>
      <w:r>
        <w:rPr>
          <w:rFonts w:ascii="Times New Roman" w:hAnsi="Times New Roman"/>
          <w:sz w:val="24"/>
          <w:szCs w:val="24"/>
        </w:rPr>
        <w:t>Source: Field Survey, 2023</w:t>
      </w:r>
      <w:r>
        <w:rPr>
          <w:rFonts w:ascii="Times New Roman" w:eastAsia="Times New Roman" w:hAnsi="Times New Roman"/>
          <w:color w:val="000000"/>
          <w:sz w:val="24"/>
          <w:szCs w:val="24"/>
        </w:rPr>
        <w:t xml:space="preserve"> </w:t>
      </w:r>
    </w:p>
    <w:p w14:paraId="499152F5" w14:textId="77777777" w:rsidR="00961893" w:rsidRDefault="00961893" w:rsidP="00961893">
      <w:pPr>
        <w:pStyle w:val="Default"/>
        <w:spacing w:line="480" w:lineRule="auto"/>
        <w:jc w:val="both"/>
        <w:rPr>
          <w:color w:val="auto"/>
        </w:rPr>
      </w:pPr>
      <w:r>
        <w:rPr>
          <w:color w:val="auto"/>
        </w:rPr>
        <w:t>With respect to channels of technology spillover and knowledge transfer in the study area,</w:t>
      </w:r>
    </w:p>
    <w:p w14:paraId="6728627C" w14:textId="1294DA1B" w:rsidR="00961893" w:rsidRDefault="00540E2C" w:rsidP="00961893">
      <w:pPr>
        <w:spacing w:after="0" w:line="480" w:lineRule="auto"/>
        <w:jc w:val="both"/>
        <w:rPr>
          <w:rFonts w:ascii="Times New Roman" w:hAnsi="Times New Roman"/>
          <w:sz w:val="24"/>
          <w:szCs w:val="24"/>
        </w:rPr>
      </w:pPr>
      <w:r>
        <w:rPr>
          <w:rFonts w:ascii="Times New Roman" w:hAnsi="Times New Roman"/>
          <w:sz w:val="24"/>
          <w:szCs w:val="24"/>
        </w:rPr>
        <w:t>r</w:t>
      </w:r>
      <w:r w:rsidR="00961893">
        <w:rPr>
          <w:rFonts w:ascii="Times New Roman" w:hAnsi="Times New Roman"/>
          <w:sz w:val="24"/>
          <w:szCs w:val="24"/>
        </w:rPr>
        <w:t xml:space="preserve">esults in Table </w:t>
      </w:r>
      <w:r w:rsidR="009469CB">
        <w:rPr>
          <w:rFonts w:ascii="Times New Roman" w:hAnsi="Times New Roman"/>
          <w:sz w:val="24"/>
          <w:szCs w:val="24"/>
        </w:rPr>
        <w:t>4 show</w:t>
      </w:r>
      <w:r w:rsidR="00961893">
        <w:rPr>
          <w:rFonts w:ascii="Times New Roman" w:hAnsi="Times New Roman"/>
          <w:sz w:val="24"/>
          <w:szCs w:val="24"/>
        </w:rPr>
        <w:t xml:space="preserve"> that 90.1% of the respondents indicated that training was the major avenue for knowledge transfer with the mean duration of training put at 3.77. This implies that it takes </w:t>
      </w:r>
      <w:r w:rsidR="00961893">
        <w:rPr>
          <w:rFonts w:ascii="Times New Roman" w:hAnsi="Times New Roman"/>
          <w:sz w:val="24"/>
          <w:szCs w:val="24"/>
        </w:rPr>
        <w:lastRenderedPageBreak/>
        <w:t>between 18 and 24 months to be trained as an artisan in order to acquire appropriate knowledge, and skills in building construction activities. In terms of technical workshops, 25.4% of respondents provided information that their attendance at technical workshop was a veritable source of knowledge transfer, with a mean period of workshop attendance put at 2.49. This implies that it takes between 13-18 months to be trained in technical workshops, in order to be adequately knowledgeable about the technicalities of building construction tasks.  Equally, 12.9% of respondents reported that routine control in form of supervisory actions over their activities by foremen or professionals in the appropriate fields of building construction was important factor influencing knowledge transfer with a mean of 1.24. The implication of this result is that it takes between 6-12months to be properly supervised by superior officers in order to be adjudged adequately knowledgeable about building construction activities.</w:t>
      </w:r>
    </w:p>
    <w:p w14:paraId="0ECB8952" w14:textId="199C8D22" w:rsidR="00961893" w:rsidRPr="00B92057" w:rsidRDefault="00961893" w:rsidP="00B92057">
      <w:pPr>
        <w:spacing w:after="0" w:line="480" w:lineRule="auto"/>
        <w:jc w:val="both"/>
        <w:rPr>
          <w:rFonts w:ascii="Times New Roman" w:hAnsi="Times New Roman"/>
          <w:sz w:val="24"/>
          <w:szCs w:val="24"/>
        </w:rPr>
      </w:pPr>
      <w:r>
        <w:rPr>
          <w:rFonts w:ascii="Times New Roman" w:hAnsi="Times New Roman"/>
          <w:sz w:val="24"/>
          <w:szCs w:val="24"/>
        </w:rPr>
        <w:t xml:space="preserve">For the tracking of suppliers’ performance, 4.0% of the respondents averred that it was an important venue for knowledge transfer in the building construction sector with a mean of 1.05. This implies that it takes between 6-12 months to track the suppliers’ performance to be adequately knowledgeable about the tasks that are involved in such building construction activities. Also, direct intervention of suppliers of imported building materials attracted the attention of 16.8% the respondents with a mean value of 2.17. By implication, it takes between 13-18 months to be properly trained, through the direct intervention of suppliers of imported building materials. In the same vein, 24.4% of the respondents agreed that direct intervention of manufacturers of locally produced building materials is an important avenue for knowledge transfer in the sector with a mean </w:t>
      </w:r>
      <w:r w:rsidR="00B92057">
        <w:rPr>
          <w:rFonts w:ascii="Times New Roman" w:hAnsi="Times New Roman"/>
          <w:sz w:val="24"/>
          <w:szCs w:val="24"/>
        </w:rPr>
        <w:t xml:space="preserve">value </w:t>
      </w:r>
      <w:r>
        <w:rPr>
          <w:rFonts w:ascii="Times New Roman" w:hAnsi="Times New Roman"/>
          <w:sz w:val="24"/>
          <w:szCs w:val="24"/>
        </w:rPr>
        <w:t xml:space="preserve">of 2.25. </w:t>
      </w:r>
      <w:r>
        <w:rPr>
          <w:rFonts w:ascii="Times New Roman" w:hAnsi="Times New Roman"/>
          <w:sz w:val="24"/>
          <w:szCs w:val="24"/>
        </w:rPr>
        <w:tab/>
        <w:t xml:space="preserve">The implication of this finding is that it takes between 13-18 months to be appropriately trained using direct intervention of the manufacturers of locally produced building materials. For the joint product development efforts between the manufacturers of building </w:t>
      </w:r>
      <w:r>
        <w:rPr>
          <w:rFonts w:ascii="Times New Roman" w:hAnsi="Times New Roman"/>
          <w:sz w:val="24"/>
          <w:szCs w:val="24"/>
        </w:rPr>
        <w:lastRenderedPageBreak/>
        <w:t xml:space="preserve">material products and the multinational building construction firms, </w:t>
      </w:r>
      <w:r>
        <w:rPr>
          <w:rFonts w:ascii="Times New Roman" w:eastAsia="Times New Roman" w:hAnsi="Times New Roman"/>
          <w:color w:val="000000"/>
          <w:sz w:val="24"/>
          <w:szCs w:val="24"/>
        </w:rPr>
        <w:t>10.6</w:t>
      </w:r>
      <w:r>
        <w:rPr>
          <w:rFonts w:ascii="Times New Roman" w:hAnsi="Times New Roman"/>
          <w:sz w:val="24"/>
          <w:szCs w:val="24"/>
        </w:rPr>
        <w:t xml:space="preserve">% of the respondents indicated that this is a good avenue for knowledge transfer with a mean value of </w:t>
      </w:r>
      <w:r>
        <w:rPr>
          <w:rFonts w:ascii="Times New Roman" w:eastAsia="Times New Roman" w:hAnsi="Times New Roman"/>
          <w:color w:val="000000"/>
          <w:sz w:val="24"/>
          <w:szCs w:val="24"/>
        </w:rPr>
        <w:t xml:space="preserve">1.12. It therefore means that it takes between 6-12 months to be adequately trained, using joint product development strategy, between the manufacturers of building material products and multinational building construction companies. Also found to be an important avenue for knowledge transfer in the building construction sector was the direct financial support to the local suppliers of building construction inputs/materials with 21.1% of the respondents agreeing to be an avenue for knowledge transfer with a mean value of 2.32. It then means that it takes between 13-18 months to be adequately trained using direct financial support of multinational building construction companies to the local suppliers of building materials. Also, the study revealed that 13.9% of the respondents agreed that encouraging building materials to be supplied jointly by appointed suppliers was an important avenue for knowledge transfer in the sector, with a mean value of 1.17. This therefore means, that it takes between 6-12months to train artisans who are expected to use such materials, to be so supplied. </w:t>
      </w:r>
    </w:p>
    <w:p w14:paraId="3FE930AE" w14:textId="4CE5CBAD" w:rsidR="00961893" w:rsidRDefault="00961893" w:rsidP="0073624E">
      <w:pPr>
        <w:spacing w:after="0" w:line="48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making long-term agreement with the suppliers of building materials as regards offering trainings on the best ways of utilizing their products, attracted the responses of 10.9% of the respondents, with a mean value of 1.42. This implies that training artisans through this arrangement would require between 6-12 months. Essentially, building construction requires a wide range of activities especially in its major distinct areas of carpentry, plumbing, electrical works, painting, masonry, among others, which are dynamic in nature and requires continuous training in order to meet the ever-dynamic nature of the sector. The required training in the sector is usually provided by trade schools, vocational institutes and through apprenticeship scheme (Construction Industry Institute: Education and Training, 2023).The finding was consistent with </w:t>
      </w:r>
      <w:r>
        <w:rPr>
          <w:rFonts w:ascii="Times New Roman" w:eastAsia="Times New Roman" w:hAnsi="Times New Roman"/>
          <w:color w:val="000000"/>
          <w:sz w:val="24"/>
          <w:szCs w:val="24"/>
        </w:rPr>
        <w:lastRenderedPageBreak/>
        <w:t>the assertion of</w:t>
      </w:r>
      <w:r w:rsidR="00B92057">
        <w:rPr>
          <w:rFonts w:ascii="Times New Roman" w:eastAsia="Times New Roman" w:hAnsi="Times New Roman"/>
          <w:color w:val="000000"/>
          <w:sz w:val="24"/>
          <w:szCs w:val="24"/>
        </w:rPr>
        <w:t xml:space="preserve"> the work of</w:t>
      </w:r>
      <w:r>
        <w:rPr>
          <w:rFonts w:ascii="Times New Roman" w:eastAsia="Times New Roman" w:hAnsi="Times New Roman"/>
          <w:color w:val="000000"/>
          <w:sz w:val="24"/>
          <w:szCs w:val="24"/>
        </w:rPr>
        <w:t xml:space="preserve"> Khan and Ali (2019), whic</w:t>
      </w:r>
      <w:r w:rsidR="0073624E">
        <w:rPr>
          <w:rFonts w:ascii="Times New Roman" w:eastAsia="Times New Roman" w:hAnsi="Times New Roman"/>
          <w:color w:val="000000"/>
          <w:sz w:val="24"/>
          <w:szCs w:val="24"/>
        </w:rPr>
        <w:t xml:space="preserve">h </w:t>
      </w:r>
      <w:r>
        <w:rPr>
          <w:rFonts w:ascii="Times New Roman" w:eastAsia="Times New Roman" w:hAnsi="Times New Roman"/>
          <w:color w:val="000000"/>
          <w:sz w:val="24"/>
          <w:szCs w:val="24"/>
        </w:rPr>
        <w:t xml:space="preserve">argue that technical workshops offer practical learning environment where participants can engage in activities such as demonstration, simulations and case studies. With technical workshops, hands-on learning approach is usually adopted, to enable trainees to apply theoretical concepts to real-life scenarios, thereby enhancing their understanding and retention of knowledge and skills so acquired in the process (Sommerville and Gurocak, 2016). Also, technical workshops bring together professionals, researchers and learners from various backgrounds, thereby fostering networking opportunities and by extension, ensuring knowledge and skills exchange among participants (Schippers and West, 2015). </w:t>
      </w:r>
    </w:p>
    <w:p w14:paraId="6FFD576E" w14:textId="737FF1CE" w:rsidR="00961893" w:rsidRDefault="00961893" w:rsidP="00961893">
      <w:pPr>
        <w:spacing w:after="0" w:line="480" w:lineRule="auto"/>
        <w:ind w:firstLine="720"/>
        <w:jc w:val="both"/>
        <w:rPr>
          <w:rFonts w:ascii="Times New Roman" w:eastAsia="Calibri" w:hAnsi="Times New Roman"/>
          <w:sz w:val="24"/>
          <w:szCs w:val="24"/>
        </w:rPr>
      </w:pPr>
      <w:r>
        <w:rPr>
          <w:rFonts w:ascii="Times New Roman" w:eastAsia="Times New Roman" w:hAnsi="Times New Roman"/>
          <w:color w:val="000000"/>
          <w:sz w:val="24"/>
          <w:szCs w:val="24"/>
        </w:rPr>
        <w:t xml:space="preserve">Routine control, otherwise known as quality control, is an important aspect of knowledge transfer, especially in the building construction sector, as it involves implementing systematically, processes that have been set out to be followed, while executing building construction projects. Through this strategy, set of measures are usually ensured, and the appropriate knowledge and skills are effectively transferred, thereby leading to improved constructional practices and outcomes. Therefore, this result is in line with the position of </w:t>
      </w:r>
      <w:r>
        <w:rPr>
          <w:rFonts w:ascii="Times New Roman" w:hAnsi="Times New Roman"/>
          <w:color w:val="374151"/>
          <w:sz w:val="24"/>
          <w:szCs w:val="24"/>
        </w:rPr>
        <w:t xml:space="preserve">Love </w:t>
      </w:r>
      <w:r>
        <w:rPr>
          <w:rFonts w:ascii="Times New Roman" w:hAnsi="Times New Roman"/>
          <w:i/>
          <w:sz w:val="24"/>
          <w:szCs w:val="24"/>
          <w:lang w:val="en-GB"/>
        </w:rPr>
        <w:t>et al</w:t>
      </w:r>
      <w:r>
        <w:rPr>
          <w:rFonts w:ascii="Times New Roman" w:hAnsi="Times New Roman"/>
          <w:sz w:val="24"/>
          <w:szCs w:val="24"/>
          <w:lang w:val="en-GB"/>
        </w:rPr>
        <w:t xml:space="preserve">. </w:t>
      </w:r>
      <w:r>
        <w:rPr>
          <w:rFonts w:ascii="Times New Roman" w:hAnsi="Times New Roman"/>
          <w:sz w:val="24"/>
          <w:szCs w:val="24"/>
        </w:rPr>
        <w:t xml:space="preserve">(2014) who argue that routine control is a veritable avenue for the transfer of knowledge in the construction industry, which is usually undertaken through regular workshops attendance, seminars and on-the-job training sessions, in order to improve the knowledge and skills of workforce in the ever-changing building construction sector.  </w:t>
      </w:r>
    </w:p>
    <w:p w14:paraId="650FF718" w14:textId="70CFC97F" w:rsidR="00961893" w:rsidRDefault="00961893" w:rsidP="00961893">
      <w:pPr>
        <w:spacing w:after="0" w:line="480" w:lineRule="auto"/>
        <w:ind w:firstLine="720"/>
        <w:jc w:val="both"/>
        <w:rPr>
          <w:rFonts w:ascii="Times New Roman" w:hAnsi="Times New Roman"/>
          <w:sz w:val="24"/>
          <w:szCs w:val="24"/>
        </w:rPr>
      </w:pPr>
      <w:r>
        <w:rPr>
          <w:rFonts w:ascii="Times New Roman" w:hAnsi="Times New Roman"/>
          <w:sz w:val="24"/>
          <w:szCs w:val="24"/>
        </w:rPr>
        <w:t xml:space="preserve">Engagement of local suppliers as a form of knowledge transfer which has been documented to be an important avenue for knowledge transfer in the construction industry. For instance, Sheng </w:t>
      </w:r>
      <w:r>
        <w:rPr>
          <w:rFonts w:ascii="Times New Roman" w:hAnsi="Times New Roman"/>
          <w:i/>
          <w:sz w:val="24"/>
          <w:szCs w:val="24"/>
          <w:lang w:val="en-GB"/>
        </w:rPr>
        <w:t>et al</w:t>
      </w:r>
      <w:r>
        <w:rPr>
          <w:rFonts w:ascii="Times New Roman" w:hAnsi="Times New Roman"/>
          <w:sz w:val="24"/>
          <w:szCs w:val="24"/>
          <w:lang w:val="en-GB"/>
        </w:rPr>
        <w:t>.</w:t>
      </w:r>
      <w:r w:rsidR="0098033C">
        <w:rPr>
          <w:rFonts w:ascii="Times New Roman" w:hAnsi="Times New Roman"/>
          <w:sz w:val="24"/>
          <w:szCs w:val="24"/>
        </w:rPr>
        <w:t xml:space="preserve"> </w:t>
      </w:r>
      <w:r>
        <w:rPr>
          <w:rFonts w:ascii="Times New Roman" w:hAnsi="Times New Roman"/>
          <w:sz w:val="24"/>
          <w:szCs w:val="24"/>
        </w:rPr>
        <w:t xml:space="preserve">(2017) asserted that direct intervention of local suppliers of construction materials is capable of ensuring effective transfer of emerging knowledge and skills, thereby improving constructional processes, saves cost and enhances early project completion. </w:t>
      </w:r>
    </w:p>
    <w:p w14:paraId="14853095" w14:textId="6E720B50" w:rsidR="0036201A" w:rsidRPr="00961893" w:rsidRDefault="00961893" w:rsidP="00961893">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Finally, in terms of </w:t>
      </w:r>
      <w:r>
        <w:rPr>
          <w:rFonts w:ascii="Times New Roman" w:eastAsia="Times New Roman" w:hAnsi="Times New Roman"/>
          <w:bCs/>
          <w:color w:val="000000"/>
          <w:sz w:val="24"/>
          <w:szCs w:val="24"/>
        </w:rPr>
        <w:t>providing direct financial support to local suppliers,</w:t>
      </w:r>
      <w:r>
        <w:rPr>
          <w:rFonts w:ascii="Times New Roman" w:hAnsi="Times New Roman"/>
          <w:sz w:val="24"/>
          <w:szCs w:val="24"/>
        </w:rPr>
        <w:t xml:space="preserve"> this result was in consonance with the findings of several scholars such as (Ofori, 2018; Maphunye and Ramuedzisi, 2017) who reasoned that such strategy is bound to enhance knowledge transfer ability of workforce in the building construction sector, as building materials suppliers are noted to have in-depth knowledge of local market and materials, valuable expertise that can be shared and the appropriate skills and knowledge about their building materials. This arrangement usually improves constructional skills and knowledge of operatives in the construction industry and by extension, increases the innovative capabilities of both artisans and professionals in the sector.  </w:t>
      </w:r>
    </w:p>
    <w:p w14:paraId="1338B730" w14:textId="6FD855BB" w:rsidR="0036201A" w:rsidRDefault="0036201A" w:rsidP="0036201A">
      <w:pPr>
        <w:spacing w:after="0" w:line="240" w:lineRule="auto"/>
        <w:rPr>
          <w:rFonts w:ascii="Times New Roman" w:hAnsi="Times New Roman"/>
          <w:b/>
          <w:sz w:val="24"/>
          <w:szCs w:val="24"/>
        </w:rPr>
      </w:pPr>
      <w:r>
        <w:rPr>
          <w:rFonts w:ascii="Times New Roman" w:hAnsi="Times New Roman"/>
          <w:b/>
          <w:sz w:val="24"/>
          <w:szCs w:val="24"/>
        </w:rPr>
        <w:t xml:space="preserve">Table </w:t>
      </w:r>
      <w:r w:rsidR="00961893">
        <w:rPr>
          <w:rFonts w:ascii="Times New Roman" w:hAnsi="Times New Roman"/>
          <w:b/>
          <w:sz w:val="24"/>
          <w:szCs w:val="24"/>
        </w:rPr>
        <w:t>4</w:t>
      </w:r>
      <w:r>
        <w:rPr>
          <w:rFonts w:ascii="Times New Roman" w:hAnsi="Times New Roman"/>
          <w:b/>
          <w:sz w:val="24"/>
          <w:szCs w:val="24"/>
        </w:rPr>
        <w:t>: Avenue for Knowledge Transfer in the Building Construction Sector among the</w:t>
      </w:r>
    </w:p>
    <w:p w14:paraId="01D85FEB" w14:textId="77777777" w:rsidR="0036201A" w:rsidRDefault="0036201A" w:rsidP="0036201A">
      <w:pPr>
        <w:spacing w:after="0" w:line="240" w:lineRule="auto"/>
        <w:ind w:firstLine="720"/>
        <w:rPr>
          <w:rFonts w:ascii="Times New Roman" w:hAnsi="Times New Roman"/>
          <w:b/>
          <w:sz w:val="24"/>
          <w:szCs w:val="24"/>
        </w:rPr>
      </w:pPr>
      <w:r>
        <w:rPr>
          <w:rFonts w:ascii="Times New Roman" w:hAnsi="Times New Roman"/>
          <w:b/>
          <w:sz w:val="24"/>
          <w:szCs w:val="24"/>
        </w:rPr>
        <w:t xml:space="preserve"> Artisans</w:t>
      </w:r>
    </w:p>
    <w:tbl>
      <w:tblPr>
        <w:tblW w:w="9460" w:type="dxa"/>
        <w:tblInd w:w="98" w:type="dxa"/>
        <w:tblBorders>
          <w:top w:val="single" w:sz="4" w:space="0" w:color="auto"/>
          <w:bottom w:val="single" w:sz="4" w:space="0" w:color="auto"/>
        </w:tblBorders>
        <w:tblLook w:val="04A0" w:firstRow="1" w:lastRow="0" w:firstColumn="1" w:lastColumn="0" w:noHBand="0" w:noVBand="1"/>
      </w:tblPr>
      <w:tblGrid>
        <w:gridCol w:w="5120"/>
        <w:gridCol w:w="880"/>
        <w:gridCol w:w="1030"/>
        <w:gridCol w:w="1170"/>
        <w:gridCol w:w="1260"/>
      </w:tblGrid>
      <w:tr w:rsidR="0036201A" w14:paraId="52999538" w14:textId="77777777" w:rsidTr="0018471D">
        <w:trPr>
          <w:trHeight w:val="310"/>
        </w:trPr>
        <w:tc>
          <w:tcPr>
            <w:tcW w:w="5120" w:type="dxa"/>
            <w:tcBorders>
              <w:top w:val="single" w:sz="4" w:space="0" w:color="auto"/>
              <w:left w:val="nil"/>
              <w:bottom w:val="single" w:sz="4" w:space="0" w:color="auto"/>
              <w:right w:val="nil"/>
            </w:tcBorders>
            <w:noWrap/>
            <w:vAlign w:val="bottom"/>
            <w:hideMark/>
          </w:tcPr>
          <w:p w14:paraId="64E465AD"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880" w:type="dxa"/>
            <w:tcBorders>
              <w:top w:val="single" w:sz="4" w:space="0" w:color="auto"/>
              <w:left w:val="nil"/>
              <w:bottom w:val="single" w:sz="4" w:space="0" w:color="auto"/>
              <w:right w:val="nil"/>
            </w:tcBorders>
            <w:noWrap/>
            <w:vAlign w:val="bottom"/>
            <w:hideMark/>
          </w:tcPr>
          <w:p w14:paraId="291D9D9B"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30" w:type="dxa"/>
            <w:tcBorders>
              <w:top w:val="single" w:sz="4" w:space="0" w:color="auto"/>
              <w:left w:val="nil"/>
              <w:bottom w:val="single" w:sz="4" w:space="0" w:color="auto"/>
              <w:right w:val="nil"/>
            </w:tcBorders>
            <w:noWrap/>
            <w:vAlign w:val="bottom"/>
            <w:hideMark/>
          </w:tcPr>
          <w:p w14:paraId="7034022C"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2430" w:type="dxa"/>
            <w:gridSpan w:val="2"/>
            <w:tcBorders>
              <w:top w:val="single" w:sz="4" w:space="0" w:color="auto"/>
              <w:left w:val="nil"/>
              <w:bottom w:val="single" w:sz="4" w:space="0" w:color="auto"/>
              <w:right w:val="nil"/>
            </w:tcBorders>
            <w:noWrap/>
            <w:vAlign w:val="bottom"/>
            <w:hideMark/>
          </w:tcPr>
          <w:p w14:paraId="16443B09" w14:textId="77777777" w:rsidR="0036201A" w:rsidRDefault="0036201A" w:rsidP="0018471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Duration of Training</w:t>
            </w:r>
          </w:p>
        </w:tc>
      </w:tr>
      <w:tr w:rsidR="0036201A" w14:paraId="67258269" w14:textId="77777777" w:rsidTr="0018471D">
        <w:trPr>
          <w:trHeight w:val="310"/>
        </w:trPr>
        <w:tc>
          <w:tcPr>
            <w:tcW w:w="5120" w:type="dxa"/>
            <w:tcBorders>
              <w:top w:val="single" w:sz="4" w:space="0" w:color="auto"/>
              <w:left w:val="nil"/>
              <w:bottom w:val="single" w:sz="4" w:space="0" w:color="auto"/>
              <w:right w:val="nil"/>
            </w:tcBorders>
            <w:noWrap/>
            <w:vAlign w:val="bottom"/>
            <w:hideMark/>
          </w:tcPr>
          <w:p w14:paraId="68FE7416" w14:textId="77777777" w:rsidR="0036201A" w:rsidRDefault="0036201A" w:rsidP="0018471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Avenues</w:t>
            </w:r>
          </w:p>
        </w:tc>
        <w:tc>
          <w:tcPr>
            <w:tcW w:w="880" w:type="dxa"/>
            <w:tcBorders>
              <w:top w:val="single" w:sz="4" w:space="0" w:color="auto"/>
              <w:left w:val="nil"/>
              <w:bottom w:val="single" w:sz="4" w:space="0" w:color="auto"/>
              <w:right w:val="nil"/>
            </w:tcBorders>
            <w:noWrap/>
            <w:vAlign w:val="bottom"/>
            <w:hideMark/>
          </w:tcPr>
          <w:p w14:paraId="04B85BAB" w14:textId="77777777" w:rsidR="0036201A" w:rsidRDefault="0036201A" w:rsidP="0018471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Freq.</w:t>
            </w:r>
          </w:p>
        </w:tc>
        <w:tc>
          <w:tcPr>
            <w:tcW w:w="1030" w:type="dxa"/>
            <w:tcBorders>
              <w:top w:val="single" w:sz="4" w:space="0" w:color="auto"/>
              <w:left w:val="nil"/>
              <w:bottom w:val="single" w:sz="4" w:space="0" w:color="auto"/>
              <w:right w:val="nil"/>
            </w:tcBorders>
            <w:noWrap/>
            <w:vAlign w:val="bottom"/>
            <w:hideMark/>
          </w:tcPr>
          <w:p w14:paraId="2FA16346" w14:textId="77777777" w:rsidR="0036201A" w:rsidRDefault="0036201A" w:rsidP="0018471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170" w:type="dxa"/>
            <w:tcBorders>
              <w:top w:val="single" w:sz="4" w:space="0" w:color="auto"/>
              <w:left w:val="nil"/>
              <w:bottom w:val="single" w:sz="4" w:space="0" w:color="auto"/>
              <w:right w:val="nil"/>
            </w:tcBorders>
            <w:noWrap/>
            <w:vAlign w:val="bottom"/>
            <w:hideMark/>
          </w:tcPr>
          <w:p w14:paraId="5D6A3817" w14:textId="77777777" w:rsidR="0036201A" w:rsidRDefault="0036201A" w:rsidP="0018471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Mean</w:t>
            </w:r>
          </w:p>
        </w:tc>
        <w:tc>
          <w:tcPr>
            <w:tcW w:w="1260" w:type="dxa"/>
            <w:tcBorders>
              <w:top w:val="single" w:sz="4" w:space="0" w:color="auto"/>
              <w:left w:val="nil"/>
              <w:bottom w:val="single" w:sz="4" w:space="0" w:color="auto"/>
              <w:right w:val="nil"/>
            </w:tcBorders>
            <w:noWrap/>
            <w:vAlign w:val="bottom"/>
            <w:hideMark/>
          </w:tcPr>
          <w:p w14:paraId="4EF6A505" w14:textId="77777777" w:rsidR="0036201A" w:rsidRDefault="0036201A" w:rsidP="0018471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Std. Dev</w:t>
            </w:r>
          </w:p>
        </w:tc>
      </w:tr>
      <w:tr w:rsidR="0036201A" w14:paraId="45866189" w14:textId="77777777" w:rsidTr="0018471D">
        <w:trPr>
          <w:trHeight w:val="310"/>
        </w:trPr>
        <w:tc>
          <w:tcPr>
            <w:tcW w:w="5120" w:type="dxa"/>
            <w:tcBorders>
              <w:top w:val="single" w:sz="4" w:space="0" w:color="auto"/>
              <w:left w:val="nil"/>
              <w:bottom w:val="nil"/>
              <w:right w:val="nil"/>
            </w:tcBorders>
            <w:hideMark/>
          </w:tcPr>
          <w:p w14:paraId="2508EEE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GB"/>
              </w:rPr>
              <w:t>Trainings</w:t>
            </w:r>
          </w:p>
        </w:tc>
        <w:tc>
          <w:tcPr>
            <w:tcW w:w="880" w:type="dxa"/>
            <w:tcBorders>
              <w:top w:val="single" w:sz="4" w:space="0" w:color="auto"/>
              <w:left w:val="nil"/>
              <w:bottom w:val="nil"/>
              <w:right w:val="nil"/>
            </w:tcBorders>
            <w:noWrap/>
            <w:vAlign w:val="bottom"/>
            <w:hideMark/>
          </w:tcPr>
          <w:p w14:paraId="62C2F2C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273</w:t>
            </w:r>
          </w:p>
        </w:tc>
        <w:tc>
          <w:tcPr>
            <w:tcW w:w="1030" w:type="dxa"/>
            <w:tcBorders>
              <w:top w:val="single" w:sz="4" w:space="0" w:color="auto"/>
              <w:left w:val="nil"/>
              <w:bottom w:val="nil"/>
              <w:right w:val="nil"/>
            </w:tcBorders>
            <w:noWrap/>
            <w:vAlign w:val="bottom"/>
            <w:hideMark/>
          </w:tcPr>
          <w:p w14:paraId="6BE9BA93"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90.1</w:t>
            </w:r>
          </w:p>
        </w:tc>
        <w:tc>
          <w:tcPr>
            <w:tcW w:w="1170" w:type="dxa"/>
            <w:tcBorders>
              <w:top w:val="single" w:sz="4" w:space="0" w:color="auto"/>
              <w:left w:val="nil"/>
              <w:bottom w:val="nil"/>
              <w:right w:val="nil"/>
            </w:tcBorders>
            <w:noWrap/>
            <w:vAlign w:val="bottom"/>
            <w:hideMark/>
          </w:tcPr>
          <w:p w14:paraId="00A78F45"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3.77</w:t>
            </w:r>
          </w:p>
        </w:tc>
        <w:tc>
          <w:tcPr>
            <w:tcW w:w="1260" w:type="dxa"/>
            <w:tcBorders>
              <w:top w:val="single" w:sz="4" w:space="0" w:color="auto"/>
              <w:left w:val="nil"/>
              <w:bottom w:val="nil"/>
              <w:right w:val="nil"/>
            </w:tcBorders>
            <w:noWrap/>
            <w:vAlign w:val="bottom"/>
            <w:hideMark/>
          </w:tcPr>
          <w:p w14:paraId="372FF2E7"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0.28</w:t>
            </w:r>
          </w:p>
        </w:tc>
      </w:tr>
      <w:tr w:rsidR="0036201A" w14:paraId="5B09F069" w14:textId="77777777" w:rsidTr="0018471D">
        <w:trPr>
          <w:trHeight w:val="310"/>
        </w:trPr>
        <w:tc>
          <w:tcPr>
            <w:tcW w:w="5120" w:type="dxa"/>
            <w:tcBorders>
              <w:top w:val="nil"/>
              <w:left w:val="nil"/>
              <w:bottom w:val="nil"/>
              <w:right w:val="nil"/>
            </w:tcBorders>
            <w:hideMark/>
          </w:tcPr>
          <w:p w14:paraId="4F588D00"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Technical workshops</w:t>
            </w:r>
          </w:p>
        </w:tc>
        <w:tc>
          <w:tcPr>
            <w:tcW w:w="880" w:type="dxa"/>
            <w:tcBorders>
              <w:top w:val="nil"/>
              <w:left w:val="nil"/>
              <w:bottom w:val="nil"/>
              <w:right w:val="nil"/>
            </w:tcBorders>
            <w:noWrap/>
            <w:vAlign w:val="bottom"/>
            <w:hideMark/>
          </w:tcPr>
          <w:p w14:paraId="132616BD"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77</w:t>
            </w:r>
          </w:p>
        </w:tc>
        <w:tc>
          <w:tcPr>
            <w:tcW w:w="1030" w:type="dxa"/>
            <w:tcBorders>
              <w:top w:val="nil"/>
              <w:left w:val="nil"/>
              <w:bottom w:val="nil"/>
              <w:right w:val="nil"/>
            </w:tcBorders>
            <w:noWrap/>
            <w:vAlign w:val="bottom"/>
            <w:hideMark/>
          </w:tcPr>
          <w:p w14:paraId="37430D0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25.4</w:t>
            </w:r>
          </w:p>
        </w:tc>
        <w:tc>
          <w:tcPr>
            <w:tcW w:w="1170" w:type="dxa"/>
            <w:tcBorders>
              <w:top w:val="nil"/>
              <w:left w:val="nil"/>
              <w:bottom w:val="nil"/>
              <w:right w:val="nil"/>
            </w:tcBorders>
            <w:noWrap/>
            <w:vAlign w:val="bottom"/>
            <w:hideMark/>
          </w:tcPr>
          <w:p w14:paraId="22589500"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2.49</w:t>
            </w:r>
          </w:p>
        </w:tc>
        <w:tc>
          <w:tcPr>
            <w:tcW w:w="1260" w:type="dxa"/>
            <w:tcBorders>
              <w:top w:val="nil"/>
              <w:left w:val="nil"/>
              <w:bottom w:val="nil"/>
              <w:right w:val="nil"/>
            </w:tcBorders>
            <w:noWrap/>
            <w:vAlign w:val="bottom"/>
            <w:hideMark/>
          </w:tcPr>
          <w:p w14:paraId="3B58DC58"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0.16</w:t>
            </w:r>
          </w:p>
        </w:tc>
      </w:tr>
      <w:tr w:rsidR="0036201A" w14:paraId="32392E57" w14:textId="77777777" w:rsidTr="0018471D">
        <w:trPr>
          <w:trHeight w:val="310"/>
        </w:trPr>
        <w:tc>
          <w:tcPr>
            <w:tcW w:w="5120" w:type="dxa"/>
            <w:tcBorders>
              <w:top w:val="nil"/>
              <w:left w:val="nil"/>
              <w:bottom w:val="nil"/>
              <w:right w:val="nil"/>
            </w:tcBorders>
            <w:hideMark/>
          </w:tcPr>
          <w:p w14:paraId="2758E12F"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Routine controls</w:t>
            </w:r>
          </w:p>
        </w:tc>
        <w:tc>
          <w:tcPr>
            <w:tcW w:w="880" w:type="dxa"/>
            <w:tcBorders>
              <w:top w:val="nil"/>
              <w:left w:val="nil"/>
              <w:bottom w:val="nil"/>
              <w:right w:val="nil"/>
            </w:tcBorders>
            <w:noWrap/>
            <w:vAlign w:val="bottom"/>
            <w:hideMark/>
          </w:tcPr>
          <w:p w14:paraId="17C39747"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39</w:t>
            </w:r>
          </w:p>
        </w:tc>
        <w:tc>
          <w:tcPr>
            <w:tcW w:w="1030" w:type="dxa"/>
            <w:tcBorders>
              <w:top w:val="nil"/>
              <w:left w:val="nil"/>
              <w:bottom w:val="nil"/>
              <w:right w:val="nil"/>
            </w:tcBorders>
            <w:noWrap/>
            <w:vAlign w:val="bottom"/>
            <w:hideMark/>
          </w:tcPr>
          <w:p w14:paraId="458F320B"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12.9</w:t>
            </w:r>
          </w:p>
        </w:tc>
        <w:tc>
          <w:tcPr>
            <w:tcW w:w="1170" w:type="dxa"/>
            <w:tcBorders>
              <w:top w:val="nil"/>
              <w:left w:val="nil"/>
              <w:bottom w:val="nil"/>
              <w:right w:val="nil"/>
            </w:tcBorders>
            <w:noWrap/>
            <w:vAlign w:val="bottom"/>
            <w:hideMark/>
          </w:tcPr>
          <w:p w14:paraId="217FB321"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1.24</w:t>
            </w:r>
          </w:p>
        </w:tc>
        <w:tc>
          <w:tcPr>
            <w:tcW w:w="1260" w:type="dxa"/>
            <w:tcBorders>
              <w:top w:val="nil"/>
              <w:left w:val="nil"/>
              <w:bottom w:val="nil"/>
              <w:right w:val="nil"/>
            </w:tcBorders>
            <w:noWrap/>
            <w:vAlign w:val="bottom"/>
            <w:hideMark/>
          </w:tcPr>
          <w:p w14:paraId="3B07B861"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0.11</w:t>
            </w:r>
          </w:p>
        </w:tc>
      </w:tr>
      <w:tr w:rsidR="0036201A" w14:paraId="790952CF" w14:textId="77777777" w:rsidTr="0018471D">
        <w:trPr>
          <w:trHeight w:val="310"/>
        </w:trPr>
        <w:tc>
          <w:tcPr>
            <w:tcW w:w="5120" w:type="dxa"/>
            <w:tcBorders>
              <w:top w:val="nil"/>
              <w:left w:val="nil"/>
              <w:bottom w:val="nil"/>
              <w:right w:val="nil"/>
            </w:tcBorders>
            <w:hideMark/>
          </w:tcPr>
          <w:p w14:paraId="56B395EC"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Tracking the suppliers’ performance</w:t>
            </w:r>
          </w:p>
        </w:tc>
        <w:tc>
          <w:tcPr>
            <w:tcW w:w="880" w:type="dxa"/>
            <w:tcBorders>
              <w:top w:val="nil"/>
              <w:left w:val="nil"/>
              <w:bottom w:val="nil"/>
              <w:right w:val="nil"/>
            </w:tcBorders>
            <w:noWrap/>
            <w:vAlign w:val="bottom"/>
            <w:hideMark/>
          </w:tcPr>
          <w:p w14:paraId="428B622A"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030" w:type="dxa"/>
            <w:tcBorders>
              <w:top w:val="nil"/>
              <w:left w:val="nil"/>
              <w:bottom w:val="nil"/>
              <w:right w:val="nil"/>
            </w:tcBorders>
            <w:noWrap/>
            <w:vAlign w:val="bottom"/>
            <w:hideMark/>
          </w:tcPr>
          <w:p w14:paraId="7841C084"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w:t>
            </w:r>
          </w:p>
        </w:tc>
        <w:tc>
          <w:tcPr>
            <w:tcW w:w="1170" w:type="dxa"/>
            <w:tcBorders>
              <w:top w:val="nil"/>
              <w:left w:val="nil"/>
              <w:bottom w:val="nil"/>
              <w:right w:val="nil"/>
            </w:tcBorders>
            <w:noWrap/>
            <w:vAlign w:val="bottom"/>
            <w:hideMark/>
          </w:tcPr>
          <w:p w14:paraId="0D83914D"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1.05</w:t>
            </w:r>
          </w:p>
        </w:tc>
        <w:tc>
          <w:tcPr>
            <w:tcW w:w="1260" w:type="dxa"/>
            <w:tcBorders>
              <w:top w:val="nil"/>
              <w:left w:val="nil"/>
              <w:bottom w:val="nil"/>
              <w:right w:val="nil"/>
            </w:tcBorders>
            <w:noWrap/>
            <w:vAlign w:val="bottom"/>
            <w:hideMark/>
          </w:tcPr>
          <w:p w14:paraId="0B69E881"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0.32</w:t>
            </w:r>
          </w:p>
        </w:tc>
      </w:tr>
      <w:tr w:rsidR="0036201A" w14:paraId="07CF7D6A" w14:textId="77777777" w:rsidTr="0018471D">
        <w:trPr>
          <w:trHeight w:val="620"/>
        </w:trPr>
        <w:tc>
          <w:tcPr>
            <w:tcW w:w="5120" w:type="dxa"/>
            <w:tcBorders>
              <w:top w:val="nil"/>
              <w:left w:val="nil"/>
              <w:bottom w:val="nil"/>
              <w:right w:val="nil"/>
            </w:tcBorders>
            <w:hideMark/>
          </w:tcPr>
          <w:p w14:paraId="75BAC702"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 xml:space="preserve">Direct intervention of suppliers of imported building materials </w:t>
            </w:r>
          </w:p>
        </w:tc>
        <w:tc>
          <w:tcPr>
            <w:tcW w:w="880" w:type="dxa"/>
            <w:tcBorders>
              <w:top w:val="nil"/>
              <w:left w:val="nil"/>
              <w:bottom w:val="nil"/>
              <w:right w:val="nil"/>
            </w:tcBorders>
            <w:noWrap/>
            <w:vAlign w:val="bottom"/>
            <w:hideMark/>
          </w:tcPr>
          <w:p w14:paraId="197182A7"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51</w:t>
            </w:r>
          </w:p>
        </w:tc>
        <w:tc>
          <w:tcPr>
            <w:tcW w:w="1030" w:type="dxa"/>
            <w:tcBorders>
              <w:top w:val="nil"/>
              <w:left w:val="nil"/>
              <w:bottom w:val="nil"/>
              <w:right w:val="nil"/>
            </w:tcBorders>
            <w:noWrap/>
            <w:vAlign w:val="bottom"/>
            <w:hideMark/>
          </w:tcPr>
          <w:p w14:paraId="32ADFBF0"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16.8</w:t>
            </w:r>
          </w:p>
        </w:tc>
        <w:tc>
          <w:tcPr>
            <w:tcW w:w="1170" w:type="dxa"/>
            <w:tcBorders>
              <w:top w:val="nil"/>
              <w:left w:val="nil"/>
              <w:bottom w:val="nil"/>
              <w:right w:val="nil"/>
            </w:tcBorders>
            <w:noWrap/>
            <w:vAlign w:val="bottom"/>
            <w:hideMark/>
          </w:tcPr>
          <w:p w14:paraId="57A6F3AA"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2.17</w:t>
            </w:r>
          </w:p>
        </w:tc>
        <w:tc>
          <w:tcPr>
            <w:tcW w:w="1260" w:type="dxa"/>
            <w:tcBorders>
              <w:top w:val="nil"/>
              <w:left w:val="nil"/>
              <w:bottom w:val="nil"/>
              <w:right w:val="nil"/>
            </w:tcBorders>
            <w:noWrap/>
            <w:vAlign w:val="bottom"/>
            <w:hideMark/>
          </w:tcPr>
          <w:p w14:paraId="3ADE938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0.15</w:t>
            </w:r>
          </w:p>
        </w:tc>
      </w:tr>
      <w:tr w:rsidR="0036201A" w14:paraId="1DA69430" w14:textId="77777777" w:rsidTr="0018471D">
        <w:trPr>
          <w:trHeight w:val="620"/>
        </w:trPr>
        <w:tc>
          <w:tcPr>
            <w:tcW w:w="5120" w:type="dxa"/>
            <w:tcBorders>
              <w:top w:val="nil"/>
              <w:left w:val="nil"/>
              <w:bottom w:val="nil"/>
              <w:right w:val="nil"/>
            </w:tcBorders>
            <w:hideMark/>
          </w:tcPr>
          <w:p w14:paraId="3E0B0248"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 xml:space="preserve">Direct intervention of local suppliers of building materials </w:t>
            </w:r>
          </w:p>
        </w:tc>
        <w:tc>
          <w:tcPr>
            <w:tcW w:w="880" w:type="dxa"/>
            <w:tcBorders>
              <w:top w:val="nil"/>
              <w:left w:val="nil"/>
              <w:bottom w:val="nil"/>
              <w:right w:val="nil"/>
            </w:tcBorders>
            <w:noWrap/>
            <w:vAlign w:val="bottom"/>
            <w:hideMark/>
          </w:tcPr>
          <w:p w14:paraId="47635587"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74</w:t>
            </w:r>
          </w:p>
        </w:tc>
        <w:tc>
          <w:tcPr>
            <w:tcW w:w="1030" w:type="dxa"/>
            <w:tcBorders>
              <w:top w:val="nil"/>
              <w:left w:val="nil"/>
              <w:bottom w:val="nil"/>
              <w:right w:val="nil"/>
            </w:tcBorders>
            <w:noWrap/>
            <w:vAlign w:val="bottom"/>
            <w:hideMark/>
          </w:tcPr>
          <w:p w14:paraId="48D4FFEC"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24.4</w:t>
            </w:r>
          </w:p>
        </w:tc>
        <w:tc>
          <w:tcPr>
            <w:tcW w:w="1170" w:type="dxa"/>
            <w:tcBorders>
              <w:top w:val="nil"/>
              <w:left w:val="nil"/>
              <w:bottom w:val="nil"/>
              <w:right w:val="nil"/>
            </w:tcBorders>
            <w:noWrap/>
            <w:vAlign w:val="bottom"/>
            <w:hideMark/>
          </w:tcPr>
          <w:p w14:paraId="2E6ADF72"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2.25</w:t>
            </w:r>
          </w:p>
        </w:tc>
        <w:tc>
          <w:tcPr>
            <w:tcW w:w="1260" w:type="dxa"/>
            <w:tcBorders>
              <w:top w:val="nil"/>
              <w:left w:val="nil"/>
              <w:bottom w:val="nil"/>
              <w:right w:val="nil"/>
            </w:tcBorders>
            <w:noWrap/>
            <w:vAlign w:val="bottom"/>
            <w:hideMark/>
          </w:tcPr>
          <w:p w14:paraId="550AE2AB"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0.21</w:t>
            </w:r>
          </w:p>
        </w:tc>
      </w:tr>
      <w:tr w:rsidR="0036201A" w14:paraId="415B9BCF" w14:textId="77777777" w:rsidTr="0018471D">
        <w:trPr>
          <w:trHeight w:val="310"/>
        </w:trPr>
        <w:tc>
          <w:tcPr>
            <w:tcW w:w="5120" w:type="dxa"/>
            <w:tcBorders>
              <w:top w:val="nil"/>
              <w:left w:val="nil"/>
              <w:bottom w:val="nil"/>
              <w:right w:val="nil"/>
            </w:tcBorders>
            <w:hideMark/>
          </w:tcPr>
          <w:p w14:paraId="1A8FB5A7"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 xml:space="preserve">Joint product development </w:t>
            </w:r>
          </w:p>
        </w:tc>
        <w:tc>
          <w:tcPr>
            <w:tcW w:w="880" w:type="dxa"/>
            <w:tcBorders>
              <w:top w:val="nil"/>
              <w:left w:val="nil"/>
              <w:bottom w:val="nil"/>
              <w:right w:val="nil"/>
            </w:tcBorders>
            <w:noWrap/>
            <w:vAlign w:val="bottom"/>
            <w:hideMark/>
          </w:tcPr>
          <w:p w14:paraId="163894B2"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w:t>
            </w:r>
          </w:p>
        </w:tc>
        <w:tc>
          <w:tcPr>
            <w:tcW w:w="1030" w:type="dxa"/>
            <w:tcBorders>
              <w:top w:val="nil"/>
              <w:left w:val="nil"/>
              <w:bottom w:val="nil"/>
              <w:right w:val="nil"/>
            </w:tcBorders>
            <w:noWrap/>
            <w:vAlign w:val="bottom"/>
            <w:hideMark/>
          </w:tcPr>
          <w:p w14:paraId="13AD4004"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10.6</w:t>
            </w:r>
          </w:p>
        </w:tc>
        <w:tc>
          <w:tcPr>
            <w:tcW w:w="1170" w:type="dxa"/>
            <w:tcBorders>
              <w:top w:val="nil"/>
              <w:left w:val="nil"/>
              <w:bottom w:val="nil"/>
              <w:right w:val="nil"/>
            </w:tcBorders>
            <w:noWrap/>
            <w:vAlign w:val="bottom"/>
            <w:hideMark/>
          </w:tcPr>
          <w:p w14:paraId="787D9AA3"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1.12</w:t>
            </w:r>
          </w:p>
        </w:tc>
        <w:tc>
          <w:tcPr>
            <w:tcW w:w="1260" w:type="dxa"/>
            <w:tcBorders>
              <w:top w:val="nil"/>
              <w:left w:val="nil"/>
              <w:bottom w:val="nil"/>
              <w:right w:val="nil"/>
            </w:tcBorders>
            <w:noWrap/>
            <w:vAlign w:val="bottom"/>
            <w:hideMark/>
          </w:tcPr>
          <w:p w14:paraId="05A26078"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0.15</w:t>
            </w:r>
          </w:p>
        </w:tc>
      </w:tr>
      <w:tr w:rsidR="0036201A" w14:paraId="5D708B76" w14:textId="77777777" w:rsidTr="0018471D">
        <w:trPr>
          <w:trHeight w:val="310"/>
        </w:trPr>
        <w:tc>
          <w:tcPr>
            <w:tcW w:w="5120" w:type="dxa"/>
            <w:tcBorders>
              <w:top w:val="nil"/>
              <w:left w:val="nil"/>
              <w:bottom w:val="nil"/>
              <w:right w:val="nil"/>
            </w:tcBorders>
            <w:hideMark/>
          </w:tcPr>
          <w:p w14:paraId="72752139"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Direct financial support to local suppliers</w:t>
            </w:r>
          </w:p>
        </w:tc>
        <w:tc>
          <w:tcPr>
            <w:tcW w:w="880" w:type="dxa"/>
            <w:tcBorders>
              <w:top w:val="nil"/>
              <w:left w:val="nil"/>
              <w:bottom w:val="nil"/>
              <w:right w:val="nil"/>
            </w:tcBorders>
            <w:noWrap/>
            <w:vAlign w:val="bottom"/>
            <w:hideMark/>
          </w:tcPr>
          <w:p w14:paraId="12887D6C"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64</w:t>
            </w:r>
          </w:p>
        </w:tc>
        <w:tc>
          <w:tcPr>
            <w:tcW w:w="1030" w:type="dxa"/>
            <w:tcBorders>
              <w:top w:val="nil"/>
              <w:left w:val="nil"/>
              <w:bottom w:val="nil"/>
              <w:right w:val="nil"/>
            </w:tcBorders>
            <w:noWrap/>
            <w:vAlign w:val="bottom"/>
            <w:hideMark/>
          </w:tcPr>
          <w:p w14:paraId="19405980"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w:t>
            </w:r>
          </w:p>
        </w:tc>
        <w:tc>
          <w:tcPr>
            <w:tcW w:w="1170" w:type="dxa"/>
            <w:tcBorders>
              <w:top w:val="nil"/>
              <w:left w:val="nil"/>
              <w:bottom w:val="nil"/>
              <w:right w:val="nil"/>
            </w:tcBorders>
            <w:noWrap/>
            <w:vAlign w:val="bottom"/>
            <w:hideMark/>
          </w:tcPr>
          <w:p w14:paraId="54B63EF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2.32</w:t>
            </w:r>
          </w:p>
        </w:tc>
        <w:tc>
          <w:tcPr>
            <w:tcW w:w="1260" w:type="dxa"/>
            <w:tcBorders>
              <w:top w:val="nil"/>
              <w:left w:val="nil"/>
              <w:bottom w:val="nil"/>
              <w:right w:val="nil"/>
            </w:tcBorders>
            <w:noWrap/>
            <w:vAlign w:val="bottom"/>
            <w:hideMark/>
          </w:tcPr>
          <w:p w14:paraId="6E9B78A7"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0.14</w:t>
            </w:r>
          </w:p>
        </w:tc>
      </w:tr>
      <w:tr w:rsidR="0036201A" w14:paraId="04C45406" w14:textId="77777777" w:rsidTr="0018471D">
        <w:trPr>
          <w:trHeight w:val="310"/>
        </w:trPr>
        <w:tc>
          <w:tcPr>
            <w:tcW w:w="5120" w:type="dxa"/>
            <w:tcBorders>
              <w:top w:val="nil"/>
              <w:left w:val="nil"/>
              <w:bottom w:val="nil"/>
              <w:right w:val="nil"/>
            </w:tcBorders>
            <w:hideMark/>
          </w:tcPr>
          <w:p w14:paraId="41A3242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Joint supply of input needs by local suppliers</w:t>
            </w:r>
          </w:p>
        </w:tc>
        <w:tc>
          <w:tcPr>
            <w:tcW w:w="880" w:type="dxa"/>
            <w:tcBorders>
              <w:top w:val="nil"/>
              <w:left w:val="nil"/>
              <w:bottom w:val="nil"/>
              <w:right w:val="nil"/>
            </w:tcBorders>
            <w:noWrap/>
            <w:vAlign w:val="bottom"/>
            <w:hideMark/>
          </w:tcPr>
          <w:p w14:paraId="2AAFCB49"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42</w:t>
            </w:r>
          </w:p>
        </w:tc>
        <w:tc>
          <w:tcPr>
            <w:tcW w:w="1030" w:type="dxa"/>
            <w:tcBorders>
              <w:top w:val="nil"/>
              <w:left w:val="nil"/>
              <w:bottom w:val="nil"/>
              <w:right w:val="nil"/>
            </w:tcBorders>
            <w:noWrap/>
            <w:vAlign w:val="bottom"/>
            <w:hideMark/>
          </w:tcPr>
          <w:p w14:paraId="35166971"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13.9</w:t>
            </w:r>
          </w:p>
        </w:tc>
        <w:tc>
          <w:tcPr>
            <w:tcW w:w="1170" w:type="dxa"/>
            <w:tcBorders>
              <w:top w:val="nil"/>
              <w:left w:val="nil"/>
              <w:bottom w:val="nil"/>
              <w:right w:val="nil"/>
            </w:tcBorders>
            <w:noWrap/>
            <w:vAlign w:val="bottom"/>
            <w:hideMark/>
          </w:tcPr>
          <w:p w14:paraId="37D7D730"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1.17</w:t>
            </w:r>
          </w:p>
        </w:tc>
        <w:tc>
          <w:tcPr>
            <w:tcW w:w="1260" w:type="dxa"/>
            <w:tcBorders>
              <w:top w:val="nil"/>
              <w:left w:val="nil"/>
              <w:bottom w:val="nil"/>
              <w:right w:val="nil"/>
            </w:tcBorders>
            <w:noWrap/>
            <w:vAlign w:val="bottom"/>
            <w:hideMark/>
          </w:tcPr>
          <w:p w14:paraId="6E671CAF"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0.16</w:t>
            </w:r>
          </w:p>
        </w:tc>
      </w:tr>
      <w:tr w:rsidR="0036201A" w14:paraId="4F44EA4A" w14:textId="77777777" w:rsidTr="0018471D">
        <w:trPr>
          <w:trHeight w:val="600"/>
        </w:trPr>
        <w:tc>
          <w:tcPr>
            <w:tcW w:w="5120" w:type="dxa"/>
            <w:tcBorders>
              <w:top w:val="nil"/>
              <w:left w:val="nil"/>
              <w:bottom w:val="single" w:sz="4" w:space="0" w:color="auto"/>
              <w:right w:val="nil"/>
            </w:tcBorders>
            <w:hideMark/>
          </w:tcPr>
          <w:p w14:paraId="7AD813C3"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Making long-term agreements with suppliers of building materials as regards offering trainings on the best way of utilizing their products. </w:t>
            </w:r>
          </w:p>
        </w:tc>
        <w:tc>
          <w:tcPr>
            <w:tcW w:w="880" w:type="dxa"/>
            <w:tcBorders>
              <w:top w:val="nil"/>
              <w:left w:val="nil"/>
              <w:bottom w:val="single" w:sz="4" w:space="0" w:color="auto"/>
              <w:right w:val="nil"/>
            </w:tcBorders>
            <w:noWrap/>
            <w:vAlign w:val="bottom"/>
            <w:hideMark/>
          </w:tcPr>
          <w:p w14:paraId="4E7B18C6"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w:t>
            </w:r>
          </w:p>
        </w:tc>
        <w:tc>
          <w:tcPr>
            <w:tcW w:w="1030" w:type="dxa"/>
            <w:tcBorders>
              <w:top w:val="nil"/>
              <w:left w:val="nil"/>
              <w:bottom w:val="single" w:sz="4" w:space="0" w:color="auto"/>
              <w:right w:val="nil"/>
            </w:tcBorders>
            <w:noWrap/>
            <w:vAlign w:val="bottom"/>
            <w:hideMark/>
          </w:tcPr>
          <w:p w14:paraId="6372445C"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10.9</w:t>
            </w:r>
          </w:p>
        </w:tc>
        <w:tc>
          <w:tcPr>
            <w:tcW w:w="1170" w:type="dxa"/>
            <w:tcBorders>
              <w:top w:val="nil"/>
              <w:left w:val="nil"/>
              <w:bottom w:val="single" w:sz="4" w:space="0" w:color="auto"/>
              <w:right w:val="nil"/>
            </w:tcBorders>
            <w:noWrap/>
            <w:vAlign w:val="bottom"/>
            <w:hideMark/>
          </w:tcPr>
          <w:p w14:paraId="31B574DC"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1.42</w:t>
            </w:r>
          </w:p>
        </w:tc>
        <w:tc>
          <w:tcPr>
            <w:tcW w:w="1260" w:type="dxa"/>
            <w:tcBorders>
              <w:top w:val="nil"/>
              <w:left w:val="nil"/>
              <w:bottom w:val="single" w:sz="4" w:space="0" w:color="auto"/>
              <w:right w:val="nil"/>
            </w:tcBorders>
            <w:noWrap/>
            <w:vAlign w:val="bottom"/>
            <w:hideMark/>
          </w:tcPr>
          <w:p w14:paraId="1950E3EE" w14:textId="77777777" w:rsidR="0036201A" w:rsidRDefault="0036201A" w:rsidP="001847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0.13</w:t>
            </w:r>
          </w:p>
        </w:tc>
      </w:tr>
    </w:tbl>
    <w:p w14:paraId="21DD0801" w14:textId="77777777" w:rsidR="0036201A" w:rsidRDefault="0036201A" w:rsidP="0036201A">
      <w:pPr>
        <w:spacing w:after="0" w:line="240" w:lineRule="auto"/>
        <w:rPr>
          <w:rFonts w:ascii="Times New Roman" w:eastAsia="Calibri" w:hAnsi="Times New Roman"/>
          <w:sz w:val="24"/>
          <w:szCs w:val="24"/>
        </w:rPr>
      </w:pPr>
      <w:r>
        <w:rPr>
          <w:rFonts w:ascii="Times New Roman" w:hAnsi="Times New Roman"/>
          <w:sz w:val="24"/>
          <w:szCs w:val="24"/>
        </w:rPr>
        <w:t>Source: Field Survey, 2023.</w:t>
      </w:r>
    </w:p>
    <w:p w14:paraId="3788D027" w14:textId="77777777" w:rsidR="0036201A" w:rsidRDefault="0036201A" w:rsidP="0036201A">
      <w:pPr>
        <w:spacing w:after="0" w:line="240" w:lineRule="auto"/>
        <w:rPr>
          <w:rFonts w:ascii="Times New Roman" w:hAnsi="Times New Roman"/>
          <w:bCs/>
          <w:sz w:val="24"/>
          <w:szCs w:val="24"/>
          <w:lang w:val="en-GB"/>
        </w:rPr>
      </w:pPr>
      <w:r>
        <w:rPr>
          <w:rFonts w:ascii="Times New Roman" w:hAnsi="Times New Roman"/>
          <w:sz w:val="24"/>
          <w:szCs w:val="24"/>
        </w:rPr>
        <w:t xml:space="preserve">Mean of 0- 1= </w:t>
      </w:r>
      <w:r>
        <w:rPr>
          <w:rFonts w:ascii="Times New Roman" w:hAnsi="Times New Roman"/>
          <w:bCs/>
          <w:sz w:val="24"/>
          <w:szCs w:val="24"/>
          <w:lang w:val="en-GB"/>
        </w:rPr>
        <w:t>&lt; (6 months)</w:t>
      </w:r>
    </w:p>
    <w:p w14:paraId="16A62E14" w14:textId="77777777" w:rsidR="0036201A" w:rsidRDefault="0036201A" w:rsidP="0036201A">
      <w:pPr>
        <w:spacing w:after="0" w:line="240" w:lineRule="auto"/>
        <w:rPr>
          <w:rFonts w:ascii="Times New Roman" w:hAnsi="Times New Roman"/>
          <w:bCs/>
          <w:sz w:val="24"/>
          <w:szCs w:val="24"/>
          <w:lang w:val="en-GB"/>
        </w:rPr>
      </w:pPr>
      <w:r>
        <w:rPr>
          <w:rFonts w:ascii="Times New Roman" w:hAnsi="Times New Roman"/>
          <w:bCs/>
          <w:sz w:val="24"/>
          <w:szCs w:val="24"/>
          <w:lang w:val="en-GB"/>
        </w:rPr>
        <w:t>Mean of 1.01 – 2.0 = (6 -12)</w:t>
      </w:r>
    </w:p>
    <w:p w14:paraId="00427ACE" w14:textId="77777777" w:rsidR="0036201A" w:rsidRDefault="0036201A" w:rsidP="0036201A">
      <w:pPr>
        <w:spacing w:after="0" w:line="240" w:lineRule="auto"/>
        <w:rPr>
          <w:rFonts w:ascii="Times New Roman" w:hAnsi="Times New Roman"/>
          <w:bCs/>
          <w:sz w:val="24"/>
          <w:szCs w:val="24"/>
          <w:lang w:val="en-GB"/>
        </w:rPr>
      </w:pPr>
      <w:r>
        <w:rPr>
          <w:rFonts w:ascii="Times New Roman" w:hAnsi="Times New Roman"/>
          <w:bCs/>
          <w:sz w:val="24"/>
          <w:szCs w:val="24"/>
          <w:lang w:val="en-GB"/>
        </w:rPr>
        <w:t>Mean of 2.01 – 3.0= (13 – 18)</w:t>
      </w:r>
    </w:p>
    <w:p w14:paraId="116DD388" w14:textId="77777777" w:rsidR="0036201A" w:rsidRDefault="0036201A" w:rsidP="0036201A">
      <w:pPr>
        <w:tabs>
          <w:tab w:val="left" w:pos="3190"/>
        </w:tabs>
        <w:spacing w:after="0" w:line="240" w:lineRule="auto"/>
        <w:rPr>
          <w:rFonts w:ascii="Times New Roman" w:hAnsi="Times New Roman"/>
          <w:bCs/>
          <w:sz w:val="24"/>
          <w:szCs w:val="24"/>
          <w:lang w:val="en-GB"/>
        </w:rPr>
      </w:pPr>
      <w:r>
        <w:rPr>
          <w:rFonts w:ascii="Times New Roman" w:hAnsi="Times New Roman"/>
          <w:bCs/>
          <w:sz w:val="24"/>
          <w:szCs w:val="24"/>
          <w:lang w:val="en-GB"/>
        </w:rPr>
        <w:t>Mean of 3.01 – 4.0 = (19-24)</w:t>
      </w:r>
      <w:r>
        <w:rPr>
          <w:rFonts w:ascii="Times New Roman" w:hAnsi="Times New Roman"/>
          <w:bCs/>
          <w:sz w:val="24"/>
          <w:szCs w:val="24"/>
          <w:lang w:val="en-GB"/>
        </w:rPr>
        <w:tab/>
      </w:r>
    </w:p>
    <w:p w14:paraId="3D58BFB5" w14:textId="77777777" w:rsidR="0036201A" w:rsidRDefault="0036201A" w:rsidP="0036201A">
      <w:pPr>
        <w:spacing w:after="0" w:line="240" w:lineRule="auto"/>
        <w:rPr>
          <w:rFonts w:ascii="Times New Roman" w:hAnsi="Times New Roman"/>
          <w:bCs/>
          <w:sz w:val="24"/>
          <w:szCs w:val="24"/>
          <w:lang w:val="en-GB"/>
        </w:rPr>
      </w:pPr>
      <w:r>
        <w:rPr>
          <w:rFonts w:ascii="Times New Roman" w:hAnsi="Times New Roman"/>
          <w:bCs/>
          <w:sz w:val="24"/>
          <w:szCs w:val="24"/>
          <w:lang w:val="en-GB"/>
        </w:rPr>
        <w:t>Mean of 4.01 – 5.0 = (25 months and above)</w:t>
      </w:r>
    </w:p>
    <w:p w14:paraId="10BF468C" w14:textId="77777777" w:rsidR="0036201A" w:rsidRDefault="0036201A" w:rsidP="0036201A">
      <w:pPr>
        <w:spacing w:after="0" w:line="240" w:lineRule="auto"/>
        <w:rPr>
          <w:rFonts w:ascii="Times New Roman" w:hAnsi="Times New Roman"/>
          <w:bCs/>
          <w:sz w:val="24"/>
          <w:szCs w:val="24"/>
          <w:lang w:val="en-GB"/>
        </w:rPr>
      </w:pPr>
    </w:p>
    <w:p w14:paraId="3BEE1984" w14:textId="2C439684" w:rsidR="00CC17DF" w:rsidRDefault="0036201A" w:rsidP="0036201A">
      <w:pPr>
        <w:spacing w:after="0" w:line="240" w:lineRule="auto"/>
        <w:rPr>
          <w:rFonts w:ascii="Times New Roman" w:hAnsi="Times New Roman"/>
          <w:b/>
          <w:sz w:val="24"/>
          <w:szCs w:val="24"/>
          <w:lang w:val="en-GB"/>
        </w:rPr>
      </w:pPr>
      <w:r w:rsidRPr="00812C58">
        <w:rPr>
          <w:rFonts w:ascii="Times New Roman" w:hAnsi="Times New Roman"/>
          <w:b/>
          <w:sz w:val="24"/>
          <w:szCs w:val="24"/>
          <w:lang w:val="en-GB"/>
        </w:rPr>
        <w:t>Conclusion and Recommendations</w:t>
      </w:r>
    </w:p>
    <w:p w14:paraId="37F21C59" w14:textId="77777777" w:rsidR="0036201A" w:rsidRPr="0036201A" w:rsidRDefault="0036201A" w:rsidP="0036201A">
      <w:pPr>
        <w:spacing w:after="0" w:line="240" w:lineRule="auto"/>
        <w:rPr>
          <w:rFonts w:ascii="Times New Roman" w:hAnsi="Times New Roman"/>
          <w:b/>
          <w:sz w:val="24"/>
          <w:szCs w:val="24"/>
          <w:lang w:val="en-GB"/>
        </w:rPr>
      </w:pPr>
    </w:p>
    <w:p w14:paraId="3A11B5C2" w14:textId="52C54F01" w:rsidR="00812C58" w:rsidRPr="00812C58" w:rsidRDefault="00812C58" w:rsidP="00812C58">
      <w:pPr>
        <w:pStyle w:val="Default"/>
        <w:spacing w:line="480" w:lineRule="auto"/>
        <w:ind w:firstLine="720"/>
        <w:jc w:val="both"/>
      </w:pPr>
      <w:r w:rsidRPr="00B81D8F">
        <w:lastRenderedPageBreak/>
        <w:t xml:space="preserve">Based on the findings of this study, it can be concluded that </w:t>
      </w:r>
      <w:r>
        <w:t xml:space="preserve">the </w:t>
      </w:r>
      <w:r w:rsidRPr="00B81D8F">
        <w:t>artisans</w:t>
      </w:r>
      <w:r>
        <w:t xml:space="preserve"> in the study area were found to have been competent in some areas of building construction</w:t>
      </w:r>
      <w:r w:rsidR="00C75DD1">
        <w:t xml:space="preserve"> activities</w:t>
      </w:r>
      <w:r>
        <w:t xml:space="preserve"> and not very competent in some areas of assigned duties. For instance, in terms of a</w:t>
      </w:r>
      <w:r w:rsidRPr="00B81D8F">
        <w:t>bility to identify and use procedures</w:t>
      </w:r>
      <w:r w:rsidRPr="00B81D8F">
        <w:rPr>
          <w:rFonts w:eastAsia="Times New Roman"/>
          <w:lang w:val="en-GB"/>
        </w:rPr>
        <w:t>, ability to identify and use tools</w:t>
      </w:r>
      <w:r>
        <w:rPr>
          <w:rFonts w:eastAsia="Times New Roman"/>
          <w:lang w:val="en-GB"/>
        </w:rPr>
        <w:t>,</w:t>
      </w:r>
      <w:r w:rsidRPr="00B81D8F">
        <w:rPr>
          <w:rFonts w:eastAsia="Times New Roman"/>
          <w:lang w:val="en-GB"/>
        </w:rPr>
        <w:t xml:space="preserve"> among others</w:t>
      </w:r>
      <w:r>
        <w:rPr>
          <w:rFonts w:eastAsia="Times New Roman"/>
          <w:lang w:val="en-GB"/>
        </w:rPr>
        <w:t>, they</w:t>
      </w:r>
      <w:r w:rsidRPr="00B81D8F">
        <w:rPr>
          <w:rFonts w:eastAsia="Times New Roman"/>
          <w:lang w:val="en-GB"/>
        </w:rPr>
        <w:t xml:space="preserve"> were </w:t>
      </w:r>
      <w:r>
        <w:rPr>
          <w:rFonts w:eastAsia="Times New Roman"/>
          <w:lang w:val="en-GB"/>
        </w:rPr>
        <w:t>found to have</w:t>
      </w:r>
      <w:r w:rsidR="00C75DD1">
        <w:rPr>
          <w:rFonts w:eastAsia="Times New Roman"/>
          <w:lang w:val="en-GB"/>
        </w:rPr>
        <w:t xml:space="preserve"> had</w:t>
      </w:r>
      <w:r>
        <w:rPr>
          <w:rFonts w:eastAsia="Times New Roman"/>
          <w:lang w:val="en-GB"/>
        </w:rPr>
        <w:t xml:space="preserve"> </w:t>
      </w:r>
      <w:r w:rsidRPr="00B81D8F">
        <w:rPr>
          <w:rFonts w:eastAsia="Times New Roman"/>
          <w:lang w:val="en-GB"/>
        </w:rPr>
        <w:t>high level</w:t>
      </w:r>
      <w:r>
        <w:rPr>
          <w:rFonts w:eastAsia="Times New Roman"/>
          <w:lang w:val="en-GB"/>
        </w:rPr>
        <w:t xml:space="preserve"> of knowledge</w:t>
      </w:r>
      <w:r w:rsidR="00C75DD1">
        <w:rPr>
          <w:rFonts w:eastAsia="Times New Roman"/>
          <w:lang w:val="en-GB"/>
        </w:rPr>
        <w:t xml:space="preserve">. They were also noted to have had high </w:t>
      </w:r>
      <w:r w:rsidRPr="00B81D8F">
        <w:rPr>
          <w:rFonts w:eastAsia="Times New Roman"/>
          <w:lang w:val="en-GB"/>
        </w:rPr>
        <w:t xml:space="preserve">ability to diagnose emerging activities, </w:t>
      </w:r>
      <w:r w:rsidR="00C75DD1">
        <w:rPr>
          <w:rFonts w:eastAsia="Times New Roman"/>
          <w:lang w:val="en-GB"/>
        </w:rPr>
        <w:t>had</w:t>
      </w:r>
      <w:r w:rsidRPr="00B81D8F">
        <w:rPr>
          <w:rFonts w:eastAsia="Times New Roman"/>
          <w:lang w:val="en-GB"/>
        </w:rPr>
        <w:t xml:space="preserve"> ability to identify </w:t>
      </w:r>
      <w:r w:rsidRPr="00B81D8F">
        <w:t>results</w:t>
      </w:r>
      <w:r>
        <w:t>,</w:t>
      </w:r>
      <w:r w:rsidRPr="00B81D8F">
        <w:t xml:space="preserve"> as well as the ability to work harmoniously with colleagues in </w:t>
      </w:r>
      <w:r w:rsidRPr="00B81D8F">
        <w:rPr>
          <w:rFonts w:eastAsia="Times New Roman"/>
          <w:lang w:val="en-GB"/>
        </w:rPr>
        <w:t>key activities in building</w:t>
      </w:r>
      <w:r>
        <w:rPr>
          <w:rFonts w:eastAsia="Times New Roman"/>
          <w:lang w:val="en-GB"/>
        </w:rPr>
        <w:t xml:space="preserve"> construction</w:t>
      </w:r>
      <w:r w:rsidRPr="00B81D8F">
        <w:rPr>
          <w:rFonts w:eastAsia="Times New Roman"/>
          <w:lang w:val="en-GB"/>
        </w:rPr>
        <w:t xml:space="preserve"> projects</w:t>
      </w:r>
      <w:r w:rsidR="00C75DD1">
        <w:rPr>
          <w:rFonts w:eastAsia="Times New Roman"/>
          <w:lang w:val="en-GB"/>
        </w:rPr>
        <w:t>.</w:t>
      </w:r>
      <w:r w:rsidRPr="00B81D8F">
        <w:rPr>
          <w:rFonts w:eastAsia="Times New Roman"/>
          <w:lang w:val="en-GB"/>
        </w:rPr>
        <w:t xml:space="preserve"> </w:t>
      </w:r>
    </w:p>
    <w:p w14:paraId="5476B6D5" w14:textId="286AFEA1" w:rsidR="00812C58" w:rsidRDefault="00812C58" w:rsidP="00812C58">
      <w:pPr>
        <w:pStyle w:val="Default"/>
        <w:spacing w:line="480" w:lineRule="auto"/>
        <w:ind w:firstLine="720"/>
        <w:jc w:val="both"/>
      </w:pPr>
      <w:r>
        <w:rPr>
          <w:rFonts w:eastAsia="Times New Roman"/>
          <w:lang w:val="en-GB"/>
        </w:rPr>
        <w:t>In terms of s</w:t>
      </w:r>
      <w:r w:rsidRPr="00B81D8F">
        <w:rPr>
          <w:rFonts w:eastAsia="Times New Roman"/>
          <w:lang w:val="en-GB"/>
        </w:rPr>
        <w:t>kill gap</w:t>
      </w:r>
      <w:r>
        <w:rPr>
          <w:rFonts w:eastAsia="Times New Roman"/>
          <w:lang w:val="en-GB"/>
        </w:rPr>
        <w:t xml:space="preserve">, the study reported that </w:t>
      </w:r>
      <w:r w:rsidR="00C75DD1">
        <w:rPr>
          <w:rFonts w:eastAsia="Times New Roman"/>
          <w:lang w:val="en-GB"/>
        </w:rPr>
        <w:t xml:space="preserve">there </w:t>
      </w:r>
      <w:r w:rsidRPr="00B81D8F">
        <w:rPr>
          <w:rFonts w:eastAsia="Times New Roman"/>
          <w:lang w:val="en-GB"/>
        </w:rPr>
        <w:t>existed</w:t>
      </w:r>
      <w:r w:rsidR="00C75DD1">
        <w:rPr>
          <w:rFonts w:eastAsia="Times New Roman"/>
          <w:lang w:val="en-GB"/>
        </w:rPr>
        <w:t xml:space="preserve"> skill gap in the areas</w:t>
      </w:r>
      <w:r w:rsidRPr="00B81D8F">
        <w:rPr>
          <w:rFonts w:eastAsia="Times New Roman"/>
          <w:lang w:val="en-GB"/>
        </w:rPr>
        <w:t xml:space="preserve"> </w:t>
      </w:r>
      <w:r w:rsidR="00C75DD1">
        <w:rPr>
          <w:rFonts w:eastAsia="Times New Roman"/>
          <w:lang w:val="en-GB"/>
        </w:rPr>
        <w:t>of</w:t>
      </w:r>
      <w:r w:rsidRPr="00B81D8F">
        <w:rPr>
          <w:rFonts w:eastAsia="Times New Roman"/>
          <w:lang w:val="en-GB"/>
        </w:rPr>
        <w:t xml:space="preserve"> </w:t>
      </w:r>
      <w:r w:rsidRPr="00B81D8F">
        <w:t>technical</w:t>
      </w:r>
      <w:r>
        <w:t xml:space="preserve"> skills</w:t>
      </w:r>
      <w:r w:rsidRPr="00B81D8F">
        <w:t>, analytical</w:t>
      </w:r>
      <w:r>
        <w:t xml:space="preserve"> skills</w:t>
      </w:r>
      <w:r w:rsidRPr="00B81D8F">
        <w:t>, decision making</w:t>
      </w:r>
      <w:r>
        <w:t xml:space="preserve"> skills</w:t>
      </w:r>
      <w:r w:rsidRPr="00B81D8F">
        <w:t>, human relation</w:t>
      </w:r>
      <w:r>
        <w:t xml:space="preserve">s skills, </w:t>
      </w:r>
      <w:r w:rsidRPr="00B81D8F">
        <w:t>communication</w:t>
      </w:r>
      <w:r>
        <w:t xml:space="preserve"> skills</w:t>
      </w:r>
      <w:r w:rsidRPr="00B81D8F">
        <w:t xml:space="preserve"> a</w:t>
      </w:r>
      <w:r w:rsidR="00C75DD1">
        <w:t>s well as</w:t>
      </w:r>
      <w:r w:rsidRPr="00B81D8F">
        <w:t xml:space="preserve"> interpers</w:t>
      </w:r>
      <w:r>
        <w:t>onal skills.  Equally,</w:t>
      </w:r>
      <w:r w:rsidR="00C75DD1">
        <w:t xml:space="preserve"> the study established that there was </w:t>
      </w:r>
      <w:r w:rsidR="00C75DD1">
        <w:rPr>
          <w:rFonts w:eastAsia="TimesNewRomanPSMT"/>
          <w:lang w:eastAsia="en-GB"/>
        </w:rPr>
        <w:t>p</w:t>
      </w:r>
      <w:r w:rsidRPr="00B81D8F">
        <w:rPr>
          <w:rFonts w:eastAsia="TimesNewRomanPSMT"/>
          <w:lang w:eastAsia="en-GB"/>
        </w:rPr>
        <w:t xml:space="preserve">revalence of technology </w:t>
      </w:r>
      <w:r>
        <w:rPr>
          <w:rFonts w:eastAsia="TimesNewRomanPSMT"/>
          <w:lang w:eastAsia="en-GB"/>
        </w:rPr>
        <w:t>spillover</w:t>
      </w:r>
      <w:r w:rsidRPr="00B81D8F">
        <w:rPr>
          <w:rFonts w:eastAsia="TimesNewRomanPSMT"/>
          <w:lang w:eastAsia="en-GB"/>
        </w:rPr>
        <w:t xml:space="preserve"> </w:t>
      </w:r>
      <w:r w:rsidRPr="00B81D8F">
        <w:t>through the availability of modern tools and equipment</w:t>
      </w:r>
      <w:r>
        <w:t>,</w:t>
      </w:r>
      <w:r w:rsidRPr="00B81D8F">
        <w:t xml:space="preserve"> and in form of joint venture business arrangements between local construction firms and multinational building construction companies</w:t>
      </w:r>
      <w:r>
        <w:t>,</w:t>
      </w:r>
      <w:r w:rsidRPr="00B81D8F">
        <w:t xml:space="preserve"> as well as through the instrumentality of deliberate knowledge and skill</w:t>
      </w:r>
      <w:r>
        <w:t>s</w:t>
      </w:r>
      <w:r w:rsidRPr="00B81D8F">
        <w:t xml:space="preserve"> transfer from multinational construction companies</w:t>
      </w:r>
      <w:r w:rsidR="0062514F">
        <w:t xml:space="preserve"> to the locals</w:t>
      </w:r>
      <w:r w:rsidR="00C75DD1">
        <w:t>.</w:t>
      </w:r>
    </w:p>
    <w:p w14:paraId="6A75D245" w14:textId="195F0D59" w:rsidR="00BA5359" w:rsidRPr="004F534C" w:rsidRDefault="00C75DD1" w:rsidP="004F534C">
      <w:pPr>
        <w:pStyle w:val="Default"/>
        <w:spacing w:line="480" w:lineRule="auto"/>
        <w:jc w:val="both"/>
      </w:pPr>
      <w:r>
        <w:t xml:space="preserve">The study </w:t>
      </w:r>
      <w:r w:rsidR="0062514F">
        <w:t xml:space="preserve">thus </w:t>
      </w:r>
      <w:r>
        <w:t xml:space="preserve">recommends that </w:t>
      </w:r>
      <w:r w:rsidR="0062514F">
        <w:t>t</w:t>
      </w:r>
      <w:r>
        <w:t xml:space="preserve">he </w:t>
      </w:r>
      <w:r w:rsidRPr="000D308A">
        <w:t xml:space="preserve">Lagos State government should </w:t>
      </w:r>
      <w:r w:rsidR="0062514F">
        <w:t xml:space="preserve">intensify efforts at </w:t>
      </w:r>
      <w:r w:rsidRPr="000D308A">
        <w:t>promot</w:t>
      </w:r>
      <w:r w:rsidR="0062514F">
        <w:t>ing</w:t>
      </w:r>
      <w:r w:rsidRPr="000D308A">
        <w:t xml:space="preserve"> </w:t>
      </w:r>
      <w:r w:rsidR="0062514F">
        <w:t>the relevance of</w:t>
      </w:r>
      <w:r w:rsidRPr="000D308A">
        <w:t xml:space="preserve"> technical </w:t>
      </w:r>
      <w:r>
        <w:t xml:space="preserve">education so that this aspect of formal education could contribute more to the economic development of the state, </w:t>
      </w:r>
      <w:r w:rsidR="0062514F">
        <w:t>in order to further enhance the</w:t>
      </w:r>
      <w:r>
        <w:t xml:space="preserve"> </w:t>
      </w:r>
      <w:r w:rsidR="0062514F">
        <w:t>conceptual skills</w:t>
      </w:r>
      <w:r w:rsidRPr="000854A5">
        <w:t xml:space="preserve"> of the artisans in the building construction sector</w:t>
      </w:r>
      <w:r w:rsidR="0062514F">
        <w:t xml:space="preserve">. This is very important in view of the </w:t>
      </w:r>
      <w:r w:rsidRPr="000854A5">
        <w:t xml:space="preserve">abysmal low level </w:t>
      </w:r>
      <w:r>
        <w:t xml:space="preserve">of </w:t>
      </w:r>
      <w:r w:rsidRPr="000854A5">
        <w:t>skills</w:t>
      </w:r>
      <w:r>
        <w:t xml:space="preserve"> of this set of construction workers as</w:t>
      </w:r>
      <w:r w:rsidRPr="000854A5">
        <w:t xml:space="preserve"> recorded in this study,</w:t>
      </w:r>
      <w:r>
        <w:t xml:space="preserve"> especially in the areas of </w:t>
      </w:r>
      <w:r w:rsidR="0062514F">
        <w:t xml:space="preserve">their </w:t>
      </w:r>
      <w:r>
        <w:t xml:space="preserve">ability to follow organization’s policies and programmes that are geared towards profit making, ability to manage expenditure in order to ensure cost minimization and profit maximization, ability to process paper works in an orderly manner in order to avoid any form of delay and to guarantee high level of productivity and ability to determine the causes of building construction failures such </w:t>
      </w:r>
      <w:r>
        <w:lastRenderedPageBreak/>
        <w:t xml:space="preserve">as cracks, leaking pipes, defective pillars among others.  </w:t>
      </w:r>
      <w:r w:rsidR="0062514F">
        <w:t>Also, t</w:t>
      </w:r>
      <w:r>
        <w:t xml:space="preserve">here is </w:t>
      </w:r>
      <w:r w:rsidR="0062514F">
        <w:t xml:space="preserve">a </w:t>
      </w:r>
      <w:r>
        <w:t>need for the establishment of</w:t>
      </w:r>
      <w:r w:rsidRPr="000D308A">
        <w:t xml:space="preserve"> legal framework that makes transfer of technology compulsory from the multinational building construction companies to local artisans and professionals</w:t>
      </w:r>
      <w:r>
        <w:t xml:space="preserve"> in the building construction sector.</w:t>
      </w:r>
      <w:r w:rsidRPr="000D308A">
        <w:t xml:space="preserve"> This</w:t>
      </w:r>
      <w:r>
        <w:t xml:space="preserve"> could be done by mandating the</w:t>
      </w:r>
      <w:r w:rsidR="0062514F">
        <w:t xml:space="preserve"> multinational building construction</w:t>
      </w:r>
      <w:r>
        <w:t xml:space="preserve"> organizations to train a specific number of their workforce abroad,</w:t>
      </w:r>
      <w:r w:rsidRPr="000D308A">
        <w:t xml:space="preserve"> </w:t>
      </w:r>
      <w:r>
        <w:t>as a deliberate policy on</w:t>
      </w:r>
      <w:r w:rsidRPr="000D308A">
        <w:t xml:space="preserve"> year</w:t>
      </w:r>
      <w:r>
        <w:t>ly basis</w:t>
      </w:r>
      <w:r w:rsidRPr="000D308A">
        <w:t>.</w:t>
      </w:r>
    </w:p>
    <w:p w14:paraId="3BA0743F" w14:textId="34CA0651" w:rsidR="00F70861" w:rsidRDefault="00F70861" w:rsidP="00DB4E4F">
      <w:pPr>
        <w:rPr>
          <w:rFonts w:ascii="Times New Roman" w:hAnsi="Times New Roman" w:cs="Times New Roman"/>
          <w:b/>
          <w:bCs/>
          <w:sz w:val="24"/>
          <w:szCs w:val="24"/>
        </w:rPr>
      </w:pPr>
      <w:r w:rsidRPr="00F70861">
        <w:rPr>
          <w:rFonts w:ascii="Times New Roman" w:hAnsi="Times New Roman" w:cs="Times New Roman"/>
          <w:b/>
          <w:bCs/>
          <w:sz w:val="24"/>
          <w:szCs w:val="24"/>
        </w:rPr>
        <w:t>References</w:t>
      </w:r>
    </w:p>
    <w:p w14:paraId="3B7DC49C" w14:textId="2B9D5E8D" w:rsidR="00CB3ECB" w:rsidRPr="00280B8A" w:rsidRDefault="00CB3ECB" w:rsidP="00CB3ECB">
      <w:pPr>
        <w:spacing w:after="0" w:line="240" w:lineRule="auto"/>
        <w:jc w:val="both"/>
        <w:rPr>
          <w:rFonts w:ascii="Times New Roman" w:hAnsi="Times New Roman"/>
          <w:bCs/>
          <w:sz w:val="24"/>
          <w:szCs w:val="24"/>
        </w:rPr>
      </w:pPr>
      <w:r w:rsidRPr="00280B8A">
        <w:rPr>
          <w:rFonts w:ascii="Times New Roman" w:hAnsi="Times New Roman"/>
          <w:sz w:val="24"/>
          <w:szCs w:val="24"/>
        </w:rPr>
        <w:t>Abereijo,</w:t>
      </w:r>
      <w:r w:rsidR="0098033C">
        <w:rPr>
          <w:rFonts w:ascii="Times New Roman" w:hAnsi="Times New Roman"/>
          <w:sz w:val="24"/>
          <w:szCs w:val="24"/>
        </w:rPr>
        <w:t xml:space="preserve"> </w:t>
      </w:r>
      <w:r w:rsidRPr="00280B8A">
        <w:rPr>
          <w:rFonts w:ascii="Times New Roman" w:hAnsi="Times New Roman"/>
          <w:sz w:val="24"/>
          <w:szCs w:val="24"/>
        </w:rPr>
        <w:t xml:space="preserve"> I.O. and Ilori, M. O. (2014). </w:t>
      </w:r>
      <w:r w:rsidRPr="00280B8A">
        <w:rPr>
          <w:rFonts w:ascii="Times New Roman" w:hAnsi="Times New Roman"/>
          <w:bCs/>
          <w:sz w:val="24"/>
          <w:szCs w:val="24"/>
        </w:rPr>
        <w:t>Technological Spillovers from Multinational</w:t>
      </w:r>
    </w:p>
    <w:p w14:paraId="62EC61FF" w14:textId="77777777" w:rsidR="00CB3ECB" w:rsidRPr="00280B8A" w:rsidRDefault="00CB3ECB" w:rsidP="00CB3ECB">
      <w:pPr>
        <w:autoSpaceDE w:val="0"/>
        <w:autoSpaceDN w:val="0"/>
        <w:adjustRightInd w:val="0"/>
        <w:spacing w:after="0" w:line="240" w:lineRule="auto"/>
        <w:ind w:left="720"/>
        <w:rPr>
          <w:rFonts w:ascii="Times New Roman" w:hAnsi="Times New Roman"/>
          <w:color w:val="333333"/>
          <w:sz w:val="24"/>
          <w:szCs w:val="24"/>
        </w:rPr>
      </w:pPr>
      <w:r w:rsidRPr="00280B8A">
        <w:rPr>
          <w:rFonts w:ascii="Times New Roman" w:hAnsi="Times New Roman"/>
          <w:bCs/>
          <w:sz w:val="24"/>
          <w:szCs w:val="24"/>
        </w:rPr>
        <w:t xml:space="preserve">Companies to Small and Medium Food Companies in Nigeria. </w:t>
      </w:r>
      <w:r w:rsidRPr="00280B8A">
        <w:rPr>
          <w:rFonts w:ascii="Times New Roman" w:hAnsi="Times New Roman"/>
          <w:i/>
          <w:color w:val="333333"/>
          <w:sz w:val="24"/>
          <w:szCs w:val="24"/>
        </w:rPr>
        <w:t>Journal of Technology Management in China.</w:t>
      </w:r>
      <w:r w:rsidRPr="00280B8A">
        <w:rPr>
          <w:rFonts w:ascii="Times New Roman" w:hAnsi="Times New Roman"/>
          <w:color w:val="333333"/>
          <w:sz w:val="24"/>
          <w:szCs w:val="24"/>
        </w:rPr>
        <w:t xml:space="preserve"> </w:t>
      </w:r>
      <w:r w:rsidRPr="00280B8A">
        <w:rPr>
          <w:rFonts w:ascii="Times New Roman" w:hAnsi="Times New Roman"/>
          <w:color w:val="39393A"/>
          <w:sz w:val="24"/>
          <w:szCs w:val="24"/>
          <w:shd w:val="clear" w:color="auto" w:fill="FFFFFF"/>
        </w:rPr>
        <w:t>7(2)</w:t>
      </w:r>
      <w:r w:rsidRPr="00280B8A">
        <w:rPr>
          <w:rFonts w:ascii="Times New Roman" w:hAnsi="Times New Roman"/>
          <w:color w:val="333333"/>
          <w:sz w:val="24"/>
          <w:szCs w:val="24"/>
        </w:rPr>
        <w:t xml:space="preserve">, 183-204. </w:t>
      </w:r>
    </w:p>
    <w:p w14:paraId="45612964" w14:textId="77777777" w:rsidR="00CB3ECB" w:rsidRPr="00CB3ECB" w:rsidRDefault="00CB3ECB" w:rsidP="00DB4E4F">
      <w:pPr>
        <w:rPr>
          <w:rFonts w:ascii="Times New Roman" w:hAnsi="Times New Roman" w:cs="Times New Roman"/>
          <w:sz w:val="24"/>
          <w:szCs w:val="24"/>
        </w:rPr>
      </w:pPr>
    </w:p>
    <w:p w14:paraId="0D54ED2E" w14:textId="77777777" w:rsidR="00AC7AF2" w:rsidRPr="00280B8A" w:rsidRDefault="00AC7AF2" w:rsidP="00AC7AF2">
      <w:pPr>
        <w:autoSpaceDE w:val="0"/>
        <w:autoSpaceDN w:val="0"/>
        <w:adjustRightInd w:val="0"/>
        <w:spacing w:after="0" w:line="240" w:lineRule="auto"/>
        <w:rPr>
          <w:rFonts w:ascii="Times New Roman" w:hAnsi="Times New Roman"/>
          <w:sz w:val="24"/>
          <w:szCs w:val="24"/>
          <w:lang w:val="en-GB"/>
        </w:rPr>
      </w:pPr>
      <w:r w:rsidRPr="00280B8A">
        <w:rPr>
          <w:rFonts w:ascii="Times New Roman" w:hAnsi="Times New Roman"/>
          <w:sz w:val="24"/>
          <w:szCs w:val="24"/>
          <w:lang w:val="en-GB"/>
        </w:rPr>
        <w:t xml:space="preserve">Adeagbo, A. (2014). Overview of the Building and Construction Sector in the Nigerian </w:t>
      </w:r>
    </w:p>
    <w:p w14:paraId="72499E90" w14:textId="1B8BF3B0" w:rsidR="00AC7AF2" w:rsidRDefault="00AC7AF2" w:rsidP="00AC7AF2">
      <w:pPr>
        <w:autoSpaceDE w:val="0"/>
        <w:autoSpaceDN w:val="0"/>
        <w:adjustRightInd w:val="0"/>
        <w:spacing w:after="0" w:line="240" w:lineRule="auto"/>
        <w:ind w:firstLine="720"/>
        <w:rPr>
          <w:rFonts w:ascii="Times New Roman" w:hAnsi="Times New Roman"/>
          <w:sz w:val="24"/>
          <w:szCs w:val="24"/>
        </w:rPr>
      </w:pPr>
      <w:r w:rsidRPr="00280B8A">
        <w:rPr>
          <w:rFonts w:ascii="Times New Roman" w:hAnsi="Times New Roman"/>
          <w:sz w:val="24"/>
          <w:szCs w:val="24"/>
          <w:lang w:val="en-GB"/>
        </w:rPr>
        <w:t>Economy.</w:t>
      </w:r>
      <w:r w:rsidRPr="00280B8A">
        <w:rPr>
          <w:rFonts w:ascii="Times New Roman" w:hAnsi="Times New Roman"/>
          <w:i/>
          <w:iCs/>
          <w:sz w:val="24"/>
          <w:szCs w:val="24"/>
        </w:rPr>
        <w:t xml:space="preserve"> Journal of Research in National Development,</w:t>
      </w:r>
      <w:r w:rsidRPr="00280B8A">
        <w:rPr>
          <w:rFonts w:ascii="Times New Roman" w:hAnsi="Times New Roman"/>
          <w:sz w:val="24"/>
          <w:szCs w:val="24"/>
        </w:rPr>
        <w:t xml:space="preserve"> 12(2),349-366.</w:t>
      </w:r>
    </w:p>
    <w:p w14:paraId="6310699F" w14:textId="77777777" w:rsidR="00AC7AF2" w:rsidRDefault="00AC7AF2" w:rsidP="00AC7AF2">
      <w:pPr>
        <w:autoSpaceDE w:val="0"/>
        <w:autoSpaceDN w:val="0"/>
        <w:adjustRightInd w:val="0"/>
        <w:spacing w:after="0" w:line="240" w:lineRule="auto"/>
        <w:ind w:firstLine="720"/>
        <w:rPr>
          <w:rFonts w:ascii="Times New Roman" w:hAnsi="Times New Roman"/>
          <w:sz w:val="24"/>
          <w:szCs w:val="24"/>
        </w:rPr>
      </w:pPr>
    </w:p>
    <w:p w14:paraId="31D2B69C" w14:textId="77777777" w:rsidR="00AC7AF2" w:rsidRPr="00280B8A" w:rsidRDefault="00AC7AF2" w:rsidP="00AC7AF2">
      <w:pPr>
        <w:autoSpaceDE w:val="0"/>
        <w:autoSpaceDN w:val="0"/>
        <w:adjustRightInd w:val="0"/>
        <w:spacing w:after="0" w:line="240" w:lineRule="auto"/>
        <w:rPr>
          <w:rFonts w:ascii="Times New Roman" w:hAnsi="Times New Roman"/>
          <w:sz w:val="24"/>
          <w:szCs w:val="24"/>
        </w:rPr>
      </w:pPr>
      <w:r w:rsidRPr="00280B8A">
        <w:rPr>
          <w:rFonts w:ascii="Times New Roman" w:hAnsi="Times New Roman"/>
          <w:sz w:val="24"/>
          <w:szCs w:val="24"/>
        </w:rPr>
        <w:t>Ajagbe, A. M. and Ismail, K. (2014). Factors Influencing Venture Capital Assessment of High</w:t>
      </w:r>
    </w:p>
    <w:p w14:paraId="7BB43F2F" w14:textId="77777777" w:rsidR="00AC7AF2" w:rsidRPr="00280B8A" w:rsidRDefault="00AC7AF2" w:rsidP="00AC7AF2">
      <w:pPr>
        <w:autoSpaceDE w:val="0"/>
        <w:autoSpaceDN w:val="0"/>
        <w:adjustRightInd w:val="0"/>
        <w:spacing w:after="0" w:line="240" w:lineRule="auto"/>
        <w:ind w:firstLine="720"/>
        <w:rPr>
          <w:rFonts w:ascii="Times New Roman" w:hAnsi="Times New Roman"/>
          <w:i/>
          <w:iCs/>
          <w:sz w:val="24"/>
          <w:szCs w:val="24"/>
        </w:rPr>
      </w:pPr>
      <w:r w:rsidRPr="00280B8A">
        <w:rPr>
          <w:rFonts w:ascii="Times New Roman" w:hAnsi="Times New Roman"/>
          <w:sz w:val="24"/>
          <w:szCs w:val="24"/>
        </w:rPr>
        <w:t xml:space="preserve"> Growth Companies in Malaysia</w:t>
      </w:r>
      <w:r w:rsidRPr="00280B8A">
        <w:rPr>
          <w:rFonts w:ascii="Times New Roman" w:hAnsi="Times New Roman"/>
          <w:i/>
          <w:iCs/>
          <w:sz w:val="24"/>
          <w:szCs w:val="24"/>
        </w:rPr>
        <w:t>. International Journal of Entrepreneurship and Small</w:t>
      </w:r>
    </w:p>
    <w:p w14:paraId="4CE8D6F9" w14:textId="3C388CFE" w:rsidR="00AC7AF2" w:rsidRDefault="00AC7AF2" w:rsidP="00AC7AF2">
      <w:pPr>
        <w:autoSpaceDE w:val="0"/>
        <w:autoSpaceDN w:val="0"/>
        <w:adjustRightInd w:val="0"/>
        <w:spacing w:after="0" w:line="240" w:lineRule="auto"/>
        <w:ind w:firstLine="720"/>
        <w:rPr>
          <w:rFonts w:ascii="Times New Roman" w:hAnsi="Times New Roman"/>
          <w:sz w:val="24"/>
          <w:szCs w:val="24"/>
        </w:rPr>
      </w:pPr>
      <w:r w:rsidRPr="00280B8A">
        <w:rPr>
          <w:rFonts w:ascii="Times New Roman" w:hAnsi="Times New Roman"/>
          <w:i/>
          <w:iCs/>
          <w:sz w:val="24"/>
          <w:szCs w:val="24"/>
        </w:rPr>
        <w:t xml:space="preserve"> Business, </w:t>
      </w:r>
      <w:r w:rsidRPr="00280B8A">
        <w:rPr>
          <w:rFonts w:ascii="Times New Roman" w:hAnsi="Times New Roman"/>
          <w:sz w:val="24"/>
          <w:szCs w:val="24"/>
        </w:rPr>
        <w:t>21(4), 12-19.</w:t>
      </w:r>
    </w:p>
    <w:p w14:paraId="6085C510" w14:textId="77777777" w:rsidR="00926206" w:rsidRDefault="00926206" w:rsidP="00AC7AF2">
      <w:pPr>
        <w:autoSpaceDE w:val="0"/>
        <w:autoSpaceDN w:val="0"/>
        <w:adjustRightInd w:val="0"/>
        <w:spacing w:after="0" w:line="240" w:lineRule="auto"/>
        <w:ind w:firstLine="720"/>
        <w:rPr>
          <w:rFonts w:ascii="Times New Roman" w:hAnsi="Times New Roman"/>
          <w:sz w:val="24"/>
          <w:szCs w:val="24"/>
        </w:rPr>
      </w:pPr>
    </w:p>
    <w:p w14:paraId="4D799C7F" w14:textId="6F0DACF7" w:rsidR="00926206" w:rsidRPr="00280B8A" w:rsidRDefault="00926206" w:rsidP="00926206">
      <w:pPr>
        <w:spacing w:after="0" w:line="240" w:lineRule="auto"/>
        <w:jc w:val="both"/>
        <w:rPr>
          <w:rFonts w:ascii="Times New Roman" w:hAnsi="Times New Roman"/>
          <w:sz w:val="24"/>
          <w:szCs w:val="24"/>
        </w:rPr>
      </w:pPr>
      <w:r w:rsidRPr="00280B8A">
        <w:rPr>
          <w:rFonts w:ascii="Times New Roman" w:hAnsi="Times New Roman"/>
          <w:sz w:val="24"/>
          <w:szCs w:val="24"/>
        </w:rPr>
        <w:t>Aminu, M.</w:t>
      </w:r>
      <w:r w:rsidR="0098033C">
        <w:rPr>
          <w:rFonts w:ascii="Times New Roman" w:hAnsi="Times New Roman"/>
          <w:sz w:val="24"/>
          <w:szCs w:val="24"/>
        </w:rPr>
        <w:t xml:space="preserve"> </w:t>
      </w:r>
      <w:r w:rsidRPr="00280B8A">
        <w:rPr>
          <w:rFonts w:ascii="Times New Roman" w:hAnsi="Times New Roman"/>
          <w:sz w:val="24"/>
          <w:szCs w:val="24"/>
        </w:rPr>
        <w:t>S., Kunya, S.</w:t>
      </w:r>
      <w:r w:rsidR="0098033C">
        <w:rPr>
          <w:rFonts w:ascii="Times New Roman" w:hAnsi="Times New Roman"/>
          <w:sz w:val="24"/>
          <w:szCs w:val="24"/>
        </w:rPr>
        <w:t xml:space="preserve"> </w:t>
      </w:r>
      <w:r w:rsidRPr="00280B8A">
        <w:rPr>
          <w:rFonts w:ascii="Times New Roman" w:hAnsi="Times New Roman"/>
          <w:sz w:val="24"/>
          <w:szCs w:val="24"/>
        </w:rPr>
        <w:t>U., Mohammad, I.</w:t>
      </w:r>
      <w:r w:rsidR="0098033C">
        <w:rPr>
          <w:rFonts w:ascii="Times New Roman" w:hAnsi="Times New Roman"/>
          <w:sz w:val="24"/>
          <w:szCs w:val="24"/>
        </w:rPr>
        <w:t xml:space="preserve"> </w:t>
      </w:r>
      <w:r w:rsidRPr="00280B8A">
        <w:rPr>
          <w:rFonts w:ascii="Times New Roman" w:hAnsi="Times New Roman"/>
          <w:sz w:val="24"/>
          <w:szCs w:val="24"/>
        </w:rPr>
        <w:t>Y., Bustani, S.</w:t>
      </w:r>
      <w:r w:rsidR="0098033C">
        <w:rPr>
          <w:rFonts w:ascii="Times New Roman" w:hAnsi="Times New Roman"/>
          <w:sz w:val="24"/>
          <w:szCs w:val="24"/>
        </w:rPr>
        <w:t xml:space="preserve"> </w:t>
      </w:r>
      <w:r w:rsidRPr="00280B8A">
        <w:rPr>
          <w:rFonts w:ascii="Times New Roman" w:hAnsi="Times New Roman"/>
          <w:sz w:val="24"/>
          <w:szCs w:val="24"/>
        </w:rPr>
        <w:t>A. and Hamid, R. A. (2018).</w:t>
      </w:r>
    </w:p>
    <w:p w14:paraId="4D75965E" w14:textId="77777777" w:rsidR="00926206" w:rsidRPr="00280B8A" w:rsidRDefault="00926206" w:rsidP="00926206">
      <w:pPr>
        <w:spacing w:after="0" w:line="240" w:lineRule="auto"/>
        <w:ind w:firstLine="720"/>
        <w:jc w:val="both"/>
        <w:rPr>
          <w:rFonts w:ascii="Times New Roman" w:hAnsi="Times New Roman"/>
          <w:i/>
          <w:sz w:val="24"/>
          <w:szCs w:val="24"/>
        </w:rPr>
      </w:pPr>
      <w:r w:rsidRPr="00280B8A">
        <w:rPr>
          <w:rFonts w:ascii="Times New Roman" w:hAnsi="Times New Roman"/>
          <w:sz w:val="24"/>
          <w:szCs w:val="24"/>
        </w:rPr>
        <w:t xml:space="preserve"> Strategies for Skill Development in the Nigerian Construction Industry. </w:t>
      </w:r>
      <w:r w:rsidRPr="00280B8A">
        <w:rPr>
          <w:rFonts w:ascii="Times New Roman" w:hAnsi="Times New Roman"/>
          <w:i/>
          <w:sz w:val="24"/>
          <w:szCs w:val="24"/>
        </w:rPr>
        <w:t xml:space="preserve">Journal of </w:t>
      </w:r>
    </w:p>
    <w:p w14:paraId="33167302" w14:textId="3E2EDA1A" w:rsidR="00926206" w:rsidRDefault="00926206" w:rsidP="00926206">
      <w:pPr>
        <w:spacing w:after="0" w:line="240" w:lineRule="auto"/>
        <w:ind w:firstLine="720"/>
        <w:jc w:val="both"/>
        <w:rPr>
          <w:rFonts w:ascii="Times New Roman" w:hAnsi="Times New Roman"/>
          <w:sz w:val="24"/>
          <w:szCs w:val="24"/>
        </w:rPr>
      </w:pPr>
      <w:r w:rsidRPr="00280B8A">
        <w:rPr>
          <w:rFonts w:ascii="Times New Roman" w:hAnsi="Times New Roman"/>
          <w:i/>
          <w:sz w:val="24"/>
          <w:szCs w:val="24"/>
        </w:rPr>
        <w:t>Multidisciplinary Engineering Science and Technology,</w:t>
      </w:r>
      <w:r w:rsidRPr="00280B8A">
        <w:rPr>
          <w:rFonts w:ascii="Times New Roman" w:hAnsi="Times New Roman"/>
          <w:sz w:val="24"/>
          <w:szCs w:val="24"/>
        </w:rPr>
        <w:t xml:space="preserve"> 5(11), 9001-9008.</w:t>
      </w:r>
    </w:p>
    <w:p w14:paraId="2671E526" w14:textId="77777777" w:rsidR="00926206" w:rsidRPr="00280B8A" w:rsidRDefault="00926206" w:rsidP="00926206">
      <w:pPr>
        <w:spacing w:after="0" w:line="240" w:lineRule="auto"/>
        <w:ind w:firstLine="720"/>
        <w:jc w:val="both"/>
        <w:rPr>
          <w:rFonts w:ascii="Times New Roman" w:hAnsi="Times New Roman"/>
          <w:sz w:val="24"/>
          <w:szCs w:val="24"/>
        </w:rPr>
      </w:pPr>
    </w:p>
    <w:p w14:paraId="334B5F54" w14:textId="046F1DA1" w:rsidR="00926206" w:rsidRPr="00280B8A" w:rsidRDefault="00926206" w:rsidP="00926206">
      <w:pPr>
        <w:tabs>
          <w:tab w:val="left" w:pos="5980"/>
        </w:tabs>
        <w:spacing w:after="0" w:line="240" w:lineRule="auto"/>
        <w:jc w:val="both"/>
        <w:rPr>
          <w:rFonts w:ascii="Times New Roman" w:hAnsi="Times New Roman"/>
          <w:sz w:val="24"/>
          <w:szCs w:val="24"/>
        </w:rPr>
      </w:pPr>
      <w:commentRangeStart w:id="0"/>
      <w:r w:rsidRPr="00280B8A">
        <w:rPr>
          <w:rFonts w:ascii="Times New Roman" w:hAnsi="Times New Roman"/>
          <w:sz w:val="24"/>
          <w:szCs w:val="24"/>
        </w:rPr>
        <w:t>Amusan, L.</w:t>
      </w:r>
      <w:r w:rsidR="0098033C">
        <w:rPr>
          <w:rFonts w:ascii="Times New Roman" w:hAnsi="Times New Roman"/>
          <w:sz w:val="24"/>
          <w:szCs w:val="24"/>
        </w:rPr>
        <w:t xml:space="preserve"> </w:t>
      </w:r>
      <w:r w:rsidRPr="00280B8A">
        <w:rPr>
          <w:rFonts w:ascii="Times New Roman" w:hAnsi="Times New Roman"/>
          <w:sz w:val="24"/>
          <w:szCs w:val="24"/>
        </w:rPr>
        <w:t>M., Oluwatobi, O., Dalshe, C., Ezenduka, J., Emetere, M., Owolabi, J.</w:t>
      </w:r>
      <w:r w:rsidR="0098033C">
        <w:rPr>
          <w:rFonts w:ascii="Times New Roman" w:hAnsi="Times New Roman"/>
          <w:sz w:val="24"/>
          <w:szCs w:val="24"/>
        </w:rPr>
        <w:t xml:space="preserve"> </w:t>
      </w:r>
      <w:r w:rsidRPr="00280B8A">
        <w:rPr>
          <w:rFonts w:ascii="Times New Roman" w:hAnsi="Times New Roman"/>
          <w:sz w:val="24"/>
          <w:szCs w:val="24"/>
        </w:rPr>
        <w:t xml:space="preserve">D. and </w:t>
      </w:r>
    </w:p>
    <w:p w14:paraId="6D94F035" w14:textId="702D5A2C" w:rsidR="00926206" w:rsidRPr="00280B8A" w:rsidRDefault="00926206" w:rsidP="00926206">
      <w:pPr>
        <w:tabs>
          <w:tab w:val="left" w:pos="5980"/>
        </w:tabs>
        <w:spacing w:after="0" w:line="240" w:lineRule="auto"/>
        <w:ind w:left="720"/>
        <w:jc w:val="both"/>
        <w:rPr>
          <w:rFonts w:ascii="Times New Roman" w:hAnsi="Times New Roman"/>
          <w:sz w:val="24"/>
          <w:szCs w:val="24"/>
        </w:rPr>
      </w:pPr>
      <w:r w:rsidRPr="00280B8A">
        <w:rPr>
          <w:rFonts w:ascii="Times New Roman" w:hAnsi="Times New Roman"/>
          <w:sz w:val="24"/>
          <w:szCs w:val="24"/>
        </w:rPr>
        <w:t xml:space="preserve"> Tunji-Olayeni, P.</w:t>
      </w:r>
      <w:r w:rsidR="0098033C">
        <w:rPr>
          <w:rFonts w:ascii="Times New Roman" w:hAnsi="Times New Roman"/>
          <w:sz w:val="24"/>
          <w:szCs w:val="24"/>
        </w:rPr>
        <w:t xml:space="preserve"> </w:t>
      </w:r>
      <w:r w:rsidRPr="00280B8A">
        <w:rPr>
          <w:rFonts w:ascii="Times New Roman" w:hAnsi="Times New Roman"/>
          <w:sz w:val="24"/>
          <w:szCs w:val="24"/>
        </w:rPr>
        <w:t>F. (2021). Towards Improving Artisans and Craftsmen Productivity.     Journal of Earth and Environmental Science. Retrieved from doi:10.1088/1755-1315/655/1/012083 August 12 2023</w:t>
      </w:r>
      <w:r w:rsidR="00DA0339">
        <w:rPr>
          <w:rFonts w:ascii="Times New Roman" w:hAnsi="Times New Roman"/>
          <w:sz w:val="24"/>
          <w:szCs w:val="24"/>
        </w:rPr>
        <w:t>.</w:t>
      </w:r>
    </w:p>
    <w:commentRangeEnd w:id="0"/>
    <w:p w14:paraId="47E1BB7D" w14:textId="77777777" w:rsidR="00926206" w:rsidRDefault="00382991" w:rsidP="00926206">
      <w:pPr>
        <w:autoSpaceDE w:val="0"/>
        <w:autoSpaceDN w:val="0"/>
        <w:adjustRightInd w:val="0"/>
        <w:spacing w:after="0" w:line="240" w:lineRule="auto"/>
        <w:rPr>
          <w:rFonts w:ascii="Times New Roman" w:hAnsi="Times New Roman"/>
          <w:sz w:val="24"/>
          <w:szCs w:val="24"/>
        </w:rPr>
      </w:pPr>
      <w:r>
        <w:rPr>
          <w:rStyle w:val="CommentReference"/>
          <w:rFonts w:ascii="Times New Roman" w:hAnsi="Times New Roman"/>
          <w:sz w:val="24"/>
          <w:szCs w:val="24"/>
        </w:rPr>
        <w:commentReference w:id="0"/>
      </w:r>
    </w:p>
    <w:p w14:paraId="5EB203A6" w14:textId="77777777" w:rsidR="00926206" w:rsidRPr="00280B8A" w:rsidRDefault="00926206" w:rsidP="00926206">
      <w:pPr>
        <w:autoSpaceDE w:val="0"/>
        <w:autoSpaceDN w:val="0"/>
        <w:adjustRightInd w:val="0"/>
        <w:spacing w:after="0" w:line="240" w:lineRule="auto"/>
        <w:rPr>
          <w:rFonts w:ascii="Times New Roman" w:hAnsi="Times New Roman"/>
          <w:sz w:val="24"/>
          <w:szCs w:val="24"/>
        </w:rPr>
      </w:pPr>
      <w:r w:rsidRPr="00280B8A">
        <w:rPr>
          <w:rFonts w:ascii="Times New Roman" w:hAnsi="Times New Roman"/>
          <w:sz w:val="24"/>
          <w:szCs w:val="24"/>
        </w:rPr>
        <w:t>Ayeniyo, I. O., Oluwale, B. A.  and Olanipekun, E, A. (2020). Technical Capability of Artisans</w:t>
      </w:r>
    </w:p>
    <w:p w14:paraId="6E42E0BA" w14:textId="77777777" w:rsidR="00926206" w:rsidRPr="00280B8A" w:rsidRDefault="00926206" w:rsidP="00926206">
      <w:pPr>
        <w:autoSpaceDE w:val="0"/>
        <w:autoSpaceDN w:val="0"/>
        <w:adjustRightInd w:val="0"/>
        <w:spacing w:after="0" w:line="240" w:lineRule="auto"/>
        <w:ind w:firstLine="720"/>
        <w:rPr>
          <w:rFonts w:ascii="Times New Roman" w:hAnsi="Times New Roman"/>
          <w:sz w:val="24"/>
          <w:szCs w:val="24"/>
        </w:rPr>
      </w:pPr>
      <w:r w:rsidRPr="00280B8A">
        <w:rPr>
          <w:rFonts w:ascii="Times New Roman" w:hAnsi="Times New Roman"/>
          <w:sz w:val="24"/>
          <w:szCs w:val="24"/>
        </w:rPr>
        <w:t xml:space="preserve"> in Building Construction Industry: Empirical Evidence from Lagos State, Nigeria.</w:t>
      </w:r>
    </w:p>
    <w:p w14:paraId="39070E07" w14:textId="39E2897F" w:rsidR="00926206" w:rsidRPr="00926206" w:rsidRDefault="00926206" w:rsidP="00926206">
      <w:pPr>
        <w:ind w:firstLine="720"/>
        <w:rPr>
          <w:rFonts w:ascii="Times New Roman" w:hAnsi="Times New Roman" w:cs="Times New Roman"/>
          <w:color w:val="000000"/>
          <w:sz w:val="24"/>
          <w:szCs w:val="24"/>
        </w:rPr>
      </w:pPr>
      <w:r w:rsidRPr="00280B8A">
        <w:rPr>
          <w:rFonts w:ascii="Times New Roman" w:hAnsi="Times New Roman"/>
          <w:i/>
          <w:sz w:val="24"/>
          <w:szCs w:val="24"/>
        </w:rPr>
        <w:t>African Journal of Science Policy and Innovation Management</w:t>
      </w:r>
      <w:r w:rsidRPr="00280B8A">
        <w:rPr>
          <w:rFonts w:ascii="Times New Roman" w:hAnsi="Times New Roman"/>
          <w:sz w:val="24"/>
          <w:szCs w:val="24"/>
        </w:rPr>
        <w:t>, 1, 50-63.</w:t>
      </w:r>
    </w:p>
    <w:p w14:paraId="0C9664DA" w14:textId="77777777" w:rsidR="00CB3ECB" w:rsidRDefault="00CB3ECB" w:rsidP="00AC7AF2">
      <w:pPr>
        <w:autoSpaceDE w:val="0"/>
        <w:autoSpaceDN w:val="0"/>
        <w:adjustRightInd w:val="0"/>
        <w:spacing w:after="0" w:line="240" w:lineRule="auto"/>
        <w:ind w:firstLine="720"/>
        <w:rPr>
          <w:rFonts w:ascii="Times New Roman" w:hAnsi="Times New Roman"/>
          <w:sz w:val="24"/>
          <w:szCs w:val="24"/>
        </w:rPr>
      </w:pPr>
    </w:p>
    <w:p w14:paraId="2561ED40" w14:textId="77777777" w:rsidR="00CB3ECB" w:rsidRPr="00280B8A" w:rsidRDefault="00CB3ECB" w:rsidP="00CB3ECB">
      <w:pPr>
        <w:autoSpaceDE w:val="0"/>
        <w:autoSpaceDN w:val="0"/>
        <w:adjustRightInd w:val="0"/>
        <w:spacing w:after="0" w:line="240" w:lineRule="auto"/>
        <w:rPr>
          <w:rFonts w:ascii="Times New Roman" w:hAnsi="Times New Roman"/>
          <w:sz w:val="24"/>
          <w:szCs w:val="24"/>
          <w:lang w:val="en-GB"/>
        </w:rPr>
      </w:pPr>
      <w:r w:rsidRPr="00280B8A">
        <w:rPr>
          <w:rFonts w:ascii="Times New Roman" w:hAnsi="Times New Roman"/>
          <w:sz w:val="24"/>
          <w:szCs w:val="24"/>
          <w:lang w:val="en-GB"/>
        </w:rPr>
        <w:t>Ayodeji, I. O., and Adebayo, L. F. (2015). The Interface Between Government Policies, Human</w:t>
      </w:r>
    </w:p>
    <w:p w14:paraId="38D77D21" w14:textId="77777777" w:rsidR="00CB3ECB" w:rsidRPr="00280B8A" w:rsidRDefault="00CB3ECB" w:rsidP="00CB3ECB">
      <w:pPr>
        <w:autoSpaceDE w:val="0"/>
        <w:autoSpaceDN w:val="0"/>
        <w:adjustRightInd w:val="0"/>
        <w:spacing w:after="0" w:line="240" w:lineRule="auto"/>
        <w:ind w:left="720"/>
        <w:rPr>
          <w:rFonts w:ascii="Times New Roman" w:hAnsi="Times New Roman"/>
          <w:sz w:val="24"/>
          <w:szCs w:val="24"/>
          <w:lang w:val="en-GB"/>
        </w:rPr>
      </w:pPr>
      <w:r w:rsidRPr="00280B8A">
        <w:rPr>
          <w:rFonts w:ascii="Times New Roman" w:hAnsi="Times New Roman"/>
          <w:sz w:val="24"/>
          <w:szCs w:val="24"/>
          <w:lang w:val="en-GB"/>
        </w:rPr>
        <w:t xml:space="preserve"> Capital Development and Poverty Reduction in Nigeria. </w:t>
      </w:r>
      <w:r w:rsidRPr="00280B8A">
        <w:rPr>
          <w:rFonts w:ascii="Times New Roman" w:hAnsi="Times New Roman"/>
          <w:i/>
          <w:iCs/>
          <w:sz w:val="24"/>
          <w:szCs w:val="24"/>
          <w:lang w:val="en-GB"/>
        </w:rPr>
        <w:t>European Journal of Business and Innovation Research, 3</w:t>
      </w:r>
      <w:r w:rsidRPr="00280B8A">
        <w:rPr>
          <w:rFonts w:ascii="Times New Roman" w:hAnsi="Times New Roman"/>
          <w:sz w:val="24"/>
          <w:szCs w:val="24"/>
          <w:lang w:val="en-GB"/>
        </w:rPr>
        <w:t>(4), 11-25.</w:t>
      </w:r>
    </w:p>
    <w:p w14:paraId="0D7680FD" w14:textId="77777777" w:rsidR="00AC7AF2" w:rsidRPr="00AC7AF2" w:rsidRDefault="00AC7AF2" w:rsidP="00AC7AF2">
      <w:pPr>
        <w:autoSpaceDE w:val="0"/>
        <w:autoSpaceDN w:val="0"/>
        <w:adjustRightInd w:val="0"/>
        <w:spacing w:after="0" w:line="240" w:lineRule="auto"/>
        <w:ind w:firstLine="720"/>
        <w:rPr>
          <w:rFonts w:ascii="Times New Roman" w:hAnsi="Times New Roman"/>
          <w:sz w:val="24"/>
          <w:szCs w:val="24"/>
        </w:rPr>
      </w:pPr>
    </w:p>
    <w:p w14:paraId="6A79A055" w14:textId="77777777" w:rsidR="00872845" w:rsidRDefault="00872845" w:rsidP="00872845">
      <w:pPr>
        <w:autoSpaceDE w:val="0"/>
        <w:autoSpaceDN w:val="0"/>
        <w:adjustRightInd w:val="0"/>
        <w:spacing w:after="0" w:line="240" w:lineRule="auto"/>
        <w:rPr>
          <w:rFonts w:ascii="Times New Roman" w:eastAsia="MinionPro-Capt" w:hAnsi="Times New Roman" w:cs="Times New Roman"/>
          <w:i/>
          <w:iCs/>
          <w:sz w:val="24"/>
          <w:szCs w:val="24"/>
        </w:rPr>
      </w:pPr>
      <w:r w:rsidRPr="00872845">
        <w:rPr>
          <w:rFonts w:ascii="Times New Roman" w:eastAsia="MinionPro-Capt" w:hAnsi="Times New Roman" w:cs="Times New Roman"/>
          <w:sz w:val="24"/>
          <w:szCs w:val="24"/>
        </w:rPr>
        <w:t xml:space="preserve">Balouga, J. (2012). Nigerian Local Content: Challenges and Prospects. </w:t>
      </w:r>
      <w:r w:rsidRPr="00872845">
        <w:rPr>
          <w:rFonts w:ascii="Times New Roman" w:eastAsia="MinionPro-Capt" w:hAnsi="Times New Roman" w:cs="Times New Roman"/>
          <w:i/>
          <w:iCs/>
          <w:sz w:val="24"/>
          <w:szCs w:val="24"/>
        </w:rPr>
        <w:t>International Association</w:t>
      </w:r>
    </w:p>
    <w:p w14:paraId="5708C3E7" w14:textId="562007C5" w:rsidR="00872845" w:rsidRDefault="00872845" w:rsidP="00872845">
      <w:pPr>
        <w:autoSpaceDE w:val="0"/>
        <w:autoSpaceDN w:val="0"/>
        <w:adjustRightInd w:val="0"/>
        <w:spacing w:after="0" w:line="240" w:lineRule="auto"/>
        <w:ind w:firstLine="720"/>
        <w:rPr>
          <w:rFonts w:ascii="Times New Roman" w:eastAsia="MinionPro-Capt" w:hAnsi="Times New Roman" w:cs="Times New Roman"/>
          <w:sz w:val="24"/>
          <w:szCs w:val="24"/>
        </w:rPr>
      </w:pPr>
      <w:r w:rsidRPr="00872845">
        <w:rPr>
          <w:rFonts w:ascii="Times New Roman" w:eastAsia="MinionPro-Capt" w:hAnsi="Times New Roman" w:cs="Times New Roman"/>
          <w:i/>
          <w:iCs/>
          <w:sz w:val="24"/>
          <w:szCs w:val="24"/>
        </w:rPr>
        <w:t xml:space="preserve"> for Energy Economics,</w:t>
      </w:r>
      <w:r w:rsidRPr="00872845">
        <w:rPr>
          <w:rFonts w:ascii="Times New Roman" w:eastAsia="MinionPro-Capt" w:hAnsi="Times New Roman" w:cs="Times New Roman"/>
          <w:sz w:val="24"/>
          <w:szCs w:val="24"/>
        </w:rPr>
        <w:t xml:space="preserve"> Third Quarter, 23-26.</w:t>
      </w:r>
    </w:p>
    <w:p w14:paraId="25D6E5C3" w14:textId="77777777" w:rsidR="00AC7AF2" w:rsidRDefault="00AC7AF2" w:rsidP="00872845">
      <w:pPr>
        <w:autoSpaceDE w:val="0"/>
        <w:autoSpaceDN w:val="0"/>
        <w:adjustRightInd w:val="0"/>
        <w:spacing w:after="0" w:line="240" w:lineRule="auto"/>
        <w:ind w:firstLine="720"/>
        <w:rPr>
          <w:rFonts w:ascii="Times New Roman" w:eastAsia="MinionPro-Capt" w:hAnsi="Times New Roman" w:cs="Times New Roman"/>
          <w:sz w:val="24"/>
          <w:szCs w:val="24"/>
        </w:rPr>
      </w:pPr>
    </w:p>
    <w:p w14:paraId="20816A74" w14:textId="77777777" w:rsidR="00AC7AF2" w:rsidRPr="00280B8A" w:rsidRDefault="00AC7AF2" w:rsidP="00AC7AF2">
      <w:pPr>
        <w:autoSpaceDE w:val="0"/>
        <w:autoSpaceDN w:val="0"/>
        <w:adjustRightInd w:val="0"/>
        <w:spacing w:after="0" w:line="240" w:lineRule="auto"/>
        <w:rPr>
          <w:rFonts w:ascii="Times New Roman" w:hAnsi="Times New Roman"/>
          <w:sz w:val="24"/>
          <w:szCs w:val="24"/>
          <w:lang w:val="en-GB"/>
        </w:rPr>
      </w:pPr>
      <w:r w:rsidRPr="00280B8A">
        <w:rPr>
          <w:rFonts w:ascii="Times New Roman" w:hAnsi="Times New Roman"/>
          <w:sz w:val="24"/>
          <w:szCs w:val="24"/>
          <w:lang w:val="en-GB"/>
        </w:rPr>
        <w:t>Bilau, A. A., Ajagbe, M. A., Kigbu, H. H and Sholanke, A. B. (2015). Review of Shortage of</w:t>
      </w:r>
    </w:p>
    <w:p w14:paraId="1FDD99DE" w14:textId="77777777" w:rsidR="00AC7AF2" w:rsidRPr="00280B8A" w:rsidRDefault="00AC7AF2" w:rsidP="00AC7AF2">
      <w:pPr>
        <w:autoSpaceDE w:val="0"/>
        <w:autoSpaceDN w:val="0"/>
        <w:adjustRightInd w:val="0"/>
        <w:spacing w:after="0" w:line="240" w:lineRule="auto"/>
        <w:ind w:firstLine="720"/>
        <w:rPr>
          <w:rFonts w:ascii="Times New Roman" w:hAnsi="Times New Roman"/>
          <w:i/>
          <w:sz w:val="24"/>
          <w:szCs w:val="24"/>
          <w:lang w:val="en-GB"/>
        </w:rPr>
      </w:pPr>
      <w:r w:rsidRPr="00280B8A">
        <w:rPr>
          <w:rFonts w:ascii="Times New Roman" w:hAnsi="Times New Roman"/>
          <w:sz w:val="24"/>
          <w:szCs w:val="24"/>
          <w:lang w:val="en-GB"/>
        </w:rPr>
        <w:t xml:space="preserve">Skilled Craftsmen in Small and Medium Construction Firms in Nigeria. </w:t>
      </w:r>
      <w:r w:rsidRPr="00280B8A">
        <w:rPr>
          <w:rFonts w:ascii="Times New Roman" w:hAnsi="Times New Roman"/>
          <w:i/>
          <w:sz w:val="24"/>
          <w:szCs w:val="24"/>
          <w:lang w:val="en-GB"/>
        </w:rPr>
        <w:t xml:space="preserve">Journal of </w:t>
      </w:r>
    </w:p>
    <w:p w14:paraId="28169F8F" w14:textId="7BF2C752" w:rsidR="00926206" w:rsidRDefault="00AC7AF2" w:rsidP="00926206">
      <w:pPr>
        <w:autoSpaceDE w:val="0"/>
        <w:autoSpaceDN w:val="0"/>
        <w:adjustRightInd w:val="0"/>
        <w:spacing w:after="0" w:line="240" w:lineRule="auto"/>
        <w:ind w:firstLine="720"/>
        <w:rPr>
          <w:rFonts w:ascii="Times New Roman" w:hAnsi="Times New Roman"/>
          <w:sz w:val="24"/>
          <w:szCs w:val="24"/>
          <w:lang w:val="en-GB"/>
        </w:rPr>
      </w:pPr>
      <w:r w:rsidRPr="00280B8A">
        <w:rPr>
          <w:rFonts w:ascii="Times New Roman" w:hAnsi="Times New Roman"/>
          <w:i/>
          <w:sz w:val="24"/>
          <w:szCs w:val="24"/>
          <w:lang w:val="en-GB"/>
        </w:rPr>
        <w:lastRenderedPageBreak/>
        <w:t>Environment and Earth Science,</w:t>
      </w:r>
      <w:r w:rsidRPr="00280B8A">
        <w:rPr>
          <w:rFonts w:ascii="Times New Roman" w:hAnsi="Times New Roman"/>
          <w:sz w:val="24"/>
          <w:szCs w:val="24"/>
          <w:lang w:val="en-GB"/>
        </w:rPr>
        <w:t xml:space="preserve"> 5(15), 98-110.</w:t>
      </w:r>
    </w:p>
    <w:p w14:paraId="2BD57F44" w14:textId="77777777" w:rsidR="00926206" w:rsidRDefault="00926206" w:rsidP="00926206">
      <w:pPr>
        <w:autoSpaceDE w:val="0"/>
        <w:autoSpaceDN w:val="0"/>
        <w:adjustRightInd w:val="0"/>
        <w:spacing w:after="0" w:line="240" w:lineRule="auto"/>
        <w:ind w:firstLine="720"/>
        <w:rPr>
          <w:rFonts w:ascii="Times New Roman" w:hAnsi="Times New Roman"/>
          <w:sz w:val="24"/>
          <w:szCs w:val="24"/>
          <w:lang w:val="en-GB"/>
        </w:rPr>
      </w:pPr>
    </w:p>
    <w:p w14:paraId="20363215" w14:textId="77777777" w:rsidR="00926206" w:rsidRPr="00280B8A" w:rsidRDefault="00926206" w:rsidP="00926206">
      <w:pPr>
        <w:tabs>
          <w:tab w:val="left" w:pos="3310"/>
        </w:tabs>
        <w:spacing w:after="0" w:line="240" w:lineRule="auto"/>
        <w:rPr>
          <w:rFonts w:ascii="Times New Roman" w:hAnsi="Times New Roman"/>
          <w:sz w:val="24"/>
          <w:szCs w:val="24"/>
        </w:rPr>
      </w:pPr>
      <w:r w:rsidRPr="00280B8A">
        <w:rPr>
          <w:rFonts w:ascii="Times New Roman" w:hAnsi="Times New Roman"/>
          <w:sz w:val="24"/>
          <w:szCs w:val="24"/>
        </w:rPr>
        <w:t xml:space="preserve">Bilau, T. O. and Bamgbade, A. A. (2021). Effects of Skill Gap on Labour Productivity on </w:t>
      </w:r>
    </w:p>
    <w:p w14:paraId="5A2C1CBB" w14:textId="77777777" w:rsidR="00926206" w:rsidRPr="00280B8A" w:rsidRDefault="00926206" w:rsidP="00926206">
      <w:pPr>
        <w:tabs>
          <w:tab w:val="left" w:pos="3310"/>
        </w:tabs>
        <w:spacing w:after="0" w:line="240" w:lineRule="auto"/>
        <w:ind w:left="720"/>
        <w:rPr>
          <w:rFonts w:ascii="Times New Roman" w:hAnsi="Times New Roman"/>
          <w:sz w:val="24"/>
          <w:szCs w:val="24"/>
        </w:rPr>
      </w:pPr>
      <w:r w:rsidRPr="00280B8A">
        <w:rPr>
          <w:rFonts w:ascii="Times New Roman" w:hAnsi="Times New Roman"/>
          <w:sz w:val="24"/>
          <w:szCs w:val="24"/>
        </w:rPr>
        <w:t xml:space="preserve"> Construction Sites in Abuja. A Paper Presented at the International Conference on    Sustainable Housing and Land Management, between 3</w:t>
      </w:r>
      <w:r w:rsidRPr="00280B8A">
        <w:rPr>
          <w:rFonts w:ascii="Times New Roman" w:hAnsi="Times New Roman"/>
          <w:sz w:val="24"/>
          <w:szCs w:val="24"/>
          <w:vertAlign w:val="superscript"/>
        </w:rPr>
        <w:t>rd</w:t>
      </w:r>
      <w:r w:rsidRPr="00280B8A">
        <w:rPr>
          <w:rFonts w:ascii="Times New Roman" w:hAnsi="Times New Roman"/>
          <w:sz w:val="24"/>
          <w:szCs w:val="24"/>
        </w:rPr>
        <w:t>- 5</w:t>
      </w:r>
      <w:r w:rsidRPr="00280B8A">
        <w:rPr>
          <w:rFonts w:ascii="Times New Roman" w:hAnsi="Times New Roman"/>
          <w:sz w:val="24"/>
          <w:szCs w:val="24"/>
          <w:vertAlign w:val="superscript"/>
        </w:rPr>
        <w:t>th</w:t>
      </w:r>
      <w:r w:rsidRPr="00280B8A">
        <w:rPr>
          <w:rFonts w:ascii="Times New Roman" w:hAnsi="Times New Roman"/>
          <w:sz w:val="24"/>
          <w:szCs w:val="24"/>
        </w:rPr>
        <w:t>, May.</w:t>
      </w:r>
    </w:p>
    <w:p w14:paraId="643F2932" w14:textId="77777777" w:rsidR="00025D95" w:rsidRDefault="00025D95" w:rsidP="00AC7AF2">
      <w:pPr>
        <w:autoSpaceDE w:val="0"/>
        <w:autoSpaceDN w:val="0"/>
        <w:adjustRightInd w:val="0"/>
        <w:spacing w:after="0" w:line="240" w:lineRule="auto"/>
        <w:rPr>
          <w:rFonts w:ascii="Times New Roman" w:eastAsia="MinionPro-Capt" w:hAnsi="Times New Roman" w:cs="Times New Roman"/>
          <w:sz w:val="24"/>
          <w:szCs w:val="24"/>
        </w:rPr>
      </w:pPr>
    </w:p>
    <w:p w14:paraId="1AC1B82F" w14:textId="77777777" w:rsidR="00CB3ECB" w:rsidRDefault="00025D95" w:rsidP="00CB3ECB">
      <w:pPr>
        <w:pStyle w:val="Default"/>
      </w:pPr>
      <w:r w:rsidRPr="00CB3ECB">
        <w:t>Bruton, G. D., Dess, G. G., and Janney, J. J. (2007). Knowledge Management in Technology-</w:t>
      </w:r>
    </w:p>
    <w:p w14:paraId="2DE6973C" w14:textId="77777777" w:rsidR="00CB3ECB" w:rsidRDefault="00025D95" w:rsidP="00CB3ECB">
      <w:pPr>
        <w:pStyle w:val="Default"/>
        <w:ind w:firstLine="720"/>
      </w:pPr>
      <w:r w:rsidRPr="00CB3ECB">
        <w:t>focused</w:t>
      </w:r>
      <w:r w:rsidR="00CB3ECB">
        <w:t xml:space="preserve"> </w:t>
      </w:r>
      <w:r w:rsidRPr="00CB3ECB">
        <w:t>Firms in Emerging Economies: Caveats on Capabilities, Networks, and Real</w:t>
      </w:r>
    </w:p>
    <w:p w14:paraId="5EE3F6A2" w14:textId="30A8CA2C" w:rsidR="00872845" w:rsidRDefault="00025D95" w:rsidP="00CB3ECB">
      <w:pPr>
        <w:pStyle w:val="Default"/>
        <w:ind w:firstLine="720"/>
      </w:pPr>
      <w:r w:rsidRPr="00CB3ECB">
        <w:t xml:space="preserve"> Options. </w:t>
      </w:r>
      <w:r w:rsidRPr="00CB3ECB">
        <w:rPr>
          <w:i/>
          <w:iCs/>
        </w:rPr>
        <w:t>Asia Pacific Journal of Management, 24</w:t>
      </w:r>
      <w:r w:rsidRPr="00CB3ECB">
        <w:t xml:space="preserve">(2), 115-130. </w:t>
      </w:r>
    </w:p>
    <w:p w14:paraId="5660CE6D" w14:textId="77777777" w:rsidR="00926206" w:rsidRDefault="00926206" w:rsidP="00CB3ECB">
      <w:pPr>
        <w:pStyle w:val="Default"/>
        <w:ind w:firstLine="720"/>
      </w:pPr>
    </w:p>
    <w:p w14:paraId="28B7FF49" w14:textId="77777777" w:rsidR="00926206" w:rsidRPr="00280B8A" w:rsidRDefault="00926206" w:rsidP="00926206">
      <w:pPr>
        <w:spacing w:after="0" w:line="240" w:lineRule="auto"/>
        <w:jc w:val="both"/>
        <w:rPr>
          <w:rFonts w:ascii="Times New Roman" w:hAnsi="Times New Roman"/>
          <w:sz w:val="24"/>
          <w:szCs w:val="24"/>
        </w:rPr>
      </w:pPr>
      <w:r w:rsidRPr="00280B8A">
        <w:rPr>
          <w:rFonts w:ascii="Times New Roman" w:hAnsi="Times New Roman"/>
          <w:sz w:val="24"/>
          <w:szCs w:val="24"/>
        </w:rPr>
        <w:t xml:space="preserve">Dabok, M. M., Ganah, A. A. and John, G. A. (2022). The Impact of the Technicians’ Skills Gap </w:t>
      </w:r>
    </w:p>
    <w:p w14:paraId="35C95F6C" w14:textId="77777777" w:rsidR="00926206" w:rsidRPr="00280B8A" w:rsidRDefault="00926206" w:rsidP="00926206">
      <w:pPr>
        <w:spacing w:after="0" w:line="240" w:lineRule="auto"/>
        <w:jc w:val="both"/>
        <w:rPr>
          <w:rFonts w:ascii="Times New Roman" w:hAnsi="Times New Roman"/>
          <w:i/>
          <w:sz w:val="24"/>
          <w:szCs w:val="24"/>
        </w:rPr>
      </w:pPr>
      <w:r w:rsidRPr="00280B8A">
        <w:rPr>
          <w:rFonts w:ascii="Times New Roman" w:hAnsi="Times New Roman"/>
          <w:sz w:val="24"/>
          <w:szCs w:val="24"/>
        </w:rPr>
        <w:tab/>
        <w:t>on the Nigerian Construction Industry: An Investigative Study</w:t>
      </w:r>
      <w:r w:rsidRPr="00280B8A">
        <w:rPr>
          <w:rFonts w:ascii="Times New Roman" w:hAnsi="Times New Roman"/>
          <w:i/>
          <w:sz w:val="24"/>
          <w:szCs w:val="24"/>
        </w:rPr>
        <w:t xml:space="preserve">. Journal of Education and </w:t>
      </w:r>
    </w:p>
    <w:p w14:paraId="095E8C27" w14:textId="77777777" w:rsidR="00926206" w:rsidRPr="00280B8A" w:rsidRDefault="00926206" w:rsidP="00926206">
      <w:pPr>
        <w:spacing w:after="0" w:line="240" w:lineRule="auto"/>
        <w:jc w:val="both"/>
        <w:rPr>
          <w:rFonts w:ascii="Times New Roman" w:hAnsi="Times New Roman"/>
          <w:sz w:val="24"/>
          <w:szCs w:val="24"/>
        </w:rPr>
      </w:pPr>
      <w:r w:rsidRPr="00280B8A">
        <w:rPr>
          <w:rFonts w:ascii="Times New Roman" w:hAnsi="Times New Roman"/>
          <w:i/>
          <w:sz w:val="24"/>
          <w:szCs w:val="24"/>
        </w:rPr>
        <w:tab/>
        <w:t xml:space="preserve">Practice, </w:t>
      </w:r>
      <w:r w:rsidRPr="00280B8A">
        <w:rPr>
          <w:rFonts w:ascii="Times New Roman" w:hAnsi="Times New Roman"/>
          <w:sz w:val="24"/>
          <w:szCs w:val="24"/>
        </w:rPr>
        <w:t>13(11), 92-100.</w:t>
      </w:r>
    </w:p>
    <w:p w14:paraId="05EBE4A7" w14:textId="77777777" w:rsidR="00CB3ECB" w:rsidRDefault="00CB3ECB" w:rsidP="00926206">
      <w:pPr>
        <w:pStyle w:val="Default"/>
        <w:rPr>
          <w:sz w:val="22"/>
          <w:szCs w:val="22"/>
        </w:rPr>
      </w:pPr>
    </w:p>
    <w:p w14:paraId="38BAD2E8" w14:textId="77777777" w:rsidR="00CB3ECB" w:rsidRPr="00280B8A" w:rsidRDefault="00CB3ECB" w:rsidP="00CB3ECB">
      <w:pPr>
        <w:pStyle w:val="Default"/>
        <w:rPr>
          <w:bCs/>
        </w:rPr>
      </w:pPr>
      <w:r w:rsidRPr="00280B8A">
        <w:rPr>
          <w:bCs/>
        </w:rPr>
        <w:t xml:space="preserve">Dutse, A. Y. (2012). Technological Capabilities and FDI-related Spillover: Evidence from </w:t>
      </w:r>
    </w:p>
    <w:p w14:paraId="0AC4BE07" w14:textId="024495F1" w:rsidR="00CB3ECB" w:rsidRPr="00CB3ECB" w:rsidRDefault="00CB3ECB" w:rsidP="00CB3ECB">
      <w:pPr>
        <w:pStyle w:val="Default"/>
        <w:ind w:left="720"/>
      </w:pPr>
      <w:r w:rsidRPr="00280B8A">
        <w:rPr>
          <w:bCs/>
        </w:rPr>
        <w:t xml:space="preserve">Manufacturing Industries in Nigeria. </w:t>
      </w:r>
      <w:r w:rsidRPr="00280B8A">
        <w:rPr>
          <w:i/>
          <w:iCs/>
        </w:rPr>
        <w:t xml:space="preserve">American International Journal of Contemporary Research, 2(8), </w:t>
      </w:r>
      <w:r w:rsidRPr="00280B8A">
        <w:rPr>
          <w:iCs/>
        </w:rPr>
        <w:t>201-212.</w:t>
      </w:r>
    </w:p>
    <w:p w14:paraId="51B2423A" w14:textId="77777777" w:rsidR="00025D95" w:rsidRPr="00025D95" w:rsidRDefault="00025D95" w:rsidP="00025D95">
      <w:pPr>
        <w:pStyle w:val="Default"/>
        <w:ind w:firstLine="720"/>
        <w:rPr>
          <w:sz w:val="22"/>
          <w:szCs w:val="22"/>
        </w:rPr>
      </w:pPr>
    </w:p>
    <w:p w14:paraId="4709B588" w14:textId="77777777" w:rsidR="00872845" w:rsidRDefault="00F70861" w:rsidP="00872845">
      <w:pPr>
        <w:spacing w:after="0" w:line="240" w:lineRule="auto"/>
        <w:rPr>
          <w:rFonts w:ascii="Times New Roman" w:hAnsi="Times New Roman" w:cs="Times New Roman"/>
          <w:sz w:val="24"/>
          <w:szCs w:val="24"/>
        </w:rPr>
      </w:pPr>
      <w:r w:rsidRPr="00F70861">
        <w:rPr>
          <w:rFonts w:ascii="Times New Roman" w:hAnsi="Times New Roman" w:cs="Times New Roman"/>
          <w:b/>
          <w:bCs/>
          <w:sz w:val="24"/>
          <w:szCs w:val="24"/>
        </w:rPr>
        <w:t xml:space="preserve"> </w:t>
      </w:r>
      <w:r w:rsidR="006015D9" w:rsidRPr="006015D9">
        <w:rPr>
          <w:rFonts w:ascii="Times New Roman" w:hAnsi="Times New Roman" w:cs="Times New Roman"/>
          <w:sz w:val="24"/>
          <w:szCs w:val="24"/>
        </w:rPr>
        <w:t>Ezeokoli, F.O., Bert-Okonkwor, C.B.N., Okongwu, M.I., Fadumo, D.O., Ohaedeghasi, C.I. and</w:t>
      </w:r>
    </w:p>
    <w:p w14:paraId="5F30E551" w14:textId="77777777" w:rsidR="00872845" w:rsidRDefault="006015D9" w:rsidP="00872845">
      <w:pPr>
        <w:spacing w:after="0" w:line="240" w:lineRule="auto"/>
        <w:ind w:firstLine="720"/>
        <w:rPr>
          <w:rFonts w:ascii="Times New Roman" w:hAnsi="Times New Roman" w:cs="Times New Roman"/>
          <w:sz w:val="24"/>
          <w:szCs w:val="24"/>
        </w:rPr>
      </w:pPr>
      <w:r w:rsidRPr="006015D9">
        <w:rPr>
          <w:rFonts w:ascii="Times New Roman" w:hAnsi="Times New Roman" w:cs="Times New Roman"/>
          <w:sz w:val="24"/>
          <w:szCs w:val="24"/>
        </w:rPr>
        <w:t xml:space="preserve"> Okoye, N.M. (2021)</w:t>
      </w:r>
      <w:r w:rsidR="00872845">
        <w:rPr>
          <w:rFonts w:ascii="Times New Roman" w:hAnsi="Times New Roman" w:cs="Times New Roman"/>
          <w:sz w:val="24"/>
          <w:szCs w:val="24"/>
        </w:rPr>
        <w:t>.</w:t>
      </w:r>
      <w:r w:rsidRPr="006015D9">
        <w:rPr>
          <w:rFonts w:ascii="Times New Roman" w:hAnsi="Times New Roman" w:cs="Times New Roman"/>
          <w:sz w:val="24"/>
          <w:szCs w:val="24"/>
        </w:rPr>
        <w:t xml:space="preserve"> Factors Confronting the Present-Day Construction Practices in</w:t>
      </w:r>
    </w:p>
    <w:p w14:paraId="5F523D24" w14:textId="77777777" w:rsidR="00872845" w:rsidRDefault="006015D9" w:rsidP="00872845">
      <w:pPr>
        <w:spacing w:after="0" w:line="240" w:lineRule="auto"/>
        <w:ind w:firstLine="720"/>
        <w:rPr>
          <w:rFonts w:ascii="Times New Roman" w:hAnsi="Times New Roman" w:cs="Times New Roman"/>
          <w:i/>
          <w:iCs/>
          <w:sz w:val="24"/>
          <w:szCs w:val="24"/>
        </w:rPr>
      </w:pPr>
      <w:r w:rsidRPr="006015D9">
        <w:rPr>
          <w:rFonts w:ascii="Times New Roman" w:hAnsi="Times New Roman" w:cs="Times New Roman"/>
          <w:sz w:val="24"/>
          <w:szCs w:val="24"/>
        </w:rPr>
        <w:t xml:space="preserve"> South-East, Nigeria: The Professionals’ View. </w:t>
      </w:r>
      <w:r w:rsidRPr="006015D9">
        <w:rPr>
          <w:rFonts w:ascii="Times New Roman" w:hAnsi="Times New Roman" w:cs="Times New Roman"/>
          <w:i/>
          <w:iCs/>
          <w:sz w:val="24"/>
          <w:szCs w:val="24"/>
        </w:rPr>
        <w:t>Journal of Building Construction and</w:t>
      </w:r>
    </w:p>
    <w:p w14:paraId="520AB3C5" w14:textId="6B4ECB7D" w:rsidR="00F70861" w:rsidRDefault="006015D9" w:rsidP="00872845">
      <w:pPr>
        <w:spacing w:after="0" w:line="240" w:lineRule="auto"/>
        <w:ind w:firstLine="720"/>
        <w:rPr>
          <w:rFonts w:ascii="Times New Roman" w:hAnsi="Times New Roman" w:cs="Times New Roman"/>
          <w:sz w:val="24"/>
          <w:szCs w:val="24"/>
        </w:rPr>
      </w:pPr>
      <w:r w:rsidRPr="006015D9">
        <w:rPr>
          <w:rFonts w:ascii="Times New Roman" w:hAnsi="Times New Roman" w:cs="Times New Roman"/>
          <w:i/>
          <w:iCs/>
          <w:sz w:val="24"/>
          <w:szCs w:val="24"/>
        </w:rPr>
        <w:t xml:space="preserve"> Planning Research,</w:t>
      </w:r>
      <w:r w:rsidRPr="006015D9">
        <w:rPr>
          <w:rFonts w:ascii="Times New Roman" w:hAnsi="Times New Roman" w:cs="Times New Roman"/>
          <w:sz w:val="24"/>
          <w:szCs w:val="24"/>
        </w:rPr>
        <w:t xml:space="preserve"> 9, 160-169</w:t>
      </w:r>
      <w:r w:rsidR="0028231D">
        <w:rPr>
          <w:rFonts w:ascii="Times New Roman" w:hAnsi="Times New Roman" w:cs="Times New Roman"/>
          <w:sz w:val="24"/>
          <w:szCs w:val="24"/>
        </w:rPr>
        <w:t>.</w:t>
      </w:r>
    </w:p>
    <w:p w14:paraId="48E1797D" w14:textId="77777777" w:rsidR="00872845" w:rsidRDefault="00872845" w:rsidP="00872845">
      <w:pPr>
        <w:spacing w:after="0" w:line="240" w:lineRule="auto"/>
        <w:ind w:firstLine="720"/>
        <w:rPr>
          <w:rFonts w:ascii="Times New Roman" w:hAnsi="Times New Roman" w:cs="Times New Roman"/>
          <w:sz w:val="24"/>
          <w:szCs w:val="24"/>
        </w:rPr>
      </w:pPr>
    </w:p>
    <w:p w14:paraId="1A2C1BBA" w14:textId="77777777" w:rsidR="00872845" w:rsidRDefault="00872845" w:rsidP="00872845">
      <w:pPr>
        <w:autoSpaceDE w:val="0"/>
        <w:autoSpaceDN w:val="0"/>
        <w:adjustRightInd w:val="0"/>
        <w:spacing w:after="0" w:line="240" w:lineRule="auto"/>
        <w:rPr>
          <w:rFonts w:ascii="Times New Roman" w:eastAsia="MinionPro-Capt" w:hAnsi="Times New Roman" w:cs="Times New Roman"/>
          <w:sz w:val="24"/>
          <w:szCs w:val="24"/>
        </w:rPr>
      </w:pPr>
      <w:r w:rsidRPr="00872845">
        <w:rPr>
          <w:rFonts w:ascii="Times New Roman" w:eastAsia="MinionPro-Capt" w:hAnsi="Times New Roman" w:cs="Times New Roman"/>
          <w:sz w:val="24"/>
          <w:szCs w:val="24"/>
        </w:rPr>
        <w:t>Ezeokoli, F.O., Ugochukwu, S.C. Agu, N.N. and Akabougu, S.C. (2016). An Assessment of the</w:t>
      </w:r>
    </w:p>
    <w:p w14:paraId="29306412" w14:textId="77777777" w:rsidR="00872845" w:rsidRDefault="00872845" w:rsidP="00872845">
      <w:pPr>
        <w:autoSpaceDE w:val="0"/>
        <w:autoSpaceDN w:val="0"/>
        <w:adjustRightInd w:val="0"/>
        <w:spacing w:after="0" w:line="240" w:lineRule="auto"/>
        <w:ind w:firstLine="720"/>
        <w:rPr>
          <w:rFonts w:ascii="Times New Roman" w:eastAsia="MinionPro-Capt" w:hAnsi="Times New Roman" w:cs="Times New Roman"/>
          <w:sz w:val="24"/>
          <w:szCs w:val="24"/>
        </w:rPr>
      </w:pPr>
      <w:r w:rsidRPr="00872845">
        <w:rPr>
          <w:rFonts w:ascii="Times New Roman" w:eastAsia="MinionPro-Capt" w:hAnsi="Times New Roman" w:cs="Times New Roman"/>
          <w:sz w:val="24"/>
          <w:szCs w:val="24"/>
        </w:rPr>
        <w:t xml:space="preserve"> Use, Benefits and Challenges of the “Cash-Lite” Policy, for Construction Projects in</w:t>
      </w:r>
    </w:p>
    <w:p w14:paraId="407BE00B" w14:textId="5CB21F1C" w:rsidR="00872845" w:rsidRDefault="00872845" w:rsidP="00872845">
      <w:pPr>
        <w:autoSpaceDE w:val="0"/>
        <w:autoSpaceDN w:val="0"/>
        <w:adjustRightInd w:val="0"/>
        <w:spacing w:after="0" w:line="240" w:lineRule="auto"/>
        <w:ind w:firstLine="720"/>
        <w:rPr>
          <w:rFonts w:ascii="Times New Roman" w:eastAsia="MinionPro-Capt" w:hAnsi="Times New Roman" w:cs="Times New Roman"/>
          <w:sz w:val="24"/>
          <w:szCs w:val="24"/>
        </w:rPr>
      </w:pPr>
      <w:r w:rsidRPr="00872845">
        <w:rPr>
          <w:rFonts w:ascii="Times New Roman" w:eastAsia="MinionPro-Capt" w:hAnsi="Times New Roman" w:cs="Times New Roman"/>
          <w:sz w:val="24"/>
          <w:szCs w:val="24"/>
        </w:rPr>
        <w:t xml:space="preserve"> Anambra State, Nigeria. </w:t>
      </w:r>
      <w:r w:rsidRPr="00872845">
        <w:rPr>
          <w:rFonts w:ascii="Times New Roman" w:eastAsia="MinionPro-Capt" w:hAnsi="Times New Roman" w:cs="Times New Roman"/>
          <w:i/>
          <w:iCs/>
          <w:sz w:val="24"/>
          <w:szCs w:val="24"/>
        </w:rPr>
        <w:t>European Scientific Journal,</w:t>
      </w:r>
      <w:r w:rsidRPr="00872845">
        <w:rPr>
          <w:rFonts w:ascii="Times New Roman" w:eastAsia="MinionPro-Capt" w:hAnsi="Times New Roman" w:cs="Times New Roman"/>
          <w:sz w:val="24"/>
          <w:szCs w:val="24"/>
        </w:rPr>
        <w:t xml:space="preserve"> 12, 313-328.</w:t>
      </w:r>
    </w:p>
    <w:p w14:paraId="38604B6A" w14:textId="77777777" w:rsidR="00B258DB" w:rsidRDefault="00B258DB" w:rsidP="00872845">
      <w:pPr>
        <w:autoSpaceDE w:val="0"/>
        <w:autoSpaceDN w:val="0"/>
        <w:adjustRightInd w:val="0"/>
        <w:spacing w:after="0" w:line="240" w:lineRule="auto"/>
        <w:ind w:firstLine="720"/>
        <w:rPr>
          <w:rFonts w:ascii="Times New Roman" w:eastAsia="MinionPro-Capt" w:hAnsi="Times New Roman" w:cs="Times New Roman"/>
          <w:sz w:val="24"/>
          <w:szCs w:val="24"/>
        </w:rPr>
      </w:pPr>
    </w:p>
    <w:p w14:paraId="75B01061" w14:textId="77777777" w:rsidR="00B258DB" w:rsidRDefault="00B258DB" w:rsidP="00B258DB">
      <w:pPr>
        <w:pStyle w:val="Default"/>
      </w:pPr>
      <w:r w:rsidRPr="00E2661A">
        <w:t>International Labour Organization (2019). Developing the Construction Industry by</w:t>
      </w:r>
    </w:p>
    <w:p w14:paraId="7E71540B" w14:textId="77777777" w:rsidR="00B258DB" w:rsidRDefault="00B258DB" w:rsidP="00B258DB">
      <w:pPr>
        <w:pStyle w:val="Default"/>
        <w:ind w:firstLine="720"/>
      </w:pPr>
      <w:r>
        <w:t xml:space="preserve"> </w:t>
      </w:r>
      <w:r w:rsidRPr="00E2661A">
        <w:t xml:space="preserve">Employment-Intensive Infrastructure Investments, https://www.ilo.org </w:t>
      </w:r>
    </w:p>
    <w:p w14:paraId="54ED672E" w14:textId="77777777" w:rsidR="00025D95" w:rsidRDefault="00025D95" w:rsidP="00872845">
      <w:pPr>
        <w:autoSpaceDE w:val="0"/>
        <w:autoSpaceDN w:val="0"/>
        <w:adjustRightInd w:val="0"/>
        <w:spacing w:after="0" w:line="240" w:lineRule="auto"/>
        <w:ind w:firstLine="720"/>
        <w:rPr>
          <w:rFonts w:ascii="Times New Roman" w:eastAsia="MinionPro-Capt" w:hAnsi="Times New Roman" w:cs="Times New Roman"/>
          <w:sz w:val="24"/>
          <w:szCs w:val="24"/>
        </w:rPr>
      </w:pPr>
    </w:p>
    <w:p w14:paraId="74BEEA6D" w14:textId="77777777" w:rsidR="00025D95" w:rsidRDefault="00025D95" w:rsidP="00025D95">
      <w:pPr>
        <w:spacing w:after="0" w:line="240" w:lineRule="auto"/>
        <w:rPr>
          <w:rFonts w:ascii="Times New Roman" w:hAnsi="Times New Roman" w:cs="Times New Roman"/>
          <w:sz w:val="24"/>
          <w:szCs w:val="24"/>
        </w:rPr>
      </w:pPr>
      <w:r w:rsidRPr="00872845">
        <w:rPr>
          <w:rFonts w:ascii="Times New Roman" w:hAnsi="Times New Roman" w:cs="Times New Roman"/>
          <w:sz w:val="24"/>
          <w:szCs w:val="24"/>
        </w:rPr>
        <w:t>Isa, R.B., Jimoh, R.A. and Achenu, E. (2013). An Overview of the Contribution of Construction</w:t>
      </w:r>
    </w:p>
    <w:p w14:paraId="5B344358" w14:textId="77777777" w:rsidR="00025D95" w:rsidRDefault="00025D95" w:rsidP="00025D95">
      <w:pPr>
        <w:spacing w:after="0" w:line="240" w:lineRule="auto"/>
        <w:ind w:firstLine="720"/>
        <w:rPr>
          <w:rFonts w:ascii="Times New Roman" w:hAnsi="Times New Roman" w:cs="Times New Roman"/>
          <w:sz w:val="24"/>
          <w:szCs w:val="24"/>
        </w:rPr>
      </w:pPr>
      <w:r w:rsidRPr="00872845">
        <w:rPr>
          <w:rFonts w:ascii="Times New Roman" w:hAnsi="Times New Roman" w:cs="Times New Roman"/>
          <w:sz w:val="24"/>
          <w:szCs w:val="24"/>
        </w:rPr>
        <w:t xml:space="preserve"> Sector to Sustainable Development in Nigeria. </w:t>
      </w:r>
      <w:r w:rsidRPr="00872845">
        <w:rPr>
          <w:rFonts w:ascii="Times New Roman" w:hAnsi="Times New Roman" w:cs="Times New Roman"/>
          <w:i/>
          <w:iCs/>
          <w:sz w:val="24"/>
          <w:szCs w:val="24"/>
        </w:rPr>
        <w:t>Net Journal of Business Management,</w:t>
      </w:r>
      <w:r w:rsidRPr="00872845">
        <w:rPr>
          <w:rFonts w:ascii="Times New Roman" w:hAnsi="Times New Roman" w:cs="Times New Roman"/>
          <w:sz w:val="24"/>
          <w:szCs w:val="24"/>
        </w:rPr>
        <w:t xml:space="preserve"> 1, </w:t>
      </w:r>
    </w:p>
    <w:p w14:paraId="7F086899" w14:textId="189E9F5E" w:rsidR="00025D95" w:rsidRDefault="00025D95" w:rsidP="00025D95">
      <w:pPr>
        <w:spacing w:after="0" w:line="240" w:lineRule="auto"/>
        <w:ind w:firstLine="720"/>
        <w:rPr>
          <w:rFonts w:ascii="Times New Roman" w:hAnsi="Times New Roman" w:cs="Times New Roman"/>
          <w:sz w:val="24"/>
          <w:szCs w:val="24"/>
        </w:rPr>
      </w:pPr>
      <w:r w:rsidRPr="00872845">
        <w:rPr>
          <w:rFonts w:ascii="Times New Roman" w:hAnsi="Times New Roman" w:cs="Times New Roman"/>
          <w:sz w:val="24"/>
          <w:szCs w:val="24"/>
        </w:rPr>
        <w:t xml:space="preserve">1-6. </w:t>
      </w:r>
    </w:p>
    <w:p w14:paraId="018C264E" w14:textId="77777777" w:rsidR="00AC7AF2" w:rsidRPr="00280B8A" w:rsidRDefault="00AC7AF2" w:rsidP="00AC7AF2">
      <w:pPr>
        <w:pStyle w:val="Title"/>
        <w:ind w:left="720" w:hanging="720"/>
        <w:jc w:val="both"/>
        <w:rPr>
          <w:b w:val="0"/>
          <w:bCs w:val="0"/>
          <w:lang w:val="en-GB"/>
        </w:rPr>
      </w:pPr>
      <w:r w:rsidRPr="00280B8A">
        <w:rPr>
          <w:b w:val="0"/>
          <w:bCs w:val="0"/>
        </w:rPr>
        <w:t xml:space="preserve">Kazaz, A. and Ulubeyli, S. (2007). Drivers of Productivity among Construction Workers: A Study in a Developing Country. </w:t>
      </w:r>
      <w:r w:rsidRPr="00280B8A">
        <w:rPr>
          <w:b w:val="0"/>
          <w:bCs w:val="0"/>
          <w:i/>
          <w:iCs/>
        </w:rPr>
        <w:t xml:space="preserve">Journal of Building and Environment </w:t>
      </w:r>
      <w:r w:rsidRPr="00280B8A">
        <w:rPr>
          <w:b w:val="0"/>
          <w:bCs w:val="0"/>
        </w:rPr>
        <w:t>42(5)</w:t>
      </w:r>
      <w:r w:rsidRPr="00280B8A">
        <w:rPr>
          <w:b w:val="0"/>
          <w:bCs w:val="0"/>
          <w:lang w:val="en-GB"/>
        </w:rPr>
        <w:t xml:space="preserve">, </w:t>
      </w:r>
      <w:r w:rsidRPr="00280B8A">
        <w:rPr>
          <w:b w:val="0"/>
          <w:bCs w:val="0"/>
        </w:rPr>
        <w:t>5-39</w:t>
      </w:r>
      <w:r w:rsidRPr="00280B8A">
        <w:rPr>
          <w:b w:val="0"/>
          <w:bCs w:val="0"/>
          <w:lang w:val="en-GB"/>
        </w:rPr>
        <w:t>.</w:t>
      </w:r>
    </w:p>
    <w:p w14:paraId="1854A009" w14:textId="77777777" w:rsidR="00AC7AF2" w:rsidRDefault="00AC7AF2" w:rsidP="00AC7AF2">
      <w:pPr>
        <w:spacing w:after="0" w:line="240" w:lineRule="auto"/>
        <w:rPr>
          <w:rFonts w:ascii="Times New Roman" w:hAnsi="Times New Roman" w:cs="Times New Roman"/>
          <w:sz w:val="24"/>
          <w:szCs w:val="24"/>
        </w:rPr>
      </w:pPr>
    </w:p>
    <w:p w14:paraId="5B65FA13" w14:textId="77777777" w:rsidR="00AC7AF2" w:rsidRPr="00280B8A" w:rsidRDefault="00AC7AF2" w:rsidP="00AC7AF2">
      <w:pPr>
        <w:autoSpaceDE w:val="0"/>
        <w:autoSpaceDN w:val="0"/>
        <w:adjustRightInd w:val="0"/>
        <w:spacing w:after="0" w:line="240" w:lineRule="auto"/>
        <w:rPr>
          <w:rFonts w:ascii="Times New Roman" w:hAnsi="Times New Roman"/>
          <w:sz w:val="24"/>
          <w:szCs w:val="24"/>
        </w:rPr>
      </w:pPr>
      <w:r w:rsidRPr="00280B8A">
        <w:rPr>
          <w:rFonts w:ascii="Times New Roman" w:hAnsi="Times New Roman"/>
          <w:sz w:val="24"/>
          <w:szCs w:val="24"/>
        </w:rPr>
        <w:t>Kesik, T. J. (2016). Building Science Concepts. The Whole Building Design Guide. Sponsored</w:t>
      </w:r>
    </w:p>
    <w:p w14:paraId="72379659" w14:textId="5A81A516" w:rsidR="00AC7AF2" w:rsidRDefault="00AC7AF2" w:rsidP="00AC7AF2">
      <w:pPr>
        <w:autoSpaceDE w:val="0"/>
        <w:autoSpaceDN w:val="0"/>
        <w:adjustRightInd w:val="0"/>
        <w:spacing w:after="0" w:line="240" w:lineRule="auto"/>
        <w:ind w:firstLine="720"/>
        <w:rPr>
          <w:rFonts w:ascii="Times New Roman" w:hAnsi="Times New Roman"/>
          <w:sz w:val="24"/>
          <w:szCs w:val="24"/>
        </w:rPr>
      </w:pPr>
      <w:r w:rsidRPr="00280B8A">
        <w:rPr>
          <w:rFonts w:ascii="Times New Roman" w:hAnsi="Times New Roman"/>
          <w:sz w:val="24"/>
          <w:szCs w:val="24"/>
        </w:rPr>
        <w:t xml:space="preserve"> RPM Building Solutions.</w:t>
      </w:r>
    </w:p>
    <w:p w14:paraId="3AA72BBD" w14:textId="77777777" w:rsidR="00131289" w:rsidRPr="00280B8A" w:rsidRDefault="00131289" w:rsidP="00AC7AF2">
      <w:pPr>
        <w:autoSpaceDE w:val="0"/>
        <w:autoSpaceDN w:val="0"/>
        <w:adjustRightInd w:val="0"/>
        <w:spacing w:after="0" w:line="240" w:lineRule="auto"/>
        <w:ind w:firstLine="720"/>
        <w:rPr>
          <w:rFonts w:ascii="Times New Roman" w:hAnsi="Times New Roman"/>
          <w:sz w:val="24"/>
          <w:szCs w:val="24"/>
        </w:rPr>
      </w:pPr>
    </w:p>
    <w:p w14:paraId="2A62D460" w14:textId="77777777" w:rsidR="00131289" w:rsidRPr="00280B8A" w:rsidRDefault="00131289" w:rsidP="00131289">
      <w:pPr>
        <w:spacing w:after="0" w:line="240" w:lineRule="auto"/>
        <w:jc w:val="both"/>
        <w:rPr>
          <w:rFonts w:ascii="Times New Roman" w:eastAsia="Times New Roman" w:hAnsi="Times New Roman"/>
          <w:color w:val="000000"/>
          <w:sz w:val="24"/>
          <w:szCs w:val="24"/>
        </w:rPr>
      </w:pPr>
      <w:r w:rsidRPr="00280B8A">
        <w:rPr>
          <w:rFonts w:ascii="Times New Roman" w:eastAsia="Times New Roman" w:hAnsi="Times New Roman"/>
          <w:color w:val="000000"/>
          <w:sz w:val="24"/>
          <w:szCs w:val="24"/>
        </w:rPr>
        <w:t xml:space="preserve">Khan, M. and Ali, M. (2019). Technical Workshop on Building Information Modeling: </w:t>
      </w:r>
    </w:p>
    <w:p w14:paraId="2C7A419D" w14:textId="77777777" w:rsidR="00131289" w:rsidRPr="00280B8A" w:rsidRDefault="00131289" w:rsidP="00131289">
      <w:pPr>
        <w:spacing w:after="0" w:line="240" w:lineRule="auto"/>
        <w:jc w:val="both"/>
        <w:rPr>
          <w:rFonts w:ascii="Times New Roman" w:eastAsia="Times New Roman" w:hAnsi="Times New Roman"/>
          <w:i/>
          <w:color w:val="000000"/>
          <w:sz w:val="24"/>
          <w:szCs w:val="24"/>
        </w:rPr>
      </w:pPr>
      <w:r w:rsidRPr="00280B8A">
        <w:rPr>
          <w:rFonts w:ascii="Times New Roman" w:eastAsia="Times New Roman" w:hAnsi="Times New Roman"/>
          <w:color w:val="000000"/>
          <w:sz w:val="24"/>
          <w:szCs w:val="24"/>
        </w:rPr>
        <w:tab/>
        <w:t xml:space="preserve">Enhancing Practical Learning in Architectural Education. </w:t>
      </w:r>
      <w:r w:rsidRPr="00280B8A">
        <w:rPr>
          <w:rFonts w:ascii="Times New Roman" w:eastAsia="Times New Roman" w:hAnsi="Times New Roman"/>
          <w:i/>
          <w:color w:val="000000"/>
          <w:sz w:val="24"/>
          <w:szCs w:val="24"/>
        </w:rPr>
        <w:t xml:space="preserve">Journal of Architectural </w:t>
      </w:r>
    </w:p>
    <w:p w14:paraId="6933FC99" w14:textId="0F619BDB" w:rsidR="00131289" w:rsidRDefault="00131289" w:rsidP="00131289">
      <w:pPr>
        <w:spacing w:after="0" w:line="240" w:lineRule="auto"/>
        <w:jc w:val="both"/>
        <w:rPr>
          <w:rFonts w:ascii="Times New Roman" w:eastAsia="Times New Roman" w:hAnsi="Times New Roman"/>
          <w:color w:val="000000"/>
          <w:sz w:val="24"/>
          <w:szCs w:val="24"/>
        </w:rPr>
      </w:pPr>
      <w:r w:rsidRPr="00280B8A">
        <w:rPr>
          <w:rFonts w:ascii="Times New Roman" w:eastAsia="Times New Roman" w:hAnsi="Times New Roman"/>
          <w:i/>
          <w:color w:val="000000"/>
          <w:sz w:val="24"/>
          <w:szCs w:val="24"/>
        </w:rPr>
        <w:tab/>
        <w:t xml:space="preserve">Research, </w:t>
      </w:r>
      <w:r w:rsidRPr="00280B8A">
        <w:rPr>
          <w:rFonts w:ascii="Times New Roman" w:eastAsia="Times New Roman" w:hAnsi="Times New Roman"/>
          <w:color w:val="000000"/>
          <w:sz w:val="24"/>
          <w:szCs w:val="24"/>
        </w:rPr>
        <w:t xml:space="preserve">13(3), 284-297. </w:t>
      </w:r>
    </w:p>
    <w:p w14:paraId="0330BCEA" w14:textId="77777777" w:rsidR="00B76B3D" w:rsidRPr="00280B8A" w:rsidRDefault="00B76B3D" w:rsidP="00B76B3D">
      <w:pPr>
        <w:spacing w:after="0"/>
        <w:rPr>
          <w:rFonts w:ascii="Times New Roman" w:hAnsi="Times New Roman"/>
          <w:sz w:val="24"/>
          <w:szCs w:val="24"/>
        </w:rPr>
      </w:pPr>
      <w:r w:rsidRPr="00280B8A">
        <w:rPr>
          <w:rFonts w:ascii="Times New Roman" w:hAnsi="Times New Roman"/>
          <w:sz w:val="24"/>
          <w:szCs w:val="24"/>
        </w:rPr>
        <w:t>Love, P. E., Edwards, D. J. and Irani, Z. (2</w:t>
      </w:r>
      <w:r>
        <w:rPr>
          <w:rFonts w:ascii="Times New Roman" w:hAnsi="Times New Roman"/>
          <w:sz w:val="24"/>
          <w:szCs w:val="24"/>
        </w:rPr>
        <w:t>0</w:t>
      </w:r>
      <w:r w:rsidRPr="00280B8A">
        <w:rPr>
          <w:rFonts w:ascii="Times New Roman" w:hAnsi="Times New Roman"/>
          <w:sz w:val="24"/>
          <w:szCs w:val="24"/>
        </w:rPr>
        <w:t xml:space="preserve">14). Knowledge Management and its Relevance in </w:t>
      </w:r>
    </w:p>
    <w:p w14:paraId="7FCC00BF" w14:textId="77777777" w:rsidR="00B76B3D" w:rsidRPr="00280B8A" w:rsidRDefault="00B76B3D" w:rsidP="00B76B3D">
      <w:pPr>
        <w:spacing w:after="0"/>
        <w:rPr>
          <w:rFonts w:ascii="Times New Roman" w:hAnsi="Times New Roman"/>
          <w:sz w:val="24"/>
          <w:szCs w:val="24"/>
        </w:rPr>
      </w:pPr>
      <w:r w:rsidRPr="00280B8A">
        <w:rPr>
          <w:rFonts w:ascii="Times New Roman" w:hAnsi="Times New Roman"/>
          <w:sz w:val="24"/>
          <w:szCs w:val="24"/>
        </w:rPr>
        <w:tab/>
        <w:t xml:space="preserve">Construction Project Environments. </w:t>
      </w:r>
      <w:r w:rsidRPr="00280B8A">
        <w:rPr>
          <w:rFonts w:ascii="Times New Roman" w:hAnsi="Times New Roman"/>
          <w:i/>
          <w:sz w:val="24"/>
          <w:szCs w:val="24"/>
        </w:rPr>
        <w:t>Journal of Engineering Design and Technology,</w:t>
      </w:r>
      <w:r w:rsidRPr="00280B8A">
        <w:rPr>
          <w:rFonts w:ascii="Times New Roman" w:hAnsi="Times New Roman"/>
          <w:sz w:val="24"/>
          <w:szCs w:val="24"/>
        </w:rPr>
        <w:t xml:space="preserve"> </w:t>
      </w:r>
    </w:p>
    <w:p w14:paraId="2EA4CBF2" w14:textId="5674C0A4" w:rsidR="00B76B3D" w:rsidRPr="00B76B3D" w:rsidRDefault="00B76B3D" w:rsidP="00B76B3D">
      <w:pPr>
        <w:spacing w:after="0"/>
        <w:rPr>
          <w:rFonts w:ascii="Times New Roman" w:hAnsi="Times New Roman"/>
          <w:sz w:val="24"/>
          <w:szCs w:val="24"/>
        </w:rPr>
      </w:pPr>
      <w:r w:rsidRPr="00280B8A">
        <w:rPr>
          <w:rFonts w:ascii="Times New Roman" w:hAnsi="Times New Roman"/>
          <w:sz w:val="24"/>
          <w:szCs w:val="24"/>
        </w:rPr>
        <w:tab/>
        <w:t>12(3), 434-447.</w:t>
      </w:r>
    </w:p>
    <w:p w14:paraId="2045706E" w14:textId="77777777" w:rsidR="00AC7AF2" w:rsidRDefault="00AC7AF2" w:rsidP="00B258DB">
      <w:pPr>
        <w:spacing w:after="0" w:line="240" w:lineRule="auto"/>
        <w:jc w:val="both"/>
        <w:rPr>
          <w:rFonts w:ascii="Times New Roman" w:hAnsi="Times New Roman"/>
          <w:sz w:val="24"/>
          <w:szCs w:val="24"/>
        </w:rPr>
      </w:pPr>
    </w:p>
    <w:p w14:paraId="55A0C9B9" w14:textId="77777777" w:rsidR="00AC7AF2" w:rsidRPr="00280B8A" w:rsidRDefault="00AC7AF2" w:rsidP="00AC7AF2">
      <w:pPr>
        <w:pStyle w:val="Title"/>
        <w:ind w:left="720" w:hanging="720"/>
        <w:jc w:val="both"/>
        <w:rPr>
          <w:b w:val="0"/>
          <w:bCs w:val="0"/>
        </w:rPr>
      </w:pPr>
      <w:r w:rsidRPr="00280B8A">
        <w:rPr>
          <w:b w:val="0"/>
          <w:bCs w:val="0"/>
        </w:rPr>
        <w:lastRenderedPageBreak/>
        <w:t xml:space="preserve">Medugu, N.I., Rafee, M.M., Bustani, S.A., Bala, K, Abdullahi, U. and Mbamali, I. (2011). Craft Skills Availability in the Nigerian Construction Industry: Perception of Contractors and Consultants. </w:t>
      </w:r>
      <w:r w:rsidRPr="00280B8A">
        <w:rPr>
          <w:b w:val="0"/>
          <w:bCs w:val="0"/>
          <w:i/>
          <w:iCs/>
        </w:rPr>
        <w:t xml:space="preserve">The IUP Journal of Infrastructure. </w:t>
      </w:r>
      <w:r w:rsidRPr="00280B8A">
        <w:rPr>
          <w:b w:val="0"/>
          <w:bCs w:val="0"/>
        </w:rPr>
        <w:t>9(3)</w:t>
      </w:r>
      <w:r w:rsidRPr="00280B8A">
        <w:rPr>
          <w:b w:val="0"/>
          <w:bCs w:val="0"/>
          <w:lang w:val="en-GB"/>
        </w:rPr>
        <w:t>,</w:t>
      </w:r>
      <w:r w:rsidRPr="00280B8A">
        <w:rPr>
          <w:b w:val="0"/>
          <w:bCs w:val="0"/>
        </w:rPr>
        <w:t xml:space="preserve"> 63-73.</w:t>
      </w:r>
    </w:p>
    <w:p w14:paraId="69E63FEC" w14:textId="77777777" w:rsidR="00A6005E" w:rsidRPr="00A6005E" w:rsidRDefault="00A6005E" w:rsidP="00A6005E">
      <w:pPr>
        <w:autoSpaceDE w:val="0"/>
        <w:autoSpaceDN w:val="0"/>
        <w:adjustRightInd w:val="0"/>
        <w:spacing w:after="0" w:line="240" w:lineRule="auto"/>
        <w:ind w:firstLine="720"/>
        <w:rPr>
          <w:rFonts w:ascii="Times New Roman" w:eastAsia="MinionPro-Capt" w:hAnsi="Times New Roman" w:cs="Times New Roman"/>
          <w:sz w:val="24"/>
          <w:szCs w:val="24"/>
        </w:rPr>
      </w:pPr>
    </w:p>
    <w:p w14:paraId="2F1A89C6" w14:textId="5E9DA999" w:rsidR="00A6005E" w:rsidRDefault="005E2E56" w:rsidP="00A6005E">
      <w:pPr>
        <w:spacing w:after="0" w:line="240" w:lineRule="auto"/>
        <w:rPr>
          <w:rFonts w:ascii="Times New Roman" w:hAnsi="Times New Roman" w:cs="Times New Roman"/>
          <w:sz w:val="24"/>
          <w:szCs w:val="24"/>
        </w:rPr>
      </w:pPr>
      <w:r w:rsidRPr="00E2661A">
        <w:rPr>
          <w:rFonts w:ascii="Times New Roman" w:hAnsi="Times New Roman" w:cs="Times New Roman"/>
          <w:sz w:val="24"/>
          <w:szCs w:val="24"/>
        </w:rPr>
        <w:t>Miles, D. (1993) Constructive Change: Managing Technology Transfer, Geneva, ILO</w:t>
      </w:r>
      <w:r w:rsidR="00B258DB">
        <w:rPr>
          <w:rFonts w:ascii="Times New Roman" w:hAnsi="Times New Roman" w:cs="Times New Roman"/>
          <w:sz w:val="24"/>
          <w:szCs w:val="24"/>
        </w:rPr>
        <w:t>.</w:t>
      </w:r>
    </w:p>
    <w:p w14:paraId="618028F9" w14:textId="77777777" w:rsidR="00B258DB" w:rsidRDefault="00B258DB" w:rsidP="00A6005E">
      <w:pPr>
        <w:spacing w:after="0" w:line="240" w:lineRule="auto"/>
        <w:rPr>
          <w:rFonts w:ascii="Times New Roman" w:hAnsi="Times New Roman" w:cs="Times New Roman"/>
          <w:sz w:val="24"/>
          <w:szCs w:val="24"/>
        </w:rPr>
      </w:pPr>
    </w:p>
    <w:p w14:paraId="4976B76A" w14:textId="77777777" w:rsidR="00B258DB" w:rsidRPr="00280B8A" w:rsidRDefault="00B258DB" w:rsidP="00B258DB">
      <w:pPr>
        <w:spacing w:after="0"/>
        <w:rPr>
          <w:rFonts w:ascii="Times New Roman" w:hAnsi="Times New Roman"/>
          <w:sz w:val="24"/>
          <w:szCs w:val="24"/>
        </w:rPr>
      </w:pPr>
      <w:r w:rsidRPr="00280B8A">
        <w:rPr>
          <w:rFonts w:ascii="Times New Roman" w:hAnsi="Times New Roman"/>
          <w:sz w:val="24"/>
          <w:szCs w:val="24"/>
        </w:rPr>
        <w:t>Maphunye, K.G. and Ramuedizi, K.R. (2017). A Framework for Promoting Sustainable</w:t>
      </w:r>
    </w:p>
    <w:p w14:paraId="6A674A87" w14:textId="77777777" w:rsidR="00B258DB" w:rsidRPr="00280B8A" w:rsidRDefault="00B258DB" w:rsidP="00B258DB">
      <w:pPr>
        <w:spacing w:after="0"/>
        <w:ind w:firstLine="720"/>
        <w:rPr>
          <w:rFonts w:ascii="Times New Roman" w:hAnsi="Times New Roman"/>
          <w:sz w:val="24"/>
          <w:szCs w:val="24"/>
        </w:rPr>
      </w:pPr>
      <w:r w:rsidRPr="00280B8A">
        <w:rPr>
          <w:rFonts w:ascii="Times New Roman" w:hAnsi="Times New Roman"/>
          <w:sz w:val="24"/>
          <w:szCs w:val="24"/>
        </w:rPr>
        <w:t xml:space="preserve"> Procurement of Construction Materials in South Africa Construction Industry. </w:t>
      </w:r>
    </w:p>
    <w:p w14:paraId="5998796A" w14:textId="7BC0ACE9" w:rsidR="00B258DB" w:rsidRPr="00B258DB" w:rsidRDefault="00B258DB" w:rsidP="00B258DB">
      <w:pPr>
        <w:spacing w:after="0"/>
        <w:ind w:firstLine="720"/>
        <w:rPr>
          <w:rFonts w:ascii="Times New Roman" w:hAnsi="Times New Roman"/>
          <w:sz w:val="24"/>
          <w:szCs w:val="24"/>
        </w:rPr>
      </w:pPr>
      <w:r w:rsidRPr="00280B8A">
        <w:rPr>
          <w:rFonts w:ascii="Times New Roman" w:hAnsi="Times New Roman"/>
          <w:i/>
          <w:sz w:val="24"/>
          <w:szCs w:val="24"/>
        </w:rPr>
        <w:t>Sustainability,</w:t>
      </w:r>
      <w:r w:rsidRPr="00280B8A">
        <w:rPr>
          <w:rFonts w:ascii="Times New Roman" w:hAnsi="Times New Roman"/>
          <w:sz w:val="24"/>
          <w:szCs w:val="24"/>
        </w:rPr>
        <w:t xml:space="preserve"> 9(11), 19-89. </w:t>
      </w:r>
    </w:p>
    <w:p w14:paraId="1BA069E0" w14:textId="77777777" w:rsidR="00841AE7" w:rsidRDefault="00841AE7" w:rsidP="00B258DB">
      <w:pPr>
        <w:pStyle w:val="Default"/>
      </w:pPr>
    </w:p>
    <w:p w14:paraId="4D42029C" w14:textId="77777777" w:rsidR="00841AE7" w:rsidRPr="00280B8A" w:rsidRDefault="00841AE7" w:rsidP="00841AE7">
      <w:pPr>
        <w:pStyle w:val="Default"/>
        <w:rPr>
          <w:color w:val="auto"/>
        </w:rPr>
      </w:pPr>
      <w:r w:rsidRPr="00280B8A">
        <w:rPr>
          <w:color w:val="auto"/>
        </w:rPr>
        <w:t xml:space="preserve">Narula, R. and Driffield, N. (2012). Does FDI Cause Development? The Ambiguity of the </w:t>
      </w:r>
    </w:p>
    <w:p w14:paraId="786AEEBD" w14:textId="4F314FCF" w:rsidR="00841AE7" w:rsidRDefault="00841AE7" w:rsidP="00841AE7">
      <w:pPr>
        <w:pStyle w:val="Default"/>
        <w:ind w:firstLine="720"/>
        <w:rPr>
          <w:color w:val="auto"/>
        </w:rPr>
      </w:pPr>
      <w:r w:rsidRPr="00280B8A">
        <w:rPr>
          <w:color w:val="auto"/>
        </w:rPr>
        <w:t xml:space="preserve">Evidence and Why it Matters, </w:t>
      </w:r>
      <w:r w:rsidRPr="00280B8A">
        <w:rPr>
          <w:i/>
          <w:iCs/>
          <w:color w:val="auto"/>
        </w:rPr>
        <w:t>European Journal of Development Research</w:t>
      </w:r>
      <w:r w:rsidRPr="00280B8A">
        <w:rPr>
          <w:color w:val="auto"/>
        </w:rPr>
        <w:t>, 24, 1–7.</w:t>
      </w:r>
    </w:p>
    <w:p w14:paraId="31CF91AA" w14:textId="77777777" w:rsidR="00B258DB" w:rsidRDefault="00B258DB" w:rsidP="00841AE7">
      <w:pPr>
        <w:pStyle w:val="Default"/>
        <w:ind w:firstLine="720"/>
        <w:rPr>
          <w:color w:val="auto"/>
        </w:rPr>
      </w:pPr>
    </w:p>
    <w:p w14:paraId="3A6B4448" w14:textId="77777777" w:rsidR="00B258DB" w:rsidRDefault="00B258DB" w:rsidP="00B258DB">
      <w:pPr>
        <w:autoSpaceDE w:val="0"/>
        <w:autoSpaceDN w:val="0"/>
        <w:adjustRightInd w:val="0"/>
        <w:spacing w:after="0" w:line="240" w:lineRule="auto"/>
        <w:rPr>
          <w:rFonts w:ascii="Times New Roman" w:eastAsia="MinionPro-Capt" w:hAnsi="Times New Roman" w:cs="Times New Roman"/>
          <w:sz w:val="24"/>
          <w:szCs w:val="24"/>
        </w:rPr>
      </w:pPr>
      <w:r w:rsidRPr="00A6005E">
        <w:rPr>
          <w:rFonts w:ascii="Times New Roman" w:eastAsia="MinionPro-Capt" w:hAnsi="Times New Roman" w:cs="Times New Roman"/>
          <w:sz w:val="24"/>
          <w:szCs w:val="24"/>
        </w:rPr>
        <w:t>Obiegbu, M.E. and Ezeokoli, F.O. (2014)</w:t>
      </w:r>
      <w:r>
        <w:rPr>
          <w:rFonts w:ascii="Times New Roman" w:eastAsia="MinionPro-Capt" w:hAnsi="Times New Roman" w:cs="Times New Roman"/>
          <w:sz w:val="24"/>
          <w:szCs w:val="24"/>
        </w:rPr>
        <w:t>.</w:t>
      </w:r>
      <w:r w:rsidRPr="00A6005E">
        <w:rPr>
          <w:rFonts w:ascii="Times New Roman" w:eastAsia="MinionPro-Capt" w:hAnsi="Times New Roman" w:cs="Times New Roman"/>
          <w:sz w:val="24"/>
          <w:szCs w:val="24"/>
        </w:rPr>
        <w:t xml:space="preserve"> Building Information Modelling (BIM), a Panacea for</w:t>
      </w:r>
    </w:p>
    <w:p w14:paraId="40275A3E" w14:textId="77777777" w:rsidR="00B258DB" w:rsidRDefault="00B258DB" w:rsidP="00B258DB">
      <w:pPr>
        <w:autoSpaceDE w:val="0"/>
        <w:autoSpaceDN w:val="0"/>
        <w:adjustRightInd w:val="0"/>
        <w:spacing w:after="0" w:line="240" w:lineRule="auto"/>
        <w:ind w:firstLine="720"/>
        <w:rPr>
          <w:rFonts w:ascii="Times New Roman" w:eastAsia="MinionPro-Capt" w:hAnsi="Times New Roman" w:cs="Times New Roman"/>
          <w:sz w:val="24"/>
          <w:szCs w:val="24"/>
        </w:rPr>
      </w:pPr>
      <w:r w:rsidRPr="00A6005E">
        <w:rPr>
          <w:rFonts w:ascii="Times New Roman" w:eastAsia="MinionPro-Capt" w:hAnsi="Times New Roman" w:cs="Times New Roman"/>
          <w:sz w:val="24"/>
          <w:szCs w:val="24"/>
        </w:rPr>
        <w:t xml:space="preserve"> Timely Project Delivery. Being a Paper Delivered at River State Quantity Surveyor’s </w:t>
      </w:r>
    </w:p>
    <w:p w14:paraId="40BDDF6E" w14:textId="5B9D959A" w:rsidR="00B258DB" w:rsidRDefault="00B258DB" w:rsidP="00B258DB">
      <w:pPr>
        <w:autoSpaceDE w:val="0"/>
        <w:autoSpaceDN w:val="0"/>
        <w:adjustRightInd w:val="0"/>
        <w:spacing w:after="0" w:line="240" w:lineRule="auto"/>
        <w:ind w:firstLine="720"/>
        <w:rPr>
          <w:rFonts w:ascii="Times New Roman" w:eastAsia="MinionPro-Capt" w:hAnsi="Times New Roman" w:cs="Times New Roman"/>
          <w:sz w:val="24"/>
          <w:szCs w:val="24"/>
        </w:rPr>
      </w:pPr>
      <w:r w:rsidRPr="00A6005E">
        <w:rPr>
          <w:rFonts w:ascii="Times New Roman" w:eastAsia="MinionPro-Capt" w:hAnsi="Times New Roman" w:cs="Times New Roman"/>
          <w:sz w:val="24"/>
          <w:szCs w:val="24"/>
        </w:rPr>
        <w:t>Week, Holding at the Arena Event Centre, Tombia Street, Port Harcourt, Nigeria.</w:t>
      </w:r>
    </w:p>
    <w:p w14:paraId="478116BA" w14:textId="77777777" w:rsidR="00B258DB" w:rsidRDefault="00B258DB" w:rsidP="00B258DB">
      <w:pPr>
        <w:autoSpaceDE w:val="0"/>
        <w:autoSpaceDN w:val="0"/>
        <w:adjustRightInd w:val="0"/>
        <w:spacing w:after="0" w:line="240" w:lineRule="auto"/>
        <w:ind w:firstLine="720"/>
        <w:rPr>
          <w:rFonts w:ascii="Times New Roman" w:eastAsia="MinionPro-Capt" w:hAnsi="Times New Roman" w:cs="Times New Roman"/>
          <w:sz w:val="24"/>
          <w:szCs w:val="24"/>
        </w:rPr>
      </w:pPr>
    </w:p>
    <w:p w14:paraId="1A3E0BDD" w14:textId="77777777" w:rsidR="00B258DB" w:rsidRPr="00280B8A" w:rsidRDefault="00B258DB" w:rsidP="00B258DB">
      <w:pPr>
        <w:spacing w:after="0"/>
        <w:rPr>
          <w:rFonts w:ascii="Times New Roman" w:hAnsi="Times New Roman"/>
          <w:sz w:val="24"/>
          <w:szCs w:val="24"/>
        </w:rPr>
      </w:pPr>
      <w:r w:rsidRPr="00280B8A">
        <w:rPr>
          <w:rFonts w:ascii="Times New Roman" w:hAnsi="Times New Roman"/>
          <w:sz w:val="24"/>
          <w:szCs w:val="24"/>
        </w:rPr>
        <w:t>Ofori, G. (2018). The Role of Local Construction Material Suppliers in Developing Countries. In</w:t>
      </w:r>
    </w:p>
    <w:p w14:paraId="5959D601" w14:textId="77777777" w:rsidR="00B258DB" w:rsidRPr="00280B8A" w:rsidRDefault="00B258DB" w:rsidP="00B258DB">
      <w:pPr>
        <w:spacing w:after="0"/>
        <w:ind w:firstLine="720"/>
        <w:rPr>
          <w:rFonts w:ascii="Times New Roman" w:hAnsi="Times New Roman"/>
          <w:sz w:val="24"/>
          <w:szCs w:val="24"/>
        </w:rPr>
      </w:pPr>
      <w:r w:rsidRPr="00280B8A">
        <w:rPr>
          <w:rFonts w:ascii="Times New Roman" w:hAnsi="Times New Roman"/>
          <w:sz w:val="24"/>
          <w:szCs w:val="24"/>
        </w:rPr>
        <w:t xml:space="preserve"> Ekenta. N. (Ed.), Proceedings of the 38</w:t>
      </w:r>
      <w:r w:rsidRPr="00280B8A">
        <w:rPr>
          <w:rFonts w:ascii="Times New Roman" w:hAnsi="Times New Roman"/>
          <w:sz w:val="24"/>
          <w:szCs w:val="24"/>
          <w:vertAlign w:val="superscript"/>
        </w:rPr>
        <w:t>th</w:t>
      </w:r>
      <w:r w:rsidRPr="00280B8A">
        <w:rPr>
          <w:rFonts w:ascii="Times New Roman" w:hAnsi="Times New Roman"/>
          <w:sz w:val="24"/>
          <w:szCs w:val="24"/>
        </w:rPr>
        <w:t xml:space="preserve"> Annual Conference of the Association of </w:t>
      </w:r>
    </w:p>
    <w:p w14:paraId="5DFBA6E2" w14:textId="3E51B8FC" w:rsidR="00B258DB" w:rsidRPr="00B258DB" w:rsidRDefault="00B258DB" w:rsidP="00B258DB">
      <w:pPr>
        <w:spacing w:after="0"/>
        <w:ind w:firstLine="720"/>
        <w:rPr>
          <w:rFonts w:ascii="Times New Roman" w:hAnsi="Times New Roman"/>
          <w:sz w:val="24"/>
          <w:szCs w:val="24"/>
        </w:rPr>
      </w:pPr>
      <w:r w:rsidRPr="00280B8A">
        <w:rPr>
          <w:rFonts w:ascii="Times New Roman" w:hAnsi="Times New Roman"/>
          <w:sz w:val="24"/>
          <w:szCs w:val="24"/>
        </w:rPr>
        <w:t>Researchers in Construction Management 1, 503-512.</w:t>
      </w:r>
    </w:p>
    <w:p w14:paraId="3FA53504" w14:textId="77777777" w:rsidR="00CB3ECB" w:rsidRDefault="00CB3ECB" w:rsidP="00841AE7">
      <w:pPr>
        <w:pStyle w:val="Default"/>
        <w:ind w:firstLine="720"/>
        <w:rPr>
          <w:color w:val="auto"/>
        </w:rPr>
      </w:pPr>
    </w:p>
    <w:p w14:paraId="0EE44E42" w14:textId="2BAB09C5" w:rsidR="00CB3ECB" w:rsidRDefault="00CB3ECB" w:rsidP="00CB3ECB">
      <w:pPr>
        <w:pStyle w:val="Default"/>
        <w:ind w:left="851" w:hanging="851"/>
        <w:jc w:val="both"/>
        <w:rPr>
          <w:color w:val="auto"/>
        </w:rPr>
      </w:pPr>
      <w:r w:rsidRPr="00280B8A">
        <w:rPr>
          <w:color w:val="auto"/>
        </w:rPr>
        <w:t>Ogbimi, F.E. (2007). Solution to Mass Unemployment in Nigeria. Obafemi Awolowo University Press, Ile-Ife.</w:t>
      </w:r>
    </w:p>
    <w:p w14:paraId="5BA282B0" w14:textId="77777777" w:rsidR="00131289" w:rsidRDefault="00131289" w:rsidP="00CB3ECB">
      <w:pPr>
        <w:pStyle w:val="Default"/>
        <w:ind w:left="851" w:hanging="851"/>
        <w:jc w:val="both"/>
        <w:rPr>
          <w:color w:val="auto"/>
        </w:rPr>
      </w:pPr>
    </w:p>
    <w:p w14:paraId="790D5171" w14:textId="77777777" w:rsidR="00131289" w:rsidRDefault="00131289" w:rsidP="00131289">
      <w:pPr>
        <w:pStyle w:val="Default"/>
        <w:rPr>
          <w:color w:val="auto"/>
        </w:rPr>
      </w:pPr>
      <w:bookmarkStart w:id="1" w:name="_Hlk182472041"/>
      <w:r>
        <w:rPr>
          <w:color w:val="auto"/>
        </w:rPr>
        <w:t xml:space="preserve">Ola-David, O. A. and Oyelaran-Oyeyinka, O. (2012). Can FDI Foster Inclusive Innovation and </w:t>
      </w:r>
    </w:p>
    <w:p w14:paraId="0EFA48ED" w14:textId="77777777" w:rsidR="00131289" w:rsidRDefault="00131289" w:rsidP="00131289">
      <w:pPr>
        <w:pStyle w:val="Default"/>
        <w:ind w:firstLine="720"/>
        <w:rPr>
          <w:color w:val="auto"/>
        </w:rPr>
      </w:pPr>
      <w:r>
        <w:rPr>
          <w:color w:val="auto"/>
        </w:rPr>
        <w:t>Technology Development in Africa? A Research Paper Presented at African Economic</w:t>
      </w:r>
    </w:p>
    <w:p w14:paraId="32CC5CBA" w14:textId="77777777" w:rsidR="00131289" w:rsidRDefault="00131289" w:rsidP="00131289">
      <w:pPr>
        <w:pStyle w:val="Default"/>
        <w:ind w:firstLine="720"/>
        <w:rPr>
          <w:color w:val="auto"/>
        </w:rPr>
      </w:pPr>
      <w:r>
        <w:rPr>
          <w:color w:val="auto"/>
        </w:rPr>
        <w:t xml:space="preserve"> Conference on the Need for Fostering Inclusive and Sustainable Development in Africa </w:t>
      </w:r>
    </w:p>
    <w:p w14:paraId="650E20FD" w14:textId="77777777" w:rsidR="00131289" w:rsidRDefault="00131289" w:rsidP="00131289">
      <w:pPr>
        <w:pStyle w:val="Default"/>
        <w:ind w:firstLine="720"/>
        <w:rPr>
          <w:color w:val="auto"/>
          <w:vertAlign w:val="superscript"/>
        </w:rPr>
      </w:pPr>
      <w:r>
        <w:rPr>
          <w:color w:val="auto"/>
        </w:rPr>
        <w:t>in an Age of Global Economic Uncertainty, Kigali, Rwanda, between 30</w:t>
      </w:r>
      <w:r w:rsidRPr="00131289">
        <w:rPr>
          <w:color w:val="auto"/>
          <w:vertAlign w:val="superscript"/>
        </w:rPr>
        <w:t>th</w:t>
      </w:r>
      <w:r>
        <w:rPr>
          <w:color w:val="auto"/>
        </w:rPr>
        <w:t xml:space="preserve"> October -2</w:t>
      </w:r>
      <w:r w:rsidRPr="00131289">
        <w:rPr>
          <w:color w:val="auto"/>
          <w:vertAlign w:val="superscript"/>
        </w:rPr>
        <w:t>nd</w:t>
      </w:r>
      <w:r>
        <w:rPr>
          <w:color w:val="auto"/>
          <w:vertAlign w:val="superscript"/>
        </w:rPr>
        <w:t xml:space="preserve"> </w:t>
      </w:r>
    </w:p>
    <w:p w14:paraId="1963F29C" w14:textId="41DD6CE9" w:rsidR="00E2661A" w:rsidRDefault="00131289" w:rsidP="00131289">
      <w:pPr>
        <w:pStyle w:val="Default"/>
        <w:ind w:firstLine="720"/>
        <w:rPr>
          <w:color w:val="auto"/>
        </w:rPr>
      </w:pPr>
      <w:r>
        <w:rPr>
          <w:color w:val="auto"/>
        </w:rPr>
        <w:t xml:space="preserve">November. </w:t>
      </w:r>
    </w:p>
    <w:p w14:paraId="0C4F8F38" w14:textId="454BA25D" w:rsidR="00B258DB" w:rsidRDefault="00B258DB" w:rsidP="00B258DB">
      <w:pPr>
        <w:spacing w:after="0" w:line="240" w:lineRule="auto"/>
        <w:ind w:left="851" w:hanging="851"/>
        <w:jc w:val="both"/>
        <w:rPr>
          <w:rFonts w:ascii="Times New Roman" w:hAnsi="Times New Roman"/>
          <w:sz w:val="24"/>
          <w:szCs w:val="24"/>
        </w:rPr>
      </w:pPr>
      <w:r w:rsidRPr="00280B8A">
        <w:rPr>
          <w:rFonts w:ascii="Times New Roman" w:hAnsi="Times New Roman"/>
          <w:sz w:val="24"/>
          <w:szCs w:val="24"/>
        </w:rPr>
        <w:t xml:space="preserve">Olanipekun, E.A. and Nunayon, S.S. (2017). An Investigation into the use and Construction Professionals’ Preferences for Migrant Craftsmen in Construction Project Delivery in Ondo State. </w:t>
      </w:r>
      <w:r w:rsidRPr="00280B8A">
        <w:rPr>
          <w:rFonts w:ascii="Times New Roman" w:hAnsi="Times New Roman"/>
          <w:i/>
          <w:iCs/>
          <w:sz w:val="24"/>
          <w:szCs w:val="24"/>
        </w:rPr>
        <w:t>American Journal of Engineering Research</w:t>
      </w:r>
      <w:r w:rsidRPr="00280B8A">
        <w:rPr>
          <w:rFonts w:ascii="Times New Roman" w:hAnsi="Times New Roman"/>
          <w:sz w:val="24"/>
          <w:szCs w:val="24"/>
        </w:rPr>
        <w:t>, 6(2)</w:t>
      </w:r>
      <w:r>
        <w:rPr>
          <w:rFonts w:ascii="Times New Roman" w:hAnsi="Times New Roman"/>
          <w:sz w:val="24"/>
          <w:szCs w:val="24"/>
        </w:rPr>
        <w:t xml:space="preserve">, </w:t>
      </w:r>
      <w:r w:rsidRPr="00280B8A">
        <w:rPr>
          <w:rFonts w:ascii="Times New Roman" w:hAnsi="Times New Roman"/>
          <w:sz w:val="24"/>
          <w:szCs w:val="24"/>
        </w:rPr>
        <w:t>8-16.</w:t>
      </w:r>
    </w:p>
    <w:p w14:paraId="66A7F52B" w14:textId="77777777" w:rsidR="00B258DB" w:rsidRPr="00131289" w:rsidRDefault="00B258DB" w:rsidP="00B258DB">
      <w:pPr>
        <w:pStyle w:val="Default"/>
        <w:rPr>
          <w:color w:val="auto"/>
        </w:rPr>
      </w:pPr>
    </w:p>
    <w:bookmarkEnd w:id="1"/>
    <w:p w14:paraId="6B2C242C" w14:textId="77777777" w:rsidR="00CB3ECB" w:rsidRDefault="00E2661A" w:rsidP="00841AE7">
      <w:pPr>
        <w:pStyle w:val="Default"/>
      </w:pPr>
      <w:r w:rsidRPr="00E2661A">
        <w:t xml:space="preserve">Olanipekun, A.O. </w:t>
      </w:r>
      <w:r w:rsidR="00841AE7">
        <w:t xml:space="preserve">and </w:t>
      </w:r>
      <w:r w:rsidRPr="00E2661A">
        <w:t xml:space="preserve">Saka, N. (2019). Response of the Nigerian </w:t>
      </w:r>
      <w:r>
        <w:t>C</w:t>
      </w:r>
      <w:r w:rsidRPr="00E2661A">
        <w:t xml:space="preserve">onstruction </w:t>
      </w:r>
      <w:r>
        <w:t>S</w:t>
      </w:r>
      <w:r w:rsidRPr="00E2661A">
        <w:t>ector to</w:t>
      </w:r>
    </w:p>
    <w:p w14:paraId="65E7720B" w14:textId="1988B0C4" w:rsidR="00E2661A" w:rsidRDefault="00E2661A" w:rsidP="00CB3ECB">
      <w:pPr>
        <w:pStyle w:val="Default"/>
        <w:ind w:firstLine="720"/>
      </w:pPr>
      <w:r w:rsidRPr="00E2661A">
        <w:t xml:space="preserve"> </w:t>
      </w:r>
      <w:r>
        <w:t>E</w:t>
      </w:r>
      <w:r w:rsidRPr="00E2661A">
        <w:t>conomic</w:t>
      </w:r>
      <w:r w:rsidR="00841AE7">
        <w:t xml:space="preserve"> </w:t>
      </w:r>
      <w:r>
        <w:t>S</w:t>
      </w:r>
      <w:r w:rsidRPr="00E2661A">
        <w:t>hocks</w:t>
      </w:r>
      <w:r>
        <w:t>.</w:t>
      </w:r>
      <w:r w:rsidRPr="00E2661A">
        <w:t xml:space="preserve"> </w:t>
      </w:r>
      <w:r w:rsidRPr="00E2661A">
        <w:rPr>
          <w:i/>
          <w:iCs/>
        </w:rPr>
        <w:t>Construction Economic and Building</w:t>
      </w:r>
      <w:r w:rsidRPr="00E2661A">
        <w:t xml:space="preserve">, 19(2), 50-61. </w:t>
      </w:r>
    </w:p>
    <w:p w14:paraId="2BF20D2C" w14:textId="77777777" w:rsidR="00926206" w:rsidRDefault="00926206" w:rsidP="00CB3ECB">
      <w:pPr>
        <w:pStyle w:val="Default"/>
        <w:ind w:firstLine="720"/>
      </w:pPr>
    </w:p>
    <w:p w14:paraId="44B9A5C2" w14:textId="77777777" w:rsidR="00926206" w:rsidRPr="00280B8A" w:rsidRDefault="00926206" w:rsidP="00926206">
      <w:pPr>
        <w:autoSpaceDE w:val="0"/>
        <w:autoSpaceDN w:val="0"/>
        <w:adjustRightInd w:val="0"/>
        <w:spacing w:after="0" w:line="240" w:lineRule="auto"/>
        <w:rPr>
          <w:rFonts w:ascii="Times New Roman" w:hAnsi="Times New Roman"/>
          <w:sz w:val="24"/>
          <w:szCs w:val="24"/>
        </w:rPr>
      </w:pPr>
      <w:r w:rsidRPr="00280B8A">
        <w:rPr>
          <w:rFonts w:ascii="Times New Roman" w:hAnsi="Times New Roman"/>
          <w:sz w:val="24"/>
          <w:szCs w:val="24"/>
        </w:rPr>
        <w:t>Orekan, A. A. and Okanlawon B. (2020).  Evaluation of the Impact of Building Artisans on</w:t>
      </w:r>
    </w:p>
    <w:p w14:paraId="52E560A6" w14:textId="29CE7D09" w:rsidR="00926206" w:rsidRDefault="00926206" w:rsidP="00926206">
      <w:pPr>
        <w:autoSpaceDE w:val="0"/>
        <w:autoSpaceDN w:val="0"/>
        <w:adjustRightInd w:val="0"/>
        <w:spacing w:after="0" w:line="240" w:lineRule="auto"/>
        <w:ind w:left="720" w:firstLine="60"/>
        <w:rPr>
          <w:rFonts w:ascii="Times New Roman" w:hAnsi="Times New Roman"/>
          <w:sz w:val="24"/>
          <w:szCs w:val="24"/>
        </w:rPr>
      </w:pPr>
      <w:r w:rsidRPr="00280B8A">
        <w:rPr>
          <w:rFonts w:ascii="Times New Roman" w:hAnsi="Times New Roman"/>
          <w:sz w:val="24"/>
          <w:szCs w:val="24"/>
        </w:rPr>
        <w:t>Residential Housing Delivery in Mupin Town, Ado Odo/Ota Local Government, Ogun State.</w:t>
      </w:r>
      <w:r>
        <w:rPr>
          <w:rFonts w:ascii="Times New Roman" w:hAnsi="Times New Roman"/>
          <w:sz w:val="24"/>
          <w:szCs w:val="24"/>
        </w:rPr>
        <w:t xml:space="preserve"> </w:t>
      </w:r>
      <w:r w:rsidRPr="00280B8A">
        <w:rPr>
          <w:rFonts w:ascii="Times New Roman" w:hAnsi="Times New Roman"/>
          <w:i/>
          <w:sz w:val="24"/>
          <w:szCs w:val="24"/>
        </w:rPr>
        <w:t>African Scholar Journal of Environmental Design and Construction Management,</w:t>
      </w:r>
      <w:r w:rsidRPr="00280B8A">
        <w:rPr>
          <w:rFonts w:ascii="Times New Roman" w:hAnsi="Times New Roman"/>
          <w:sz w:val="24"/>
          <w:szCs w:val="24"/>
        </w:rPr>
        <w:t xml:space="preserve"> 18 (4), 357-375.</w:t>
      </w:r>
    </w:p>
    <w:p w14:paraId="719F7C30" w14:textId="77777777" w:rsidR="00B258DB" w:rsidRDefault="00B258DB" w:rsidP="00926206">
      <w:pPr>
        <w:autoSpaceDE w:val="0"/>
        <w:autoSpaceDN w:val="0"/>
        <w:adjustRightInd w:val="0"/>
        <w:spacing w:after="0" w:line="240" w:lineRule="auto"/>
        <w:ind w:left="720" w:firstLine="60"/>
        <w:rPr>
          <w:rFonts w:ascii="Times New Roman" w:hAnsi="Times New Roman"/>
          <w:sz w:val="24"/>
          <w:szCs w:val="24"/>
        </w:rPr>
      </w:pPr>
    </w:p>
    <w:p w14:paraId="52F314ED" w14:textId="1BC82958" w:rsidR="00B258DB" w:rsidRPr="00B258DB" w:rsidRDefault="00B258DB" w:rsidP="00B258DB">
      <w:pPr>
        <w:spacing w:after="0" w:line="240" w:lineRule="auto"/>
        <w:ind w:left="851" w:hanging="851"/>
        <w:jc w:val="both"/>
        <w:rPr>
          <w:rFonts w:ascii="Times New Roman" w:hAnsi="Times New Roman" w:cs="Times New Roman"/>
          <w:sz w:val="24"/>
          <w:szCs w:val="24"/>
        </w:rPr>
      </w:pPr>
      <w:bookmarkStart w:id="2" w:name="_Hlk182468645"/>
      <w:r w:rsidRPr="006245A1">
        <w:rPr>
          <w:rFonts w:ascii="Times New Roman" w:hAnsi="Times New Roman" w:cs="Times New Roman"/>
          <w:color w:val="232323"/>
          <w:sz w:val="24"/>
          <w:szCs w:val="24"/>
          <w:shd w:val="clear" w:color="auto" w:fill="FFFFFF"/>
        </w:rPr>
        <w:t xml:space="preserve">Osabutey, E.L. and Croucher, R. (2018). Intermediate Institutions and Technology Transfer in Developing Countries: The Case of the Construction Industry in Ghana. </w:t>
      </w:r>
      <w:r w:rsidRPr="006245A1">
        <w:rPr>
          <w:rFonts w:ascii="Times New Roman" w:hAnsi="Times New Roman" w:cs="Times New Roman"/>
          <w:i/>
          <w:iCs/>
          <w:color w:val="232323"/>
          <w:sz w:val="24"/>
          <w:szCs w:val="24"/>
          <w:shd w:val="clear" w:color="auto" w:fill="FFFFFF"/>
        </w:rPr>
        <w:t>Journal of Technological Forecasting and Social Change,</w:t>
      </w:r>
      <w:r w:rsidRPr="006245A1">
        <w:rPr>
          <w:rFonts w:ascii="Times New Roman" w:hAnsi="Times New Roman" w:cs="Times New Roman"/>
          <w:color w:val="232323"/>
          <w:sz w:val="24"/>
          <w:szCs w:val="24"/>
          <w:shd w:val="clear" w:color="auto" w:fill="FFFFFF"/>
        </w:rPr>
        <w:t xml:space="preserve"> 128, 154-163.</w:t>
      </w:r>
      <w:bookmarkEnd w:id="2"/>
    </w:p>
    <w:p w14:paraId="6D82C384" w14:textId="77777777" w:rsidR="00025D95" w:rsidRDefault="00025D95" w:rsidP="00025D95">
      <w:pPr>
        <w:pStyle w:val="Default"/>
        <w:rPr>
          <w:sz w:val="22"/>
          <w:szCs w:val="22"/>
        </w:rPr>
      </w:pPr>
    </w:p>
    <w:p w14:paraId="550BA1C3" w14:textId="77777777" w:rsidR="00025D95" w:rsidRDefault="00025D95" w:rsidP="00025D95">
      <w:pPr>
        <w:pStyle w:val="Default"/>
      </w:pPr>
      <w:r w:rsidRPr="005B5873">
        <w:t>Saka, N. and Adegbembo T. F. (2022).  An Assessment of the Impact of the Construction Sector</w:t>
      </w:r>
    </w:p>
    <w:p w14:paraId="3441EA90" w14:textId="77777777" w:rsidR="00025D95" w:rsidRDefault="00025D95" w:rsidP="00025D95">
      <w:pPr>
        <w:pStyle w:val="Default"/>
        <w:ind w:firstLine="720"/>
        <w:rPr>
          <w:i/>
          <w:iCs/>
        </w:rPr>
      </w:pPr>
      <w:r w:rsidRPr="005B5873">
        <w:lastRenderedPageBreak/>
        <w:t xml:space="preserve"> on the Gross Domestic Product (GDP) of Nigeria.  </w:t>
      </w:r>
      <w:r w:rsidRPr="005B5873">
        <w:rPr>
          <w:i/>
          <w:iCs/>
        </w:rPr>
        <w:t>Journal of Surveying, Construction</w:t>
      </w:r>
    </w:p>
    <w:p w14:paraId="3432B2D9" w14:textId="5A1644DE" w:rsidR="00025D95" w:rsidRDefault="00025D95" w:rsidP="00025D95">
      <w:pPr>
        <w:pStyle w:val="Default"/>
        <w:ind w:firstLine="720"/>
      </w:pPr>
      <w:r w:rsidRPr="005B5873">
        <w:rPr>
          <w:i/>
          <w:iCs/>
        </w:rPr>
        <w:t xml:space="preserve"> and Property, </w:t>
      </w:r>
      <w:r w:rsidRPr="005B5873">
        <w:t>13 (1) 42-65</w:t>
      </w:r>
      <w:r w:rsidR="00841AE7">
        <w:t>.</w:t>
      </w:r>
    </w:p>
    <w:p w14:paraId="3CC442E8" w14:textId="77777777" w:rsidR="00B258DB" w:rsidRPr="00280B8A" w:rsidRDefault="00B258DB" w:rsidP="00B258DB">
      <w:pPr>
        <w:spacing w:after="0"/>
        <w:rPr>
          <w:rFonts w:ascii="Times New Roman" w:hAnsi="Times New Roman"/>
          <w:sz w:val="24"/>
          <w:szCs w:val="24"/>
        </w:rPr>
      </w:pPr>
      <w:r w:rsidRPr="00280B8A">
        <w:rPr>
          <w:rFonts w:ascii="Times New Roman" w:hAnsi="Times New Roman"/>
          <w:sz w:val="24"/>
          <w:szCs w:val="24"/>
        </w:rPr>
        <w:t>Sheng, Z., Xia, B. and Luo, Y. (2017). The Role of Suppliers in Knowledge Transfer in</w:t>
      </w:r>
    </w:p>
    <w:p w14:paraId="5047A0F6" w14:textId="77777777" w:rsidR="00B258DB" w:rsidRPr="00280B8A" w:rsidRDefault="00B258DB" w:rsidP="00B258DB">
      <w:pPr>
        <w:spacing w:after="0"/>
        <w:ind w:firstLine="720"/>
        <w:rPr>
          <w:rFonts w:ascii="Times New Roman" w:hAnsi="Times New Roman"/>
          <w:i/>
          <w:sz w:val="24"/>
          <w:szCs w:val="24"/>
        </w:rPr>
      </w:pPr>
      <w:r w:rsidRPr="00280B8A">
        <w:rPr>
          <w:rFonts w:ascii="Times New Roman" w:hAnsi="Times New Roman"/>
          <w:sz w:val="24"/>
          <w:szCs w:val="24"/>
        </w:rPr>
        <w:t xml:space="preserve"> Construction Projects: Evidence from China. </w:t>
      </w:r>
      <w:r w:rsidRPr="00280B8A">
        <w:rPr>
          <w:rFonts w:ascii="Times New Roman" w:hAnsi="Times New Roman"/>
          <w:i/>
          <w:sz w:val="24"/>
          <w:szCs w:val="24"/>
        </w:rPr>
        <w:t xml:space="preserve">Journal of Construction Engineering and </w:t>
      </w:r>
    </w:p>
    <w:p w14:paraId="512D6E8D" w14:textId="64E43901" w:rsidR="00B258DB" w:rsidRPr="00280B8A" w:rsidRDefault="00B258DB" w:rsidP="00B258DB">
      <w:pPr>
        <w:spacing w:after="0"/>
        <w:ind w:firstLine="720"/>
        <w:rPr>
          <w:rFonts w:ascii="Times New Roman" w:hAnsi="Times New Roman"/>
          <w:i/>
          <w:sz w:val="24"/>
          <w:szCs w:val="24"/>
        </w:rPr>
      </w:pPr>
      <w:r w:rsidRPr="00280B8A">
        <w:rPr>
          <w:rFonts w:ascii="Times New Roman" w:hAnsi="Times New Roman"/>
          <w:i/>
          <w:sz w:val="24"/>
          <w:szCs w:val="24"/>
        </w:rPr>
        <w:t>Management.</w:t>
      </w:r>
      <w:r w:rsidRPr="00B258DB">
        <w:rPr>
          <w:rFonts w:ascii="Times New Roman" w:hAnsi="Times New Roman"/>
          <w:i/>
          <w:sz w:val="24"/>
          <w:szCs w:val="24"/>
        </w:rPr>
        <w:t xml:space="preserve"> </w:t>
      </w:r>
      <w:r w:rsidRPr="00280B8A">
        <w:rPr>
          <w:rFonts w:ascii="Times New Roman" w:hAnsi="Times New Roman"/>
          <w:i/>
          <w:sz w:val="24"/>
          <w:szCs w:val="24"/>
        </w:rPr>
        <w:t>Retrieved from</w:t>
      </w:r>
    </w:p>
    <w:p w14:paraId="235CDE2E" w14:textId="6512DB7C" w:rsidR="00B258DB" w:rsidRPr="00B258DB" w:rsidRDefault="00B258DB" w:rsidP="00B258DB">
      <w:pPr>
        <w:pStyle w:val="Default"/>
        <w:ind w:left="720"/>
        <w:rPr>
          <w:iCs/>
        </w:rPr>
      </w:pPr>
      <w:hyperlink r:id="rId10" w:history="1">
        <w:r w:rsidRPr="00280B8A">
          <w:rPr>
            <w:rStyle w:val="Hyperlink"/>
          </w:rPr>
          <w:t>https://ascelibrary.org/doi/abs/10.1061/%29CO.1943-7862.0001337</w:t>
        </w:r>
      </w:hyperlink>
      <w:r>
        <w:t xml:space="preserve"> on 14</w:t>
      </w:r>
      <w:r w:rsidRPr="00B258DB">
        <w:rPr>
          <w:vertAlign w:val="superscript"/>
        </w:rPr>
        <w:t>th</w:t>
      </w:r>
      <w:r>
        <w:t xml:space="preserve"> November, 2024.</w:t>
      </w:r>
    </w:p>
    <w:p w14:paraId="62F83C60" w14:textId="77777777" w:rsidR="00B76B3D" w:rsidRDefault="00B76B3D" w:rsidP="00025D95">
      <w:pPr>
        <w:pStyle w:val="Default"/>
        <w:ind w:firstLine="720"/>
      </w:pPr>
    </w:p>
    <w:p w14:paraId="69F677D1" w14:textId="77777777" w:rsidR="00B76B3D" w:rsidRDefault="00B76B3D" w:rsidP="00B76B3D">
      <w:pPr>
        <w:shd w:val="clear" w:color="auto" w:fill="FFFFFF"/>
        <w:spacing w:after="0" w:line="240" w:lineRule="auto"/>
        <w:rPr>
          <w:rFonts w:ascii="Times New Roman" w:hAnsi="Times New Roman" w:cs="Times New Roman"/>
          <w:color w:val="001D35"/>
          <w:sz w:val="24"/>
          <w:szCs w:val="24"/>
          <w:shd w:val="clear" w:color="auto" w:fill="FFFFFF"/>
        </w:rPr>
      </w:pPr>
      <w:r>
        <w:rPr>
          <w:rFonts w:ascii="Times New Roman" w:eastAsia="Times New Roman" w:hAnsi="Times New Roman" w:cs="Times New Roman"/>
          <w:sz w:val="24"/>
          <w:szCs w:val="24"/>
        </w:rPr>
        <w:t xml:space="preserve">Shippers, M. C., West, M. A. and Dawson, J. F. (2015). </w:t>
      </w:r>
      <w:r w:rsidRPr="00B76B3D">
        <w:rPr>
          <w:rFonts w:ascii="Times New Roman" w:hAnsi="Times New Roman" w:cs="Times New Roman"/>
          <w:color w:val="001D35"/>
          <w:sz w:val="24"/>
          <w:szCs w:val="24"/>
          <w:shd w:val="clear" w:color="auto" w:fill="FFFFFF"/>
        </w:rPr>
        <w:t xml:space="preserve">Team Reflexivity and Innovation: The </w:t>
      </w:r>
    </w:p>
    <w:p w14:paraId="2F5F6DE2" w14:textId="77777777" w:rsidR="00B76B3D" w:rsidRPr="00B76B3D" w:rsidRDefault="00B76B3D" w:rsidP="00B76B3D">
      <w:pPr>
        <w:shd w:val="clear" w:color="auto" w:fill="FFFFFF"/>
        <w:spacing w:after="0" w:line="240" w:lineRule="auto"/>
        <w:ind w:firstLine="720"/>
        <w:rPr>
          <w:rFonts w:ascii="Times New Roman" w:eastAsia="Times New Roman" w:hAnsi="Times New Roman" w:cs="Times New Roman"/>
          <w:sz w:val="24"/>
          <w:szCs w:val="24"/>
        </w:rPr>
      </w:pPr>
      <w:r w:rsidRPr="00B76B3D">
        <w:rPr>
          <w:rFonts w:ascii="Times New Roman" w:hAnsi="Times New Roman" w:cs="Times New Roman"/>
          <w:color w:val="001D35"/>
          <w:sz w:val="24"/>
          <w:szCs w:val="24"/>
          <w:shd w:val="clear" w:color="auto" w:fill="FFFFFF"/>
        </w:rPr>
        <w:t>Moderating Role of Team Context</w:t>
      </w:r>
      <w:r>
        <w:rPr>
          <w:rFonts w:ascii="Times New Roman" w:hAnsi="Times New Roman" w:cs="Times New Roman"/>
          <w:color w:val="001D35"/>
          <w:sz w:val="24"/>
          <w:szCs w:val="24"/>
          <w:shd w:val="clear" w:color="auto" w:fill="FFFFFF"/>
        </w:rPr>
        <w:t xml:space="preserve">. </w:t>
      </w:r>
      <w:r w:rsidRPr="00B76B3D">
        <w:rPr>
          <w:rFonts w:ascii="Times New Roman" w:hAnsi="Times New Roman" w:cs="Times New Roman"/>
          <w:i/>
          <w:iCs/>
          <w:color w:val="001D35"/>
          <w:sz w:val="24"/>
          <w:szCs w:val="24"/>
          <w:shd w:val="clear" w:color="auto" w:fill="FFFFFF"/>
        </w:rPr>
        <w:t>Journal of Management</w:t>
      </w:r>
      <w:r>
        <w:rPr>
          <w:rFonts w:ascii="Times New Roman" w:hAnsi="Times New Roman" w:cs="Times New Roman"/>
          <w:color w:val="001D35"/>
          <w:sz w:val="24"/>
          <w:szCs w:val="24"/>
          <w:shd w:val="clear" w:color="auto" w:fill="FFFFFF"/>
        </w:rPr>
        <w:t>, 45(6), 731-769.</w:t>
      </w:r>
    </w:p>
    <w:p w14:paraId="1F1B00B2" w14:textId="77777777" w:rsidR="00B76B3D" w:rsidRDefault="00B76B3D" w:rsidP="00B76B3D">
      <w:pPr>
        <w:pStyle w:val="Default"/>
      </w:pPr>
    </w:p>
    <w:p w14:paraId="7BDB1046" w14:textId="77777777" w:rsidR="00131289" w:rsidRDefault="00131289" w:rsidP="00025D95">
      <w:pPr>
        <w:pStyle w:val="Default"/>
        <w:ind w:firstLine="720"/>
      </w:pPr>
    </w:p>
    <w:p w14:paraId="64FD7DE1" w14:textId="77777777" w:rsidR="00131289" w:rsidRPr="00280B8A" w:rsidRDefault="00131289" w:rsidP="00131289">
      <w:pPr>
        <w:spacing w:after="0" w:line="240" w:lineRule="auto"/>
        <w:jc w:val="both"/>
        <w:rPr>
          <w:rFonts w:ascii="Times New Roman" w:eastAsia="Times New Roman" w:hAnsi="Times New Roman"/>
          <w:color w:val="000000"/>
          <w:sz w:val="24"/>
          <w:szCs w:val="24"/>
        </w:rPr>
      </w:pPr>
      <w:r w:rsidRPr="00280B8A">
        <w:rPr>
          <w:rFonts w:ascii="Times New Roman" w:eastAsia="Times New Roman" w:hAnsi="Times New Roman"/>
          <w:color w:val="000000"/>
          <w:sz w:val="24"/>
          <w:szCs w:val="24"/>
        </w:rPr>
        <w:t xml:space="preserve">Sommerville, J. and Gurocak, H. (2016). Using Expert Engineering Designers to Guide </w:t>
      </w:r>
    </w:p>
    <w:p w14:paraId="6BD31134" w14:textId="77777777" w:rsidR="00131289" w:rsidRPr="00280B8A" w:rsidRDefault="00131289" w:rsidP="00131289">
      <w:pPr>
        <w:spacing w:after="0" w:line="240" w:lineRule="auto"/>
        <w:jc w:val="both"/>
        <w:rPr>
          <w:rFonts w:ascii="Times New Roman" w:eastAsia="Times New Roman" w:hAnsi="Times New Roman"/>
          <w:color w:val="000000"/>
          <w:sz w:val="24"/>
          <w:szCs w:val="24"/>
        </w:rPr>
      </w:pPr>
      <w:r w:rsidRPr="00280B8A">
        <w:rPr>
          <w:rFonts w:ascii="Times New Roman" w:eastAsia="Times New Roman" w:hAnsi="Times New Roman"/>
          <w:color w:val="000000"/>
          <w:sz w:val="24"/>
          <w:szCs w:val="24"/>
        </w:rPr>
        <w:tab/>
        <w:t xml:space="preserve">Technical Workshops in Engineering Design Education. </w:t>
      </w:r>
      <w:r w:rsidRPr="00280B8A">
        <w:rPr>
          <w:rFonts w:ascii="Times New Roman" w:eastAsia="Times New Roman" w:hAnsi="Times New Roman"/>
          <w:i/>
          <w:color w:val="000000"/>
          <w:sz w:val="24"/>
          <w:szCs w:val="24"/>
        </w:rPr>
        <w:t>Procedia</w:t>
      </w:r>
      <w:r w:rsidRPr="00280B8A">
        <w:rPr>
          <w:rFonts w:ascii="Times New Roman" w:eastAsia="Times New Roman" w:hAnsi="Times New Roman"/>
          <w:color w:val="000000"/>
          <w:sz w:val="24"/>
          <w:szCs w:val="24"/>
        </w:rPr>
        <w:t>, 50, 356-361.</w:t>
      </w:r>
    </w:p>
    <w:p w14:paraId="19E132CE" w14:textId="77777777" w:rsidR="00841AE7" w:rsidRDefault="00841AE7" w:rsidP="00025D95">
      <w:pPr>
        <w:pStyle w:val="Default"/>
        <w:ind w:firstLine="720"/>
      </w:pPr>
    </w:p>
    <w:p w14:paraId="007D5DEA" w14:textId="77777777" w:rsidR="00841AE7" w:rsidRPr="00280B8A" w:rsidRDefault="00841AE7" w:rsidP="00841AE7">
      <w:pPr>
        <w:pStyle w:val="Default"/>
        <w:rPr>
          <w:color w:val="auto"/>
        </w:rPr>
      </w:pPr>
      <w:r w:rsidRPr="00280B8A">
        <w:rPr>
          <w:color w:val="auto"/>
        </w:rPr>
        <w:t>Sönmez, A. (2012). Technology Spillovers and Transfer through MNCS: A Case Study on</w:t>
      </w:r>
    </w:p>
    <w:p w14:paraId="64888923" w14:textId="77777777" w:rsidR="00841AE7" w:rsidRPr="00280B8A" w:rsidRDefault="00841AE7" w:rsidP="00841AE7">
      <w:pPr>
        <w:pStyle w:val="Default"/>
        <w:ind w:firstLine="720"/>
        <w:rPr>
          <w:color w:val="auto"/>
        </w:rPr>
      </w:pPr>
      <w:r w:rsidRPr="00280B8A">
        <w:rPr>
          <w:color w:val="auto"/>
        </w:rPr>
        <w:t xml:space="preserve"> Turkish Automotive Industry. PhD Thesis Submitted to the Graduate School of Social</w:t>
      </w:r>
    </w:p>
    <w:p w14:paraId="6501E738" w14:textId="518A05BC" w:rsidR="00841AE7" w:rsidRDefault="00841AE7" w:rsidP="00841AE7">
      <w:pPr>
        <w:pStyle w:val="Default"/>
        <w:ind w:firstLine="720"/>
        <w:rPr>
          <w:color w:val="auto"/>
        </w:rPr>
      </w:pPr>
      <w:r w:rsidRPr="00280B8A">
        <w:rPr>
          <w:color w:val="auto"/>
        </w:rPr>
        <w:t xml:space="preserve"> Sciences, Middle East Technical University.</w:t>
      </w:r>
    </w:p>
    <w:p w14:paraId="370ADC3B" w14:textId="77777777" w:rsidR="00C322AC" w:rsidRDefault="00C322AC" w:rsidP="00841AE7">
      <w:pPr>
        <w:pStyle w:val="Default"/>
        <w:ind w:firstLine="720"/>
        <w:rPr>
          <w:color w:val="auto"/>
        </w:rPr>
      </w:pPr>
    </w:p>
    <w:p w14:paraId="4C980C1F" w14:textId="77777777" w:rsidR="00E60EC6" w:rsidRDefault="00C322AC" w:rsidP="00C322AC">
      <w:pPr>
        <w:pStyle w:val="Default"/>
        <w:rPr>
          <w:color w:val="auto"/>
        </w:rPr>
      </w:pPr>
      <w:bookmarkStart w:id="3" w:name="_Hlk182470648"/>
      <w:r>
        <w:rPr>
          <w:color w:val="auto"/>
        </w:rPr>
        <w:t xml:space="preserve">Urata, </w:t>
      </w:r>
      <w:r w:rsidR="00E60EC6">
        <w:rPr>
          <w:color w:val="auto"/>
        </w:rPr>
        <w:t xml:space="preserve">S. </w:t>
      </w:r>
      <w:r>
        <w:rPr>
          <w:color w:val="auto"/>
        </w:rPr>
        <w:t>and Baek,</w:t>
      </w:r>
      <w:r w:rsidR="00E60EC6">
        <w:rPr>
          <w:color w:val="auto"/>
        </w:rPr>
        <w:t xml:space="preserve"> Y.</w:t>
      </w:r>
      <w:r>
        <w:rPr>
          <w:color w:val="auto"/>
        </w:rPr>
        <w:t xml:space="preserve"> (2022). The Role of International Investment in Attracting Japanese</w:t>
      </w:r>
    </w:p>
    <w:p w14:paraId="60F38C95" w14:textId="77777777" w:rsidR="00E60EC6" w:rsidRDefault="00C322AC" w:rsidP="00E60EC6">
      <w:pPr>
        <w:pStyle w:val="Default"/>
        <w:ind w:firstLine="720"/>
        <w:rPr>
          <w:color w:val="auto"/>
        </w:rPr>
      </w:pPr>
      <w:r>
        <w:rPr>
          <w:color w:val="auto"/>
        </w:rPr>
        <w:t xml:space="preserve"> Foreign Direct Investment.</w:t>
      </w:r>
      <w:r w:rsidR="00E60EC6">
        <w:rPr>
          <w:color w:val="auto"/>
        </w:rPr>
        <w:t xml:space="preserve"> A Discussion Paper of the Research Institute of Economy, </w:t>
      </w:r>
    </w:p>
    <w:p w14:paraId="332E2456" w14:textId="7C35DD07" w:rsidR="00C322AC" w:rsidRDefault="00E60EC6" w:rsidP="00E60EC6">
      <w:pPr>
        <w:pStyle w:val="Default"/>
        <w:ind w:firstLine="720"/>
        <w:rPr>
          <w:color w:val="auto"/>
        </w:rPr>
      </w:pPr>
      <w:r>
        <w:rPr>
          <w:color w:val="auto"/>
        </w:rPr>
        <w:t>Trade and Industry (RIETI) of Japan.</w:t>
      </w:r>
    </w:p>
    <w:bookmarkEnd w:id="3"/>
    <w:p w14:paraId="396D402B" w14:textId="77777777" w:rsidR="00B76B3D" w:rsidRDefault="00B76B3D" w:rsidP="00E60EC6">
      <w:pPr>
        <w:pStyle w:val="Default"/>
        <w:ind w:firstLine="720"/>
        <w:rPr>
          <w:color w:val="auto"/>
        </w:rPr>
      </w:pPr>
    </w:p>
    <w:sectPr w:rsidR="00B76B3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lly Oluwale" w:date="2025-01-20T12:19:00Z" w:initials="BO">
    <w:p w14:paraId="595A586A" w14:textId="663BB3F6" w:rsidR="00382991" w:rsidRDefault="00382991">
      <w:pPr>
        <w:pStyle w:val="CommentText"/>
      </w:pPr>
      <w:r>
        <w:rPr>
          <w:rStyle w:val="CommentReference"/>
        </w:rPr>
        <w:annotationRef/>
      </w:r>
      <w:r>
        <w:t>Please correct the other references according to the journal you have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A58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8BDC9" w16cex:dateUtc="2025-01-20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A586A" w16cid:durableId="2B38BD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inionPro-Capt">
    <w:altName w:val="Yu Gothic"/>
    <w:panose1 w:val="00000000000000000000"/>
    <w:charset w:val="80"/>
    <w:family w:val="roman"/>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4D67"/>
    <w:multiLevelType w:val="hybridMultilevel"/>
    <w:tmpl w:val="8A0099E6"/>
    <w:lvl w:ilvl="0" w:tplc="A9A6C550">
      <w:start w:val="1"/>
      <w:numFmt w:val="lowerRoman"/>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51977"/>
    <w:multiLevelType w:val="hybridMultilevel"/>
    <w:tmpl w:val="43AC7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323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3218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y Oluwale">
    <w15:presenceInfo w15:providerId="AD" w15:userId="S::BOluwale@globalbanking.ac.uk::b316199f-0f38-4fac-9357-07bb2a8d5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4F"/>
    <w:rsid w:val="00025D95"/>
    <w:rsid w:val="00045745"/>
    <w:rsid w:val="000E56DC"/>
    <w:rsid w:val="000F2CE9"/>
    <w:rsid w:val="000F3ADD"/>
    <w:rsid w:val="00116C02"/>
    <w:rsid w:val="00131289"/>
    <w:rsid w:val="0018471D"/>
    <w:rsid w:val="0018554E"/>
    <w:rsid w:val="001D61C0"/>
    <w:rsid w:val="001E08A8"/>
    <w:rsid w:val="0021756E"/>
    <w:rsid w:val="00277D91"/>
    <w:rsid w:val="0028231D"/>
    <w:rsid w:val="002A6F35"/>
    <w:rsid w:val="002D7720"/>
    <w:rsid w:val="002E6E0B"/>
    <w:rsid w:val="00332C15"/>
    <w:rsid w:val="0036201A"/>
    <w:rsid w:val="00382991"/>
    <w:rsid w:val="00386480"/>
    <w:rsid w:val="003C411A"/>
    <w:rsid w:val="003D3628"/>
    <w:rsid w:val="003D528C"/>
    <w:rsid w:val="003E4FBB"/>
    <w:rsid w:val="003E6513"/>
    <w:rsid w:val="004436FC"/>
    <w:rsid w:val="0045402A"/>
    <w:rsid w:val="004D127D"/>
    <w:rsid w:val="004F534C"/>
    <w:rsid w:val="0051752E"/>
    <w:rsid w:val="00537463"/>
    <w:rsid w:val="00540E2C"/>
    <w:rsid w:val="005539FB"/>
    <w:rsid w:val="00554B41"/>
    <w:rsid w:val="005B5873"/>
    <w:rsid w:val="005D373F"/>
    <w:rsid w:val="005E2E56"/>
    <w:rsid w:val="006015D9"/>
    <w:rsid w:val="0062203F"/>
    <w:rsid w:val="006245A1"/>
    <w:rsid w:val="0062514F"/>
    <w:rsid w:val="0064171F"/>
    <w:rsid w:val="006508D9"/>
    <w:rsid w:val="00657F1A"/>
    <w:rsid w:val="00684212"/>
    <w:rsid w:val="006B60B3"/>
    <w:rsid w:val="006F184C"/>
    <w:rsid w:val="006F28A1"/>
    <w:rsid w:val="00706E93"/>
    <w:rsid w:val="00716AAF"/>
    <w:rsid w:val="0073624E"/>
    <w:rsid w:val="00755EB2"/>
    <w:rsid w:val="00766721"/>
    <w:rsid w:val="00777B29"/>
    <w:rsid w:val="007A36A0"/>
    <w:rsid w:val="007A5C82"/>
    <w:rsid w:val="007B108E"/>
    <w:rsid w:val="007B6CC2"/>
    <w:rsid w:val="007C76FC"/>
    <w:rsid w:val="007D5E65"/>
    <w:rsid w:val="007E508C"/>
    <w:rsid w:val="00812C58"/>
    <w:rsid w:val="00841AE7"/>
    <w:rsid w:val="00843D95"/>
    <w:rsid w:val="00865769"/>
    <w:rsid w:val="00872845"/>
    <w:rsid w:val="00874732"/>
    <w:rsid w:val="008D7BE0"/>
    <w:rsid w:val="00915BC2"/>
    <w:rsid w:val="00926206"/>
    <w:rsid w:val="009469CB"/>
    <w:rsid w:val="0095273F"/>
    <w:rsid w:val="00956291"/>
    <w:rsid w:val="00957C44"/>
    <w:rsid w:val="00961893"/>
    <w:rsid w:val="00967E90"/>
    <w:rsid w:val="00972BCB"/>
    <w:rsid w:val="0098033C"/>
    <w:rsid w:val="009E5EBB"/>
    <w:rsid w:val="009F54FC"/>
    <w:rsid w:val="00A311C6"/>
    <w:rsid w:val="00A42007"/>
    <w:rsid w:val="00A50199"/>
    <w:rsid w:val="00A6005E"/>
    <w:rsid w:val="00A8538E"/>
    <w:rsid w:val="00AB137B"/>
    <w:rsid w:val="00AC7AF2"/>
    <w:rsid w:val="00AF7D9C"/>
    <w:rsid w:val="00B01F43"/>
    <w:rsid w:val="00B06D03"/>
    <w:rsid w:val="00B258DB"/>
    <w:rsid w:val="00B34E22"/>
    <w:rsid w:val="00B36CC6"/>
    <w:rsid w:val="00B76B3D"/>
    <w:rsid w:val="00B92057"/>
    <w:rsid w:val="00BA5359"/>
    <w:rsid w:val="00BE105A"/>
    <w:rsid w:val="00BE5E41"/>
    <w:rsid w:val="00C322AC"/>
    <w:rsid w:val="00C32AE7"/>
    <w:rsid w:val="00C75DD1"/>
    <w:rsid w:val="00CB3ECB"/>
    <w:rsid w:val="00CC17DF"/>
    <w:rsid w:val="00CD442A"/>
    <w:rsid w:val="00D17EA1"/>
    <w:rsid w:val="00D266FE"/>
    <w:rsid w:val="00D54461"/>
    <w:rsid w:val="00D6796C"/>
    <w:rsid w:val="00DA0339"/>
    <w:rsid w:val="00DB4E4F"/>
    <w:rsid w:val="00DB58A6"/>
    <w:rsid w:val="00DD0225"/>
    <w:rsid w:val="00E2661A"/>
    <w:rsid w:val="00E60EC6"/>
    <w:rsid w:val="00E623DF"/>
    <w:rsid w:val="00E63452"/>
    <w:rsid w:val="00E711C2"/>
    <w:rsid w:val="00E8322B"/>
    <w:rsid w:val="00EB6C3B"/>
    <w:rsid w:val="00ED3256"/>
    <w:rsid w:val="00F13CF8"/>
    <w:rsid w:val="00F23E08"/>
    <w:rsid w:val="00F66DA6"/>
    <w:rsid w:val="00F70861"/>
    <w:rsid w:val="00F74841"/>
    <w:rsid w:val="00FB4FF0"/>
    <w:rsid w:val="00FE091F"/>
    <w:rsid w:val="00FF6D8B"/>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E995"/>
  <w15:chartTrackingRefBased/>
  <w15:docId w15:val="{874EC378-5DB4-4398-8300-F34FA276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22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873"/>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AC7AF2"/>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AC7AF2"/>
    <w:rPr>
      <w:rFonts w:ascii="Times New Roman" w:eastAsia="Times New Roman" w:hAnsi="Times New Roman" w:cs="Times New Roman"/>
      <w:b/>
      <w:bCs/>
      <w:sz w:val="24"/>
      <w:szCs w:val="24"/>
      <w:lang w:val="x-none" w:eastAsia="x-none"/>
    </w:rPr>
  </w:style>
  <w:style w:type="character" w:styleId="Hyperlink">
    <w:name w:val="Hyperlink"/>
    <w:uiPriority w:val="99"/>
    <w:unhideWhenUsed/>
    <w:rsid w:val="00841AE7"/>
    <w:rPr>
      <w:color w:val="0563C1"/>
      <w:u w:val="single"/>
    </w:rPr>
  </w:style>
  <w:style w:type="character" w:customStyle="1" w:styleId="A1">
    <w:name w:val="A1"/>
    <w:uiPriority w:val="99"/>
    <w:rsid w:val="00926206"/>
    <w:rPr>
      <w:rFonts w:cs="Gill Sans MT"/>
      <w:color w:val="000000"/>
      <w:sz w:val="20"/>
      <w:szCs w:val="20"/>
    </w:rPr>
  </w:style>
  <w:style w:type="character" w:customStyle="1" w:styleId="Heading1Char">
    <w:name w:val="Heading 1 Char"/>
    <w:basedOn w:val="DefaultParagraphFont"/>
    <w:link w:val="Heading1"/>
    <w:uiPriority w:val="9"/>
    <w:rsid w:val="00C322AC"/>
    <w:rPr>
      <w:rFonts w:ascii="Times New Roman" w:eastAsia="Times New Roman" w:hAnsi="Times New Roman" w:cs="Times New Roman"/>
      <w:b/>
      <w:bCs/>
      <w:kern w:val="36"/>
      <w:sz w:val="48"/>
      <w:szCs w:val="48"/>
    </w:rPr>
  </w:style>
  <w:style w:type="character" w:customStyle="1" w:styleId="uv3um">
    <w:name w:val="uv3um"/>
    <w:basedOn w:val="DefaultParagraphFont"/>
    <w:rsid w:val="00B76B3D"/>
  </w:style>
  <w:style w:type="character" w:styleId="CommentReference">
    <w:name w:val="annotation reference"/>
    <w:basedOn w:val="DefaultParagraphFont"/>
    <w:uiPriority w:val="99"/>
    <w:semiHidden/>
    <w:unhideWhenUsed/>
    <w:rsid w:val="00386480"/>
    <w:rPr>
      <w:sz w:val="16"/>
      <w:szCs w:val="16"/>
    </w:rPr>
  </w:style>
  <w:style w:type="paragraph" w:styleId="CommentText">
    <w:name w:val="annotation text"/>
    <w:basedOn w:val="Normal"/>
    <w:link w:val="CommentTextChar"/>
    <w:uiPriority w:val="99"/>
    <w:semiHidden/>
    <w:unhideWhenUsed/>
    <w:rsid w:val="00386480"/>
    <w:pPr>
      <w:spacing w:line="240" w:lineRule="auto"/>
    </w:pPr>
    <w:rPr>
      <w:sz w:val="20"/>
      <w:szCs w:val="20"/>
    </w:rPr>
  </w:style>
  <w:style w:type="character" w:customStyle="1" w:styleId="CommentTextChar">
    <w:name w:val="Comment Text Char"/>
    <w:basedOn w:val="DefaultParagraphFont"/>
    <w:link w:val="CommentText"/>
    <w:uiPriority w:val="99"/>
    <w:semiHidden/>
    <w:rsid w:val="00386480"/>
    <w:rPr>
      <w:sz w:val="20"/>
      <w:szCs w:val="20"/>
    </w:rPr>
  </w:style>
  <w:style w:type="paragraph" w:styleId="CommentSubject">
    <w:name w:val="annotation subject"/>
    <w:basedOn w:val="CommentText"/>
    <w:next w:val="CommentText"/>
    <w:link w:val="CommentSubjectChar"/>
    <w:uiPriority w:val="99"/>
    <w:semiHidden/>
    <w:unhideWhenUsed/>
    <w:rsid w:val="00386480"/>
    <w:rPr>
      <w:b/>
      <w:bCs/>
    </w:rPr>
  </w:style>
  <w:style w:type="character" w:customStyle="1" w:styleId="CommentSubjectChar">
    <w:name w:val="Comment Subject Char"/>
    <w:basedOn w:val="CommentTextChar"/>
    <w:link w:val="CommentSubject"/>
    <w:uiPriority w:val="99"/>
    <w:semiHidden/>
    <w:rsid w:val="00386480"/>
    <w:rPr>
      <w:b/>
      <w:bCs/>
      <w:sz w:val="20"/>
      <w:szCs w:val="20"/>
    </w:rPr>
  </w:style>
  <w:style w:type="paragraph" w:styleId="BalloonText">
    <w:name w:val="Balloon Text"/>
    <w:basedOn w:val="Normal"/>
    <w:link w:val="BalloonTextChar"/>
    <w:uiPriority w:val="99"/>
    <w:semiHidden/>
    <w:unhideWhenUsed/>
    <w:rsid w:val="00386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480"/>
    <w:rPr>
      <w:rFonts w:ascii="Segoe UI" w:hAnsi="Segoe UI" w:cs="Segoe UI"/>
      <w:sz w:val="18"/>
      <w:szCs w:val="18"/>
    </w:rPr>
  </w:style>
  <w:style w:type="paragraph" w:styleId="Revision">
    <w:name w:val="Revision"/>
    <w:hidden/>
    <w:uiPriority w:val="99"/>
    <w:semiHidden/>
    <w:rsid w:val="006F184C"/>
    <w:pPr>
      <w:spacing w:after="0" w:line="240" w:lineRule="auto"/>
    </w:pPr>
  </w:style>
  <w:style w:type="paragraph" w:styleId="NormalWeb">
    <w:name w:val="Normal (Web)"/>
    <w:basedOn w:val="Normal"/>
    <w:uiPriority w:val="99"/>
    <w:semiHidden/>
    <w:unhideWhenUsed/>
    <w:rsid w:val="00777B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3427">
      <w:bodyDiv w:val="1"/>
      <w:marLeft w:val="0"/>
      <w:marRight w:val="0"/>
      <w:marTop w:val="0"/>
      <w:marBottom w:val="0"/>
      <w:divBdr>
        <w:top w:val="none" w:sz="0" w:space="0" w:color="auto"/>
        <w:left w:val="none" w:sz="0" w:space="0" w:color="auto"/>
        <w:bottom w:val="none" w:sz="0" w:space="0" w:color="auto"/>
        <w:right w:val="none" w:sz="0" w:space="0" w:color="auto"/>
      </w:divBdr>
    </w:div>
    <w:div w:id="303004138">
      <w:bodyDiv w:val="1"/>
      <w:marLeft w:val="0"/>
      <w:marRight w:val="0"/>
      <w:marTop w:val="0"/>
      <w:marBottom w:val="0"/>
      <w:divBdr>
        <w:top w:val="none" w:sz="0" w:space="0" w:color="auto"/>
        <w:left w:val="none" w:sz="0" w:space="0" w:color="auto"/>
        <w:bottom w:val="none" w:sz="0" w:space="0" w:color="auto"/>
        <w:right w:val="none" w:sz="0" w:space="0" w:color="auto"/>
      </w:divBdr>
    </w:div>
    <w:div w:id="535580736">
      <w:bodyDiv w:val="1"/>
      <w:marLeft w:val="0"/>
      <w:marRight w:val="0"/>
      <w:marTop w:val="0"/>
      <w:marBottom w:val="0"/>
      <w:divBdr>
        <w:top w:val="none" w:sz="0" w:space="0" w:color="auto"/>
        <w:left w:val="none" w:sz="0" w:space="0" w:color="auto"/>
        <w:bottom w:val="none" w:sz="0" w:space="0" w:color="auto"/>
        <w:right w:val="none" w:sz="0" w:space="0" w:color="auto"/>
      </w:divBdr>
    </w:div>
    <w:div w:id="867064628">
      <w:bodyDiv w:val="1"/>
      <w:marLeft w:val="0"/>
      <w:marRight w:val="0"/>
      <w:marTop w:val="0"/>
      <w:marBottom w:val="0"/>
      <w:divBdr>
        <w:top w:val="none" w:sz="0" w:space="0" w:color="auto"/>
        <w:left w:val="none" w:sz="0" w:space="0" w:color="auto"/>
        <w:bottom w:val="none" w:sz="0" w:space="0" w:color="auto"/>
        <w:right w:val="none" w:sz="0" w:space="0" w:color="auto"/>
      </w:divBdr>
    </w:div>
    <w:div w:id="1177815168">
      <w:bodyDiv w:val="1"/>
      <w:marLeft w:val="0"/>
      <w:marRight w:val="0"/>
      <w:marTop w:val="0"/>
      <w:marBottom w:val="0"/>
      <w:divBdr>
        <w:top w:val="none" w:sz="0" w:space="0" w:color="auto"/>
        <w:left w:val="none" w:sz="0" w:space="0" w:color="auto"/>
        <w:bottom w:val="none" w:sz="0" w:space="0" w:color="auto"/>
        <w:right w:val="none" w:sz="0" w:space="0" w:color="auto"/>
      </w:divBdr>
    </w:div>
    <w:div w:id="1937860347">
      <w:bodyDiv w:val="1"/>
      <w:marLeft w:val="0"/>
      <w:marRight w:val="0"/>
      <w:marTop w:val="0"/>
      <w:marBottom w:val="0"/>
      <w:divBdr>
        <w:top w:val="none" w:sz="0" w:space="0" w:color="auto"/>
        <w:left w:val="none" w:sz="0" w:space="0" w:color="auto"/>
        <w:bottom w:val="none" w:sz="0" w:space="0" w:color="auto"/>
        <w:right w:val="none" w:sz="0" w:space="0" w:color="auto"/>
      </w:divBdr>
    </w:div>
    <w:div w:id="2081512125">
      <w:bodyDiv w:val="1"/>
      <w:marLeft w:val="0"/>
      <w:marRight w:val="0"/>
      <w:marTop w:val="0"/>
      <w:marBottom w:val="0"/>
      <w:divBdr>
        <w:top w:val="none" w:sz="0" w:space="0" w:color="auto"/>
        <w:left w:val="none" w:sz="0" w:space="0" w:color="auto"/>
        <w:bottom w:val="none" w:sz="0" w:space="0" w:color="auto"/>
        <w:right w:val="none" w:sz="0" w:space="0" w:color="auto"/>
      </w:divBdr>
      <w:divsChild>
        <w:div w:id="605574568">
          <w:marLeft w:val="0"/>
          <w:marRight w:val="0"/>
          <w:marTop w:val="0"/>
          <w:marBottom w:val="0"/>
          <w:divBdr>
            <w:top w:val="none" w:sz="0" w:space="0" w:color="auto"/>
            <w:left w:val="none" w:sz="0" w:space="0" w:color="auto"/>
            <w:bottom w:val="none" w:sz="0" w:space="0" w:color="auto"/>
            <w:right w:val="none" w:sz="0" w:space="0" w:color="auto"/>
          </w:divBdr>
        </w:div>
        <w:div w:id="978803370">
          <w:marLeft w:val="0"/>
          <w:marRight w:val="0"/>
          <w:marTop w:val="0"/>
          <w:marBottom w:val="0"/>
          <w:divBdr>
            <w:top w:val="none" w:sz="0" w:space="0" w:color="auto"/>
            <w:left w:val="none" w:sz="0" w:space="0" w:color="auto"/>
            <w:bottom w:val="none" w:sz="0" w:space="0" w:color="auto"/>
            <w:right w:val="none" w:sz="0" w:space="0" w:color="auto"/>
          </w:divBdr>
        </w:div>
        <w:div w:id="1176923249">
          <w:marLeft w:val="0"/>
          <w:marRight w:val="0"/>
          <w:marTop w:val="0"/>
          <w:marBottom w:val="0"/>
          <w:divBdr>
            <w:top w:val="none" w:sz="0" w:space="0" w:color="auto"/>
            <w:left w:val="none" w:sz="0" w:space="0" w:color="auto"/>
            <w:bottom w:val="none" w:sz="0" w:space="0" w:color="auto"/>
            <w:right w:val="none" w:sz="0" w:space="0" w:color="auto"/>
          </w:divBdr>
        </w:div>
        <w:div w:id="1224413955">
          <w:marLeft w:val="0"/>
          <w:marRight w:val="0"/>
          <w:marTop w:val="0"/>
          <w:marBottom w:val="0"/>
          <w:divBdr>
            <w:top w:val="none" w:sz="0" w:space="0" w:color="auto"/>
            <w:left w:val="none" w:sz="0" w:space="0" w:color="auto"/>
            <w:bottom w:val="none" w:sz="0" w:space="0" w:color="auto"/>
            <w:right w:val="none" w:sz="0" w:space="0" w:color="auto"/>
          </w:divBdr>
        </w:div>
        <w:div w:id="1978146379">
          <w:marLeft w:val="0"/>
          <w:marRight w:val="0"/>
          <w:marTop w:val="0"/>
          <w:marBottom w:val="0"/>
          <w:divBdr>
            <w:top w:val="none" w:sz="0" w:space="0" w:color="auto"/>
            <w:left w:val="none" w:sz="0" w:space="0" w:color="auto"/>
            <w:bottom w:val="none" w:sz="0" w:space="0" w:color="auto"/>
            <w:right w:val="none" w:sz="0" w:space="0" w:color="auto"/>
          </w:divBdr>
        </w:div>
        <w:div w:id="662319354">
          <w:marLeft w:val="0"/>
          <w:marRight w:val="0"/>
          <w:marTop w:val="0"/>
          <w:marBottom w:val="0"/>
          <w:divBdr>
            <w:top w:val="none" w:sz="0" w:space="0" w:color="auto"/>
            <w:left w:val="none" w:sz="0" w:space="0" w:color="auto"/>
            <w:bottom w:val="none" w:sz="0" w:space="0" w:color="auto"/>
            <w:right w:val="none" w:sz="0" w:space="0" w:color="auto"/>
          </w:divBdr>
        </w:div>
        <w:div w:id="2063362154">
          <w:marLeft w:val="0"/>
          <w:marRight w:val="0"/>
          <w:marTop w:val="0"/>
          <w:marBottom w:val="0"/>
          <w:divBdr>
            <w:top w:val="none" w:sz="0" w:space="0" w:color="auto"/>
            <w:left w:val="none" w:sz="0" w:space="0" w:color="auto"/>
            <w:bottom w:val="none" w:sz="0" w:space="0" w:color="auto"/>
            <w:right w:val="none" w:sz="0" w:space="0" w:color="auto"/>
          </w:divBdr>
        </w:div>
        <w:div w:id="1348022665">
          <w:marLeft w:val="0"/>
          <w:marRight w:val="0"/>
          <w:marTop w:val="0"/>
          <w:marBottom w:val="0"/>
          <w:divBdr>
            <w:top w:val="none" w:sz="0" w:space="0" w:color="auto"/>
            <w:left w:val="none" w:sz="0" w:space="0" w:color="auto"/>
            <w:bottom w:val="none" w:sz="0" w:space="0" w:color="auto"/>
            <w:right w:val="none" w:sz="0" w:space="0" w:color="auto"/>
          </w:divBdr>
        </w:div>
        <w:div w:id="2035185831">
          <w:marLeft w:val="0"/>
          <w:marRight w:val="0"/>
          <w:marTop w:val="0"/>
          <w:marBottom w:val="0"/>
          <w:divBdr>
            <w:top w:val="none" w:sz="0" w:space="0" w:color="auto"/>
            <w:left w:val="none" w:sz="0" w:space="0" w:color="auto"/>
            <w:bottom w:val="none" w:sz="0" w:space="0" w:color="auto"/>
            <w:right w:val="none" w:sz="0" w:space="0" w:color="auto"/>
          </w:divBdr>
        </w:div>
        <w:div w:id="1042242441">
          <w:marLeft w:val="0"/>
          <w:marRight w:val="0"/>
          <w:marTop w:val="0"/>
          <w:marBottom w:val="0"/>
          <w:divBdr>
            <w:top w:val="none" w:sz="0" w:space="0" w:color="auto"/>
            <w:left w:val="none" w:sz="0" w:space="0" w:color="auto"/>
            <w:bottom w:val="none" w:sz="0" w:space="0" w:color="auto"/>
            <w:right w:val="none" w:sz="0" w:space="0" w:color="auto"/>
          </w:divBdr>
        </w:div>
        <w:div w:id="811101869">
          <w:marLeft w:val="0"/>
          <w:marRight w:val="0"/>
          <w:marTop w:val="0"/>
          <w:marBottom w:val="0"/>
          <w:divBdr>
            <w:top w:val="none" w:sz="0" w:space="0" w:color="auto"/>
            <w:left w:val="none" w:sz="0" w:space="0" w:color="auto"/>
            <w:bottom w:val="none" w:sz="0" w:space="0" w:color="auto"/>
            <w:right w:val="none" w:sz="0" w:space="0" w:color="auto"/>
          </w:divBdr>
        </w:div>
        <w:div w:id="183591631">
          <w:marLeft w:val="0"/>
          <w:marRight w:val="0"/>
          <w:marTop w:val="0"/>
          <w:marBottom w:val="0"/>
          <w:divBdr>
            <w:top w:val="none" w:sz="0" w:space="0" w:color="auto"/>
            <w:left w:val="none" w:sz="0" w:space="0" w:color="auto"/>
            <w:bottom w:val="none" w:sz="0" w:space="0" w:color="auto"/>
            <w:right w:val="none" w:sz="0" w:space="0" w:color="auto"/>
          </w:divBdr>
        </w:div>
        <w:div w:id="1312054893">
          <w:marLeft w:val="0"/>
          <w:marRight w:val="0"/>
          <w:marTop w:val="0"/>
          <w:marBottom w:val="0"/>
          <w:divBdr>
            <w:top w:val="none" w:sz="0" w:space="0" w:color="auto"/>
            <w:left w:val="none" w:sz="0" w:space="0" w:color="auto"/>
            <w:bottom w:val="none" w:sz="0" w:space="0" w:color="auto"/>
            <w:right w:val="none" w:sz="0" w:space="0" w:color="auto"/>
          </w:divBdr>
        </w:div>
        <w:div w:id="252714683">
          <w:marLeft w:val="0"/>
          <w:marRight w:val="0"/>
          <w:marTop w:val="0"/>
          <w:marBottom w:val="0"/>
          <w:divBdr>
            <w:top w:val="none" w:sz="0" w:space="0" w:color="auto"/>
            <w:left w:val="none" w:sz="0" w:space="0" w:color="auto"/>
            <w:bottom w:val="none" w:sz="0" w:space="0" w:color="auto"/>
            <w:right w:val="none" w:sz="0" w:space="0" w:color="auto"/>
          </w:divBdr>
        </w:div>
        <w:div w:id="190560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scelibrary.org/doi/abs/10.1061/%29CO.1943-7862.0001337"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8129</Words>
  <Characters>46337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Olumide Ayeniyo</dc:creator>
  <cp:keywords/>
  <dc:description/>
  <cp:lastModifiedBy>Olutayo Ayeniyo</cp:lastModifiedBy>
  <cp:revision>2</cp:revision>
  <dcterms:created xsi:type="dcterms:W3CDTF">2026-06-06T15:21:00Z</dcterms:created>
  <dcterms:modified xsi:type="dcterms:W3CDTF">2026-06-06T15:21:00Z</dcterms:modified>
</cp:coreProperties>
</file>