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1A0E" w14:textId="77777777" w:rsidR="00E04043" w:rsidRPr="00E04043" w:rsidRDefault="00E04043" w:rsidP="006237AC">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04043">
        <w:rPr>
          <w:rFonts w:ascii="Times New Roman" w:eastAsia="Times New Roman" w:hAnsi="Times New Roman" w:cs="Times New Roman"/>
          <w:b/>
          <w:bCs/>
          <w:kern w:val="36"/>
          <w:sz w:val="48"/>
          <w:szCs w:val="48"/>
        </w:rPr>
        <w:t>Pectin: A Multifunctional Plant Polymer from Fruit Cell Walls to Smart Biomaterials</w:t>
      </w:r>
    </w:p>
    <w:p w14:paraId="1B0D6561" w14:textId="77777777" w:rsidR="00E04043" w:rsidRPr="00E04043" w:rsidRDefault="00E04043" w:rsidP="006237A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04043">
        <w:rPr>
          <w:rFonts w:ascii="Times New Roman" w:eastAsia="Times New Roman" w:hAnsi="Times New Roman" w:cs="Times New Roman"/>
          <w:b/>
          <w:bCs/>
          <w:sz w:val="36"/>
          <w:szCs w:val="36"/>
        </w:rPr>
        <w:t>Abstract</w:t>
      </w:r>
    </w:p>
    <w:p w14:paraId="6BF6E8FE" w14:textId="2D1974C3" w:rsidR="00E04043" w:rsidRDefault="00180733" w:rsidP="006237AC">
      <w:pPr>
        <w:spacing w:before="100" w:beforeAutospacing="1" w:after="100" w:afterAutospacing="1" w:line="240" w:lineRule="auto"/>
        <w:jc w:val="both"/>
        <w:rPr>
          <w:rFonts w:ascii="Times New Roman" w:eastAsia="Times New Roman" w:hAnsi="Times New Roman" w:cs="Times New Roman"/>
          <w:sz w:val="24"/>
          <w:szCs w:val="24"/>
        </w:rPr>
      </w:pPr>
      <w:r w:rsidRPr="00180733">
        <w:rPr>
          <w:rFonts w:ascii="Times New Roman" w:eastAsia="Times New Roman" w:hAnsi="Times New Roman" w:cs="Times New Roman"/>
          <w:sz w:val="24"/>
          <w:szCs w:val="24"/>
        </w:rPr>
        <w:t xml:space="preserve">Pectin is a structurally complex polysaccharide that is present in primary cell walls of higher plants and is famous </w:t>
      </w:r>
      <w:r w:rsidR="00122FE6">
        <w:rPr>
          <w:rFonts w:ascii="Times New Roman" w:eastAsia="Times New Roman" w:hAnsi="Times New Roman" w:cs="Times New Roman"/>
          <w:sz w:val="24"/>
          <w:szCs w:val="24"/>
        </w:rPr>
        <w:t>for causing</w:t>
      </w:r>
      <w:r w:rsidRPr="00180733">
        <w:rPr>
          <w:rFonts w:ascii="Times New Roman" w:eastAsia="Times New Roman" w:hAnsi="Times New Roman" w:cs="Times New Roman"/>
          <w:sz w:val="24"/>
          <w:szCs w:val="24"/>
        </w:rPr>
        <w:t xml:space="preserve"> fruit ripening as well as the creation of gels in food items like jams and jellies. In the last twenty years, there is a lot of new knowledge in the field of polymer chemistry and plant biology science and biomaterials science that has broadened the scope of knowledge regarding pectin structure, biosynthesis, and applications. In addition to its conventional food applications, pectin </w:t>
      </w:r>
      <w:r w:rsidR="00122FE6">
        <w:rPr>
          <w:rFonts w:ascii="Times New Roman" w:eastAsia="Times New Roman" w:hAnsi="Times New Roman" w:cs="Times New Roman"/>
          <w:sz w:val="24"/>
          <w:szCs w:val="24"/>
        </w:rPr>
        <w:t>is</w:t>
      </w:r>
      <w:r w:rsidRPr="00180733">
        <w:rPr>
          <w:rFonts w:ascii="Times New Roman" w:eastAsia="Times New Roman" w:hAnsi="Times New Roman" w:cs="Times New Roman"/>
          <w:sz w:val="24"/>
          <w:szCs w:val="24"/>
        </w:rPr>
        <w:t xml:space="preserve"> of significant use as biomaterials in drug delivery systems, tissue engineering scaffolds, biodegradable packaging and environmental remediation technology. This paper gives the molecular structure of pectin, chemical principles of gel formation, the biological applications of pectin in growth and development of plants and modern interdisciplinary applications. This article links plant cell wall biology</w:t>
      </w:r>
      <w:r w:rsidR="00122FE6">
        <w:rPr>
          <w:rFonts w:ascii="Times New Roman" w:eastAsia="Times New Roman" w:hAnsi="Times New Roman" w:cs="Times New Roman"/>
          <w:sz w:val="24"/>
          <w:szCs w:val="24"/>
        </w:rPr>
        <w:t>, materials science,</w:t>
      </w:r>
      <w:r w:rsidRPr="00180733">
        <w:rPr>
          <w:rFonts w:ascii="Times New Roman" w:eastAsia="Times New Roman" w:hAnsi="Times New Roman" w:cs="Times New Roman"/>
          <w:sz w:val="24"/>
          <w:szCs w:val="24"/>
        </w:rPr>
        <w:t xml:space="preserve"> and biotechnology </w:t>
      </w:r>
      <w:r w:rsidR="00122FE6">
        <w:rPr>
          <w:rFonts w:ascii="Times New Roman" w:eastAsia="Times New Roman" w:hAnsi="Times New Roman" w:cs="Times New Roman"/>
          <w:sz w:val="24"/>
          <w:szCs w:val="24"/>
        </w:rPr>
        <w:t>by</w:t>
      </w:r>
      <w:r w:rsidRPr="00180733">
        <w:rPr>
          <w:rFonts w:ascii="Times New Roman" w:eastAsia="Times New Roman" w:hAnsi="Times New Roman" w:cs="Times New Roman"/>
          <w:sz w:val="24"/>
          <w:szCs w:val="24"/>
        </w:rPr>
        <w:t xml:space="preserve"> proving how a typical plant polysaccharide has been turned into a primary material in sustainable technological </w:t>
      </w:r>
      <w:r>
        <w:rPr>
          <w:rFonts w:ascii="Times New Roman" w:eastAsia="Times New Roman" w:hAnsi="Times New Roman" w:cs="Times New Roman"/>
          <w:sz w:val="24"/>
          <w:szCs w:val="24"/>
        </w:rPr>
        <w:t>innovations</w:t>
      </w:r>
      <w:r w:rsidR="00E04043" w:rsidRPr="00E04043">
        <w:rPr>
          <w:rFonts w:ascii="Times New Roman" w:eastAsia="Times New Roman" w:hAnsi="Times New Roman" w:cs="Times New Roman"/>
          <w:sz w:val="24"/>
          <w:szCs w:val="24"/>
        </w:rPr>
        <w:t>.</w:t>
      </w:r>
    </w:p>
    <w:p w14:paraId="7A553F4C"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Introduction</w:t>
      </w:r>
    </w:p>
    <w:p w14:paraId="336A3D86" w14:textId="36FBBE5B" w:rsidR="00E04043" w:rsidRPr="00E04043" w:rsidRDefault="00180733" w:rsidP="006237AC">
      <w:pPr>
        <w:spacing w:before="100" w:beforeAutospacing="1" w:after="100" w:afterAutospacing="1" w:line="240" w:lineRule="auto"/>
        <w:jc w:val="both"/>
        <w:rPr>
          <w:rFonts w:ascii="Times New Roman" w:eastAsia="Times New Roman" w:hAnsi="Times New Roman" w:cs="Times New Roman"/>
          <w:sz w:val="24"/>
          <w:szCs w:val="24"/>
        </w:rPr>
      </w:pPr>
      <w:r w:rsidRPr="00180733">
        <w:rPr>
          <w:rFonts w:ascii="Times New Roman" w:eastAsia="Times New Roman" w:hAnsi="Times New Roman" w:cs="Times New Roman"/>
          <w:sz w:val="24"/>
          <w:szCs w:val="24"/>
        </w:rPr>
        <w:t xml:space="preserve">Plant cell walls are dynamic extracellular matrices that are primarily cellulose microfibrils embedded in a hemicellulose, pectin, </w:t>
      </w:r>
      <w:r w:rsidR="008C3BC1">
        <w:rPr>
          <w:rFonts w:ascii="Times New Roman" w:eastAsia="Times New Roman" w:hAnsi="Times New Roman" w:cs="Times New Roman"/>
          <w:sz w:val="24"/>
          <w:szCs w:val="24"/>
        </w:rPr>
        <w:t>or</w:t>
      </w:r>
      <w:r w:rsidRPr="00180733">
        <w:rPr>
          <w:rFonts w:ascii="Times New Roman" w:eastAsia="Times New Roman" w:hAnsi="Times New Roman" w:cs="Times New Roman"/>
          <w:sz w:val="24"/>
          <w:szCs w:val="24"/>
        </w:rPr>
        <w:t xml:space="preserve"> structural protein matrix </w:t>
      </w:r>
      <w:r w:rsidRPr="00180733">
        <w:rPr>
          <w:rFonts w:ascii="Times New Roman" w:eastAsia="Times New Roman" w:hAnsi="Times New Roman" w:cs="Times New Roman"/>
          <w:sz w:val="24"/>
          <w:szCs w:val="24"/>
          <w:vertAlign w:val="superscript"/>
        </w:rPr>
        <w:t>1,2.</w:t>
      </w:r>
      <w:r w:rsidRPr="00180733">
        <w:rPr>
          <w:rFonts w:ascii="Times New Roman" w:eastAsia="Times New Roman" w:hAnsi="Times New Roman" w:cs="Times New Roman"/>
          <w:sz w:val="24"/>
          <w:szCs w:val="24"/>
        </w:rPr>
        <w:t xml:space="preserve"> Pectin is one of the most structurally intricate and functionally flexible polymers of these components </w:t>
      </w:r>
      <w:r w:rsidRPr="00180733">
        <w:rPr>
          <w:rFonts w:ascii="Times New Roman" w:eastAsia="Times New Roman" w:hAnsi="Times New Roman" w:cs="Times New Roman"/>
          <w:sz w:val="24"/>
          <w:szCs w:val="24"/>
          <w:vertAlign w:val="superscript"/>
        </w:rPr>
        <w:t>3</w:t>
      </w:r>
      <w:r w:rsidRPr="00180733">
        <w:rPr>
          <w:rFonts w:ascii="Times New Roman" w:eastAsia="Times New Roman" w:hAnsi="Times New Roman" w:cs="Times New Roman"/>
          <w:sz w:val="24"/>
          <w:szCs w:val="24"/>
        </w:rPr>
        <w:t>. In contrast to cellulose, pectin gives tensile strength to cells, which is why it is a central part of plant growth and development as it provides cell wall hydration, porosity, and cell–cell adhesion</w:t>
      </w:r>
      <w:r w:rsidR="00E04043" w:rsidRPr="00E04043">
        <w:rPr>
          <w:rFonts w:ascii="Times New Roman" w:eastAsia="Times New Roman" w:hAnsi="Times New Roman" w:cs="Times New Roman"/>
          <w:sz w:val="24"/>
          <w:szCs w:val="24"/>
          <w:vertAlign w:val="superscript"/>
        </w:rPr>
        <w:t>1,4</w:t>
      </w:r>
      <w:r w:rsidR="00E04043" w:rsidRPr="00E04043">
        <w:rPr>
          <w:rFonts w:ascii="Times New Roman" w:eastAsia="Times New Roman" w:hAnsi="Times New Roman" w:cs="Times New Roman"/>
          <w:sz w:val="24"/>
          <w:szCs w:val="24"/>
        </w:rPr>
        <w:t>.</w:t>
      </w:r>
      <w:r w:rsidR="00E04043" w:rsidRPr="00E04043">
        <w:rPr>
          <w:rFonts w:ascii="Times New Roman" w:eastAsia="Times New Roman" w:hAnsi="Times New Roman" w:cs="Times New Roman"/>
          <w:sz w:val="24"/>
          <w:szCs w:val="24"/>
        </w:rPr>
        <w:br/>
      </w:r>
      <w:r w:rsidRPr="00180733">
        <w:rPr>
          <w:rFonts w:ascii="Times New Roman" w:eastAsia="Times New Roman" w:hAnsi="Times New Roman" w:cs="Times New Roman"/>
          <w:sz w:val="24"/>
          <w:szCs w:val="24"/>
        </w:rPr>
        <w:t>The majority of earlier research about pectin focused on food science due to pectin gelation properties in products containing fruit. Nevertheless, closer attention to research in pectin has recently emerged due to the growing interest of the world in sustainable biomaterials, biodegradable polymers, and plant-based functional materials. The processing wastes that include citrus peels, apple pomace, banana peels, and mango processing wastes are agro-industrial residues, which have considerable amounts of pectin that can be utilized in the industrial sector. As a result, pectin has now become a non-disciplinary research subject of plant biology, polymer chemistry, nanotechnology, and biomedical engineering</w:t>
      </w:r>
      <w:r w:rsidR="00E04043" w:rsidRPr="00E04043">
        <w:rPr>
          <w:rFonts w:ascii="Times New Roman" w:eastAsia="Times New Roman" w:hAnsi="Times New Roman" w:cs="Times New Roman"/>
          <w:sz w:val="24"/>
          <w:szCs w:val="24"/>
        </w:rPr>
        <w:t>.</w:t>
      </w:r>
    </w:p>
    <w:p w14:paraId="0DC6FB59" w14:textId="77777777" w:rsidR="00E04043" w:rsidRPr="00E04043" w:rsidRDefault="00E04043" w:rsidP="006237A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04043">
        <w:rPr>
          <w:rFonts w:ascii="Times New Roman" w:eastAsia="Times New Roman" w:hAnsi="Times New Roman" w:cs="Times New Roman"/>
          <w:b/>
          <w:bCs/>
          <w:sz w:val="36"/>
          <w:szCs w:val="36"/>
        </w:rPr>
        <w:t>Historical Development of Pectin Research</w:t>
      </w:r>
    </w:p>
    <w:p w14:paraId="25A54B9E" w14:textId="154DF8CD" w:rsidR="00E04043" w:rsidRDefault="00180733" w:rsidP="006237AC">
      <w:pPr>
        <w:spacing w:before="100" w:beforeAutospacing="1" w:after="100" w:afterAutospacing="1" w:line="240" w:lineRule="auto"/>
        <w:jc w:val="both"/>
        <w:rPr>
          <w:rFonts w:ascii="Times New Roman" w:eastAsia="Times New Roman" w:hAnsi="Times New Roman" w:cs="Times New Roman"/>
          <w:sz w:val="24"/>
          <w:szCs w:val="24"/>
        </w:rPr>
      </w:pPr>
      <w:r w:rsidRPr="00180733">
        <w:rPr>
          <w:rFonts w:ascii="Times New Roman" w:eastAsia="Times New Roman" w:hAnsi="Times New Roman" w:cs="Times New Roman"/>
          <w:sz w:val="24"/>
          <w:szCs w:val="24"/>
        </w:rPr>
        <w:t xml:space="preserve">Pectin was first discovered in the early nineteenth century when gels were observed to develop in fruit extracts in the presence of an acidic environment </w:t>
      </w:r>
      <w:r w:rsidRPr="00180733">
        <w:rPr>
          <w:rFonts w:ascii="Times New Roman" w:eastAsia="Times New Roman" w:hAnsi="Times New Roman" w:cs="Times New Roman"/>
          <w:sz w:val="24"/>
          <w:szCs w:val="24"/>
          <w:vertAlign w:val="superscript"/>
        </w:rPr>
        <w:t>5</w:t>
      </w:r>
      <w:r w:rsidRPr="001807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Early</w:t>
      </w:r>
      <w:r w:rsidRPr="00180733">
        <w:rPr>
          <w:rFonts w:ascii="Times New Roman" w:eastAsia="Times New Roman" w:hAnsi="Times New Roman" w:cs="Times New Roman"/>
          <w:sz w:val="24"/>
          <w:szCs w:val="24"/>
        </w:rPr>
        <w:t xml:space="preserve"> studies were specifically aimed at extraction process enhancement and gel optimization in food applications </w:t>
      </w:r>
      <w:r w:rsidRPr="00180733">
        <w:rPr>
          <w:rFonts w:ascii="Times New Roman" w:eastAsia="Times New Roman" w:hAnsi="Times New Roman" w:cs="Times New Roman"/>
          <w:sz w:val="24"/>
          <w:szCs w:val="24"/>
          <w:vertAlign w:val="superscript"/>
        </w:rPr>
        <w:t>6</w:t>
      </w:r>
      <w:r w:rsidRPr="00180733">
        <w:rPr>
          <w:rFonts w:ascii="Times New Roman" w:eastAsia="Times New Roman" w:hAnsi="Times New Roman" w:cs="Times New Roman"/>
          <w:sz w:val="24"/>
          <w:szCs w:val="24"/>
        </w:rPr>
        <w:t>. The large-scale production started in the early twentieth century, especially using citrus and apple processing wastes</w:t>
      </w:r>
      <w:r w:rsidR="00E04043" w:rsidRPr="00E04043">
        <w:rPr>
          <w:rFonts w:ascii="Times New Roman" w:eastAsia="Times New Roman" w:hAnsi="Times New Roman" w:cs="Times New Roman"/>
          <w:sz w:val="24"/>
          <w:szCs w:val="24"/>
          <w:vertAlign w:val="superscript"/>
        </w:rPr>
        <w:t>7</w:t>
      </w:r>
      <w:r w:rsidR="00E04043" w:rsidRPr="00E04043">
        <w:rPr>
          <w:rFonts w:ascii="Times New Roman" w:eastAsia="Times New Roman" w:hAnsi="Times New Roman" w:cs="Times New Roman"/>
          <w:sz w:val="24"/>
          <w:szCs w:val="24"/>
        </w:rPr>
        <w:t>.</w:t>
      </w:r>
      <w:r w:rsidR="00E04043" w:rsidRPr="00E04043">
        <w:rPr>
          <w:rFonts w:ascii="Times New Roman" w:eastAsia="Times New Roman" w:hAnsi="Times New Roman" w:cs="Times New Roman"/>
          <w:sz w:val="24"/>
          <w:szCs w:val="24"/>
        </w:rPr>
        <w:br/>
      </w:r>
      <w:r w:rsidRPr="00180733">
        <w:rPr>
          <w:rFonts w:ascii="Times New Roman" w:eastAsia="Times New Roman" w:hAnsi="Times New Roman" w:cs="Times New Roman"/>
          <w:sz w:val="24"/>
          <w:szCs w:val="24"/>
        </w:rPr>
        <w:t xml:space="preserve">Pectin was first discovered in the early </w:t>
      </w:r>
      <w:r>
        <w:rPr>
          <w:rFonts w:ascii="Times New Roman" w:eastAsia="Times New Roman" w:hAnsi="Times New Roman" w:cs="Times New Roman"/>
          <w:sz w:val="24"/>
          <w:szCs w:val="24"/>
        </w:rPr>
        <w:t>19</w:t>
      </w:r>
      <w:r w:rsidRPr="00180733">
        <w:rPr>
          <w:rFonts w:ascii="Times New Roman" w:eastAsia="Times New Roman" w:hAnsi="Times New Roman" w:cs="Times New Roman"/>
          <w:sz w:val="24"/>
          <w:szCs w:val="24"/>
          <w:vertAlign w:val="superscript"/>
        </w:rPr>
        <w:t>th</w:t>
      </w:r>
      <w:r w:rsidRPr="00180733">
        <w:rPr>
          <w:rFonts w:ascii="Times New Roman" w:eastAsia="Times New Roman" w:hAnsi="Times New Roman" w:cs="Times New Roman"/>
          <w:sz w:val="24"/>
          <w:szCs w:val="24"/>
        </w:rPr>
        <w:t xml:space="preserve"> century when French chemists noted that when fruit extracts were exposed to acidic conditions</w:t>
      </w:r>
      <w:r>
        <w:rPr>
          <w:rFonts w:ascii="Times New Roman" w:eastAsia="Times New Roman" w:hAnsi="Times New Roman" w:cs="Times New Roman"/>
          <w:sz w:val="24"/>
          <w:szCs w:val="24"/>
        </w:rPr>
        <w:t>,</w:t>
      </w:r>
      <w:r w:rsidRPr="00180733">
        <w:rPr>
          <w:rFonts w:ascii="Times New Roman" w:eastAsia="Times New Roman" w:hAnsi="Times New Roman" w:cs="Times New Roman"/>
          <w:sz w:val="24"/>
          <w:szCs w:val="24"/>
        </w:rPr>
        <w:t xml:space="preserve"> they formed gels. The initial research was </w:t>
      </w:r>
      <w:r>
        <w:rPr>
          <w:rFonts w:ascii="Times New Roman" w:eastAsia="Times New Roman" w:hAnsi="Times New Roman" w:cs="Times New Roman"/>
          <w:sz w:val="24"/>
          <w:szCs w:val="24"/>
        </w:rPr>
        <w:t xml:space="preserve">mainly </w:t>
      </w:r>
      <w:r>
        <w:rPr>
          <w:rFonts w:ascii="Times New Roman" w:eastAsia="Times New Roman" w:hAnsi="Times New Roman" w:cs="Times New Roman"/>
          <w:sz w:val="24"/>
          <w:szCs w:val="24"/>
        </w:rPr>
        <w:lastRenderedPageBreak/>
        <w:t>concerned with the enhancement of the extraction process and maximizing</w:t>
      </w:r>
      <w:r w:rsidRPr="00180733">
        <w:rPr>
          <w:rFonts w:ascii="Times New Roman" w:eastAsia="Times New Roman" w:hAnsi="Times New Roman" w:cs="Times New Roman"/>
          <w:sz w:val="24"/>
          <w:szCs w:val="24"/>
        </w:rPr>
        <w:t xml:space="preserve"> the gel characteristics to be used in food preparation. The mass level production commenced at the beginning of the twentieth century</w:t>
      </w:r>
      <w:r w:rsidR="00122FE6">
        <w:rPr>
          <w:rFonts w:ascii="Times New Roman" w:eastAsia="Times New Roman" w:hAnsi="Times New Roman" w:cs="Times New Roman"/>
          <w:sz w:val="24"/>
          <w:szCs w:val="24"/>
        </w:rPr>
        <w:t>,</w:t>
      </w:r>
      <w:r w:rsidRPr="00180733">
        <w:rPr>
          <w:rFonts w:ascii="Times New Roman" w:eastAsia="Times New Roman" w:hAnsi="Times New Roman" w:cs="Times New Roman"/>
          <w:sz w:val="24"/>
          <w:szCs w:val="24"/>
        </w:rPr>
        <w:t xml:space="preserve"> and was especially due to the citrus and apple processing wastes. As more sophisticated methods of analysis, e.g. gas chromatography, nuclear magnetic resonance spectroscopy, mass spectrometry, and others, were developed, researchers found that pectin was not a homogeneous polymer but a family of structurally varying polysaccharides. The discovery of the structural heterogeneity was a significant shift in the history of studying pectin</w:t>
      </w:r>
      <w:r w:rsidR="00122FE6">
        <w:rPr>
          <w:rFonts w:ascii="Times New Roman" w:eastAsia="Times New Roman" w:hAnsi="Times New Roman" w:cs="Times New Roman"/>
          <w:sz w:val="24"/>
          <w:szCs w:val="24"/>
        </w:rPr>
        <w:t>,</w:t>
      </w:r>
      <w:r w:rsidRPr="00180733">
        <w:rPr>
          <w:rFonts w:ascii="Times New Roman" w:eastAsia="Times New Roman" w:hAnsi="Times New Roman" w:cs="Times New Roman"/>
          <w:sz w:val="24"/>
          <w:szCs w:val="24"/>
        </w:rPr>
        <w:t xml:space="preserve"> as it allowed researchers to investigate the connections between the molecular structure and the functional characteristics. Molecular biology and genetic strategies have also in recent decades added to our insight into the pectin biosynthesis and remodeling of the plant tissues</w:t>
      </w:r>
      <w:r w:rsidR="00E04043" w:rsidRPr="00E04043">
        <w:rPr>
          <w:rFonts w:ascii="Times New Roman" w:eastAsia="Times New Roman" w:hAnsi="Times New Roman" w:cs="Times New Roman"/>
          <w:sz w:val="24"/>
          <w:szCs w:val="24"/>
        </w:rPr>
        <w:t>.</w:t>
      </w:r>
    </w:p>
    <w:p w14:paraId="5152AE69"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Molecular Architecture of Pectin</w:t>
      </w:r>
    </w:p>
    <w:p w14:paraId="6BF9CCF5" w14:textId="29DF3374" w:rsidR="00E04043" w:rsidRDefault="008C3BC1" w:rsidP="006237AC">
      <w:pPr>
        <w:spacing w:before="100" w:beforeAutospacing="1" w:after="100" w:afterAutospacing="1" w:line="240" w:lineRule="auto"/>
        <w:jc w:val="both"/>
        <w:rPr>
          <w:rFonts w:ascii="Times New Roman" w:eastAsia="Times New Roman" w:hAnsi="Times New Roman" w:cs="Times New Roman"/>
          <w:sz w:val="24"/>
          <w:szCs w:val="24"/>
        </w:rPr>
      </w:pPr>
      <w:r w:rsidRPr="008C3BC1">
        <w:rPr>
          <w:rFonts w:ascii="Times New Roman" w:eastAsia="Times New Roman" w:hAnsi="Times New Roman" w:cs="Times New Roman"/>
          <w:sz w:val="24"/>
          <w:szCs w:val="24"/>
        </w:rPr>
        <w:t>Polysaccharide pectin is primarily made up of galacturonic acid</w:t>
      </w:r>
      <w:r>
        <w:rPr>
          <w:rFonts w:ascii="Times New Roman" w:eastAsia="Times New Roman" w:hAnsi="Times New Roman" w:cs="Times New Roman"/>
          <w:sz w:val="24"/>
          <w:szCs w:val="24"/>
        </w:rPr>
        <w:t xml:space="preserve"> </w:t>
      </w:r>
      <w:r w:rsidR="00380EA0" w:rsidRPr="00380EA0">
        <w:rPr>
          <w:rFonts w:ascii="Times New Roman" w:eastAsia="Times New Roman" w:hAnsi="Times New Roman" w:cs="Times New Roman"/>
          <w:sz w:val="24"/>
          <w:szCs w:val="24"/>
        </w:rPr>
        <w:t xml:space="preserve">and arranged into </w:t>
      </w:r>
      <w:r w:rsidR="00122FE6">
        <w:rPr>
          <w:rFonts w:ascii="Times New Roman" w:eastAsia="Times New Roman" w:hAnsi="Times New Roman" w:cs="Times New Roman"/>
          <w:sz w:val="24"/>
          <w:szCs w:val="24"/>
        </w:rPr>
        <w:t>several</w:t>
      </w:r>
      <w:r w:rsidR="00380EA0" w:rsidRPr="00380EA0">
        <w:rPr>
          <w:rFonts w:ascii="Times New Roman" w:eastAsia="Times New Roman" w:hAnsi="Times New Roman" w:cs="Times New Roman"/>
          <w:sz w:val="24"/>
          <w:szCs w:val="24"/>
        </w:rPr>
        <w:t xml:space="preserve"> domains</w:t>
      </w:r>
      <w:r w:rsidR="00380EA0">
        <w:rPr>
          <w:rFonts w:ascii="Times New Roman" w:eastAsia="Times New Roman" w:hAnsi="Times New Roman" w:cs="Times New Roman"/>
          <w:sz w:val="24"/>
          <w:szCs w:val="24"/>
        </w:rPr>
        <w:t xml:space="preserve"> </w:t>
      </w:r>
      <w:r w:rsidR="00E04043" w:rsidRPr="00E04043">
        <w:rPr>
          <w:rFonts w:ascii="Times New Roman" w:eastAsia="Times New Roman" w:hAnsi="Times New Roman" w:cs="Times New Roman"/>
          <w:sz w:val="24"/>
          <w:szCs w:val="24"/>
          <w:vertAlign w:val="superscript"/>
        </w:rPr>
        <w:t>2,8</w:t>
      </w:r>
      <w:r w:rsidR="00E04043" w:rsidRPr="00E04043">
        <w:rPr>
          <w:rFonts w:ascii="Times New Roman" w:eastAsia="Times New Roman" w:hAnsi="Times New Roman" w:cs="Times New Roman"/>
          <w:sz w:val="24"/>
          <w:szCs w:val="24"/>
        </w:rPr>
        <w:t>.</w:t>
      </w:r>
    </w:p>
    <w:p w14:paraId="6938B289"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7"/>
          <w:szCs w:val="27"/>
        </w:rPr>
        <w:t>Major Structural Domains</w:t>
      </w:r>
    </w:p>
    <w:p w14:paraId="3F262263" w14:textId="51AABC82" w:rsidR="00E04043" w:rsidRPr="00E04043" w:rsidRDefault="00380EA0" w:rsidP="006237AC">
      <w:pPr>
        <w:spacing w:before="100" w:beforeAutospacing="1" w:after="100" w:afterAutospacing="1" w:line="240" w:lineRule="auto"/>
        <w:jc w:val="both"/>
        <w:rPr>
          <w:rFonts w:ascii="Times New Roman" w:eastAsia="Times New Roman" w:hAnsi="Times New Roman" w:cs="Times New Roman"/>
          <w:sz w:val="24"/>
          <w:szCs w:val="24"/>
        </w:rPr>
      </w:pPr>
      <w:r w:rsidRPr="00380EA0">
        <w:rPr>
          <w:rFonts w:ascii="Times New Roman" w:eastAsia="Times New Roman" w:hAnsi="Times New Roman" w:cs="Times New Roman"/>
          <w:sz w:val="24"/>
          <w:szCs w:val="24"/>
        </w:rPr>
        <w:t xml:space="preserve">Pectin is basically </w:t>
      </w:r>
      <w:r w:rsidR="00122FE6">
        <w:rPr>
          <w:rFonts w:ascii="Times New Roman" w:eastAsia="Times New Roman" w:hAnsi="Times New Roman" w:cs="Times New Roman"/>
          <w:sz w:val="24"/>
          <w:szCs w:val="24"/>
        </w:rPr>
        <w:t>a galacturonic acid-based polysaccharide chain that is</w:t>
      </w:r>
      <w:r w:rsidRPr="00380EA0">
        <w:rPr>
          <w:rFonts w:ascii="Times New Roman" w:eastAsia="Times New Roman" w:hAnsi="Times New Roman" w:cs="Times New Roman"/>
          <w:sz w:val="24"/>
          <w:szCs w:val="24"/>
        </w:rPr>
        <w:t xml:space="preserve"> arranged into </w:t>
      </w:r>
      <w:r w:rsidR="00122FE6">
        <w:rPr>
          <w:rFonts w:ascii="Times New Roman" w:eastAsia="Times New Roman" w:hAnsi="Times New Roman" w:cs="Times New Roman"/>
          <w:sz w:val="24"/>
          <w:szCs w:val="24"/>
        </w:rPr>
        <w:t>several</w:t>
      </w:r>
      <w:r w:rsidRPr="00380EA0">
        <w:rPr>
          <w:rFonts w:ascii="Times New Roman" w:eastAsia="Times New Roman" w:hAnsi="Times New Roman" w:cs="Times New Roman"/>
          <w:sz w:val="24"/>
          <w:szCs w:val="24"/>
        </w:rPr>
        <w:t xml:space="preserve"> domains. There are three key structural domains that encompass</w:t>
      </w:r>
      <w:r w:rsidR="00E04043" w:rsidRPr="00E04043">
        <w:rPr>
          <w:rFonts w:ascii="Times New Roman" w:eastAsia="Times New Roman" w:hAnsi="Times New Roman" w:cs="Times New Roman"/>
          <w:sz w:val="24"/>
          <w:szCs w:val="24"/>
        </w:rPr>
        <w:t>:</w:t>
      </w:r>
    </w:p>
    <w:p w14:paraId="35020A08" w14:textId="43DE5839"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4"/>
          <w:szCs w:val="24"/>
        </w:rPr>
        <w:t>Homogalacturonan (HG):</w:t>
      </w:r>
      <w:r w:rsidRPr="00E04043">
        <w:rPr>
          <w:rFonts w:ascii="Times New Roman" w:eastAsia="Times New Roman" w:hAnsi="Times New Roman" w:cs="Times New Roman"/>
          <w:sz w:val="24"/>
          <w:szCs w:val="24"/>
        </w:rPr>
        <w:t xml:space="preserve"> </w:t>
      </w:r>
      <w:r w:rsidR="00380EA0" w:rsidRPr="00380EA0">
        <w:rPr>
          <w:rFonts w:ascii="Times New Roman" w:eastAsia="Times New Roman" w:hAnsi="Times New Roman" w:cs="Times New Roman"/>
          <w:sz w:val="24"/>
          <w:szCs w:val="24"/>
        </w:rPr>
        <w:t>The richest one is made up of the linear chains of 1, 4-linked D-galacturonic acid residues. Other residues are methyl-esterified or acetylated</w:t>
      </w:r>
      <w:r w:rsidR="00122FE6">
        <w:rPr>
          <w:rFonts w:ascii="Times New Roman" w:eastAsia="Times New Roman" w:hAnsi="Times New Roman" w:cs="Times New Roman"/>
          <w:sz w:val="24"/>
          <w:szCs w:val="24"/>
        </w:rPr>
        <w:t xml:space="preserve">, and the extent of esterification has a strong effect on physicochemical </w:t>
      </w:r>
      <w:proofErr w:type="spellStart"/>
      <w:r w:rsidR="00122FE6">
        <w:rPr>
          <w:rFonts w:ascii="Times New Roman" w:eastAsia="Times New Roman" w:hAnsi="Times New Roman" w:cs="Times New Roman"/>
          <w:sz w:val="24"/>
          <w:szCs w:val="24"/>
        </w:rPr>
        <w:t>behaviour</w:t>
      </w:r>
      <w:proofErr w:type="spellEnd"/>
      <w:r w:rsidRPr="00E04043">
        <w:rPr>
          <w:rFonts w:ascii="Times New Roman" w:eastAsia="Times New Roman" w:hAnsi="Times New Roman" w:cs="Times New Roman"/>
          <w:sz w:val="24"/>
          <w:szCs w:val="24"/>
        </w:rPr>
        <w:t>.</w:t>
      </w:r>
    </w:p>
    <w:p w14:paraId="2A47951F" w14:textId="114448B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4"/>
          <w:szCs w:val="24"/>
        </w:rPr>
        <w:t>Rhamnogalacturonan I (RG-I):</w:t>
      </w:r>
      <w:r w:rsidRPr="00E04043">
        <w:rPr>
          <w:rFonts w:ascii="Times New Roman" w:eastAsia="Times New Roman" w:hAnsi="Times New Roman" w:cs="Times New Roman"/>
          <w:sz w:val="24"/>
          <w:szCs w:val="24"/>
        </w:rPr>
        <w:t xml:space="preserve"> </w:t>
      </w:r>
      <w:r w:rsidR="00380EA0" w:rsidRPr="00380EA0">
        <w:rPr>
          <w:rFonts w:ascii="Times New Roman" w:eastAsia="Times New Roman" w:hAnsi="Times New Roman" w:cs="Times New Roman"/>
          <w:sz w:val="24"/>
          <w:szCs w:val="24"/>
        </w:rPr>
        <w:t xml:space="preserve">These are characterized by a repeating backbone of rhamnose-galacturonic acid units with intricate </w:t>
      </w:r>
      <w:r w:rsidR="004F208B" w:rsidRPr="004F208B">
        <w:rPr>
          <w:rFonts w:ascii="Times New Roman" w:eastAsia="Times New Roman" w:hAnsi="Times New Roman" w:cs="Times New Roman"/>
          <w:sz w:val="24"/>
          <w:szCs w:val="24"/>
        </w:rPr>
        <w:t>arabinose/galactose side chains</w:t>
      </w:r>
      <w:r w:rsidR="00380EA0" w:rsidRPr="00380EA0">
        <w:rPr>
          <w:rFonts w:ascii="Times New Roman" w:eastAsia="Times New Roman" w:hAnsi="Times New Roman" w:cs="Times New Roman"/>
          <w:sz w:val="24"/>
          <w:szCs w:val="24"/>
        </w:rPr>
        <w:t>. These side chains affect the cell wall matrix hydration and flexibility</w:t>
      </w:r>
      <w:r w:rsidRPr="00E04043">
        <w:rPr>
          <w:rFonts w:ascii="Times New Roman" w:eastAsia="Times New Roman" w:hAnsi="Times New Roman" w:cs="Times New Roman"/>
          <w:sz w:val="24"/>
          <w:szCs w:val="24"/>
        </w:rPr>
        <w:t>.</w:t>
      </w:r>
    </w:p>
    <w:p w14:paraId="1730934A" w14:textId="141AA899" w:rsid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4"/>
          <w:szCs w:val="24"/>
        </w:rPr>
        <w:t>Rhamnogalacturonan II (RG-II):</w:t>
      </w:r>
      <w:r w:rsidRPr="00E04043">
        <w:rPr>
          <w:rFonts w:ascii="Times New Roman" w:eastAsia="Times New Roman" w:hAnsi="Times New Roman" w:cs="Times New Roman"/>
          <w:sz w:val="24"/>
          <w:szCs w:val="24"/>
        </w:rPr>
        <w:t xml:space="preserve"> </w:t>
      </w:r>
      <w:r w:rsidR="00380EA0" w:rsidRPr="00380EA0">
        <w:rPr>
          <w:rFonts w:ascii="Times New Roman" w:eastAsia="Times New Roman" w:hAnsi="Times New Roman" w:cs="Times New Roman"/>
          <w:sz w:val="24"/>
          <w:szCs w:val="24"/>
        </w:rPr>
        <w:t>Very complicated and preserved area of rare sugars and significant branching. RG-II develops borate-mediated cross-linking</w:t>
      </w:r>
      <w:r w:rsidR="00122FE6">
        <w:rPr>
          <w:rFonts w:ascii="Times New Roman" w:eastAsia="Times New Roman" w:hAnsi="Times New Roman" w:cs="Times New Roman"/>
          <w:sz w:val="24"/>
          <w:szCs w:val="24"/>
        </w:rPr>
        <w:t>,</w:t>
      </w:r>
      <w:r w:rsidR="00380EA0" w:rsidRPr="00380EA0">
        <w:rPr>
          <w:rFonts w:ascii="Times New Roman" w:eastAsia="Times New Roman" w:hAnsi="Times New Roman" w:cs="Times New Roman"/>
          <w:sz w:val="24"/>
          <w:szCs w:val="24"/>
        </w:rPr>
        <w:t xml:space="preserve"> which also helps in maintaining cell wall stability and mechanical integrity</w:t>
      </w:r>
      <w:r w:rsidRPr="00E04043">
        <w:rPr>
          <w:rFonts w:ascii="Times New Roman" w:eastAsia="Times New Roman" w:hAnsi="Times New Roman" w:cs="Times New Roman"/>
          <w:sz w:val="24"/>
          <w:szCs w:val="24"/>
        </w:rPr>
        <w:t>.</w:t>
      </w:r>
    </w:p>
    <w:p w14:paraId="3D8F4D3B"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7"/>
          <w:szCs w:val="27"/>
        </w:rPr>
        <w:t>Degree of Methylation and Acetylation</w:t>
      </w:r>
    </w:p>
    <w:p w14:paraId="3D92B7FC" w14:textId="7008E581" w:rsidR="00E04043" w:rsidRDefault="00380EA0" w:rsidP="006237AC">
      <w:pPr>
        <w:spacing w:before="100" w:beforeAutospacing="1" w:after="100" w:afterAutospacing="1" w:line="240" w:lineRule="auto"/>
        <w:jc w:val="both"/>
        <w:rPr>
          <w:rFonts w:ascii="Times New Roman" w:eastAsia="Times New Roman" w:hAnsi="Times New Roman" w:cs="Times New Roman"/>
          <w:sz w:val="24"/>
          <w:szCs w:val="24"/>
        </w:rPr>
      </w:pPr>
      <w:r w:rsidRPr="00380EA0">
        <w:rPr>
          <w:rFonts w:ascii="Times New Roman" w:eastAsia="Times New Roman" w:hAnsi="Times New Roman" w:cs="Times New Roman"/>
          <w:sz w:val="24"/>
          <w:szCs w:val="24"/>
        </w:rPr>
        <w:t xml:space="preserve">The extent of </w:t>
      </w:r>
      <w:proofErr w:type="spellStart"/>
      <w:r w:rsidRPr="00380EA0">
        <w:rPr>
          <w:rFonts w:ascii="Times New Roman" w:eastAsia="Times New Roman" w:hAnsi="Times New Roman" w:cs="Times New Roman"/>
          <w:sz w:val="24"/>
          <w:szCs w:val="24"/>
        </w:rPr>
        <w:t>glycoluronic</w:t>
      </w:r>
      <w:proofErr w:type="spellEnd"/>
      <w:r w:rsidRPr="00380EA0">
        <w:rPr>
          <w:rFonts w:ascii="Times New Roman" w:eastAsia="Times New Roman" w:hAnsi="Times New Roman" w:cs="Times New Roman"/>
          <w:sz w:val="24"/>
          <w:szCs w:val="24"/>
        </w:rPr>
        <w:t xml:space="preserve"> acid methylation (DM) is the ratio of galacturonic acid residues which are esterified with methanol. </w:t>
      </w:r>
      <w:proofErr w:type="spellStart"/>
      <w:r w:rsidRPr="00380EA0">
        <w:rPr>
          <w:rFonts w:ascii="Times New Roman" w:eastAsia="Times New Roman" w:hAnsi="Times New Roman" w:cs="Times New Roman"/>
          <w:sz w:val="24"/>
          <w:szCs w:val="24"/>
        </w:rPr>
        <w:t>Pectins</w:t>
      </w:r>
      <w:proofErr w:type="spellEnd"/>
      <w:r w:rsidRPr="00380EA0">
        <w:rPr>
          <w:rFonts w:ascii="Times New Roman" w:eastAsia="Times New Roman" w:hAnsi="Times New Roman" w:cs="Times New Roman"/>
          <w:sz w:val="24"/>
          <w:szCs w:val="24"/>
        </w:rPr>
        <w:t xml:space="preserve"> with high </w:t>
      </w:r>
      <w:proofErr w:type="spellStart"/>
      <w:r w:rsidRPr="00380EA0">
        <w:rPr>
          <w:rFonts w:ascii="Times New Roman" w:eastAsia="Times New Roman" w:hAnsi="Times New Roman" w:cs="Times New Roman"/>
          <w:sz w:val="24"/>
          <w:szCs w:val="24"/>
        </w:rPr>
        <w:t>methoxyl</w:t>
      </w:r>
      <w:proofErr w:type="spellEnd"/>
      <w:r w:rsidRPr="00380EA0">
        <w:rPr>
          <w:rFonts w:ascii="Times New Roman" w:eastAsia="Times New Roman" w:hAnsi="Times New Roman" w:cs="Times New Roman"/>
          <w:sz w:val="24"/>
          <w:szCs w:val="24"/>
        </w:rPr>
        <w:t xml:space="preserve"> (DM &gt;50</w:t>
      </w:r>
      <w:r>
        <w:rPr>
          <w:rFonts w:ascii="Times New Roman" w:eastAsia="Times New Roman" w:hAnsi="Times New Roman" w:cs="Times New Roman"/>
          <w:sz w:val="24"/>
          <w:szCs w:val="24"/>
        </w:rPr>
        <w:t>%</w:t>
      </w:r>
      <w:r w:rsidRPr="00380EA0">
        <w:rPr>
          <w:rFonts w:ascii="Times New Roman" w:eastAsia="Times New Roman" w:hAnsi="Times New Roman" w:cs="Times New Roman"/>
          <w:sz w:val="24"/>
          <w:szCs w:val="24"/>
        </w:rPr>
        <w:t xml:space="preserve">) and low </w:t>
      </w:r>
      <w:proofErr w:type="spellStart"/>
      <w:r w:rsidRPr="00380EA0">
        <w:rPr>
          <w:rFonts w:ascii="Times New Roman" w:eastAsia="Times New Roman" w:hAnsi="Times New Roman" w:cs="Times New Roman"/>
          <w:sz w:val="24"/>
          <w:szCs w:val="24"/>
        </w:rPr>
        <w:t>methoxyl</w:t>
      </w:r>
      <w:proofErr w:type="spellEnd"/>
      <w:r w:rsidRPr="00380EA0">
        <w:rPr>
          <w:rFonts w:ascii="Times New Roman" w:eastAsia="Times New Roman" w:hAnsi="Times New Roman" w:cs="Times New Roman"/>
          <w:sz w:val="24"/>
          <w:szCs w:val="24"/>
        </w:rPr>
        <w:t xml:space="preserve"> levels (DM&lt;50</w:t>
      </w:r>
      <w:r>
        <w:rPr>
          <w:rFonts w:ascii="Times New Roman" w:eastAsia="Times New Roman" w:hAnsi="Times New Roman" w:cs="Times New Roman"/>
          <w:sz w:val="24"/>
          <w:szCs w:val="24"/>
        </w:rPr>
        <w:t>%</w:t>
      </w:r>
      <w:r w:rsidRPr="00380EA0">
        <w:rPr>
          <w:rFonts w:ascii="Times New Roman" w:eastAsia="Times New Roman" w:hAnsi="Times New Roman" w:cs="Times New Roman"/>
          <w:sz w:val="24"/>
          <w:szCs w:val="24"/>
        </w:rPr>
        <w:t xml:space="preserve">) have different gelation mechanisms and </w:t>
      </w:r>
      <w:r w:rsidR="00122FE6">
        <w:rPr>
          <w:rFonts w:ascii="Times New Roman" w:eastAsia="Times New Roman" w:hAnsi="Times New Roman" w:cs="Times New Roman"/>
          <w:sz w:val="24"/>
          <w:szCs w:val="24"/>
        </w:rPr>
        <w:t>applications</w:t>
      </w:r>
      <w:r w:rsidRPr="00380EA0">
        <w:rPr>
          <w:rFonts w:ascii="Times New Roman" w:eastAsia="Times New Roman" w:hAnsi="Times New Roman" w:cs="Times New Roman"/>
          <w:sz w:val="24"/>
          <w:szCs w:val="24"/>
        </w:rPr>
        <w:t xml:space="preserve"> in industry. Solubility, emulsification capacity and rheology </w:t>
      </w:r>
      <w:proofErr w:type="spellStart"/>
      <w:r w:rsidRPr="00380EA0">
        <w:rPr>
          <w:rFonts w:ascii="Times New Roman" w:eastAsia="Times New Roman" w:hAnsi="Times New Roman" w:cs="Times New Roman"/>
          <w:sz w:val="24"/>
          <w:szCs w:val="24"/>
        </w:rPr>
        <w:t>behaviour</w:t>
      </w:r>
      <w:proofErr w:type="spellEnd"/>
      <w:r w:rsidRPr="00380EA0">
        <w:rPr>
          <w:rFonts w:ascii="Times New Roman" w:eastAsia="Times New Roman" w:hAnsi="Times New Roman" w:cs="Times New Roman"/>
          <w:sz w:val="24"/>
          <w:szCs w:val="24"/>
        </w:rPr>
        <w:t xml:space="preserve"> </w:t>
      </w:r>
      <w:r w:rsidR="00122FE6">
        <w:rPr>
          <w:rFonts w:ascii="Times New Roman" w:eastAsia="Times New Roman" w:hAnsi="Times New Roman" w:cs="Times New Roman"/>
          <w:sz w:val="24"/>
          <w:szCs w:val="24"/>
        </w:rPr>
        <w:t>are also</w:t>
      </w:r>
      <w:r w:rsidRPr="00380EA0">
        <w:rPr>
          <w:rFonts w:ascii="Times New Roman" w:eastAsia="Times New Roman" w:hAnsi="Times New Roman" w:cs="Times New Roman"/>
          <w:sz w:val="24"/>
          <w:szCs w:val="24"/>
        </w:rPr>
        <w:t xml:space="preserve"> affected by acetylation. Knowing these structural parameters, pectin materials are designed with different functional characteristics</w:t>
      </w:r>
      <w:r w:rsidR="00E04043" w:rsidRPr="00E04043">
        <w:rPr>
          <w:rFonts w:ascii="Times New Roman" w:eastAsia="Times New Roman" w:hAnsi="Times New Roman" w:cs="Times New Roman"/>
          <w:sz w:val="24"/>
          <w:szCs w:val="24"/>
        </w:rPr>
        <w:t>.</w:t>
      </w:r>
    </w:p>
    <w:p w14:paraId="40A9196F"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Biosynthesis and Remodeling of Pectin in Plants</w:t>
      </w:r>
    </w:p>
    <w:p w14:paraId="2BD6BB36" w14:textId="77777777" w:rsidR="008C3BC1" w:rsidRDefault="00380EA0" w:rsidP="006237AC">
      <w:pPr>
        <w:spacing w:before="100" w:beforeAutospacing="1" w:after="100" w:afterAutospacing="1" w:line="240" w:lineRule="auto"/>
        <w:jc w:val="both"/>
        <w:rPr>
          <w:rFonts w:ascii="Times New Roman" w:eastAsia="Times New Roman" w:hAnsi="Times New Roman" w:cs="Times New Roman"/>
          <w:sz w:val="24"/>
          <w:szCs w:val="24"/>
        </w:rPr>
      </w:pPr>
      <w:r w:rsidRPr="00380EA0">
        <w:rPr>
          <w:rFonts w:ascii="Times New Roman" w:eastAsia="Times New Roman" w:hAnsi="Times New Roman" w:cs="Times New Roman"/>
          <w:sz w:val="24"/>
          <w:szCs w:val="24"/>
        </w:rPr>
        <w:t>The synthesis of pectin takes place mainly in the Golgi apparatus where the glycosyltransferases organize galacturonic acid rich polysaccharides</w:t>
      </w:r>
      <w:r>
        <w:rPr>
          <w:rFonts w:ascii="Times New Roman" w:eastAsia="Times New Roman" w:hAnsi="Times New Roman" w:cs="Times New Roman"/>
          <w:sz w:val="24"/>
          <w:szCs w:val="24"/>
        </w:rPr>
        <w:t xml:space="preserve"> </w:t>
      </w:r>
      <w:r w:rsidR="00E04043" w:rsidRPr="00E04043">
        <w:rPr>
          <w:rFonts w:ascii="Times New Roman" w:eastAsia="Times New Roman" w:hAnsi="Times New Roman" w:cs="Times New Roman"/>
          <w:sz w:val="24"/>
          <w:szCs w:val="24"/>
          <w:vertAlign w:val="superscript"/>
        </w:rPr>
        <w:t>9,10</w:t>
      </w:r>
      <w:r w:rsidR="00E04043" w:rsidRPr="00E04043">
        <w:rPr>
          <w:rFonts w:ascii="Times New Roman" w:eastAsia="Times New Roman" w:hAnsi="Times New Roman" w:cs="Times New Roman"/>
          <w:sz w:val="24"/>
          <w:szCs w:val="24"/>
        </w:rPr>
        <w:t>.</w:t>
      </w:r>
    </w:p>
    <w:p w14:paraId="32419DD4" w14:textId="4291CF63" w:rsidR="00E04043" w:rsidRDefault="00380EA0" w:rsidP="006237AC">
      <w:pPr>
        <w:spacing w:before="100" w:beforeAutospacing="1" w:after="100" w:afterAutospacing="1" w:line="240" w:lineRule="auto"/>
        <w:jc w:val="both"/>
        <w:rPr>
          <w:rFonts w:ascii="Times New Roman" w:eastAsia="Times New Roman" w:hAnsi="Times New Roman" w:cs="Times New Roman"/>
          <w:sz w:val="24"/>
          <w:szCs w:val="24"/>
        </w:rPr>
      </w:pPr>
      <w:r w:rsidRPr="00380EA0">
        <w:rPr>
          <w:rFonts w:ascii="Times New Roman" w:eastAsia="Times New Roman" w:hAnsi="Times New Roman" w:cs="Times New Roman"/>
          <w:sz w:val="24"/>
          <w:szCs w:val="24"/>
        </w:rPr>
        <w:lastRenderedPageBreak/>
        <w:t xml:space="preserve">Pectin molecules are transported to cell wall by means of vesicles and are enzymatically modified intensively after being </w:t>
      </w:r>
      <w:proofErr w:type="spellStart"/>
      <w:r w:rsidRPr="00380EA0">
        <w:rPr>
          <w:rFonts w:ascii="Times New Roman" w:eastAsia="Times New Roman" w:hAnsi="Times New Roman" w:cs="Times New Roman"/>
          <w:sz w:val="24"/>
          <w:szCs w:val="24"/>
        </w:rPr>
        <w:t>synthesised</w:t>
      </w:r>
      <w:proofErr w:type="spellEnd"/>
      <w:r w:rsidRPr="00380EA0">
        <w:rPr>
          <w:rFonts w:ascii="Times New Roman" w:eastAsia="Times New Roman" w:hAnsi="Times New Roman" w:cs="Times New Roman"/>
          <w:sz w:val="24"/>
          <w:szCs w:val="24"/>
        </w:rPr>
        <w:t xml:space="preserve">. Significant enzymes, which are used during </w:t>
      </w:r>
      <w:proofErr w:type="spellStart"/>
      <w:r w:rsidRPr="00380EA0">
        <w:rPr>
          <w:rFonts w:ascii="Times New Roman" w:eastAsia="Times New Roman" w:hAnsi="Times New Roman" w:cs="Times New Roman"/>
          <w:sz w:val="24"/>
          <w:szCs w:val="24"/>
        </w:rPr>
        <w:t>remodelling</w:t>
      </w:r>
      <w:proofErr w:type="spellEnd"/>
      <w:r w:rsidRPr="00380EA0">
        <w:rPr>
          <w:rFonts w:ascii="Times New Roman" w:eastAsia="Times New Roman" w:hAnsi="Times New Roman" w:cs="Times New Roman"/>
          <w:sz w:val="24"/>
          <w:szCs w:val="24"/>
        </w:rPr>
        <w:t xml:space="preserve">, are pectin </w:t>
      </w:r>
      <w:proofErr w:type="spellStart"/>
      <w:r w:rsidRPr="00380EA0">
        <w:rPr>
          <w:rFonts w:ascii="Times New Roman" w:eastAsia="Times New Roman" w:hAnsi="Times New Roman" w:cs="Times New Roman"/>
          <w:sz w:val="24"/>
          <w:szCs w:val="24"/>
        </w:rPr>
        <w:t>methylesterases</w:t>
      </w:r>
      <w:proofErr w:type="spellEnd"/>
      <w:r w:rsidRPr="00380EA0">
        <w:rPr>
          <w:rFonts w:ascii="Times New Roman" w:eastAsia="Times New Roman" w:hAnsi="Times New Roman" w:cs="Times New Roman"/>
          <w:sz w:val="24"/>
          <w:szCs w:val="24"/>
        </w:rPr>
        <w:t xml:space="preserve"> (PMEs), polygalacturonases (PGs), and pectate lyases. These enzymes control the level of chain cleavage and methylation, hence, controlling cell wall rigidity, cell expansion and tissue differentiation. Pectin dynamic modification is required in development processes including pollen tube growth, root growth, leaf </w:t>
      </w:r>
      <w:proofErr w:type="spellStart"/>
      <w:r w:rsidRPr="00380EA0">
        <w:rPr>
          <w:rFonts w:ascii="Times New Roman" w:eastAsia="Times New Roman" w:hAnsi="Times New Roman" w:cs="Times New Roman"/>
          <w:sz w:val="24"/>
          <w:szCs w:val="24"/>
        </w:rPr>
        <w:t>abscision</w:t>
      </w:r>
      <w:proofErr w:type="spellEnd"/>
      <w:r w:rsidRPr="00380EA0">
        <w:rPr>
          <w:rFonts w:ascii="Times New Roman" w:eastAsia="Times New Roman" w:hAnsi="Times New Roman" w:cs="Times New Roman"/>
          <w:sz w:val="24"/>
          <w:szCs w:val="24"/>
        </w:rPr>
        <w:t xml:space="preserve"> and fruit ripening. </w:t>
      </w:r>
      <w:proofErr w:type="spellStart"/>
      <w:r w:rsidRPr="00380EA0">
        <w:rPr>
          <w:rFonts w:ascii="Times New Roman" w:eastAsia="Times New Roman" w:hAnsi="Times New Roman" w:cs="Times New Roman"/>
          <w:sz w:val="24"/>
          <w:szCs w:val="24"/>
        </w:rPr>
        <w:t>Localised</w:t>
      </w:r>
      <w:proofErr w:type="spellEnd"/>
      <w:r w:rsidRPr="00380EA0">
        <w:rPr>
          <w:rFonts w:ascii="Times New Roman" w:eastAsia="Times New Roman" w:hAnsi="Times New Roman" w:cs="Times New Roman"/>
          <w:sz w:val="24"/>
          <w:szCs w:val="24"/>
        </w:rPr>
        <w:t xml:space="preserve"> pectin </w:t>
      </w:r>
      <w:proofErr w:type="spellStart"/>
      <w:r w:rsidRPr="00380EA0">
        <w:rPr>
          <w:rFonts w:ascii="Times New Roman" w:eastAsia="Times New Roman" w:hAnsi="Times New Roman" w:cs="Times New Roman"/>
          <w:sz w:val="24"/>
          <w:szCs w:val="24"/>
        </w:rPr>
        <w:t>remodelling</w:t>
      </w:r>
      <w:proofErr w:type="spellEnd"/>
      <w:r w:rsidRPr="00380EA0">
        <w:rPr>
          <w:rFonts w:ascii="Times New Roman" w:eastAsia="Times New Roman" w:hAnsi="Times New Roman" w:cs="Times New Roman"/>
          <w:sz w:val="24"/>
          <w:szCs w:val="24"/>
        </w:rPr>
        <w:t xml:space="preserve"> is also triggered by environmental factors like infection by pathogens and mechanical stress, and therefore the role of explaining the importance of pectin </w:t>
      </w:r>
      <w:proofErr w:type="spellStart"/>
      <w:r w:rsidRPr="00380EA0">
        <w:rPr>
          <w:rFonts w:ascii="Times New Roman" w:eastAsia="Times New Roman" w:hAnsi="Times New Roman" w:cs="Times New Roman"/>
          <w:sz w:val="24"/>
          <w:szCs w:val="24"/>
        </w:rPr>
        <w:t>remodelling</w:t>
      </w:r>
      <w:proofErr w:type="spellEnd"/>
      <w:r w:rsidRPr="00380EA0">
        <w:rPr>
          <w:rFonts w:ascii="Times New Roman" w:eastAsia="Times New Roman" w:hAnsi="Times New Roman" w:cs="Times New Roman"/>
          <w:sz w:val="24"/>
          <w:szCs w:val="24"/>
        </w:rPr>
        <w:t xml:space="preserve"> in plant </w:t>
      </w:r>
      <w:proofErr w:type="spellStart"/>
      <w:r w:rsidRPr="00380EA0">
        <w:rPr>
          <w:rFonts w:ascii="Times New Roman" w:eastAsia="Times New Roman" w:hAnsi="Times New Roman" w:cs="Times New Roman"/>
          <w:sz w:val="24"/>
          <w:szCs w:val="24"/>
        </w:rPr>
        <w:t>defence</w:t>
      </w:r>
      <w:proofErr w:type="spellEnd"/>
      <w:r w:rsidRPr="00380EA0">
        <w:rPr>
          <w:rFonts w:ascii="Times New Roman" w:eastAsia="Times New Roman" w:hAnsi="Times New Roman" w:cs="Times New Roman"/>
          <w:sz w:val="24"/>
          <w:szCs w:val="24"/>
        </w:rPr>
        <w:t xml:space="preserve"> mechanism</w:t>
      </w:r>
      <w:r w:rsidR="00E04043" w:rsidRPr="00E04043">
        <w:rPr>
          <w:rFonts w:ascii="Times New Roman" w:eastAsia="Times New Roman" w:hAnsi="Times New Roman" w:cs="Times New Roman"/>
          <w:sz w:val="24"/>
          <w:szCs w:val="24"/>
        </w:rPr>
        <w:t>.</w:t>
      </w:r>
    </w:p>
    <w:p w14:paraId="1A509414"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Chemistry of Pectin Gel Formation</w:t>
      </w:r>
    </w:p>
    <w:p w14:paraId="204D7060"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sz w:val="24"/>
          <w:szCs w:val="24"/>
        </w:rPr>
        <w:t xml:space="preserve">Gel formation is one of the most widely recognized properties of pectin </w:t>
      </w:r>
      <w:r w:rsidRPr="00E04043">
        <w:rPr>
          <w:rFonts w:ascii="Times New Roman" w:eastAsia="Times New Roman" w:hAnsi="Times New Roman" w:cs="Times New Roman"/>
          <w:sz w:val="24"/>
          <w:szCs w:val="24"/>
          <w:vertAlign w:val="superscript"/>
        </w:rPr>
        <w:t>6,11</w:t>
      </w:r>
      <w:r w:rsidRPr="00E04043">
        <w:rPr>
          <w:rFonts w:ascii="Times New Roman" w:eastAsia="Times New Roman" w:hAnsi="Times New Roman" w:cs="Times New Roman"/>
          <w:sz w:val="24"/>
          <w:szCs w:val="24"/>
        </w:rPr>
        <w:t>.</w:t>
      </w:r>
      <w:r w:rsidRPr="00E04043">
        <w:rPr>
          <w:rFonts w:ascii="Times New Roman" w:eastAsia="Times New Roman" w:hAnsi="Times New Roman" w:cs="Times New Roman"/>
          <w:sz w:val="24"/>
          <w:szCs w:val="24"/>
        </w:rPr>
        <w:br/>
        <w:t>Two major gelation mechanisms are observed depending on the degree of methylation.</w:t>
      </w:r>
    </w:p>
    <w:p w14:paraId="55DCD3B0" w14:textId="747CC248"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4"/>
          <w:szCs w:val="24"/>
        </w:rPr>
        <w:t>High-</w:t>
      </w:r>
      <w:proofErr w:type="spellStart"/>
      <w:r w:rsidRPr="00E04043">
        <w:rPr>
          <w:rFonts w:ascii="Times New Roman" w:eastAsia="Times New Roman" w:hAnsi="Times New Roman" w:cs="Times New Roman"/>
          <w:b/>
          <w:bCs/>
          <w:sz w:val="24"/>
          <w:szCs w:val="24"/>
        </w:rPr>
        <w:t>methoxyl</w:t>
      </w:r>
      <w:proofErr w:type="spellEnd"/>
      <w:r w:rsidRPr="00E04043">
        <w:rPr>
          <w:rFonts w:ascii="Times New Roman" w:eastAsia="Times New Roman" w:hAnsi="Times New Roman" w:cs="Times New Roman"/>
          <w:b/>
          <w:bCs/>
          <w:sz w:val="24"/>
          <w:szCs w:val="24"/>
        </w:rPr>
        <w:t xml:space="preserve"> pectin gelation:</w:t>
      </w:r>
      <w:r w:rsidRPr="00E04043">
        <w:rPr>
          <w:rFonts w:ascii="Times New Roman" w:eastAsia="Times New Roman" w:hAnsi="Times New Roman" w:cs="Times New Roman"/>
          <w:sz w:val="24"/>
          <w:szCs w:val="24"/>
        </w:rPr>
        <w:t xml:space="preserve"> </w:t>
      </w:r>
      <w:r w:rsidR="00380EA0">
        <w:rPr>
          <w:rFonts w:ascii="Times New Roman" w:eastAsia="Times New Roman" w:hAnsi="Times New Roman" w:cs="Times New Roman"/>
          <w:sz w:val="24"/>
          <w:szCs w:val="24"/>
        </w:rPr>
        <w:t>Occurs under</w:t>
      </w:r>
      <w:r w:rsidR="00380EA0" w:rsidRPr="00380EA0">
        <w:rPr>
          <w:rFonts w:ascii="Times New Roman" w:eastAsia="Times New Roman" w:hAnsi="Times New Roman" w:cs="Times New Roman"/>
          <w:sz w:val="24"/>
          <w:szCs w:val="24"/>
        </w:rPr>
        <w:t xml:space="preserve"> acidic and high sugar levels. The interaction between polymer molecules is facilitated by hydrogen bonding as well as hydrophobic forces</w:t>
      </w:r>
      <w:r w:rsidR="00380EA0">
        <w:rPr>
          <w:rFonts w:ascii="Times New Roman" w:eastAsia="Times New Roman" w:hAnsi="Times New Roman" w:cs="Times New Roman"/>
          <w:sz w:val="24"/>
          <w:szCs w:val="24"/>
        </w:rPr>
        <w:t>, which lead</w:t>
      </w:r>
      <w:r w:rsidR="00380EA0" w:rsidRPr="00380EA0">
        <w:rPr>
          <w:rFonts w:ascii="Times New Roman" w:eastAsia="Times New Roman" w:hAnsi="Times New Roman" w:cs="Times New Roman"/>
          <w:sz w:val="24"/>
          <w:szCs w:val="24"/>
        </w:rPr>
        <w:t xml:space="preserve"> to the formation of gel networks</w:t>
      </w:r>
      <w:r w:rsidRPr="00E04043">
        <w:rPr>
          <w:rFonts w:ascii="Times New Roman" w:eastAsia="Times New Roman" w:hAnsi="Times New Roman" w:cs="Times New Roman"/>
          <w:sz w:val="24"/>
          <w:szCs w:val="24"/>
        </w:rPr>
        <w:t>.</w:t>
      </w:r>
    </w:p>
    <w:p w14:paraId="13B1E55A" w14:textId="04CB034D"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24"/>
          <w:szCs w:val="24"/>
        </w:rPr>
        <w:t>Low-</w:t>
      </w:r>
      <w:proofErr w:type="spellStart"/>
      <w:r w:rsidRPr="00E04043">
        <w:rPr>
          <w:rFonts w:ascii="Times New Roman" w:eastAsia="Times New Roman" w:hAnsi="Times New Roman" w:cs="Times New Roman"/>
          <w:b/>
          <w:bCs/>
          <w:sz w:val="24"/>
          <w:szCs w:val="24"/>
        </w:rPr>
        <w:t>methoxyl</w:t>
      </w:r>
      <w:proofErr w:type="spellEnd"/>
      <w:r w:rsidRPr="00E04043">
        <w:rPr>
          <w:rFonts w:ascii="Times New Roman" w:eastAsia="Times New Roman" w:hAnsi="Times New Roman" w:cs="Times New Roman"/>
          <w:b/>
          <w:bCs/>
          <w:sz w:val="24"/>
          <w:szCs w:val="24"/>
        </w:rPr>
        <w:t xml:space="preserve"> pectin gelation:</w:t>
      </w:r>
      <w:r w:rsidRPr="00E04043">
        <w:rPr>
          <w:rFonts w:ascii="Times New Roman" w:eastAsia="Times New Roman" w:hAnsi="Times New Roman" w:cs="Times New Roman"/>
          <w:sz w:val="24"/>
          <w:szCs w:val="24"/>
        </w:rPr>
        <w:t xml:space="preserve"> </w:t>
      </w:r>
      <w:r w:rsidR="001B2641" w:rsidRPr="001B2641">
        <w:rPr>
          <w:rFonts w:ascii="Times New Roman" w:eastAsia="Times New Roman" w:hAnsi="Times New Roman" w:cs="Times New Roman"/>
          <w:sz w:val="24"/>
          <w:szCs w:val="24"/>
        </w:rPr>
        <w:t xml:space="preserve">It takes place by ionic cross-linking with divalent cations, especially calcium ions. The Calcium bridges form between close spacing of the pectin chains in an </w:t>
      </w:r>
      <w:r w:rsidR="001B2641">
        <w:rPr>
          <w:rFonts w:ascii="Times New Roman" w:eastAsia="Times New Roman" w:hAnsi="Times New Roman" w:cs="Times New Roman"/>
          <w:sz w:val="24"/>
          <w:szCs w:val="24"/>
        </w:rPr>
        <w:t>“</w:t>
      </w:r>
      <w:r w:rsidR="001B2641" w:rsidRPr="001B2641">
        <w:rPr>
          <w:rFonts w:ascii="Times New Roman" w:eastAsia="Times New Roman" w:hAnsi="Times New Roman" w:cs="Times New Roman"/>
          <w:sz w:val="24"/>
          <w:szCs w:val="24"/>
        </w:rPr>
        <w:t>egg-box</w:t>
      </w:r>
      <w:r w:rsidR="001B2641">
        <w:rPr>
          <w:rFonts w:ascii="Times New Roman" w:eastAsia="Times New Roman" w:hAnsi="Times New Roman" w:cs="Times New Roman"/>
          <w:sz w:val="24"/>
          <w:szCs w:val="24"/>
        </w:rPr>
        <w:t>”</w:t>
      </w:r>
      <w:r w:rsidR="001B2641" w:rsidRPr="001B2641">
        <w:rPr>
          <w:rFonts w:ascii="Times New Roman" w:eastAsia="Times New Roman" w:hAnsi="Times New Roman" w:cs="Times New Roman"/>
          <w:sz w:val="24"/>
          <w:szCs w:val="24"/>
        </w:rPr>
        <w:t xml:space="preserve"> form and this results in stable gels at low sugar concentration</w:t>
      </w:r>
      <w:r w:rsidRPr="00E04043">
        <w:rPr>
          <w:rFonts w:ascii="Times New Roman" w:eastAsia="Times New Roman" w:hAnsi="Times New Roman" w:cs="Times New Roman"/>
          <w:sz w:val="24"/>
          <w:szCs w:val="24"/>
        </w:rPr>
        <w:t>.</w:t>
      </w:r>
    </w:p>
    <w:p w14:paraId="2AB85C14" w14:textId="653058C6"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These principles of gelation demonstrate some basic principles of polymer chemistry such as cross-linking, network properties and rheology behavior, which makes pectin an excellent pedagogical resource in the teaching of materials science</w:t>
      </w:r>
      <w:r w:rsidR="00E04043" w:rsidRPr="00E04043">
        <w:rPr>
          <w:rFonts w:ascii="Times New Roman" w:eastAsia="Times New Roman" w:hAnsi="Times New Roman" w:cs="Times New Roman"/>
          <w:sz w:val="24"/>
          <w:szCs w:val="24"/>
        </w:rPr>
        <w:t>.</w:t>
      </w:r>
    </w:p>
    <w:p w14:paraId="7DB12F72"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Food and Nutritional Applications</w:t>
      </w:r>
    </w:p>
    <w:p w14:paraId="117633DC" w14:textId="6023D01E"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Food industry is the biggest user of commercial pectin in which it works as a gelling agent, thickener, stabilizer and emulsifier </w:t>
      </w:r>
      <w:r w:rsidRPr="001B2641">
        <w:rPr>
          <w:rFonts w:ascii="Times New Roman" w:eastAsia="Times New Roman" w:hAnsi="Times New Roman" w:cs="Times New Roman"/>
          <w:sz w:val="24"/>
          <w:szCs w:val="24"/>
          <w:vertAlign w:val="superscript"/>
        </w:rPr>
        <w:t>6,12</w:t>
      </w:r>
      <w:r w:rsidRPr="001B2641">
        <w:rPr>
          <w:rFonts w:ascii="Times New Roman" w:eastAsia="Times New Roman" w:hAnsi="Times New Roman" w:cs="Times New Roman"/>
          <w:sz w:val="24"/>
          <w:szCs w:val="24"/>
        </w:rPr>
        <w:t xml:space="preserve">. Plant-derived hydrocolloids like pectin have become more important due to the need </w:t>
      </w:r>
      <w:r w:rsidR="00122FE6">
        <w:rPr>
          <w:rFonts w:ascii="Times New Roman" w:eastAsia="Times New Roman" w:hAnsi="Times New Roman" w:cs="Times New Roman"/>
          <w:sz w:val="24"/>
          <w:szCs w:val="24"/>
        </w:rPr>
        <w:t>for</w:t>
      </w:r>
      <w:r w:rsidRPr="001B2641">
        <w:rPr>
          <w:rFonts w:ascii="Times New Roman" w:eastAsia="Times New Roman" w:hAnsi="Times New Roman" w:cs="Times New Roman"/>
          <w:sz w:val="24"/>
          <w:szCs w:val="24"/>
        </w:rPr>
        <w:t xml:space="preserve"> clean-label ingredients. Current nutritional research points to the use of pectin as a soluble dietary prebiotic fiber. </w:t>
      </w:r>
      <w:r w:rsidR="004F208B" w:rsidRPr="004F208B">
        <w:rPr>
          <w:rFonts w:ascii="Times New Roman" w:eastAsia="Times New Roman" w:hAnsi="Times New Roman" w:cs="Times New Roman"/>
          <w:sz w:val="24"/>
          <w:szCs w:val="24"/>
        </w:rPr>
        <w:t>Gut microbes convert pectin into healthy short-chain fatty acids</w:t>
      </w:r>
      <w:r w:rsidRPr="001B2641">
        <w:rPr>
          <w:rFonts w:ascii="Times New Roman" w:eastAsia="Times New Roman" w:hAnsi="Times New Roman" w:cs="Times New Roman"/>
          <w:sz w:val="24"/>
          <w:szCs w:val="24"/>
        </w:rPr>
        <w:t>, lipid metabolism, and provide enhanced glycemic control. Pectin is therefore being used more as a health food supplement in functional foods</w:t>
      </w:r>
      <w:r w:rsidR="00E04043" w:rsidRPr="00E04043">
        <w:rPr>
          <w:rFonts w:ascii="Times New Roman" w:eastAsia="Times New Roman" w:hAnsi="Times New Roman" w:cs="Times New Roman"/>
          <w:sz w:val="24"/>
          <w:szCs w:val="24"/>
        </w:rPr>
        <w:t>.</w:t>
      </w:r>
    </w:p>
    <w:p w14:paraId="7EB033BE"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Pectin in Biomedical and Pharmaceutical Applications</w:t>
      </w:r>
    </w:p>
    <w:p w14:paraId="48BE0266" w14:textId="65F5FD6A"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Pectin has received much attention in biomedical engineering due to its biocompatibility, biodegradability and non-toxic properties</w:t>
      </w:r>
      <w:r>
        <w:rPr>
          <w:rFonts w:ascii="Times New Roman" w:eastAsia="Times New Roman" w:hAnsi="Times New Roman" w:cs="Times New Roman"/>
          <w:sz w:val="24"/>
          <w:szCs w:val="24"/>
        </w:rPr>
        <w:t xml:space="preserve"> </w:t>
      </w:r>
      <w:r w:rsidR="00E04043" w:rsidRPr="00E04043">
        <w:rPr>
          <w:rFonts w:ascii="Times New Roman" w:eastAsia="Times New Roman" w:hAnsi="Times New Roman" w:cs="Times New Roman"/>
          <w:sz w:val="24"/>
          <w:szCs w:val="24"/>
          <w:vertAlign w:val="superscript"/>
        </w:rPr>
        <w:t>13,14</w:t>
      </w:r>
      <w:r w:rsidR="00E04043" w:rsidRPr="00E04043">
        <w:rPr>
          <w:rFonts w:ascii="Times New Roman" w:eastAsia="Times New Roman" w:hAnsi="Times New Roman" w:cs="Times New Roman"/>
          <w:sz w:val="24"/>
          <w:szCs w:val="24"/>
        </w:rPr>
        <w:t>.</w:t>
      </w:r>
      <w:r w:rsidR="00E04043" w:rsidRPr="00E04043">
        <w:rPr>
          <w:rFonts w:ascii="Times New Roman" w:eastAsia="Times New Roman" w:hAnsi="Times New Roman" w:cs="Times New Roman"/>
          <w:sz w:val="24"/>
          <w:szCs w:val="24"/>
        </w:rPr>
        <w:br/>
      </w:r>
      <w:r w:rsidRPr="001B2641">
        <w:rPr>
          <w:rFonts w:ascii="Times New Roman" w:eastAsia="Times New Roman" w:hAnsi="Times New Roman" w:cs="Times New Roman"/>
          <w:sz w:val="24"/>
          <w:szCs w:val="24"/>
        </w:rPr>
        <w:t xml:space="preserve">The non-toxicity, biodegradability and biocompatibility of pectin have received much attention in biomedical engineering. Pectin hydrogels are currently under consideration as wound healing biomaterials due to their ability to keep the wound hydrated and add antimicrobial agents into them. Also, pectin nanoparticles and microcapsules are applied to controlled drug delivery systems, especially to colon-targeted delivery where microbial enzymes break pectin scaffold to </w:t>
      </w:r>
      <w:r w:rsidRPr="001B2641">
        <w:rPr>
          <w:rFonts w:ascii="Times New Roman" w:eastAsia="Times New Roman" w:hAnsi="Times New Roman" w:cs="Times New Roman"/>
          <w:sz w:val="24"/>
          <w:szCs w:val="24"/>
        </w:rPr>
        <w:lastRenderedPageBreak/>
        <w:t>liberate drugs trapped in microcapsules. Pectin-based scaffolds with other polymers, including chitosan, alginate or gelatin, have shown potential in tissue engineering. These bio-hybrids have enhanced mechanical strength, cell adhesion and degradation profiles</w:t>
      </w:r>
      <w:r w:rsidR="00E04043" w:rsidRPr="00E04043">
        <w:rPr>
          <w:rFonts w:ascii="Times New Roman" w:eastAsia="Times New Roman" w:hAnsi="Times New Roman" w:cs="Times New Roman"/>
          <w:sz w:val="24"/>
          <w:szCs w:val="24"/>
        </w:rPr>
        <w:t>.</w:t>
      </w:r>
    </w:p>
    <w:p w14:paraId="3C6EDEFE"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Nanotechnology and Advanced Materials</w:t>
      </w:r>
    </w:p>
    <w:p w14:paraId="046D8B3F" w14:textId="6633D41F"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Combination of pectin and nanomaterials has provided new possibilities to research in the development of advanced bio materials </w:t>
      </w:r>
      <w:r w:rsidRPr="001B2641">
        <w:rPr>
          <w:rFonts w:ascii="Times New Roman" w:eastAsia="Times New Roman" w:hAnsi="Times New Roman" w:cs="Times New Roman"/>
          <w:sz w:val="24"/>
          <w:szCs w:val="24"/>
          <w:vertAlign w:val="superscript"/>
        </w:rPr>
        <w:t>14,15</w:t>
      </w:r>
      <w:r w:rsidRPr="001B2641">
        <w:rPr>
          <w:rFonts w:ascii="Times New Roman" w:eastAsia="Times New Roman" w:hAnsi="Times New Roman" w:cs="Times New Roman"/>
          <w:sz w:val="24"/>
          <w:szCs w:val="24"/>
        </w:rPr>
        <w:t xml:space="preserve">. Pectin - </w:t>
      </w:r>
      <w:proofErr w:type="spellStart"/>
      <w:r w:rsidRPr="001B2641">
        <w:rPr>
          <w:rFonts w:ascii="Times New Roman" w:eastAsia="Times New Roman" w:hAnsi="Times New Roman" w:cs="Times New Roman"/>
          <w:sz w:val="24"/>
          <w:szCs w:val="24"/>
        </w:rPr>
        <w:t>metallar</w:t>
      </w:r>
      <w:proofErr w:type="spellEnd"/>
      <w:r w:rsidRPr="001B2641">
        <w:rPr>
          <w:rFonts w:ascii="Times New Roman" w:eastAsia="Times New Roman" w:hAnsi="Times New Roman" w:cs="Times New Roman"/>
          <w:sz w:val="24"/>
          <w:szCs w:val="24"/>
        </w:rPr>
        <w:t xml:space="preserve"> nanoparticle complexes are antimicrobial composites that can be used in food packaging and the medical sphere. Mechanical strength and barrier qualities of pectin films are increased by incorporation of cellulose nanofibers or graphene-based materials. Smart drug delivery systems are being investigated based on stimuli-responsive pectin hydrogels that respond to changes in pH, temperature or ionic strength</w:t>
      </w:r>
      <w:r w:rsidR="00E04043" w:rsidRPr="00E04043">
        <w:rPr>
          <w:rFonts w:ascii="Times New Roman" w:eastAsia="Times New Roman" w:hAnsi="Times New Roman" w:cs="Times New Roman"/>
          <w:sz w:val="24"/>
          <w:szCs w:val="24"/>
        </w:rPr>
        <w:t>.</w:t>
      </w:r>
    </w:p>
    <w:p w14:paraId="7983A29C"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Environmental and Sustainable Applications</w:t>
      </w:r>
    </w:p>
    <w:p w14:paraId="4A0239C0" w14:textId="43E8C8C9"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Due to its biodegradable property, pectin is being used as a valuable candidate in greener materials </w:t>
      </w:r>
      <w:r w:rsidRPr="001B2641">
        <w:rPr>
          <w:rFonts w:ascii="Times New Roman" w:eastAsia="Times New Roman" w:hAnsi="Times New Roman" w:cs="Times New Roman"/>
          <w:sz w:val="24"/>
          <w:szCs w:val="24"/>
          <w:vertAlign w:val="superscript"/>
        </w:rPr>
        <w:t>16, 17</w:t>
      </w:r>
      <w:r w:rsidRPr="001B26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B2641">
        <w:rPr>
          <w:rFonts w:ascii="Times New Roman" w:eastAsia="Times New Roman" w:hAnsi="Times New Roman" w:cs="Times New Roman"/>
          <w:sz w:val="24"/>
          <w:szCs w:val="24"/>
        </w:rPr>
        <w:t>Pectin-based resin is also being explored as an environmentally friendly material to replace petroleum-based plastics in food packaging. Pectin can be third-party altered chemically</w:t>
      </w:r>
      <w:r w:rsidR="00122FE6">
        <w:rPr>
          <w:rFonts w:ascii="Times New Roman" w:eastAsia="Times New Roman" w:hAnsi="Times New Roman" w:cs="Times New Roman"/>
          <w:sz w:val="24"/>
          <w:szCs w:val="24"/>
        </w:rPr>
        <w:t>,</w:t>
      </w:r>
      <w:r w:rsidRPr="001B2641">
        <w:rPr>
          <w:rFonts w:ascii="Times New Roman" w:eastAsia="Times New Roman" w:hAnsi="Times New Roman" w:cs="Times New Roman"/>
          <w:sz w:val="24"/>
          <w:szCs w:val="24"/>
        </w:rPr>
        <w:t xml:space="preserve"> and its functional groups are able to </w:t>
      </w:r>
      <w:proofErr w:type="spellStart"/>
      <w:r w:rsidRPr="001B2641">
        <w:rPr>
          <w:rFonts w:ascii="Times New Roman" w:eastAsia="Times New Roman" w:hAnsi="Times New Roman" w:cs="Times New Roman"/>
          <w:sz w:val="24"/>
          <w:szCs w:val="24"/>
        </w:rPr>
        <w:t>recognise</w:t>
      </w:r>
      <w:proofErr w:type="spellEnd"/>
      <w:r w:rsidRPr="001B2641">
        <w:rPr>
          <w:rFonts w:ascii="Times New Roman" w:eastAsia="Times New Roman" w:hAnsi="Times New Roman" w:cs="Times New Roman"/>
          <w:sz w:val="24"/>
          <w:szCs w:val="24"/>
        </w:rPr>
        <w:t xml:space="preserve"> and bind the heavy metals, dyes and organic pollutants so that it can be used in wastewater treatment technology. Circular bioeconomy initiatives are also backed by valorization of agro-industrial wastes to extract pectin by making use of the fruit processing residues into value-added products. These methods </w:t>
      </w:r>
      <w:proofErr w:type="spellStart"/>
      <w:r w:rsidRPr="001B2641">
        <w:rPr>
          <w:rFonts w:ascii="Times New Roman" w:eastAsia="Times New Roman" w:hAnsi="Times New Roman" w:cs="Times New Roman"/>
          <w:sz w:val="24"/>
          <w:szCs w:val="24"/>
        </w:rPr>
        <w:t>minimise</w:t>
      </w:r>
      <w:proofErr w:type="spellEnd"/>
      <w:r w:rsidRPr="001B2641">
        <w:rPr>
          <w:rFonts w:ascii="Times New Roman" w:eastAsia="Times New Roman" w:hAnsi="Times New Roman" w:cs="Times New Roman"/>
          <w:sz w:val="24"/>
          <w:szCs w:val="24"/>
        </w:rPr>
        <w:t xml:space="preserve"> environmental waste as they produce economically valuable biomaterials</w:t>
      </w:r>
      <w:r w:rsidR="00E04043" w:rsidRPr="00E04043">
        <w:rPr>
          <w:rFonts w:ascii="Times New Roman" w:eastAsia="Times New Roman" w:hAnsi="Times New Roman" w:cs="Times New Roman"/>
          <w:sz w:val="24"/>
          <w:szCs w:val="24"/>
        </w:rPr>
        <w:t>.</w:t>
      </w:r>
    </w:p>
    <w:p w14:paraId="526E56FC"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Future Perspectives and Research Opportunities</w:t>
      </w:r>
    </w:p>
    <w:p w14:paraId="6E0BF263" w14:textId="2500FEEA" w:rsid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The upcoming studies in pectin science are set to </w:t>
      </w:r>
      <w:proofErr w:type="spellStart"/>
      <w:r w:rsidRPr="001B2641">
        <w:rPr>
          <w:rFonts w:ascii="Times New Roman" w:eastAsia="Times New Roman" w:hAnsi="Times New Roman" w:cs="Times New Roman"/>
          <w:sz w:val="24"/>
          <w:szCs w:val="24"/>
        </w:rPr>
        <w:t>centre</w:t>
      </w:r>
      <w:proofErr w:type="spellEnd"/>
      <w:r w:rsidRPr="001B2641">
        <w:rPr>
          <w:rFonts w:ascii="Times New Roman" w:eastAsia="Times New Roman" w:hAnsi="Times New Roman" w:cs="Times New Roman"/>
          <w:sz w:val="24"/>
          <w:szCs w:val="24"/>
        </w:rPr>
        <w:t xml:space="preserve"> on a number of important future directions, such as the design of designer pectin with controlled structural characteristics, genetic engineering of the pectin biosynthesis pathways in crops, and the large-scale synthesis of pectin-derived biomaterials through green processing technologies. The emergence of nanotechnology, synthetic biology, and computational modelling will allow understanding of the structure-function conne</w:t>
      </w:r>
      <w:r>
        <w:rPr>
          <w:rFonts w:ascii="Times New Roman" w:eastAsia="Times New Roman" w:hAnsi="Times New Roman" w:cs="Times New Roman"/>
          <w:sz w:val="24"/>
          <w:szCs w:val="24"/>
        </w:rPr>
        <w:t>ct</w:t>
      </w:r>
      <w:r w:rsidRPr="001B2641">
        <w:rPr>
          <w:rFonts w:ascii="Times New Roman" w:eastAsia="Times New Roman" w:hAnsi="Times New Roman" w:cs="Times New Roman"/>
          <w:sz w:val="24"/>
          <w:szCs w:val="24"/>
        </w:rPr>
        <w:t>ions in greater depth, and allow creating next-generation pectin material in medical, industrial, and environmental uses</w:t>
      </w:r>
      <w:r w:rsidR="00E04043" w:rsidRPr="00E04043">
        <w:rPr>
          <w:rFonts w:ascii="Times New Roman" w:eastAsia="Times New Roman" w:hAnsi="Times New Roman" w:cs="Times New Roman"/>
          <w:sz w:val="24"/>
          <w:szCs w:val="24"/>
        </w:rPr>
        <w:t>.</w:t>
      </w:r>
    </w:p>
    <w:p w14:paraId="5B5EAEEF" w14:textId="77777777" w:rsidR="00E04043" w:rsidRPr="00E04043" w:rsidRDefault="00E04043" w:rsidP="006237AC">
      <w:pPr>
        <w:spacing w:before="100" w:beforeAutospacing="1" w:after="100" w:afterAutospacing="1" w:line="240" w:lineRule="auto"/>
        <w:jc w:val="both"/>
        <w:rPr>
          <w:rFonts w:ascii="Times New Roman" w:eastAsia="Times New Roman" w:hAnsi="Times New Roman" w:cs="Times New Roman"/>
          <w:sz w:val="24"/>
          <w:szCs w:val="24"/>
        </w:rPr>
      </w:pPr>
      <w:r w:rsidRPr="00E04043">
        <w:rPr>
          <w:rFonts w:ascii="Times New Roman" w:eastAsia="Times New Roman" w:hAnsi="Times New Roman" w:cs="Times New Roman"/>
          <w:b/>
          <w:bCs/>
          <w:sz w:val="36"/>
          <w:szCs w:val="36"/>
        </w:rPr>
        <w:t>Conclusion</w:t>
      </w:r>
    </w:p>
    <w:p w14:paraId="4A2249DB" w14:textId="1D1BBD00" w:rsidR="001B2641" w:rsidRPr="001B2641"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Since the discovery of pectin as a food gelling agent, this polymer of plant origin has been revealed as a versatile polymer </w:t>
      </w:r>
      <w:r w:rsidR="004F208B" w:rsidRPr="004F208B">
        <w:rPr>
          <w:rFonts w:ascii="Times New Roman" w:eastAsia="Times New Roman" w:hAnsi="Times New Roman" w:cs="Times New Roman"/>
          <w:sz w:val="24"/>
          <w:szCs w:val="24"/>
        </w:rPr>
        <w:t>used in many scientific domains</w:t>
      </w:r>
      <w:r w:rsidRPr="001B2641">
        <w:rPr>
          <w:rFonts w:ascii="Times New Roman" w:eastAsia="Times New Roman" w:hAnsi="Times New Roman" w:cs="Times New Roman"/>
          <w:sz w:val="24"/>
          <w:szCs w:val="24"/>
        </w:rPr>
        <w:t xml:space="preserve"> </w:t>
      </w:r>
      <w:r w:rsidRPr="001B2641">
        <w:rPr>
          <w:rFonts w:ascii="Times New Roman" w:eastAsia="Times New Roman" w:hAnsi="Times New Roman" w:cs="Times New Roman"/>
          <w:sz w:val="24"/>
          <w:szCs w:val="24"/>
          <w:vertAlign w:val="superscript"/>
        </w:rPr>
        <w:t>1,13,17</w:t>
      </w:r>
      <w:r w:rsidRPr="001B2641">
        <w:rPr>
          <w:rFonts w:ascii="Times New Roman" w:eastAsia="Times New Roman" w:hAnsi="Times New Roman" w:cs="Times New Roman"/>
          <w:sz w:val="24"/>
          <w:szCs w:val="24"/>
        </w:rPr>
        <w:t>.</w:t>
      </w:r>
    </w:p>
    <w:p w14:paraId="5A69E11D" w14:textId="798CB72F" w:rsidR="00E04043" w:rsidRPr="00E04043" w:rsidRDefault="001B2641" w:rsidP="006237AC">
      <w:pPr>
        <w:spacing w:before="100" w:beforeAutospacing="1" w:after="100" w:afterAutospacing="1" w:line="240" w:lineRule="auto"/>
        <w:jc w:val="both"/>
        <w:rPr>
          <w:rFonts w:ascii="Times New Roman" w:eastAsia="Times New Roman" w:hAnsi="Times New Roman" w:cs="Times New Roman"/>
          <w:sz w:val="24"/>
          <w:szCs w:val="24"/>
        </w:rPr>
      </w:pPr>
      <w:r w:rsidRPr="001B2641">
        <w:rPr>
          <w:rFonts w:ascii="Times New Roman" w:eastAsia="Times New Roman" w:hAnsi="Times New Roman" w:cs="Times New Roman"/>
          <w:sz w:val="24"/>
          <w:szCs w:val="24"/>
        </w:rPr>
        <w:t xml:space="preserve">Since its identification as a food gelling agent, pectin has become a multifunctional polymer of plant origin, which has broad applications in a wide range of scientific fields. It is a versatile model to be studied as its physicochemical properties and structural complexity are renewable and have </w:t>
      </w:r>
      <w:r w:rsidR="004F208B" w:rsidRPr="004F208B">
        <w:rPr>
          <w:rFonts w:ascii="Times New Roman" w:eastAsia="Times New Roman" w:hAnsi="Times New Roman" w:cs="Times New Roman"/>
          <w:sz w:val="24"/>
          <w:szCs w:val="24"/>
        </w:rPr>
        <w:t>many uses in the</w:t>
      </w:r>
      <w:r w:rsidRPr="001B2641">
        <w:rPr>
          <w:rFonts w:ascii="Times New Roman" w:eastAsia="Times New Roman" w:hAnsi="Times New Roman" w:cs="Times New Roman"/>
          <w:sz w:val="24"/>
          <w:szCs w:val="24"/>
        </w:rPr>
        <w:t xml:space="preserve"> design of sustainable biomaterials. Further interdisciplinary studies focusing on pectin and combining it with materials engineering and biotechnology will increase the </w:t>
      </w:r>
      <w:r w:rsidRPr="001B2641">
        <w:rPr>
          <w:rFonts w:ascii="Times New Roman" w:eastAsia="Times New Roman" w:hAnsi="Times New Roman" w:cs="Times New Roman"/>
          <w:sz w:val="24"/>
          <w:szCs w:val="24"/>
        </w:rPr>
        <w:lastRenderedPageBreak/>
        <w:t>technological potential of pectin, which will be a further confirmation of the significance of plant polysaccharides in future sustainable innovations</w:t>
      </w:r>
      <w:r w:rsidR="00E04043" w:rsidRPr="00E04043">
        <w:rPr>
          <w:rFonts w:ascii="Times New Roman" w:eastAsia="Times New Roman" w:hAnsi="Times New Roman" w:cs="Times New Roman"/>
          <w:sz w:val="24"/>
          <w:szCs w:val="24"/>
        </w:rPr>
        <w:t>.</w:t>
      </w:r>
    </w:p>
    <w:p w14:paraId="2AEDEAA8" w14:textId="77777777" w:rsidR="00E04043" w:rsidRPr="00E04043" w:rsidRDefault="00E04043" w:rsidP="006237AC">
      <w:pPr>
        <w:spacing w:after="0" w:line="240" w:lineRule="auto"/>
        <w:jc w:val="both"/>
        <w:rPr>
          <w:rFonts w:ascii="Times New Roman" w:eastAsia="Times New Roman" w:hAnsi="Times New Roman" w:cs="Times New Roman"/>
          <w:sz w:val="24"/>
          <w:szCs w:val="24"/>
        </w:rPr>
      </w:pPr>
    </w:p>
    <w:p w14:paraId="044FEFB3" w14:textId="77777777" w:rsidR="00E04043" w:rsidRPr="00E04043" w:rsidRDefault="00E04043" w:rsidP="006237AC">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04043">
        <w:rPr>
          <w:rFonts w:ascii="Times New Roman" w:eastAsia="Times New Roman" w:hAnsi="Times New Roman" w:cs="Times New Roman"/>
          <w:b/>
          <w:bCs/>
          <w:sz w:val="36"/>
          <w:szCs w:val="36"/>
        </w:rPr>
        <w:t>References</w:t>
      </w:r>
    </w:p>
    <w:p w14:paraId="09AB5024"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Mohnen, D., </w:t>
      </w:r>
      <w:r w:rsidRPr="00087B99">
        <w:rPr>
          <w:rFonts w:ascii="Times New Roman" w:eastAsia="Times New Roman" w:hAnsi="Times New Roman" w:cs="Times New Roman"/>
          <w:i/>
          <w:iCs/>
          <w:sz w:val="24"/>
          <w:szCs w:val="24"/>
        </w:rPr>
        <w:t>Pectin structure and biosynthesis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 xml:space="preserve">Curr. </w:t>
      </w:r>
      <w:proofErr w:type="spellStart"/>
      <w:r w:rsidRPr="00087B99">
        <w:rPr>
          <w:rFonts w:ascii="Times New Roman" w:eastAsia="Times New Roman" w:hAnsi="Times New Roman" w:cs="Times New Roman"/>
          <w:b/>
          <w:bCs/>
          <w:sz w:val="24"/>
          <w:szCs w:val="24"/>
        </w:rPr>
        <w:t>Opin</w:t>
      </w:r>
      <w:proofErr w:type="spellEnd"/>
      <w:r w:rsidRPr="00087B99">
        <w:rPr>
          <w:rFonts w:ascii="Times New Roman" w:eastAsia="Times New Roman" w:hAnsi="Times New Roman" w:cs="Times New Roman"/>
          <w:b/>
          <w:bCs/>
          <w:sz w:val="24"/>
          <w:szCs w:val="24"/>
        </w:rPr>
        <w:t>. Plant Biol.</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11</w:t>
      </w:r>
      <w:r w:rsidRPr="00087B99">
        <w:rPr>
          <w:rFonts w:ascii="Times New Roman" w:eastAsia="Times New Roman" w:hAnsi="Times New Roman" w:cs="Times New Roman"/>
          <w:sz w:val="24"/>
          <w:szCs w:val="24"/>
        </w:rPr>
        <w:t xml:space="preserve"> (2008) 266–277.</w:t>
      </w:r>
    </w:p>
    <w:p w14:paraId="0C2E2BB4"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Caffall, K. H. and Mohnen, D., </w:t>
      </w:r>
      <w:r w:rsidRPr="00087B99">
        <w:rPr>
          <w:rFonts w:ascii="Times New Roman" w:eastAsia="Times New Roman" w:hAnsi="Times New Roman" w:cs="Times New Roman"/>
          <w:i/>
          <w:iCs/>
          <w:sz w:val="24"/>
          <w:szCs w:val="24"/>
        </w:rPr>
        <w:t>The structure, function, and biosynthesis of plant cell wall pectic polysaccharides</w:t>
      </w:r>
      <w:r w:rsidRPr="00087B99">
        <w:rPr>
          <w:rFonts w:ascii="Times New Roman" w:eastAsia="Times New Roman" w:hAnsi="Times New Roman" w:cs="Times New Roman"/>
          <w:sz w:val="24"/>
          <w:szCs w:val="24"/>
        </w:rPr>
        <w:t xml:space="preserve">, </w:t>
      </w:r>
      <w:proofErr w:type="spellStart"/>
      <w:r w:rsidRPr="00087B99">
        <w:rPr>
          <w:rFonts w:ascii="Times New Roman" w:eastAsia="Times New Roman" w:hAnsi="Times New Roman" w:cs="Times New Roman"/>
          <w:b/>
          <w:bCs/>
          <w:sz w:val="24"/>
          <w:szCs w:val="24"/>
        </w:rPr>
        <w:t>Carbohydr</w:t>
      </w:r>
      <w:proofErr w:type="spellEnd"/>
      <w:r w:rsidRPr="00087B99">
        <w:rPr>
          <w:rFonts w:ascii="Times New Roman" w:eastAsia="Times New Roman" w:hAnsi="Times New Roman" w:cs="Times New Roman"/>
          <w:b/>
          <w:bCs/>
          <w:sz w:val="24"/>
          <w:szCs w:val="24"/>
        </w:rPr>
        <w:t>. Res.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344</w:t>
      </w:r>
      <w:r w:rsidRPr="00087B99">
        <w:rPr>
          <w:rFonts w:ascii="Times New Roman" w:eastAsia="Times New Roman" w:hAnsi="Times New Roman" w:cs="Times New Roman"/>
          <w:sz w:val="24"/>
          <w:szCs w:val="24"/>
        </w:rPr>
        <w:t xml:space="preserve"> (2009) 1879–1900.</w:t>
      </w:r>
    </w:p>
    <w:p w14:paraId="624F5BD3"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87B99">
        <w:rPr>
          <w:rFonts w:ascii="Times New Roman" w:eastAsia="Times New Roman" w:hAnsi="Times New Roman" w:cs="Times New Roman"/>
          <w:sz w:val="24"/>
          <w:szCs w:val="24"/>
        </w:rPr>
        <w:t>Voragen</w:t>
      </w:r>
      <w:proofErr w:type="spellEnd"/>
      <w:r w:rsidRPr="00087B99">
        <w:rPr>
          <w:rFonts w:ascii="Times New Roman" w:eastAsia="Times New Roman" w:hAnsi="Times New Roman" w:cs="Times New Roman"/>
          <w:sz w:val="24"/>
          <w:szCs w:val="24"/>
        </w:rPr>
        <w:t xml:space="preserve">, A. G. J., Coenen, G. J., Verhoef, R. P. and Schols, H. A., </w:t>
      </w:r>
      <w:r w:rsidRPr="00087B99">
        <w:rPr>
          <w:rFonts w:ascii="Times New Roman" w:eastAsia="Times New Roman" w:hAnsi="Times New Roman" w:cs="Times New Roman"/>
          <w:i/>
          <w:iCs/>
          <w:sz w:val="24"/>
          <w:szCs w:val="24"/>
        </w:rPr>
        <w:t>Pectin, a versatile polysaccharide present in plant cell walls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Struct. Chem.</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20</w:t>
      </w:r>
      <w:r w:rsidRPr="00087B99">
        <w:rPr>
          <w:rFonts w:ascii="Times New Roman" w:eastAsia="Times New Roman" w:hAnsi="Times New Roman" w:cs="Times New Roman"/>
          <w:sz w:val="24"/>
          <w:szCs w:val="24"/>
        </w:rPr>
        <w:t xml:space="preserve"> (2009) 263–275.</w:t>
      </w:r>
    </w:p>
    <w:p w14:paraId="198299C7"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Wolf, S., Mouille, G. and </w:t>
      </w:r>
      <w:proofErr w:type="spellStart"/>
      <w:r w:rsidRPr="00087B99">
        <w:rPr>
          <w:rFonts w:ascii="Times New Roman" w:eastAsia="Times New Roman" w:hAnsi="Times New Roman" w:cs="Times New Roman"/>
          <w:sz w:val="24"/>
          <w:szCs w:val="24"/>
        </w:rPr>
        <w:t>Pelloux</w:t>
      </w:r>
      <w:proofErr w:type="spellEnd"/>
      <w:r w:rsidRPr="00087B99">
        <w:rPr>
          <w:rFonts w:ascii="Times New Roman" w:eastAsia="Times New Roman" w:hAnsi="Times New Roman" w:cs="Times New Roman"/>
          <w:sz w:val="24"/>
          <w:szCs w:val="24"/>
        </w:rPr>
        <w:t xml:space="preserve">, J., </w:t>
      </w:r>
      <w:r w:rsidRPr="00087B99">
        <w:rPr>
          <w:rFonts w:ascii="Times New Roman" w:eastAsia="Times New Roman" w:hAnsi="Times New Roman" w:cs="Times New Roman"/>
          <w:i/>
          <w:iCs/>
          <w:sz w:val="24"/>
          <w:szCs w:val="24"/>
        </w:rPr>
        <w:t>Homogalacturonan methyl-esterification and plant development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Mol. Plant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2</w:t>
      </w:r>
      <w:r w:rsidRPr="00087B99">
        <w:rPr>
          <w:rFonts w:ascii="Times New Roman" w:eastAsia="Times New Roman" w:hAnsi="Times New Roman" w:cs="Times New Roman"/>
          <w:sz w:val="24"/>
          <w:szCs w:val="24"/>
        </w:rPr>
        <w:t xml:space="preserve"> (2009) 851–860.</w:t>
      </w:r>
    </w:p>
    <w:p w14:paraId="42521EE4"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May, C. D., </w:t>
      </w:r>
      <w:r w:rsidRPr="00087B99">
        <w:rPr>
          <w:rFonts w:ascii="Times New Roman" w:eastAsia="Times New Roman" w:hAnsi="Times New Roman" w:cs="Times New Roman"/>
          <w:i/>
          <w:iCs/>
          <w:sz w:val="24"/>
          <w:szCs w:val="24"/>
        </w:rPr>
        <w:t xml:space="preserve">Industrial </w:t>
      </w:r>
      <w:proofErr w:type="spellStart"/>
      <w:r w:rsidRPr="00087B99">
        <w:rPr>
          <w:rFonts w:ascii="Times New Roman" w:eastAsia="Times New Roman" w:hAnsi="Times New Roman" w:cs="Times New Roman"/>
          <w:i/>
          <w:iCs/>
          <w:sz w:val="24"/>
          <w:szCs w:val="24"/>
        </w:rPr>
        <w:t>pectins</w:t>
      </w:r>
      <w:proofErr w:type="spellEnd"/>
      <w:r w:rsidRPr="00087B99">
        <w:rPr>
          <w:rFonts w:ascii="Times New Roman" w:eastAsia="Times New Roman" w:hAnsi="Times New Roman" w:cs="Times New Roman"/>
          <w:i/>
          <w:iCs/>
          <w:sz w:val="24"/>
          <w:szCs w:val="24"/>
        </w:rPr>
        <w:t>: Sources, production and applications</w:t>
      </w:r>
      <w:r w:rsidRPr="00087B99">
        <w:rPr>
          <w:rFonts w:ascii="Times New Roman" w:eastAsia="Times New Roman" w:hAnsi="Times New Roman" w:cs="Times New Roman"/>
          <w:sz w:val="24"/>
          <w:szCs w:val="24"/>
        </w:rPr>
        <w:t xml:space="preserve">, </w:t>
      </w:r>
      <w:proofErr w:type="spellStart"/>
      <w:r w:rsidRPr="00087B99">
        <w:rPr>
          <w:rFonts w:ascii="Times New Roman" w:eastAsia="Times New Roman" w:hAnsi="Times New Roman" w:cs="Times New Roman"/>
          <w:b/>
          <w:bCs/>
          <w:sz w:val="24"/>
          <w:szCs w:val="24"/>
        </w:rPr>
        <w:t>Carbohydr</w:t>
      </w:r>
      <w:proofErr w:type="spellEnd"/>
      <w:r w:rsidRPr="00087B99">
        <w:rPr>
          <w:rFonts w:ascii="Times New Roman" w:eastAsia="Times New Roman" w:hAnsi="Times New Roman" w:cs="Times New Roman"/>
          <w:b/>
          <w:bCs/>
          <w:sz w:val="24"/>
          <w:szCs w:val="24"/>
        </w:rPr>
        <w:t xml:space="preserve">. </w:t>
      </w:r>
      <w:proofErr w:type="spellStart"/>
      <w:r w:rsidRPr="00087B99">
        <w:rPr>
          <w:rFonts w:ascii="Times New Roman" w:eastAsia="Times New Roman" w:hAnsi="Times New Roman" w:cs="Times New Roman"/>
          <w:b/>
          <w:bCs/>
          <w:sz w:val="24"/>
          <w:szCs w:val="24"/>
        </w:rPr>
        <w:t>Polym</w:t>
      </w:r>
      <w:proofErr w:type="spellEnd"/>
      <w:r w:rsidRPr="00087B99">
        <w:rPr>
          <w:rFonts w:ascii="Times New Roman" w:eastAsia="Times New Roman" w:hAnsi="Times New Roman" w:cs="Times New Roman"/>
          <w:b/>
          <w:bCs/>
          <w:sz w:val="24"/>
          <w:szCs w:val="24"/>
        </w:rPr>
        <w: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12</w:t>
      </w:r>
      <w:r w:rsidRPr="00087B99">
        <w:rPr>
          <w:rFonts w:ascii="Times New Roman" w:eastAsia="Times New Roman" w:hAnsi="Times New Roman" w:cs="Times New Roman"/>
          <w:sz w:val="24"/>
          <w:szCs w:val="24"/>
        </w:rPr>
        <w:t xml:space="preserve"> (1990) 79–99.</w:t>
      </w:r>
    </w:p>
    <w:p w14:paraId="6377E220"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Thakur, B. R., Singh, R. K. and Handa, A. K., </w:t>
      </w:r>
      <w:r w:rsidRPr="00087B99">
        <w:rPr>
          <w:rFonts w:ascii="Times New Roman" w:eastAsia="Times New Roman" w:hAnsi="Times New Roman" w:cs="Times New Roman"/>
          <w:i/>
          <w:iCs/>
          <w:sz w:val="24"/>
          <w:szCs w:val="24"/>
        </w:rPr>
        <w:t>Chemistry and uses of pectin</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 xml:space="preserve">Crit. Rev. Food Sci. </w:t>
      </w:r>
      <w:proofErr w:type="spellStart"/>
      <w:r w:rsidRPr="00087B99">
        <w:rPr>
          <w:rFonts w:ascii="Times New Roman" w:eastAsia="Times New Roman" w:hAnsi="Times New Roman" w:cs="Times New Roman"/>
          <w:b/>
          <w:bCs/>
          <w:sz w:val="24"/>
          <w:szCs w:val="24"/>
        </w:rPr>
        <w:t>Nutr</w:t>
      </w:r>
      <w:proofErr w:type="spellEnd"/>
      <w:r w:rsidRPr="00087B99">
        <w:rPr>
          <w:rFonts w:ascii="Times New Roman" w:eastAsia="Times New Roman" w:hAnsi="Times New Roman" w:cs="Times New Roman"/>
          <w:b/>
          <w:bCs/>
          <w:sz w:val="24"/>
          <w:szCs w:val="24"/>
        </w:rPr>
        <w: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37</w:t>
      </w:r>
      <w:r w:rsidRPr="00087B99">
        <w:rPr>
          <w:rFonts w:ascii="Times New Roman" w:eastAsia="Times New Roman" w:hAnsi="Times New Roman" w:cs="Times New Roman"/>
          <w:sz w:val="24"/>
          <w:szCs w:val="24"/>
        </w:rPr>
        <w:t xml:space="preserve"> (1997) 47–73.</w:t>
      </w:r>
    </w:p>
    <w:p w14:paraId="092AC28A"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Rolin, C., </w:t>
      </w:r>
      <w:r w:rsidRPr="00087B99">
        <w:rPr>
          <w:rFonts w:ascii="Times New Roman" w:eastAsia="Times New Roman" w:hAnsi="Times New Roman" w:cs="Times New Roman"/>
          <w:i/>
          <w:iCs/>
          <w:sz w:val="24"/>
          <w:szCs w:val="24"/>
        </w:rPr>
        <w:t>Commercial pectin preparations</w:t>
      </w:r>
      <w:r w:rsidRPr="00087B99">
        <w:rPr>
          <w:rFonts w:ascii="Times New Roman" w:eastAsia="Times New Roman" w:hAnsi="Times New Roman" w:cs="Times New Roman"/>
          <w:sz w:val="24"/>
          <w:szCs w:val="24"/>
        </w:rPr>
        <w:t xml:space="preserve">, in </w:t>
      </w:r>
      <w:r w:rsidRPr="00087B99">
        <w:rPr>
          <w:rFonts w:ascii="Times New Roman" w:eastAsia="Times New Roman" w:hAnsi="Times New Roman" w:cs="Times New Roman"/>
          <w:b/>
          <w:bCs/>
          <w:sz w:val="24"/>
          <w:szCs w:val="24"/>
        </w:rPr>
        <w:t>Food Polysaccharides and Their Applications</w:t>
      </w:r>
      <w:r w:rsidRPr="00087B99">
        <w:rPr>
          <w:rFonts w:ascii="Times New Roman" w:eastAsia="Times New Roman" w:hAnsi="Times New Roman" w:cs="Times New Roman"/>
          <w:sz w:val="24"/>
          <w:szCs w:val="24"/>
        </w:rPr>
        <w:t>, Stephen, A. M. (Ed.), Marcel Dekker, New York (2002).</w:t>
      </w:r>
    </w:p>
    <w:p w14:paraId="4875E49A"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Ridley, B. L., O’Neill, M. A. and Mohnen, D., </w:t>
      </w:r>
      <w:proofErr w:type="spellStart"/>
      <w:r w:rsidRPr="00087B99">
        <w:rPr>
          <w:rFonts w:ascii="Times New Roman" w:eastAsia="Times New Roman" w:hAnsi="Times New Roman" w:cs="Times New Roman"/>
          <w:i/>
          <w:iCs/>
          <w:sz w:val="24"/>
          <w:szCs w:val="24"/>
        </w:rPr>
        <w:t>Pectins</w:t>
      </w:r>
      <w:proofErr w:type="spellEnd"/>
      <w:r w:rsidRPr="00087B99">
        <w:rPr>
          <w:rFonts w:ascii="Times New Roman" w:eastAsia="Times New Roman" w:hAnsi="Times New Roman" w:cs="Times New Roman"/>
          <w:i/>
          <w:iCs/>
          <w:sz w:val="24"/>
          <w:szCs w:val="24"/>
        </w:rPr>
        <w:t>: Structure, biosynthesis, and oligogalacturonide-related signaling</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Phytochemistry</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57</w:t>
      </w:r>
      <w:r w:rsidRPr="00087B99">
        <w:rPr>
          <w:rFonts w:ascii="Times New Roman" w:eastAsia="Times New Roman" w:hAnsi="Times New Roman" w:cs="Times New Roman"/>
          <w:sz w:val="24"/>
          <w:szCs w:val="24"/>
        </w:rPr>
        <w:t xml:space="preserve"> (2001) 929–967.</w:t>
      </w:r>
    </w:p>
    <w:p w14:paraId="6DCFB1D2"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Atmodjo, M. A., Hao, Z. and Mohnen, D., </w:t>
      </w:r>
      <w:r w:rsidRPr="00087B99">
        <w:rPr>
          <w:rFonts w:ascii="Times New Roman" w:eastAsia="Times New Roman" w:hAnsi="Times New Roman" w:cs="Times New Roman"/>
          <w:i/>
          <w:iCs/>
          <w:sz w:val="24"/>
          <w:szCs w:val="24"/>
        </w:rPr>
        <w:t>Evolving views of pectin biosynthesis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Annu. Rev. Plant Biol.</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64</w:t>
      </w:r>
      <w:r w:rsidRPr="00087B99">
        <w:rPr>
          <w:rFonts w:ascii="Times New Roman" w:eastAsia="Times New Roman" w:hAnsi="Times New Roman" w:cs="Times New Roman"/>
          <w:sz w:val="24"/>
          <w:szCs w:val="24"/>
        </w:rPr>
        <w:t xml:space="preserve"> (2013) 747–779.</w:t>
      </w:r>
    </w:p>
    <w:p w14:paraId="53E5C93D"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Harholt, J., </w:t>
      </w:r>
      <w:proofErr w:type="spellStart"/>
      <w:r w:rsidRPr="00087B99">
        <w:rPr>
          <w:rFonts w:ascii="Times New Roman" w:eastAsia="Times New Roman" w:hAnsi="Times New Roman" w:cs="Times New Roman"/>
          <w:sz w:val="24"/>
          <w:szCs w:val="24"/>
        </w:rPr>
        <w:t>Suttangkakul</w:t>
      </w:r>
      <w:proofErr w:type="spellEnd"/>
      <w:r w:rsidRPr="00087B99">
        <w:rPr>
          <w:rFonts w:ascii="Times New Roman" w:eastAsia="Times New Roman" w:hAnsi="Times New Roman" w:cs="Times New Roman"/>
          <w:sz w:val="24"/>
          <w:szCs w:val="24"/>
        </w:rPr>
        <w:t xml:space="preserve">, A. and Scheller, H. V., </w:t>
      </w:r>
      <w:r w:rsidRPr="00087B99">
        <w:rPr>
          <w:rFonts w:ascii="Times New Roman" w:eastAsia="Times New Roman" w:hAnsi="Times New Roman" w:cs="Times New Roman"/>
          <w:i/>
          <w:iCs/>
          <w:sz w:val="24"/>
          <w:szCs w:val="24"/>
        </w:rPr>
        <w:t>Biosynthesis of pectin</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Plant Physiol.</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153</w:t>
      </w:r>
      <w:r w:rsidRPr="00087B99">
        <w:rPr>
          <w:rFonts w:ascii="Times New Roman" w:eastAsia="Times New Roman" w:hAnsi="Times New Roman" w:cs="Times New Roman"/>
          <w:sz w:val="24"/>
          <w:szCs w:val="24"/>
        </w:rPr>
        <w:t xml:space="preserve"> (2010) 384–395.</w:t>
      </w:r>
    </w:p>
    <w:p w14:paraId="3165FE0E"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Morris, E. R., Powell, D. A., Gidley, M. J. and Rees, D. A., </w:t>
      </w:r>
      <w:r w:rsidRPr="00087B99">
        <w:rPr>
          <w:rFonts w:ascii="Times New Roman" w:eastAsia="Times New Roman" w:hAnsi="Times New Roman" w:cs="Times New Roman"/>
          <w:i/>
          <w:iCs/>
          <w:sz w:val="24"/>
          <w:szCs w:val="24"/>
        </w:rPr>
        <w:t>The egg-box model revisited</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 xml:space="preserve">Food </w:t>
      </w:r>
      <w:proofErr w:type="spellStart"/>
      <w:r w:rsidRPr="00087B99">
        <w:rPr>
          <w:rFonts w:ascii="Times New Roman" w:eastAsia="Times New Roman" w:hAnsi="Times New Roman" w:cs="Times New Roman"/>
          <w:b/>
          <w:bCs/>
          <w:sz w:val="24"/>
          <w:szCs w:val="24"/>
        </w:rPr>
        <w:t>Hydrocoll</w:t>
      </w:r>
      <w:proofErr w:type="spellEnd"/>
      <w:r w:rsidRPr="00087B99">
        <w:rPr>
          <w:rFonts w:ascii="Times New Roman" w:eastAsia="Times New Roman" w:hAnsi="Times New Roman" w:cs="Times New Roman"/>
          <w:b/>
          <w:bCs/>
          <w:sz w:val="24"/>
          <w:szCs w:val="24"/>
        </w:rPr>
        <w: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24</w:t>
      </w:r>
      <w:r w:rsidRPr="00087B99">
        <w:rPr>
          <w:rFonts w:ascii="Times New Roman" w:eastAsia="Times New Roman" w:hAnsi="Times New Roman" w:cs="Times New Roman"/>
          <w:sz w:val="24"/>
          <w:szCs w:val="24"/>
        </w:rPr>
        <w:t xml:space="preserve"> (2010) 417–425.</w:t>
      </w:r>
    </w:p>
    <w:p w14:paraId="30D03135"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87B99">
        <w:rPr>
          <w:rFonts w:ascii="Times New Roman" w:eastAsia="Times New Roman" w:hAnsi="Times New Roman" w:cs="Times New Roman"/>
          <w:sz w:val="24"/>
          <w:szCs w:val="24"/>
        </w:rPr>
        <w:t>Sriamornsak</w:t>
      </w:r>
      <w:proofErr w:type="spellEnd"/>
      <w:r w:rsidRPr="00087B99">
        <w:rPr>
          <w:rFonts w:ascii="Times New Roman" w:eastAsia="Times New Roman" w:hAnsi="Times New Roman" w:cs="Times New Roman"/>
          <w:sz w:val="24"/>
          <w:szCs w:val="24"/>
        </w:rPr>
        <w:t xml:space="preserve">, P., </w:t>
      </w:r>
      <w:r w:rsidRPr="00087B99">
        <w:rPr>
          <w:rFonts w:ascii="Times New Roman" w:eastAsia="Times New Roman" w:hAnsi="Times New Roman" w:cs="Times New Roman"/>
          <w:i/>
          <w:iCs/>
          <w:sz w:val="24"/>
          <w:szCs w:val="24"/>
        </w:rPr>
        <w:t>Chemistry of pectin and its pharmaceutical uses</w:t>
      </w:r>
      <w:r w:rsidRPr="00087B99">
        <w:rPr>
          <w:rFonts w:ascii="Times New Roman" w:eastAsia="Times New Roman" w:hAnsi="Times New Roman" w:cs="Times New Roman"/>
          <w:sz w:val="24"/>
          <w:szCs w:val="24"/>
        </w:rPr>
        <w:t xml:space="preserve">, </w:t>
      </w:r>
      <w:proofErr w:type="spellStart"/>
      <w:r w:rsidRPr="00087B99">
        <w:rPr>
          <w:rFonts w:ascii="Times New Roman" w:eastAsia="Times New Roman" w:hAnsi="Times New Roman" w:cs="Times New Roman"/>
          <w:b/>
          <w:bCs/>
          <w:sz w:val="24"/>
          <w:szCs w:val="24"/>
        </w:rPr>
        <w:t>Silpakorn</w:t>
      </w:r>
      <w:proofErr w:type="spellEnd"/>
      <w:r w:rsidRPr="00087B99">
        <w:rPr>
          <w:rFonts w:ascii="Times New Roman" w:eastAsia="Times New Roman" w:hAnsi="Times New Roman" w:cs="Times New Roman"/>
          <w:b/>
          <w:bCs/>
          <w:sz w:val="24"/>
          <w:szCs w:val="24"/>
        </w:rPr>
        <w:t xml:space="preserve"> Univ. Int. J.</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3</w:t>
      </w:r>
      <w:r w:rsidRPr="00087B99">
        <w:rPr>
          <w:rFonts w:ascii="Times New Roman" w:eastAsia="Times New Roman" w:hAnsi="Times New Roman" w:cs="Times New Roman"/>
          <w:sz w:val="24"/>
          <w:szCs w:val="24"/>
        </w:rPr>
        <w:t xml:space="preserve"> (2003) 206–228.</w:t>
      </w:r>
    </w:p>
    <w:p w14:paraId="3DFC9B17"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87B99">
        <w:rPr>
          <w:rFonts w:ascii="Times New Roman" w:eastAsia="Times New Roman" w:hAnsi="Times New Roman" w:cs="Times New Roman"/>
          <w:sz w:val="24"/>
          <w:szCs w:val="24"/>
        </w:rPr>
        <w:t>Munarin</w:t>
      </w:r>
      <w:proofErr w:type="spellEnd"/>
      <w:r w:rsidRPr="00087B99">
        <w:rPr>
          <w:rFonts w:ascii="Times New Roman" w:eastAsia="Times New Roman" w:hAnsi="Times New Roman" w:cs="Times New Roman"/>
          <w:sz w:val="24"/>
          <w:szCs w:val="24"/>
        </w:rPr>
        <w:t xml:space="preserve">, F., Tanzi, M. C. and Petrini, P., </w:t>
      </w:r>
      <w:r w:rsidRPr="00087B99">
        <w:rPr>
          <w:rFonts w:ascii="Times New Roman" w:eastAsia="Times New Roman" w:hAnsi="Times New Roman" w:cs="Times New Roman"/>
          <w:i/>
          <w:iCs/>
          <w:sz w:val="24"/>
          <w:szCs w:val="24"/>
        </w:rPr>
        <w:t>Advances in biomedical applications of pectin gels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 xml:space="preserve">Int. J. Biol. </w:t>
      </w:r>
      <w:proofErr w:type="spellStart"/>
      <w:r w:rsidRPr="00087B99">
        <w:rPr>
          <w:rFonts w:ascii="Times New Roman" w:eastAsia="Times New Roman" w:hAnsi="Times New Roman" w:cs="Times New Roman"/>
          <w:b/>
          <w:bCs/>
          <w:sz w:val="24"/>
          <w:szCs w:val="24"/>
        </w:rPr>
        <w:t>Macromol</w:t>
      </w:r>
      <w:proofErr w:type="spellEnd"/>
      <w:r w:rsidRPr="00087B99">
        <w:rPr>
          <w:rFonts w:ascii="Times New Roman" w:eastAsia="Times New Roman" w:hAnsi="Times New Roman" w:cs="Times New Roman"/>
          <w:b/>
          <w:bCs/>
          <w:sz w:val="24"/>
          <w:szCs w:val="24"/>
        </w:rPr>
        <w: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51</w:t>
      </w:r>
      <w:r w:rsidRPr="00087B99">
        <w:rPr>
          <w:rFonts w:ascii="Times New Roman" w:eastAsia="Times New Roman" w:hAnsi="Times New Roman" w:cs="Times New Roman"/>
          <w:sz w:val="24"/>
          <w:szCs w:val="24"/>
        </w:rPr>
        <w:t xml:space="preserve"> (2012) 681–689.</w:t>
      </w:r>
    </w:p>
    <w:p w14:paraId="1ED69D38"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Liu, L., Fishman, M. L. and Hicks, K. B., </w:t>
      </w:r>
      <w:r w:rsidRPr="00087B99">
        <w:rPr>
          <w:rFonts w:ascii="Times New Roman" w:eastAsia="Times New Roman" w:hAnsi="Times New Roman" w:cs="Times New Roman"/>
          <w:i/>
          <w:iCs/>
          <w:sz w:val="24"/>
          <w:szCs w:val="24"/>
        </w:rPr>
        <w:t>Pectin in controlled drug delivery</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Adv. Drug Deliv. Rev.</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59</w:t>
      </w:r>
      <w:r w:rsidRPr="00087B99">
        <w:rPr>
          <w:rFonts w:ascii="Times New Roman" w:eastAsia="Times New Roman" w:hAnsi="Times New Roman" w:cs="Times New Roman"/>
          <w:sz w:val="24"/>
          <w:szCs w:val="24"/>
        </w:rPr>
        <w:t xml:space="preserve"> (2007) 189–207.</w:t>
      </w:r>
    </w:p>
    <w:p w14:paraId="2A5A3B59"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87B99">
        <w:rPr>
          <w:rFonts w:ascii="Times New Roman" w:eastAsia="Times New Roman" w:hAnsi="Times New Roman" w:cs="Times New Roman"/>
          <w:sz w:val="24"/>
          <w:szCs w:val="24"/>
        </w:rPr>
        <w:t>Ciriminna</w:t>
      </w:r>
      <w:proofErr w:type="spellEnd"/>
      <w:r w:rsidRPr="00087B99">
        <w:rPr>
          <w:rFonts w:ascii="Times New Roman" w:eastAsia="Times New Roman" w:hAnsi="Times New Roman" w:cs="Times New Roman"/>
          <w:sz w:val="24"/>
          <w:szCs w:val="24"/>
        </w:rPr>
        <w:t xml:space="preserve">, R., Fidalgo, A., </w:t>
      </w:r>
      <w:proofErr w:type="spellStart"/>
      <w:r w:rsidRPr="00087B99">
        <w:rPr>
          <w:rFonts w:ascii="Times New Roman" w:eastAsia="Times New Roman" w:hAnsi="Times New Roman" w:cs="Times New Roman"/>
          <w:sz w:val="24"/>
          <w:szCs w:val="24"/>
        </w:rPr>
        <w:t>Meneguzzo</w:t>
      </w:r>
      <w:proofErr w:type="spellEnd"/>
      <w:r w:rsidRPr="00087B99">
        <w:rPr>
          <w:rFonts w:ascii="Times New Roman" w:eastAsia="Times New Roman" w:hAnsi="Times New Roman" w:cs="Times New Roman"/>
          <w:sz w:val="24"/>
          <w:szCs w:val="24"/>
        </w:rPr>
        <w:t xml:space="preserve">, F. and Pagliaro, M., </w:t>
      </w:r>
      <w:r w:rsidRPr="00087B99">
        <w:rPr>
          <w:rFonts w:ascii="Times New Roman" w:eastAsia="Times New Roman" w:hAnsi="Times New Roman" w:cs="Times New Roman"/>
          <w:i/>
          <w:iCs/>
          <w:sz w:val="24"/>
          <w:szCs w:val="24"/>
        </w:rPr>
        <w:t>Pectin: A new perspective from the biorefinery</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 xml:space="preserve">Biofuels </w:t>
      </w:r>
      <w:proofErr w:type="spellStart"/>
      <w:r w:rsidRPr="00087B99">
        <w:rPr>
          <w:rFonts w:ascii="Times New Roman" w:eastAsia="Times New Roman" w:hAnsi="Times New Roman" w:cs="Times New Roman"/>
          <w:b/>
          <w:bCs/>
          <w:sz w:val="24"/>
          <w:szCs w:val="24"/>
        </w:rPr>
        <w:t>Bioprod</w:t>
      </w:r>
      <w:proofErr w:type="spellEnd"/>
      <w:r w:rsidRPr="00087B99">
        <w:rPr>
          <w:rFonts w:ascii="Times New Roman" w:eastAsia="Times New Roman" w:hAnsi="Times New Roman" w:cs="Times New Roman"/>
          <w:b/>
          <w:bCs/>
          <w:sz w:val="24"/>
          <w:szCs w:val="24"/>
        </w:rPr>
        <w:t xml:space="preserve">. </w:t>
      </w:r>
      <w:proofErr w:type="spellStart"/>
      <w:r w:rsidRPr="00087B99">
        <w:rPr>
          <w:rFonts w:ascii="Times New Roman" w:eastAsia="Times New Roman" w:hAnsi="Times New Roman" w:cs="Times New Roman"/>
          <w:b/>
          <w:bCs/>
          <w:sz w:val="24"/>
          <w:szCs w:val="24"/>
        </w:rPr>
        <w:t>Bioref</w:t>
      </w:r>
      <w:proofErr w:type="spellEnd"/>
      <w:r w:rsidRPr="00087B99">
        <w:rPr>
          <w:rFonts w:ascii="Times New Roman" w:eastAsia="Times New Roman" w:hAnsi="Times New Roman" w:cs="Times New Roman"/>
          <w:b/>
          <w:bCs/>
          <w:sz w:val="24"/>
          <w:szCs w:val="24"/>
        </w:rPr>
        <w:t>.</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10</w:t>
      </w:r>
      <w:r w:rsidRPr="00087B99">
        <w:rPr>
          <w:rFonts w:ascii="Times New Roman" w:eastAsia="Times New Roman" w:hAnsi="Times New Roman" w:cs="Times New Roman"/>
          <w:sz w:val="24"/>
          <w:szCs w:val="24"/>
        </w:rPr>
        <w:t xml:space="preserve"> (2016) 368–377.</w:t>
      </w:r>
    </w:p>
    <w:p w14:paraId="62A37C2E"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Otoni, C. G., Avena-Bustillos, J. S., Azeredo, H. M. C., </w:t>
      </w:r>
      <w:proofErr w:type="spellStart"/>
      <w:r w:rsidRPr="00087B99">
        <w:rPr>
          <w:rFonts w:ascii="Times New Roman" w:eastAsia="Times New Roman" w:hAnsi="Times New Roman" w:cs="Times New Roman"/>
          <w:sz w:val="24"/>
          <w:szCs w:val="24"/>
        </w:rPr>
        <w:t>Lorevice</w:t>
      </w:r>
      <w:proofErr w:type="spellEnd"/>
      <w:r w:rsidRPr="00087B99">
        <w:rPr>
          <w:rFonts w:ascii="Times New Roman" w:eastAsia="Times New Roman" w:hAnsi="Times New Roman" w:cs="Times New Roman"/>
          <w:sz w:val="24"/>
          <w:szCs w:val="24"/>
        </w:rPr>
        <w:t xml:space="preserve">, M. V., Moura, M. R. and McHugh, T. H., </w:t>
      </w:r>
      <w:r w:rsidRPr="00087B99">
        <w:rPr>
          <w:rFonts w:ascii="Times New Roman" w:eastAsia="Times New Roman" w:hAnsi="Times New Roman" w:cs="Times New Roman"/>
          <w:i/>
          <w:iCs/>
          <w:sz w:val="24"/>
          <w:szCs w:val="24"/>
        </w:rPr>
        <w:t>Recent advances on edible films based on fruits and vegetables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Trends Food Sci. Technol.</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67</w:t>
      </w:r>
      <w:r w:rsidRPr="00087B99">
        <w:rPr>
          <w:rFonts w:ascii="Times New Roman" w:eastAsia="Times New Roman" w:hAnsi="Times New Roman" w:cs="Times New Roman"/>
          <w:sz w:val="24"/>
          <w:szCs w:val="24"/>
        </w:rPr>
        <w:t xml:space="preserve"> (2017) 1–14.</w:t>
      </w:r>
    </w:p>
    <w:p w14:paraId="34DFC90D" w14:textId="77777777" w:rsidR="00087B99" w:rsidRPr="00087B99" w:rsidRDefault="00087B99" w:rsidP="006237A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87B99">
        <w:rPr>
          <w:rFonts w:ascii="Times New Roman" w:eastAsia="Times New Roman" w:hAnsi="Times New Roman" w:cs="Times New Roman"/>
          <w:sz w:val="24"/>
          <w:szCs w:val="24"/>
        </w:rPr>
        <w:t xml:space="preserve">Sharma, R., Yadav, S. S. and Kumar, M., </w:t>
      </w:r>
      <w:r w:rsidRPr="00087B99">
        <w:rPr>
          <w:rFonts w:ascii="Times New Roman" w:eastAsia="Times New Roman" w:hAnsi="Times New Roman" w:cs="Times New Roman"/>
          <w:i/>
          <w:iCs/>
          <w:sz w:val="24"/>
          <w:szCs w:val="24"/>
        </w:rPr>
        <w:t>Pectin-based biomaterials for environmental applications</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J. Environ. Chem. Eng.</w:t>
      </w:r>
      <w:r w:rsidRPr="00087B99">
        <w:rPr>
          <w:rFonts w:ascii="Times New Roman" w:eastAsia="Times New Roman" w:hAnsi="Times New Roman" w:cs="Times New Roman"/>
          <w:sz w:val="24"/>
          <w:szCs w:val="24"/>
        </w:rPr>
        <w:t xml:space="preserve">, </w:t>
      </w:r>
      <w:r w:rsidRPr="00087B99">
        <w:rPr>
          <w:rFonts w:ascii="Times New Roman" w:eastAsia="Times New Roman" w:hAnsi="Times New Roman" w:cs="Times New Roman"/>
          <w:b/>
          <w:bCs/>
          <w:sz w:val="24"/>
          <w:szCs w:val="24"/>
        </w:rPr>
        <w:t>9</w:t>
      </w:r>
      <w:r w:rsidRPr="00087B99">
        <w:rPr>
          <w:rFonts w:ascii="Times New Roman" w:eastAsia="Times New Roman" w:hAnsi="Times New Roman" w:cs="Times New Roman"/>
          <w:sz w:val="24"/>
          <w:szCs w:val="24"/>
        </w:rPr>
        <w:t xml:space="preserve"> (2021) 105580.</w:t>
      </w:r>
    </w:p>
    <w:sectPr w:rsidR="00087B99" w:rsidRPr="00087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8061F"/>
    <w:multiLevelType w:val="multilevel"/>
    <w:tmpl w:val="EC1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EB6FC6"/>
    <w:multiLevelType w:val="multilevel"/>
    <w:tmpl w:val="B540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04C03"/>
    <w:multiLevelType w:val="multilevel"/>
    <w:tmpl w:val="9092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B53AAB"/>
    <w:multiLevelType w:val="multilevel"/>
    <w:tmpl w:val="C868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34913">
    <w:abstractNumId w:val="1"/>
  </w:num>
  <w:num w:numId="2" w16cid:durableId="1880779573">
    <w:abstractNumId w:val="2"/>
  </w:num>
  <w:num w:numId="3" w16cid:durableId="1329022561">
    <w:abstractNumId w:val="0"/>
  </w:num>
  <w:num w:numId="4" w16cid:durableId="1918436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43"/>
    <w:rsid w:val="00053408"/>
    <w:rsid w:val="00087B99"/>
    <w:rsid w:val="00122FE6"/>
    <w:rsid w:val="00180733"/>
    <w:rsid w:val="001B2641"/>
    <w:rsid w:val="002C58B1"/>
    <w:rsid w:val="00380EA0"/>
    <w:rsid w:val="00432A2B"/>
    <w:rsid w:val="004F208B"/>
    <w:rsid w:val="006237AC"/>
    <w:rsid w:val="008C3BC1"/>
    <w:rsid w:val="00D401B5"/>
    <w:rsid w:val="00E04043"/>
    <w:rsid w:val="00E50197"/>
    <w:rsid w:val="00E91D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936F"/>
  <w15:chartTrackingRefBased/>
  <w15:docId w15:val="{01A64239-D553-4E17-9F1A-4A6F9AE5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40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40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40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40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404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040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4043"/>
    <w:rPr>
      <w:b/>
      <w:bCs/>
    </w:rPr>
  </w:style>
  <w:style w:type="character" w:styleId="Emphasis">
    <w:name w:val="Emphasis"/>
    <w:basedOn w:val="DefaultParagraphFont"/>
    <w:uiPriority w:val="20"/>
    <w:qFormat/>
    <w:rsid w:val="00E04043"/>
    <w:rPr>
      <w:i/>
      <w:iCs/>
    </w:rPr>
  </w:style>
  <w:style w:type="paragraph" w:styleId="z-TopofForm">
    <w:name w:val="HTML Top of Form"/>
    <w:basedOn w:val="Normal"/>
    <w:next w:val="Normal"/>
    <w:link w:val="z-TopofFormChar"/>
    <w:hidden/>
    <w:uiPriority w:val="99"/>
    <w:semiHidden/>
    <w:unhideWhenUsed/>
    <w:rsid w:val="00087B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7B9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7B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7B9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57123">
      <w:bodyDiv w:val="1"/>
      <w:marLeft w:val="0"/>
      <w:marRight w:val="0"/>
      <w:marTop w:val="0"/>
      <w:marBottom w:val="0"/>
      <w:divBdr>
        <w:top w:val="none" w:sz="0" w:space="0" w:color="auto"/>
        <w:left w:val="none" w:sz="0" w:space="0" w:color="auto"/>
        <w:bottom w:val="none" w:sz="0" w:space="0" w:color="auto"/>
        <w:right w:val="none" w:sz="0" w:space="0" w:color="auto"/>
      </w:divBdr>
      <w:divsChild>
        <w:div w:id="444038174">
          <w:marLeft w:val="0"/>
          <w:marRight w:val="0"/>
          <w:marTop w:val="0"/>
          <w:marBottom w:val="0"/>
          <w:divBdr>
            <w:top w:val="none" w:sz="0" w:space="0" w:color="auto"/>
            <w:left w:val="none" w:sz="0" w:space="0" w:color="auto"/>
            <w:bottom w:val="none" w:sz="0" w:space="0" w:color="auto"/>
            <w:right w:val="none" w:sz="0" w:space="0" w:color="auto"/>
          </w:divBdr>
          <w:divsChild>
            <w:div w:id="453837298">
              <w:marLeft w:val="0"/>
              <w:marRight w:val="0"/>
              <w:marTop w:val="0"/>
              <w:marBottom w:val="0"/>
              <w:divBdr>
                <w:top w:val="none" w:sz="0" w:space="0" w:color="auto"/>
                <w:left w:val="none" w:sz="0" w:space="0" w:color="auto"/>
                <w:bottom w:val="none" w:sz="0" w:space="0" w:color="auto"/>
                <w:right w:val="none" w:sz="0" w:space="0" w:color="auto"/>
              </w:divBdr>
              <w:divsChild>
                <w:div w:id="1997998265">
                  <w:marLeft w:val="0"/>
                  <w:marRight w:val="0"/>
                  <w:marTop w:val="0"/>
                  <w:marBottom w:val="0"/>
                  <w:divBdr>
                    <w:top w:val="none" w:sz="0" w:space="0" w:color="auto"/>
                    <w:left w:val="none" w:sz="0" w:space="0" w:color="auto"/>
                    <w:bottom w:val="none" w:sz="0" w:space="0" w:color="auto"/>
                    <w:right w:val="none" w:sz="0" w:space="0" w:color="auto"/>
                  </w:divBdr>
                  <w:divsChild>
                    <w:div w:id="1297877252">
                      <w:marLeft w:val="0"/>
                      <w:marRight w:val="0"/>
                      <w:marTop w:val="0"/>
                      <w:marBottom w:val="0"/>
                      <w:divBdr>
                        <w:top w:val="none" w:sz="0" w:space="0" w:color="auto"/>
                        <w:left w:val="none" w:sz="0" w:space="0" w:color="auto"/>
                        <w:bottom w:val="none" w:sz="0" w:space="0" w:color="auto"/>
                        <w:right w:val="none" w:sz="0" w:space="0" w:color="auto"/>
                      </w:divBdr>
                      <w:divsChild>
                        <w:div w:id="1211188241">
                          <w:marLeft w:val="0"/>
                          <w:marRight w:val="0"/>
                          <w:marTop w:val="0"/>
                          <w:marBottom w:val="0"/>
                          <w:divBdr>
                            <w:top w:val="none" w:sz="0" w:space="0" w:color="auto"/>
                            <w:left w:val="none" w:sz="0" w:space="0" w:color="auto"/>
                            <w:bottom w:val="none" w:sz="0" w:space="0" w:color="auto"/>
                            <w:right w:val="none" w:sz="0" w:space="0" w:color="auto"/>
                          </w:divBdr>
                          <w:divsChild>
                            <w:div w:id="968514164">
                              <w:marLeft w:val="0"/>
                              <w:marRight w:val="0"/>
                              <w:marTop w:val="0"/>
                              <w:marBottom w:val="0"/>
                              <w:divBdr>
                                <w:top w:val="none" w:sz="0" w:space="0" w:color="auto"/>
                                <w:left w:val="none" w:sz="0" w:space="0" w:color="auto"/>
                                <w:bottom w:val="none" w:sz="0" w:space="0" w:color="auto"/>
                                <w:right w:val="none" w:sz="0" w:space="0" w:color="auto"/>
                              </w:divBdr>
                              <w:divsChild>
                                <w:div w:id="1775133027">
                                  <w:marLeft w:val="0"/>
                                  <w:marRight w:val="0"/>
                                  <w:marTop w:val="0"/>
                                  <w:marBottom w:val="0"/>
                                  <w:divBdr>
                                    <w:top w:val="none" w:sz="0" w:space="0" w:color="auto"/>
                                    <w:left w:val="none" w:sz="0" w:space="0" w:color="auto"/>
                                    <w:bottom w:val="none" w:sz="0" w:space="0" w:color="auto"/>
                                    <w:right w:val="none" w:sz="0" w:space="0" w:color="auto"/>
                                  </w:divBdr>
                                  <w:divsChild>
                                    <w:div w:id="492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408683">
          <w:marLeft w:val="0"/>
          <w:marRight w:val="0"/>
          <w:marTop w:val="0"/>
          <w:marBottom w:val="0"/>
          <w:divBdr>
            <w:top w:val="none" w:sz="0" w:space="0" w:color="auto"/>
            <w:left w:val="none" w:sz="0" w:space="0" w:color="auto"/>
            <w:bottom w:val="none" w:sz="0" w:space="0" w:color="auto"/>
            <w:right w:val="none" w:sz="0" w:space="0" w:color="auto"/>
          </w:divBdr>
          <w:divsChild>
            <w:div w:id="1562013048">
              <w:marLeft w:val="0"/>
              <w:marRight w:val="0"/>
              <w:marTop w:val="0"/>
              <w:marBottom w:val="0"/>
              <w:divBdr>
                <w:top w:val="none" w:sz="0" w:space="0" w:color="auto"/>
                <w:left w:val="none" w:sz="0" w:space="0" w:color="auto"/>
                <w:bottom w:val="none" w:sz="0" w:space="0" w:color="auto"/>
                <w:right w:val="none" w:sz="0" w:space="0" w:color="auto"/>
              </w:divBdr>
              <w:divsChild>
                <w:div w:id="707994959">
                  <w:marLeft w:val="0"/>
                  <w:marRight w:val="0"/>
                  <w:marTop w:val="0"/>
                  <w:marBottom w:val="0"/>
                  <w:divBdr>
                    <w:top w:val="none" w:sz="0" w:space="0" w:color="auto"/>
                    <w:left w:val="none" w:sz="0" w:space="0" w:color="auto"/>
                    <w:bottom w:val="none" w:sz="0" w:space="0" w:color="auto"/>
                    <w:right w:val="none" w:sz="0" w:space="0" w:color="auto"/>
                  </w:divBdr>
                  <w:divsChild>
                    <w:div w:id="1495755144">
                      <w:marLeft w:val="0"/>
                      <w:marRight w:val="0"/>
                      <w:marTop w:val="0"/>
                      <w:marBottom w:val="0"/>
                      <w:divBdr>
                        <w:top w:val="none" w:sz="0" w:space="0" w:color="auto"/>
                        <w:left w:val="none" w:sz="0" w:space="0" w:color="auto"/>
                        <w:bottom w:val="none" w:sz="0" w:space="0" w:color="auto"/>
                        <w:right w:val="none" w:sz="0" w:space="0" w:color="auto"/>
                      </w:divBdr>
                      <w:divsChild>
                        <w:div w:id="1640459120">
                          <w:marLeft w:val="0"/>
                          <w:marRight w:val="0"/>
                          <w:marTop w:val="0"/>
                          <w:marBottom w:val="0"/>
                          <w:divBdr>
                            <w:top w:val="none" w:sz="0" w:space="0" w:color="auto"/>
                            <w:left w:val="none" w:sz="0" w:space="0" w:color="auto"/>
                            <w:bottom w:val="none" w:sz="0" w:space="0" w:color="auto"/>
                            <w:right w:val="none" w:sz="0" w:space="0" w:color="auto"/>
                          </w:divBdr>
                          <w:divsChild>
                            <w:div w:id="669067356">
                              <w:marLeft w:val="0"/>
                              <w:marRight w:val="0"/>
                              <w:marTop w:val="0"/>
                              <w:marBottom w:val="0"/>
                              <w:divBdr>
                                <w:top w:val="none" w:sz="0" w:space="0" w:color="auto"/>
                                <w:left w:val="none" w:sz="0" w:space="0" w:color="auto"/>
                                <w:bottom w:val="none" w:sz="0" w:space="0" w:color="auto"/>
                                <w:right w:val="none" w:sz="0" w:space="0" w:color="auto"/>
                              </w:divBdr>
                              <w:divsChild>
                                <w:div w:id="646740047">
                                  <w:marLeft w:val="0"/>
                                  <w:marRight w:val="0"/>
                                  <w:marTop w:val="0"/>
                                  <w:marBottom w:val="0"/>
                                  <w:divBdr>
                                    <w:top w:val="none" w:sz="0" w:space="0" w:color="auto"/>
                                    <w:left w:val="none" w:sz="0" w:space="0" w:color="auto"/>
                                    <w:bottom w:val="none" w:sz="0" w:space="0" w:color="auto"/>
                                    <w:right w:val="none" w:sz="0" w:space="0" w:color="auto"/>
                                  </w:divBdr>
                                  <w:divsChild>
                                    <w:div w:id="1494908648">
                                      <w:marLeft w:val="0"/>
                                      <w:marRight w:val="0"/>
                                      <w:marTop w:val="0"/>
                                      <w:marBottom w:val="0"/>
                                      <w:divBdr>
                                        <w:top w:val="none" w:sz="0" w:space="0" w:color="auto"/>
                                        <w:left w:val="none" w:sz="0" w:space="0" w:color="auto"/>
                                        <w:bottom w:val="none" w:sz="0" w:space="0" w:color="auto"/>
                                        <w:right w:val="none" w:sz="0" w:space="0" w:color="auto"/>
                                      </w:divBdr>
                                      <w:divsChild>
                                        <w:div w:id="11748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8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31</cp:revision>
  <dcterms:created xsi:type="dcterms:W3CDTF">2026-02-10T18:43:00Z</dcterms:created>
  <dcterms:modified xsi:type="dcterms:W3CDTF">2026-02-20T08:40:00Z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21072fe8-6a31-4a8f-b472-3f96103aef72</vt:lpwstr>
  </property>
</Properties>
</file>