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E18" w:rsidRDefault="005F4A65" w:rsidP="005F4A65">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STRATEGIES FOR THE DOCUMENTATION AND DIGITAL PRESERVATION OF INDIGENOUS KNOWLEDGE</w:t>
      </w:r>
    </w:p>
    <w:p w:rsidR="00ED1E18" w:rsidRDefault="00ED1E18" w:rsidP="00DD7541">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w:r>
    </w:p>
    <w:p w:rsidR="00095BBC" w:rsidRPr="00954ADC" w:rsidRDefault="00095BBC" w:rsidP="00095BBC">
      <w:pPr>
        <w:spacing w:after="0" w:line="240" w:lineRule="auto"/>
        <w:rPr>
          <w:rFonts w:ascii="Times New Roman" w:hAnsi="Times New Roman" w:cs="Times New Roman"/>
          <w:b/>
          <w:sz w:val="28"/>
          <w:szCs w:val="28"/>
        </w:rPr>
      </w:pPr>
      <w:r>
        <w:rPr>
          <w:b/>
          <w:sz w:val="32"/>
          <w:szCs w:val="32"/>
        </w:rPr>
        <w:t xml:space="preserve"/>
      </w:r>
      <w:r w:rsidRPr="00954ADC">
        <w:rPr>
          <w:rFonts w:ascii="Times New Roman" w:hAnsi="Times New Roman" w:cs="Times New Roman"/>
          <w:b/>
          <w:sz w:val="28"/>
          <w:szCs w:val="28"/>
        </w:rPr>
        <w:t xml:space="preserve"/>
      </w:r>
    </w:p>
    <w:p w:rsidR="00095BBC" w:rsidRDefault="00095BBC" w:rsidP="00095BBC">
      <w:pPr>
        <w:spacing w:after="0" w:line="240" w:lineRule="auto"/>
        <w:ind w:left="2160"/>
        <w:rPr>
          <w:rFonts w:ascii="Times New Roman" w:hAnsi="Times New Roman" w:cs="Times New Roman"/>
          <w:color w:val="222222"/>
          <w:sz w:val="28"/>
          <w:szCs w:val="28"/>
        </w:rPr>
      </w:pPr>
      <w:r>
        <w:t xml:space="preserve"/>
      </w:r>
      <w:hyperlink r:id="rId7" w:history="1">
        <w:r w:rsidRPr="00954ADC">
          <w:rPr>
            <w:rStyle w:val="Hyperlink"/>
            <w:rFonts w:ascii="Times New Roman" w:hAnsi="Times New Roman" w:cs="Times New Roman"/>
            <w:b/>
            <w:sz w:val="28"/>
            <w:szCs w:val="28"/>
          </w:rPr>
          <w:t/>
        </w:r>
      </w:hyperlink>
      <w:r w:rsidRPr="00954ADC">
        <w:rPr>
          <w:rFonts w:ascii="Times New Roman" w:hAnsi="Times New Roman" w:cs="Times New Roman"/>
          <w:b/>
          <w:sz w:val="28"/>
          <w:szCs w:val="28"/>
        </w:rPr>
        <w:t xml:space="preserve"/>
      </w:r>
      <w:r>
        <w:rPr>
          <w:rFonts w:ascii="Times New Roman" w:hAnsi="Times New Roman" w:cs="Times New Roman"/>
          <w:b/>
          <w:sz w:val="28"/>
          <w:szCs w:val="28"/>
        </w:rPr>
        <w:t xml:space="preserve"/>
      </w:r>
      <w:r w:rsidRPr="00954ADC">
        <w:rPr>
          <w:rFonts w:ascii="Times New Roman" w:hAnsi="Times New Roman" w:cs="Times New Roman"/>
          <w:color w:val="222222"/>
          <w:sz w:val="28"/>
          <w:szCs w:val="28"/>
          <w:shd w:val="clear" w:color="auto" w:fill="FFFFFF"/>
        </w:rPr>
        <w:t/>
      </w:r>
    </w:p>
    <w:p w:rsidR="00095BBC" w:rsidRPr="00954ADC" w:rsidRDefault="00095BBC" w:rsidP="00095BBC">
      <w:pPr>
        <w:spacing w:after="0" w:line="240" w:lineRule="auto"/>
        <w:ind w:left="1440" w:firstLine="720"/>
        <w:rPr>
          <w:rFonts w:ascii="Times New Roman" w:hAnsi="Times New Roman" w:cs="Times New Roman"/>
          <w:b/>
          <w:sz w:val="28"/>
          <w:szCs w:val="28"/>
        </w:rPr>
      </w:pPr>
      <w:hyperlink r:id="rId8" w:tgtFrame="_blank" w:history="1">
        <w:r w:rsidRPr="00954ADC">
          <w:rPr>
            <w:rStyle w:val="Hyperlink"/>
            <w:rFonts w:ascii="Times New Roman" w:hAnsi="Times New Roman" w:cs="Times New Roman"/>
            <w:color w:val="1155CC"/>
            <w:sz w:val="28"/>
            <w:szCs w:val="28"/>
            <w:shd w:val="clear" w:color="auto" w:fill="FFFFFF"/>
          </w:rPr>
          <w:t/>
        </w:r>
      </w:hyperlink>
    </w:p>
    <w:p w:rsidR="00095BBC" w:rsidRPr="00954ADC" w:rsidRDefault="00095BBC" w:rsidP="00095BBC">
      <w:pPr>
        <w:spacing w:after="0" w:line="240" w:lineRule="auto"/>
        <w:rPr>
          <w:rFonts w:ascii="Times New Roman" w:hAnsi="Times New Roman" w:cs="Times New Roman"/>
          <w:b/>
          <w:sz w:val="28"/>
          <w:szCs w:val="28"/>
        </w:rPr>
      </w:pPr>
      <w:r w:rsidRPr="00954ADC">
        <w:rPr>
          <w:rFonts w:ascii="Times New Roman" w:hAnsi="Times New Roman" w:cs="Times New Roman"/>
          <w:b/>
          <w:sz w:val="28"/>
          <w:szCs w:val="28"/>
        </w:rPr>
        <w:t xml:space="preserve"/>
      </w:r>
      <w:r>
        <w:rPr>
          <w:rFonts w:ascii="Times New Roman" w:hAnsi="Times New Roman" w:cs="Times New Roman"/>
          <w:b/>
          <w:sz w:val="28"/>
          <w:szCs w:val="28"/>
        </w:rPr>
        <w:t xml:space="preserve"/>
      </w:r>
      <w:r w:rsidRPr="00954ADC">
        <w:rPr>
          <w:rFonts w:ascii="Times New Roman" w:hAnsi="Times New Roman" w:cs="Times New Roman"/>
          <w:b/>
          <w:sz w:val="28"/>
          <w:szCs w:val="28"/>
        </w:rPr>
        <w:t xml:space="preserve"/>
      </w:r>
    </w:p>
    <w:p w:rsidR="00095BBC" w:rsidRPr="00954ADC" w:rsidRDefault="00095BBC" w:rsidP="00095BBC">
      <w:pPr>
        <w:spacing w:after="0" w:line="240" w:lineRule="auto"/>
        <w:rPr>
          <w:rFonts w:ascii="Times New Roman" w:hAnsi="Times New Roman" w:cs="Times New Roman"/>
          <w:b/>
          <w:sz w:val="28"/>
          <w:szCs w:val="28"/>
        </w:rPr>
      </w:pPr>
      <w:r w:rsidRPr="00954ADC">
        <w:rPr>
          <w:rFonts w:ascii="Times New Roman" w:hAnsi="Times New Roman" w:cs="Times New Roman"/>
          <w:b/>
          <w:sz w:val="28"/>
          <w:szCs w:val="28"/>
        </w:rPr>
        <w:t xml:space="preserve"/>
      </w:r>
    </w:p>
    <w:p w:rsidR="00095BBC" w:rsidRDefault="00095BBC" w:rsidP="00095BBC">
      <w:pPr>
        <w:spacing w:after="0" w:line="240" w:lineRule="auto"/>
        <w:rPr>
          <w:b/>
          <w:sz w:val="32"/>
          <w:szCs w:val="32"/>
        </w:rPr>
      </w:pPr>
      <w:r w:rsidRPr="00954ADC">
        <w:rPr>
          <w:rFonts w:ascii="Times New Roman" w:hAnsi="Times New Roman" w:cs="Times New Roman"/>
          <w:b/>
          <w:sz w:val="28"/>
          <w:szCs w:val="28"/>
        </w:rPr>
        <w:t xml:space="preserve">                             </w:t>
      </w:r>
      <w:r>
        <w:rPr>
          <w:b/>
          <w:sz w:val="32"/>
          <w:szCs w:val="32"/>
        </w:rPr>
        <w:t xml:space="preserve">         </w:t>
      </w:r>
      <w:r w:rsidR="00065A70">
        <w:rPr>
          <w:b/>
          <w:sz w:val="32"/>
          <w:szCs w:val="32"/>
        </w:rPr>
        <w:t xml:space="preserve">                 </w:t>
      </w:r>
      <w:bookmarkStart w:id="0" w:name="_GoBack"/>
      <w:bookmarkEnd w:id="0"/>
    </w:p>
    <w:p w:rsidR="00065A70" w:rsidRDefault="00065A70" w:rsidP="00065A70">
      <w:pPr>
        <w:pStyle w:val="NormalWeb"/>
        <w:spacing w:before="0" w:beforeAutospacing="0" w:after="0" w:afterAutospacing="0"/>
        <w:jc w:val="both"/>
        <w:rPr>
          <w:b/>
        </w:rPr>
      </w:pPr>
      <w:r>
        <w:rPr>
          <w:b/>
        </w:rPr>
        <w:t xml:space="preserve"/>
      </w:r>
    </w:p>
    <w:p w:rsidR="00065A70" w:rsidRDefault="00065A70" w:rsidP="00065A70">
      <w:pPr>
        <w:pStyle w:val="NormalWeb"/>
        <w:spacing w:before="0" w:beforeAutospacing="0" w:after="0" w:afterAutospacing="0"/>
        <w:jc w:val="both"/>
        <w:rPr>
          <w:b/>
        </w:rPr>
      </w:pPr>
      <w:r>
        <w:rPr>
          <w:b/>
        </w:rPr>
        <w:t xml:space="preserve"/>
      </w:r>
    </w:p>
    <w:p w:rsidR="00065A70" w:rsidRDefault="00065A70" w:rsidP="00065A70">
      <w:pPr>
        <w:pStyle w:val="NormalWeb"/>
        <w:spacing w:before="0" w:beforeAutospacing="0" w:after="0" w:afterAutospacing="0"/>
        <w:jc w:val="both"/>
        <w:rPr>
          <w:b/>
        </w:rPr>
      </w:pPr>
      <w:r>
        <w:rPr>
          <w:b/>
        </w:rPr>
        <w:t xml:space="preserve"/>
      </w:r>
    </w:p>
    <w:p w:rsidR="00065A70" w:rsidRDefault="00065A70" w:rsidP="00065A70">
      <w:pPr>
        <w:pStyle w:val="NormalWeb"/>
        <w:spacing w:before="0" w:beforeAutospacing="0" w:after="0" w:afterAutospacing="0"/>
        <w:jc w:val="both"/>
        <w:rPr>
          <w:b/>
        </w:rPr>
      </w:pPr>
      <w:r>
        <w:rPr>
          <w:b/>
        </w:rPr>
        <w:t xml:space="preserve"/>
      </w:r>
      <w:hyperlink r:id="rId9" w:history="1">
        <w:r w:rsidRPr="00147F91">
          <w:rPr>
            <w:rStyle w:val="Hyperlink"/>
            <w:b/>
          </w:rPr>
          <w:t/>
        </w:r>
      </w:hyperlink>
      <w:r>
        <w:rPr>
          <w:b/>
        </w:rPr>
        <w:t xml:space="preserve"/>
      </w:r>
    </w:p>
    <w:p w:rsidR="00ED1E18" w:rsidRDefault="00DD397D" w:rsidP="00095BB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w:r>
    </w:p>
    <w:p w:rsidR="00DD397D" w:rsidRPr="00DD397D" w:rsidRDefault="00DD397D" w:rsidP="00DD397D">
      <w:pPr>
        <w:spacing w:after="0" w:line="240" w:lineRule="auto"/>
        <w:jc w:val="center"/>
        <w:rPr>
          <w:rFonts w:ascii="Times New Roman" w:hAnsi="Times New Roman" w:cs="Times New Roman"/>
          <w:b/>
          <w:sz w:val="28"/>
          <w:szCs w:val="28"/>
        </w:rPr>
      </w:pPr>
      <w:r w:rsidRPr="00DD397D">
        <w:rPr>
          <w:rFonts w:ascii="Times New Roman" w:hAnsi="Times New Roman" w:cs="Times New Roman"/>
          <w:b/>
          <w:sz w:val="28"/>
          <w:szCs w:val="28"/>
        </w:rPr>
        <w:t/>
      </w:r>
    </w:p>
    <w:p w:rsidR="00DD397D" w:rsidRPr="00DD397D" w:rsidRDefault="00DD397D" w:rsidP="00DD397D">
      <w:pPr>
        <w:spacing w:after="0" w:line="240" w:lineRule="auto"/>
        <w:jc w:val="center"/>
        <w:rPr>
          <w:rFonts w:ascii="Times New Roman" w:hAnsi="Times New Roman" w:cs="Times New Roman"/>
          <w:sz w:val="28"/>
          <w:szCs w:val="28"/>
        </w:rPr>
      </w:pPr>
      <w:r w:rsidRPr="00DD397D">
        <w:rPr>
          <w:rFonts w:ascii="Times New Roman" w:hAnsi="Times New Roman" w:cs="Times New Roman"/>
          <w:sz w:val="28"/>
          <w:szCs w:val="28"/>
        </w:rPr>
        <w:t/>
      </w:r>
    </w:p>
    <w:p w:rsidR="00DD397D" w:rsidRPr="00DD397D" w:rsidRDefault="00DD397D" w:rsidP="00DD397D">
      <w:pPr>
        <w:pStyle w:val="NormalWeb"/>
        <w:spacing w:before="0" w:beforeAutospacing="0" w:after="0" w:afterAutospacing="0"/>
        <w:rPr>
          <w:sz w:val="28"/>
          <w:szCs w:val="28"/>
        </w:rPr>
      </w:pPr>
      <w:r w:rsidRPr="00DD397D">
        <w:rPr>
          <w:sz w:val="28"/>
          <w:szCs w:val="28"/>
        </w:rPr>
        <w:t xml:space="preserve"/>
      </w:r>
      <w:r>
        <w:rPr>
          <w:sz w:val="28"/>
          <w:szCs w:val="28"/>
        </w:rPr>
        <w:t xml:space="preserve"/>
      </w:r>
      <w:r w:rsidRPr="00DD397D">
        <w:rPr>
          <w:sz w:val="28"/>
          <w:szCs w:val="28"/>
        </w:rPr>
        <w:t xml:space="preserve"/>
      </w:r>
    </w:p>
    <w:p w:rsidR="00DD397D" w:rsidRDefault="00DD397D" w:rsidP="00DD397D">
      <w:pPr>
        <w:spacing w:after="0" w:line="240" w:lineRule="auto"/>
        <w:jc w:val="center"/>
        <w:rPr>
          <w:rFonts w:ascii="Times New Roman" w:hAnsi="Times New Roman" w:cs="Times New Roman"/>
          <w:sz w:val="28"/>
          <w:szCs w:val="28"/>
        </w:rPr>
      </w:pPr>
      <w:r w:rsidRPr="00DD397D">
        <w:rPr>
          <w:rFonts w:ascii="Times New Roman" w:hAnsi="Times New Roman" w:cs="Times New Roman"/>
          <w:sz w:val="28"/>
          <w:szCs w:val="28"/>
        </w:rPr>
        <w:t xml:space="preserve"/>
      </w:r>
      <w:r>
        <w:rPr>
          <w:rFonts w:ascii="Times New Roman" w:hAnsi="Times New Roman" w:cs="Times New Roman"/>
          <w:sz w:val="28"/>
          <w:szCs w:val="28"/>
        </w:rPr>
        <w:t xml:space="preserve"/>
      </w:r>
      <w:r w:rsidRPr="00DD397D">
        <w:rPr>
          <w:rFonts w:ascii="Times New Roman" w:hAnsi="Times New Roman" w:cs="Times New Roman"/>
          <w:sz w:val="28"/>
          <w:szCs w:val="28"/>
        </w:rPr>
        <w:t xml:space="preserve"/>
      </w:r>
    </w:p>
    <w:p w:rsidR="00DD397D" w:rsidRPr="00DD397D" w:rsidRDefault="00DD397D" w:rsidP="00DD397D">
      <w:pPr>
        <w:spacing w:after="0" w:line="240" w:lineRule="auto"/>
        <w:jc w:val="center"/>
        <w:rPr>
          <w:rFonts w:ascii="Times New Roman" w:hAnsi="Times New Roman" w:cs="Times New Roman"/>
          <w:sz w:val="28"/>
          <w:szCs w:val="28"/>
        </w:rPr>
      </w:pPr>
      <w:hyperlink r:id="rId10" w:history="1">
        <w:r w:rsidRPr="00F77352">
          <w:rPr>
            <w:rStyle w:val="Hyperlink"/>
            <w:rFonts w:ascii="Times New Roman" w:hAnsi="Times New Roman" w:cs="Times New Roman"/>
            <w:sz w:val="28"/>
            <w:szCs w:val="28"/>
          </w:rPr>
          <w:t/>
        </w:r>
      </w:hyperlink>
      <w:r>
        <w:rPr>
          <w:rFonts w:ascii="Times New Roman" w:hAnsi="Times New Roman" w:cs="Times New Roman"/>
          <w:sz w:val="28"/>
          <w:szCs w:val="28"/>
        </w:rPr>
        <w:t xml:space="preserve"/>
      </w:r>
    </w:p>
    <w:p w:rsidR="00DD397D" w:rsidRDefault="00DD397D" w:rsidP="00DD397D">
      <w:pPr>
        <w:spacing w:after="0" w:line="240" w:lineRule="auto"/>
        <w:rPr>
          <w:rFonts w:ascii="Times New Roman" w:eastAsia="Times New Roman" w:hAnsi="Times New Roman" w:cs="Times New Roman"/>
          <w:b/>
          <w:sz w:val="24"/>
        </w:rPr>
      </w:pPr>
    </w:p>
    <w:p w:rsidR="00DC7619" w:rsidRDefault="00DC7619" w:rsidP="0048044A">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Abstract</w:t>
      </w:r>
    </w:p>
    <w:p w:rsidR="00C70625" w:rsidRDefault="00864028" w:rsidP="00C70625">
      <w:pPr>
        <w:spacing w:after="200" w:line="240" w:lineRule="auto"/>
        <w:jc w:val="both"/>
        <w:rPr>
          <w:rFonts w:ascii="Times New Roman" w:eastAsia="Times New Roman" w:hAnsi="Times New Roman" w:cs="Times New Roman"/>
          <w:i/>
          <w:sz w:val="24"/>
        </w:rPr>
      </w:pPr>
      <w:r>
        <w:rPr>
          <w:rFonts w:ascii="Times New Roman" w:hAnsi="Times New Roman" w:cs="Times New Roman"/>
          <w:i/>
          <w:sz w:val="24"/>
          <w:szCs w:val="24"/>
        </w:rPr>
        <w:t>This study</w:t>
      </w:r>
      <w:r w:rsidR="00C70625">
        <w:rPr>
          <w:rFonts w:ascii="Times New Roman" w:hAnsi="Times New Roman" w:cs="Times New Roman"/>
          <w:i/>
          <w:sz w:val="24"/>
          <w:szCs w:val="24"/>
        </w:rPr>
        <w:t xml:space="preserve"> focuses on </w:t>
      </w:r>
      <w:r w:rsidR="00C70625">
        <w:rPr>
          <w:rFonts w:ascii="Times New Roman" w:eastAsia="Times New Roman" w:hAnsi="Times New Roman" w:cs="Times New Roman"/>
          <w:i/>
          <w:sz w:val="24"/>
          <w:szCs w:val="24"/>
        </w:rPr>
        <w:t>Strategies for the Documentation and Digital Preservation of Indigenous Knowledge.</w:t>
      </w:r>
      <w:r w:rsidR="00C70625">
        <w:rPr>
          <w:rFonts w:ascii="Times New Roman" w:eastAsia="Times New Roman" w:hAnsi="Times New Roman" w:cs="Times New Roman"/>
          <w:i/>
          <w:color w:val="0E101A"/>
          <w:sz w:val="24"/>
        </w:rPr>
        <w:t xml:space="preserve"> Indigenous knowledge (IK) is the knowledge that the indigenous people have gathered because of their living in a particular geographical area over a long period of time, it is has been widely applied in agriculture, security, management of animal and human health. This paper examines the importance of indigenous knowledge, approaches to documentation of (IK), digital preservation of IK, strategies for digital documentation of IK, challenges of digital preservation of IK. It concludes that, </w:t>
      </w:r>
      <w:r w:rsidR="00C70625">
        <w:rPr>
          <w:rFonts w:ascii="Times New Roman" w:eastAsia="Times New Roman" w:hAnsi="Times New Roman" w:cs="Times New Roman"/>
          <w:i/>
          <w:sz w:val="24"/>
        </w:rPr>
        <w:t>increased importance and relevance of IK made it imperative to employ both conventional and unconventional means of preservation. Digitization and preservation of born digital IK content is a right step in the right direction, information materials in most cases, are rare, and the knowledge may be permanently lost, when the IK holder died and the knowledge becomes irretrievable.</w:t>
      </w:r>
    </w:p>
    <w:p w:rsidR="00DC7619" w:rsidRDefault="00C70625" w:rsidP="00C70625">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rPr>
        <w:t>Keywords: Knowledge; Indigenous knowledge; Documentation, Preservation; Dig</w:t>
      </w:r>
      <w:r w:rsidR="00AD7B5A">
        <w:rPr>
          <w:rFonts w:ascii="Times New Roman" w:eastAsia="Times New Roman" w:hAnsi="Times New Roman" w:cs="Times New Roman"/>
          <w:b/>
          <w:sz w:val="24"/>
        </w:rPr>
        <w:t xml:space="preserve">ital Preservation, Strategies; </w:t>
      </w:r>
      <w:r>
        <w:rPr>
          <w:rFonts w:ascii="Times New Roman" w:eastAsia="Times New Roman" w:hAnsi="Times New Roman" w:cs="Times New Roman"/>
          <w:b/>
          <w:sz w:val="24"/>
        </w:rPr>
        <w:t>Challenges;  Deterioration</w:t>
      </w:r>
      <w:r>
        <w:rPr>
          <w:rFonts w:ascii="Times New Roman" w:eastAsia="Times New Roman" w:hAnsi="Times New Roman" w:cs="Times New Roman"/>
          <w:b/>
          <w:sz w:val="24"/>
          <w:szCs w:val="24"/>
        </w:rPr>
        <w:t>.</w:t>
      </w:r>
    </w:p>
    <w:p w:rsidR="007C57E8" w:rsidRDefault="001D3D05" w:rsidP="00A1382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7C57E8" w:rsidRDefault="001D3D05" w:rsidP="00A13821">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color w:val="0E101A"/>
          <w:sz w:val="24"/>
        </w:rPr>
        <w:t>There is no universal definiti</w:t>
      </w:r>
      <w:r w:rsidR="00A13821">
        <w:rPr>
          <w:rFonts w:ascii="Times New Roman" w:eastAsia="Times New Roman" w:hAnsi="Times New Roman" w:cs="Times New Roman"/>
          <w:color w:val="0E101A"/>
          <w:sz w:val="24"/>
        </w:rPr>
        <w:t>on of indigenous knowledge (IK).</w:t>
      </w:r>
      <w:r>
        <w:rPr>
          <w:rFonts w:ascii="Times New Roman" w:eastAsia="Times New Roman" w:hAnsi="Times New Roman" w:cs="Times New Roman"/>
          <w:color w:val="0E101A"/>
          <w:sz w:val="24"/>
        </w:rPr>
        <w:t xml:space="preserve"> </w:t>
      </w:r>
      <w:r w:rsidR="00A13821">
        <w:rPr>
          <w:rFonts w:ascii="Times New Roman" w:eastAsia="Times New Roman" w:hAnsi="Times New Roman" w:cs="Times New Roman"/>
          <w:color w:val="0E101A"/>
          <w:sz w:val="24"/>
        </w:rPr>
        <w:t>H</w:t>
      </w:r>
      <w:r>
        <w:rPr>
          <w:rFonts w:ascii="Times New Roman" w:eastAsia="Times New Roman" w:hAnsi="Times New Roman" w:cs="Times New Roman"/>
          <w:color w:val="0E101A"/>
          <w:sz w:val="24"/>
        </w:rPr>
        <w:t xml:space="preserve">owever, common meanings have been drawn from various working definitions of international discussions on the protection of IK. Gumbo (2014) submitted that IK is the knowledge that the indigenous people </w:t>
      </w:r>
      <w:r>
        <w:rPr>
          <w:rFonts w:ascii="Times New Roman" w:eastAsia="Times New Roman" w:hAnsi="Times New Roman" w:cs="Times New Roman"/>
          <w:color w:val="0E101A"/>
          <w:sz w:val="24"/>
        </w:rPr>
        <w:lastRenderedPageBreak/>
        <w:t>have gathered because of their living in a particular geographical area. It is a wrong assumption   to think that IK is not scientific; the IK of the indigenous communities becomes valid after proper observations, testing and confirmation before addition to the reservoir of IK handed over from one generation to another. The knowledge of the community influences their decisions in the area of agriculture, security, environmental management and the management of animal and human health. </w:t>
      </w:r>
      <w:r>
        <w:rPr>
          <w:rFonts w:ascii="Times New Roman" w:eastAsia="Times New Roman" w:hAnsi="Times New Roman" w:cs="Times New Roman"/>
          <w:sz w:val="24"/>
        </w:rPr>
        <w:t>Ngulube, Dube and Mhlongo (2015) de</w:t>
      </w:r>
      <w:r w:rsidR="00A13821">
        <w:rPr>
          <w:rFonts w:ascii="Times New Roman" w:eastAsia="Times New Roman" w:hAnsi="Times New Roman" w:cs="Times New Roman"/>
          <w:sz w:val="24"/>
        </w:rPr>
        <w:t>scribed</w:t>
      </w:r>
      <w:r>
        <w:rPr>
          <w:rFonts w:ascii="Times New Roman" w:eastAsia="Times New Roman" w:hAnsi="Times New Roman" w:cs="Times New Roman"/>
          <w:sz w:val="24"/>
        </w:rPr>
        <w:t xml:space="preserve"> </w:t>
      </w:r>
      <w:r w:rsidR="00A13821">
        <w:rPr>
          <w:rFonts w:ascii="Times New Roman" w:eastAsia="Times New Roman" w:hAnsi="Times New Roman" w:cs="Times New Roman"/>
          <w:sz w:val="24"/>
        </w:rPr>
        <w:t>IK</w:t>
      </w:r>
      <w:r>
        <w:rPr>
          <w:rFonts w:ascii="Times New Roman" w:eastAsia="Times New Roman" w:hAnsi="Times New Roman" w:cs="Times New Roman"/>
          <w:sz w:val="24"/>
        </w:rPr>
        <w:t xml:space="preserve"> as “multifaceted, dynamic, and eclectic know-how that is spiritually, culturally, economically, socially and politically embedded in a unique local geographical context”. </w:t>
      </w:r>
    </w:p>
    <w:p w:rsidR="007C57E8" w:rsidRDefault="001D3D05">
      <w:pPr>
        <w:spacing w:after="0" w:line="360" w:lineRule="auto"/>
        <w:ind w:firstLine="720"/>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t>Traditional knowledge is local expertise, used for the survival of people in rural communities over a long period and it is quite different from scientific knowledge. Some aspects of IK may be diffi</w:t>
      </w:r>
      <w:r w:rsidR="00A13821">
        <w:rPr>
          <w:rFonts w:ascii="Times New Roman" w:eastAsia="Times New Roman" w:hAnsi="Times New Roman" w:cs="Times New Roman"/>
          <w:color w:val="0E101A"/>
          <w:sz w:val="24"/>
        </w:rPr>
        <w:t>cult to validate scientifically,</w:t>
      </w:r>
      <w:r>
        <w:rPr>
          <w:rFonts w:ascii="Times New Roman" w:eastAsia="Times New Roman" w:hAnsi="Times New Roman" w:cs="Times New Roman"/>
          <w:color w:val="0E101A"/>
          <w:sz w:val="24"/>
        </w:rPr>
        <w:t xml:space="preserve"> </w:t>
      </w:r>
      <w:r w:rsidR="00A13821">
        <w:rPr>
          <w:rFonts w:ascii="Times New Roman" w:eastAsia="Times New Roman" w:hAnsi="Times New Roman" w:cs="Times New Roman"/>
          <w:color w:val="0E101A"/>
          <w:sz w:val="24"/>
        </w:rPr>
        <w:t>which</w:t>
      </w:r>
      <w:r>
        <w:rPr>
          <w:rFonts w:ascii="Times New Roman" w:eastAsia="Times New Roman" w:hAnsi="Times New Roman" w:cs="Times New Roman"/>
          <w:color w:val="0E101A"/>
          <w:sz w:val="24"/>
        </w:rPr>
        <w:t xml:space="preserve"> may likely be the root cause of discrimination and marginalisation of the knowledge by many orthodox medical practitioners. IK is what native people know and have been doing for generations. It has been the basis for their survival in their local environment. Lazarus, Unegbu and Opeke (2019) citing Nnadozie (2013) highlighted different terms common with IK, they are: indigenous technical knowledge, oral tradition, local knowledge, and peoples’ knowledge.</w:t>
      </w:r>
      <w:r>
        <w:rPr>
          <w:rFonts w:ascii="Times New Roman" w:eastAsia="Times New Roman" w:hAnsi="Times New Roman" w:cs="Times New Roman"/>
          <w:sz w:val="24"/>
        </w:rPr>
        <w:t xml:space="preserve"> IK can be communicated in the form of stories, songs, legends aphorisms, dances, myths, cultural values, beliefs, rituals, community laws, local language and taxonomy, agricultural practices, equipment, materials, plant species and animal breeds (Ondari-Okemwa, 2014). IK has been widely applied in agriculture, health, environmental management, soil and water resource management and in the response to natural disaster (Ajani, Mgbenka </w:t>
      </w:r>
      <w:r w:rsidR="006E59E8">
        <w:rPr>
          <w:rFonts w:ascii="Times New Roman" w:eastAsia="Times New Roman" w:hAnsi="Times New Roman" w:cs="Times New Roman"/>
          <w:sz w:val="24"/>
        </w:rPr>
        <w:t>&amp;</w:t>
      </w:r>
      <w:r>
        <w:rPr>
          <w:rFonts w:ascii="Times New Roman" w:eastAsia="Times New Roman" w:hAnsi="Times New Roman" w:cs="Times New Roman"/>
          <w:sz w:val="24"/>
        </w:rPr>
        <w:t xml:space="preserve"> Okeke, 2013).</w:t>
      </w:r>
    </w:p>
    <w:p w:rsidR="00A13821" w:rsidRDefault="00A13821">
      <w:pPr>
        <w:spacing w:after="0" w:line="360" w:lineRule="auto"/>
        <w:jc w:val="both"/>
        <w:rPr>
          <w:rFonts w:ascii="Times New Roman" w:eastAsia="Times New Roman" w:hAnsi="Times New Roman" w:cs="Times New Roman"/>
          <w:b/>
          <w:sz w:val="24"/>
        </w:rPr>
      </w:pPr>
    </w:p>
    <w:p w:rsidR="007C57E8" w:rsidRDefault="00095BB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D3D05">
        <w:rPr>
          <w:rFonts w:ascii="Times New Roman" w:eastAsia="Times New Roman" w:hAnsi="Times New Roman" w:cs="Times New Roman"/>
          <w:b/>
          <w:sz w:val="24"/>
        </w:rPr>
        <w:t>Importance of Indigenous knowledge</w:t>
      </w:r>
    </w:p>
    <w:p w:rsidR="007C57E8" w:rsidRDefault="001D3D05" w:rsidP="00A13821">
      <w:pPr>
        <w:spacing w:after="0" w:line="360" w:lineRule="auto"/>
        <w:ind w:firstLine="720"/>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t>IK is very crucial in the daily lives of the indigenous communities most especially the rural dweller. The population of people residing in rural areas in most of the African countries is more than urban in the metropolis. People migrate to cities in search of greener pasture due to the low level of commercial activities in agrarian rural communities. However, the paradox is that the social amenities such as good road network, modern health facilities, water among others are concentrated in the urban areas while the local environment where we have the larger concentration of people are left with poor social amenities.</w:t>
      </w:r>
    </w:p>
    <w:p w:rsidR="00A13821" w:rsidRDefault="001D3D05">
      <w:pPr>
        <w:spacing w:after="0" w:line="360" w:lineRule="auto"/>
        <w:ind w:firstLine="720"/>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lastRenderedPageBreak/>
        <w:t xml:space="preserve"> Hence, the only available means of survival for rural dwellers is their IK. They depend on knowledge of traditional medicine for their healthcare. According to a national health survey carried out in Nigeria, the larger percentage (63%) of birth handled by traditional health practitioners is higher than delivery handled by the hospitals 37% (National Population Commission, 2000). Rawal, Negi and Bhatt (2021) supporting this view submitted that the higher percentage of people in developing countries 70-95% depend on IK for their healthcare which may be attributed to the higher percentage of people residing in rural areas with poor access to modern healthcare. The knowledge is contributing immensely to the well-being of the low-income people residing in rural areas in Nigeria. </w:t>
      </w:r>
    </w:p>
    <w:p w:rsidR="007C57E8" w:rsidRDefault="001D3D05">
      <w:pPr>
        <w:spacing w:after="0" w:line="360" w:lineRule="auto"/>
        <w:ind w:firstLine="720"/>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t>Some of the inhabitants cannot afford the cost of conventional healthcare coupled with the fact that health facilities in rural communities are grossly inadequate, poorly equipped and lack skilled medical practitioners for adequate healthcare. The rural communities are not attractive to private health facilities who are complimenting the public health facilities in commercial centres, their services are commercial oriented and they cannot locate their hospitals where they are not sure of return on their investment. Therefore, the rural communities can only access government health facilities. These made the rural dwellers consult traditional health practitioners for their healthcare. Apart from the proximity of traditional healthcare facilities, their services are affordable (Christian, 2009). One of the germane contributions of IK to healthcare is the extraction of chemical substances in medicinal plants for the development of drugs (</w:t>
      </w:r>
      <w:r w:rsidR="006E59E8">
        <w:rPr>
          <w:rFonts w:ascii="Times New Roman" w:eastAsia="Times New Roman" w:hAnsi="Times New Roman" w:cs="Times New Roman"/>
          <w:color w:val="222222"/>
          <w:sz w:val="24"/>
          <w:shd w:val="clear" w:color="auto" w:fill="FFFFFF"/>
        </w:rPr>
        <w:t>Atanasov, Zotchev, Dirsch, &amp; Supuran</w:t>
      </w:r>
      <w:r>
        <w:rPr>
          <w:rFonts w:ascii="Times New Roman" w:eastAsia="Times New Roman" w:hAnsi="Times New Roman" w:cs="Times New Roman"/>
          <w:color w:val="222222"/>
          <w:sz w:val="24"/>
          <w:shd w:val="clear" w:color="auto" w:fill="FFFFFF"/>
        </w:rPr>
        <w:t>, 2021).  </w:t>
      </w:r>
    </w:p>
    <w:p w:rsidR="005F4A65" w:rsidRDefault="00A13821">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C57E8" w:rsidRDefault="001D3D05" w:rsidP="00A1382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Documentation of Indigenous Knowledge</w:t>
      </w:r>
    </w:p>
    <w:p w:rsidR="007C57E8" w:rsidRDefault="001D3D05" w:rsidP="00A13821">
      <w:pPr>
        <w:tabs>
          <w:tab w:val="left" w:pos="4500"/>
        </w:tabs>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Indigenous knowledge is a tacit knowledge. It is embe</w:t>
      </w:r>
      <w:r w:rsidR="006E59E8">
        <w:rPr>
          <w:rFonts w:ascii="Times New Roman" w:eastAsia="Times New Roman" w:hAnsi="Times New Roman" w:cs="Times New Roman"/>
          <w:color w:val="000000"/>
          <w:sz w:val="24"/>
        </w:rPr>
        <w:t>d</w:t>
      </w:r>
      <w:r>
        <w:rPr>
          <w:rFonts w:ascii="Times New Roman" w:eastAsia="Times New Roman" w:hAnsi="Times New Roman" w:cs="Times New Roman"/>
          <w:color w:val="000000"/>
          <w:sz w:val="24"/>
        </w:rPr>
        <w:t xml:space="preserve">ded in the practices and experiences of the knowledge holders and it is transmitted through the word of mouth, from parent to their children, demonstration and through apprenticeship (Sithole, 2007). Due to the individualistic nature of IK, the knowledge revolves in families, communities and sometimes owned by individuals. IK is disseminated through various family histories, taboos, symbols, myths and legends, rituals, festivals and so on. The oral mode of transmission of IK makes it prone to distortions and extinction; hence there is need for documentation. Indigenous knowledge is embedded in oral tradition and it is being transmitted from generation to generation through the word of mouth. This mode of transmission has made it prone to attrition and distortion due to </w:t>
      </w:r>
      <w:r>
        <w:rPr>
          <w:rFonts w:ascii="Times New Roman" w:eastAsia="Times New Roman" w:hAnsi="Times New Roman" w:cs="Times New Roman"/>
          <w:color w:val="000000"/>
          <w:sz w:val="24"/>
        </w:rPr>
        <w:lastRenderedPageBreak/>
        <w:t xml:space="preserve">limitations of human memory, hence the need for documentation. Documentation is the act of recording IK in written or in electronic formats; people record information because of the limitation of human memory which makes it easy to forget things. </w:t>
      </w:r>
      <w:r>
        <w:rPr>
          <w:rFonts w:ascii="Times New Roman" w:eastAsia="Times New Roman" w:hAnsi="Times New Roman" w:cs="Times New Roman"/>
          <w:color w:val="000000"/>
          <w:sz w:val="24"/>
        </w:rPr>
        <w:tab/>
      </w:r>
    </w:p>
    <w:p w:rsidR="007C57E8" w:rsidRDefault="001D3D05" w:rsidP="00AB4C67">
      <w:pPr>
        <w:tabs>
          <w:tab w:val="left" w:pos="4500"/>
        </w:tabs>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333333"/>
          <w:sz w:val="24"/>
        </w:rPr>
        <w:t xml:space="preserve">Lekh (2019) </w:t>
      </w:r>
      <w:r>
        <w:rPr>
          <w:rFonts w:ascii="Times New Roman" w:eastAsia="Times New Roman" w:hAnsi="Times New Roman" w:cs="Times New Roman"/>
          <w:color w:val="0E101A"/>
          <w:sz w:val="24"/>
        </w:rPr>
        <w:t>submitted that the oral mode of transmitting IK without proper documentation is the main cause of the disappearance of traditional knowledge for solving daily problems of the indigenous people transferred to them by their ancestors. The oral mode of transmission, the demise of the knowledge holders, migration, adoption of foreign lifestyles and the advancement in orthodox medicine are risk factors for IK. For continuous relevance of IK, there is a need to document the knowledge of the elders transmitted from generation to generation through the word of mouth thereby making it prone to distortion and always at th</w:t>
      </w:r>
      <w:r w:rsidR="006E59E8">
        <w:rPr>
          <w:rFonts w:ascii="Times New Roman" w:eastAsia="Times New Roman" w:hAnsi="Times New Roman" w:cs="Times New Roman"/>
          <w:color w:val="0E101A"/>
          <w:sz w:val="24"/>
        </w:rPr>
        <w:t>e risk of going into extinction</w:t>
      </w:r>
      <w:r>
        <w:rPr>
          <w:rFonts w:ascii="Times New Roman" w:eastAsia="Times New Roman" w:hAnsi="Times New Roman" w:cs="Times New Roman"/>
          <w:color w:val="0E101A"/>
          <w:sz w:val="24"/>
        </w:rPr>
        <w:t xml:space="preserve"> (Mitiku, Jimma, &amp; Diriba, 2016). IK resides in the brain of the holders; it is embedded in practices, experiences and transferred among the indigenous people with little or no documentation. Special traditional practices like traditional songs, traditional stories, riddles, old wives’ tales, traditional play, indigenous poems, interactions between instructor and the apprentice, parents to children, neighbour to the neighbour are means of transmitting IK from one generation to the other (Franklin, 2008). Some of the knowledge holders most especially the traditional health practitioners sometimes engage in partial documentation by deliberately skipping out some of the processes to prevent misuse. The elders in the communities are the knowledge gatekeepers; they are the custodian of IK. It is their responsibility to transmit it to the next generation and prevent the knowledge from going into extinction. </w:t>
      </w:r>
    </w:p>
    <w:p w:rsidR="007C57E8" w:rsidRDefault="001D3D05" w:rsidP="00AB4C67">
      <w:pPr>
        <w:spacing w:after="0" w:line="360" w:lineRule="auto"/>
        <w:ind w:firstLine="708"/>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t xml:space="preserve">However, some of them die in unforeseen circumstances before transmitting their IK thereby leading to the loss of knowledge which necessitated “an African proverb and Alaskan saying When an elder </w:t>
      </w:r>
      <w:r w:rsidR="006E59E8">
        <w:rPr>
          <w:rFonts w:ascii="Times New Roman" w:eastAsia="Times New Roman" w:hAnsi="Times New Roman" w:cs="Times New Roman"/>
          <w:color w:val="0E101A"/>
          <w:sz w:val="24"/>
        </w:rPr>
        <w:t>die</w:t>
      </w:r>
      <w:r>
        <w:rPr>
          <w:rFonts w:ascii="Times New Roman" w:eastAsia="Times New Roman" w:hAnsi="Times New Roman" w:cs="Times New Roman"/>
          <w:color w:val="0E101A"/>
          <w:sz w:val="24"/>
        </w:rPr>
        <w:t>, a library burns down” (Charles, 2012). The non-documentation of IK is not peculiar to a particular country in Africa. The traditional health practitioners in Kenya have not documented most of their IK despite the risk of losing essential traditional healing knowledge in that country. The essential medicinal plants are lost to overexploitation and deforestation; the traditional healers are too secretive about their knowledge and were not ready to share it with anyone. The younger generation lack interest in IK and the practice is not well regulated in Kenya (Kigen, Kamuren, Njiru, Wanjohi &amp; Kipkore, 2019).</w:t>
      </w:r>
    </w:p>
    <w:p w:rsidR="007C57E8" w:rsidRDefault="007C57E8">
      <w:pPr>
        <w:spacing w:after="0" w:line="360" w:lineRule="auto"/>
        <w:jc w:val="both"/>
        <w:rPr>
          <w:rFonts w:ascii="Times New Roman" w:eastAsia="Times New Roman" w:hAnsi="Times New Roman" w:cs="Times New Roman"/>
          <w:b/>
          <w:color w:val="0E101A"/>
          <w:sz w:val="24"/>
        </w:rPr>
      </w:pPr>
    </w:p>
    <w:p w:rsidR="007C57E8" w:rsidRDefault="006E59E8">
      <w:pPr>
        <w:spacing w:after="0" w:line="360" w:lineRule="auto"/>
        <w:jc w:val="both"/>
        <w:rPr>
          <w:rFonts w:ascii="Times New Roman" w:eastAsia="Times New Roman" w:hAnsi="Times New Roman" w:cs="Times New Roman"/>
          <w:color w:val="0E101A"/>
          <w:sz w:val="24"/>
        </w:rPr>
      </w:pPr>
      <w:r>
        <w:rPr>
          <w:rFonts w:ascii="Times New Roman" w:eastAsia="Times New Roman" w:hAnsi="Times New Roman" w:cs="Times New Roman"/>
          <w:b/>
          <w:color w:val="0E101A"/>
          <w:sz w:val="24"/>
        </w:rPr>
        <w:t>Method</w:t>
      </w:r>
      <w:r w:rsidR="00892526">
        <w:rPr>
          <w:rFonts w:ascii="Times New Roman" w:eastAsia="Times New Roman" w:hAnsi="Times New Roman" w:cs="Times New Roman"/>
          <w:b/>
          <w:color w:val="0E101A"/>
          <w:sz w:val="24"/>
        </w:rPr>
        <w:t>s</w:t>
      </w:r>
      <w:r>
        <w:rPr>
          <w:rFonts w:ascii="Times New Roman" w:eastAsia="Times New Roman" w:hAnsi="Times New Roman" w:cs="Times New Roman"/>
          <w:b/>
          <w:color w:val="0E101A"/>
          <w:sz w:val="24"/>
        </w:rPr>
        <w:t xml:space="preserve"> </w:t>
      </w:r>
      <w:r w:rsidR="001D3D05">
        <w:rPr>
          <w:rFonts w:ascii="Times New Roman" w:eastAsia="Times New Roman" w:hAnsi="Times New Roman" w:cs="Times New Roman"/>
          <w:b/>
          <w:color w:val="0E101A"/>
          <w:sz w:val="24"/>
        </w:rPr>
        <w:t>of Documentation of Indigenous knowledge</w:t>
      </w:r>
    </w:p>
    <w:p w:rsidR="00892526" w:rsidRDefault="001D3D05">
      <w:pPr>
        <w:spacing w:after="0" w:line="360" w:lineRule="auto"/>
        <w:ind w:firstLine="720"/>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lastRenderedPageBreak/>
        <w:t xml:space="preserve">There are different methods that can be adopted in documenting IK, these can be broadly be divided into manual and electronic documentation. Manual documentation can take the form of writing in books, drawing, gene banking while the electronic documentation involves the use of modern technologies to record and document indigenous knowledge. Audio and video recording of indigenous knowledge procedures, photography, photocopying, scanning, creation of IK databases, websites, the use of YouTube, Facebook, and other social media, together with cloud computing technology. The extent of adoption of technology in documentation of IK is seamless depending on the competence of the documentalist. </w:t>
      </w:r>
    </w:p>
    <w:p w:rsidR="007C57E8" w:rsidRDefault="001D3D05">
      <w:pPr>
        <w:spacing w:after="0" w:line="360" w:lineRule="auto"/>
        <w:ind w:firstLine="720"/>
        <w:jc w:val="both"/>
        <w:rPr>
          <w:rFonts w:ascii="Times New Roman" w:eastAsia="Times New Roman" w:hAnsi="Times New Roman" w:cs="Times New Roman"/>
          <w:color w:val="0E101A"/>
          <w:sz w:val="24"/>
        </w:rPr>
      </w:pPr>
      <w:r>
        <w:rPr>
          <w:rFonts w:ascii="Times New Roman" w:eastAsia="Times New Roman" w:hAnsi="Times New Roman" w:cs="Times New Roman"/>
          <w:color w:val="000000"/>
        </w:rPr>
        <w:t xml:space="preserve">Sarkhel (2016) submitted that IK can be documented in form of </w:t>
      </w:r>
      <w:r>
        <w:rPr>
          <w:rFonts w:ascii="Times New Roman" w:eastAsia="Times New Roman" w:hAnsi="Times New Roman" w:cs="Times New Roman"/>
          <w:color w:val="000000"/>
          <w:sz w:val="24"/>
        </w:rPr>
        <w:t>descriptive texts such as reports, taxonomies, inventories of plant species, their efficacies and method of preparation, seasonal pattern charts, maps, matrices, decision trees, audio</w:t>
      </w:r>
      <w:r w:rsidR="00820A6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visual forms, such as photos</w:t>
      </w:r>
      <w:r w:rsidR="00820A6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films, videos, or audio cassettes, dramas, stories, songs,</w:t>
      </w:r>
      <w:r w:rsidR="00820A6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drawings and daily calendars. Prasanna and Chaithanya (2021) identified note, video-recording, audio-recording and photo as effective methods to document IK. The need to employ modern technology in documentation of </w:t>
      </w:r>
      <w:r w:rsidR="00820A62">
        <w:rPr>
          <w:rFonts w:ascii="Times New Roman" w:eastAsia="Times New Roman" w:hAnsi="Times New Roman" w:cs="Times New Roman"/>
          <w:color w:val="000000"/>
          <w:sz w:val="24"/>
        </w:rPr>
        <w:t>IK</w:t>
      </w:r>
      <w:r>
        <w:rPr>
          <w:rFonts w:ascii="Times New Roman" w:eastAsia="Times New Roman" w:hAnsi="Times New Roman" w:cs="Times New Roman"/>
          <w:color w:val="000000"/>
          <w:sz w:val="24"/>
        </w:rPr>
        <w:t xml:space="preserve"> was emphasized by Oroma and Ali (2018), they submitted that technology is reducing and replacing social life of the people. IK is transfer when people gather to tell stories, exchange ideas and when they gather for any social event. ICT is creating a virtual community where people gather to interact than physical interaction which is actually affecting traditional indigenous system. Application of technology in documentation and dissemination of IK is an inclusive strategy to reach the younger generation losing interest in IK.</w:t>
      </w:r>
    </w:p>
    <w:p w:rsidR="00892526" w:rsidRDefault="001D3D05" w:rsidP="00892526">
      <w:pPr>
        <w:spacing w:after="0" w:line="360" w:lineRule="auto"/>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tab/>
        <w:t>According to Ojo-Igbinoba (1993) cited by Fabunmi (2017), writing is the representation of sound and speech in meaningful form and graphic form on papyrus, stone, vellum or parchment, or on similar objects. There are different methods and modern equipment that can be used effectively to document IK. ICT facilities such as mobile phones, scanners, video cameras, tape recorders among others are effective tools for documenting IK. Some of them are mobile and run on batteries making it possible to move them around with little or no difficulties. The camera is very handy for documenting agricultural indigenous knowledge. The camera can be used to capture still or motion pictures of agricultural implements, processes of applying manure to crops, modern farming equipment and mode of operation</w:t>
      </w:r>
      <w:r w:rsidR="00820A62">
        <w:rPr>
          <w:rFonts w:ascii="Times New Roman" w:eastAsia="Times New Roman" w:hAnsi="Times New Roman" w:cs="Times New Roman"/>
          <w:color w:val="0E101A"/>
          <w:sz w:val="24"/>
        </w:rPr>
        <w:t>,</w:t>
      </w:r>
      <w:r>
        <w:rPr>
          <w:rFonts w:ascii="Times New Roman" w:eastAsia="Times New Roman" w:hAnsi="Times New Roman" w:cs="Times New Roman"/>
          <w:color w:val="0E101A"/>
          <w:sz w:val="24"/>
        </w:rPr>
        <w:t xml:space="preserve"> among others. </w:t>
      </w:r>
    </w:p>
    <w:p w:rsidR="007C57E8" w:rsidRDefault="001D3D05" w:rsidP="0089252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color w:val="0E101A"/>
          <w:sz w:val="24"/>
        </w:rPr>
        <w:t xml:space="preserve">The video camera is very useful in documenting indigenous marriage processes, various stages ranging from preliminary negotiation, payment of bride price, braking of kola nut, and </w:t>
      </w:r>
      <w:r>
        <w:rPr>
          <w:rFonts w:ascii="Times New Roman" w:eastAsia="Times New Roman" w:hAnsi="Times New Roman" w:cs="Times New Roman"/>
          <w:color w:val="0E101A"/>
          <w:sz w:val="24"/>
        </w:rPr>
        <w:lastRenderedPageBreak/>
        <w:t xml:space="preserve">presentation of engagement materials can be recorded both in audio and video (Ilo, 2013). The application of modern digital equipment has made documentation easy and highly convenient </w:t>
      </w:r>
      <w:r>
        <w:rPr>
          <w:rFonts w:ascii="Times New Roman" w:eastAsia="Times New Roman" w:hAnsi="Times New Roman" w:cs="Times New Roman"/>
          <w:sz w:val="24"/>
        </w:rPr>
        <w:t>(Rice, Haynes, Royce &amp; Thompson, 2016).</w:t>
      </w:r>
    </w:p>
    <w:p w:rsidR="007C57E8" w:rsidRDefault="001D3D05" w:rsidP="00892526">
      <w:pPr>
        <w:spacing w:after="0" w:line="360" w:lineRule="auto"/>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t> </w:t>
      </w:r>
      <w:r>
        <w:rPr>
          <w:rFonts w:ascii="Times New Roman" w:eastAsia="Times New Roman" w:hAnsi="Times New Roman" w:cs="Times New Roman"/>
          <w:color w:val="0E101A"/>
          <w:sz w:val="24"/>
        </w:rPr>
        <w:tab/>
        <w:t xml:space="preserve">The advent of information technology has brought effective tools for the preservation and accessibility of IK. They are audio and visual materials such as audio, videotapes, CD-ROMs, DVDs, VCDs storage devices like diskettes, flash drives, microfilms, and microforms. They are effective in the storage and preservation of large volumes of data, still and motion pictures. Mp4 devices, mobile phones and computers are effective when used for documentation purposes. Computers, mobile phones, smartphones and other handheld devices are tools for IK documentation. Indigenous information can be sent via e-mails of the knowledge holders, video recordings of IK can be uploaded on </w:t>
      </w:r>
      <w:r w:rsidRPr="00F648AC">
        <w:rPr>
          <w:rFonts w:ascii="Times New Roman" w:eastAsia="Times New Roman" w:hAnsi="Times New Roman" w:cs="Times New Roman"/>
          <w:i/>
          <w:color w:val="0E101A"/>
          <w:sz w:val="24"/>
        </w:rPr>
        <w:t>YouTube</w:t>
      </w:r>
      <w:r>
        <w:rPr>
          <w:rFonts w:ascii="Times New Roman" w:eastAsia="Times New Roman" w:hAnsi="Times New Roman" w:cs="Times New Roman"/>
          <w:color w:val="0E101A"/>
          <w:sz w:val="24"/>
        </w:rPr>
        <w:t xml:space="preserve"> for global accessibility.</w:t>
      </w:r>
    </w:p>
    <w:p w:rsidR="007C57E8" w:rsidRDefault="001D3D05">
      <w:pPr>
        <w:spacing w:after="0" w:line="360" w:lineRule="auto"/>
        <w:jc w:val="both"/>
        <w:rPr>
          <w:rFonts w:ascii="Times New Roman" w:eastAsia="Times New Roman" w:hAnsi="Times New Roman" w:cs="Times New Roman"/>
          <w:color w:val="0E101A"/>
          <w:sz w:val="24"/>
        </w:rPr>
      </w:pPr>
      <w:r>
        <w:rPr>
          <w:rFonts w:ascii="Times New Roman" w:eastAsia="Times New Roman" w:hAnsi="Times New Roman" w:cs="Times New Roman"/>
          <w:color w:val="0E101A"/>
          <w:sz w:val="24"/>
        </w:rPr>
        <w:t>           Videos are uploaded and shared on </w:t>
      </w:r>
      <w:r w:rsidRPr="00F648AC">
        <w:rPr>
          <w:rFonts w:ascii="Times New Roman" w:eastAsia="Times New Roman" w:hAnsi="Times New Roman" w:cs="Times New Roman"/>
          <w:i/>
          <w:color w:val="0E101A"/>
          <w:sz w:val="24"/>
        </w:rPr>
        <w:t>YouTube</w:t>
      </w:r>
      <w:r>
        <w:rPr>
          <w:rFonts w:ascii="Times New Roman" w:eastAsia="Times New Roman" w:hAnsi="Times New Roman" w:cs="Times New Roman"/>
          <w:i/>
          <w:color w:val="0E101A"/>
          <w:sz w:val="24"/>
        </w:rPr>
        <w:t> </w:t>
      </w:r>
      <w:r>
        <w:rPr>
          <w:rFonts w:ascii="Times New Roman" w:eastAsia="Times New Roman" w:hAnsi="Times New Roman" w:cs="Times New Roman"/>
          <w:color w:val="0E101A"/>
          <w:sz w:val="24"/>
        </w:rPr>
        <w:t xml:space="preserve">it is a multimedia device that is users` friendly to illiterate as well as literate users. Computers being multi-tasked equipment are very useful in IK documentation provided the users have the necessary computer literacy skills. Moreover, the computer system is required to create and access databases of IK, it is also required during word processing for file editing, browsing the internet, upload and downloading required indigenous materials. </w:t>
      </w:r>
      <w:r>
        <w:rPr>
          <w:rFonts w:ascii="Times New Roman" w:eastAsia="Times New Roman" w:hAnsi="Times New Roman" w:cs="Times New Roman"/>
          <w:sz w:val="24"/>
        </w:rPr>
        <w:t>Agboola</w:t>
      </w:r>
      <w:r>
        <w:rPr>
          <w:rFonts w:ascii="Times New Roman" w:eastAsia="Times New Roman" w:hAnsi="Times New Roman" w:cs="Times New Roman"/>
          <w:color w:val="0E101A"/>
          <w:sz w:val="24"/>
        </w:rPr>
        <w:t xml:space="preserve"> (2019) posited that advancement in the internet and multimedia technology has made information retrieval easy. Possibilities with the internet are limitless depending on individual competence. IK documentaries in different formats can be stored on the internet for wider accessibility and preservation of such valuable information.</w:t>
      </w:r>
    </w:p>
    <w:p w:rsidR="00820A62" w:rsidRDefault="00820A62" w:rsidP="00BF7335">
      <w:pPr>
        <w:spacing w:after="0" w:line="276" w:lineRule="auto"/>
        <w:rPr>
          <w:rFonts w:ascii="Times New Roman" w:eastAsia="Times New Roman" w:hAnsi="Times New Roman" w:cs="Times New Roman"/>
          <w:b/>
          <w:sz w:val="24"/>
        </w:rPr>
      </w:pPr>
    </w:p>
    <w:p w:rsidR="007C57E8" w:rsidRDefault="001D3D05" w:rsidP="00BF7335">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Digital </w:t>
      </w:r>
      <w:r w:rsidR="00820A62">
        <w:rPr>
          <w:rFonts w:ascii="Times New Roman" w:eastAsia="Times New Roman" w:hAnsi="Times New Roman" w:cs="Times New Roman"/>
          <w:b/>
          <w:sz w:val="24"/>
        </w:rPr>
        <w:t>P</w:t>
      </w:r>
      <w:r>
        <w:rPr>
          <w:rFonts w:ascii="Times New Roman" w:eastAsia="Times New Roman" w:hAnsi="Times New Roman" w:cs="Times New Roman"/>
          <w:b/>
          <w:sz w:val="24"/>
        </w:rPr>
        <w:t>reservation of I</w:t>
      </w:r>
      <w:r w:rsidR="00820A62">
        <w:rPr>
          <w:rFonts w:ascii="Times New Roman" w:eastAsia="Times New Roman" w:hAnsi="Times New Roman" w:cs="Times New Roman"/>
          <w:b/>
          <w:sz w:val="24"/>
        </w:rPr>
        <w:t xml:space="preserve">ndigenous </w:t>
      </w:r>
      <w:r>
        <w:rPr>
          <w:rFonts w:ascii="Times New Roman" w:eastAsia="Times New Roman" w:hAnsi="Times New Roman" w:cs="Times New Roman"/>
          <w:b/>
          <w:sz w:val="24"/>
        </w:rPr>
        <w:t>K</w:t>
      </w:r>
      <w:r w:rsidR="00820A62">
        <w:rPr>
          <w:rFonts w:ascii="Times New Roman" w:eastAsia="Times New Roman" w:hAnsi="Times New Roman" w:cs="Times New Roman"/>
          <w:b/>
          <w:sz w:val="24"/>
        </w:rPr>
        <w:t>nowledge</w:t>
      </w:r>
    </w:p>
    <w:p w:rsidR="00BF7335" w:rsidRDefault="001D3D05" w:rsidP="00BF7335">
      <w:pPr>
        <w:spacing w:after="0" w:line="360" w:lineRule="auto"/>
        <w:ind w:firstLine="720"/>
        <w:jc w:val="both"/>
        <w:rPr>
          <w:rFonts w:ascii="Calibri" w:eastAsia="Calibri" w:hAnsi="Calibri" w:cs="Calibri"/>
        </w:rPr>
      </w:pPr>
      <w:r>
        <w:rPr>
          <w:rFonts w:ascii="Times New Roman" w:eastAsia="Times New Roman" w:hAnsi="Times New Roman" w:cs="Times New Roman"/>
          <w:sz w:val="24"/>
        </w:rPr>
        <w:t>Digital preservation must not be muddled with the concept of digitisation for preservation. Digitisation is the transformation of materials that are in analogue to digital format (Perry</w:t>
      </w:r>
      <w:r w:rsidR="006E59E8">
        <w:rPr>
          <w:rFonts w:ascii="Times New Roman" w:eastAsia="Times New Roman" w:hAnsi="Times New Roman" w:cs="Times New Roman"/>
          <w:sz w:val="24"/>
        </w:rPr>
        <w:t>,</w:t>
      </w:r>
      <w:r>
        <w:rPr>
          <w:rFonts w:ascii="Times New Roman" w:eastAsia="Times New Roman" w:hAnsi="Times New Roman" w:cs="Times New Roman"/>
          <w:sz w:val="24"/>
        </w:rPr>
        <w:t xml:space="preserve"> 2014).  The essence of digitisation is to preserve and conserve information resources</w:t>
      </w:r>
      <w:r w:rsidR="00820A62">
        <w:rPr>
          <w:rFonts w:ascii="Times New Roman" w:eastAsia="Times New Roman" w:hAnsi="Times New Roman" w:cs="Times New Roman"/>
          <w:sz w:val="24"/>
        </w:rPr>
        <w:t>. There are instances whereby non-</w:t>
      </w:r>
      <w:r>
        <w:rPr>
          <w:rFonts w:ascii="Times New Roman" w:eastAsia="Times New Roman" w:hAnsi="Times New Roman" w:cs="Times New Roman"/>
          <w:sz w:val="24"/>
        </w:rPr>
        <w:t>digital materials are rare and replacement may be practically impossible, digitisation is an easy way to preserve the information materials. Digital preservation is the conservation of all digital items including born-digital material, such as emails and websites, as well as digitized items (Conway</w:t>
      </w:r>
      <w:r w:rsidR="006E59E8">
        <w:rPr>
          <w:rFonts w:ascii="Times New Roman" w:eastAsia="Times New Roman" w:hAnsi="Times New Roman" w:cs="Times New Roman"/>
          <w:sz w:val="24"/>
        </w:rPr>
        <w:t>,</w:t>
      </w:r>
      <w:r>
        <w:rPr>
          <w:rFonts w:ascii="Times New Roman" w:eastAsia="Times New Roman" w:hAnsi="Times New Roman" w:cs="Times New Roman"/>
          <w:sz w:val="24"/>
        </w:rPr>
        <w:t xml:space="preserve"> 2010). Digital preservation is a set of procedures, undertakings and managing of digital material for enduring usability (Mukasa</w:t>
      </w:r>
      <w:r w:rsidR="006E59E8">
        <w:rPr>
          <w:rFonts w:ascii="Times New Roman" w:eastAsia="Times New Roman" w:hAnsi="Times New Roman" w:cs="Times New Roman"/>
          <w:sz w:val="24"/>
        </w:rPr>
        <w:t>,</w:t>
      </w:r>
      <w:r>
        <w:rPr>
          <w:rFonts w:ascii="Times New Roman" w:eastAsia="Times New Roman" w:hAnsi="Times New Roman" w:cs="Times New Roman"/>
          <w:sz w:val="24"/>
        </w:rPr>
        <w:t xml:space="preserve"> 2012). The Joint Information </w:t>
      </w:r>
      <w:r w:rsidR="00E1183F">
        <w:rPr>
          <w:rFonts w:ascii="Times New Roman" w:eastAsia="Times New Roman" w:hAnsi="Times New Roman" w:cs="Times New Roman"/>
          <w:sz w:val="24"/>
        </w:rPr>
        <w:t>Systems Committee (2012) described</w:t>
      </w:r>
      <w:r>
        <w:rPr>
          <w:rFonts w:ascii="Times New Roman" w:eastAsia="Times New Roman" w:hAnsi="Times New Roman" w:cs="Times New Roman"/>
          <w:sz w:val="24"/>
        </w:rPr>
        <w:t xml:space="preserve"> digital preservation as the series of actions and interventions required to ensure </w:t>
      </w:r>
      <w:r>
        <w:rPr>
          <w:rFonts w:ascii="Times New Roman" w:eastAsia="Times New Roman" w:hAnsi="Times New Roman" w:cs="Times New Roman"/>
          <w:sz w:val="24"/>
        </w:rPr>
        <w:lastRenderedPageBreak/>
        <w:t>continued and reliable access to authentic digital materials for as long as they are deemed to be of value.</w:t>
      </w:r>
      <w:r>
        <w:rPr>
          <w:rFonts w:ascii="Calibri" w:eastAsia="Calibri" w:hAnsi="Calibri" w:cs="Calibri"/>
        </w:rPr>
        <w:t xml:space="preserve"> </w:t>
      </w:r>
    </w:p>
    <w:p w:rsidR="007C57E8" w:rsidRDefault="001D3D05" w:rsidP="00BF7335">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Digital preservation is a set of activities that maintain information stored in digital format to ensure continued access. It also includes the preservation of materials resulting from digital reformatting, data migration, emulation, replication, refreshing and metadata attachment. The measure has to be taken to forestall loss of valuable digital information due to dynamic nature of hardware and software, deterioration of magnetic media such as DVD, CD, hard drive, flash drive among others </w:t>
      </w:r>
      <w:r w:rsidR="00E1183F">
        <w:rPr>
          <w:rFonts w:ascii="Times New Roman" w:eastAsia="Times New Roman" w:hAnsi="Times New Roman" w:cs="Times New Roman"/>
          <w:sz w:val="24"/>
        </w:rPr>
        <w:t>(</w:t>
      </w:r>
      <w:r>
        <w:rPr>
          <w:rFonts w:ascii="Times New Roman" w:eastAsia="Times New Roman" w:hAnsi="Times New Roman" w:cs="Times New Roman"/>
          <w:sz w:val="24"/>
        </w:rPr>
        <w:t xml:space="preserve">David </w:t>
      </w:r>
      <w:r w:rsidR="00E1183F">
        <w:rPr>
          <w:rFonts w:ascii="Times New Roman" w:eastAsia="Times New Roman" w:hAnsi="Times New Roman" w:cs="Times New Roman"/>
          <w:sz w:val="24"/>
        </w:rPr>
        <w:t>&amp;</w:t>
      </w:r>
      <w:r>
        <w:rPr>
          <w:rFonts w:ascii="Times New Roman" w:eastAsia="Times New Roman" w:hAnsi="Times New Roman" w:cs="Times New Roman"/>
          <w:sz w:val="24"/>
        </w:rPr>
        <w:t xml:space="preserve"> Asabe</w:t>
      </w:r>
      <w:r w:rsidR="00E1183F">
        <w:rPr>
          <w:rFonts w:ascii="Times New Roman" w:eastAsia="Times New Roman" w:hAnsi="Times New Roman" w:cs="Times New Roman"/>
          <w:sz w:val="24"/>
        </w:rPr>
        <w:t>,</w:t>
      </w:r>
      <w:r>
        <w:rPr>
          <w:rFonts w:ascii="Times New Roman" w:eastAsia="Times New Roman" w:hAnsi="Times New Roman" w:cs="Times New Roman"/>
          <w:sz w:val="24"/>
        </w:rPr>
        <w:t xml:space="preserve"> 2020)</w:t>
      </w:r>
      <w:r w:rsidR="00E1183F">
        <w:rPr>
          <w:rFonts w:ascii="Times New Roman" w:eastAsia="Times New Roman" w:hAnsi="Times New Roman" w:cs="Times New Roman"/>
          <w:sz w:val="24"/>
        </w:rPr>
        <w:t>.</w:t>
      </w:r>
      <w:r>
        <w:rPr>
          <w:rFonts w:ascii="Times New Roman" w:eastAsia="Times New Roman" w:hAnsi="Times New Roman" w:cs="Times New Roman"/>
          <w:sz w:val="24"/>
        </w:rPr>
        <w:t xml:space="preserve"> Digital preservation specialists opined that security of digital materials is endangered by the quick modification in computer software and hardware technologies</w:t>
      </w:r>
      <w:r w:rsidR="00C3667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36677">
        <w:rPr>
          <w:rFonts w:ascii="Times New Roman" w:eastAsia="Times New Roman" w:hAnsi="Times New Roman" w:cs="Times New Roman"/>
          <w:sz w:val="24"/>
        </w:rPr>
        <w:t>H</w:t>
      </w:r>
      <w:r>
        <w:rPr>
          <w:rFonts w:ascii="Times New Roman" w:eastAsia="Times New Roman" w:hAnsi="Times New Roman" w:cs="Times New Roman"/>
          <w:sz w:val="24"/>
        </w:rPr>
        <w:t xml:space="preserve">ence, the number of ways in which digital materials containing vital individual and corporate vital information can be stored is also increasing, thereby leading to the multiplicity of file formats. It is mandatory to preserve these digital materials for long term </w:t>
      </w:r>
      <w:r w:rsidR="00C36677">
        <w:rPr>
          <w:rFonts w:ascii="Times New Roman" w:eastAsia="Times New Roman" w:hAnsi="Times New Roman" w:cs="Times New Roman"/>
          <w:sz w:val="24"/>
        </w:rPr>
        <w:t>and</w:t>
      </w:r>
      <w:r>
        <w:rPr>
          <w:rFonts w:ascii="Times New Roman" w:eastAsia="Times New Roman" w:hAnsi="Times New Roman" w:cs="Times New Roman"/>
          <w:sz w:val="24"/>
        </w:rPr>
        <w:t xml:space="preserve"> future use to circumvent the threat of losing our mutual memory in this digital age</w:t>
      </w:r>
      <w:r w:rsidR="00C36677">
        <w:rPr>
          <w:rFonts w:ascii="Times New Roman" w:eastAsia="Times New Roman" w:hAnsi="Times New Roman" w:cs="Times New Roman"/>
          <w:sz w:val="24"/>
        </w:rPr>
        <w:t>,</w:t>
      </w:r>
      <w:r>
        <w:rPr>
          <w:rFonts w:ascii="Times New Roman" w:eastAsia="Times New Roman" w:hAnsi="Times New Roman" w:cs="Times New Roman"/>
          <w:sz w:val="24"/>
        </w:rPr>
        <w:t xml:space="preserve"> because electronic information can be easily lost through neglect or lack of awareness of the need to take active steps to ensure its preservation.</w:t>
      </w:r>
    </w:p>
    <w:p w:rsidR="007C57E8" w:rsidRDefault="001D3D05">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Strategies for Digital Preservation of Indigenous Knowledge</w:t>
      </w:r>
    </w:p>
    <w:p w:rsidR="00BF7335" w:rsidRDefault="001D3D05">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focus of di</w:t>
      </w:r>
      <w:r w:rsidR="00BF7335">
        <w:rPr>
          <w:rFonts w:ascii="Times New Roman" w:eastAsia="Times New Roman" w:hAnsi="Times New Roman" w:cs="Times New Roman"/>
          <w:sz w:val="24"/>
        </w:rPr>
        <w:t>gital preservation is</w:t>
      </w:r>
      <w:r>
        <w:rPr>
          <w:rFonts w:ascii="Times New Roman" w:eastAsia="Times New Roman" w:hAnsi="Times New Roman" w:cs="Times New Roman"/>
          <w:sz w:val="24"/>
        </w:rPr>
        <w:t xml:space="preserve"> on two types of documents</w:t>
      </w:r>
      <w:r w:rsidR="00BF7335">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36677">
        <w:rPr>
          <w:rFonts w:ascii="Times New Roman" w:eastAsia="Times New Roman" w:hAnsi="Times New Roman" w:cs="Times New Roman"/>
          <w:sz w:val="24"/>
        </w:rPr>
        <w:t>namely:</w:t>
      </w:r>
      <w:r>
        <w:rPr>
          <w:rFonts w:ascii="Times New Roman" w:eastAsia="Times New Roman" w:hAnsi="Times New Roman" w:cs="Times New Roman"/>
          <w:sz w:val="24"/>
        </w:rPr>
        <w:t xml:space="preserve"> digitized information materials</w:t>
      </w:r>
      <w:r w:rsidR="00C36677">
        <w:rPr>
          <w:rFonts w:ascii="Times New Roman" w:eastAsia="Times New Roman" w:hAnsi="Times New Roman" w:cs="Times New Roman"/>
          <w:sz w:val="24"/>
        </w:rPr>
        <w:t>,</w:t>
      </w:r>
      <w:r>
        <w:rPr>
          <w:rFonts w:ascii="Times New Roman" w:eastAsia="Times New Roman" w:hAnsi="Times New Roman" w:cs="Times New Roman"/>
          <w:sz w:val="24"/>
        </w:rPr>
        <w:t xml:space="preserve"> which were converte</w:t>
      </w:r>
      <w:r w:rsidR="00BF7335">
        <w:rPr>
          <w:rFonts w:ascii="Times New Roman" w:eastAsia="Times New Roman" w:hAnsi="Times New Roman" w:cs="Times New Roman"/>
          <w:sz w:val="24"/>
        </w:rPr>
        <w:t xml:space="preserve">d from analogue to digital </w:t>
      </w:r>
      <w:r w:rsidR="00C36677">
        <w:rPr>
          <w:rFonts w:ascii="Times New Roman" w:eastAsia="Times New Roman" w:hAnsi="Times New Roman" w:cs="Times New Roman"/>
          <w:sz w:val="24"/>
        </w:rPr>
        <w:t xml:space="preserve">format, </w:t>
      </w:r>
      <w:r w:rsidR="00BF7335">
        <w:rPr>
          <w:rFonts w:ascii="Times New Roman" w:eastAsia="Times New Roman" w:hAnsi="Times New Roman" w:cs="Times New Roman"/>
          <w:sz w:val="24"/>
        </w:rPr>
        <w:t xml:space="preserve">and </w:t>
      </w:r>
      <w:r>
        <w:rPr>
          <w:rFonts w:ascii="Times New Roman" w:eastAsia="Times New Roman" w:hAnsi="Times New Roman" w:cs="Times New Roman"/>
          <w:sz w:val="24"/>
        </w:rPr>
        <w:t>the born</w:t>
      </w:r>
      <w:r w:rsidR="00C36677">
        <w:rPr>
          <w:rFonts w:ascii="Times New Roman" w:eastAsia="Times New Roman" w:hAnsi="Times New Roman" w:cs="Times New Roman"/>
          <w:sz w:val="24"/>
        </w:rPr>
        <w:t>- digital documents,</w:t>
      </w:r>
      <w:r>
        <w:rPr>
          <w:rFonts w:ascii="Times New Roman" w:eastAsia="Times New Roman" w:hAnsi="Times New Roman" w:cs="Times New Roman"/>
          <w:sz w:val="24"/>
        </w:rPr>
        <w:t xml:space="preserve"> refer</w:t>
      </w:r>
      <w:r w:rsidR="00C36677">
        <w:rPr>
          <w:rFonts w:ascii="Times New Roman" w:eastAsia="Times New Roman" w:hAnsi="Times New Roman" w:cs="Times New Roman"/>
          <w:sz w:val="24"/>
        </w:rPr>
        <w:t>ring</w:t>
      </w:r>
      <w:r>
        <w:rPr>
          <w:rFonts w:ascii="Times New Roman" w:eastAsia="Times New Roman" w:hAnsi="Times New Roman" w:cs="Times New Roman"/>
          <w:sz w:val="24"/>
        </w:rPr>
        <w:t xml:space="preserve"> to those materials that were initially created using some form of digital technology. Digital preservation of </w:t>
      </w:r>
      <w:r w:rsidR="00C36677">
        <w:rPr>
          <w:rFonts w:ascii="Times New Roman" w:eastAsia="Times New Roman" w:hAnsi="Times New Roman" w:cs="Times New Roman"/>
          <w:sz w:val="24"/>
        </w:rPr>
        <w:t>IK</w:t>
      </w:r>
      <w:r>
        <w:rPr>
          <w:rFonts w:ascii="Times New Roman" w:eastAsia="Times New Roman" w:hAnsi="Times New Roman" w:cs="Times New Roman"/>
          <w:sz w:val="24"/>
        </w:rPr>
        <w:t xml:space="preserve"> is very essential due to the nature of the knowledge, scholars such </w:t>
      </w:r>
      <w:r w:rsidR="00C36677">
        <w:rPr>
          <w:rFonts w:ascii="Times New Roman" w:eastAsia="Times New Roman" w:hAnsi="Times New Roman" w:cs="Times New Roman"/>
          <w:sz w:val="24"/>
        </w:rPr>
        <w:t xml:space="preserve">as </w:t>
      </w:r>
      <w:r>
        <w:rPr>
          <w:rFonts w:ascii="Times New Roman" w:eastAsia="Times New Roman" w:hAnsi="Times New Roman" w:cs="Times New Roman"/>
          <w:color w:val="0E101A"/>
          <w:sz w:val="24"/>
        </w:rPr>
        <w:t xml:space="preserve">Ilo </w:t>
      </w:r>
      <w:r w:rsidR="00C36677">
        <w:rPr>
          <w:rFonts w:ascii="Times New Roman" w:eastAsia="Times New Roman" w:hAnsi="Times New Roman" w:cs="Times New Roman"/>
          <w:color w:val="0E101A"/>
          <w:sz w:val="24"/>
        </w:rPr>
        <w:t>(</w:t>
      </w:r>
      <w:r>
        <w:rPr>
          <w:rFonts w:ascii="Times New Roman" w:eastAsia="Times New Roman" w:hAnsi="Times New Roman" w:cs="Times New Roman"/>
          <w:color w:val="0E101A"/>
          <w:sz w:val="24"/>
        </w:rPr>
        <w:t>2013</w:t>
      </w:r>
      <w:r w:rsidR="00C36677">
        <w:rPr>
          <w:rFonts w:ascii="Times New Roman" w:eastAsia="Times New Roman" w:hAnsi="Times New Roman" w:cs="Times New Roman"/>
          <w:color w:val="0E101A"/>
          <w:sz w:val="24"/>
        </w:rPr>
        <w:t>),</w:t>
      </w:r>
      <w:r>
        <w:rPr>
          <w:rFonts w:ascii="Times New Roman" w:eastAsia="Times New Roman" w:hAnsi="Times New Roman" w:cs="Times New Roman"/>
          <w:color w:val="0E101A"/>
          <w:sz w:val="24"/>
        </w:rPr>
        <w:t xml:space="preserve"> </w:t>
      </w:r>
      <w:r>
        <w:rPr>
          <w:rFonts w:ascii="Times New Roman" w:eastAsia="Times New Roman" w:hAnsi="Times New Roman" w:cs="Times New Roman"/>
          <w:sz w:val="24"/>
        </w:rPr>
        <w:t xml:space="preserve">Rice, Haynes, Royce </w:t>
      </w:r>
      <w:r w:rsidR="00C36677">
        <w:rPr>
          <w:rFonts w:ascii="Times New Roman" w:eastAsia="Times New Roman" w:hAnsi="Times New Roman" w:cs="Times New Roman"/>
          <w:sz w:val="24"/>
        </w:rPr>
        <w:t>and Thompson</w:t>
      </w:r>
      <w:r>
        <w:rPr>
          <w:rFonts w:ascii="Times New Roman" w:eastAsia="Times New Roman" w:hAnsi="Times New Roman" w:cs="Times New Roman"/>
          <w:sz w:val="24"/>
        </w:rPr>
        <w:t xml:space="preserve"> </w:t>
      </w:r>
      <w:r w:rsidR="00C36677">
        <w:rPr>
          <w:rFonts w:ascii="Times New Roman" w:eastAsia="Times New Roman" w:hAnsi="Times New Roman" w:cs="Times New Roman"/>
          <w:sz w:val="24"/>
        </w:rPr>
        <w:t>(</w:t>
      </w:r>
      <w:r>
        <w:rPr>
          <w:rFonts w:ascii="Times New Roman" w:eastAsia="Times New Roman" w:hAnsi="Times New Roman" w:cs="Times New Roman"/>
          <w:sz w:val="24"/>
        </w:rPr>
        <w:t>2016</w:t>
      </w:r>
      <w:r w:rsidR="00C36677">
        <w:rPr>
          <w:rFonts w:ascii="Times New Roman" w:eastAsia="Times New Roman" w:hAnsi="Times New Roman" w:cs="Times New Roman"/>
          <w:sz w:val="24"/>
        </w:rPr>
        <w:t xml:space="preserve">), as well as </w:t>
      </w:r>
      <w:r>
        <w:rPr>
          <w:rFonts w:ascii="Times New Roman" w:eastAsia="Times New Roman" w:hAnsi="Times New Roman" w:cs="Times New Roman"/>
          <w:sz w:val="24"/>
        </w:rPr>
        <w:t>Agboola</w:t>
      </w:r>
      <w:r w:rsidR="00BF7335">
        <w:rPr>
          <w:rFonts w:ascii="Times New Roman" w:eastAsia="Times New Roman" w:hAnsi="Times New Roman" w:cs="Times New Roman"/>
          <w:color w:val="0E101A"/>
          <w:sz w:val="24"/>
        </w:rPr>
        <w:t xml:space="preserve"> </w:t>
      </w:r>
      <w:r w:rsidR="00C36677">
        <w:rPr>
          <w:rFonts w:ascii="Times New Roman" w:eastAsia="Times New Roman" w:hAnsi="Times New Roman" w:cs="Times New Roman"/>
          <w:color w:val="0E101A"/>
          <w:sz w:val="24"/>
        </w:rPr>
        <w:t>(</w:t>
      </w:r>
      <w:r>
        <w:rPr>
          <w:rFonts w:ascii="Times New Roman" w:eastAsia="Times New Roman" w:hAnsi="Times New Roman" w:cs="Times New Roman"/>
          <w:color w:val="0E101A"/>
          <w:sz w:val="24"/>
        </w:rPr>
        <w:t>2019</w:t>
      </w:r>
      <w:r>
        <w:rPr>
          <w:rFonts w:ascii="Times New Roman" w:eastAsia="Times New Roman" w:hAnsi="Times New Roman" w:cs="Times New Roman"/>
          <w:sz w:val="24"/>
        </w:rPr>
        <w:t>)</w:t>
      </w:r>
      <w:r w:rsidR="00BF7335">
        <w:rPr>
          <w:rFonts w:ascii="Times New Roman" w:eastAsia="Times New Roman" w:hAnsi="Times New Roman" w:cs="Times New Roman"/>
          <w:sz w:val="24"/>
        </w:rPr>
        <w:t>,</w:t>
      </w:r>
      <w:r>
        <w:rPr>
          <w:rFonts w:ascii="Times New Roman" w:eastAsia="Times New Roman" w:hAnsi="Times New Roman" w:cs="Times New Roman"/>
          <w:sz w:val="24"/>
        </w:rPr>
        <w:t xml:space="preserve"> among others</w:t>
      </w:r>
      <w:r w:rsidR="00BF7335">
        <w:rPr>
          <w:rFonts w:ascii="Times New Roman" w:eastAsia="Times New Roman" w:hAnsi="Times New Roman" w:cs="Times New Roman"/>
          <w:sz w:val="24"/>
        </w:rPr>
        <w:t>,</w:t>
      </w:r>
      <w:r>
        <w:rPr>
          <w:rFonts w:ascii="Times New Roman" w:eastAsia="Times New Roman" w:hAnsi="Times New Roman" w:cs="Times New Roman"/>
          <w:sz w:val="24"/>
        </w:rPr>
        <w:t xml:space="preserve"> have agreed to the use of ICT and the digitisation of</w:t>
      </w:r>
      <w:r w:rsidR="00C36677">
        <w:rPr>
          <w:rFonts w:ascii="Times New Roman" w:eastAsia="Times New Roman" w:hAnsi="Times New Roman" w:cs="Times New Roman"/>
          <w:sz w:val="24"/>
        </w:rPr>
        <w:t xml:space="preserve"> IK.</w:t>
      </w:r>
      <w:r>
        <w:rPr>
          <w:rFonts w:ascii="Times New Roman" w:eastAsia="Times New Roman" w:hAnsi="Times New Roman" w:cs="Times New Roman"/>
          <w:sz w:val="24"/>
        </w:rPr>
        <w:t xml:space="preserve"> </w:t>
      </w:r>
      <w:r w:rsidR="00C36677">
        <w:rPr>
          <w:rFonts w:ascii="Times New Roman" w:eastAsia="Times New Roman" w:hAnsi="Times New Roman" w:cs="Times New Roman"/>
          <w:sz w:val="24"/>
        </w:rPr>
        <w:t>Thus,</w:t>
      </w:r>
      <w:r>
        <w:rPr>
          <w:rFonts w:ascii="Times New Roman" w:eastAsia="Times New Roman" w:hAnsi="Times New Roman" w:cs="Times New Roman"/>
          <w:sz w:val="24"/>
        </w:rPr>
        <w:t xml:space="preserve"> there must be frantic efforts to preserv</w:t>
      </w:r>
      <w:r w:rsidR="00C36677">
        <w:rPr>
          <w:rFonts w:ascii="Times New Roman" w:eastAsia="Times New Roman" w:hAnsi="Times New Roman" w:cs="Times New Roman"/>
          <w:sz w:val="24"/>
        </w:rPr>
        <w:t>e the digitised IK and the born-</w:t>
      </w:r>
      <w:r>
        <w:rPr>
          <w:rFonts w:ascii="Times New Roman" w:eastAsia="Times New Roman" w:hAnsi="Times New Roman" w:cs="Times New Roman"/>
          <w:sz w:val="24"/>
        </w:rPr>
        <w:t xml:space="preserve">digital </w:t>
      </w:r>
      <w:r w:rsidR="00C36677">
        <w:rPr>
          <w:rFonts w:ascii="Times New Roman" w:eastAsia="Times New Roman" w:hAnsi="Times New Roman" w:cs="Times New Roman"/>
          <w:sz w:val="24"/>
        </w:rPr>
        <w:t>IK</w:t>
      </w:r>
      <w:r>
        <w:rPr>
          <w:rFonts w:ascii="Times New Roman" w:eastAsia="Times New Roman" w:hAnsi="Times New Roman" w:cs="Times New Roman"/>
          <w:sz w:val="24"/>
        </w:rPr>
        <w:t xml:space="preserve"> information for posterity. </w:t>
      </w:r>
    </w:p>
    <w:p w:rsidR="007C57E8" w:rsidRDefault="001D3D05">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IK information are basically primary sources and the information</w:t>
      </w:r>
      <w:r w:rsidR="00E16A36">
        <w:rPr>
          <w:rFonts w:ascii="Times New Roman" w:eastAsia="Times New Roman" w:hAnsi="Times New Roman" w:cs="Times New Roman"/>
          <w:sz w:val="24"/>
        </w:rPr>
        <w:t>,</w:t>
      </w:r>
      <w:r>
        <w:rPr>
          <w:rFonts w:ascii="Times New Roman" w:eastAsia="Times New Roman" w:hAnsi="Times New Roman" w:cs="Times New Roman"/>
          <w:sz w:val="24"/>
        </w:rPr>
        <w:t xml:space="preserve"> in most cases</w:t>
      </w:r>
      <w:r w:rsidR="00E16A36">
        <w:rPr>
          <w:rFonts w:ascii="Times New Roman" w:eastAsia="Times New Roman" w:hAnsi="Times New Roman" w:cs="Times New Roman"/>
          <w:sz w:val="24"/>
        </w:rPr>
        <w:t>,</w:t>
      </w:r>
      <w:r>
        <w:rPr>
          <w:rFonts w:ascii="Times New Roman" w:eastAsia="Times New Roman" w:hAnsi="Times New Roman" w:cs="Times New Roman"/>
          <w:sz w:val="24"/>
        </w:rPr>
        <w:t xml:space="preserve"> are very rare</w:t>
      </w:r>
      <w:r w:rsidR="00E16A36">
        <w:rPr>
          <w:rFonts w:ascii="Times New Roman" w:eastAsia="Times New Roman" w:hAnsi="Times New Roman" w:cs="Times New Roman"/>
          <w:sz w:val="24"/>
        </w:rPr>
        <w:t>,</w:t>
      </w:r>
      <w:r>
        <w:rPr>
          <w:rFonts w:ascii="Times New Roman" w:eastAsia="Times New Roman" w:hAnsi="Times New Roman" w:cs="Times New Roman"/>
          <w:sz w:val="24"/>
        </w:rPr>
        <w:t xml:space="preserve"> coupled with the laborious processes involved in the docum</w:t>
      </w:r>
      <w:r w:rsidR="00E16A36">
        <w:rPr>
          <w:rFonts w:ascii="Times New Roman" w:eastAsia="Times New Roman" w:hAnsi="Times New Roman" w:cs="Times New Roman"/>
          <w:sz w:val="24"/>
        </w:rPr>
        <w:t>entation and digitisation of IK.</w:t>
      </w:r>
      <w:r>
        <w:rPr>
          <w:rFonts w:ascii="Times New Roman" w:eastAsia="Times New Roman" w:hAnsi="Times New Roman" w:cs="Times New Roman"/>
          <w:sz w:val="24"/>
        </w:rPr>
        <w:t xml:space="preserve"> </w:t>
      </w:r>
      <w:r w:rsidR="00E16A36">
        <w:rPr>
          <w:rFonts w:ascii="Times New Roman" w:eastAsia="Times New Roman" w:hAnsi="Times New Roman" w:cs="Times New Roman"/>
          <w:sz w:val="24"/>
        </w:rPr>
        <w:t xml:space="preserve">Therefore, </w:t>
      </w:r>
      <w:r>
        <w:rPr>
          <w:rFonts w:ascii="Times New Roman" w:eastAsia="Times New Roman" w:hAnsi="Times New Roman" w:cs="Times New Roman"/>
          <w:sz w:val="24"/>
        </w:rPr>
        <w:t>digital preservation should be treated with all urgency to forestall loss of invaluable knowledge. Ippolito (2010) identified four options for digital preservation</w:t>
      </w:r>
      <w:r w:rsidR="00E16A3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which are: there are traditional "storage," which is least effective for new media because of the need to upgrade hardware and software; "emulation," which is re-creating the work on new software or equipment to retain its original appearance and "migration," or continual upgrading from one medium to </w:t>
      </w:r>
      <w:r>
        <w:rPr>
          <w:rFonts w:ascii="Times New Roman" w:eastAsia="Times New Roman" w:hAnsi="Times New Roman" w:cs="Times New Roman"/>
          <w:sz w:val="24"/>
        </w:rPr>
        <w:lastRenderedPageBreak/>
        <w:t>another</w:t>
      </w:r>
      <w:r w:rsidR="00E16A36">
        <w:rPr>
          <w:rFonts w:ascii="Times New Roman" w:eastAsia="Times New Roman" w:hAnsi="Times New Roman" w:cs="Times New Roman"/>
          <w:sz w:val="24"/>
        </w:rPr>
        <w:t>,</w:t>
      </w:r>
      <w:r>
        <w:rPr>
          <w:rFonts w:ascii="Times New Roman" w:eastAsia="Times New Roman" w:hAnsi="Times New Roman" w:cs="Times New Roman"/>
          <w:sz w:val="24"/>
        </w:rPr>
        <w:t xml:space="preserve"> for example, from video disc to DVD as technology progresses. The l</w:t>
      </w:r>
      <w:r w:rsidR="00BF7335">
        <w:rPr>
          <w:rFonts w:ascii="Times New Roman" w:eastAsia="Times New Roman" w:hAnsi="Times New Roman" w:cs="Times New Roman"/>
          <w:sz w:val="24"/>
        </w:rPr>
        <w:t>ast method is "reinterpretation</w:t>
      </w:r>
      <w:r>
        <w:rPr>
          <w:rFonts w:ascii="Times New Roman" w:eastAsia="Times New Roman" w:hAnsi="Times New Roman" w:cs="Times New Roman"/>
          <w:sz w:val="24"/>
        </w:rPr>
        <w:t xml:space="preserve">" which is akin to restaging a performance piece. </w:t>
      </w:r>
    </w:p>
    <w:p w:rsidR="00815B31" w:rsidRDefault="001D3D05" w:rsidP="00414584">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Velmurugan (2013) suggested refreshing, migration and emulation for digit</w:t>
      </w:r>
      <w:r w:rsidR="00414584">
        <w:rPr>
          <w:rFonts w:ascii="Times New Roman" w:eastAsia="Times New Roman" w:hAnsi="Times New Roman" w:cs="Times New Roman"/>
          <w:sz w:val="24"/>
        </w:rPr>
        <w:t>al preservation.</w:t>
      </w:r>
      <w:r>
        <w:rPr>
          <w:rFonts w:ascii="Times New Roman" w:eastAsia="Times New Roman" w:hAnsi="Times New Roman" w:cs="Times New Roman"/>
          <w:sz w:val="24"/>
        </w:rPr>
        <w:t xml:space="preserve"> </w:t>
      </w:r>
      <w:r w:rsidRPr="00414584">
        <w:rPr>
          <w:rFonts w:ascii="Times New Roman" w:eastAsia="Times New Roman" w:hAnsi="Times New Roman" w:cs="Times New Roman"/>
          <w:sz w:val="24"/>
        </w:rPr>
        <w:t>Refreshing</w:t>
      </w:r>
      <w:r>
        <w:rPr>
          <w:rFonts w:ascii="Times New Roman" w:eastAsia="Times New Roman" w:hAnsi="Times New Roman" w:cs="Times New Roman"/>
          <w:sz w:val="24"/>
        </w:rPr>
        <w:t xml:space="preserve"> is when data is transferred between two types of the same storage medium so there are no changes in the compositi</w:t>
      </w:r>
      <w:r w:rsidR="00414584">
        <w:rPr>
          <w:rFonts w:ascii="Times New Roman" w:eastAsia="Times New Roman" w:hAnsi="Times New Roman" w:cs="Times New Roman"/>
          <w:sz w:val="24"/>
        </w:rPr>
        <w:t xml:space="preserve">on of the data being preserved, an </w:t>
      </w:r>
      <w:r>
        <w:rPr>
          <w:rFonts w:ascii="Times New Roman" w:eastAsia="Times New Roman" w:hAnsi="Times New Roman" w:cs="Times New Roman"/>
          <w:sz w:val="24"/>
        </w:rPr>
        <w:t>example</w:t>
      </w:r>
      <w:r w:rsidR="00414584">
        <w:rPr>
          <w:rFonts w:ascii="Times New Roman" w:eastAsia="Times New Roman" w:hAnsi="Times New Roman" w:cs="Times New Roman"/>
          <w:sz w:val="24"/>
        </w:rPr>
        <w:t xml:space="preserve"> of which is the</w:t>
      </w:r>
      <w:r>
        <w:rPr>
          <w:rFonts w:ascii="Times New Roman" w:eastAsia="Times New Roman" w:hAnsi="Times New Roman" w:cs="Times New Roman"/>
          <w:sz w:val="24"/>
        </w:rPr>
        <w:t xml:space="preserve"> transferring </w:t>
      </w:r>
      <w:r w:rsidR="00414584">
        <w:rPr>
          <w:rFonts w:ascii="Times New Roman" w:eastAsia="Times New Roman" w:hAnsi="Times New Roman" w:cs="Times New Roman"/>
          <w:sz w:val="24"/>
        </w:rPr>
        <w:t>of IK</w:t>
      </w:r>
      <w:r>
        <w:rPr>
          <w:rFonts w:ascii="Times New Roman" w:eastAsia="Times New Roman" w:hAnsi="Times New Roman" w:cs="Times New Roman"/>
          <w:sz w:val="24"/>
        </w:rPr>
        <w:t xml:space="preserve"> from an old preservation CD to a new one</w:t>
      </w:r>
      <w:r w:rsidR="00414584">
        <w:rPr>
          <w:rFonts w:ascii="Times New Roman" w:eastAsia="Times New Roman" w:hAnsi="Times New Roman" w:cs="Times New Roman"/>
          <w:sz w:val="24"/>
        </w:rPr>
        <w:t xml:space="preserve">. </w:t>
      </w:r>
      <w:r w:rsidRPr="00414584">
        <w:rPr>
          <w:rFonts w:ascii="Times New Roman" w:eastAsia="Times New Roman" w:hAnsi="Times New Roman" w:cs="Times New Roman"/>
          <w:sz w:val="24"/>
        </w:rPr>
        <w:t>Migration</w:t>
      </w:r>
      <w:r>
        <w:rPr>
          <w:rFonts w:ascii="Times New Roman" w:eastAsia="Times New Roman" w:hAnsi="Times New Roman" w:cs="Times New Roman"/>
          <w:sz w:val="24"/>
        </w:rPr>
        <w:t xml:space="preserve"> is the transferring of data to newer system environments</w:t>
      </w:r>
      <w:r w:rsidR="00414584">
        <w:rPr>
          <w:rFonts w:ascii="Times New Roman" w:eastAsia="Times New Roman" w:hAnsi="Times New Roman" w:cs="Times New Roman"/>
          <w:sz w:val="24"/>
        </w:rPr>
        <w:t xml:space="preserve">, which </w:t>
      </w:r>
      <w:r>
        <w:rPr>
          <w:rFonts w:ascii="Times New Roman" w:eastAsia="Times New Roman" w:hAnsi="Times New Roman" w:cs="Times New Roman"/>
          <w:sz w:val="24"/>
        </w:rPr>
        <w:t>includes conversion of resources from one file format to another</w:t>
      </w:r>
      <w:r w:rsidR="00414584">
        <w:rPr>
          <w:rFonts w:ascii="Times New Roman" w:eastAsia="Times New Roman" w:hAnsi="Times New Roman" w:cs="Times New Roman"/>
          <w:sz w:val="24"/>
        </w:rPr>
        <w:t xml:space="preserve">; an </w:t>
      </w:r>
      <w:r>
        <w:rPr>
          <w:rFonts w:ascii="Times New Roman" w:eastAsia="Times New Roman" w:hAnsi="Times New Roman" w:cs="Times New Roman"/>
          <w:sz w:val="24"/>
        </w:rPr>
        <w:t xml:space="preserve">example </w:t>
      </w:r>
      <w:r w:rsidR="00414584">
        <w:rPr>
          <w:rFonts w:ascii="Times New Roman" w:eastAsia="Times New Roman" w:hAnsi="Times New Roman" w:cs="Times New Roman"/>
          <w:sz w:val="24"/>
        </w:rPr>
        <w:t xml:space="preserve">of which is the conversion of </w:t>
      </w:r>
      <w:r>
        <w:rPr>
          <w:rFonts w:ascii="Times New Roman" w:eastAsia="Times New Roman" w:hAnsi="Times New Roman" w:cs="Times New Roman"/>
          <w:sz w:val="24"/>
        </w:rPr>
        <w:t>a Microsof</w:t>
      </w:r>
      <w:r w:rsidR="00BF7335">
        <w:rPr>
          <w:rFonts w:ascii="Times New Roman" w:eastAsia="Times New Roman" w:hAnsi="Times New Roman" w:cs="Times New Roman"/>
          <w:sz w:val="24"/>
        </w:rPr>
        <w:t>t word document to</w:t>
      </w:r>
      <w:r>
        <w:rPr>
          <w:rFonts w:ascii="Times New Roman" w:eastAsia="Times New Roman" w:hAnsi="Times New Roman" w:cs="Times New Roman"/>
          <w:sz w:val="24"/>
        </w:rPr>
        <w:t xml:space="preserve"> PDF or Open Document, from one operating system to another</w:t>
      </w:r>
      <w:r w:rsidR="00DE4A2F">
        <w:rPr>
          <w:rFonts w:ascii="Times New Roman" w:eastAsia="Times New Roman" w:hAnsi="Times New Roman" w:cs="Times New Roman"/>
          <w:sz w:val="24"/>
        </w:rPr>
        <w:t>. A good example</w:t>
      </w:r>
      <w:r w:rsidR="00FF6E88">
        <w:rPr>
          <w:rFonts w:ascii="Times New Roman" w:eastAsia="Times New Roman" w:hAnsi="Times New Roman" w:cs="Times New Roman"/>
          <w:sz w:val="24"/>
        </w:rPr>
        <w:t xml:space="preserve"> is </w:t>
      </w:r>
      <w:r>
        <w:rPr>
          <w:rFonts w:ascii="Times New Roman" w:eastAsia="Times New Roman" w:hAnsi="Times New Roman" w:cs="Times New Roman"/>
          <w:sz w:val="24"/>
        </w:rPr>
        <w:t xml:space="preserve">Windows to Linux or from one programming language to another </w:t>
      </w:r>
      <w:r w:rsidR="00FF6E88">
        <w:rPr>
          <w:rFonts w:ascii="Times New Roman" w:eastAsia="Times New Roman" w:hAnsi="Times New Roman" w:cs="Times New Roman"/>
          <w:sz w:val="24"/>
        </w:rPr>
        <w:t xml:space="preserve">such as from C to Java. </w:t>
      </w:r>
    </w:p>
    <w:p w:rsidR="00815B31" w:rsidRDefault="00FF6E88" w:rsidP="00815B31">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M</w:t>
      </w:r>
      <w:r w:rsidR="001D3D05">
        <w:rPr>
          <w:rFonts w:ascii="Times New Roman" w:eastAsia="Times New Roman" w:hAnsi="Times New Roman" w:cs="Times New Roman"/>
          <w:sz w:val="24"/>
        </w:rPr>
        <w:t>igration</w:t>
      </w:r>
      <w:r>
        <w:rPr>
          <w:rFonts w:ascii="Times New Roman" w:eastAsia="Times New Roman" w:hAnsi="Times New Roman" w:cs="Times New Roman"/>
          <w:sz w:val="24"/>
        </w:rPr>
        <w:t xml:space="preserve">, on its part, seeks to </w:t>
      </w:r>
      <w:r w:rsidR="001D3D05">
        <w:rPr>
          <w:rFonts w:ascii="Times New Roman" w:eastAsia="Times New Roman" w:hAnsi="Times New Roman" w:cs="Times New Roman"/>
          <w:sz w:val="24"/>
        </w:rPr>
        <w:t xml:space="preserve">preserve the originality of the digital content with the modern available technology </w:t>
      </w:r>
      <w:r w:rsidR="00815B31">
        <w:rPr>
          <w:rFonts w:ascii="Times New Roman" w:eastAsia="Times New Roman" w:hAnsi="Times New Roman" w:cs="Times New Roman"/>
          <w:sz w:val="24"/>
        </w:rPr>
        <w:t xml:space="preserve">while at the same time, </w:t>
      </w:r>
      <w:r w:rsidR="001D3D05">
        <w:rPr>
          <w:rFonts w:ascii="Times New Roman" w:eastAsia="Times New Roman" w:hAnsi="Times New Roman" w:cs="Times New Roman"/>
          <w:sz w:val="24"/>
        </w:rPr>
        <w:t>provid</w:t>
      </w:r>
      <w:r w:rsidR="00815B31">
        <w:rPr>
          <w:rFonts w:ascii="Times New Roman" w:eastAsia="Times New Roman" w:hAnsi="Times New Roman" w:cs="Times New Roman"/>
          <w:sz w:val="24"/>
        </w:rPr>
        <w:t>ing users with</w:t>
      </w:r>
      <w:r w:rsidR="001D3D05">
        <w:rPr>
          <w:rFonts w:ascii="Times New Roman" w:eastAsia="Times New Roman" w:hAnsi="Times New Roman" w:cs="Times New Roman"/>
          <w:sz w:val="24"/>
        </w:rPr>
        <w:t xml:space="preserve"> accessibility</w:t>
      </w:r>
      <w:r w:rsidR="00815B31">
        <w:rPr>
          <w:rFonts w:ascii="Times New Roman" w:eastAsia="Times New Roman" w:hAnsi="Times New Roman" w:cs="Times New Roman"/>
          <w:sz w:val="24"/>
        </w:rPr>
        <w:t>.</w:t>
      </w:r>
      <w:r w:rsidR="001D3D05">
        <w:rPr>
          <w:rFonts w:ascii="Times New Roman" w:eastAsia="Times New Roman" w:hAnsi="Times New Roman" w:cs="Times New Roman"/>
          <w:sz w:val="24"/>
        </w:rPr>
        <w:t xml:space="preserve"> The idea of migration is to move to advanced digital standard without compromising the realities of the current standard. Accord</w:t>
      </w:r>
      <w:r w:rsidR="00BF7335">
        <w:rPr>
          <w:rFonts w:ascii="Times New Roman" w:eastAsia="Times New Roman" w:hAnsi="Times New Roman" w:cs="Times New Roman"/>
          <w:sz w:val="24"/>
        </w:rPr>
        <w:t>ing to Kataria and Anbu (2010), m</w:t>
      </w:r>
      <w:r w:rsidR="001D3D05">
        <w:rPr>
          <w:rFonts w:ascii="Times New Roman" w:eastAsia="Times New Roman" w:hAnsi="Times New Roman" w:cs="Times New Roman"/>
          <w:sz w:val="24"/>
        </w:rPr>
        <w:t>igration is adopted for non-interactive digital objects such as pictures, databases or textual documents. Prior to migration</w:t>
      </w:r>
      <w:r w:rsidR="00815B31">
        <w:rPr>
          <w:rFonts w:ascii="Times New Roman" w:eastAsia="Times New Roman" w:hAnsi="Times New Roman" w:cs="Times New Roman"/>
          <w:sz w:val="24"/>
        </w:rPr>
        <w:t>,</w:t>
      </w:r>
      <w:r w:rsidR="001D3D05">
        <w:rPr>
          <w:rFonts w:ascii="Times New Roman" w:eastAsia="Times New Roman" w:hAnsi="Times New Roman" w:cs="Times New Roman"/>
          <w:sz w:val="24"/>
        </w:rPr>
        <w:t xml:space="preserve"> decision on the format and application must be duly considered, </w:t>
      </w:r>
      <w:r w:rsidR="00815B31">
        <w:rPr>
          <w:rFonts w:ascii="Times New Roman" w:eastAsia="Times New Roman" w:hAnsi="Times New Roman" w:cs="Times New Roman"/>
          <w:sz w:val="24"/>
        </w:rPr>
        <w:t xml:space="preserve">as to </w:t>
      </w:r>
      <w:r w:rsidR="001D3D05">
        <w:rPr>
          <w:rFonts w:ascii="Times New Roman" w:eastAsia="Times New Roman" w:hAnsi="Times New Roman" w:cs="Times New Roman"/>
          <w:sz w:val="24"/>
        </w:rPr>
        <w:t>the best available format for the digital object and the software of migration options</w:t>
      </w:r>
      <w:r w:rsidR="00815B31">
        <w:rPr>
          <w:rFonts w:ascii="Times New Roman" w:eastAsia="Times New Roman" w:hAnsi="Times New Roman" w:cs="Times New Roman"/>
          <w:sz w:val="24"/>
        </w:rPr>
        <w:t>, which are considered as</w:t>
      </w:r>
      <w:r w:rsidR="001D3D05">
        <w:rPr>
          <w:rFonts w:ascii="Times New Roman" w:eastAsia="Times New Roman" w:hAnsi="Times New Roman" w:cs="Times New Roman"/>
          <w:sz w:val="24"/>
        </w:rPr>
        <w:t xml:space="preserve"> very imperative to</w:t>
      </w:r>
      <w:r w:rsidR="00815B31">
        <w:rPr>
          <w:rFonts w:ascii="Times New Roman" w:eastAsia="Times New Roman" w:hAnsi="Times New Roman" w:cs="Times New Roman"/>
          <w:sz w:val="24"/>
        </w:rPr>
        <w:t xml:space="preserve"> preserve the integrity and </w:t>
      </w:r>
      <w:r w:rsidR="001D3D05">
        <w:rPr>
          <w:rFonts w:ascii="Times New Roman" w:eastAsia="Times New Roman" w:hAnsi="Times New Roman" w:cs="Times New Roman"/>
          <w:sz w:val="24"/>
        </w:rPr>
        <w:t xml:space="preserve">usability in </w:t>
      </w:r>
      <w:r w:rsidR="00815B31">
        <w:rPr>
          <w:rFonts w:ascii="Times New Roman" w:eastAsia="Times New Roman" w:hAnsi="Times New Roman" w:cs="Times New Roman"/>
          <w:sz w:val="24"/>
        </w:rPr>
        <w:t>a</w:t>
      </w:r>
      <w:r w:rsidR="001D3D05">
        <w:rPr>
          <w:rFonts w:ascii="Times New Roman" w:eastAsia="Times New Roman" w:hAnsi="Times New Roman" w:cs="Times New Roman"/>
          <w:sz w:val="24"/>
        </w:rPr>
        <w:t xml:space="preserve"> dynamic technological environment. The migration of digital information refers to the periodic transfer of digital materials from one hardware/software configuration to another, or from one generation of computer technology to a subsequent generation (David &amp; Asabe, 2020).</w:t>
      </w:r>
      <w:r w:rsidR="00815B31">
        <w:rPr>
          <w:rFonts w:ascii="Times New Roman" w:eastAsia="Times New Roman" w:hAnsi="Times New Roman" w:cs="Times New Roman"/>
          <w:sz w:val="24"/>
        </w:rPr>
        <w:t xml:space="preserve"> </w:t>
      </w:r>
    </w:p>
    <w:p w:rsidR="00031A10" w:rsidRDefault="001D3D05" w:rsidP="00031A10">
      <w:pPr>
        <w:spacing w:after="0" w:line="360" w:lineRule="auto"/>
        <w:ind w:firstLine="720"/>
        <w:jc w:val="both"/>
        <w:rPr>
          <w:rFonts w:ascii="Times New Roman" w:eastAsia="Times New Roman" w:hAnsi="Times New Roman" w:cs="Times New Roman"/>
          <w:sz w:val="24"/>
        </w:rPr>
      </w:pPr>
      <w:r w:rsidRPr="00815B31">
        <w:rPr>
          <w:rFonts w:ascii="Times New Roman" w:eastAsia="Times New Roman" w:hAnsi="Times New Roman" w:cs="Times New Roman"/>
          <w:color w:val="000000"/>
          <w:sz w:val="24"/>
        </w:rPr>
        <w:t xml:space="preserve">Technology </w:t>
      </w:r>
      <w:r w:rsidR="00815B31">
        <w:rPr>
          <w:rFonts w:ascii="Times New Roman" w:eastAsia="Times New Roman" w:hAnsi="Times New Roman" w:cs="Times New Roman"/>
          <w:color w:val="000000"/>
          <w:sz w:val="24"/>
        </w:rPr>
        <w:t>e</w:t>
      </w:r>
      <w:r w:rsidRPr="00815B31">
        <w:rPr>
          <w:rFonts w:ascii="Times New Roman" w:eastAsia="Times New Roman" w:hAnsi="Times New Roman" w:cs="Times New Roman"/>
          <w:color w:val="000000"/>
          <w:sz w:val="24"/>
        </w:rPr>
        <w:t xml:space="preserve">mulation </w:t>
      </w:r>
      <w:r w:rsidR="00815B31">
        <w:rPr>
          <w:rFonts w:ascii="Times New Roman" w:eastAsia="Times New Roman" w:hAnsi="Times New Roman" w:cs="Times New Roman"/>
          <w:color w:val="000000"/>
          <w:sz w:val="24"/>
        </w:rPr>
        <w:t xml:space="preserve">is the process </w:t>
      </w:r>
      <w:r>
        <w:rPr>
          <w:rFonts w:ascii="Times New Roman" w:eastAsia="Times New Roman" w:hAnsi="Times New Roman" w:cs="Times New Roman"/>
          <w:color w:val="000000"/>
          <w:sz w:val="24"/>
        </w:rPr>
        <w:t>o</w:t>
      </w:r>
      <w:r w:rsidR="00815B31">
        <w:rPr>
          <w:rFonts w:ascii="Times New Roman" w:eastAsia="Times New Roman" w:hAnsi="Times New Roman" w:cs="Times New Roman"/>
          <w:color w:val="000000"/>
          <w:sz w:val="24"/>
        </w:rPr>
        <w:t>f</w:t>
      </w:r>
      <w:r>
        <w:rPr>
          <w:rFonts w:ascii="Times New Roman" w:eastAsia="Times New Roman" w:hAnsi="Times New Roman" w:cs="Times New Roman"/>
          <w:color w:val="000000"/>
          <w:sz w:val="24"/>
        </w:rPr>
        <w:t xml:space="preserve"> preserv</w:t>
      </w:r>
      <w:r w:rsidR="00815B31">
        <w:rPr>
          <w:rFonts w:ascii="Times New Roman" w:eastAsia="Times New Roman" w:hAnsi="Times New Roman" w:cs="Times New Roman"/>
          <w:color w:val="000000"/>
          <w:sz w:val="24"/>
        </w:rPr>
        <w:t>ing</w:t>
      </w:r>
      <w:r>
        <w:rPr>
          <w:rFonts w:ascii="Times New Roman" w:eastAsia="Times New Roman" w:hAnsi="Times New Roman" w:cs="Times New Roman"/>
          <w:color w:val="000000"/>
          <w:sz w:val="24"/>
        </w:rPr>
        <w:t xml:space="preserve"> the copy of original digital objects or application software for next generation use. This strategy does not involve preserving ageing hardware and original operating system software. </w:t>
      </w:r>
      <w:r w:rsidR="00815B31">
        <w:rPr>
          <w:rFonts w:ascii="Times New Roman" w:eastAsia="Times New Roman" w:hAnsi="Times New Roman" w:cs="Times New Roman"/>
          <w:color w:val="000000"/>
          <w:sz w:val="24"/>
        </w:rPr>
        <w:t xml:space="preserve">Its </w:t>
      </w:r>
      <w:r>
        <w:rPr>
          <w:rFonts w:ascii="Times New Roman" w:eastAsia="Times New Roman" w:hAnsi="Times New Roman" w:cs="Times New Roman"/>
          <w:color w:val="000000"/>
          <w:sz w:val="24"/>
        </w:rPr>
        <w:t>goal is to preserve the look and feel of the digital object as well as its functionality. The essence of this strategy is to copy the technical context of the resource</w:t>
      </w:r>
      <w:r w:rsidR="00D21921">
        <w:rPr>
          <w:rFonts w:ascii="Times New Roman" w:eastAsia="Times New Roman" w:hAnsi="Times New Roman" w:cs="Times New Roman"/>
          <w:color w:val="000000"/>
          <w:sz w:val="24"/>
        </w:rPr>
        <w:t xml:space="preserve">, so as to </w:t>
      </w:r>
      <w:r>
        <w:rPr>
          <w:rFonts w:ascii="Times New Roman" w:eastAsia="Times New Roman" w:hAnsi="Times New Roman" w:cs="Times New Roman"/>
          <w:color w:val="000000"/>
          <w:sz w:val="24"/>
        </w:rPr>
        <w:t>allow the original object or a refreshed copy of the original object to be used in the future. Emulation refers to the process of mimicking, in s</w:t>
      </w:r>
      <w:r w:rsidR="00D21921">
        <w:rPr>
          <w:rFonts w:ascii="Times New Roman" w:eastAsia="Times New Roman" w:hAnsi="Times New Roman" w:cs="Times New Roman"/>
          <w:color w:val="000000"/>
          <w:sz w:val="24"/>
        </w:rPr>
        <w:t>oftware, a piece of hardware/</w:t>
      </w:r>
      <w:r>
        <w:rPr>
          <w:rFonts w:ascii="Times New Roman" w:eastAsia="Times New Roman" w:hAnsi="Times New Roman" w:cs="Times New Roman"/>
          <w:color w:val="000000"/>
          <w:sz w:val="24"/>
        </w:rPr>
        <w:t xml:space="preserve">software so that other processes think the original equipment/function is still available in its original form. </w:t>
      </w:r>
      <w:r w:rsidR="00D21921">
        <w:rPr>
          <w:rFonts w:ascii="Times New Roman" w:eastAsia="Times New Roman" w:hAnsi="Times New Roman" w:cs="Times New Roman"/>
          <w:color w:val="000000"/>
          <w:sz w:val="24"/>
        </w:rPr>
        <w:t xml:space="preserve">It </w:t>
      </w:r>
      <w:r>
        <w:rPr>
          <w:rFonts w:ascii="Times New Roman" w:eastAsia="Times New Roman" w:hAnsi="Times New Roman" w:cs="Times New Roman"/>
          <w:color w:val="000000"/>
          <w:sz w:val="24"/>
        </w:rPr>
        <w:t>is essentially a way of preserving the functionality of</w:t>
      </w:r>
      <w:r w:rsidR="00D21921">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and access to digital information</w:t>
      </w:r>
      <w:r w:rsidR="00D21921">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which might otherwise be lost due to technological obsolescence (National Library of Australia, 2010). Instead of endlessly transferring files</w:t>
      </w:r>
      <w:r w:rsidR="00D21921">
        <w:rPr>
          <w:rFonts w:ascii="Times New Roman" w:eastAsia="Times New Roman" w:hAnsi="Times New Roman" w:cs="Times New Roman"/>
          <w:color w:val="000000"/>
          <w:sz w:val="24"/>
        </w:rPr>
        <w:t xml:space="preserve"> from one format to another as</w:t>
      </w:r>
      <w:r>
        <w:rPr>
          <w:rFonts w:ascii="Times New Roman" w:eastAsia="Times New Roman" w:hAnsi="Times New Roman" w:cs="Times New Roman"/>
          <w:color w:val="000000"/>
          <w:sz w:val="24"/>
        </w:rPr>
        <w:t xml:space="preserve"> proposed </w:t>
      </w:r>
      <w:r>
        <w:rPr>
          <w:rFonts w:ascii="Times New Roman" w:eastAsia="Times New Roman" w:hAnsi="Times New Roman" w:cs="Times New Roman"/>
          <w:color w:val="000000"/>
          <w:sz w:val="24"/>
        </w:rPr>
        <w:lastRenderedPageBreak/>
        <w:t>in migration, emulation focuses on developing system</w:t>
      </w:r>
      <w:r w:rsidR="00D21921">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that mimic the application software used to create the original document </w:t>
      </w:r>
      <w:r>
        <w:rPr>
          <w:rFonts w:ascii="Times New Roman" w:eastAsia="Times New Roman" w:hAnsi="Times New Roman" w:cs="Times New Roman"/>
          <w:sz w:val="24"/>
        </w:rPr>
        <w:t>(David &amp; Asabe, 2020).</w:t>
      </w:r>
    </w:p>
    <w:p w:rsidR="007C57E8" w:rsidRDefault="001D3D05" w:rsidP="00031A10">
      <w:pPr>
        <w:spacing w:after="0" w:line="360" w:lineRule="auto"/>
        <w:ind w:firstLine="720"/>
        <w:jc w:val="both"/>
        <w:rPr>
          <w:rFonts w:ascii="Times New Roman" w:eastAsia="Times New Roman" w:hAnsi="Times New Roman" w:cs="Times New Roman"/>
          <w:sz w:val="24"/>
        </w:rPr>
      </w:pPr>
      <w:r w:rsidRPr="00031A10">
        <w:rPr>
          <w:rFonts w:ascii="Times New Roman" w:eastAsia="Times New Roman" w:hAnsi="Times New Roman" w:cs="Times New Roman"/>
          <w:color w:val="000000"/>
          <w:sz w:val="24"/>
        </w:rPr>
        <w:t>Reinterpretation</w:t>
      </w:r>
      <w:r w:rsidR="00031A10">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is the approach in which a particular definition or formula or coding </w:t>
      </w:r>
      <w:r w:rsidR="00031A10">
        <w:rPr>
          <w:rFonts w:ascii="Times New Roman" w:eastAsia="Times New Roman" w:hAnsi="Times New Roman" w:cs="Times New Roman"/>
          <w:color w:val="000000"/>
          <w:sz w:val="24"/>
        </w:rPr>
        <w:t>is reinterpreted with new words, thereby</w:t>
      </w:r>
      <w:r>
        <w:rPr>
          <w:rFonts w:ascii="Times New Roman" w:eastAsia="Times New Roman" w:hAnsi="Times New Roman" w:cs="Times New Roman"/>
          <w:color w:val="000000"/>
          <w:sz w:val="24"/>
        </w:rPr>
        <w:t xml:space="preserve"> al</w:t>
      </w:r>
      <w:r w:rsidR="00031A10">
        <w:rPr>
          <w:rFonts w:ascii="Times New Roman" w:eastAsia="Times New Roman" w:hAnsi="Times New Roman" w:cs="Times New Roman"/>
          <w:color w:val="000000"/>
          <w:sz w:val="24"/>
        </w:rPr>
        <w:t>lowing</w:t>
      </w:r>
      <w:r>
        <w:rPr>
          <w:rFonts w:ascii="Times New Roman" w:eastAsia="Times New Roman" w:hAnsi="Times New Roman" w:cs="Times New Roman"/>
          <w:color w:val="000000"/>
          <w:sz w:val="24"/>
        </w:rPr>
        <w:t xml:space="preserve"> preservation </w:t>
      </w:r>
      <w:r w:rsidR="00031A10">
        <w:rPr>
          <w:rFonts w:ascii="Times New Roman" w:eastAsia="Times New Roman" w:hAnsi="Times New Roman" w:cs="Times New Roman"/>
          <w:color w:val="000000"/>
          <w:sz w:val="24"/>
        </w:rPr>
        <w:t xml:space="preserve">of </w:t>
      </w:r>
      <w:r>
        <w:rPr>
          <w:rFonts w:ascii="Times New Roman" w:eastAsia="Times New Roman" w:hAnsi="Times New Roman" w:cs="Times New Roman"/>
          <w:color w:val="000000"/>
          <w:sz w:val="24"/>
        </w:rPr>
        <w:t>professionals to make decisions about the characteristics of an object</w:t>
      </w:r>
      <w:r w:rsidR="00031A1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s presentation or performance within some pre-defined boundaries. Currently, artist questionnaires are the primary means of developing a representation of a variable media artwork with an eye towards reinterpretation (Winget, 2005). Re-interpretation, which basically allows museum and archives professionals to make decisions about the characteris</w:t>
      </w:r>
      <w:r w:rsidR="00BF7335">
        <w:rPr>
          <w:rFonts w:ascii="Times New Roman" w:eastAsia="Times New Roman" w:hAnsi="Times New Roman" w:cs="Times New Roman"/>
          <w:color w:val="000000"/>
          <w:sz w:val="24"/>
        </w:rPr>
        <w:t>tics of a variable media object’</w:t>
      </w:r>
      <w:r>
        <w:rPr>
          <w:rFonts w:ascii="Times New Roman" w:eastAsia="Times New Roman" w:hAnsi="Times New Roman" w:cs="Times New Roman"/>
          <w:color w:val="000000"/>
          <w:sz w:val="24"/>
        </w:rPr>
        <w:t>s presentation or performance within some pre-defined boundaries. These different approaches are suitable for different data-types and for different working environment</w:t>
      </w:r>
      <w:r w:rsidR="00BE6161">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depending on the nature of digital documents</w:t>
      </w:r>
      <w:r w:rsidR="00BE616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includ</w:t>
      </w:r>
      <w:r w:rsidR="00BE6161">
        <w:rPr>
          <w:rFonts w:ascii="Times New Roman" w:eastAsia="Times New Roman" w:hAnsi="Times New Roman" w:cs="Times New Roman"/>
          <w:color w:val="000000"/>
          <w:sz w:val="24"/>
        </w:rPr>
        <w:t>ing</w:t>
      </w:r>
      <w:r>
        <w:rPr>
          <w:rFonts w:ascii="Times New Roman" w:eastAsia="Times New Roman" w:hAnsi="Times New Roman" w:cs="Times New Roman"/>
          <w:color w:val="000000"/>
          <w:sz w:val="24"/>
        </w:rPr>
        <w:t xml:space="preserve"> cost, expertise, software and technical requirements.</w:t>
      </w:r>
    </w:p>
    <w:p w:rsidR="00BF7335" w:rsidRPr="00BE6161" w:rsidRDefault="00BF7335">
      <w:pPr>
        <w:spacing w:after="0" w:line="360" w:lineRule="auto"/>
        <w:jc w:val="both"/>
        <w:rPr>
          <w:rFonts w:ascii="Times New Roman" w:eastAsia="Times New Roman" w:hAnsi="Times New Roman" w:cs="Times New Roman"/>
          <w:i/>
          <w:sz w:val="24"/>
        </w:rPr>
      </w:pPr>
      <w:r w:rsidRPr="00BE6161">
        <w:rPr>
          <w:rFonts w:ascii="Times New Roman" w:eastAsia="Times New Roman" w:hAnsi="Times New Roman" w:cs="Times New Roman"/>
          <w:i/>
          <w:sz w:val="24"/>
        </w:rPr>
        <w:t>Technology Preservation</w:t>
      </w:r>
    </w:p>
    <w:p w:rsidR="007C57E8" w:rsidRDefault="001D3D05" w:rsidP="00BF7335">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Technology is very dynamic, new innovations are rendering the old useless, technology preservation is to archive both the hardware and the software that were used to create the digital content to guarantee continual access to the digital content. The challenge of the method of digital preservation is that it may likely turn libraries and information centres to museum because of the antiquities of obsolete hardware and software that need to be preserved and conserved for the digital contents.</w:t>
      </w:r>
    </w:p>
    <w:p w:rsidR="00BE6161" w:rsidRDefault="00BE6161">
      <w:pPr>
        <w:spacing w:after="0" w:line="360" w:lineRule="auto"/>
        <w:jc w:val="both"/>
        <w:rPr>
          <w:rFonts w:ascii="Times New Roman" w:eastAsia="Times New Roman" w:hAnsi="Times New Roman" w:cs="Times New Roman"/>
          <w:i/>
          <w:sz w:val="24"/>
        </w:rPr>
      </w:pPr>
    </w:p>
    <w:p w:rsidR="00BF7335" w:rsidRPr="00BE6161" w:rsidRDefault="00BF7335">
      <w:pPr>
        <w:spacing w:after="0" w:line="360" w:lineRule="auto"/>
        <w:jc w:val="both"/>
        <w:rPr>
          <w:rFonts w:ascii="Times New Roman" w:eastAsia="Times New Roman" w:hAnsi="Times New Roman" w:cs="Times New Roman"/>
          <w:i/>
          <w:sz w:val="24"/>
        </w:rPr>
      </w:pPr>
      <w:r w:rsidRPr="00BE6161">
        <w:rPr>
          <w:rFonts w:ascii="Times New Roman" w:eastAsia="Times New Roman" w:hAnsi="Times New Roman" w:cs="Times New Roman"/>
          <w:i/>
          <w:sz w:val="24"/>
        </w:rPr>
        <w:t>Printing/Output to Paper</w:t>
      </w:r>
      <w:r w:rsidR="001D3D05" w:rsidRPr="00BE6161">
        <w:rPr>
          <w:rFonts w:ascii="Times New Roman" w:eastAsia="Times New Roman" w:hAnsi="Times New Roman" w:cs="Times New Roman"/>
          <w:i/>
          <w:sz w:val="24"/>
        </w:rPr>
        <w:t xml:space="preserve"> </w:t>
      </w:r>
    </w:p>
    <w:p w:rsidR="007C57E8" w:rsidRDefault="001D3D05" w:rsidP="00BF7335">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is turning the digital content to a hard copy by printing. The hard copy is then subjected to the principles of preservation and conservation of print information materials to elongate the life span of the information material. This method provides backup to the digital content in another format which is sometimes referred to as change media (Okoh &amp; Saliu, 2014).</w:t>
      </w:r>
    </w:p>
    <w:p w:rsidR="007C57E8" w:rsidRDefault="007C57E8">
      <w:pPr>
        <w:spacing w:after="0" w:line="360" w:lineRule="auto"/>
        <w:jc w:val="both"/>
        <w:rPr>
          <w:rFonts w:ascii="Times New Roman" w:eastAsia="Times New Roman" w:hAnsi="Times New Roman" w:cs="Times New Roman"/>
          <w:b/>
          <w:sz w:val="24"/>
        </w:rPr>
      </w:pPr>
    </w:p>
    <w:p w:rsidR="00BF7335" w:rsidRPr="00BE6161" w:rsidRDefault="001D3D05">
      <w:pPr>
        <w:spacing w:after="0" w:line="360" w:lineRule="auto"/>
        <w:jc w:val="both"/>
        <w:rPr>
          <w:rFonts w:ascii="Times New Roman" w:eastAsia="Times New Roman" w:hAnsi="Times New Roman" w:cs="Times New Roman"/>
          <w:i/>
          <w:sz w:val="24"/>
        </w:rPr>
      </w:pPr>
      <w:r w:rsidRPr="00BE6161">
        <w:rPr>
          <w:rFonts w:ascii="Times New Roman" w:eastAsia="Times New Roman" w:hAnsi="Times New Roman" w:cs="Times New Roman"/>
          <w:i/>
          <w:sz w:val="24"/>
        </w:rPr>
        <w:t xml:space="preserve">Digital Archaeology </w:t>
      </w:r>
    </w:p>
    <w:p w:rsidR="007C57E8" w:rsidRDefault="001D3D05" w:rsidP="00BE6161">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is the process and procedure to preserve digital content from damaged media or from media that are out of date or from the hardware and software. Digital archeology is all about efforts and expertise to recover digital materials that are at risk.</w:t>
      </w:r>
    </w:p>
    <w:p w:rsidR="007C57E8" w:rsidRDefault="007C57E8">
      <w:pPr>
        <w:spacing w:after="0" w:line="360" w:lineRule="auto"/>
        <w:jc w:val="both"/>
        <w:rPr>
          <w:rFonts w:ascii="Times New Roman" w:eastAsia="Times New Roman" w:hAnsi="Times New Roman" w:cs="Times New Roman"/>
          <w:b/>
          <w:sz w:val="24"/>
        </w:rPr>
      </w:pPr>
    </w:p>
    <w:p w:rsidR="00BF7335" w:rsidRPr="00BE6161" w:rsidRDefault="001D3D05">
      <w:pPr>
        <w:spacing w:after="0" w:line="360" w:lineRule="auto"/>
        <w:jc w:val="both"/>
        <w:rPr>
          <w:rFonts w:ascii="Times New Roman" w:eastAsia="Times New Roman" w:hAnsi="Times New Roman" w:cs="Times New Roman"/>
          <w:i/>
          <w:color w:val="000000"/>
          <w:sz w:val="24"/>
        </w:rPr>
      </w:pPr>
      <w:r w:rsidRPr="00BE6161">
        <w:rPr>
          <w:rFonts w:ascii="Times New Roman" w:eastAsia="Times New Roman" w:hAnsi="Times New Roman" w:cs="Times New Roman"/>
          <w:i/>
          <w:color w:val="000000"/>
          <w:sz w:val="24"/>
        </w:rPr>
        <w:lastRenderedPageBreak/>
        <w:t>Cloud Computing</w:t>
      </w:r>
    </w:p>
    <w:p w:rsidR="007C57E8" w:rsidRDefault="001D3D05" w:rsidP="00BE6161">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Cloud computing is a tool that can be used to meet the challenges of storing and managing data for digital preservation. Cloud computing enables IK data and services to be accommodated outside the library’s walls and retrievable on the Internet (Corrado &amp; Moulaison, 2012). It has been pushed forward as an answer to many technological difficulties because of its ability to reduce technical and financial barriers and disaster recovery. Cloud-based storage allows on-demand provisioning and, because of its geographic diversity with servers located in different geographical areas. Natural disaster such as earthquakes or floods might affect one set of servers where the information is stored, but not the other sets of server located on the other side of the world. Keeping copies of data in multiple geographical areas aligns well with digital preservation best practices of maintaining between two and six copies of digital content (Anderson, 2011)</w:t>
      </w:r>
    </w:p>
    <w:p w:rsidR="00BF7335" w:rsidRDefault="00AB4C67">
      <w:pPr>
        <w:spacing w:after="200" w:line="240" w:lineRule="auto"/>
        <w:jc w:val="both"/>
        <w:rPr>
          <w:rFonts w:ascii="Times New Roman" w:eastAsia="Times New Roman" w:hAnsi="Times New Roman" w:cs="Times New Roman"/>
          <w:b/>
          <w:sz w:val="24"/>
        </w:rPr>
      </w:pPr>
      <w:r w:rsidRPr="001B16F8">
        <w:rPr>
          <w:rFonts w:ascii="Times New Roman" w:eastAsia="Times New Roman" w:hAnsi="Times New Roman" w:cs="Times New Roman"/>
          <w:b/>
          <w:sz w:val="24"/>
        </w:rPr>
        <w:t>Challenges of Digital Preservation of Indigenous Knowledge</w:t>
      </w:r>
    </w:p>
    <w:p w:rsidR="00681599" w:rsidRPr="00681599" w:rsidRDefault="00095BBC" w:rsidP="00681599">
      <w:pPr>
        <w:pStyle w:val="Default"/>
        <w:spacing w:line="360" w:lineRule="auto"/>
        <w:jc w:val="both"/>
        <w:rPr>
          <w:rFonts w:ascii="Times New Roman" w:hAnsi="Times New Roman" w:cs="Times New Roman"/>
        </w:rPr>
      </w:pPr>
      <w:r>
        <w:rPr>
          <w:rFonts w:ascii="TimesNewRomanPSMT,Bold" w:hAnsi="TimesNewRomanPSMT,Bold" w:cs="TimesNewRomanPSMT,Bold"/>
          <w:bCs/>
        </w:rPr>
        <w:t>Preservation</w:t>
      </w:r>
      <w:r w:rsidR="001B16F8">
        <w:rPr>
          <w:rFonts w:ascii="TimesNewRomanPSMT,Bold" w:hAnsi="TimesNewRomanPSMT,Bold" w:cs="TimesNewRomanPSMT,Bold"/>
          <w:bCs/>
        </w:rPr>
        <w:t xml:space="preserve"> of digitized and born digital materials is very challenging due to dynamic nature of information and communication technology. Due to increase research and innovation, hardware and software re rapidly prone to changes which in </w:t>
      </w:r>
      <w:r w:rsidR="00F22E4F">
        <w:rPr>
          <w:rFonts w:ascii="TimesNewRomanPSMT,Bold" w:hAnsi="TimesNewRomanPSMT,Bold" w:cs="TimesNewRomanPSMT,Bold"/>
          <w:bCs/>
        </w:rPr>
        <w:t>most cases render the old technology useless and incompatible.</w:t>
      </w:r>
      <w:r w:rsidR="001B16F8">
        <w:rPr>
          <w:rFonts w:ascii="TimesNewRomanPSMT,Bold" w:hAnsi="TimesNewRomanPSMT,Bold" w:cs="TimesNewRomanPSMT,Bold"/>
          <w:bCs/>
        </w:rPr>
        <w:t xml:space="preserve">  </w:t>
      </w:r>
      <w:r w:rsidR="001B16F8" w:rsidRPr="001B16F8">
        <w:rPr>
          <w:rFonts w:ascii="TimesNewRomanPSMT,Bold" w:hAnsi="TimesNewRomanPSMT,Bold" w:cs="TimesNewRomanPSMT,Bold"/>
          <w:bCs/>
        </w:rPr>
        <w:t>Velmurugan</w:t>
      </w:r>
      <w:r w:rsidR="001B16F8">
        <w:rPr>
          <w:rFonts w:ascii="TimesNewRomanPSMT,Bold" w:hAnsi="TimesNewRomanPSMT,Bold" w:cs="TimesNewRomanPSMT,Bold"/>
          <w:bCs/>
        </w:rPr>
        <w:t xml:space="preserve"> (2013)</w:t>
      </w:r>
      <w:r w:rsidR="00F22E4F">
        <w:rPr>
          <w:rFonts w:ascii="TimesNewRomanPSMT,Bold" w:hAnsi="TimesNewRomanPSMT,Bold" w:cs="TimesNewRomanPSMT,Bold"/>
          <w:bCs/>
        </w:rPr>
        <w:t xml:space="preserve"> submitted that the nature of digital materials, dependency of machine for accessing digital contents, fragility of the media which made them prone to deterioration, copyright and intellectual property rights inhibiting accessibilities digitized contents</w:t>
      </w:r>
      <w:r w:rsidR="00F22E4F">
        <w:rPr>
          <w:rFonts w:ascii="TimesNewRomanPSMT" w:hAnsi="TimesNewRomanPSMT" w:cs="TimesNewRomanPSMT"/>
        </w:rPr>
        <w:t>.</w:t>
      </w:r>
      <w:r w:rsidR="00F22E4F">
        <w:rPr>
          <w:rFonts w:ascii="TimesNewRomanPSMT,Bold" w:hAnsi="TimesNewRomanPSMT,Bold" w:cs="TimesNewRomanPSMT,Bold"/>
          <w:b/>
          <w:bCs/>
        </w:rPr>
        <w:t xml:space="preserve"> </w:t>
      </w:r>
      <w:r w:rsidR="001B16F8">
        <w:rPr>
          <w:rFonts w:ascii="TimesNewRomanPSMT" w:hAnsi="TimesNewRomanPSMT" w:cs="TimesNewRomanPSMT"/>
        </w:rPr>
        <w:t xml:space="preserve"> </w:t>
      </w:r>
      <w:r w:rsidR="00A175C2" w:rsidRPr="002279FB">
        <w:rPr>
          <w:rFonts w:ascii="Times New Roman" w:hAnsi="Times New Roman" w:cs="Times New Roman"/>
        </w:rPr>
        <w:t>Houghton</w:t>
      </w:r>
      <w:r w:rsidR="00E83CF1">
        <w:rPr>
          <w:rFonts w:ascii="Times New Roman" w:hAnsi="Times New Roman" w:cs="Times New Roman"/>
        </w:rPr>
        <w:t xml:space="preserve"> </w:t>
      </w:r>
      <w:r w:rsidR="00A175C2">
        <w:rPr>
          <w:rFonts w:ascii="Times New Roman" w:hAnsi="Times New Roman" w:cs="Times New Roman"/>
        </w:rPr>
        <w:t>(2016)</w:t>
      </w:r>
      <w:r w:rsidR="00E83CF1">
        <w:rPr>
          <w:rFonts w:ascii="Times New Roman" w:hAnsi="Times New Roman" w:cs="Times New Roman"/>
        </w:rPr>
        <w:t xml:space="preserve"> identified increased volume of digitized information materials as a basic factor that is capable of negatively impacting preservation of the digitized </w:t>
      </w:r>
      <w:r w:rsidR="006C3971">
        <w:rPr>
          <w:rFonts w:ascii="Times New Roman" w:hAnsi="Times New Roman" w:cs="Times New Roman"/>
        </w:rPr>
        <w:t xml:space="preserve">materials. Large volume of data will definitely attract higher cost of storage, downloading  and recurrent cost  on routine maintenance than small data coupled with the fact that more energy will be dissipated on deciding on what should be preserved and the appropriate time to preserve digital </w:t>
      </w:r>
      <w:r w:rsidR="006F6BB1">
        <w:rPr>
          <w:rFonts w:ascii="Times New Roman" w:hAnsi="Times New Roman" w:cs="Times New Roman"/>
        </w:rPr>
        <w:t>materials will be more demanding with the larger volume.</w:t>
      </w:r>
      <w:r w:rsidR="006C3971">
        <w:rPr>
          <w:rFonts w:ascii="Times New Roman" w:hAnsi="Times New Roman" w:cs="Times New Roman"/>
        </w:rPr>
        <w:t xml:space="preserve"> </w:t>
      </w:r>
      <w:r w:rsidR="00A02528" w:rsidRPr="00A02528">
        <w:rPr>
          <w:rFonts w:ascii="Times New Roman" w:hAnsi="Times New Roman" w:cs="Times New Roman"/>
          <w:bCs/>
        </w:rPr>
        <w:t xml:space="preserve">Multiplicities </w:t>
      </w:r>
      <w:r w:rsidR="007F5F5B">
        <w:rPr>
          <w:rFonts w:ascii="Times New Roman" w:hAnsi="Times New Roman" w:cs="Times New Roman"/>
          <w:bCs/>
        </w:rPr>
        <w:t>of copies is another challenge of digital preservation most especially videos and images. They may be stored in multiple m</w:t>
      </w:r>
      <w:r w:rsidR="008A1395">
        <w:rPr>
          <w:rFonts w:ascii="Times New Roman" w:hAnsi="Times New Roman" w:cs="Times New Roman"/>
          <w:bCs/>
        </w:rPr>
        <w:t>ed</w:t>
      </w:r>
      <w:r w:rsidR="00A02528" w:rsidRPr="00A02528">
        <w:rPr>
          <w:rFonts w:ascii="Times New Roman" w:hAnsi="Times New Roman" w:cs="Times New Roman"/>
        </w:rPr>
        <w:t>i</w:t>
      </w:r>
      <w:r w:rsidR="008A1395">
        <w:rPr>
          <w:rFonts w:ascii="Times New Roman" w:hAnsi="Times New Roman" w:cs="Times New Roman"/>
        </w:rPr>
        <w:t>a a</w:t>
      </w:r>
      <w:r w:rsidR="00A02528" w:rsidRPr="00A02528">
        <w:rPr>
          <w:rFonts w:ascii="Times New Roman" w:hAnsi="Times New Roman" w:cs="Times New Roman"/>
        </w:rPr>
        <w:t>n</w:t>
      </w:r>
      <w:r w:rsidR="00A86D70">
        <w:rPr>
          <w:rFonts w:ascii="Times New Roman" w:hAnsi="Times New Roman" w:cs="Times New Roman"/>
        </w:rPr>
        <w:t xml:space="preserve">d </w:t>
      </w:r>
      <w:r w:rsidR="008A1395">
        <w:rPr>
          <w:rFonts w:ascii="Times New Roman" w:hAnsi="Times New Roman" w:cs="Times New Roman"/>
        </w:rPr>
        <w:t xml:space="preserve"> in multiple locations which may eventually affect the quality of the </w:t>
      </w:r>
      <w:r w:rsidR="006C3971" w:rsidRPr="00A02528">
        <w:rPr>
          <w:rFonts w:ascii="Times New Roman" w:hAnsi="Times New Roman" w:cs="Times New Roman"/>
        </w:rPr>
        <w:t xml:space="preserve"> </w:t>
      </w:r>
      <w:r w:rsidR="00A86D70">
        <w:rPr>
          <w:rFonts w:ascii="Times New Roman" w:hAnsi="Times New Roman" w:cs="Times New Roman"/>
        </w:rPr>
        <w:t xml:space="preserve">image. </w:t>
      </w:r>
      <w:r w:rsidR="00681599">
        <w:rPr>
          <w:rFonts w:ascii="Times New Roman" w:hAnsi="Times New Roman" w:cs="Times New Roman"/>
        </w:rPr>
        <w:t>Other challenges are, o</w:t>
      </w:r>
      <w:r w:rsidR="00A86D70">
        <w:rPr>
          <w:rFonts w:ascii="Times New Roman" w:hAnsi="Times New Roman" w:cs="Times New Roman"/>
        </w:rPr>
        <w:t xml:space="preserve">bsolesce of hardware  and software, file format, metadata, Intellectual property and copyright issues, privacy and confidential information.        </w:t>
      </w:r>
      <w:r w:rsidR="006C3971" w:rsidRPr="00A02528">
        <w:rPr>
          <w:rFonts w:ascii="Times New Roman" w:hAnsi="Times New Roman" w:cs="Times New Roman"/>
        </w:rPr>
        <w:t xml:space="preserve"> </w:t>
      </w:r>
      <w:r w:rsidR="00E83CF1" w:rsidRPr="00A02528">
        <w:rPr>
          <w:rFonts w:ascii="Times New Roman" w:hAnsi="Times New Roman" w:cs="Times New Roman"/>
        </w:rPr>
        <w:t xml:space="preserve"> </w:t>
      </w:r>
    </w:p>
    <w:p w:rsidR="007C57E8" w:rsidRDefault="001D3D05" w:rsidP="00681599">
      <w:pPr>
        <w:spacing w:after="0" w:line="240" w:lineRule="auto"/>
        <w:ind w:left="720" w:firstLine="720"/>
        <w:jc w:val="both"/>
        <w:rPr>
          <w:rFonts w:ascii="Times New Roman" w:eastAsia="Times New Roman" w:hAnsi="Times New Roman" w:cs="Times New Roman"/>
          <w:b/>
          <w:sz w:val="24"/>
        </w:rPr>
      </w:pPr>
      <w:r>
        <w:rPr>
          <w:rFonts w:ascii="Times New Roman" w:eastAsia="Times New Roman" w:hAnsi="Times New Roman" w:cs="Times New Roman"/>
          <w:b/>
          <w:sz w:val="24"/>
        </w:rPr>
        <w:t>Conclusion and Recommendation</w:t>
      </w:r>
      <w:r w:rsidR="00BF7335">
        <w:rPr>
          <w:rFonts w:ascii="Times New Roman" w:eastAsia="Times New Roman" w:hAnsi="Times New Roman" w:cs="Times New Roman"/>
          <w:b/>
          <w:sz w:val="24"/>
        </w:rPr>
        <w:t>s</w:t>
      </w:r>
    </w:p>
    <w:p w:rsidR="007C57E8" w:rsidRDefault="001D3D05" w:rsidP="00AB4C67">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Increase</w:t>
      </w:r>
      <w:r w:rsidR="00AB4C67">
        <w:rPr>
          <w:rFonts w:ascii="Times New Roman" w:eastAsia="Times New Roman" w:hAnsi="Times New Roman" w:cs="Times New Roman"/>
          <w:sz w:val="24"/>
        </w:rPr>
        <w:t>d</w:t>
      </w:r>
      <w:r>
        <w:rPr>
          <w:rFonts w:ascii="Times New Roman" w:eastAsia="Times New Roman" w:hAnsi="Times New Roman" w:cs="Times New Roman"/>
          <w:sz w:val="24"/>
        </w:rPr>
        <w:t xml:space="preserve"> im</w:t>
      </w:r>
      <w:r w:rsidR="00AB4C67">
        <w:rPr>
          <w:rFonts w:ascii="Times New Roman" w:eastAsia="Times New Roman" w:hAnsi="Times New Roman" w:cs="Times New Roman"/>
          <w:sz w:val="24"/>
        </w:rPr>
        <w:t>portance and relevance of IK mad</w:t>
      </w:r>
      <w:r>
        <w:rPr>
          <w:rFonts w:ascii="Times New Roman" w:eastAsia="Times New Roman" w:hAnsi="Times New Roman" w:cs="Times New Roman"/>
          <w:sz w:val="24"/>
        </w:rPr>
        <w:t xml:space="preserve">e it </w:t>
      </w:r>
      <w:r w:rsidR="00616074">
        <w:rPr>
          <w:rFonts w:ascii="Times New Roman" w:eastAsia="Times New Roman" w:hAnsi="Times New Roman" w:cs="Times New Roman"/>
          <w:sz w:val="24"/>
        </w:rPr>
        <w:t>imperative to employ both conven</w:t>
      </w:r>
      <w:r>
        <w:rPr>
          <w:rFonts w:ascii="Times New Roman" w:eastAsia="Times New Roman" w:hAnsi="Times New Roman" w:cs="Times New Roman"/>
          <w:sz w:val="24"/>
        </w:rPr>
        <w:t>tional and unconve</w:t>
      </w:r>
      <w:r w:rsidR="00616074">
        <w:rPr>
          <w:rFonts w:ascii="Times New Roman" w:eastAsia="Times New Roman" w:hAnsi="Times New Roman" w:cs="Times New Roman"/>
          <w:sz w:val="24"/>
        </w:rPr>
        <w:t>n</w:t>
      </w:r>
      <w:r>
        <w:rPr>
          <w:rFonts w:ascii="Times New Roman" w:eastAsia="Times New Roman" w:hAnsi="Times New Roman" w:cs="Times New Roman"/>
          <w:sz w:val="24"/>
        </w:rPr>
        <w:t>tional means o</w:t>
      </w:r>
      <w:r w:rsidR="00AB4C67">
        <w:rPr>
          <w:rFonts w:ascii="Times New Roman" w:eastAsia="Times New Roman" w:hAnsi="Times New Roman" w:cs="Times New Roman"/>
          <w:sz w:val="24"/>
        </w:rPr>
        <w:t>f</w:t>
      </w:r>
      <w:r>
        <w:rPr>
          <w:rFonts w:ascii="Times New Roman" w:eastAsia="Times New Roman" w:hAnsi="Times New Roman" w:cs="Times New Roman"/>
          <w:sz w:val="24"/>
        </w:rPr>
        <w:t xml:space="preserve"> preserv</w:t>
      </w:r>
      <w:r w:rsidR="00AB4C67">
        <w:rPr>
          <w:rFonts w:ascii="Times New Roman" w:eastAsia="Times New Roman" w:hAnsi="Times New Roman" w:cs="Times New Roman"/>
          <w:sz w:val="24"/>
        </w:rPr>
        <w:t>ation</w:t>
      </w:r>
      <w:r>
        <w:rPr>
          <w:rFonts w:ascii="Times New Roman" w:eastAsia="Times New Roman" w:hAnsi="Times New Roman" w:cs="Times New Roman"/>
          <w:sz w:val="24"/>
        </w:rPr>
        <w:t xml:space="preserve">. </w:t>
      </w:r>
      <w:r w:rsidR="00804623">
        <w:rPr>
          <w:rFonts w:ascii="Times New Roman" w:eastAsia="Times New Roman" w:hAnsi="Times New Roman" w:cs="Times New Roman"/>
          <w:sz w:val="24"/>
        </w:rPr>
        <w:t>Digitization</w:t>
      </w:r>
      <w:r>
        <w:rPr>
          <w:rFonts w:ascii="Times New Roman" w:eastAsia="Times New Roman" w:hAnsi="Times New Roman" w:cs="Times New Roman"/>
          <w:sz w:val="24"/>
        </w:rPr>
        <w:t xml:space="preserve"> and preservation of born digital IK content </w:t>
      </w:r>
      <w:r>
        <w:rPr>
          <w:rFonts w:ascii="Times New Roman" w:eastAsia="Times New Roman" w:hAnsi="Times New Roman" w:cs="Times New Roman"/>
          <w:sz w:val="24"/>
        </w:rPr>
        <w:lastRenderedPageBreak/>
        <w:t>is a right step in the right direction. IK information materials in most cases</w:t>
      </w:r>
      <w:r w:rsidR="00B651D1">
        <w:rPr>
          <w:rFonts w:ascii="Times New Roman" w:eastAsia="Times New Roman" w:hAnsi="Times New Roman" w:cs="Times New Roman"/>
          <w:sz w:val="24"/>
        </w:rPr>
        <w:t>,</w:t>
      </w:r>
      <w:r>
        <w:rPr>
          <w:rFonts w:ascii="Times New Roman" w:eastAsia="Times New Roman" w:hAnsi="Times New Roman" w:cs="Times New Roman"/>
          <w:sz w:val="24"/>
        </w:rPr>
        <w:t xml:space="preserve"> are rare, and the knowledge may be permanently lost</w:t>
      </w:r>
      <w:r w:rsidR="00B651D1">
        <w:rPr>
          <w:rFonts w:ascii="Times New Roman" w:eastAsia="Times New Roman" w:hAnsi="Times New Roman" w:cs="Times New Roman"/>
          <w:sz w:val="24"/>
        </w:rPr>
        <w:t>,</w:t>
      </w:r>
      <w:r>
        <w:rPr>
          <w:rFonts w:ascii="Times New Roman" w:eastAsia="Times New Roman" w:hAnsi="Times New Roman" w:cs="Times New Roman"/>
          <w:sz w:val="24"/>
        </w:rPr>
        <w:t xml:space="preserve"> when the IK holder died and the kn</w:t>
      </w:r>
      <w:r w:rsidR="009E298A">
        <w:rPr>
          <w:rFonts w:ascii="Times New Roman" w:eastAsia="Times New Roman" w:hAnsi="Times New Roman" w:cs="Times New Roman"/>
          <w:sz w:val="24"/>
        </w:rPr>
        <w:t xml:space="preserve">owledge becomes irretrievable. </w:t>
      </w:r>
      <w:r w:rsidR="00B651D1">
        <w:rPr>
          <w:rFonts w:ascii="Times New Roman" w:eastAsia="Times New Roman" w:hAnsi="Times New Roman" w:cs="Times New Roman"/>
          <w:sz w:val="24"/>
        </w:rPr>
        <w:t>Though d</w:t>
      </w:r>
      <w:r>
        <w:rPr>
          <w:rFonts w:ascii="Times New Roman" w:eastAsia="Times New Roman" w:hAnsi="Times New Roman" w:cs="Times New Roman"/>
          <w:sz w:val="24"/>
        </w:rPr>
        <w:t xml:space="preserve">igital preservation is very crucial, </w:t>
      </w:r>
      <w:r w:rsidR="00B651D1">
        <w:rPr>
          <w:rFonts w:ascii="Times New Roman" w:eastAsia="Times New Roman" w:hAnsi="Times New Roman" w:cs="Times New Roman"/>
          <w:sz w:val="24"/>
        </w:rPr>
        <w:t xml:space="preserve">as it </w:t>
      </w:r>
      <w:r>
        <w:rPr>
          <w:rFonts w:ascii="Times New Roman" w:eastAsia="Times New Roman" w:hAnsi="Times New Roman" w:cs="Times New Roman"/>
          <w:sz w:val="24"/>
        </w:rPr>
        <w:t>concentrat</w:t>
      </w:r>
      <w:r w:rsidR="00B651D1">
        <w:rPr>
          <w:rFonts w:ascii="Times New Roman" w:eastAsia="Times New Roman" w:hAnsi="Times New Roman" w:cs="Times New Roman"/>
          <w:sz w:val="24"/>
        </w:rPr>
        <w:t>es</w:t>
      </w:r>
      <w:r>
        <w:rPr>
          <w:rFonts w:ascii="Times New Roman" w:eastAsia="Times New Roman" w:hAnsi="Times New Roman" w:cs="Times New Roman"/>
          <w:sz w:val="24"/>
        </w:rPr>
        <w:t xml:space="preserve"> efforts on </w:t>
      </w:r>
      <w:r w:rsidR="00B651D1">
        <w:rPr>
          <w:rFonts w:ascii="Times New Roman" w:eastAsia="Times New Roman" w:hAnsi="Times New Roman" w:cs="Times New Roman"/>
          <w:sz w:val="24"/>
        </w:rPr>
        <w:t>digitization,</w:t>
      </w:r>
      <w:r>
        <w:rPr>
          <w:rFonts w:ascii="Times New Roman" w:eastAsia="Times New Roman" w:hAnsi="Times New Roman" w:cs="Times New Roman"/>
          <w:sz w:val="24"/>
        </w:rPr>
        <w:t xml:space="preserve"> without adequate strategies on how to preserve the </w:t>
      </w:r>
      <w:r w:rsidR="00804623">
        <w:rPr>
          <w:rFonts w:ascii="Times New Roman" w:eastAsia="Times New Roman" w:hAnsi="Times New Roman" w:cs="Times New Roman"/>
          <w:sz w:val="24"/>
        </w:rPr>
        <w:t>digitized</w:t>
      </w:r>
      <w:r>
        <w:rPr>
          <w:rFonts w:ascii="Times New Roman" w:eastAsia="Times New Roman" w:hAnsi="Times New Roman" w:cs="Times New Roman"/>
          <w:sz w:val="24"/>
        </w:rPr>
        <w:t xml:space="preserve"> </w:t>
      </w:r>
      <w:r w:rsidR="00B651D1">
        <w:rPr>
          <w:rFonts w:ascii="Times New Roman" w:eastAsia="Times New Roman" w:hAnsi="Times New Roman" w:cs="Times New Roman"/>
          <w:sz w:val="24"/>
        </w:rPr>
        <w:t>IK</w:t>
      </w:r>
      <w:r>
        <w:rPr>
          <w:rFonts w:ascii="Times New Roman" w:eastAsia="Times New Roman" w:hAnsi="Times New Roman" w:cs="Times New Roman"/>
          <w:sz w:val="24"/>
        </w:rPr>
        <w:t xml:space="preserve"> will amount to effort in futility. As part of strategy for effective digital preservation, adequate efforts s</w:t>
      </w:r>
      <w:r w:rsidR="009E298A">
        <w:rPr>
          <w:rFonts w:ascii="Times New Roman" w:eastAsia="Times New Roman" w:hAnsi="Times New Roman" w:cs="Times New Roman"/>
          <w:sz w:val="24"/>
        </w:rPr>
        <w:t>h</w:t>
      </w:r>
      <w:r>
        <w:rPr>
          <w:rFonts w:ascii="Times New Roman" w:eastAsia="Times New Roman" w:hAnsi="Times New Roman" w:cs="Times New Roman"/>
          <w:sz w:val="24"/>
        </w:rPr>
        <w:t>ould be put in place for training and retraining of librarians and other information professionals on the use of hardware and the software for digital preservat</w:t>
      </w:r>
      <w:r w:rsidR="009E298A">
        <w:rPr>
          <w:rFonts w:ascii="Times New Roman" w:eastAsia="Times New Roman" w:hAnsi="Times New Roman" w:cs="Times New Roman"/>
          <w:sz w:val="24"/>
        </w:rPr>
        <w:t xml:space="preserve">ion to make it sustainable and </w:t>
      </w:r>
      <w:r>
        <w:rPr>
          <w:rFonts w:ascii="Times New Roman" w:eastAsia="Times New Roman" w:hAnsi="Times New Roman" w:cs="Times New Roman"/>
          <w:sz w:val="24"/>
        </w:rPr>
        <w:t>forestall loss of digital heritage</w:t>
      </w:r>
      <w:r w:rsidR="00B651D1">
        <w:rPr>
          <w:rFonts w:ascii="Times New Roman" w:eastAsia="Times New Roman" w:hAnsi="Times New Roman" w:cs="Times New Roman"/>
          <w:sz w:val="24"/>
        </w:rPr>
        <w:t>;</w:t>
      </w:r>
      <w:r>
        <w:rPr>
          <w:rFonts w:ascii="Times New Roman" w:eastAsia="Times New Roman" w:hAnsi="Times New Roman" w:cs="Times New Roman"/>
          <w:sz w:val="24"/>
        </w:rPr>
        <w:t xml:space="preserve"> thereby help in creating digital fortress</w:t>
      </w:r>
      <w:r w:rsidR="00B651D1">
        <w:rPr>
          <w:rFonts w:ascii="Times New Roman" w:eastAsia="Times New Roman" w:hAnsi="Times New Roman" w:cs="Times New Roman"/>
          <w:sz w:val="24"/>
        </w:rPr>
        <w:t>,</w:t>
      </w:r>
      <w:r>
        <w:rPr>
          <w:rFonts w:ascii="Times New Roman" w:eastAsia="Times New Roman" w:hAnsi="Times New Roman" w:cs="Times New Roman"/>
          <w:sz w:val="24"/>
        </w:rPr>
        <w:t xml:space="preserve"> where digital </w:t>
      </w:r>
      <w:r w:rsidR="00B651D1">
        <w:rPr>
          <w:rFonts w:ascii="Times New Roman" w:eastAsia="Times New Roman" w:hAnsi="Times New Roman" w:cs="Times New Roman"/>
          <w:sz w:val="24"/>
        </w:rPr>
        <w:t>IK</w:t>
      </w:r>
      <w:r>
        <w:rPr>
          <w:rFonts w:ascii="Times New Roman" w:eastAsia="Times New Roman" w:hAnsi="Times New Roman" w:cs="Times New Roman"/>
          <w:sz w:val="24"/>
        </w:rPr>
        <w:t xml:space="preserve"> is safely stored for the current and future generations.</w:t>
      </w:r>
    </w:p>
    <w:p w:rsidR="006D51E7" w:rsidRDefault="006D51E7" w:rsidP="00DF66A9">
      <w:pPr>
        <w:spacing w:after="0" w:line="360" w:lineRule="auto"/>
        <w:jc w:val="both"/>
        <w:rPr>
          <w:rFonts w:ascii="Times New Roman" w:eastAsia="Times New Roman" w:hAnsi="Times New Roman" w:cs="Times New Roman"/>
          <w:sz w:val="24"/>
        </w:rPr>
      </w:pPr>
    </w:p>
    <w:p w:rsidR="00AB4C67" w:rsidRDefault="00AB4C67" w:rsidP="009E298A">
      <w:pPr>
        <w:spacing w:after="0" w:line="240" w:lineRule="auto"/>
        <w:jc w:val="center"/>
        <w:rPr>
          <w:rFonts w:ascii="Times New Roman" w:eastAsia="Times New Roman" w:hAnsi="Times New Roman" w:cs="Times New Roman"/>
          <w:b/>
          <w:sz w:val="24"/>
        </w:rPr>
      </w:pPr>
    </w:p>
    <w:p w:rsidR="007C57E8" w:rsidRDefault="00485552" w:rsidP="009E29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REFERENCES</w:t>
      </w:r>
    </w:p>
    <w:p w:rsidR="00485552" w:rsidRDefault="00485552" w:rsidP="009E298A">
      <w:pPr>
        <w:spacing w:after="0" w:line="240" w:lineRule="auto"/>
        <w:jc w:val="center"/>
        <w:rPr>
          <w:rFonts w:ascii="Times New Roman" w:eastAsia="Times New Roman" w:hAnsi="Times New Roman" w:cs="Times New Roman"/>
          <w:color w:val="000000"/>
          <w:sz w:val="24"/>
        </w:rPr>
      </w:pPr>
    </w:p>
    <w:p w:rsidR="007C57E8" w:rsidRPr="003236B0" w:rsidRDefault="001D3D05" w:rsidP="003236B0">
      <w:pPr>
        <w:spacing w:after="0" w:line="240" w:lineRule="auto"/>
        <w:ind w:left="540" w:hanging="540"/>
        <w:rPr>
          <w:rFonts w:ascii="Times New Roman" w:eastAsia="Times New Roman" w:hAnsi="Times New Roman" w:cs="Times New Roman"/>
          <w:sz w:val="24"/>
        </w:rPr>
      </w:pPr>
      <w:r>
        <w:rPr>
          <w:rFonts w:ascii="Times New Roman" w:eastAsia="Times New Roman" w:hAnsi="Times New Roman" w:cs="Times New Roman"/>
          <w:sz w:val="24"/>
        </w:rPr>
        <w:t xml:space="preserve">Agboola, B. (2019). Impact of ICT on </w:t>
      </w:r>
      <w:r w:rsidR="00BD5D25">
        <w:rPr>
          <w:rFonts w:ascii="Times New Roman" w:eastAsia="Times New Roman" w:hAnsi="Times New Roman" w:cs="Times New Roman"/>
          <w:sz w:val="24"/>
        </w:rPr>
        <w:t>information retrieval system in academic libra</w:t>
      </w:r>
      <w:r>
        <w:rPr>
          <w:rFonts w:ascii="Times New Roman" w:eastAsia="Times New Roman" w:hAnsi="Times New Roman" w:cs="Times New Roman"/>
          <w:sz w:val="24"/>
        </w:rPr>
        <w:t xml:space="preserve">ries: The </w:t>
      </w:r>
      <w:r w:rsidR="00BD5D25">
        <w:rPr>
          <w:rFonts w:ascii="Times New Roman" w:eastAsia="Times New Roman" w:hAnsi="Times New Roman" w:cs="Times New Roman"/>
          <w:sz w:val="24"/>
        </w:rPr>
        <w:t>e</w:t>
      </w:r>
      <w:r>
        <w:rPr>
          <w:rFonts w:ascii="Times New Roman" w:eastAsia="Times New Roman" w:hAnsi="Times New Roman" w:cs="Times New Roman"/>
          <w:sz w:val="24"/>
        </w:rPr>
        <w:t xml:space="preserve">xperience of Federal University Gashua Library, Yobe State, Nigeria. </w:t>
      </w:r>
      <w:r>
        <w:rPr>
          <w:rFonts w:ascii="Times New Roman" w:eastAsia="Times New Roman" w:hAnsi="Times New Roman" w:cs="Times New Roman"/>
          <w:i/>
          <w:sz w:val="24"/>
        </w:rPr>
        <w:t>Library Philosophy and Practice (e-journal).</w:t>
      </w:r>
      <w:r>
        <w:rPr>
          <w:rFonts w:ascii="Times New Roman" w:eastAsia="Times New Roman" w:hAnsi="Times New Roman" w:cs="Times New Roman"/>
          <w:sz w:val="24"/>
        </w:rPr>
        <w:t xml:space="preserve"> 2350. </w:t>
      </w:r>
    </w:p>
    <w:p w:rsidR="003236B0" w:rsidRDefault="003236B0" w:rsidP="00BD5D25">
      <w:pPr>
        <w:spacing w:after="0" w:line="240" w:lineRule="auto"/>
        <w:ind w:left="540" w:hanging="540"/>
        <w:jc w:val="both"/>
        <w:rPr>
          <w:rFonts w:ascii="Times New Roman" w:eastAsia="Times New Roman" w:hAnsi="Times New Roman" w:cs="Times New Roman"/>
          <w:b/>
          <w:color w:val="FF0000"/>
          <w:sz w:val="24"/>
        </w:rPr>
      </w:pPr>
    </w:p>
    <w:p w:rsidR="003236B0" w:rsidRPr="00BD75C3" w:rsidRDefault="003236B0" w:rsidP="003236B0">
      <w:pPr>
        <w:shd w:val="clear" w:color="auto" w:fill="FFFFFF"/>
        <w:spacing w:after="0" w:line="240" w:lineRule="auto"/>
        <w:rPr>
          <w:rFonts w:ascii="Times New Roman" w:hAnsi="Times New Roman" w:cs="Times New Roman"/>
          <w:color w:val="000000"/>
          <w:sz w:val="24"/>
          <w:szCs w:val="24"/>
        </w:rPr>
      </w:pPr>
      <w:r w:rsidRPr="00BD75C3">
        <w:rPr>
          <w:rFonts w:ascii="Times New Roman" w:hAnsi="Times New Roman" w:cs="Times New Roman"/>
          <w:color w:val="000000"/>
          <w:sz w:val="24"/>
          <w:szCs w:val="24"/>
        </w:rPr>
        <w:t xml:space="preserve">Anderson, M. (2011, 7 September). B is for Bit Preservation. </w:t>
      </w:r>
      <w:r w:rsidRPr="00BD75C3">
        <w:rPr>
          <w:rStyle w:val="ff3"/>
          <w:rFonts w:ascii="Times New Roman" w:hAnsi="Times New Roman" w:cs="Times New Roman"/>
          <w:color w:val="000000"/>
          <w:sz w:val="24"/>
          <w:szCs w:val="24"/>
        </w:rPr>
        <w:t>The Signal</w:t>
      </w:r>
      <w:r w:rsidRPr="00BD75C3">
        <w:rPr>
          <w:rFonts w:ascii="Times New Roman" w:hAnsi="Times New Roman" w:cs="Times New Roman"/>
          <w:color w:val="000000"/>
          <w:sz w:val="24"/>
          <w:szCs w:val="24"/>
        </w:rPr>
        <w:t xml:space="preserve">. Retrieved from </w:t>
      </w:r>
    </w:p>
    <w:p w:rsidR="003236B0" w:rsidRPr="00BD75C3" w:rsidRDefault="003236B0" w:rsidP="003236B0">
      <w:pPr>
        <w:shd w:val="clear" w:color="auto" w:fill="FFFFFF"/>
        <w:spacing w:after="0" w:line="240" w:lineRule="auto"/>
        <w:ind w:firstLine="540"/>
        <w:rPr>
          <w:rFonts w:ascii="Times New Roman" w:hAnsi="Times New Roman" w:cs="Times New Roman"/>
          <w:color w:val="0563C1"/>
          <w:sz w:val="24"/>
          <w:szCs w:val="24"/>
        </w:rPr>
      </w:pPr>
      <w:r w:rsidRPr="00BD75C3">
        <w:rPr>
          <w:rFonts w:ascii="Times New Roman" w:hAnsi="Times New Roman" w:cs="Times New Roman"/>
          <w:color w:val="0563C1"/>
          <w:sz w:val="24"/>
          <w:szCs w:val="24"/>
        </w:rPr>
        <w:t>http://blogs.loc.gov/digitalpreservation/2011/09/b-is-for-bit-preservation/</w:t>
      </w:r>
      <w:r w:rsidRPr="00BD75C3">
        <w:rPr>
          <w:rStyle w:val="fc0"/>
          <w:rFonts w:ascii="Times New Roman" w:hAnsi="Times New Roman" w:cs="Times New Roman"/>
          <w:color w:val="000000"/>
          <w:spacing w:val="3"/>
          <w:sz w:val="24"/>
          <w:szCs w:val="24"/>
        </w:rPr>
        <w:t xml:space="preserve"> </w:t>
      </w:r>
      <w:r w:rsidRPr="00BD75C3">
        <w:rPr>
          <w:rStyle w:val="ff5"/>
          <w:rFonts w:ascii="Times New Roman" w:hAnsi="Times New Roman" w:cs="Times New Roman"/>
          <w:color w:val="000000"/>
          <w:sz w:val="24"/>
          <w:szCs w:val="24"/>
        </w:rPr>
        <w:t xml:space="preserve"> </w:t>
      </w:r>
    </w:p>
    <w:p w:rsidR="003236B0" w:rsidRDefault="003236B0" w:rsidP="00BD5D25">
      <w:pPr>
        <w:spacing w:after="0" w:line="240" w:lineRule="auto"/>
        <w:ind w:left="540" w:hanging="540"/>
        <w:jc w:val="both"/>
        <w:rPr>
          <w:rFonts w:ascii="Times New Roman" w:eastAsia="Times New Roman" w:hAnsi="Times New Roman" w:cs="Times New Roman"/>
          <w:b/>
          <w:color w:val="FF0000"/>
          <w:sz w:val="24"/>
        </w:rPr>
      </w:pPr>
    </w:p>
    <w:p w:rsidR="00B651D1" w:rsidRDefault="00B651D1" w:rsidP="00BD5D25">
      <w:pPr>
        <w:spacing w:after="0" w:line="240" w:lineRule="auto"/>
        <w:ind w:left="540" w:hanging="540"/>
        <w:jc w:val="both"/>
        <w:rPr>
          <w:rFonts w:ascii="Times New Roman" w:eastAsia="Times New Roman" w:hAnsi="Times New Roman" w:cs="Times New Roman"/>
          <w:b/>
          <w:sz w:val="24"/>
        </w:rPr>
      </w:pPr>
    </w:p>
    <w:p w:rsidR="007C57E8" w:rsidRDefault="001D3D05" w:rsidP="00BD5D25">
      <w:pPr>
        <w:spacing w:after="0" w:line="240" w:lineRule="auto"/>
        <w:ind w:left="540" w:hanging="540"/>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Atanasov, A. G., Zotchev, S. B., Dirsch, V. M. &amp; Supuran, C. T</w:t>
      </w:r>
      <w:r>
        <w:rPr>
          <w:rFonts w:ascii="Times New Roman" w:eastAsia="Times New Roman" w:hAnsi="Times New Roman" w:cs="Times New Roman"/>
          <w:i/>
          <w:color w:val="222222"/>
          <w:sz w:val="24"/>
          <w:shd w:val="clear" w:color="auto" w:fill="FFFFFF"/>
        </w:rPr>
        <w:t>.</w:t>
      </w:r>
      <w:r>
        <w:rPr>
          <w:rFonts w:ascii="Times New Roman" w:eastAsia="Times New Roman" w:hAnsi="Times New Roman" w:cs="Times New Roman"/>
          <w:color w:val="222222"/>
          <w:sz w:val="24"/>
          <w:shd w:val="clear" w:color="auto" w:fill="FFFFFF"/>
        </w:rPr>
        <w:t xml:space="preserve"> (2021).  Natural </w:t>
      </w:r>
      <w:r w:rsidR="00BD5D25">
        <w:rPr>
          <w:rFonts w:ascii="Times New Roman" w:eastAsia="Times New Roman" w:hAnsi="Times New Roman" w:cs="Times New Roman"/>
          <w:color w:val="222222"/>
          <w:sz w:val="24"/>
          <w:shd w:val="clear" w:color="auto" w:fill="FFFFFF"/>
        </w:rPr>
        <w:t>products in drug discovery: A</w:t>
      </w:r>
      <w:r>
        <w:rPr>
          <w:rFonts w:ascii="Times New Roman" w:eastAsia="Times New Roman" w:hAnsi="Times New Roman" w:cs="Times New Roman"/>
          <w:color w:val="222222"/>
          <w:sz w:val="24"/>
          <w:shd w:val="clear" w:color="auto" w:fill="FFFFFF"/>
        </w:rPr>
        <w:t>dvances and opportunities. </w:t>
      </w:r>
      <w:r>
        <w:rPr>
          <w:rFonts w:ascii="Times New Roman" w:eastAsia="Times New Roman" w:hAnsi="Times New Roman" w:cs="Times New Roman"/>
          <w:i/>
          <w:color w:val="222222"/>
          <w:sz w:val="24"/>
          <w:shd w:val="clear" w:color="auto" w:fill="FFFFFF"/>
        </w:rPr>
        <w:t>Nature Reviews Drug Discovery</w:t>
      </w:r>
      <w:r w:rsidR="00BD5D25">
        <w:rPr>
          <w:rFonts w:ascii="Times New Roman" w:eastAsia="Times New Roman" w:hAnsi="Times New Roman" w:cs="Times New Roman"/>
          <w:i/>
          <w:color w:val="222222"/>
          <w:sz w:val="24"/>
          <w:shd w:val="clear" w:color="auto" w:fill="FFFFFF"/>
        </w:rPr>
        <w:t>,</w:t>
      </w:r>
      <w:r>
        <w:rPr>
          <w:rFonts w:ascii="Times New Roman" w:eastAsia="Times New Roman" w:hAnsi="Times New Roman" w:cs="Times New Roman"/>
          <w:color w:val="222222"/>
          <w:sz w:val="24"/>
          <w:shd w:val="clear" w:color="auto" w:fill="FFFFFF"/>
        </w:rPr>
        <w:t> 20</w:t>
      </w:r>
      <w:r w:rsidR="00BD5D25">
        <w:rPr>
          <w:rFonts w:ascii="Times New Roman" w:eastAsia="Times New Roman" w:hAnsi="Times New Roman" w:cs="Times New Roman"/>
          <w:color w:val="222222"/>
          <w:sz w:val="24"/>
          <w:shd w:val="clear" w:color="auto" w:fill="FFFFFF"/>
        </w:rPr>
        <w:t>:</w:t>
      </w:r>
      <w:r>
        <w:rPr>
          <w:rFonts w:ascii="Times New Roman" w:eastAsia="Times New Roman" w:hAnsi="Times New Roman" w:cs="Times New Roman"/>
          <w:b/>
          <w:color w:val="222222"/>
          <w:sz w:val="24"/>
          <w:shd w:val="clear" w:color="auto" w:fill="FFFFFF"/>
        </w:rPr>
        <w:t> </w:t>
      </w:r>
      <w:r>
        <w:rPr>
          <w:rFonts w:ascii="Times New Roman" w:eastAsia="Times New Roman" w:hAnsi="Times New Roman" w:cs="Times New Roman"/>
          <w:color w:val="222222"/>
          <w:sz w:val="24"/>
          <w:shd w:val="clear" w:color="auto" w:fill="FFFFFF"/>
        </w:rPr>
        <w:t>200</w:t>
      </w:r>
      <w:r w:rsidR="00BD5D25">
        <w:rPr>
          <w:rFonts w:ascii="Times New Roman" w:eastAsia="Times New Roman" w:hAnsi="Times New Roman" w:cs="Times New Roman"/>
          <w:color w:val="222222"/>
          <w:sz w:val="24"/>
          <w:shd w:val="clear" w:color="auto" w:fill="FFFFFF"/>
        </w:rPr>
        <w:t>-</w:t>
      </w:r>
      <w:r>
        <w:rPr>
          <w:rFonts w:ascii="Times New Roman" w:eastAsia="Times New Roman" w:hAnsi="Times New Roman" w:cs="Times New Roman"/>
          <w:color w:val="222222"/>
          <w:sz w:val="24"/>
          <w:shd w:val="clear" w:color="auto" w:fill="FFFFFF"/>
        </w:rPr>
        <w:t xml:space="preserve">216. </w:t>
      </w:r>
    </w:p>
    <w:p w:rsidR="007C57E8" w:rsidRDefault="007C57E8" w:rsidP="009E298A">
      <w:pPr>
        <w:spacing w:after="0" w:line="240" w:lineRule="auto"/>
        <w:ind w:firstLine="446"/>
        <w:rPr>
          <w:rFonts w:ascii="Times New Roman" w:eastAsia="Times New Roman" w:hAnsi="Times New Roman" w:cs="Times New Roman"/>
          <w:color w:val="222222"/>
          <w:sz w:val="24"/>
          <w:shd w:val="clear" w:color="auto" w:fill="FFFFFF"/>
        </w:rPr>
      </w:pPr>
    </w:p>
    <w:p w:rsidR="007C57E8" w:rsidRDefault="001D3D05" w:rsidP="009E298A">
      <w:pPr>
        <w:spacing w:after="0" w:line="24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Charles, K. M. (2012). Traditional knowledg</w:t>
      </w:r>
      <w:r w:rsidR="00BD5D25">
        <w:rPr>
          <w:rFonts w:ascii="Times New Roman" w:eastAsia="Times New Roman" w:hAnsi="Times New Roman" w:cs="Times New Roman"/>
          <w:sz w:val="24"/>
        </w:rPr>
        <w:t>e management and preservation: I</w:t>
      </w:r>
      <w:r>
        <w:rPr>
          <w:rFonts w:ascii="Times New Roman" w:eastAsia="Times New Roman" w:hAnsi="Times New Roman" w:cs="Times New Roman"/>
          <w:sz w:val="24"/>
        </w:rPr>
        <w:t xml:space="preserve">ntersections with </w:t>
      </w:r>
      <w:r w:rsidR="00BD5D25">
        <w:rPr>
          <w:rFonts w:ascii="Times New Roman" w:eastAsia="Times New Roman" w:hAnsi="Times New Roman" w:cs="Times New Roman"/>
          <w:sz w:val="24"/>
        </w:rPr>
        <w:t>library and information s</w:t>
      </w:r>
      <w:r>
        <w:rPr>
          <w:rFonts w:ascii="Times New Roman" w:eastAsia="Times New Roman" w:hAnsi="Times New Roman" w:cs="Times New Roman"/>
          <w:sz w:val="24"/>
        </w:rPr>
        <w:t>cience.</w:t>
      </w:r>
      <w:r>
        <w:rPr>
          <w:rFonts w:ascii="Times New Roman" w:eastAsia="Times New Roman" w:hAnsi="Times New Roman" w:cs="Times New Roman"/>
          <w:i/>
          <w:sz w:val="24"/>
        </w:rPr>
        <w:t xml:space="preserve"> International Information and Library Review, 44</w:t>
      </w:r>
      <w:r>
        <w:rPr>
          <w:rFonts w:ascii="Times New Roman" w:eastAsia="Times New Roman" w:hAnsi="Times New Roman" w:cs="Times New Roman"/>
          <w:sz w:val="24"/>
        </w:rPr>
        <w:t>(1)</w:t>
      </w:r>
      <w:r>
        <w:rPr>
          <w:rFonts w:ascii="Times New Roman" w:eastAsia="Times New Roman" w:hAnsi="Times New Roman" w:cs="Times New Roman"/>
          <w:i/>
          <w:sz w:val="24"/>
        </w:rPr>
        <w:t xml:space="preserve">, </w:t>
      </w:r>
      <w:r>
        <w:rPr>
          <w:rFonts w:ascii="Times New Roman" w:eastAsia="Times New Roman" w:hAnsi="Times New Roman" w:cs="Times New Roman"/>
          <w:sz w:val="24"/>
        </w:rPr>
        <w:t>13-27.</w:t>
      </w:r>
    </w:p>
    <w:p w:rsidR="00B651D1" w:rsidRDefault="00B651D1" w:rsidP="009E298A">
      <w:pPr>
        <w:spacing w:after="0" w:line="240" w:lineRule="auto"/>
        <w:ind w:left="567" w:hanging="567"/>
        <w:rPr>
          <w:rFonts w:ascii="Times New Roman" w:eastAsia="Times New Roman" w:hAnsi="Times New Roman" w:cs="Times New Roman"/>
          <w:sz w:val="24"/>
        </w:rPr>
      </w:pPr>
    </w:p>
    <w:p w:rsidR="007C57E8" w:rsidRDefault="001D3D05" w:rsidP="009E298A">
      <w:pPr>
        <w:spacing w:after="0" w:line="240"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Christiana, G. E. (2009). Digitization, intellectual property rights and access to traditional medicine knowledge in developing countries: The Nigerian experience. Ottawa, Canada: International Development Research Centre (IDRC).</w:t>
      </w:r>
    </w:p>
    <w:p w:rsidR="007C57E8" w:rsidRDefault="007C57E8" w:rsidP="009E298A">
      <w:pPr>
        <w:spacing w:after="0" w:line="240" w:lineRule="auto"/>
        <w:rPr>
          <w:rFonts w:ascii="Calibri" w:eastAsia="Calibri" w:hAnsi="Calibri" w:cs="Calibri"/>
        </w:rPr>
      </w:pPr>
    </w:p>
    <w:p w:rsidR="0048044A" w:rsidRDefault="001D3D05" w:rsidP="009E298A">
      <w:pPr>
        <w:spacing w:after="0" w:line="24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 xml:space="preserve">Conway, P. (2010) Preservation in the Age of Google: Digitization, Digital Preservation, and Dilemmas. </w:t>
      </w:r>
      <w:r w:rsidR="00BD5D25">
        <w:rPr>
          <w:rFonts w:ascii="Times New Roman" w:eastAsia="Times New Roman" w:hAnsi="Times New Roman" w:cs="Times New Roman"/>
          <w:i/>
          <w:sz w:val="24"/>
        </w:rPr>
        <w:t xml:space="preserve">The Library Quarterly, </w:t>
      </w:r>
      <w:r w:rsidR="0048044A">
        <w:rPr>
          <w:rFonts w:ascii="Times New Roman" w:eastAsia="Times New Roman" w:hAnsi="Times New Roman" w:cs="Times New Roman"/>
          <w:i/>
          <w:sz w:val="24"/>
        </w:rPr>
        <w:t>7</w:t>
      </w:r>
      <w:r w:rsidR="00BD5D25">
        <w:rPr>
          <w:rFonts w:ascii="Times New Roman" w:eastAsia="Times New Roman" w:hAnsi="Times New Roman" w:cs="Times New Roman"/>
          <w:sz w:val="24"/>
        </w:rPr>
        <w:t>(</w:t>
      </w:r>
      <w:r>
        <w:rPr>
          <w:rFonts w:ascii="Times New Roman" w:eastAsia="Times New Roman" w:hAnsi="Times New Roman" w:cs="Times New Roman"/>
          <w:sz w:val="24"/>
        </w:rPr>
        <w:t>80</w:t>
      </w:r>
      <w:r w:rsidR="00BD5D25">
        <w:rPr>
          <w:rFonts w:ascii="Times New Roman" w:eastAsia="Times New Roman" w:hAnsi="Times New Roman" w:cs="Times New Roman"/>
          <w:sz w:val="24"/>
        </w:rPr>
        <w:t xml:space="preserve">): </w:t>
      </w:r>
      <w:r>
        <w:rPr>
          <w:rFonts w:ascii="Times New Roman" w:eastAsia="Times New Roman" w:hAnsi="Times New Roman" w:cs="Times New Roman"/>
          <w:sz w:val="24"/>
        </w:rPr>
        <w:t>1</w:t>
      </w:r>
      <w:r w:rsidR="00BD5D25">
        <w:rPr>
          <w:rFonts w:ascii="Times New Roman" w:eastAsia="Times New Roman" w:hAnsi="Times New Roman" w:cs="Times New Roman"/>
          <w:sz w:val="24"/>
        </w:rPr>
        <w:t>-9.</w:t>
      </w:r>
    </w:p>
    <w:p w:rsidR="007C57E8" w:rsidRDefault="001D3D05" w:rsidP="009E298A">
      <w:pPr>
        <w:spacing w:after="0" w:line="24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C57E8" w:rsidRPr="003236B0" w:rsidRDefault="001D3D05" w:rsidP="009E298A">
      <w:pPr>
        <w:spacing w:after="0" w:line="240" w:lineRule="auto"/>
        <w:jc w:val="both"/>
        <w:rPr>
          <w:rFonts w:ascii="Times New Roman" w:eastAsia="Times New Roman" w:hAnsi="Times New Roman" w:cs="Times New Roman"/>
          <w:color w:val="000000"/>
          <w:sz w:val="24"/>
        </w:rPr>
      </w:pPr>
      <w:r w:rsidRPr="003236B0">
        <w:rPr>
          <w:rFonts w:ascii="Times New Roman" w:eastAsia="Times New Roman" w:hAnsi="Times New Roman" w:cs="Times New Roman"/>
          <w:color w:val="000000"/>
          <w:sz w:val="24"/>
        </w:rPr>
        <w:t>Corrado, E. M.</w:t>
      </w:r>
      <w:r w:rsidR="00BD5D25" w:rsidRPr="003236B0">
        <w:rPr>
          <w:rFonts w:ascii="Times New Roman" w:eastAsia="Times New Roman" w:hAnsi="Times New Roman" w:cs="Times New Roman"/>
          <w:color w:val="000000"/>
          <w:sz w:val="24"/>
        </w:rPr>
        <w:t>,</w:t>
      </w:r>
      <w:r w:rsidRPr="003236B0">
        <w:rPr>
          <w:rFonts w:ascii="Times New Roman" w:eastAsia="Times New Roman" w:hAnsi="Times New Roman" w:cs="Times New Roman"/>
          <w:color w:val="000000"/>
          <w:sz w:val="24"/>
        </w:rPr>
        <w:t xml:space="preserve"> &amp; Moulaison, H. L. (2012). The </w:t>
      </w:r>
      <w:r w:rsidR="00BD5D25" w:rsidRPr="003236B0">
        <w:rPr>
          <w:rFonts w:ascii="Times New Roman" w:eastAsia="Times New Roman" w:hAnsi="Times New Roman" w:cs="Times New Roman"/>
          <w:color w:val="000000"/>
          <w:sz w:val="24"/>
        </w:rPr>
        <w:t>library cloud pros and cons:</w:t>
      </w:r>
      <w:r w:rsidRPr="003236B0">
        <w:rPr>
          <w:rFonts w:ascii="Times New Roman" w:eastAsia="Times New Roman" w:hAnsi="Times New Roman" w:cs="Times New Roman"/>
          <w:color w:val="000000"/>
          <w:sz w:val="24"/>
        </w:rPr>
        <w:t xml:space="preserve"> The </w:t>
      </w:r>
      <w:r w:rsidR="00BD5D25" w:rsidRPr="003236B0">
        <w:rPr>
          <w:rFonts w:ascii="Times New Roman" w:eastAsia="Times New Roman" w:hAnsi="Times New Roman" w:cs="Times New Roman"/>
          <w:color w:val="000000"/>
          <w:sz w:val="24"/>
        </w:rPr>
        <w:t>d</w:t>
      </w:r>
      <w:r w:rsidRPr="003236B0">
        <w:rPr>
          <w:rFonts w:ascii="Times New Roman" w:eastAsia="Times New Roman" w:hAnsi="Times New Roman" w:cs="Times New Roman"/>
          <w:color w:val="000000"/>
          <w:sz w:val="24"/>
        </w:rPr>
        <w:t xml:space="preserve">igital </w:t>
      </w:r>
      <w:r w:rsidR="00BD5D25" w:rsidRPr="003236B0">
        <w:rPr>
          <w:rFonts w:ascii="Times New Roman" w:eastAsia="Times New Roman" w:hAnsi="Times New Roman" w:cs="Times New Roman"/>
          <w:color w:val="000000"/>
          <w:sz w:val="24"/>
        </w:rPr>
        <w:t>s</w:t>
      </w:r>
      <w:r w:rsidRPr="003236B0">
        <w:rPr>
          <w:rFonts w:ascii="Times New Roman" w:eastAsia="Times New Roman" w:hAnsi="Times New Roman" w:cs="Times New Roman"/>
          <w:color w:val="000000"/>
          <w:sz w:val="24"/>
        </w:rPr>
        <w:t xml:space="preserve">hift.   </w:t>
      </w:r>
    </w:p>
    <w:p w:rsidR="007C57E8" w:rsidRDefault="001D3D05" w:rsidP="009E298A">
      <w:pPr>
        <w:spacing w:after="0" w:line="240" w:lineRule="auto"/>
        <w:jc w:val="both"/>
        <w:rPr>
          <w:rFonts w:ascii="Times New Roman" w:eastAsia="Times New Roman" w:hAnsi="Times New Roman" w:cs="Times New Roman"/>
          <w:color w:val="0000FF"/>
          <w:sz w:val="24"/>
          <w:u w:val="single"/>
        </w:rPr>
      </w:pPr>
      <w:r w:rsidRPr="003236B0">
        <w:rPr>
          <w:rFonts w:ascii="Times New Roman" w:eastAsia="Times New Roman" w:hAnsi="Times New Roman" w:cs="Times New Roman"/>
          <w:color w:val="000000"/>
          <w:sz w:val="24"/>
        </w:rPr>
        <w:t xml:space="preserve">     </w:t>
      </w:r>
      <w:r w:rsidR="00485552" w:rsidRPr="003236B0">
        <w:rPr>
          <w:rFonts w:ascii="Times New Roman" w:eastAsia="Times New Roman" w:hAnsi="Times New Roman" w:cs="Times New Roman"/>
          <w:color w:val="000000"/>
          <w:sz w:val="24"/>
        </w:rPr>
        <w:t xml:space="preserve">    </w:t>
      </w:r>
      <w:r w:rsidRPr="003236B0">
        <w:rPr>
          <w:rFonts w:ascii="Times New Roman" w:eastAsia="Times New Roman" w:hAnsi="Times New Roman" w:cs="Times New Roman"/>
          <w:color w:val="000000"/>
          <w:sz w:val="24"/>
        </w:rPr>
        <w:t xml:space="preserve">Retrieved from </w:t>
      </w:r>
      <w:hyperlink r:id="rId11" w:history="1">
        <w:r w:rsidR="00864028" w:rsidRPr="00CE1505">
          <w:rPr>
            <w:rStyle w:val="Hyperlink"/>
            <w:rFonts w:ascii="Times New Roman" w:eastAsia="Times New Roman" w:hAnsi="Times New Roman" w:cs="Times New Roman"/>
            <w:sz w:val="24"/>
          </w:rPr>
          <w:t>http://www.thedigitalshift.com/2012/03/software/the-library-cloud</w:t>
        </w:r>
      </w:hyperlink>
    </w:p>
    <w:p w:rsidR="003236B0" w:rsidRDefault="003236B0" w:rsidP="009E298A">
      <w:pPr>
        <w:spacing w:after="0" w:line="240" w:lineRule="auto"/>
        <w:jc w:val="both"/>
        <w:rPr>
          <w:rFonts w:ascii="Times New Roman" w:eastAsia="Times New Roman" w:hAnsi="Times New Roman" w:cs="Times New Roman"/>
          <w:color w:val="0000FF"/>
          <w:sz w:val="24"/>
          <w:u w:val="single"/>
        </w:rPr>
      </w:pPr>
    </w:p>
    <w:p w:rsidR="00A175C2" w:rsidRPr="00A175C2" w:rsidRDefault="00A175C2" w:rsidP="00A175C2">
      <w:pPr>
        <w:pStyle w:val="Default"/>
        <w:rPr>
          <w:rFonts w:ascii="Trebuchet MS" w:hAnsi="Trebuchet MS" w:cs="Trebuchet MS"/>
          <w:sz w:val="27"/>
          <w:szCs w:val="27"/>
        </w:rPr>
      </w:pPr>
      <w:r w:rsidRPr="002279FB">
        <w:rPr>
          <w:rFonts w:ascii="Times New Roman" w:hAnsi="Times New Roman" w:cs="Times New Roman"/>
        </w:rPr>
        <w:t>Houghton</w:t>
      </w:r>
      <w:r>
        <w:rPr>
          <w:rFonts w:ascii="Times New Roman" w:hAnsi="Times New Roman" w:cs="Times New Roman"/>
        </w:rPr>
        <w:t xml:space="preserve">, B. (2016). </w:t>
      </w:r>
      <w:r w:rsidRPr="00A175C2">
        <w:rPr>
          <w:rFonts w:ascii="Times New Roman" w:hAnsi="Times New Roman" w:cs="Times New Roman"/>
        </w:rPr>
        <w:t>Preservation Challenges in the Digital</w:t>
      </w:r>
      <w:r w:rsidRPr="00A175C2">
        <w:rPr>
          <w:rFonts w:ascii="Times New Roman" w:hAnsi="Times New Roman" w:cs="Times New Roman"/>
          <w:i/>
        </w:rPr>
        <w:t xml:space="preserve"> Age. </w:t>
      </w:r>
      <w:r w:rsidRPr="00A175C2">
        <w:rPr>
          <w:rFonts w:ascii="Times New Roman" w:hAnsi="Times New Roman" w:cs="Times New Roman"/>
          <w:bCs/>
          <w:i/>
        </w:rPr>
        <w:t>D-Lib Magazine</w:t>
      </w:r>
      <w:r>
        <w:rPr>
          <w:rFonts w:ascii="Times New Roman" w:hAnsi="Times New Roman" w:cs="Times New Roman"/>
          <w:bCs/>
          <w:i/>
        </w:rPr>
        <w:t xml:space="preserve"> </w:t>
      </w:r>
      <w:r w:rsidRPr="00A175C2">
        <w:rPr>
          <w:rFonts w:ascii="Times New Roman" w:hAnsi="Times New Roman" w:cs="Times New Roman"/>
          <w:i/>
        </w:rPr>
        <w:t xml:space="preserve">22 </w:t>
      </w:r>
      <w:r>
        <w:rPr>
          <w:rFonts w:ascii="Times New Roman" w:hAnsi="Times New Roman" w:cs="Times New Roman"/>
        </w:rPr>
        <w:t>(</w:t>
      </w:r>
      <w:r w:rsidRPr="00A175C2">
        <w:rPr>
          <w:rFonts w:ascii="Times New Roman" w:hAnsi="Times New Roman" w:cs="Times New Roman"/>
        </w:rPr>
        <w:t>7/8</w:t>
      </w:r>
      <w:r>
        <w:rPr>
          <w:rFonts w:ascii="Times New Roman" w:hAnsi="Times New Roman" w:cs="Times New Roman"/>
        </w:rPr>
        <w:t>), 1-13</w:t>
      </w:r>
      <w:r w:rsidRPr="00A175C2">
        <w:rPr>
          <w:rFonts w:ascii="Times New Roman" w:hAnsi="Times New Roman" w:cs="Times New Roman"/>
        </w:rPr>
        <w:t xml:space="preserve"> </w:t>
      </w:r>
    </w:p>
    <w:p w:rsidR="007C57E8" w:rsidRDefault="00FF2CFD" w:rsidP="009E298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FF"/>
          <w:sz w:val="24"/>
          <w:u w:val="single"/>
        </w:rPr>
        <w:t xml:space="preserve"> </w:t>
      </w:r>
    </w:p>
    <w:p w:rsidR="007C57E8" w:rsidRDefault="00FF2CFD" w:rsidP="0048044A">
      <w:pPr>
        <w:spacing w:after="0" w:line="240" w:lineRule="auto"/>
        <w:ind w:left="630" w:hanging="63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Oguche, D. &amp; </w:t>
      </w:r>
      <w:r w:rsidR="001D3D05">
        <w:rPr>
          <w:rFonts w:ascii="Times New Roman" w:eastAsia="Times New Roman" w:hAnsi="Times New Roman" w:cs="Times New Roman"/>
          <w:color w:val="000000"/>
          <w:sz w:val="24"/>
        </w:rPr>
        <w:t>Aliyu</w:t>
      </w:r>
      <w:r>
        <w:rPr>
          <w:rFonts w:ascii="Times New Roman" w:eastAsia="Times New Roman" w:hAnsi="Times New Roman" w:cs="Times New Roman"/>
          <w:color w:val="000000"/>
          <w:sz w:val="24"/>
        </w:rPr>
        <w:t>, A.</w:t>
      </w:r>
      <w:r w:rsidR="001D3D05">
        <w:rPr>
          <w:rFonts w:ascii="Times New Roman" w:eastAsia="Times New Roman" w:hAnsi="Times New Roman" w:cs="Times New Roman"/>
          <w:color w:val="000000"/>
          <w:sz w:val="24"/>
        </w:rPr>
        <w:t xml:space="preserve"> (2020). Towards a </w:t>
      </w:r>
      <w:r>
        <w:rPr>
          <w:rFonts w:ascii="Times New Roman" w:eastAsia="Times New Roman" w:hAnsi="Times New Roman" w:cs="Times New Roman"/>
          <w:color w:val="000000"/>
          <w:sz w:val="24"/>
        </w:rPr>
        <w:t>national framework for digital preservation in Nigeria: technologies and best practi</w:t>
      </w:r>
      <w:r w:rsidR="001D3D05">
        <w:rPr>
          <w:rFonts w:ascii="Times New Roman" w:eastAsia="Times New Roman" w:hAnsi="Times New Roman" w:cs="Times New Roman"/>
          <w:color w:val="000000"/>
          <w:sz w:val="24"/>
        </w:rPr>
        <w:t xml:space="preserve">ces. </w:t>
      </w:r>
      <w:r w:rsidR="001D3D05" w:rsidRPr="00FF2CFD">
        <w:rPr>
          <w:rFonts w:ascii="Times New Roman" w:eastAsia="Times New Roman" w:hAnsi="Times New Roman" w:cs="Times New Roman"/>
          <w:i/>
          <w:color w:val="000000"/>
          <w:sz w:val="24"/>
        </w:rPr>
        <w:t xml:space="preserve">Information Impact: Journal of Information        </w:t>
      </w:r>
      <w:r w:rsidR="00BD5D25">
        <w:rPr>
          <w:rFonts w:ascii="Times New Roman" w:eastAsia="Times New Roman" w:hAnsi="Times New Roman" w:cs="Times New Roman"/>
          <w:i/>
          <w:color w:val="000000"/>
          <w:sz w:val="24"/>
        </w:rPr>
        <w:t xml:space="preserve">     </w:t>
      </w:r>
      <w:r w:rsidR="001D3D05" w:rsidRPr="00FF2CFD">
        <w:rPr>
          <w:rFonts w:ascii="Times New Roman" w:eastAsia="Times New Roman" w:hAnsi="Times New Roman" w:cs="Times New Roman"/>
          <w:i/>
          <w:color w:val="000000"/>
          <w:sz w:val="24"/>
        </w:rPr>
        <w:t>and</w:t>
      </w:r>
      <w:r w:rsidRPr="00FF2CFD">
        <w:rPr>
          <w:rFonts w:ascii="Times New Roman" w:eastAsia="Times New Roman" w:hAnsi="Times New Roman" w:cs="Times New Roman"/>
          <w:i/>
          <w:color w:val="000000"/>
          <w:sz w:val="24"/>
        </w:rPr>
        <w:t xml:space="preserve"> </w:t>
      </w:r>
      <w:r w:rsidR="001D3D05" w:rsidRPr="00FF2CFD">
        <w:rPr>
          <w:rFonts w:ascii="Times New Roman" w:eastAsia="Times New Roman" w:hAnsi="Times New Roman" w:cs="Times New Roman"/>
          <w:i/>
          <w:color w:val="000000"/>
          <w:sz w:val="24"/>
        </w:rPr>
        <w:t>Knowledge Management</w:t>
      </w:r>
      <w:r w:rsidR="001D3D05">
        <w:rPr>
          <w:rFonts w:ascii="Times New Roman" w:eastAsia="Times New Roman" w:hAnsi="Times New Roman" w:cs="Times New Roman"/>
          <w:color w:val="000000"/>
          <w:sz w:val="24"/>
        </w:rPr>
        <w:t xml:space="preserve">, </w:t>
      </w:r>
      <w:r w:rsidR="001D3D05" w:rsidRPr="00FF2CFD">
        <w:rPr>
          <w:rFonts w:ascii="Times New Roman" w:eastAsia="Times New Roman" w:hAnsi="Times New Roman" w:cs="Times New Roman"/>
          <w:i/>
          <w:color w:val="000000"/>
          <w:sz w:val="24"/>
        </w:rPr>
        <w:t>11</w:t>
      </w:r>
      <w:r w:rsidR="001D3D05">
        <w:rPr>
          <w:rFonts w:ascii="Times New Roman" w:eastAsia="Times New Roman" w:hAnsi="Times New Roman" w:cs="Times New Roman"/>
          <w:color w:val="000000"/>
          <w:sz w:val="24"/>
        </w:rPr>
        <w:t xml:space="preserve">:4, 146-155, DOI: </w:t>
      </w:r>
      <w:hyperlink r:id="rId12" w:history="1">
        <w:r w:rsidR="00485552" w:rsidRPr="0048044A">
          <w:rPr>
            <w:rStyle w:val="Hyperlink"/>
            <w:rFonts w:ascii="Times New Roman" w:eastAsia="Times New Roman" w:hAnsi="Times New Roman" w:cs="Times New Roman"/>
            <w:sz w:val="24"/>
            <w:u w:val="none"/>
          </w:rPr>
          <w:t>https://dx.doi.org/10.4314/iijikm.v</w:t>
        </w:r>
        <w:r w:rsidR="00485552" w:rsidRPr="00B719D2">
          <w:rPr>
            <w:rStyle w:val="Hyperlink"/>
            <w:rFonts w:ascii="Times New Roman" w:eastAsia="Times New Roman" w:hAnsi="Times New Roman" w:cs="Times New Roman"/>
            <w:sz w:val="24"/>
          </w:rPr>
          <w:t xml:space="preserve"> </w:t>
        </w:r>
      </w:hyperlink>
    </w:p>
    <w:p w:rsidR="007C57E8" w:rsidRDefault="007C57E8" w:rsidP="009E298A">
      <w:pPr>
        <w:spacing w:after="0" w:line="240" w:lineRule="auto"/>
        <w:jc w:val="both"/>
        <w:rPr>
          <w:rFonts w:ascii="Times New Roman" w:eastAsia="Times New Roman" w:hAnsi="Times New Roman" w:cs="Times New Roman"/>
          <w:color w:val="000000"/>
          <w:sz w:val="24"/>
        </w:rPr>
      </w:pPr>
    </w:p>
    <w:p w:rsidR="007C57E8" w:rsidRDefault="001D3D05" w:rsidP="00385512">
      <w:pPr>
        <w:spacing w:after="0" w:line="240" w:lineRule="auto"/>
        <w:ind w:left="450" w:hanging="720"/>
        <w:rPr>
          <w:rFonts w:ascii="Times New Roman" w:eastAsia="Times New Roman" w:hAnsi="Times New Roman" w:cs="Times New Roman"/>
          <w:sz w:val="24"/>
        </w:rPr>
      </w:pPr>
      <w:r>
        <w:rPr>
          <w:rFonts w:ascii="Times New Roman" w:eastAsia="Times New Roman" w:hAnsi="Times New Roman" w:cs="Times New Roman"/>
          <w:sz w:val="24"/>
        </w:rPr>
        <w:t>Fabunmi, F. A. (2017) Brief history of libraries. In A.A</w:t>
      </w:r>
      <w:r w:rsidR="00485552">
        <w:rPr>
          <w:rFonts w:ascii="Times New Roman" w:eastAsia="Times New Roman" w:hAnsi="Times New Roman" w:cs="Times New Roman"/>
          <w:sz w:val="24"/>
        </w:rPr>
        <w:t>.</w:t>
      </w:r>
      <w:r>
        <w:rPr>
          <w:rFonts w:ascii="Times New Roman" w:eastAsia="Times New Roman" w:hAnsi="Times New Roman" w:cs="Times New Roman"/>
          <w:sz w:val="24"/>
        </w:rPr>
        <w:t>, Osunrinde, I.A. Ajayi, &amp; L.B.</w:t>
      </w:r>
      <w:r w:rsidR="00385512">
        <w:rPr>
          <w:rFonts w:ascii="Times New Roman" w:eastAsia="Times New Roman" w:hAnsi="Times New Roman" w:cs="Times New Roman"/>
          <w:sz w:val="24"/>
        </w:rPr>
        <w:t xml:space="preserve"> </w:t>
      </w:r>
      <w:r>
        <w:rPr>
          <w:rFonts w:ascii="Times New Roman" w:eastAsia="Times New Roman" w:hAnsi="Times New Roman" w:cs="Times New Roman"/>
          <w:sz w:val="24"/>
        </w:rPr>
        <w:t>Ajayi (Eds). The use of library and information communication technology study skills, Ado-Ekiti: Ekiti State University, Ado-Ekiti. 10-28</w:t>
      </w:r>
      <w:r w:rsidR="00485552">
        <w:rPr>
          <w:rFonts w:ascii="Times New Roman" w:eastAsia="Times New Roman" w:hAnsi="Times New Roman" w:cs="Times New Roman"/>
          <w:sz w:val="24"/>
        </w:rPr>
        <w:t>.</w:t>
      </w:r>
    </w:p>
    <w:p w:rsidR="007C57E8" w:rsidRDefault="007C57E8" w:rsidP="009E298A">
      <w:pPr>
        <w:spacing w:after="0" w:line="240" w:lineRule="auto"/>
        <w:ind w:left="634"/>
        <w:rPr>
          <w:rFonts w:ascii="Times New Roman" w:eastAsia="Times New Roman" w:hAnsi="Times New Roman" w:cs="Times New Roman"/>
          <w:sz w:val="24"/>
        </w:rPr>
      </w:pPr>
    </w:p>
    <w:p w:rsidR="007C57E8" w:rsidRPr="00C12555" w:rsidRDefault="00C12555" w:rsidP="00FF2CFD">
      <w:pPr>
        <w:spacing w:after="0" w:line="240" w:lineRule="auto"/>
        <w:ind w:left="450" w:hanging="738"/>
        <w:jc w:val="both"/>
        <w:rPr>
          <w:rFonts w:ascii="Times New Roman" w:eastAsia="Times New Roman" w:hAnsi="Times New Roman" w:cs="Times New Roman"/>
          <w:i/>
          <w:color w:val="000000"/>
          <w:sz w:val="24"/>
          <w:szCs w:val="24"/>
        </w:rPr>
      </w:pPr>
      <w:r w:rsidRPr="00C12555">
        <w:rPr>
          <w:rFonts w:ascii="Times New Roman" w:hAnsi="Times New Roman" w:cs="Times New Roman"/>
          <w:sz w:val="24"/>
          <w:szCs w:val="24"/>
        </w:rPr>
        <w:t>Gumbo, M. (2014). Indigenous knowledge. In R. Gunstone (Ed.), Encyclopedia of science education. Springer. https://doi.org/10.1007/978-94-007-6165-0_309-2</w:t>
      </w:r>
    </w:p>
    <w:p w:rsidR="007C57E8" w:rsidRPr="00C12555" w:rsidRDefault="007C57E8" w:rsidP="009E298A">
      <w:pPr>
        <w:spacing w:after="0" w:line="240" w:lineRule="auto"/>
        <w:rPr>
          <w:rFonts w:ascii="Times New Roman" w:eastAsia="Times New Roman" w:hAnsi="Times New Roman" w:cs="Times New Roman"/>
          <w:sz w:val="24"/>
          <w:szCs w:val="24"/>
        </w:rPr>
      </w:pPr>
    </w:p>
    <w:p w:rsidR="007C57E8" w:rsidRDefault="001D3D05" w:rsidP="00FF2CFD">
      <w:pPr>
        <w:spacing w:after="0" w:line="240" w:lineRule="auto"/>
        <w:ind w:left="446"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Ilo, P. (2013). Acquisition, preservation and accessibility of indigenous knowledge in academic libraries in Nigeria: The place of ICT. </w:t>
      </w:r>
      <w:r>
        <w:rPr>
          <w:rFonts w:ascii="Times New Roman" w:eastAsia="Times New Roman" w:hAnsi="Times New Roman" w:cs="Times New Roman"/>
          <w:i/>
          <w:sz w:val="24"/>
        </w:rPr>
        <w:t>Ikenga: International Journal of Institute of African Studies, 14</w:t>
      </w:r>
      <w:r>
        <w:rPr>
          <w:rFonts w:ascii="Times New Roman" w:eastAsia="Times New Roman" w:hAnsi="Times New Roman" w:cs="Times New Roman"/>
          <w:sz w:val="24"/>
        </w:rPr>
        <w:t>(1).</w:t>
      </w:r>
    </w:p>
    <w:p w:rsidR="00485552" w:rsidRDefault="00485552" w:rsidP="00FF2CFD">
      <w:pPr>
        <w:spacing w:after="0" w:line="240" w:lineRule="auto"/>
        <w:ind w:left="446" w:hanging="716"/>
        <w:jc w:val="both"/>
        <w:rPr>
          <w:rFonts w:ascii="Times New Roman" w:eastAsia="Times New Roman" w:hAnsi="Times New Roman" w:cs="Times New Roman"/>
          <w:sz w:val="24"/>
        </w:rPr>
      </w:pPr>
    </w:p>
    <w:p w:rsidR="007C57E8" w:rsidRDefault="001D3D05" w:rsidP="00FF2CFD">
      <w:pPr>
        <w:spacing w:after="0" w:line="240" w:lineRule="auto"/>
        <w:ind w:left="446"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Kataria, S. </w:t>
      </w:r>
      <w:r w:rsidR="00385512">
        <w:rPr>
          <w:rFonts w:ascii="Times New Roman" w:eastAsia="Times New Roman" w:hAnsi="Times New Roman" w:cs="Times New Roman"/>
          <w:sz w:val="24"/>
        </w:rPr>
        <w:t>&amp;</w:t>
      </w:r>
      <w:r>
        <w:rPr>
          <w:rFonts w:ascii="Times New Roman" w:eastAsia="Times New Roman" w:hAnsi="Times New Roman" w:cs="Times New Roman"/>
          <w:sz w:val="24"/>
        </w:rPr>
        <w:t xml:space="preserve"> Anbu</w:t>
      </w:r>
      <w:r w:rsidR="00385512">
        <w:rPr>
          <w:rFonts w:ascii="Times New Roman" w:eastAsia="Times New Roman" w:hAnsi="Times New Roman" w:cs="Times New Roman"/>
          <w:sz w:val="24"/>
        </w:rPr>
        <w:t xml:space="preserve">, </w:t>
      </w:r>
      <w:r>
        <w:rPr>
          <w:rFonts w:ascii="Times New Roman" w:eastAsia="Times New Roman" w:hAnsi="Times New Roman" w:cs="Times New Roman"/>
          <w:sz w:val="24"/>
        </w:rPr>
        <w:t>J. (2010)</w:t>
      </w:r>
      <w:r w:rsidR="00D531C5">
        <w:rPr>
          <w:rFonts w:ascii="Times New Roman" w:eastAsia="Times New Roman" w:hAnsi="Times New Roman" w:cs="Times New Roman"/>
          <w:sz w:val="24"/>
        </w:rPr>
        <w:t>.</w:t>
      </w:r>
      <w:r>
        <w:rPr>
          <w:rFonts w:ascii="Times New Roman" w:eastAsia="Times New Roman" w:hAnsi="Times New Roman" w:cs="Times New Roman"/>
          <w:sz w:val="24"/>
        </w:rPr>
        <w:t xml:space="preserve"> How safe is our di</w:t>
      </w:r>
      <w:r w:rsidR="00D531C5">
        <w:rPr>
          <w:rFonts w:ascii="Times New Roman" w:eastAsia="Times New Roman" w:hAnsi="Times New Roman" w:cs="Times New Roman"/>
          <w:sz w:val="24"/>
        </w:rPr>
        <w:t>gital tomorrow:</w:t>
      </w:r>
      <w:r>
        <w:rPr>
          <w:rFonts w:ascii="Times New Roman" w:eastAsia="Times New Roman" w:hAnsi="Times New Roman" w:cs="Times New Roman"/>
          <w:sz w:val="24"/>
        </w:rPr>
        <w:t xml:space="preserve"> Role of libraries and information centers in digital </w:t>
      </w:r>
      <w:r w:rsidR="00D531C5">
        <w:rPr>
          <w:rFonts w:ascii="Times New Roman" w:eastAsia="Times New Roman" w:hAnsi="Times New Roman" w:cs="Times New Roman"/>
          <w:sz w:val="24"/>
        </w:rPr>
        <w:t>preservation?</w:t>
      </w:r>
      <w:r>
        <w:rPr>
          <w:rFonts w:ascii="Times New Roman" w:eastAsia="Times New Roman" w:hAnsi="Times New Roman" w:cs="Times New Roman"/>
          <w:sz w:val="24"/>
        </w:rPr>
        <w:t xml:space="preserve"> </w:t>
      </w:r>
      <w:r w:rsidRPr="00D531C5">
        <w:rPr>
          <w:rFonts w:ascii="Times New Roman" w:eastAsia="Times New Roman" w:hAnsi="Times New Roman" w:cs="Times New Roman"/>
          <w:i/>
          <w:sz w:val="24"/>
        </w:rPr>
        <w:t>Proceedings of ICSIT</w:t>
      </w:r>
      <w:r>
        <w:rPr>
          <w:rFonts w:ascii="Times New Roman" w:eastAsia="Times New Roman" w:hAnsi="Times New Roman" w:cs="Times New Roman"/>
          <w:sz w:val="24"/>
        </w:rPr>
        <w:t xml:space="preserve"> 2010</w:t>
      </w:r>
      <w:r w:rsidR="00485552">
        <w:rPr>
          <w:rFonts w:ascii="Times New Roman" w:eastAsia="Times New Roman" w:hAnsi="Times New Roman" w:cs="Times New Roman"/>
          <w:sz w:val="24"/>
        </w:rPr>
        <w:t>.</w:t>
      </w:r>
    </w:p>
    <w:p w:rsidR="00FF2CFD" w:rsidRDefault="00FF2CFD" w:rsidP="00FF2CFD">
      <w:pPr>
        <w:spacing w:after="0" w:line="240" w:lineRule="auto"/>
        <w:ind w:left="540" w:hanging="716"/>
        <w:jc w:val="both"/>
        <w:rPr>
          <w:rFonts w:ascii="Times New Roman" w:eastAsia="Times New Roman" w:hAnsi="Times New Roman" w:cs="Times New Roman"/>
          <w:sz w:val="24"/>
        </w:rPr>
      </w:pPr>
    </w:p>
    <w:p w:rsidR="007C57E8" w:rsidRDefault="001D3D05" w:rsidP="00FF2CFD">
      <w:pPr>
        <w:spacing w:after="0" w:line="240" w:lineRule="auto"/>
        <w:ind w:left="540" w:hanging="716"/>
        <w:jc w:val="both"/>
        <w:rPr>
          <w:rFonts w:ascii="Times New Roman" w:eastAsia="Times New Roman" w:hAnsi="Times New Roman" w:cs="Times New Roman"/>
          <w:i/>
          <w:sz w:val="24"/>
        </w:rPr>
      </w:pPr>
      <w:r w:rsidRPr="00DD0EDF">
        <w:rPr>
          <w:rFonts w:ascii="Times New Roman" w:eastAsia="Times New Roman" w:hAnsi="Times New Roman" w:cs="Times New Roman"/>
          <w:sz w:val="24"/>
        </w:rPr>
        <w:t>Kigen, G. Kamuren, Z. Njiru, E. Wanjohi, B.</w:t>
      </w:r>
      <w:r w:rsidR="00FF2CFD" w:rsidRPr="00DD0EDF">
        <w:rPr>
          <w:rFonts w:ascii="Times New Roman" w:eastAsia="Times New Roman" w:hAnsi="Times New Roman" w:cs="Times New Roman"/>
          <w:sz w:val="24"/>
        </w:rPr>
        <w:t>,</w:t>
      </w:r>
      <w:r w:rsidRPr="00DD0EDF">
        <w:rPr>
          <w:rFonts w:ascii="Times New Roman" w:eastAsia="Times New Roman" w:hAnsi="Times New Roman" w:cs="Times New Roman"/>
          <w:sz w:val="24"/>
        </w:rPr>
        <w:t xml:space="preserve"> &amp; Kipkore, W. (2019). Ethno-medical survey of the plants used by traditional healers in Narok County, Kenya. </w:t>
      </w:r>
      <w:r w:rsidRPr="00DD0EDF">
        <w:rPr>
          <w:rFonts w:ascii="Times New Roman" w:eastAsia="Times New Roman" w:hAnsi="Times New Roman" w:cs="Times New Roman"/>
          <w:i/>
          <w:sz w:val="24"/>
        </w:rPr>
        <w:t>Evidence-</w:t>
      </w:r>
      <w:r w:rsidR="00485552" w:rsidRPr="00DD0EDF">
        <w:rPr>
          <w:rFonts w:ascii="Times New Roman" w:eastAsia="Times New Roman" w:hAnsi="Times New Roman" w:cs="Times New Roman"/>
          <w:i/>
          <w:sz w:val="24"/>
        </w:rPr>
        <w:t>b</w:t>
      </w:r>
      <w:r w:rsidRPr="00DD0EDF">
        <w:rPr>
          <w:rFonts w:ascii="Times New Roman" w:eastAsia="Times New Roman" w:hAnsi="Times New Roman" w:cs="Times New Roman"/>
          <w:i/>
          <w:sz w:val="24"/>
        </w:rPr>
        <w:t>ased Complementary and Alternative Medicin</w:t>
      </w:r>
      <w:r w:rsidR="007979DA" w:rsidRPr="00DD0EDF">
        <w:rPr>
          <w:rFonts w:ascii="Times New Roman" w:eastAsia="Times New Roman" w:hAnsi="Times New Roman" w:cs="Times New Roman"/>
          <w:i/>
          <w:sz w:val="24"/>
        </w:rPr>
        <w:t>e</w:t>
      </w:r>
      <w:r w:rsidR="00DD0EDF" w:rsidRPr="00DD0EDF">
        <w:rPr>
          <w:rFonts w:ascii="Times New Roman" w:eastAsia="Times New Roman" w:hAnsi="Times New Roman" w:cs="Times New Roman"/>
          <w:i/>
          <w:sz w:val="24"/>
        </w:rPr>
        <w:t>.</w:t>
      </w:r>
      <w:r w:rsidR="00DD0EDF" w:rsidRPr="00DD0EDF">
        <w:rPr>
          <w:rFonts w:ascii="Arial" w:hAnsi="Arial" w:cs="Arial"/>
          <w:color w:val="000000"/>
          <w:sz w:val="21"/>
          <w:szCs w:val="21"/>
          <w:shd w:val="clear" w:color="auto" w:fill="F5F5F5"/>
        </w:rPr>
        <w:t xml:space="preserve">  Retrieved from https://doi.org/10.1155/2019/8976937</w:t>
      </w:r>
    </w:p>
    <w:p w:rsidR="00FF2CFD" w:rsidRDefault="00FF2CFD" w:rsidP="00FF2CFD">
      <w:pPr>
        <w:spacing w:after="0" w:line="240" w:lineRule="auto"/>
        <w:ind w:hanging="716"/>
        <w:jc w:val="both"/>
        <w:rPr>
          <w:rFonts w:ascii="Times New Roman" w:eastAsia="Times New Roman" w:hAnsi="Times New Roman" w:cs="Times New Roman"/>
          <w:sz w:val="24"/>
        </w:rPr>
      </w:pPr>
    </w:p>
    <w:p w:rsidR="007C57E8" w:rsidRDefault="001D3D05" w:rsidP="00FF2CFD">
      <w:pPr>
        <w:spacing w:after="0" w:line="240" w:lineRule="auto"/>
        <w:ind w:left="630" w:hanging="716"/>
        <w:jc w:val="both"/>
        <w:rPr>
          <w:rFonts w:ascii="Times New Roman" w:eastAsia="Times New Roman" w:hAnsi="Times New Roman" w:cs="Times New Roman"/>
          <w:sz w:val="24"/>
        </w:rPr>
      </w:pPr>
      <w:r>
        <w:rPr>
          <w:rFonts w:ascii="Times New Roman" w:eastAsia="Times New Roman" w:hAnsi="Times New Roman" w:cs="Times New Roman"/>
          <w:sz w:val="24"/>
        </w:rPr>
        <w:t>Lazarus, G. N., Unegbu, V. E.</w:t>
      </w:r>
      <w:r w:rsidR="00FF2CFD">
        <w:rPr>
          <w:rFonts w:ascii="Times New Roman" w:eastAsia="Times New Roman" w:hAnsi="Times New Roman" w:cs="Times New Roman"/>
          <w:sz w:val="24"/>
        </w:rPr>
        <w:t>,</w:t>
      </w:r>
      <w:r>
        <w:rPr>
          <w:rFonts w:ascii="Times New Roman" w:eastAsia="Times New Roman" w:hAnsi="Times New Roman" w:cs="Times New Roman"/>
          <w:sz w:val="24"/>
        </w:rPr>
        <w:t xml:space="preserve"> &amp; Opeke, R. O. (2019)</w:t>
      </w:r>
      <w:r w:rsidR="00385512">
        <w:rPr>
          <w:rFonts w:ascii="Times New Roman" w:eastAsia="Times New Roman" w:hAnsi="Times New Roman" w:cs="Times New Roman"/>
          <w:sz w:val="24"/>
        </w:rPr>
        <w:t>.</w:t>
      </w:r>
      <w:r>
        <w:rPr>
          <w:rFonts w:ascii="Times New Roman" w:eastAsia="Times New Roman" w:hAnsi="Times New Roman" w:cs="Times New Roman"/>
          <w:sz w:val="24"/>
        </w:rPr>
        <w:t xml:space="preserve"> Professional competence, institutional support and documentation of indigenous knowledge resources in libraries in </w:t>
      </w:r>
      <w:r w:rsidRPr="00385512">
        <w:rPr>
          <w:rFonts w:ascii="Times New Roman" w:eastAsia="Times New Roman" w:hAnsi="Times New Roman" w:cs="Times New Roman"/>
          <w:sz w:val="24"/>
        </w:rPr>
        <w:t>Lagos</w:t>
      </w:r>
      <w:r>
        <w:rPr>
          <w:rFonts w:ascii="Times New Roman" w:eastAsia="Times New Roman" w:hAnsi="Times New Roman" w:cs="Times New Roman"/>
          <w:sz w:val="24"/>
        </w:rPr>
        <w:t xml:space="preserve"> state, Nigeria. </w:t>
      </w:r>
      <w:r>
        <w:rPr>
          <w:rFonts w:ascii="Times New Roman" w:eastAsia="Times New Roman" w:hAnsi="Times New Roman" w:cs="Times New Roman"/>
          <w:i/>
          <w:sz w:val="24"/>
        </w:rPr>
        <w:t>Information Impact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Journal of Information and Knowledge Management, </w:t>
      </w:r>
      <w:r w:rsidRPr="009E298A">
        <w:rPr>
          <w:rFonts w:ascii="Times New Roman" w:eastAsia="Times New Roman" w:hAnsi="Times New Roman" w:cs="Times New Roman"/>
          <w:i/>
          <w:sz w:val="24"/>
        </w:rPr>
        <w:t>10</w:t>
      </w:r>
      <w:r>
        <w:rPr>
          <w:rFonts w:ascii="Times New Roman" w:eastAsia="Times New Roman" w:hAnsi="Times New Roman" w:cs="Times New Roman"/>
          <w:i/>
          <w:sz w:val="24"/>
        </w:rPr>
        <w:t>(2)</w:t>
      </w:r>
      <w:r>
        <w:rPr>
          <w:rFonts w:ascii="Times New Roman" w:eastAsia="Times New Roman" w:hAnsi="Times New Roman" w:cs="Times New Roman"/>
          <w:sz w:val="24"/>
        </w:rPr>
        <w:t>, 153-166.</w:t>
      </w:r>
    </w:p>
    <w:p w:rsidR="007C57E8" w:rsidRDefault="007C57E8" w:rsidP="00FF2CFD">
      <w:pPr>
        <w:spacing w:after="0" w:line="240" w:lineRule="auto"/>
        <w:ind w:left="446" w:hanging="716"/>
        <w:jc w:val="both"/>
        <w:rPr>
          <w:rFonts w:ascii="Times New Roman" w:eastAsia="Times New Roman" w:hAnsi="Times New Roman" w:cs="Times New Roman"/>
          <w:sz w:val="24"/>
        </w:rPr>
      </w:pPr>
    </w:p>
    <w:p w:rsidR="007C57E8" w:rsidRDefault="00BD5D25" w:rsidP="00FF2CFD">
      <w:pPr>
        <w:spacing w:after="0" w:line="240" w:lineRule="auto"/>
        <w:ind w:left="426"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D3D05">
        <w:rPr>
          <w:rFonts w:ascii="Times New Roman" w:eastAsia="Times New Roman" w:hAnsi="Times New Roman" w:cs="Times New Roman"/>
          <w:sz w:val="24"/>
        </w:rPr>
        <w:t>Mitiku, H., Jimma, W. &amp; Diriba, C. (2016).  Knowledge management approach and a framework for sharing and acquisition of indig</w:t>
      </w:r>
      <w:r w:rsidR="009E298A">
        <w:rPr>
          <w:rFonts w:ascii="Times New Roman" w:eastAsia="Times New Roman" w:hAnsi="Times New Roman" w:cs="Times New Roman"/>
          <w:sz w:val="24"/>
        </w:rPr>
        <w:t>enous knowledge of traditional h</w:t>
      </w:r>
      <w:r w:rsidR="001D3D05">
        <w:rPr>
          <w:rFonts w:ascii="Times New Roman" w:eastAsia="Times New Roman" w:hAnsi="Times New Roman" w:cs="Times New Roman"/>
          <w:sz w:val="24"/>
        </w:rPr>
        <w:t>ealthcare practic</w:t>
      </w:r>
      <w:r w:rsidR="009E298A">
        <w:rPr>
          <w:rFonts w:ascii="Times New Roman" w:eastAsia="Times New Roman" w:hAnsi="Times New Roman" w:cs="Times New Roman"/>
          <w:sz w:val="24"/>
        </w:rPr>
        <w:t xml:space="preserve">es: The Case of Horro Guduru Wollega </w:t>
      </w:r>
      <w:r w:rsidR="001D3D05">
        <w:rPr>
          <w:rFonts w:ascii="Times New Roman" w:eastAsia="Times New Roman" w:hAnsi="Times New Roman" w:cs="Times New Roman"/>
          <w:sz w:val="24"/>
        </w:rPr>
        <w:t xml:space="preserve">Zone, Ethiopia. </w:t>
      </w:r>
      <w:r w:rsidR="001D3D05">
        <w:rPr>
          <w:rFonts w:ascii="Times New Roman" w:eastAsia="Times New Roman" w:hAnsi="Times New Roman" w:cs="Times New Roman"/>
          <w:i/>
          <w:sz w:val="24"/>
        </w:rPr>
        <w:t xml:space="preserve">European Academic Research, </w:t>
      </w:r>
      <w:r w:rsidR="001D3D05" w:rsidRPr="00FF2CFD">
        <w:rPr>
          <w:rFonts w:ascii="Times New Roman" w:eastAsia="Times New Roman" w:hAnsi="Times New Roman" w:cs="Times New Roman"/>
          <w:i/>
          <w:sz w:val="24"/>
        </w:rPr>
        <w:t>IV</w:t>
      </w:r>
      <w:r w:rsidR="009E298A">
        <w:rPr>
          <w:rFonts w:ascii="Times New Roman" w:eastAsia="Times New Roman" w:hAnsi="Times New Roman" w:cs="Times New Roman"/>
          <w:sz w:val="24"/>
        </w:rPr>
        <w:t>(</w:t>
      </w:r>
      <w:r w:rsidR="001D3D05">
        <w:rPr>
          <w:rFonts w:ascii="Times New Roman" w:eastAsia="Times New Roman" w:hAnsi="Times New Roman" w:cs="Times New Roman"/>
          <w:sz w:val="24"/>
        </w:rPr>
        <w:t>1</w:t>
      </w:r>
      <w:r w:rsidR="001D3D05">
        <w:rPr>
          <w:rFonts w:ascii="Times New Roman" w:eastAsia="Times New Roman" w:hAnsi="Times New Roman" w:cs="Times New Roman"/>
          <w:i/>
          <w:sz w:val="24"/>
        </w:rPr>
        <w:t>)</w:t>
      </w:r>
      <w:r w:rsidR="001D3D05">
        <w:rPr>
          <w:rFonts w:ascii="Times New Roman" w:eastAsia="Times New Roman" w:hAnsi="Times New Roman" w:cs="Times New Roman"/>
          <w:sz w:val="24"/>
        </w:rPr>
        <w:t>, 426-433.</w:t>
      </w:r>
    </w:p>
    <w:p w:rsidR="00FF2CFD" w:rsidRDefault="00FF2CFD" w:rsidP="00FF2CFD">
      <w:pPr>
        <w:spacing w:after="0" w:line="240" w:lineRule="auto"/>
        <w:ind w:left="426" w:hanging="716"/>
        <w:jc w:val="both"/>
        <w:rPr>
          <w:rFonts w:ascii="Times New Roman" w:eastAsia="Times New Roman" w:hAnsi="Times New Roman" w:cs="Times New Roman"/>
          <w:color w:val="000000"/>
        </w:rPr>
      </w:pPr>
    </w:p>
    <w:p w:rsidR="007C57E8" w:rsidRPr="0043163B" w:rsidRDefault="00BD5D25" w:rsidP="00485552">
      <w:pPr>
        <w:spacing w:after="0" w:line="240" w:lineRule="auto"/>
        <w:ind w:left="450" w:hanging="71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1D3D05" w:rsidRPr="0043163B">
        <w:rPr>
          <w:rFonts w:ascii="Times New Roman" w:eastAsia="Times New Roman" w:hAnsi="Times New Roman" w:cs="Times New Roman"/>
          <w:color w:val="000000"/>
          <w:sz w:val="24"/>
          <w:szCs w:val="24"/>
        </w:rPr>
        <w:t xml:space="preserve">Mukasa, G. &amp; Kamusiime, N. (2012). The value of managing library information resources in </w:t>
      </w:r>
      <w:r w:rsidR="00485552">
        <w:rPr>
          <w:rFonts w:ascii="Times New Roman" w:eastAsia="Times New Roman" w:hAnsi="Times New Roman" w:cs="Times New Roman"/>
          <w:color w:val="000000"/>
          <w:sz w:val="24"/>
          <w:szCs w:val="24"/>
        </w:rPr>
        <w:t xml:space="preserve">   </w:t>
      </w:r>
      <w:r w:rsidR="001D3D05" w:rsidRPr="0043163B">
        <w:rPr>
          <w:rFonts w:ascii="Times New Roman" w:eastAsia="Times New Roman" w:hAnsi="Times New Roman" w:cs="Times New Roman"/>
          <w:color w:val="000000"/>
          <w:sz w:val="24"/>
          <w:szCs w:val="24"/>
        </w:rPr>
        <w:t xml:space="preserve">digital form in Uganda. </w:t>
      </w:r>
      <w:r w:rsidR="001D3D05" w:rsidRPr="0043163B">
        <w:rPr>
          <w:rFonts w:ascii="Times New Roman" w:eastAsia="Times New Roman" w:hAnsi="Times New Roman" w:cs="Times New Roman"/>
          <w:i/>
          <w:color w:val="000000"/>
          <w:sz w:val="24"/>
          <w:szCs w:val="24"/>
        </w:rPr>
        <w:t>African Research &amp; Documentation</w:t>
      </w:r>
      <w:r w:rsidR="001D3D05" w:rsidRPr="0043163B">
        <w:rPr>
          <w:rFonts w:ascii="Times New Roman" w:eastAsia="Times New Roman" w:hAnsi="Times New Roman" w:cs="Times New Roman"/>
          <w:color w:val="000000"/>
          <w:sz w:val="24"/>
          <w:szCs w:val="24"/>
        </w:rPr>
        <w:t>, 118: 69-78.</w:t>
      </w:r>
    </w:p>
    <w:p w:rsidR="007C57E8" w:rsidRDefault="007C57E8" w:rsidP="00FF2CFD">
      <w:pPr>
        <w:spacing w:after="0" w:line="240" w:lineRule="auto"/>
        <w:ind w:hanging="716"/>
        <w:jc w:val="both"/>
        <w:rPr>
          <w:rFonts w:ascii="Times New Roman" w:eastAsia="Times New Roman" w:hAnsi="Times New Roman" w:cs="Times New Roman"/>
          <w:sz w:val="24"/>
        </w:rPr>
      </w:pPr>
    </w:p>
    <w:p w:rsidR="007C57E8" w:rsidRDefault="00485552" w:rsidP="0043163B">
      <w:pPr>
        <w:spacing w:after="0" w:line="240" w:lineRule="auto"/>
        <w:ind w:hanging="2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D3D05">
        <w:rPr>
          <w:rFonts w:ascii="Times New Roman" w:eastAsia="Times New Roman" w:hAnsi="Times New Roman" w:cs="Times New Roman"/>
          <w:sz w:val="24"/>
        </w:rPr>
        <w:t>Ondari-Okemwa, E</w:t>
      </w:r>
      <w:r w:rsidR="009E298A">
        <w:rPr>
          <w:rFonts w:ascii="Times New Roman" w:eastAsia="Times New Roman" w:hAnsi="Times New Roman" w:cs="Times New Roman"/>
          <w:sz w:val="24"/>
        </w:rPr>
        <w:t>.</w:t>
      </w:r>
      <w:r w:rsidR="001D3D05">
        <w:rPr>
          <w:rFonts w:ascii="Times New Roman" w:eastAsia="Times New Roman" w:hAnsi="Times New Roman" w:cs="Times New Roman"/>
          <w:sz w:val="24"/>
        </w:rPr>
        <w:t xml:space="preserve"> (2014)</w:t>
      </w:r>
      <w:r w:rsidR="009E298A">
        <w:rPr>
          <w:rFonts w:ascii="Times New Roman" w:eastAsia="Times New Roman" w:hAnsi="Times New Roman" w:cs="Times New Roman"/>
          <w:sz w:val="24"/>
        </w:rPr>
        <w:t>. Ethical issues and i</w:t>
      </w:r>
      <w:r w:rsidR="001D3D05">
        <w:rPr>
          <w:rFonts w:ascii="Times New Roman" w:eastAsia="Times New Roman" w:hAnsi="Times New Roman" w:cs="Times New Roman"/>
          <w:sz w:val="24"/>
        </w:rPr>
        <w:t xml:space="preserve">ndigenous </w:t>
      </w:r>
      <w:r w:rsidR="009E298A">
        <w:rPr>
          <w:rFonts w:ascii="Times New Roman" w:eastAsia="Times New Roman" w:hAnsi="Times New Roman" w:cs="Times New Roman"/>
          <w:sz w:val="24"/>
        </w:rPr>
        <w:t>knowledge production and u</w:t>
      </w:r>
      <w:r w:rsidR="001D3D05">
        <w:rPr>
          <w:rFonts w:ascii="Times New Roman" w:eastAsia="Times New Roman" w:hAnsi="Times New Roman" w:cs="Times New Roman"/>
          <w:sz w:val="24"/>
        </w:rPr>
        <w:t>se in</w:t>
      </w:r>
    </w:p>
    <w:p w:rsidR="007C57E8" w:rsidRDefault="001D3D05" w:rsidP="00FF2CFD">
      <w:pPr>
        <w:spacing w:after="0" w:line="240" w:lineRule="auto"/>
        <w:ind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3163B">
        <w:rPr>
          <w:rFonts w:ascii="Times New Roman" w:eastAsia="Times New Roman" w:hAnsi="Times New Roman" w:cs="Times New Roman"/>
          <w:sz w:val="24"/>
        </w:rPr>
        <w:tab/>
        <w:t xml:space="preserve">        </w:t>
      </w:r>
      <w:r w:rsidR="009E298A">
        <w:rPr>
          <w:rFonts w:ascii="Times New Roman" w:eastAsia="Times New Roman" w:hAnsi="Times New Roman" w:cs="Times New Roman"/>
          <w:sz w:val="24"/>
        </w:rPr>
        <w:t>Sub-s</w:t>
      </w:r>
      <w:r>
        <w:rPr>
          <w:rFonts w:ascii="Times New Roman" w:eastAsia="Times New Roman" w:hAnsi="Times New Roman" w:cs="Times New Roman"/>
          <w:sz w:val="24"/>
        </w:rPr>
        <w:t>aharan Africa in the 21</w:t>
      </w:r>
      <w:r w:rsidRPr="009E298A">
        <w:rPr>
          <w:rFonts w:ascii="Times New Roman" w:eastAsia="Times New Roman" w:hAnsi="Times New Roman" w:cs="Times New Roman"/>
          <w:sz w:val="24"/>
          <w:vertAlign w:val="superscript"/>
        </w:rPr>
        <w:t>st</w:t>
      </w:r>
      <w:r w:rsidR="009E298A">
        <w:rPr>
          <w:rFonts w:ascii="Times New Roman" w:eastAsia="Times New Roman" w:hAnsi="Times New Roman" w:cs="Times New Roman"/>
          <w:sz w:val="24"/>
        </w:rPr>
        <w:t xml:space="preserve"> c</w:t>
      </w:r>
      <w:r>
        <w:rPr>
          <w:rFonts w:ascii="Times New Roman" w:eastAsia="Times New Roman" w:hAnsi="Times New Roman" w:cs="Times New Roman"/>
          <w:sz w:val="24"/>
        </w:rPr>
        <w:t xml:space="preserve">entury. </w:t>
      </w:r>
      <w:r w:rsidRPr="009E298A">
        <w:rPr>
          <w:rFonts w:ascii="Times New Roman" w:eastAsia="Times New Roman" w:hAnsi="Times New Roman" w:cs="Times New Roman"/>
          <w:i/>
          <w:sz w:val="24"/>
        </w:rPr>
        <w:t>Mediterranean Journal of Social Sciences</w:t>
      </w:r>
      <w:r w:rsidR="009E298A">
        <w:rPr>
          <w:rFonts w:ascii="Times New Roman" w:eastAsia="Times New Roman" w:hAnsi="Times New Roman" w:cs="Times New Roman"/>
          <w:sz w:val="24"/>
        </w:rPr>
        <w:t xml:space="preserve">, </w:t>
      </w:r>
      <w:r w:rsidRPr="009E298A">
        <w:rPr>
          <w:rFonts w:ascii="Times New Roman" w:eastAsia="Times New Roman" w:hAnsi="Times New Roman" w:cs="Times New Roman"/>
          <w:i/>
          <w:sz w:val="24"/>
        </w:rPr>
        <w:t>5</w:t>
      </w:r>
      <w:r>
        <w:rPr>
          <w:rFonts w:ascii="Times New Roman" w:eastAsia="Times New Roman" w:hAnsi="Times New Roman" w:cs="Times New Roman"/>
          <w:sz w:val="24"/>
        </w:rPr>
        <w:t>(23)</w:t>
      </w:r>
      <w:r w:rsidR="009E298A">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43163B" w:rsidRDefault="001D3D05" w:rsidP="0043163B">
      <w:pPr>
        <w:spacing w:after="0" w:line="240" w:lineRule="auto"/>
        <w:ind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3163B">
        <w:rPr>
          <w:rFonts w:ascii="Times New Roman" w:eastAsia="Times New Roman" w:hAnsi="Times New Roman" w:cs="Times New Roman"/>
          <w:sz w:val="24"/>
        </w:rPr>
        <w:tab/>
        <w:t xml:space="preserve">        </w:t>
      </w:r>
      <w:r>
        <w:rPr>
          <w:rFonts w:ascii="Times New Roman" w:eastAsia="Times New Roman" w:hAnsi="Times New Roman" w:cs="Times New Roman"/>
          <w:sz w:val="24"/>
        </w:rPr>
        <w:t>2389- 2396</w:t>
      </w:r>
      <w:r w:rsidR="00485552">
        <w:rPr>
          <w:rFonts w:ascii="Times New Roman" w:eastAsia="Times New Roman" w:hAnsi="Times New Roman" w:cs="Times New Roman"/>
          <w:sz w:val="24"/>
        </w:rPr>
        <w:t>.</w:t>
      </w:r>
    </w:p>
    <w:p w:rsidR="00F56474" w:rsidRDefault="00F56474" w:rsidP="0043163B">
      <w:pPr>
        <w:spacing w:after="0" w:line="240" w:lineRule="auto"/>
        <w:ind w:hanging="716"/>
        <w:jc w:val="both"/>
        <w:rPr>
          <w:rFonts w:ascii="Times New Roman" w:eastAsia="Times New Roman" w:hAnsi="Times New Roman" w:cs="Times New Roman"/>
          <w:sz w:val="24"/>
        </w:rPr>
      </w:pPr>
    </w:p>
    <w:p w:rsidR="00F56474" w:rsidRDefault="00F56474" w:rsidP="00F56474">
      <w:pPr>
        <w:rPr>
          <w:rFonts w:ascii="Times New Roman" w:hAnsi="Times New Roman" w:cs="Times New Roman"/>
          <w:sz w:val="24"/>
          <w:szCs w:val="24"/>
        </w:rPr>
      </w:pPr>
      <w:r w:rsidRPr="00DD0EDF">
        <w:rPr>
          <w:rFonts w:ascii="Times New Roman" w:eastAsia="Times New Roman" w:hAnsi="Times New Roman" w:cs="Times New Roman"/>
          <w:sz w:val="24"/>
          <w:szCs w:val="24"/>
        </w:rPr>
        <w:t xml:space="preserve">Perry, S.R. (2014). </w:t>
      </w:r>
      <w:r w:rsidRPr="00DD0EDF">
        <w:rPr>
          <w:rFonts w:ascii="Times New Roman" w:eastAsia="Times New Roman" w:hAnsi="Times New Roman" w:cs="Times New Roman"/>
          <w:i/>
          <w:sz w:val="24"/>
          <w:szCs w:val="24"/>
        </w:rPr>
        <w:t>Digitization and digital preservation: A review of the literature</w:t>
      </w:r>
      <w:r w:rsidRPr="00DD0EDF">
        <w:rPr>
          <w:rFonts w:ascii="Times New Roman" w:eastAsia="Times New Roman" w:hAnsi="Times New Roman" w:cs="Times New Roman"/>
          <w:sz w:val="24"/>
          <w:szCs w:val="24"/>
        </w:rPr>
        <w:t xml:space="preserve">. Retrieved at </w:t>
      </w:r>
      <w:r w:rsidRPr="00DD0EDF">
        <w:rPr>
          <w:rFonts w:ascii="Times New Roman" w:hAnsi="Times New Roman" w:cs="Times New Roman"/>
          <w:sz w:val="24"/>
          <w:szCs w:val="24"/>
        </w:rPr>
        <w:t xml:space="preserve"> </w:t>
      </w:r>
    </w:p>
    <w:p w:rsidR="00F56474" w:rsidRPr="00DD0EDF" w:rsidRDefault="00F56474" w:rsidP="00F56474">
      <w:pPr>
        <w:spacing w:after="0" w:line="240" w:lineRule="auto"/>
        <w:ind w:left="720"/>
        <w:jc w:val="both"/>
        <w:rPr>
          <w:rFonts w:ascii="Times New Roman" w:eastAsia="Times New Roman" w:hAnsi="Times New Roman" w:cs="Times New Roman"/>
          <w:sz w:val="24"/>
          <w:szCs w:val="24"/>
          <w:shd w:val="clear" w:color="auto" w:fill="FFFFFF"/>
        </w:rPr>
      </w:pPr>
      <w:r w:rsidRPr="00DD0EDF">
        <w:rPr>
          <w:rFonts w:ascii="Times New Roman" w:hAnsi="Times New Roman" w:cs="Times New Roman"/>
          <w:sz w:val="24"/>
          <w:szCs w:val="24"/>
        </w:rPr>
        <w:t>School of Information Student Research Journal, 4(1).  Retrieved from https://scholarworks.sjsu.edu/ischoolsrj/vol4/iss1/4</w:t>
      </w:r>
    </w:p>
    <w:p w:rsidR="00F56474" w:rsidRDefault="00F56474" w:rsidP="00F56474">
      <w:pPr>
        <w:spacing w:after="0" w:line="240" w:lineRule="auto"/>
        <w:jc w:val="both"/>
        <w:rPr>
          <w:rFonts w:ascii="Times New Roman" w:eastAsia="Times New Roman" w:hAnsi="Times New Roman" w:cs="Times New Roman"/>
          <w:sz w:val="24"/>
          <w:shd w:val="clear" w:color="auto" w:fill="FFFFFF"/>
        </w:rPr>
      </w:pPr>
    </w:p>
    <w:p w:rsidR="00F56474" w:rsidRDefault="00F56474" w:rsidP="00F56474">
      <w:pPr>
        <w:spacing w:after="0" w:line="240" w:lineRule="auto"/>
        <w:ind w:hanging="8"/>
        <w:jc w:val="both"/>
        <w:rPr>
          <w:rFonts w:ascii="Times New Roman" w:eastAsia="Times New Roman" w:hAnsi="Times New Roman" w:cs="Times New Roman"/>
          <w:sz w:val="24"/>
          <w:shd w:val="clear" w:color="auto" w:fill="FFFFFF"/>
        </w:rPr>
      </w:pPr>
    </w:p>
    <w:p w:rsidR="00F56474" w:rsidRDefault="00F56474" w:rsidP="00F56474">
      <w:pPr>
        <w:spacing w:after="0" w:line="240" w:lineRule="auto"/>
        <w:ind w:left="720" w:hanging="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Rice, E. S., Haynes, E., Royce, P., &amp; Thompson, S. C. (2016). Social media and digital technology use among indigenous young people in Australia: A literature review. </w:t>
      </w:r>
      <w:r>
        <w:rPr>
          <w:rFonts w:ascii="Times New Roman" w:eastAsia="Times New Roman" w:hAnsi="Times New Roman" w:cs="Times New Roman"/>
          <w:i/>
          <w:sz w:val="24"/>
          <w:shd w:val="clear" w:color="auto" w:fill="FFFFFF"/>
        </w:rPr>
        <w:t>International Journal of Equity in Health, 15</w:t>
      </w:r>
      <w:r>
        <w:rPr>
          <w:rFonts w:ascii="Times New Roman" w:eastAsia="Times New Roman" w:hAnsi="Times New Roman" w:cs="Times New Roman"/>
          <w:sz w:val="24"/>
          <w:shd w:val="clear" w:color="auto" w:fill="FFFFFF"/>
        </w:rPr>
        <w:t>(18)</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shd w:val="clear" w:color="auto" w:fill="FFFFFF"/>
        </w:rPr>
        <w:t xml:space="preserve"> </w:t>
      </w:r>
    </w:p>
    <w:p w:rsidR="00F56474" w:rsidRDefault="00F56474" w:rsidP="00F56474">
      <w:pPr>
        <w:spacing w:after="0" w:line="240" w:lineRule="auto"/>
        <w:ind w:hanging="716"/>
        <w:jc w:val="both"/>
        <w:rPr>
          <w:rFonts w:ascii="Times New Roman" w:eastAsia="Times New Roman" w:hAnsi="Times New Roman" w:cs="Times New Roman"/>
          <w:sz w:val="24"/>
        </w:rPr>
      </w:pPr>
    </w:p>
    <w:p w:rsidR="00F56474" w:rsidRDefault="00F56474" w:rsidP="00F56474">
      <w:pPr>
        <w:spacing w:after="0" w:line="240" w:lineRule="auto"/>
        <w:ind w:hanging="8"/>
        <w:jc w:val="both"/>
        <w:rPr>
          <w:rFonts w:ascii="Times New Roman" w:eastAsia="Times New Roman" w:hAnsi="Times New Roman" w:cs="Times New Roman"/>
          <w:sz w:val="24"/>
        </w:rPr>
      </w:pPr>
      <w:r>
        <w:rPr>
          <w:rFonts w:ascii="Times New Roman" w:eastAsia="Times New Roman" w:hAnsi="Times New Roman" w:cs="Times New Roman"/>
          <w:sz w:val="24"/>
        </w:rPr>
        <w:t xml:space="preserve">Sithole, J.  (2007). The challenges faced by African libraries and information centres in     </w:t>
      </w:r>
    </w:p>
    <w:p w:rsidR="00F56474" w:rsidRDefault="00F56474" w:rsidP="00F5647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documenting and preserving indigenous knowledge. </w:t>
      </w:r>
      <w:r>
        <w:rPr>
          <w:rFonts w:ascii="Times New Roman" w:eastAsia="Times New Roman" w:hAnsi="Times New Roman" w:cs="Times New Roman"/>
          <w:i/>
          <w:sz w:val="24"/>
        </w:rPr>
        <w:t>IFLA Journal, 33</w:t>
      </w:r>
      <w:r>
        <w:rPr>
          <w:rFonts w:ascii="Times New Roman" w:eastAsia="Times New Roman" w:hAnsi="Times New Roman" w:cs="Times New Roman"/>
          <w:sz w:val="24"/>
        </w:rPr>
        <w:t>(2)</w:t>
      </w:r>
      <w:r>
        <w:rPr>
          <w:rFonts w:ascii="Times New Roman" w:eastAsia="Times New Roman" w:hAnsi="Times New Roman" w:cs="Times New Roman"/>
          <w:i/>
          <w:sz w:val="24"/>
        </w:rPr>
        <w:t>,</w:t>
      </w:r>
      <w:r>
        <w:rPr>
          <w:rFonts w:ascii="Times New Roman" w:eastAsia="Times New Roman" w:hAnsi="Times New Roman" w:cs="Times New Roman"/>
          <w:sz w:val="24"/>
        </w:rPr>
        <w:t xml:space="preserve"> 117–123.</w:t>
      </w:r>
    </w:p>
    <w:p w:rsidR="00F56474" w:rsidRDefault="00F56474" w:rsidP="00F56474">
      <w:pPr>
        <w:spacing w:after="0" w:line="240" w:lineRule="auto"/>
        <w:ind w:hanging="716"/>
        <w:jc w:val="both"/>
        <w:rPr>
          <w:rFonts w:ascii="Times New Roman" w:eastAsia="Times New Roman" w:hAnsi="Times New Roman" w:cs="Times New Roman"/>
          <w:sz w:val="24"/>
        </w:rPr>
      </w:pPr>
    </w:p>
    <w:p w:rsidR="00F56474" w:rsidRDefault="00F56474" w:rsidP="00F564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Winget, M. (2005). Digital preservation of new media art through exploration of established     </w:t>
      </w:r>
    </w:p>
    <w:p w:rsidR="00F56474" w:rsidRDefault="00F56474" w:rsidP="00F56474">
      <w:pPr>
        <w:spacing w:after="0" w:line="240" w:lineRule="auto"/>
        <w:ind w:left="720" w:firstLine="4"/>
        <w:jc w:val="both"/>
        <w:rPr>
          <w:rFonts w:ascii="Times New Roman" w:eastAsia="Times New Roman" w:hAnsi="Times New Roman" w:cs="Times New Roman"/>
          <w:sz w:val="24"/>
        </w:rPr>
      </w:pPr>
      <w:r>
        <w:rPr>
          <w:rFonts w:ascii="Times New Roman" w:eastAsia="Times New Roman" w:hAnsi="Times New Roman" w:cs="Times New Roman"/>
          <w:sz w:val="24"/>
        </w:rPr>
        <w:t xml:space="preserve">symbolic representation systems. </w:t>
      </w:r>
      <w:r w:rsidRPr="00FF2CFD">
        <w:rPr>
          <w:rFonts w:ascii="Times New Roman" w:eastAsia="Times New Roman" w:hAnsi="Times New Roman" w:cs="Times New Roman"/>
          <w:i/>
          <w:sz w:val="24"/>
        </w:rPr>
        <w:t>ACM/IEEE Joint Conference on Digital Libraries Doctoral</w:t>
      </w:r>
      <w:r>
        <w:rPr>
          <w:rFonts w:ascii="Times New Roman" w:eastAsia="Times New Roman" w:hAnsi="Times New Roman" w:cs="Times New Roman"/>
          <w:sz w:val="24"/>
        </w:rPr>
        <w:t xml:space="preserve"> </w:t>
      </w:r>
      <w:r w:rsidRPr="00FF2CFD">
        <w:rPr>
          <w:rFonts w:ascii="Times New Roman" w:eastAsia="Times New Roman" w:hAnsi="Times New Roman" w:cs="Times New Roman"/>
          <w:i/>
          <w:sz w:val="24"/>
        </w:rPr>
        <w:t>Consortium</w:t>
      </w:r>
      <w:r>
        <w:rPr>
          <w:rFonts w:ascii="Times New Roman" w:eastAsia="Times New Roman" w:hAnsi="Times New Roman" w:cs="Times New Roman"/>
          <w:sz w:val="24"/>
        </w:rPr>
        <w:t>. Denver, Colorado, June 7-11, 2000</w:t>
      </w:r>
    </w:p>
    <w:p w:rsidR="00485552" w:rsidRDefault="00485552" w:rsidP="0043163B">
      <w:pPr>
        <w:spacing w:after="0" w:line="240" w:lineRule="auto"/>
        <w:ind w:hanging="716"/>
        <w:jc w:val="both"/>
        <w:rPr>
          <w:rFonts w:ascii="Times New Roman" w:eastAsia="Times New Roman" w:hAnsi="Times New Roman" w:cs="Times New Roman"/>
          <w:sz w:val="24"/>
        </w:rPr>
      </w:pPr>
    </w:p>
    <w:p w:rsidR="00D531C5" w:rsidRDefault="0043163B" w:rsidP="00485552">
      <w:pPr>
        <w:spacing w:after="0" w:line="240" w:lineRule="auto"/>
        <w:ind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85552">
        <w:rPr>
          <w:rFonts w:ascii="Times New Roman" w:eastAsia="Times New Roman" w:hAnsi="Times New Roman" w:cs="Times New Roman"/>
          <w:sz w:val="24"/>
        </w:rPr>
        <w:t xml:space="preserve">     </w:t>
      </w:r>
    </w:p>
    <w:p w:rsidR="007C57E8" w:rsidRDefault="00D531C5" w:rsidP="00F56474">
      <w:pPr>
        <w:rPr>
          <w:rFonts w:ascii="Times New Roman" w:eastAsia="Times New Roman" w:hAnsi="Times New Roman" w:cs="Times New Roman"/>
          <w:sz w:val="24"/>
        </w:rPr>
      </w:pPr>
      <w:r>
        <w:rPr>
          <w:rFonts w:ascii="Times New Roman" w:eastAsia="Times New Roman" w:hAnsi="Times New Roman" w:cs="Times New Roman"/>
          <w:sz w:val="24"/>
        </w:rPr>
        <w:br w:type="page"/>
      </w:r>
    </w:p>
    <w:p w:rsidR="00A175C2" w:rsidRDefault="00A175C2" w:rsidP="00A175C2">
      <w:pPr>
        <w:spacing w:after="0" w:line="240" w:lineRule="auto"/>
        <w:jc w:val="both"/>
        <w:rPr>
          <w:rFonts w:ascii="Times New Roman" w:eastAsia="Times New Roman" w:hAnsi="Times New Roman" w:cs="Times New Roman"/>
          <w:sz w:val="24"/>
        </w:rPr>
      </w:pPr>
    </w:p>
    <w:sectPr w:rsidR="00A175C2" w:rsidSect="00A3123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B22" w:rsidRDefault="00D26B22" w:rsidP="00DD397D">
      <w:pPr>
        <w:spacing w:after="0" w:line="240" w:lineRule="auto"/>
      </w:pPr>
      <w:r>
        <w:separator/>
      </w:r>
    </w:p>
  </w:endnote>
  <w:endnote w:type="continuationSeparator" w:id="0">
    <w:p w:rsidR="00D26B22" w:rsidRDefault="00D26B22" w:rsidP="00DD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606072"/>
      <w:docPartObj>
        <w:docPartGallery w:val="Page Numbers (Bottom of Page)"/>
        <w:docPartUnique/>
      </w:docPartObj>
    </w:sdtPr>
    <w:sdtEndPr>
      <w:rPr>
        <w:noProof/>
      </w:rPr>
    </w:sdtEndPr>
    <w:sdtContent>
      <w:p w:rsidR="00DD397D" w:rsidRDefault="00DD397D">
        <w:pPr>
          <w:pStyle w:val="Footer"/>
          <w:jc w:val="right"/>
        </w:pPr>
        <w:r>
          <w:fldChar w:fldCharType="begin"/>
        </w:r>
        <w:r>
          <w:instrText xml:space="preserve"> PAGE   \* MERGEFORMAT </w:instrText>
        </w:r>
        <w:r>
          <w:fldChar w:fldCharType="separate"/>
        </w:r>
        <w:r w:rsidR="00B94ECA">
          <w:rPr>
            <w:noProof/>
          </w:rPr>
          <w:t>2</w:t>
        </w:r>
        <w:r>
          <w:rPr>
            <w:noProof/>
          </w:rPr>
          <w:fldChar w:fldCharType="end"/>
        </w:r>
      </w:p>
    </w:sdtContent>
  </w:sdt>
  <w:p w:rsidR="00DD397D" w:rsidRDefault="00DD39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B22" w:rsidRDefault="00D26B22" w:rsidP="00DD397D">
      <w:pPr>
        <w:spacing w:after="0" w:line="240" w:lineRule="auto"/>
      </w:pPr>
      <w:r>
        <w:separator/>
      </w:r>
    </w:p>
  </w:footnote>
  <w:footnote w:type="continuationSeparator" w:id="0">
    <w:p w:rsidR="00D26B22" w:rsidRDefault="00D26B22" w:rsidP="00DD3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8477A"/>
    <w:multiLevelType w:val="multilevel"/>
    <w:tmpl w:val="AAAC1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E8"/>
    <w:rsid w:val="00031A10"/>
    <w:rsid w:val="00065A70"/>
    <w:rsid w:val="00095BBC"/>
    <w:rsid w:val="001B16F8"/>
    <w:rsid w:val="001D3D05"/>
    <w:rsid w:val="001F66A5"/>
    <w:rsid w:val="00225842"/>
    <w:rsid w:val="002279FB"/>
    <w:rsid w:val="002947CB"/>
    <w:rsid w:val="003236B0"/>
    <w:rsid w:val="00385512"/>
    <w:rsid w:val="003F32AA"/>
    <w:rsid w:val="00414584"/>
    <w:rsid w:val="0043163B"/>
    <w:rsid w:val="0048044A"/>
    <w:rsid w:val="00485552"/>
    <w:rsid w:val="0049129F"/>
    <w:rsid w:val="005F4A65"/>
    <w:rsid w:val="00616074"/>
    <w:rsid w:val="006258E8"/>
    <w:rsid w:val="006401D7"/>
    <w:rsid w:val="00681599"/>
    <w:rsid w:val="006C3971"/>
    <w:rsid w:val="006D15C5"/>
    <w:rsid w:val="006D51E7"/>
    <w:rsid w:val="006E59E8"/>
    <w:rsid w:val="006F6BB1"/>
    <w:rsid w:val="007979DA"/>
    <w:rsid w:val="007C57E8"/>
    <w:rsid w:val="007F5F5B"/>
    <w:rsid w:val="00804623"/>
    <w:rsid w:val="00815B31"/>
    <w:rsid w:val="00820A62"/>
    <w:rsid w:val="00864028"/>
    <w:rsid w:val="0088565C"/>
    <w:rsid w:val="00892526"/>
    <w:rsid w:val="008A1395"/>
    <w:rsid w:val="009B0689"/>
    <w:rsid w:val="009E298A"/>
    <w:rsid w:val="00A02528"/>
    <w:rsid w:val="00A13821"/>
    <w:rsid w:val="00A175C2"/>
    <w:rsid w:val="00A31232"/>
    <w:rsid w:val="00A86D70"/>
    <w:rsid w:val="00AB4C67"/>
    <w:rsid w:val="00AC2DC0"/>
    <w:rsid w:val="00AD7B5A"/>
    <w:rsid w:val="00B11A18"/>
    <w:rsid w:val="00B16CDC"/>
    <w:rsid w:val="00B651D1"/>
    <w:rsid w:val="00B94ECA"/>
    <w:rsid w:val="00BD5D25"/>
    <w:rsid w:val="00BE6161"/>
    <w:rsid w:val="00BF7335"/>
    <w:rsid w:val="00C12555"/>
    <w:rsid w:val="00C36677"/>
    <w:rsid w:val="00C70625"/>
    <w:rsid w:val="00D21921"/>
    <w:rsid w:val="00D26B22"/>
    <w:rsid w:val="00D531C5"/>
    <w:rsid w:val="00DC7619"/>
    <w:rsid w:val="00DD0EDF"/>
    <w:rsid w:val="00DD397D"/>
    <w:rsid w:val="00DD7541"/>
    <w:rsid w:val="00DE4A2F"/>
    <w:rsid w:val="00DF66A9"/>
    <w:rsid w:val="00E1183F"/>
    <w:rsid w:val="00E16A36"/>
    <w:rsid w:val="00E83CF1"/>
    <w:rsid w:val="00ED1E18"/>
    <w:rsid w:val="00ED3F18"/>
    <w:rsid w:val="00EF773C"/>
    <w:rsid w:val="00F22E4F"/>
    <w:rsid w:val="00F56474"/>
    <w:rsid w:val="00F648AC"/>
    <w:rsid w:val="00FF2CFD"/>
    <w:rsid w:val="00FF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403E"/>
  <w15:docId w15:val="{F3D9B916-9385-4F28-A980-EDC089E0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BD5D25"/>
    <w:rPr>
      <w:color w:val="0563C1" w:themeColor="hyperlink"/>
      <w:u w:val="single"/>
    </w:rPr>
  </w:style>
  <w:style w:type="paragraph" w:customStyle="1" w:styleId="Default">
    <w:name w:val="Default"/>
    <w:rsid w:val="002279FB"/>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fc0">
    <w:name w:val="fc0"/>
    <w:basedOn w:val="DefaultParagraphFont"/>
    <w:rsid w:val="003236B0"/>
  </w:style>
  <w:style w:type="character" w:customStyle="1" w:styleId="ff5">
    <w:name w:val="ff5"/>
    <w:basedOn w:val="DefaultParagraphFont"/>
    <w:rsid w:val="003236B0"/>
  </w:style>
  <w:style w:type="character" w:customStyle="1" w:styleId="ff3">
    <w:name w:val="ff3"/>
    <w:basedOn w:val="DefaultParagraphFont"/>
    <w:rsid w:val="003236B0"/>
  </w:style>
  <w:style w:type="paragraph" w:styleId="NormalWeb">
    <w:name w:val="Normal (Web)"/>
    <w:basedOn w:val="Normal"/>
    <w:uiPriority w:val="99"/>
    <w:unhideWhenUsed/>
    <w:qFormat/>
    <w:rsid w:val="00065A7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D3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7D"/>
  </w:style>
  <w:style w:type="paragraph" w:styleId="Footer">
    <w:name w:val="footer"/>
    <w:basedOn w:val="Normal"/>
    <w:link w:val="FooterChar"/>
    <w:uiPriority w:val="99"/>
    <w:unhideWhenUsed/>
    <w:rsid w:val="00DD3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3487">
      <w:bodyDiv w:val="1"/>
      <w:marLeft w:val="0"/>
      <w:marRight w:val="0"/>
      <w:marTop w:val="0"/>
      <w:marBottom w:val="0"/>
      <w:divBdr>
        <w:top w:val="none" w:sz="0" w:space="0" w:color="auto"/>
        <w:left w:val="none" w:sz="0" w:space="0" w:color="auto"/>
        <w:bottom w:val="none" w:sz="0" w:space="0" w:color="auto"/>
        <w:right w:val="none" w:sz="0" w:space="0" w:color="auto"/>
      </w:divBdr>
    </w:div>
    <w:div w:id="100200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232-70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er.owoeye@eksu.edu.ng" TargetMode="External"/><Relationship Id="rId12" Type="http://schemas.openxmlformats.org/officeDocument/2006/relationships/hyperlink" Target="https://dx.doi.org/10.4314/iijikm.v%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digitalshift.com/2012/03/software/the-library-clou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ladys.ogunleye@eksu.edu.ng" TargetMode="External"/><Relationship Id="rId4" Type="http://schemas.openxmlformats.org/officeDocument/2006/relationships/webSettings" Target="webSettings.xml"/><Relationship Id="rId9" Type="http://schemas.openxmlformats.org/officeDocument/2006/relationships/hyperlink" Target="mailto:owoeye.olubunmi@fuoye.edu.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'Lanre</dc:creator>
  <cp:keywords/>
  <dc:description/>
  <cp:lastModifiedBy>HP</cp:lastModifiedBy>
  <cp:revision>2</cp:revision>
  <dcterms:created xsi:type="dcterms:W3CDTF">2026-06-24T13:17:00Z</dcterms:created>
  <dcterms:modified xsi:type="dcterms:W3CDTF">2026-06-24T13:17:00Z</dcterms:modified>
</cp:coreProperties>
</file>