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68F1" w14:textId="0DE59FB2" w:rsidR="00D14BEC" w:rsidRDefault="000A258E" w:rsidP="00FD127C">
      <w:pPr>
        <w:spacing w:after="0"/>
        <w:jc w:val="center"/>
        <w:rPr>
          <w:rFonts w:ascii="Times New Roman" w:hAnsi="Times New Roman" w:cs="Times New Roman"/>
          <w:b/>
          <w:bCs/>
          <w:sz w:val="24"/>
          <w:szCs w:val="24"/>
        </w:rPr>
      </w:pPr>
      <w:r w:rsidRPr="000A258E">
        <w:rPr>
          <w:rFonts w:ascii="Times New Roman" w:hAnsi="Times New Roman" w:cs="Times New Roman"/>
          <w:b/>
          <w:bCs/>
          <w:sz w:val="24"/>
          <w:szCs w:val="24"/>
        </w:rPr>
        <w:t>Tracing Music Education Scholarship in IJRISS from 2025 to 2026</w:t>
      </w:r>
    </w:p>
    <w:p w14:paraId="62A01E7D" w14:textId="77777777" w:rsidR="000A258E" w:rsidRDefault="000A258E" w:rsidP="00FD127C">
      <w:pPr>
        <w:spacing w:after="0"/>
        <w:jc w:val="center"/>
        <w:rPr>
          <w:rFonts w:ascii="Times New Roman" w:hAnsi="Times New Roman" w:cs="Times New Roman"/>
          <w:b/>
          <w:bCs/>
          <w:sz w:val="24"/>
          <w:szCs w:val="24"/>
          <w:lang w:val="en-US"/>
        </w:rPr>
      </w:pPr>
    </w:p>
    <w:p w14:paraId="7986A673" w14:textId="77777777" w:rsidR="00962390" w:rsidRPr="00962390" w:rsidRDefault="00962390" w:rsidP="00962390">
      <w:pPr>
        <w:spacing w:after="0"/>
        <w:jc w:val="center"/>
        <w:rPr>
          <w:rFonts w:ascii="Times New Roman" w:hAnsi="Times New Roman" w:cs="Times New Roman"/>
          <w:sz w:val="24"/>
          <w:szCs w:val="24"/>
        </w:rPr>
      </w:pPr>
      <w:r w:rsidRPr="00962390">
        <w:rPr>
          <w:rFonts w:ascii="Times New Roman" w:hAnsi="Times New Roman" w:cs="Times New Roman"/>
          <w:sz w:val="24"/>
          <w:szCs w:val="24"/>
        </w:rPr>
        <w:t/>
      </w:r>
      <w:proofErr w:type="gramStart"/>
      <w:r w:rsidRPr="00962390">
        <w:rPr>
          <w:rFonts w:ascii="Times New Roman" w:hAnsi="Times New Roman" w:cs="Times New Roman"/>
          <w:sz w:val="24"/>
          <w:szCs w:val="24"/>
        </w:rPr>
        <w:t/>
      </w:r>
      <w:proofErr w:type="gramEnd"/>
      <w:r w:rsidRPr="00962390">
        <w:rPr>
          <w:rFonts w:ascii="Times New Roman" w:hAnsi="Times New Roman" w:cs="Times New Roman"/>
          <w:sz w:val="24"/>
          <w:szCs w:val="24"/>
        </w:rPr>
        <w:t/>
      </w:r>
      <w:proofErr w:type="gramStart"/>
      <w:r w:rsidRPr="00962390">
        <w:rPr>
          <w:rFonts w:ascii="Times New Roman" w:hAnsi="Times New Roman" w:cs="Times New Roman"/>
          <w:sz w:val="24"/>
          <w:szCs w:val="24"/>
        </w:rPr>
        <w:t/>
      </w:r>
      <w:proofErr w:type="gramEnd"/>
      <w:r w:rsidRPr="00962390">
        <w:rPr>
          <w:rFonts w:ascii="Times New Roman" w:hAnsi="Times New Roman" w:cs="Times New Roman"/>
          <w:sz w:val="24"/>
          <w:szCs w:val="24"/>
        </w:rPr>
        <w:t xml:space="preserve"/>
      </w:r>
      <w:proofErr w:type="spellStart"/>
      <w:r w:rsidRPr="00962390">
        <w:rPr>
          <w:rFonts w:ascii="Times New Roman" w:hAnsi="Times New Roman" w:cs="Times New Roman"/>
          <w:sz w:val="24"/>
          <w:szCs w:val="24"/>
        </w:rPr>
        <w:t/>
      </w:r>
      <w:proofErr w:type="spellEnd"/>
      <w:r w:rsidRPr="00962390">
        <w:rPr>
          <w:rFonts w:ascii="Times New Roman" w:hAnsi="Times New Roman" w:cs="Times New Roman"/>
          <w:sz w:val="24"/>
          <w:szCs w:val="24"/>
        </w:rPr>
        <w:t xml:space="preserve"/>
      </w:r>
    </w:p>
    <w:p w14:paraId="7E38D6CA" w14:textId="77777777" w:rsidR="00962390" w:rsidRDefault="00962390" w:rsidP="00962390">
      <w:pPr>
        <w:spacing w:after="0"/>
        <w:jc w:val="center"/>
        <w:rPr>
          <w:rFonts w:ascii="Times New Roman" w:hAnsi="Times New Roman" w:cs="Times New Roman"/>
          <w:sz w:val="24"/>
          <w:szCs w:val="24"/>
        </w:rPr>
      </w:pPr>
    </w:p>
    <w:p w14:paraId="3DAC77B3" w14:textId="759F6028" w:rsidR="00962390" w:rsidRPr="00962390" w:rsidRDefault="00962390" w:rsidP="00962390">
      <w:pPr>
        <w:spacing w:after="0"/>
        <w:jc w:val="center"/>
        <w:rPr>
          <w:rFonts w:ascii="Times New Roman" w:hAnsi="Times New Roman" w:cs="Times New Roman"/>
          <w:sz w:val="24"/>
          <w:szCs w:val="24"/>
        </w:rPr>
      </w:pPr>
      <w:r w:rsidRPr="00962390">
        <w:rPr>
          <w:rFonts w:ascii="Times New Roman" w:hAnsi="Times New Roman" w:cs="Times New Roman"/>
          <w:sz w:val="24"/>
          <w:szCs w:val="24"/>
        </w:rPr>
        <w:t/>
      </w:r>
    </w:p>
    <w:p w14:paraId="1C78D37D" w14:textId="77777777" w:rsidR="00962390" w:rsidRPr="00962390" w:rsidRDefault="00962390" w:rsidP="00962390">
      <w:pPr>
        <w:spacing w:after="0"/>
        <w:jc w:val="center"/>
        <w:rPr>
          <w:rFonts w:ascii="Times New Roman" w:hAnsi="Times New Roman" w:cs="Times New Roman"/>
          <w:sz w:val="24"/>
          <w:szCs w:val="24"/>
        </w:rPr>
      </w:pPr>
      <w:r w:rsidRPr="00962390">
        <w:rPr>
          <w:rFonts w:ascii="Times New Roman" w:hAnsi="Times New Roman" w:cs="Times New Roman"/>
          <w:sz w:val="24"/>
          <w:szCs w:val="24"/>
        </w:rPr>
        <w:t xml:space="preserve"/>
      </w:r>
      <w:proofErr w:type="spellStart"/>
      <w:r w:rsidRPr="00962390">
        <w:rPr>
          <w:rFonts w:ascii="Times New Roman" w:hAnsi="Times New Roman" w:cs="Times New Roman"/>
          <w:sz w:val="24"/>
          <w:szCs w:val="24"/>
        </w:rPr>
        <w:t/>
      </w:r>
      <w:proofErr w:type="spellEnd"/>
      <w:r w:rsidRPr="00962390">
        <w:rPr>
          <w:rFonts w:ascii="Times New Roman" w:hAnsi="Times New Roman" w:cs="Times New Roman"/>
          <w:sz w:val="24"/>
          <w:szCs w:val="24"/>
        </w:rPr>
        <w:t xml:space="preserve"/>
      </w:r>
    </w:p>
    <w:p w14:paraId="6256247F" w14:textId="77777777" w:rsidR="00962390" w:rsidRPr="00962390" w:rsidRDefault="00962390" w:rsidP="00962390">
      <w:pPr>
        <w:spacing w:after="0"/>
        <w:jc w:val="center"/>
        <w:rPr>
          <w:rFonts w:ascii="Times New Roman" w:hAnsi="Times New Roman" w:cs="Times New Roman"/>
          <w:sz w:val="24"/>
          <w:szCs w:val="24"/>
        </w:rPr>
      </w:pPr>
      <w:r w:rsidRPr="00962390">
        <w:rPr>
          <w:rFonts w:ascii="Times New Roman" w:hAnsi="Times New Roman" w:cs="Times New Roman"/>
          <w:sz w:val="24"/>
          <w:szCs w:val="24"/>
        </w:rPr>
        <w:t xml:space="preserve"/>
      </w:r>
      <w:proofErr w:type="spellStart"/>
      <w:r w:rsidRPr="00962390">
        <w:rPr>
          <w:rFonts w:ascii="Times New Roman" w:hAnsi="Times New Roman" w:cs="Times New Roman"/>
          <w:sz w:val="24"/>
          <w:szCs w:val="24"/>
        </w:rPr>
        <w:t/>
      </w:r>
      <w:proofErr w:type="spellEnd"/>
      <w:r w:rsidRPr="00962390">
        <w:rPr>
          <w:rFonts w:ascii="Times New Roman" w:hAnsi="Times New Roman" w:cs="Times New Roman"/>
          <w:sz w:val="24"/>
          <w:szCs w:val="24"/>
        </w:rPr>
        <w:t xml:space="preserve"/>
      </w:r>
      <w:proofErr w:type="spellStart"/>
      <w:r w:rsidRPr="00962390">
        <w:rPr>
          <w:rFonts w:ascii="Times New Roman" w:hAnsi="Times New Roman" w:cs="Times New Roman"/>
          <w:sz w:val="24"/>
          <w:szCs w:val="24"/>
        </w:rPr>
        <w:t/>
      </w:r>
      <w:proofErr w:type="spellEnd"/>
      <w:r w:rsidRPr="00962390">
        <w:rPr>
          <w:rFonts w:ascii="Times New Roman" w:hAnsi="Times New Roman" w:cs="Times New Roman"/>
          <w:sz w:val="24"/>
          <w:szCs w:val="24"/>
        </w:rPr>
        <w:t xml:space="preserve"/>
      </w:r>
      <w:proofErr w:type="spellStart"/>
      <w:r w:rsidRPr="00962390">
        <w:rPr>
          <w:rFonts w:ascii="Times New Roman" w:hAnsi="Times New Roman" w:cs="Times New Roman"/>
          <w:sz w:val="24"/>
          <w:szCs w:val="24"/>
        </w:rPr>
        <w:t/>
      </w:r>
      <w:proofErr w:type="spellEnd"/>
      <w:r w:rsidRPr="00962390">
        <w:rPr>
          <w:rFonts w:ascii="Times New Roman" w:hAnsi="Times New Roman" w:cs="Times New Roman"/>
          <w:sz w:val="24"/>
          <w:szCs w:val="24"/>
        </w:rPr>
        <w:t xml:space="preserve"/>
      </w:r>
    </w:p>
    <w:p w14:paraId="1DC2FDEC" w14:textId="77777777" w:rsidR="00962390" w:rsidRPr="00962390" w:rsidRDefault="00962390" w:rsidP="00962390">
      <w:pPr>
        <w:spacing w:after="0"/>
        <w:jc w:val="center"/>
        <w:rPr>
          <w:rFonts w:ascii="Times New Roman" w:hAnsi="Times New Roman" w:cs="Times New Roman"/>
          <w:sz w:val="24"/>
          <w:szCs w:val="24"/>
        </w:rPr>
      </w:pPr>
    </w:p>
    <w:p w14:paraId="0E97A2B3" w14:textId="14751283" w:rsidR="00FD127C" w:rsidRPr="00962390" w:rsidRDefault="00962390" w:rsidP="00962390">
      <w:pPr>
        <w:spacing w:after="0"/>
        <w:jc w:val="center"/>
        <w:rPr>
          <w:rFonts w:ascii="Times New Roman" w:hAnsi="Times New Roman" w:cs="Times New Roman"/>
          <w:sz w:val="24"/>
          <w:szCs w:val="24"/>
        </w:rPr>
      </w:pPr>
      <w:r w:rsidRPr="00962390">
        <w:rPr>
          <w:rFonts w:ascii="Times New Roman" w:hAnsi="Times New Roman" w:cs="Times New Roman"/>
          <w:sz w:val="24"/>
          <w:szCs w:val="24"/>
        </w:rPr>
        <w:t/>
      </w:r>
    </w:p>
    <w:p w14:paraId="234B5266" w14:textId="77777777" w:rsidR="00E2682E" w:rsidRDefault="00E2682E" w:rsidP="00FD127C">
      <w:pPr>
        <w:spacing w:after="0"/>
        <w:jc w:val="center"/>
        <w:rPr>
          <w:rFonts w:ascii="Times New Roman" w:hAnsi="Times New Roman" w:cs="Times New Roman"/>
          <w:b/>
          <w:bCs/>
          <w:sz w:val="24"/>
          <w:szCs w:val="24"/>
        </w:rPr>
      </w:pPr>
    </w:p>
    <w:p w14:paraId="2EC6BF2B" w14:textId="77777777" w:rsidR="00962390" w:rsidRPr="00E2682E" w:rsidRDefault="00962390" w:rsidP="00FD127C">
      <w:pPr>
        <w:spacing w:after="0"/>
        <w:jc w:val="center"/>
        <w:rPr>
          <w:rFonts w:ascii="Times New Roman" w:hAnsi="Times New Roman" w:cs="Times New Roman"/>
          <w:b/>
          <w:bCs/>
          <w:sz w:val="24"/>
          <w:szCs w:val="24"/>
        </w:rPr>
      </w:pPr>
    </w:p>
    <w:p w14:paraId="64C4F366" w14:textId="549EA490" w:rsidR="00FD127C" w:rsidRDefault="00B13129" w:rsidP="00FD127C">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D7D1917" w14:textId="443F833C" w:rsidR="006F42A6" w:rsidRDefault="0055745B" w:rsidP="00FD127C">
      <w:pPr>
        <w:spacing w:after="0"/>
        <w:jc w:val="both"/>
        <w:rPr>
          <w:rFonts w:ascii="Times New Roman" w:hAnsi="Times New Roman" w:cs="Times New Roman"/>
          <w:sz w:val="24"/>
          <w:szCs w:val="24"/>
        </w:rPr>
      </w:pPr>
      <w:r w:rsidRPr="0055745B">
        <w:rPr>
          <w:rFonts w:ascii="Times New Roman" w:hAnsi="Times New Roman" w:cs="Times New Roman"/>
          <w:sz w:val="24"/>
          <w:szCs w:val="24"/>
        </w:rPr>
        <w:t>This study maps music education scholarship published in the International Journal of Research and Innovation in Social Science (IJRISS) from 2025 to 2026. Using a focused journal-based publication and thematic mapping review, the study identified, screened, and analysed music education-related articles retrieved from official IJRISS article pages through a defined Google site-search strategy. Five articles were included in the final corpus after duplicate removal and manual verification. The analysis examined publication profile, relevance category, educational context, article focus, and thematic representation. The findings show that music education scholarship in IJRISS is small in volume but conceptually meaningful. Four themes emerged from the corpus: inclusive music education, music learning and student mastery, interdisciplinary music learning, and cultural music education with classroom integration. The findings suggest that music education in IJRISS is represented not only as specialised artistic instruction, but also as an applied, socially responsive, and interdisciplinary educational field. The study does not claim to represent the full development of music education research in IJRISS or globally. Instead, it offers a focused snapshot of recent IJRISS publications and highlights how music education may contribute to broader discussions on inclusion, cognition, culture, pedagogy, and classroom practice. The article also identifies future directions for IJRISS music education scholarship, including inclusive pedagogy, contextualized instructional design, interdisciplinary learning, cultural heritage, vocal pedagogy, and technology-supported music education.</w:t>
      </w:r>
    </w:p>
    <w:p w14:paraId="5F54D314" w14:textId="77777777" w:rsidR="0055745B" w:rsidRPr="0055745B" w:rsidRDefault="0055745B" w:rsidP="00FD127C">
      <w:pPr>
        <w:spacing w:after="0"/>
        <w:jc w:val="both"/>
        <w:rPr>
          <w:rFonts w:ascii="Times New Roman" w:hAnsi="Times New Roman" w:cs="Times New Roman"/>
          <w:sz w:val="24"/>
          <w:szCs w:val="24"/>
          <w:lang w:val="en-US"/>
        </w:rPr>
      </w:pPr>
    </w:p>
    <w:p w14:paraId="52179AC8" w14:textId="4A87F3B0" w:rsidR="00FD127C" w:rsidRPr="00FD127C" w:rsidRDefault="00FD127C" w:rsidP="00FD127C">
      <w:pPr>
        <w:spacing w:after="0"/>
        <w:jc w:val="both"/>
        <w:rPr>
          <w:rFonts w:ascii="Times New Roman" w:hAnsi="Times New Roman" w:cs="Times New Roman"/>
          <w:sz w:val="24"/>
          <w:szCs w:val="24"/>
          <w:lang w:val="en-US"/>
        </w:rPr>
      </w:pPr>
      <w:r w:rsidRPr="00FD127C">
        <w:rPr>
          <w:rFonts w:ascii="Times New Roman" w:hAnsi="Times New Roman" w:cs="Times New Roman"/>
          <w:i/>
          <w:iCs/>
          <w:sz w:val="24"/>
          <w:szCs w:val="24"/>
          <w:lang w:val="en-US"/>
        </w:rPr>
        <w:t>Keywords:</w:t>
      </w:r>
      <w:r w:rsidRPr="00FD127C">
        <w:rPr>
          <w:rFonts w:ascii="Times New Roman" w:hAnsi="Times New Roman" w:cs="Times New Roman"/>
          <w:sz w:val="24"/>
          <w:szCs w:val="24"/>
          <w:lang w:val="en-US"/>
        </w:rPr>
        <w:t xml:space="preserve"> </w:t>
      </w:r>
      <w:r w:rsidR="000A258E" w:rsidRPr="000A258E">
        <w:rPr>
          <w:rFonts w:ascii="Times New Roman" w:hAnsi="Times New Roman" w:cs="Times New Roman"/>
          <w:sz w:val="24"/>
          <w:szCs w:val="24"/>
          <w:lang w:val="en-US"/>
        </w:rPr>
        <w:t>music education; IJRISS; journal-based mapping; thematic review; interdisciplinary education; cultural music education; inclusive music education</w:t>
      </w:r>
    </w:p>
    <w:p w14:paraId="77D12485" w14:textId="77777777" w:rsidR="00FD127C" w:rsidRDefault="00FD127C" w:rsidP="00A319C2">
      <w:pPr>
        <w:spacing w:after="0"/>
        <w:rPr>
          <w:rFonts w:ascii="Times New Roman" w:hAnsi="Times New Roman" w:cs="Times New Roman"/>
          <w:b/>
          <w:bCs/>
          <w:sz w:val="24"/>
          <w:szCs w:val="24"/>
          <w:lang w:val="en-US"/>
        </w:rPr>
      </w:pPr>
    </w:p>
    <w:p w14:paraId="2E29519A" w14:textId="77777777" w:rsidR="00FD127C" w:rsidRDefault="00FD127C" w:rsidP="00A319C2">
      <w:pPr>
        <w:spacing w:after="0"/>
        <w:rPr>
          <w:rFonts w:ascii="Times New Roman" w:hAnsi="Times New Roman" w:cs="Times New Roman"/>
          <w:b/>
          <w:bCs/>
          <w:sz w:val="24"/>
          <w:szCs w:val="24"/>
          <w:lang w:val="en-US"/>
        </w:rPr>
      </w:pPr>
    </w:p>
    <w:p w14:paraId="6C6A3709" w14:textId="77777777" w:rsidR="006F42A6" w:rsidRDefault="006F42A6" w:rsidP="00A319C2">
      <w:pPr>
        <w:spacing w:after="0"/>
        <w:rPr>
          <w:rFonts w:ascii="Times New Roman" w:hAnsi="Times New Roman" w:cs="Times New Roman"/>
          <w:b/>
          <w:bCs/>
          <w:sz w:val="24"/>
          <w:szCs w:val="24"/>
          <w:lang w:val="en-US"/>
        </w:rPr>
      </w:pPr>
    </w:p>
    <w:p w14:paraId="28A4AFDA" w14:textId="7D9EA55E" w:rsidR="00A319C2" w:rsidRPr="00A319C2" w:rsidRDefault="00B13129" w:rsidP="006F42A6">
      <w:pPr>
        <w:spacing w:after="0"/>
        <w:jc w:val="center"/>
        <w:rPr>
          <w:rFonts w:ascii="Times New Roman" w:hAnsi="Times New Roman" w:cs="Times New Roman"/>
          <w:b/>
          <w:bCs/>
          <w:sz w:val="24"/>
          <w:szCs w:val="24"/>
          <w:lang w:val="en-US"/>
        </w:rPr>
      </w:pPr>
      <w:r w:rsidRPr="00A319C2">
        <w:rPr>
          <w:rFonts w:ascii="Times New Roman" w:hAnsi="Times New Roman" w:cs="Times New Roman"/>
          <w:b/>
          <w:bCs/>
          <w:sz w:val="24"/>
          <w:szCs w:val="24"/>
          <w:lang w:val="en-US"/>
        </w:rPr>
        <w:t>INTRODUCTION</w:t>
      </w:r>
    </w:p>
    <w:p w14:paraId="3B4A2F17" w14:textId="4A2F366D" w:rsidR="003F373C" w:rsidRPr="003F373C" w:rsidRDefault="003F373C" w:rsidP="003F373C">
      <w:p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 xml:space="preserve">Music education is increasingly discussed not only as a </w:t>
      </w:r>
      <w:proofErr w:type="spellStart"/>
      <w:r w:rsidRPr="003F373C">
        <w:rPr>
          <w:rFonts w:ascii="Times New Roman" w:hAnsi="Times New Roman" w:cs="Times New Roman"/>
          <w:sz w:val="24"/>
          <w:szCs w:val="24"/>
          <w:lang w:val="en-US"/>
        </w:rPr>
        <w:t>specialised</w:t>
      </w:r>
      <w:proofErr w:type="spellEnd"/>
      <w:r w:rsidRPr="003F373C">
        <w:rPr>
          <w:rFonts w:ascii="Times New Roman" w:hAnsi="Times New Roman" w:cs="Times New Roman"/>
          <w:sz w:val="24"/>
          <w:szCs w:val="24"/>
          <w:lang w:val="en-US"/>
        </w:rPr>
        <w:t xml:space="preserve"> artistic discipline, but also as a field connected to inclusion, cognition, culture, pedagogy, and classroom practice. Recent IJRISS scholarship shows this breadth clearly. Music education has been examined through inclusive </w:t>
      </w:r>
      <w:r w:rsidRPr="003F373C">
        <w:rPr>
          <w:rFonts w:ascii="Times New Roman" w:hAnsi="Times New Roman" w:cs="Times New Roman"/>
          <w:sz w:val="24"/>
          <w:szCs w:val="24"/>
          <w:lang w:val="en-US"/>
        </w:rPr>
        <w:lastRenderedPageBreak/>
        <w:t xml:space="preserve">participation for students with disabilities, contextualized learning activity sheets for secondary music students, music activities for mathematics learning, indigenous songs in early childhood education, and children’s folksongs for classroom integration (Chen &amp; </w:t>
      </w:r>
      <w:proofErr w:type="spellStart"/>
      <w:r w:rsidRPr="003F373C">
        <w:rPr>
          <w:rFonts w:ascii="Times New Roman" w:hAnsi="Times New Roman" w:cs="Times New Roman"/>
          <w:sz w:val="24"/>
          <w:szCs w:val="24"/>
          <w:lang w:val="en-US"/>
        </w:rPr>
        <w:t>Nasrifan</w:t>
      </w:r>
      <w:proofErr w:type="spellEnd"/>
      <w:r w:rsidRPr="003F373C">
        <w:rPr>
          <w:rFonts w:ascii="Times New Roman" w:hAnsi="Times New Roman" w:cs="Times New Roman"/>
          <w:sz w:val="24"/>
          <w:szCs w:val="24"/>
          <w:lang w:val="en-US"/>
        </w:rPr>
        <w:t xml:space="preserve">, 2026; De La Cruz et al., 2026; Kumara &amp; Herath, 2025; Mulenga et al., 2026; </w:t>
      </w:r>
      <w:proofErr w:type="spellStart"/>
      <w:r w:rsidRPr="003F373C">
        <w:rPr>
          <w:rFonts w:ascii="Times New Roman" w:hAnsi="Times New Roman" w:cs="Times New Roman"/>
          <w:sz w:val="24"/>
          <w:szCs w:val="24"/>
          <w:lang w:val="en-US"/>
        </w:rPr>
        <w:t>Norial</w:t>
      </w:r>
      <w:proofErr w:type="spellEnd"/>
      <w:r w:rsidRPr="003F373C">
        <w:rPr>
          <w:rFonts w:ascii="Times New Roman" w:hAnsi="Times New Roman" w:cs="Times New Roman"/>
          <w:sz w:val="24"/>
          <w:szCs w:val="24"/>
          <w:lang w:val="en-US"/>
        </w:rPr>
        <w:t xml:space="preserve"> et al., 2026). Related IJRISS articles also extend music education scholarship toward design thinking, vocal pedagogy, cultural heritage, artificial intelligence, and technology-supported music learning (Guo &amp; Mazlan, 2026; Jamaludin et al., 2025; </w:t>
      </w:r>
      <w:proofErr w:type="spellStart"/>
      <w:r w:rsidRPr="003F373C">
        <w:rPr>
          <w:rFonts w:ascii="Times New Roman" w:hAnsi="Times New Roman" w:cs="Times New Roman"/>
          <w:sz w:val="24"/>
          <w:szCs w:val="24"/>
          <w:lang w:val="en-US"/>
        </w:rPr>
        <w:t>Kakogianni</w:t>
      </w:r>
      <w:proofErr w:type="spellEnd"/>
      <w:r w:rsidRPr="003F373C">
        <w:rPr>
          <w:rFonts w:ascii="Times New Roman" w:hAnsi="Times New Roman" w:cs="Times New Roman"/>
          <w:sz w:val="24"/>
          <w:szCs w:val="24"/>
          <w:lang w:val="en-US"/>
        </w:rPr>
        <w:t>, 2026; Li et al., 2025; Yap, 2025). These studies suggest that music education within IJRISS is not limited to performance training or artistic practice alone but is increasingly positioned as an interdisciplinary educational field.</w:t>
      </w:r>
    </w:p>
    <w:p w14:paraId="27FD523C" w14:textId="77777777" w:rsidR="003F373C" w:rsidRPr="003F373C" w:rsidRDefault="003F373C" w:rsidP="003F373C">
      <w:pPr>
        <w:spacing w:after="0"/>
        <w:ind w:firstLine="72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This wider educational positioning is relevant to the International Journal of Research and Innovation in Social Science (IJRISS). The journal’s stated scope includes education within the broader social sciences and supports qualitative, quantitative, theoretical, and empirical studies that contribute to social science knowledge (International Journal of Research and Innovation in Social Science [IJRISS], n.d.). This makes IJRISS a suitable journal context for examining how music education is represented within interdisciplinary social science publication. Rather than treating music education as a purely specialist arts discipline, IJRISS provides a publication space where music education can be connected to educational equity, learner development, cultural identity, curriculum practice, technology, and social relevance.</w:t>
      </w:r>
    </w:p>
    <w:p w14:paraId="3C488936" w14:textId="77777777" w:rsidR="003F373C" w:rsidRPr="003F373C" w:rsidRDefault="003F373C" w:rsidP="003F373C">
      <w:pPr>
        <w:spacing w:after="0"/>
        <w:ind w:firstLine="72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 xml:space="preserve">The recent IJRISS corpus indicates that music education is represented through several educational concerns. Chen and </w:t>
      </w:r>
      <w:proofErr w:type="spellStart"/>
      <w:r w:rsidRPr="003F373C">
        <w:rPr>
          <w:rFonts w:ascii="Times New Roman" w:hAnsi="Times New Roman" w:cs="Times New Roman"/>
          <w:sz w:val="24"/>
          <w:szCs w:val="24"/>
          <w:lang w:val="en-US"/>
        </w:rPr>
        <w:t>Nasrifan</w:t>
      </w:r>
      <w:proofErr w:type="spellEnd"/>
      <w:r w:rsidRPr="003F373C">
        <w:rPr>
          <w:rFonts w:ascii="Times New Roman" w:hAnsi="Times New Roman" w:cs="Times New Roman"/>
          <w:sz w:val="24"/>
          <w:szCs w:val="24"/>
          <w:lang w:val="en-US"/>
        </w:rPr>
        <w:t xml:space="preserve"> (2026) frame inclusive music education as more than access or accommodation by arguing for a </w:t>
      </w:r>
      <w:proofErr w:type="spellStart"/>
      <w:r w:rsidRPr="003F373C">
        <w:rPr>
          <w:rFonts w:ascii="Times New Roman" w:hAnsi="Times New Roman" w:cs="Times New Roman"/>
          <w:sz w:val="24"/>
          <w:szCs w:val="24"/>
          <w:lang w:val="en-US"/>
        </w:rPr>
        <w:t>reconceptualisation</w:t>
      </w:r>
      <w:proofErr w:type="spellEnd"/>
      <w:r w:rsidRPr="003F373C">
        <w:rPr>
          <w:rFonts w:ascii="Times New Roman" w:hAnsi="Times New Roman" w:cs="Times New Roman"/>
          <w:sz w:val="24"/>
          <w:szCs w:val="24"/>
          <w:lang w:val="en-US"/>
        </w:rPr>
        <w:t xml:space="preserve"> of musical ability, pedagogy, and participation for students with disabilities. </w:t>
      </w:r>
      <w:proofErr w:type="spellStart"/>
      <w:r w:rsidRPr="003F373C">
        <w:rPr>
          <w:rFonts w:ascii="Times New Roman" w:hAnsi="Times New Roman" w:cs="Times New Roman"/>
          <w:sz w:val="24"/>
          <w:szCs w:val="24"/>
          <w:lang w:val="en-US"/>
        </w:rPr>
        <w:t>Norial</w:t>
      </w:r>
      <w:proofErr w:type="spellEnd"/>
      <w:r w:rsidRPr="003F373C">
        <w:rPr>
          <w:rFonts w:ascii="Times New Roman" w:hAnsi="Times New Roman" w:cs="Times New Roman"/>
          <w:sz w:val="24"/>
          <w:szCs w:val="24"/>
          <w:lang w:val="en-US"/>
        </w:rPr>
        <w:t xml:space="preserve"> et al. (2026) position music education as a curriculum-based learning area by examining the effect of contextualized learning activity sheets on Grade 10 music students’ mastery and learning experiences. Meanwhile, Kumara and Herath (2025) extend the discussion beyond the music classroom by examining how music activities may support mathematics teaching and cognitive skills in primary education. These examples indicate that music education in IJRISS appears through both direct and interdisciplinary educational forms.</w:t>
      </w:r>
    </w:p>
    <w:p w14:paraId="2CB27E18" w14:textId="77777777" w:rsidR="003F373C" w:rsidRDefault="003F373C" w:rsidP="003F373C">
      <w:p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 xml:space="preserve">Music education scholarship in IJRISS also appears through cultural and heritage-based educational practices. </w:t>
      </w:r>
    </w:p>
    <w:p w14:paraId="45C4A60C" w14:textId="1047C739" w:rsidR="003F373C" w:rsidRPr="003F373C" w:rsidRDefault="003F373C" w:rsidP="003F373C">
      <w:pPr>
        <w:spacing w:after="0"/>
        <w:ind w:firstLine="72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 xml:space="preserve">Mulenga et al. (2026) examine teachers’ practices in integrating indigenous songs into play-based learning in early childhood education </w:t>
      </w:r>
      <w:proofErr w:type="spellStart"/>
      <w:r w:rsidRPr="003F373C">
        <w:rPr>
          <w:rFonts w:ascii="Times New Roman" w:hAnsi="Times New Roman" w:cs="Times New Roman"/>
          <w:sz w:val="24"/>
          <w:szCs w:val="24"/>
          <w:lang w:val="en-US"/>
        </w:rPr>
        <w:t>centres</w:t>
      </w:r>
      <w:proofErr w:type="spellEnd"/>
      <w:r w:rsidRPr="003F373C">
        <w:rPr>
          <w:rFonts w:ascii="Times New Roman" w:hAnsi="Times New Roman" w:cs="Times New Roman"/>
          <w:sz w:val="24"/>
          <w:szCs w:val="24"/>
          <w:lang w:val="en-US"/>
        </w:rPr>
        <w:t xml:space="preserve"> in Zambia, highlighting the role of songs in supporting children’s cognitive, social, emotional, and cultural development. Similarly, De La Cruz et al. (2026) document and </w:t>
      </w:r>
      <w:proofErr w:type="spellStart"/>
      <w:r w:rsidRPr="003F373C">
        <w:rPr>
          <w:rFonts w:ascii="Times New Roman" w:hAnsi="Times New Roman" w:cs="Times New Roman"/>
          <w:sz w:val="24"/>
          <w:szCs w:val="24"/>
          <w:lang w:val="en-US"/>
        </w:rPr>
        <w:t>analyse</w:t>
      </w:r>
      <w:proofErr w:type="spellEnd"/>
      <w:r w:rsidRPr="003F373C">
        <w:rPr>
          <w:rFonts w:ascii="Times New Roman" w:hAnsi="Times New Roman" w:cs="Times New Roman"/>
          <w:sz w:val="24"/>
          <w:szCs w:val="24"/>
          <w:lang w:val="en-US"/>
        </w:rPr>
        <w:t xml:space="preserve"> Philippine children’s folksongs for classroom integration, showing how folksongs can function as educational tools that connect learners with heritage, values, and traditions. This cultural direction is further supported by </w:t>
      </w:r>
      <w:proofErr w:type="spellStart"/>
      <w:r w:rsidRPr="003F373C">
        <w:rPr>
          <w:rFonts w:ascii="Times New Roman" w:hAnsi="Times New Roman" w:cs="Times New Roman"/>
          <w:sz w:val="24"/>
          <w:szCs w:val="24"/>
          <w:lang w:val="en-US"/>
        </w:rPr>
        <w:t>Kakogianni</w:t>
      </w:r>
      <w:proofErr w:type="spellEnd"/>
      <w:r w:rsidRPr="003F373C">
        <w:rPr>
          <w:rFonts w:ascii="Times New Roman" w:hAnsi="Times New Roman" w:cs="Times New Roman"/>
          <w:sz w:val="24"/>
          <w:szCs w:val="24"/>
          <w:lang w:val="en-US"/>
        </w:rPr>
        <w:t xml:space="preserve"> (2026), who positions music education as a means of integrating music, identity, and cultural heritage. Together, these studies suggest that music education in IJRISS is closely connected to cultural knowledge, local identity, early childhood pedagogy, and classroom integration.</w:t>
      </w:r>
    </w:p>
    <w:p w14:paraId="74946C12" w14:textId="77777777" w:rsidR="00B305F8" w:rsidRDefault="003F373C" w:rsidP="003F373C">
      <w:pPr>
        <w:spacing w:after="0"/>
        <w:ind w:firstLine="72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 xml:space="preserve">At the same time, related IJRISS articles suggest that music education scholarship in the journal may be moving toward broader pedagogical and technological questions. Guo and Mazlan (2026) argue that design thinking in music education should be reframed through the embodied, affective, reflective, and practice-based nature of musical learning, rather than being imported uncritically from generic design models. Li et al. (2025) discuss Bel Canto pedagogy and cultural </w:t>
      </w:r>
      <w:r w:rsidRPr="003F373C">
        <w:rPr>
          <w:rFonts w:ascii="Times New Roman" w:hAnsi="Times New Roman" w:cs="Times New Roman"/>
          <w:sz w:val="24"/>
          <w:szCs w:val="24"/>
          <w:lang w:val="en-US"/>
        </w:rPr>
        <w:lastRenderedPageBreak/>
        <w:t>integration in Chinese universities, showing how vocal pedagogy may involve cultural adaptation and intercultural negotiation. Jamaludin et al. (2025) and Yap (2025) further show that artificial intelligence and technology-supported music learning are beginning to enter IJRISS music-related scholarship, although such developments also raise questions about human expression, cultural bias, and pedagogical ethics. These adjacent articles were not counted as part of the final corpus of this study, but they help demonstrate the wider IJRISS context in which music education scholarship is emerging.</w:t>
      </w:r>
      <w:r w:rsidR="00B305F8">
        <w:rPr>
          <w:rFonts w:ascii="Times New Roman" w:hAnsi="Times New Roman" w:cs="Times New Roman"/>
          <w:sz w:val="24"/>
          <w:szCs w:val="24"/>
          <w:lang w:val="en-US"/>
        </w:rPr>
        <w:t xml:space="preserve"> </w:t>
      </w:r>
    </w:p>
    <w:p w14:paraId="2422F480" w14:textId="14B49CBA" w:rsidR="003F373C" w:rsidRPr="003F373C" w:rsidRDefault="00B305F8" w:rsidP="003F373C">
      <w:pPr>
        <w:spacing w:after="0"/>
        <w:ind w:firstLine="720"/>
        <w:jc w:val="both"/>
        <w:rPr>
          <w:rFonts w:ascii="Times New Roman" w:hAnsi="Times New Roman" w:cs="Times New Roman"/>
          <w:sz w:val="24"/>
          <w:szCs w:val="24"/>
          <w:lang w:val="en-US"/>
        </w:rPr>
      </w:pPr>
      <w:r w:rsidRPr="00B305F8">
        <w:rPr>
          <w:rFonts w:ascii="Times New Roman" w:hAnsi="Times New Roman" w:cs="Times New Roman"/>
          <w:sz w:val="24"/>
          <w:szCs w:val="24"/>
        </w:rPr>
        <w:t xml:space="preserve">Beyond IJRISS, related studies also indicate that music education intersects with broader educational concerns in Malaysian and regional research contexts. Previous research has examined musical activities in mathematics learning, folk songs in preschool education, traditional Malay children’s songs and creative imagination, music elements in Malay language literacy, and teaching competency among future university music teachers (Kamaruddin, 2024; Kamaruddin &amp; </w:t>
      </w:r>
      <w:proofErr w:type="spellStart"/>
      <w:r w:rsidRPr="00B305F8">
        <w:rPr>
          <w:rFonts w:ascii="Times New Roman" w:hAnsi="Times New Roman" w:cs="Times New Roman"/>
          <w:sz w:val="24"/>
          <w:szCs w:val="24"/>
        </w:rPr>
        <w:t>Masnan</w:t>
      </w:r>
      <w:proofErr w:type="spellEnd"/>
      <w:r w:rsidRPr="00B305F8">
        <w:rPr>
          <w:rFonts w:ascii="Times New Roman" w:hAnsi="Times New Roman" w:cs="Times New Roman"/>
          <w:sz w:val="24"/>
          <w:szCs w:val="24"/>
        </w:rPr>
        <w:t xml:space="preserve">, 2023; </w:t>
      </w:r>
      <w:r>
        <w:rPr>
          <w:rFonts w:ascii="Times New Roman" w:hAnsi="Times New Roman" w:cs="Times New Roman"/>
          <w:sz w:val="24"/>
          <w:szCs w:val="24"/>
        </w:rPr>
        <w:t xml:space="preserve">Imam </w:t>
      </w:r>
      <w:r w:rsidRPr="00B305F8">
        <w:rPr>
          <w:rFonts w:ascii="Times New Roman" w:hAnsi="Times New Roman" w:cs="Times New Roman"/>
          <w:sz w:val="24"/>
          <w:szCs w:val="24"/>
        </w:rPr>
        <w:t xml:space="preserve">Koning et al., 2021; Mansor et al., 2024; </w:t>
      </w:r>
      <w:r>
        <w:rPr>
          <w:rFonts w:ascii="Times New Roman" w:hAnsi="Times New Roman" w:cs="Times New Roman"/>
          <w:sz w:val="24"/>
          <w:szCs w:val="24"/>
        </w:rPr>
        <w:t>Yi</w:t>
      </w:r>
      <w:r w:rsidRPr="00B305F8">
        <w:rPr>
          <w:rFonts w:ascii="Times New Roman" w:hAnsi="Times New Roman" w:cs="Times New Roman"/>
          <w:sz w:val="24"/>
          <w:szCs w:val="24"/>
        </w:rPr>
        <w:t xml:space="preserve"> et al., 2024). In addition, studies on flexible assessment, lifelong learning, and artificial intelligence in education provide a wider educational context for discussing future directions in music education scholarship (Amini et al., 2024; Ogbebor, 2025). These studies are not included in the IJRISS corpus, but they help situate the present mapping within a broader discussion of interdisciplinary pedagogy, cultural learning, teacher preparation, assessment, and technology-supported education.</w:t>
      </w:r>
    </w:p>
    <w:p w14:paraId="6C0A99AE" w14:textId="0E754383" w:rsidR="003F373C" w:rsidRPr="003F373C" w:rsidRDefault="003F373C" w:rsidP="003F373C">
      <w:pPr>
        <w:spacing w:after="0"/>
        <w:ind w:firstLine="72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Despite the presence of these music education-related articles, there has been limited focused mapping of how music education scholarships are represented within IJRISS itself. This gap is important because journal-based mapping can reveal how a particular journal accommodates a topic, what forms of scholarship are emerging, and which thematic directions are visible within its publication space. Rather than reviewing global music education literature, this study focuses specifically on IJRISS as the journal context. Such a focus allows the study to examine the internal representation of music education scholarship within IJRISS and to identify how recent articles position music education in relation to broader social science and educational concerns.</w:t>
      </w:r>
    </w:p>
    <w:p w14:paraId="6DB6977A" w14:textId="77777777" w:rsidR="003F373C" w:rsidRPr="003F373C" w:rsidRDefault="003F373C" w:rsidP="003F373C">
      <w:pPr>
        <w:spacing w:after="0"/>
        <w:ind w:firstLine="72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Therefore, this study aims to map music education scholarship in IJRISS from 2025 onward. Specifically, it examines the publication profile, relevance categories, educational contexts, and thematic representation of music education-related articles retrieved from official IJRISS article pages. The study is guided by the following research questions:</w:t>
      </w:r>
    </w:p>
    <w:p w14:paraId="10DE197C" w14:textId="77777777" w:rsidR="003F373C" w:rsidRPr="003F373C" w:rsidRDefault="003F373C" w:rsidP="003F373C">
      <w:pPr>
        <w:numPr>
          <w:ilvl w:val="0"/>
          <w:numId w:val="13"/>
        </w:num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What music education-related articles are represented in IJRISS from 2025 onward?</w:t>
      </w:r>
    </w:p>
    <w:p w14:paraId="33846EC2" w14:textId="77777777" w:rsidR="003F373C" w:rsidRPr="003F373C" w:rsidRDefault="003F373C" w:rsidP="003F373C">
      <w:pPr>
        <w:numPr>
          <w:ilvl w:val="0"/>
          <w:numId w:val="13"/>
        </w:num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How can the included articles be classified according to relevance category, educational context, and article focus?</w:t>
      </w:r>
    </w:p>
    <w:p w14:paraId="7A99D19A" w14:textId="77777777" w:rsidR="003F373C" w:rsidRPr="003F373C" w:rsidRDefault="003F373C" w:rsidP="003F373C">
      <w:pPr>
        <w:numPr>
          <w:ilvl w:val="0"/>
          <w:numId w:val="13"/>
        </w:num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What themes emerge from recent IJRISS articles related to music education?</w:t>
      </w:r>
    </w:p>
    <w:p w14:paraId="7A0B0BEF" w14:textId="77777777" w:rsidR="003F373C" w:rsidRPr="003F373C" w:rsidRDefault="003F373C" w:rsidP="003F373C">
      <w:pPr>
        <w:numPr>
          <w:ilvl w:val="0"/>
          <w:numId w:val="13"/>
        </w:num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What do these themes suggest about the representation and future direction of music education scholarship within IJRISS?</w:t>
      </w:r>
    </w:p>
    <w:p w14:paraId="0317441C" w14:textId="77777777" w:rsidR="003F373C" w:rsidRDefault="003F373C" w:rsidP="003F373C">
      <w:pPr>
        <w:spacing w:after="0"/>
        <w:jc w:val="both"/>
        <w:rPr>
          <w:rFonts w:ascii="Times New Roman" w:hAnsi="Times New Roman" w:cs="Times New Roman"/>
          <w:sz w:val="24"/>
          <w:szCs w:val="24"/>
          <w:lang w:val="en-US"/>
        </w:rPr>
      </w:pPr>
    </w:p>
    <w:p w14:paraId="14D5CDEE" w14:textId="2A2486FA" w:rsidR="003F373C" w:rsidRDefault="003F373C" w:rsidP="003F373C">
      <w:p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By addressing these questions, the study contributes a focused journal-based mapping of music education scholarship in IJRISS. The contribution is modest but specific: it does not claim to represent the global development of music education research, nor does it measure citation impact. Instead, it identifies how music education is currently represented within a small but emerging set of IJRISS articles and highlights possible directions for future submissions and scholarships in the journal.</w:t>
      </w:r>
    </w:p>
    <w:p w14:paraId="3C1AD322" w14:textId="77777777" w:rsidR="003F373C" w:rsidRPr="003F373C" w:rsidRDefault="003F373C" w:rsidP="003F373C">
      <w:pPr>
        <w:spacing w:after="0"/>
        <w:rPr>
          <w:rFonts w:ascii="Times New Roman" w:hAnsi="Times New Roman" w:cs="Times New Roman"/>
          <w:sz w:val="24"/>
          <w:szCs w:val="24"/>
          <w:lang w:val="en-US"/>
        </w:rPr>
      </w:pPr>
    </w:p>
    <w:p w14:paraId="6DD18C59" w14:textId="77777777" w:rsidR="00726234" w:rsidRDefault="00726234" w:rsidP="00A319C2">
      <w:pPr>
        <w:spacing w:after="0"/>
        <w:rPr>
          <w:rFonts w:ascii="Times New Roman" w:hAnsi="Times New Roman" w:cs="Times New Roman"/>
          <w:sz w:val="24"/>
          <w:szCs w:val="24"/>
          <w:lang w:val="en-US"/>
        </w:rPr>
      </w:pPr>
    </w:p>
    <w:p w14:paraId="27D4F895" w14:textId="742CD9BE" w:rsidR="00B73948" w:rsidRPr="00B73948" w:rsidRDefault="000A258E" w:rsidP="006F42A6">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14:paraId="0A5EFFFC" w14:textId="04AFF03C" w:rsidR="005300A3" w:rsidRDefault="003F373C" w:rsidP="005300A3">
      <w:pPr>
        <w:spacing w:after="0"/>
        <w:jc w:val="both"/>
        <w:rPr>
          <w:rFonts w:ascii="Times New Roman" w:hAnsi="Times New Roman" w:cs="Times New Roman"/>
          <w:sz w:val="24"/>
          <w:szCs w:val="24"/>
          <w:lang w:val="en-US"/>
        </w:rPr>
      </w:pPr>
      <w:r w:rsidRPr="003F373C">
        <w:rPr>
          <w:rFonts w:ascii="Times New Roman" w:hAnsi="Times New Roman" w:cs="Times New Roman"/>
          <w:sz w:val="24"/>
          <w:szCs w:val="24"/>
          <w:lang w:val="en-US"/>
        </w:rPr>
        <w:t xml:space="preserve">This section explains the methodological approach used to identify, screen, classify, and </w:t>
      </w:r>
      <w:proofErr w:type="spellStart"/>
      <w:r w:rsidRPr="003F373C">
        <w:rPr>
          <w:rFonts w:ascii="Times New Roman" w:hAnsi="Times New Roman" w:cs="Times New Roman"/>
          <w:sz w:val="24"/>
          <w:szCs w:val="24"/>
          <w:lang w:val="en-US"/>
        </w:rPr>
        <w:t>analyse</w:t>
      </w:r>
      <w:proofErr w:type="spellEnd"/>
      <w:r w:rsidRPr="003F373C">
        <w:rPr>
          <w:rFonts w:ascii="Times New Roman" w:hAnsi="Times New Roman" w:cs="Times New Roman"/>
          <w:sz w:val="24"/>
          <w:szCs w:val="24"/>
          <w:lang w:val="en-US"/>
        </w:rPr>
        <w:t xml:space="preserve"> music education-related articles published in IJRISS from 2025 onward. It outlines the research design, data source, search strategy, eligibility criteria, screening procedure, data extraction process, and method of analysis used to develop a focused journal-based mapping of music education scholarship.</w:t>
      </w:r>
    </w:p>
    <w:p w14:paraId="27CC329C" w14:textId="77777777" w:rsidR="006B76AC" w:rsidRDefault="006B76AC" w:rsidP="00F11A72">
      <w:pPr>
        <w:spacing w:after="0"/>
        <w:rPr>
          <w:rFonts w:ascii="Times New Roman" w:hAnsi="Times New Roman" w:cs="Times New Roman"/>
          <w:i/>
          <w:iCs/>
          <w:sz w:val="24"/>
          <w:szCs w:val="24"/>
          <w:lang w:val="en-US"/>
        </w:rPr>
      </w:pPr>
    </w:p>
    <w:p w14:paraId="3A9287B3" w14:textId="77777777"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Research Design</w:t>
      </w:r>
    </w:p>
    <w:p w14:paraId="3E07C624" w14:textId="5E7323DB"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 xml:space="preserve">This study employed a focused journal-based publication and thematic mapping review to examine how music education scholarship is represented in the International Journal of Research and Innovation in Social Science (IJRISS). The study was not designed as a global review of music education research or as a citation-based bibliometric analysis. Instead, it focused on identifying, screening, classifying, and thematically </w:t>
      </w:r>
      <w:proofErr w:type="spellStart"/>
      <w:r w:rsidRPr="00206987">
        <w:rPr>
          <w:rFonts w:ascii="Times New Roman" w:hAnsi="Times New Roman" w:cs="Times New Roman"/>
          <w:sz w:val="24"/>
          <w:szCs w:val="24"/>
          <w:lang w:val="en-US"/>
        </w:rPr>
        <w:t>analysing</w:t>
      </w:r>
      <w:proofErr w:type="spellEnd"/>
      <w:r w:rsidRPr="00206987">
        <w:rPr>
          <w:rFonts w:ascii="Times New Roman" w:hAnsi="Times New Roman" w:cs="Times New Roman"/>
          <w:sz w:val="24"/>
          <w:szCs w:val="24"/>
          <w:lang w:val="en-US"/>
        </w:rPr>
        <w:t xml:space="preserve"> music education-related articles available through official IJRISS article pages.</w:t>
      </w:r>
      <w:r>
        <w:rPr>
          <w:rFonts w:ascii="Times New Roman" w:hAnsi="Times New Roman" w:cs="Times New Roman"/>
          <w:sz w:val="24"/>
          <w:szCs w:val="24"/>
          <w:lang w:val="en-US"/>
        </w:rPr>
        <w:t xml:space="preserve"> </w:t>
      </w:r>
      <w:r w:rsidRPr="00206987">
        <w:rPr>
          <w:rFonts w:ascii="Times New Roman" w:hAnsi="Times New Roman" w:cs="Times New Roman"/>
          <w:sz w:val="24"/>
          <w:szCs w:val="24"/>
          <w:lang w:val="en-US"/>
        </w:rPr>
        <w:t xml:space="preserve">The review design was informed by mapping and scoping review principles, particularly the systematic identification, selection, charting, and synthesis of relevant literature (Arksey &amp; O’Malley, 2005). PRISMA-informed reporting logic was used to strengthen transparency in documenting the search, screening, exclusion, and inclusion process (Page et al., 2021). Thematic analysis was used to identify recurring patterns across the included articles because it provides a flexible approach for </w:t>
      </w:r>
      <w:proofErr w:type="spellStart"/>
      <w:r w:rsidRPr="00206987">
        <w:rPr>
          <w:rFonts w:ascii="Times New Roman" w:hAnsi="Times New Roman" w:cs="Times New Roman"/>
          <w:sz w:val="24"/>
          <w:szCs w:val="24"/>
          <w:lang w:val="en-US"/>
        </w:rPr>
        <w:t>analysing</w:t>
      </w:r>
      <w:proofErr w:type="spellEnd"/>
      <w:r w:rsidRPr="00206987">
        <w:rPr>
          <w:rFonts w:ascii="Times New Roman" w:hAnsi="Times New Roman" w:cs="Times New Roman"/>
          <w:sz w:val="24"/>
          <w:szCs w:val="24"/>
          <w:lang w:val="en-US"/>
        </w:rPr>
        <w:t xml:space="preserve"> qualitative textual data such as article titles, abstracts, keywords, and research focus (Braun &amp; Clarke, 2006).</w:t>
      </w:r>
    </w:p>
    <w:p w14:paraId="6E7CF052" w14:textId="77777777" w:rsidR="00206987" w:rsidRDefault="00206987" w:rsidP="00206987">
      <w:pPr>
        <w:spacing w:after="0"/>
        <w:rPr>
          <w:rFonts w:ascii="Times New Roman" w:hAnsi="Times New Roman" w:cs="Times New Roman"/>
          <w:b/>
          <w:bCs/>
          <w:i/>
          <w:iCs/>
          <w:sz w:val="24"/>
          <w:szCs w:val="24"/>
          <w:lang w:val="en-US"/>
        </w:rPr>
      </w:pPr>
    </w:p>
    <w:p w14:paraId="4B4937C8" w14:textId="16059049"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Data Source and Retrieval Route</w:t>
      </w:r>
    </w:p>
    <w:p w14:paraId="08A94A89" w14:textId="2B604BB1"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The official IJRISS article pages were used as the primary data source. IJRISS was selected because it is an interdisciplinary social science journal that includes education within its scope and publishes qualitative, quantitative, theoretical, and empirical studies. Google site-search was used only as a retrieval route to locate relevant IJRISS article pages. Google was not treated as the data source. This approach was adopted because the internal IJRISS website search produced broad and noisy results, including issue pages, general education articles, related-article sections, and records where the phrase “music education” appeared only incidentally. Google site-search allowed the retrieval process to be limited to official IJRISS article pages through the URL structure rsisinternational.org/journals/</w:t>
      </w:r>
      <w:proofErr w:type="spellStart"/>
      <w:r w:rsidRPr="00206987">
        <w:rPr>
          <w:rFonts w:ascii="Times New Roman" w:hAnsi="Times New Roman" w:cs="Times New Roman"/>
          <w:sz w:val="24"/>
          <w:szCs w:val="24"/>
          <w:lang w:val="en-US"/>
        </w:rPr>
        <w:t>ijriss</w:t>
      </w:r>
      <w:proofErr w:type="spellEnd"/>
      <w:r w:rsidRPr="00206987">
        <w:rPr>
          <w:rFonts w:ascii="Times New Roman" w:hAnsi="Times New Roman" w:cs="Times New Roman"/>
          <w:sz w:val="24"/>
          <w:szCs w:val="24"/>
          <w:lang w:val="en-US"/>
        </w:rPr>
        <w:t>/view/.</w:t>
      </w:r>
    </w:p>
    <w:p w14:paraId="40DA1E85" w14:textId="77777777" w:rsidR="00206987" w:rsidRDefault="00206987" w:rsidP="00206987">
      <w:pPr>
        <w:spacing w:after="0"/>
        <w:rPr>
          <w:rFonts w:ascii="Times New Roman" w:hAnsi="Times New Roman" w:cs="Times New Roman"/>
          <w:b/>
          <w:bCs/>
          <w:i/>
          <w:iCs/>
          <w:sz w:val="24"/>
          <w:szCs w:val="24"/>
          <w:lang w:val="en-US"/>
        </w:rPr>
      </w:pPr>
    </w:p>
    <w:p w14:paraId="619D2197" w14:textId="4A1C75A5"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Search Strategy</w:t>
      </w:r>
    </w:p>
    <w:p w14:paraId="01BD0400" w14:textId="6B691BF2"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Two Google site-searches were conducted on 20 June 2026. The first was a strict title-based search designed to retrieve articles with “music education” in the article title. The second was a broader phrase search designed to identify additional relevant IJRISS article pages where “music education” appeared in the article page, abstract, keywords, or main content.</w:t>
      </w:r>
      <w:r>
        <w:rPr>
          <w:rFonts w:ascii="Times New Roman" w:hAnsi="Times New Roman" w:cs="Times New Roman"/>
          <w:sz w:val="24"/>
          <w:szCs w:val="24"/>
          <w:lang w:val="en-US"/>
        </w:rPr>
        <w:t xml:space="preserve"> </w:t>
      </w:r>
      <w:r w:rsidRPr="00206987">
        <w:rPr>
          <w:rFonts w:ascii="Times New Roman" w:hAnsi="Times New Roman" w:cs="Times New Roman"/>
          <w:sz w:val="24"/>
          <w:szCs w:val="24"/>
          <w:lang w:val="en-US"/>
        </w:rPr>
        <w:t>The search was limited to pages indexed or updated from 2025 onward using the operator after:2025-01-01. Because this operator reflects Google’s indexing or update logic rather than the journal’s formal publication date, the publication year of each included article was manually verified through the official IJRISS article page.</w:t>
      </w:r>
    </w:p>
    <w:p w14:paraId="32958491" w14:textId="77777777" w:rsidR="00206987" w:rsidRPr="00206987" w:rsidRDefault="00206987" w:rsidP="00206987">
      <w:pPr>
        <w:spacing w:after="0"/>
        <w:rPr>
          <w:rFonts w:ascii="Times New Roman" w:hAnsi="Times New Roman" w:cs="Times New Roman"/>
          <w:i/>
          <w:iCs/>
          <w:sz w:val="24"/>
          <w:szCs w:val="24"/>
          <w:lang w:val="en-US"/>
        </w:rPr>
      </w:pPr>
    </w:p>
    <w:p w14:paraId="4B4F3197" w14:textId="77777777" w:rsidR="00206987" w:rsidRPr="00206987" w:rsidRDefault="00206987" w:rsidP="00206987">
      <w:pPr>
        <w:spacing w:after="0"/>
        <w:jc w:val="center"/>
        <w:rPr>
          <w:rFonts w:ascii="Times New Roman" w:hAnsi="Times New Roman" w:cs="Times New Roman"/>
          <w:i/>
          <w:iCs/>
          <w:sz w:val="20"/>
          <w:szCs w:val="20"/>
          <w:lang w:val="en-US"/>
        </w:rPr>
      </w:pPr>
      <w:r w:rsidRPr="00206987">
        <w:rPr>
          <w:rFonts w:ascii="Times New Roman" w:hAnsi="Times New Roman" w:cs="Times New Roman"/>
          <w:b/>
          <w:bCs/>
          <w:i/>
          <w:iCs/>
          <w:sz w:val="20"/>
          <w:szCs w:val="20"/>
          <w:lang w:val="en-US"/>
        </w:rPr>
        <w:t>Table 1. Search Strategy</w:t>
      </w:r>
    </w:p>
    <w:tbl>
      <w:tblPr>
        <w:tblStyle w:val="PlainTable2"/>
        <w:tblW w:w="0" w:type="auto"/>
        <w:tblLook w:val="04A0" w:firstRow="1" w:lastRow="0" w:firstColumn="1" w:lastColumn="0" w:noHBand="0" w:noVBand="1"/>
      </w:tblPr>
      <w:tblGrid>
        <w:gridCol w:w="872"/>
        <w:gridCol w:w="1189"/>
        <w:gridCol w:w="4695"/>
        <w:gridCol w:w="2604"/>
      </w:tblGrid>
      <w:tr w:rsidR="00206987" w:rsidRPr="00206987" w14:paraId="27FE8F92" w14:textId="77777777" w:rsidTr="00206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2E5389"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Search ID</w:t>
            </w:r>
          </w:p>
        </w:tc>
        <w:tc>
          <w:tcPr>
            <w:tcW w:w="0" w:type="auto"/>
            <w:vAlign w:val="center"/>
            <w:hideMark/>
          </w:tcPr>
          <w:p w14:paraId="64478BE7" w14:textId="77777777" w:rsidR="00206987" w:rsidRPr="00206987" w:rsidRDefault="00206987" w:rsidP="0020698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Retrieval route</w:t>
            </w:r>
          </w:p>
        </w:tc>
        <w:tc>
          <w:tcPr>
            <w:tcW w:w="0" w:type="auto"/>
            <w:vAlign w:val="center"/>
            <w:hideMark/>
          </w:tcPr>
          <w:p w14:paraId="27CF14A8" w14:textId="77777777" w:rsidR="00206987" w:rsidRPr="00206987" w:rsidRDefault="00206987" w:rsidP="0020698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Search string</w:t>
            </w:r>
          </w:p>
        </w:tc>
        <w:tc>
          <w:tcPr>
            <w:tcW w:w="0" w:type="auto"/>
            <w:vAlign w:val="center"/>
            <w:hideMark/>
          </w:tcPr>
          <w:p w14:paraId="4E582E8C" w14:textId="77777777" w:rsidR="00206987" w:rsidRPr="00206987" w:rsidRDefault="00206987" w:rsidP="0020698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Purpose</w:t>
            </w:r>
          </w:p>
        </w:tc>
      </w:tr>
      <w:tr w:rsidR="00206987" w:rsidRPr="00206987" w14:paraId="490BA16B" w14:textId="77777777" w:rsidTr="002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D69E4A"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G1</w:t>
            </w:r>
          </w:p>
        </w:tc>
        <w:tc>
          <w:tcPr>
            <w:tcW w:w="0" w:type="auto"/>
            <w:vAlign w:val="center"/>
            <w:hideMark/>
          </w:tcPr>
          <w:p w14:paraId="23837D50"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Google site-search</w:t>
            </w:r>
          </w:p>
        </w:tc>
        <w:tc>
          <w:tcPr>
            <w:tcW w:w="0" w:type="auto"/>
            <w:vAlign w:val="center"/>
            <w:hideMark/>
          </w:tcPr>
          <w:p w14:paraId="066B266E"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sidRPr="00206987">
              <w:rPr>
                <w:rFonts w:ascii="Times New Roman" w:hAnsi="Times New Roman" w:cs="Times New Roman"/>
                <w:sz w:val="20"/>
                <w:szCs w:val="20"/>
                <w:lang w:val="en-US"/>
              </w:rPr>
              <w:t>intitle:"music</w:t>
            </w:r>
            <w:proofErr w:type="spellEnd"/>
            <w:r w:rsidRPr="00206987">
              <w:rPr>
                <w:rFonts w:ascii="Times New Roman" w:hAnsi="Times New Roman" w:cs="Times New Roman"/>
                <w:sz w:val="20"/>
                <w:szCs w:val="20"/>
                <w:lang w:val="en-US"/>
              </w:rPr>
              <w:t xml:space="preserve"> education" </w:t>
            </w:r>
            <w:proofErr w:type="gramStart"/>
            <w:r w:rsidRPr="00206987">
              <w:rPr>
                <w:rFonts w:ascii="Times New Roman" w:hAnsi="Times New Roman" w:cs="Times New Roman"/>
                <w:sz w:val="20"/>
                <w:szCs w:val="20"/>
                <w:lang w:val="en-US"/>
              </w:rPr>
              <w:t>site:rsisinternational.org</w:t>
            </w:r>
            <w:proofErr w:type="gramEnd"/>
            <w:r w:rsidRPr="00206987">
              <w:rPr>
                <w:rFonts w:ascii="Times New Roman" w:hAnsi="Times New Roman" w:cs="Times New Roman"/>
                <w:sz w:val="20"/>
                <w:szCs w:val="20"/>
                <w:lang w:val="en-US"/>
              </w:rPr>
              <w:t>/journals/ijriss/view/ after:2025-01-01</w:t>
            </w:r>
          </w:p>
        </w:tc>
        <w:tc>
          <w:tcPr>
            <w:tcW w:w="0" w:type="auto"/>
            <w:vAlign w:val="center"/>
            <w:hideMark/>
          </w:tcPr>
          <w:p w14:paraId="57ADFE8F"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identify core IJRISS articles with “music education” in the title</w:t>
            </w:r>
          </w:p>
        </w:tc>
      </w:tr>
      <w:tr w:rsidR="00206987" w:rsidRPr="00206987" w14:paraId="3B230A93" w14:textId="77777777" w:rsidTr="002069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3C6E2B"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G2</w:t>
            </w:r>
          </w:p>
        </w:tc>
        <w:tc>
          <w:tcPr>
            <w:tcW w:w="0" w:type="auto"/>
            <w:vAlign w:val="center"/>
            <w:hideMark/>
          </w:tcPr>
          <w:p w14:paraId="4F5B61D4"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Google site-search</w:t>
            </w:r>
          </w:p>
        </w:tc>
        <w:tc>
          <w:tcPr>
            <w:tcW w:w="0" w:type="auto"/>
            <w:vAlign w:val="center"/>
            <w:hideMark/>
          </w:tcPr>
          <w:p w14:paraId="7FC4E5AB"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w:t>
            </w:r>
            <w:proofErr w:type="gramStart"/>
            <w:r w:rsidRPr="00206987">
              <w:rPr>
                <w:rFonts w:ascii="Times New Roman" w:hAnsi="Times New Roman" w:cs="Times New Roman"/>
                <w:sz w:val="20"/>
                <w:szCs w:val="20"/>
                <w:lang w:val="en-US"/>
              </w:rPr>
              <w:t>music</w:t>
            </w:r>
            <w:proofErr w:type="gramEnd"/>
            <w:r w:rsidRPr="00206987">
              <w:rPr>
                <w:rFonts w:ascii="Times New Roman" w:hAnsi="Times New Roman" w:cs="Times New Roman"/>
                <w:sz w:val="20"/>
                <w:szCs w:val="20"/>
                <w:lang w:val="en-US"/>
              </w:rPr>
              <w:t xml:space="preserve"> education" </w:t>
            </w:r>
            <w:proofErr w:type="gramStart"/>
            <w:r w:rsidRPr="00206987">
              <w:rPr>
                <w:rFonts w:ascii="Times New Roman" w:hAnsi="Times New Roman" w:cs="Times New Roman"/>
                <w:sz w:val="20"/>
                <w:szCs w:val="20"/>
                <w:lang w:val="en-US"/>
              </w:rPr>
              <w:t>site:rsisinternational.org</w:t>
            </w:r>
            <w:proofErr w:type="gramEnd"/>
            <w:r w:rsidRPr="00206987">
              <w:rPr>
                <w:rFonts w:ascii="Times New Roman" w:hAnsi="Times New Roman" w:cs="Times New Roman"/>
                <w:sz w:val="20"/>
                <w:szCs w:val="20"/>
                <w:lang w:val="en-US"/>
              </w:rPr>
              <w:t>/journals/ijriss/view/ after:2025-01-01</w:t>
            </w:r>
          </w:p>
        </w:tc>
        <w:tc>
          <w:tcPr>
            <w:tcW w:w="0" w:type="auto"/>
            <w:vAlign w:val="center"/>
            <w:hideMark/>
          </w:tcPr>
          <w:p w14:paraId="3FABC14A"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identify additional IJRISS article pages containing the phrase “music education”</w:t>
            </w:r>
          </w:p>
        </w:tc>
      </w:tr>
    </w:tbl>
    <w:p w14:paraId="40747D32" w14:textId="77777777" w:rsidR="00206987" w:rsidRDefault="00206987" w:rsidP="00206987">
      <w:pPr>
        <w:spacing w:after="0"/>
        <w:rPr>
          <w:rFonts w:ascii="Times New Roman" w:hAnsi="Times New Roman" w:cs="Times New Roman"/>
          <w:b/>
          <w:bCs/>
          <w:i/>
          <w:iCs/>
          <w:sz w:val="24"/>
          <w:szCs w:val="24"/>
          <w:lang w:val="en-US"/>
        </w:rPr>
      </w:pPr>
    </w:p>
    <w:p w14:paraId="4A59894F" w14:textId="11C4A82D"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Eligibility Criteria</w:t>
      </w:r>
    </w:p>
    <w:p w14:paraId="518ADFB2" w14:textId="5506979F"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Articles were included if music education was central to the article’s title, abstract, keywords, objective, research context, or main discussion. Articles were also included when music was used as a meaningful educational or pedagogical component in another learning area, such as mathematics, early childhood education, cultural learning, or classroom integration.</w:t>
      </w:r>
      <w:r>
        <w:rPr>
          <w:rFonts w:ascii="Times New Roman" w:hAnsi="Times New Roman" w:cs="Times New Roman"/>
          <w:sz w:val="24"/>
          <w:szCs w:val="24"/>
          <w:lang w:val="en-US"/>
        </w:rPr>
        <w:t xml:space="preserve"> </w:t>
      </w:r>
      <w:r w:rsidRPr="00206987">
        <w:rPr>
          <w:rFonts w:ascii="Times New Roman" w:hAnsi="Times New Roman" w:cs="Times New Roman"/>
          <w:sz w:val="24"/>
          <w:szCs w:val="24"/>
          <w:lang w:val="en-US"/>
        </w:rPr>
        <w:t>Articles were excluded if “music education” appeared only in the reference list, related-article section, download/certificate section, or other incidental webpage text. Articles were also excluded if they focused on general education without a music education component, music as entertainment or therapy without an educational focus, or unrelated disciplinary areas.</w:t>
      </w:r>
    </w:p>
    <w:p w14:paraId="6B02F383" w14:textId="4C13F765" w:rsidR="00206987" w:rsidRPr="00206987" w:rsidRDefault="00206987" w:rsidP="00206987">
      <w:pPr>
        <w:spacing w:after="0"/>
        <w:rPr>
          <w:rFonts w:ascii="Times New Roman" w:hAnsi="Times New Roman" w:cs="Times New Roman"/>
          <w:i/>
          <w:iCs/>
          <w:sz w:val="24"/>
          <w:szCs w:val="24"/>
          <w:lang w:val="en-US"/>
        </w:rPr>
      </w:pPr>
    </w:p>
    <w:p w14:paraId="57B49C3C" w14:textId="77777777" w:rsidR="00206987" w:rsidRPr="00206987" w:rsidRDefault="00206987" w:rsidP="00206987">
      <w:pPr>
        <w:spacing w:after="0"/>
        <w:jc w:val="center"/>
        <w:rPr>
          <w:rFonts w:ascii="Times New Roman" w:hAnsi="Times New Roman" w:cs="Times New Roman"/>
          <w:i/>
          <w:iCs/>
          <w:sz w:val="20"/>
          <w:szCs w:val="20"/>
          <w:lang w:val="en-US"/>
        </w:rPr>
      </w:pPr>
      <w:r w:rsidRPr="00206987">
        <w:rPr>
          <w:rFonts w:ascii="Times New Roman" w:hAnsi="Times New Roman" w:cs="Times New Roman"/>
          <w:b/>
          <w:bCs/>
          <w:i/>
          <w:iCs/>
          <w:sz w:val="20"/>
          <w:szCs w:val="20"/>
          <w:lang w:val="en-US"/>
        </w:rPr>
        <w:t>Table 2. Inclusion and Exclusion Criteria</w:t>
      </w:r>
    </w:p>
    <w:tbl>
      <w:tblPr>
        <w:tblStyle w:val="PlainTable2"/>
        <w:tblW w:w="0" w:type="auto"/>
        <w:tblLook w:val="04A0" w:firstRow="1" w:lastRow="0" w:firstColumn="1" w:lastColumn="0" w:noHBand="0" w:noVBand="1"/>
      </w:tblPr>
      <w:tblGrid>
        <w:gridCol w:w="1469"/>
        <w:gridCol w:w="4747"/>
        <w:gridCol w:w="3144"/>
      </w:tblGrid>
      <w:tr w:rsidR="00206987" w:rsidRPr="00206987" w14:paraId="5FBDCA43" w14:textId="77777777" w:rsidTr="007E5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DA8B34" w14:textId="77777777" w:rsidR="00206987" w:rsidRPr="00206987" w:rsidRDefault="00206987" w:rsidP="007E5E44">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Criterion</w:t>
            </w:r>
          </w:p>
        </w:tc>
        <w:tc>
          <w:tcPr>
            <w:tcW w:w="0" w:type="auto"/>
            <w:vAlign w:val="center"/>
            <w:hideMark/>
          </w:tcPr>
          <w:p w14:paraId="491B28D3" w14:textId="77777777" w:rsidR="00206987" w:rsidRPr="00206987" w:rsidRDefault="00206987" w:rsidP="007E5E44">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Included</w:t>
            </w:r>
          </w:p>
        </w:tc>
        <w:tc>
          <w:tcPr>
            <w:tcW w:w="0" w:type="auto"/>
            <w:vAlign w:val="center"/>
            <w:hideMark/>
          </w:tcPr>
          <w:p w14:paraId="31FA05D0" w14:textId="77777777" w:rsidR="00206987" w:rsidRPr="00206987" w:rsidRDefault="00206987" w:rsidP="007E5E44">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Excluded</w:t>
            </w:r>
          </w:p>
        </w:tc>
      </w:tr>
      <w:tr w:rsidR="00206987" w:rsidRPr="00206987" w14:paraId="222B8003" w14:textId="77777777" w:rsidTr="007E5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05540B" w14:textId="77777777" w:rsidR="00206987" w:rsidRPr="00206987" w:rsidRDefault="00206987" w:rsidP="007E5E44">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Source</w:t>
            </w:r>
          </w:p>
        </w:tc>
        <w:tc>
          <w:tcPr>
            <w:tcW w:w="0" w:type="auto"/>
            <w:vAlign w:val="center"/>
            <w:hideMark/>
          </w:tcPr>
          <w:p w14:paraId="5A75EC75" w14:textId="77777777" w:rsidR="00206987" w:rsidRPr="00206987" w:rsidRDefault="00206987"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Articles verified through official IJRISS article pages</w:t>
            </w:r>
          </w:p>
        </w:tc>
        <w:tc>
          <w:tcPr>
            <w:tcW w:w="0" w:type="auto"/>
            <w:vAlign w:val="center"/>
            <w:hideMark/>
          </w:tcPr>
          <w:p w14:paraId="78FD22C3" w14:textId="77777777" w:rsidR="00206987" w:rsidRPr="00206987" w:rsidRDefault="00206987"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Unverified pages or articles from other journals</w:t>
            </w:r>
          </w:p>
        </w:tc>
      </w:tr>
      <w:tr w:rsidR="00206987" w:rsidRPr="00206987" w14:paraId="6CA76827" w14:textId="77777777" w:rsidTr="007E5E4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DABF97" w14:textId="77777777" w:rsidR="00206987" w:rsidRPr="00206987" w:rsidRDefault="00206987" w:rsidP="007E5E44">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Topic relevance</w:t>
            </w:r>
          </w:p>
        </w:tc>
        <w:tc>
          <w:tcPr>
            <w:tcW w:w="0" w:type="auto"/>
            <w:vAlign w:val="center"/>
            <w:hideMark/>
          </w:tcPr>
          <w:p w14:paraId="57F4EF27" w14:textId="77777777" w:rsidR="00206987" w:rsidRPr="00206987" w:rsidRDefault="00206987" w:rsidP="007E5E44">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Articles where music education is central to the title, abstract, keywords, objective, or main discussion</w:t>
            </w:r>
          </w:p>
        </w:tc>
        <w:tc>
          <w:tcPr>
            <w:tcW w:w="0" w:type="auto"/>
            <w:vAlign w:val="center"/>
            <w:hideMark/>
          </w:tcPr>
          <w:p w14:paraId="6A878933" w14:textId="77777777" w:rsidR="00206987" w:rsidRPr="00206987" w:rsidRDefault="00206987" w:rsidP="007E5E44">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Articles where “music education” appears only incidentally</w:t>
            </w:r>
          </w:p>
        </w:tc>
      </w:tr>
      <w:tr w:rsidR="00206987" w:rsidRPr="00206987" w14:paraId="30837C61" w14:textId="77777777" w:rsidTr="007E5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539F52" w14:textId="77777777" w:rsidR="00206987" w:rsidRPr="00206987" w:rsidRDefault="00206987" w:rsidP="007E5E44">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Educational relevance</w:t>
            </w:r>
          </w:p>
        </w:tc>
        <w:tc>
          <w:tcPr>
            <w:tcW w:w="0" w:type="auto"/>
            <w:vAlign w:val="center"/>
            <w:hideMark/>
          </w:tcPr>
          <w:p w14:paraId="3C13F012" w14:textId="77777777" w:rsidR="00206987" w:rsidRPr="00206987" w:rsidRDefault="00206987"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Articles related to music teaching, music learning, music students, music curriculum, inclusive music education, cultural music education, or interdisciplinary music learning</w:t>
            </w:r>
          </w:p>
        </w:tc>
        <w:tc>
          <w:tcPr>
            <w:tcW w:w="0" w:type="auto"/>
            <w:vAlign w:val="center"/>
            <w:hideMark/>
          </w:tcPr>
          <w:p w14:paraId="63EDAFF0" w14:textId="77777777" w:rsidR="00206987" w:rsidRPr="00206987" w:rsidRDefault="00206987"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General education articles without a music education focus</w:t>
            </w:r>
          </w:p>
        </w:tc>
      </w:tr>
      <w:tr w:rsidR="00206987" w:rsidRPr="00206987" w14:paraId="2F693456" w14:textId="77777777" w:rsidTr="007E5E4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47682F" w14:textId="77777777" w:rsidR="00206987" w:rsidRPr="00206987" w:rsidRDefault="00206987" w:rsidP="007E5E44">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Music-related scope</w:t>
            </w:r>
          </w:p>
        </w:tc>
        <w:tc>
          <w:tcPr>
            <w:tcW w:w="0" w:type="auto"/>
            <w:vAlign w:val="center"/>
            <w:hideMark/>
          </w:tcPr>
          <w:p w14:paraId="3174AFD6" w14:textId="77777777" w:rsidR="00206987" w:rsidRPr="00206987" w:rsidRDefault="00206987" w:rsidP="007E5E44">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Articles using music as a meaningful educational, pedagogical, cultural, or classroom-based component</w:t>
            </w:r>
          </w:p>
        </w:tc>
        <w:tc>
          <w:tcPr>
            <w:tcW w:w="0" w:type="auto"/>
            <w:vAlign w:val="center"/>
            <w:hideMark/>
          </w:tcPr>
          <w:p w14:paraId="648A79A2" w14:textId="77777777" w:rsidR="00206987" w:rsidRPr="00206987" w:rsidRDefault="00206987" w:rsidP="007E5E44">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Articles about music as entertainment, therapy, copyright, or popular culture without education focus</w:t>
            </w:r>
          </w:p>
        </w:tc>
      </w:tr>
      <w:tr w:rsidR="00206987" w:rsidRPr="00206987" w14:paraId="5A7710F0" w14:textId="77777777" w:rsidTr="007E5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09A413" w14:textId="77777777" w:rsidR="00206987" w:rsidRPr="00206987" w:rsidRDefault="00206987" w:rsidP="007E5E44">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Duplication</w:t>
            </w:r>
          </w:p>
        </w:tc>
        <w:tc>
          <w:tcPr>
            <w:tcW w:w="0" w:type="auto"/>
            <w:vAlign w:val="center"/>
            <w:hideMark/>
          </w:tcPr>
          <w:p w14:paraId="76E86F20" w14:textId="77777777" w:rsidR="00206987" w:rsidRPr="00206987" w:rsidRDefault="00206987"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One version of each article retained</w:t>
            </w:r>
          </w:p>
        </w:tc>
        <w:tc>
          <w:tcPr>
            <w:tcW w:w="0" w:type="auto"/>
            <w:vAlign w:val="center"/>
            <w:hideMark/>
          </w:tcPr>
          <w:p w14:paraId="4DFC1323" w14:textId="77777777" w:rsidR="00206987" w:rsidRPr="00206987" w:rsidRDefault="00206987"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Duplicate records retrieved across G1 and G2 removed</w:t>
            </w:r>
          </w:p>
        </w:tc>
      </w:tr>
    </w:tbl>
    <w:p w14:paraId="6C2BF835" w14:textId="77777777" w:rsidR="00206987" w:rsidRDefault="00206987" w:rsidP="00206987">
      <w:pPr>
        <w:spacing w:after="0"/>
        <w:rPr>
          <w:rFonts w:ascii="Times New Roman" w:hAnsi="Times New Roman" w:cs="Times New Roman"/>
          <w:b/>
          <w:bCs/>
          <w:i/>
          <w:iCs/>
          <w:sz w:val="24"/>
          <w:szCs w:val="24"/>
          <w:lang w:val="en-US"/>
        </w:rPr>
      </w:pPr>
    </w:p>
    <w:p w14:paraId="24D19E42" w14:textId="6AF8F716"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Screening and Selection Procedure</w:t>
      </w:r>
    </w:p>
    <w:p w14:paraId="5959D86A" w14:textId="770442F1"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The retrieved records were screened in three stages. First, search-result titles and snippets were screened to remove clearly irrelevant results. Second, potentially relevant records were opened and checked through their official IJRISS article pages. Third, the article title, abstract, keywords, metadata, and main focus were reviewed to determine whether music education was central or only incidentally mentioned. Records were classified as include-core, include-secondary, or exclude. Include-core articles directly focused on music education. Include-secondary articles used music as a meaningful educational, cultural, or interdisciplinary tool. Excluded articles were those where the phrase appeared only in references, related article sections, or incidental webpage text.</w:t>
      </w:r>
    </w:p>
    <w:p w14:paraId="478F994D" w14:textId="77777777" w:rsidR="00206987" w:rsidRPr="00206987" w:rsidRDefault="00206987" w:rsidP="00206987">
      <w:pPr>
        <w:spacing w:after="0"/>
        <w:rPr>
          <w:rFonts w:ascii="Times New Roman" w:hAnsi="Times New Roman" w:cs="Times New Roman"/>
          <w:i/>
          <w:iCs/>
          <w:sz w:val="24"/>
          <w:szCs w:val="24"/>
          <w:lang w:val="en-US"/>
        </w:rPr>
      </w:pPr>
    </w:p>
    <w:p w14:paraId="66D0413C" w14:textId="77777777" w:rsidR="00206987" w:rsidRPr="00206987" w:rsidRDefault="00206987" w:rsidP="00206987">
      <w:pPr>
        <w:spacing w:after="0"/>
        <w:jc w:val="center"/>
        <w:rPr>
          <w:rFonts w:ascii="Times New Roman" w:hAnsi="Times New Roman" w:cs="Times New Roman"/>
          <w:i/>
          <w:iCs/>
          <w:sz w:val="20"/>
          <w:szCs w:val="20"/>
          <w:lang w:val="en-US"/>
        </w:rPr>
      </w:pPr>
      <w:r w:rsidRPr="00206987">
        <w:rPr>
          <w:rFonts w:ascii="Times New Roman" w:hAnsi="Times New Roman" w:cs="Times New Roman"/>
          <w:b/>
          <w:bCs/>
          <w:i/>
          <w:iCs/>
          <w:sz w:val="20"/>
          <w:szCs w:val="20"/>
          <w:lang w:val="en-US"/>
        </w:rPr>
        <w:t>Table 3. Search and Screening Log</w:t>
      </w:r>
    </w:p>
    <w:tbl>
      <w:tblPr>
        <w:tblStyle w:val="PlainTable2"/>
        <w:tblW w:w="9214" w:type="dxa"/>
        <w:tblLayout w:type="fixed"/>
        <w:tblLook w:val="04A0" w:firstRow="1" w:lastRow="0" w:firstColumn="1" w:lastColumn="0" w:noHBand="0" w:noVBand="1"/>
      </w:tblPr>
      <w:tblGrid>
        <w:gridCol w:w="802"/>
        <w:gridCol w:w="968"/>
        <w:gridCol w:w="1916"/>
        <w:gridCol w:w="1028"/>
        <w:gridCol w:w="1116"/>
        <w:gridCol w:w="957"/>
        <w:gridCol w:w="950"/>
        <w:gridCol w:w="1477"/>
      </w:tblGrid>
      <w:tr w:rsidR="00206987" w:rsidRPr="007E5E44" w14:paraId="6C1D1DE7" w14:textId="77777777" w:rsidTr="007E5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vAlign w:val="center"/>
            <w:hideMark/>
          </w:tcPr>
          <w:p w14:paraId="5E6375C2" w14:textId="77777777" w:rsidR="00206987" w:rsidRPr="007E5E44" w:rsidRDefault="00206987" w:rsidP="007E5E44">
            <w:pPr>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Search ID</w:t>
            </w:r>
          </w:p>
        </w:tc>
        <w:tc>
          <w:tcPr>
            <w:tcW w:w="968" w:type="dxa"/>
            <w:vAlign w:val="center"/>
            <w:hideMark/>
          </w:tcPr>
          <w:p w14:paraId="28A980F3" w14:textId="77777777" w:rsidR="00206987" w:rsidRPr="007E5E44" w:rsidRDefault="00206987" w:rsidP="007E5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Date searched</w:t>
            </w:r>
          </w:p>
        </w:tc>
        <w:tc>
          <w:tcPr>
            <w:tcW w:w="1916" w:type="dxa"/>
            <w:vAlign w:val="center"/>
            <w:hideMark/>
          </w:tcPr>
          <w:p w14:paraId="09C4AC38" w14:textId="77777777" w:rsidR="00206987" w:rsidRPr="007E5E44" w:rsidRDefault="00206987" w:rsidP="007E5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Search string</w:t>
            </w:r>
          </w:p>
        </w:tc>
        <w:tc>
          <w:tcPr>
            <w:tcW w:w="1028" w:type="dxa"/>
            <w:vAlign w:val="center"/>
            <w:hideMark/>
          </w:tcPr>
          <w:p w14:paraId="590F8DD3" w14:textId="77777777" w:rsidR="00206987" w:rsidRPr="007E5E44" w:rsidRDefault="00206987" w:rsidP="007E5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Raw records identified</w:t>
            </w:r>
          </w:p>
        </w:tc>
        <w:tc>
          <w:tcPr>
            <w:tcW w:w="1116" w:type="dxa"/>
            <w:vAlign w:val="center"/>
            <w:hideMark/>
          </w:tcPr>
          <w:p w14:paraId="44C0BB4F" w14:textId="77777777" w:rsidR="00206987" w:rsidRPr="007E5E44" w:rsidRDefault="00206987" w:rsidP="007E5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Duplicates removed</w:t>
            </w:r>
          </w:p>
        </w:tc>
        <w:tc>
          <w:tcPr>
            <w:tcW w:w="957" w:type="dxa"/>
            <w:vAlign w:val="center"/>
            <w:hideMark/>
          </w:tcPr>
          <w:p w14:paraId="30DE8F81" w14:textId="77777777" w:rsidR="00206987" w:rsidRPr="007E5E44" w:rsidRDefault="00206987" w:rsidP="007E5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Records screened</w:t>
            </w:r>
          </w:p>
        </w:tc>
        <w:tc>
          <w:tcPr>
            <w:tcW w:w="950" w:type="dxa"/>
            <w:vAlign w:val="center"/>
            <w:hideMark/>
          </w:tcPr>
          <w:p w14:paraId="65341E7A" w14:textId="77777777" w:rsidR="00206987" w:rsidRPr="007E5E44" w:rsidRDefault="00206987" w:rsidP="007E5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Records included</w:t>
            </w:r>
          </w:p>
        </w:tc>
        <w:tc>
          <w:tcPr>
            <w:tcW w:w="1477" w:type="dxa"/>
            <w:vAlign w:val="center"/>
            <w:hideMark/>
          </w:tcPr>
          <w:p w14:paraId="1B822DA0" w14:textId="77777777" w:rsidR="00206987" w:rsidRPr="007E5E44" w:rsidRDefault="00206987" w:rsidP="007E5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Notes</w:t>
            </w:r>
          </w:p>
        </w:tc>
      </w:tr>
      <w:tr w:rsidR="00206987" w:rsidRPr="007E5E44" w14:paraId="156929A7" w14:textId="77777777" w:rsidTr="007E5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vAlign w:val="center"/>
            <w:hideMark/>
          </w:tcPr>
          <w:p w14:paraId="34110B66" w14:textId="77777777" w:rsidR="00206987" w:rsidRPr="007E5E44" w:rsidRDefault="00206987" w:rsidP="007E5E44">
            <w:pPr>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G1</w:t>
            </w:r>
          </w:p>
        </w:tc>
        <w:tc>
          <w:tcPr>
            <w:tcW w:w="968" w:type="dxa"/>
            <w:vAlign w:val="center"/>
            <w:hideMark/>
          </w:tcPr>
          <w:p w14:paraId="0CEF11DD" w14:textId="77777777" w:rsidR="00206987" w:rsidRPr="007E5E44" w:rsidRDefault="00206987"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20 June 2026</w:t>
            </w:r>
          </w:p>
        </w:tc>
        <w:tc>
          <w:tcPr>
            <w:tcW w:w="1916" w:type="dxa"/>
            <w:vAlign w:val="center"/>
            <w:hideMark/>
          </w:tcPr>
          <w:p w14:paraId="4A8CFB8A" w14:textId="77777777" w:rsidR="00206987" w:rsidRPr="007E5E44" w:rsidRDefault="00206987"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sidRPr="007E5E44">
              <w:rPr>
                <w:rFonts w:ascii="Times New Roman" w:hAnsi="Times New Roman" w:cs="Times New Roman"/>
                <w:sz w:val="20"/>
                <w:szCs w:val="20"/>
                <w:lang w:val="en-US"/>
              </w:rPr>
              <w:t>intitle:"music</w:t>
            </w:r>
            <w:proofErr w:type="spellEnd"/>
            <w:r w:rsidRPr="007E5E44">
              <w:rPr>
                <w:rFonts w:ascii="Times New Roman" w:hAnsi="Times New Roman" w:cs="Times New Roman"/>
                <w:sz w:val="20"/>
                <w:szCs w:val="20"/>
                <w:lang w:val="en-US"/>
              </w:rPr>
              <w:t xml:space="preserve"> education" </w:t>
            </w:r>
            <w:proofErr w:type="gramStart"/>
            <w:r w:rsidRPr="007E5E44">
              <w:rPr>
                <w:rFonts w:ascii="Times New Roman" w:hAnsi="Times New Roman" w:cs="Times New Roman"/>
                <w:sz w:val="20"/>
                <w:szCs w:val="20"/>
                <w:lang w:val="en-US"/>
              </w:rPr>
              <w:t>site:rsisinternational.org</w:t>
            </w:r>
            <w:proofErr w:type="gramEnd"/>
            <w:r w:rsidRPr="007E5E44">
              <w:rPr>
                <w:rFonts w:ascii="Times New Roman" w:hAnsi="Times New Roman" w:cs="Times New Roman"/>
                <w:sz w:val="20"/>
                <w:szCs w:val="20"/>
                <w:lang w:val="en-US"/>
              </w:rPr>
              <w:t>/journals/ijriss/view/ after:2025-01-01</w:t>
            </w:r>
          </w:p>
        </w:tc>
        <w:tc>
          <w:tcPr>
            <w:tcW w:w="1028" w:type="dxa"/>
            <w:vAlign w:val="center"/>
            <w:hideMark/>
          </w:tcPr>
          <w:p w14:paraId="1D9AB613" w14:textId="77777777" w:rsidR="00206987" w:rsidRPr="007E5E44" w:rsidRDefault="00206987"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w:t>
            </w:r>
          </w:p>
        </w:tc>
        <w:tc>
          <w:tcPr>
            <w:tcW w:w="1116" w:type="dxa"/>
            <w:vAlign w:val="center"/>
            <w:hideMark/>
          </w:tcPr>
          <w:p w14:paraId="5347C1AE" w14:textId="77777777" w:rsidR="00206987" w:rsidRPr="007E5E44" w:rsidRDefault="00206987"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0</w:t>
            </w:r>
          </w:p>
        </w:tc>
        <w:tc>
          <w:tcPr>
            <w:tcW w:w="957" w:type="dxa"/>
            <w:vAlign w:val="center"/>
            <w:hideMark/>
          </w:tcPr>
          <w:p w14:paraId="02DE14B2" w14:textId="77777777" w:rsidR="00206987" w:rsidRPr="007E5E44" w:rsidRDefault="00206987"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w:t>
            </w:r>
          </w:p>
        </w:tc>
        <w:tc>
          <w:tcPr>
            <w:tcW w:w="950" w:type="dxa"/>
            <w:vAlign w:val="center"/>
            <w:hideMark/>
          </w:tcPr>
          <w:p w14:paraId="1CCC9408" w14:textId="77777777" w:rsidR="00206987" w:rsidRPr="007E5E44" w:rsidRDefault="00206987"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w:t>
            </w:r>
          </w:p>
        </w:tc>
        <w:tc>
          <w:tcPr>
            <w:tcW w:w="1477" w:type="dxa"/>
            <w:vAlign w:val="center"/>
            <w:hideMark/>
          </w:tcPr>
          <w:p w14:paraId="6F57C68E" w14:textId="77777777" w:rsidR="00206987" w:rsidRPr="007E5E44" w:rsidRDefault="00206987"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Strict title-based search; retrieved one directly relevant article.</w:t>
            </w:r>
          </w:p>
        </w:tc>
      </w:tr>
      <w:tr w:rsidR="00206987" w:rsidRPr="007E5E44" w14:paraId="26538164" w14:textId="77777777" w:rsidTr="007E5E44">
        <w:tc>
          <w:tcPr>
            <w:cnfStyle w:val="001000000000" w:firstRow="0" w:lastRow="0" w:firstColumn="1" w:lastColumn="0" w:oddVBand="0" w:evenVBand="0" w:oddHBand="0" w:evenHBand="0" w:firstRowFirstColumn="0" w:firstRowLastColumn="0" w:lastRowFirstColumn="0" w:lastRowLastColumn="0"/>
            <w:tcW w:w="802" w:type="dxa"/>
            <w:vAlign w:val="center"/>
            <w:hideMark/>
          </w:tcPr>
          <w:p w14:paraId="7E6FAD14" w14:textId="77777777" w:rsidR="00206987" w:rsidRPr="007E5E44" w:rsidRDefault="00206987" w:rsidP="007E5E44">
            <w:pPr>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G2</w:t>
            </w:r>
          </w:p>
        </w:tc>
        <w:tc>
          <w:tcPr>
            <w:tcW w:w="968" w:type="dxa"/>
            <w:vAlign w:val="center"/>
            <w:hideMark/>
          </w:tcPr>
          <w:p w14:paraId="1D4FC810" w14:textId="77777777" w:rsidR="00206987" w:rsidRPr="007E5E44" w:rsidRDefault="00206987" w:rsidP="007E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20 June 2026</w:t>
            </w:r>
          </w:p>
        </w:tc>
        <w:tc>
          <w:tcPr>
            <w:tcW w:w="1916" w:type="dxa"/>
            <w:vAlign w:val="center"/>
            <w:hideMark/>
          </w:tcPr>
          <w:p w14:paraId="18BAC197" w14:textId="77777777" w:rsidR="00206987" w:rsidRPr="007E5E44" w:rsidRDefault="00206987" w:rsidP="007E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w:t>
            </w:r>
            <w:proofErr w:type="gramStart"/>
            <w:r w:rsidRPr="007E5E44">
              <w:rPr>
                <w:rFonts w:ascii="Times New Roman" w:hAnsi="Times New Roman" w:cs="Times New Roman"/>
                <w:sz w:val="20"/>
                <w:szCs w:val="20"/>
                <w:lang w:val="en-US"/>
              </w:rPr>
              <w:t>music</w:t>
            </w:r>
            <w:proofErr w:type="gramEnd"/>
            <w:r w:rsidRPr="007E5E44">
              <w:rPr>
                <w:rFonts w:ascii="Times New Roman" w:hAnsi="Times New Roman" w:cs="Times New Roman"/>
                <w:sz w:val="20"/>
                <w:szCs w:val="20"/>
                <w:lang w:val="en-US"/>
              </w:rPr>
              <w:t xml:space="preserve"> education" </w:t>
            </w:r>
            <w:proofErr w:type="gramStart"/>
            <w:r w:rsidRPr="007E5E44">
              <w:rPr>
                <w:rFonts w:ascii="Times New Roman" w:hAnsi="Times New Roman" w:cs="Times New Roman"/>
                <w:sz w:val="20"/>
                <w:szCs w:val="20"/>
                <w:lang w:val="en-US"/>
              </w:rPr>
              <w:t>site:rsisinternational.org</w:t>
            </w:r>
            <w:proofErr w:type="gramEnd"/>
            <w:r w:rsidRPr="007E5E44">
              <w:rPr>
                <w:rFonts w:ascii="Times New Roman" w:hAnsi="Times New Roman" w:cs="Times New Roman"/>
                <w:sz w:val="20"/>
                <w:szCs w:val="20"/>
                <w:lang w:val="en-US"/>
              </w:rPr>
              <w:t>/journals/ijriss/view/ after:2025-01-01</w:t>
            </w:r>
          </w:p>
        </w:tc>
        <w:tc>
          <w:tcPr>
            <w:tcW w:w="1028" w:type="dxa"/>
            <w:vAlign w:val="center"/>
            <w:hideMark/>
          </w:tcPr>
          <w:p w14:paraId="4FA18509" w14:textId="77777777" w:rsidR="00206987" w:rsidRPr="007E5E44" w:rsidRDefault="00206987" w:rsidP="007E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13</w:t>
            </w:r>
          </w:p>
        </w:tc>
        <w:tc>
          <w:tcPr>
            <w:tcW w:w="1116" w:type="dxa"/>
            <w:vAlign w:val="center"/>
            <w:hideMark/>
          </w:tcPr>
          <w:p w14:paraId="0279998B" w14:textId="77777777" w:rsidR="00206987" w:rsidRPr="007E5E44" w:rsidRDefault="00206987" w:rsidP="007E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w:t>
            </w:r>
          </w:p>
        </w:tc>
        <w:tc>
          <w:tcPr>
            <w:tcW w:w="957" w:type="dxa"/>
            <w:vAlign w:val="center"/>
            <w:hideMark/>
          </w:tcPr>
          <w:p w14:paraId="0E0412DC" w14:textId="77777777" w:rsidR="00206987" w:rsidRPr="007E5E44" w:rsidRDefault="00206987" w:rsidP="007E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12</w:t>
            </w:r>
          </w:p>
        </w:tc>
        <w:tc>
          <w:tcPr>
            <w:tcW w:w="950" w:type="dxa"/>
            <w:vAlign w:val="center"/>
            <w:hideMark/>
          </w:tcPr>
          <w:p w14:paraId="4D543F97" w14:textId="77777777" w:rsidR="00206987" w:rsidRPr="007E5E44" w:rsidRDefault="00206987" w:rsidP="007E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4</w:t>
            </w:r>
          </w:p>
        </w:tc>
        <w:tc>
          <w:tcPr>
            <w:tcW w:w="1477" w:type="dxa"/>
            <w:vAlign w:val="center"/>
            <w:hideMark/>
          </w:tcPr>
          <w:p w14:paraId="34186124" w14:textId="77777777" w:rsidR="00206987" w:rsidRPr="007E5E44" w:rsidRDefault="00206987" w:rsidP="007E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Broader phrase search; one duplicate from G1 was removed. False positives were excluded when “music education” appeared only in references, related article sections, or incidental webpage text.</w:t>
            </w:r>
          </w:p>
        </w:tc>
      </w:tr>
      <w:tr w:rsidR="007E5E44" w:rsidRPr="007E5E44" w14:paraId="3CA54470" w14:textId="77777777" w:rsidTr="007E5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gridSpan w:val="3"/>
            <w:vAlign w:val="center"/>
            <w:hideMark/>
          </w:tcPr>
          <w:p w14:paraId="66121E24" w14:textId="5D301E37" w:rsidR="007E5E44" w:rsidRPr="007E5E44" w:rsidRDefault="007E5E44" w:rsidP="007E5E44">
            <w:pPr>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Total</w:t>
            </w:r>
          </w:p>
        </w:tc>
        <w:tc>
          <w:tcPr>
            <w:tcW w:w="1028" w:type="dxa"/>
            <w:vAlign w:val="center"/>
            <w:hideMark/>
          </w:tcPr>
          <w:p w14:paraId="601B303B" w14:textId="77777777" w:rsidR="007E5E44" w:rsidRPr="007E5E44" w:rsidRDefault="007E5E44"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14</w:t>
            </w:r>
          </w:p>
        </w:tc>
        <w:tc>
          <w:tcPr>
            <w:tcW w:w="1116" w:type="dxa"/>
            <w:vAlign w:val="center"/>
            <w:hideMark/>
          </w:tcPr>
          <w:p w14:paraId="0E162985" w14:textId="77777777" w:rsidR="007E5E44" w:rsidRPr="007E5E44" w:rsidRDefault="007E5E44"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w:t>
            </w:r>
          </w:p>
        </w:tc>
        <w:tc>
          <w:tcPr>
            <w:tcW w:w="957" w:type="dxa"/>
            <w:vAlign w:val="center"/>
            <w:hideMark/>
          </w:tcPr>
          <w:p w14:paraId="03437DE1" w14:textId="77777777" w:rsidR="007E5E44" w:rsidRPr="007E5E44" w:rsidRDefault="007E5E44"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13</w:t>
            </w:r>
          </w:p>
        </w:tc>
        <w:tc>
          <w:tcPr>
            <w:tcW w:w="950" w:type="dxa"/>
            <w:vAlign w:val="center"/>
            <w:hideMark/>
          </w:tcPr>
          <w:p w14:paraId="4F40DACF" w14:textId="77777777" w:rsidR="007E5E44" w:rsidRPr="007E5E44" w:rsidRDefault="007E5E44"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5</w:t>
            </w:r>
          </w:p>
        </w:tc>
        <w:tc>
          <w:tcPr>
            <w:tcW w:w="1477" w:type="dxa"/>
            <w:vAlign w:val="center"/>
            <w:hideMark/>
          </w:tcPr>
          <w:p w14:paraId="06170847" w14:textId="77777777" w:rsidR="007E5E44" w:rsidRPr="007E5E44" w:rsidRDefault="007E5E44" w:rsidP="007E5E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Final corpus established after duplicate removal and manual screening.</w:t>
            </w:r>
          </w:p>
        </w:tc>
      </w:tr>
    </w:tbl>
    <w:p w14:paraId="4E7F03D7" w14:textId="77777777" w:rsidR="00206987" w:rsidRDefault="00206987" w:rsidP="00206987">
      <w:pPr>
        <w:spacing w:after="0"/>
        <w:rPr>
          <w:rFonts w:ascii="Times New Roman" w:hAnsi="Times New Roman" w:cs="Times New Roman"/>
          <w:b/>
          <w:bCs/>
          <w:i/>
          <w:iCs/>
          <w:sz w:val="24"/>
          <w:szCs w:val="24"/>
          <w:lang w:val="en-US"/>
        </w:rPr>
      </w:pPr>
    </w:p>
    <w:p w14:paraId="2B3F62D1" w14:textId="65B0E646"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Data Extraction</w:t>
      </w:r>
    </w:p>
    <w:p w14:paraId="39BEB582" w14:textId="77777777"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 xml:space="preserve">For each </w:t>
      </w:r>
      <w:proofErr w:type="gramStart"/>
      <w:r w:rsidRPr="00206987">
        <w:rPr>
          <w:rFonts w:ascii="Times New Roman" w:hAnsi="Times New Roman" w:cs="Times New Roman"/>
          <w:sz w:val="24"/>
          <w:szCs w:val="24"/>
          <w:lang w:val="en-US"/>
        </w:rPr>
        <w:t>included article</w:t>
      </w:r>
      <w:proofErr w:type="gramEnd"/>
      <w:r w:rsidRPr="00206987">
        <w:rPr>
          <w:rFonts w:ascii="Times New Roman" w:hAnsi="Times New Roman" w:cs="Times New Roman"/>
          <w:sz w:val="24"/>
          <w:szCs w:val="24"/>
          <w:lang w:val="en-US"/>
        </w:rPr>
        <w:t>, bibliographic, publication, and analytical data were extracted into a data extraction matrix. The extracted information included article title, author(s), year of publication, DOI, volume, issue, page range, subject category, article type, methodological approach, educational context, music education focus, and final thematic category.</w:t>
      </w:r>
    </w:p>
    <w:p w14:paraId="2C614300" w14:textId="77777777" w:rsidR="00206987" w:rsidRPr="00206987" w:rsidRDefault="00206987" w:rsidP="007E5E44">
      <w:pPr>
        <w:spacing w:after="0"/>
        <w:jc w:val="center"/>
        <w:rPr>
          <w:rFonts w:ascii="Times New Roman" w:hAnsi="Times New Roman" w:cs="Times New Roman"/>
          <w:i/>
          <w:iCs/>
          <w:sz w:val="24"/>
          <w:szCs w:val="24"/>
          <w:lang w:val="en-US"/>
        </w:rPr>
      </w:pPr>
    </w:p>
    <w:p w14:paraId="6445FDF0" w14:textId="77777777" w:rsidR="00206987" w:rsidRPr="00206987" w:rsidRDefault="00206987" w:rsidP="007E5E44">
      <w:pPr>
        <w:spacing w:after="0"/>
        <w:jc w:val="center"/>
        <w:rPr>
          <w:rFonts w:ascii="Times New Roman" w:hAnsi="Times New Roman" w:cs="Times New Roman"/>
          <w:i/>
          <w:iCs/>
          <w:sz w:val="20"/>
          <w:szCs w:val="20"/>
          <w:lang w:val="en-US"/>
        </w:rPr>
      </w:pPr>
      <w:r w:rsidRPr="00206987">
        <w:rPr>
          <w:rFonts w:ascii="Times New Roman" w:hAnsi="Times New Roman" w:cs="Times New Roman"/>
          <w:b/>
          <w:bCs/>
          <w:i/>
          <w:iCs/>
          <w:sz w:val="20"/>
          <w:szCs w:val="20"/>
          <w:lang w:val="en-US"/>
        </w:rPr>
        <w:t>Table 4. Data Extraction Framework</w:t>
      </w:r>
    </w:p>
    <w:tbl>
      <w:tblPr>
        <w:tblStyle w:val="PlainTable2"/>
        <w:tblW w:w="0" w:type="auto"/>
        <w:tblLook w:val="04A0" w:firstRow="1" w:lastRow="0" w:firstColumn="1" w:lastColumn="0" w:noHBand="0" w:noVBand="1"/>
      </w:tblPr>
      <w:tblGrid>
        <w:gridCol w:w="2041"/>
        <w:gridCol w:w="2811"/>
        <w:gridCol w:w="4508"/>
      </w:tblGrid>
      <w:tr w:rsidR="00206987" w:rsidRPr="00206987" w14:paraId="3CC124A2" w14:textId="77777777" w:rsidTr="00206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2BC57D"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Data category</w:t>
            </w:r>
          </w:p>
        </w:tc>
        <w:tc>
          <w:tcPr>
            <w:tcW w:w="2811" w:type="dxa"/>
            <w:vAlign w:val="center"/>
            <w:hideMark/>
          </w:tcPr>
          <w:p w14:paraId="66443C6D" w14:textId="77777777" w:rsidR="00206987" w:rsidRPr="00206987" w:rsidRDefault="00206987" w:rsidP="0020698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Extracted item</w:t>
            </w:r>
          </w:p>
        </w:tc>
        <w:tc>
          <w:tcPr>
            <w:tcW w:w="4508" w:type="dxa"/>
            <w:vAlign w:val="center"/>
            <w:hideMark/>
          </w:tcPr>
          <w:p w14:paraId="62CF10B7" w14:textId="77777777" w:rsidR="00206987" w:rsidRPr="00206987" w:rsidRDefault="00206987" w:rsidP="0020698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Purpose</w:t>
            </w:r>
          </w:p>
        </w:tc>
      </w:tr>
      <w:tr w:rsidR="00206987" w:rsidRPr="00206987" w14:paraId="7F33351E" w14:textId="77777777" w:rsidTr="002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A720C2"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Bibliographic information</w:t>
            </w:r>
          </w:p>
        </w:tc>
        <w:tc>
          <w:tcPr>
            <w:tcW w:w="2811" w:type="dxa"/>
            <w:vAlign w:val="center"/>
            <w:hideMark/>
          </w:tcPr>
          <w:p w14:paraId="1EA09E60"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Title, author(s), year</w:t>
            </w:r>
          </w:p>
        </w:tc>
        <w:tc>
          <w:tcPr>
            <w:tcW w:w="4508" w:type="dxa"/>
            <w:vAlign w:val="center"/>
            <w:hideMark/>
          </w:tcPr>
          <w:p w14:paraId="12E891EF"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identify and trace each article</w:t>
            </w:r>
          </w:p>
        </w:tc>
      </w:tr>
      <w:tr w:rsidR="00206987" w:rsidRPr="00206987" w14:paraId="5A66DB45" w14:textId="77777777" w:rsidTr="002069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89C20C"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Publication metadata</w:t>
            </w:r>
          </w:p>
        </w:tc>
        <w:tc>
          <w:tcPr>
            <w:tcW w:w="2811" w:type="dxa"/>
            <w:vAlign w:val="center"/>
            <w:hideMark/>
          </w:tcPr>
          <w:p w14:paraId="41E633D4"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DOI, volume, issue, page range, subject category</w:t>
            </w:r>
          </w:p>
        </w:tc>
        <w:tc>
          <w:tcPr>
            <w:tcW w:w="4508" w:type="dxa"/>
            <w:vAlign w:val="center"/>
            <w:hideMark/>
          </w:tcPr>
          <w:p w14:paraId="375F3451"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verify article identity and publication details</w:t>
            </w:r>
          </w:p>
        </w:tc>
      </w:tr>
      <w:tr w:rsidR="00206987" w:rsidRPr="00206987" w14:paraId="6B3145B1" w14:textId="77777777" w:rsidTr="002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F6C9B9"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Article profile</w:t>
            </w:r>
          </w:p>
        </w:tc>
        <w:tc>
          <w:tcPr>
            <w:tcW w:w="2811" w:type="dxa"/>
            <w:vAlign w:val="center"/>
            <w:hideMark/>
          </w:tcPr>
          <w:p w14:paraId="34A58803"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Article type and methodological approach</w:t>
            </w:r>
          </w:p>
        </w:tc>
        <w:tc>
          <w:tcPr>
            <w:tcW w:w="4508" w:type="dxa"/>
            <w:vAlign w:val="center"/>
            <w:hideMark/>
          </w:tcPr>
          <w:p w14:paraId="4D5FB1B5"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classify the nature of scholarship represented</w:t>
            </w:r>
          </w:p>
        </w:tc>
      </w:tr>
      <w:tr w:rsidR="00206987" w:rsidRPr="00206987" w14:paraId="62F8D425" w14:textId="77777777" w:rsidTr="002069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4B8871"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Educational context</w:t>
            </w:r>
          </w:p>
        </w:tc>
        <w:tc>
          <w:tcPr>
            <w:tcW w:w="2811" w:type="dxa"/>
            <w:vAlign w:val="center"/>
            <w:hideMark/>
          </w:tcPr>
          <w:p w14:paraId="58BE3BAE"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Country, education level, learner group, or institution</w:t>
            </w:r>
          </w:p>
        </w:tc>
        <w:tc>
          <w:tcPr>
            <w:tcW w:w="4508" w:type="dxa"/>
            <w:vAlign w:val="center"/>
            <w:hideMark/>
          </w:tcPr>
          <w:p w14:paraId="150459E1"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identify contextual patterns</w:t>
            </w:r>
          </w:p>
        </w:tc>
      </w:tr>
      <w:tr w:rsidR="00206987" w:rsidRPr="00206987" w14:paraId="304204A0" w14:textId="77777777" w:rsidTr="002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EF6D40"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Music education focus</w:t>
            </w:r>
          </w:p>
        </w:tc>
        <w:tc>
          <w:tcPr>
            <w:tcW w:w="2811" w:type="dxa"/>
            <w:vAlign w:val="center"/>
            <w:hideMark/>
          </w:tcPr>
          <w:p w14:paraId="423F19F9"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Core or secondary relevance</w:t>
            </w:r>
          </w:p>
        </w:tc>
        <w:tc>
          <w:tcPr>
            <w:tcW w:w="4508" w:type="dxa"/>
            <w:vAlign w:val="center"/>
            <w:hideMark/>
          </w:tcPr>
          <w:p w14:paraId="09D44AB0" w14:textId="77777777" w:rsidR="00206987" w:rsidRPr="00206987" w:rsidRDefault="00206987" w:rsidP="00206987">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distinguish direct music education articles from interdisciplinary music-related education articles</w:t>
            </w:r>
          </w:p>
        </w:tc>
      </w:tr>
      <w:tr w:rsidR="00206987" w:rsidRPr="00206987" w14:paraId="23B61825" w14:textId="77777777" w:rsidTr="0020698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FB83AED" w14:textId="77777777" w:rsidR="00206987" w:rsidRPr="00206987" w:rsidRDefault="00206987" w:rsidP="00206987">
            <w:pPr>
              <w:spacing w:line="259" w:lineRule="auto"/>
              <w:rPr>
                <w:rFonts w:ascii="Times New Roman" w:hAnsi="Times New Roman" w:cs="Times New Roman"/>
                <w:sz w:val="20"/>
                <w:szCs w:val="20"/>
                <w:lang w:val="en-US"/>
              </w:rPr>
            </w:pPr>
            <w:r w:rsidRPr="00206987">
              <w:rPr>
                <w:rFonts w:ascii="Times New Roman" w:hAnsi="Times New Roman" w:cs="Times New Roman"/>
                <w:sz w:val="20"/>
                <w:szCs w:val="20"/>
                <w:lang w:val="en-US"/>
              </w:rPr>
              <w:t>Analytical coding</w:t>
            </w:r>
          </w:p>
        </w:tc>
        <w:tc>
          <w:tcPr>
            <w:tcW w:w="2811" w:type="dxa"/>
            <w:vAlign w:val="center"/>
            <w:hideMark/>
          </w:tcPr>
          <w:p w14:paraId="09B976E9"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Research focus, keywords, and theme</w:t>
            </w:r>
          </w:p>
        </w:tc>
        <w:tc>
          <w:tcPr>
            <w:tcW w:w="4508" w:type="dxa"/>
            <w:vAlign w:val="center"/>
            <w:hideMark/>
          </w:tcPr>
          <w:p w14:paraId="2B136FD5" w14:textId="77777777" w:rsidR="00206987" w:rsidRPr="00206987" w:rsidRDefault="00206987" w:rsidP="0020698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06987">
              <w:rPr>
                <w:rFonts w:ascii="Times New Roman" w:hAnsi="Times New Roman" w:cs="Times New Roman"/>
                <w:sz w:val="20"/>
                <w:szCs w:val="20"/>
                <w:lang w:val="en-US"/>
              </w:rPr>
              <w:t>To support thematic grouping and interpretation</w:t>
            </w:r>
          </w:p>
        </w:tc>
      </w:tr>
    </w:tbl>
    <w:p w14:paraId="0E3ED679" w14:textId="77777777" w:rsidR="00206987" w:rsidRDefault="00206987" w:rsidP="00206987">
      <w:pPr>
        <w:spacing w:after="0"/>
        <w:rPr>
          <w:rFonts w:ascii="Times New Roman" w:hAnsi="Times New Roman" w:cs="Times New Roman"/>
          <w:b/>
          <w:bCs/>
          <w:i/>
          <w:iCs/>
          <w:sz w:val="24"/>
          <w:szCs w:val="24"/>
          <w:lang w:val="en-US"/>
        </w:rPr>
      </w:pPr>
    </w:p>
    <w:p w14:paraId="1BC90E26" w14:textId="6CA4EDAC"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Data Analysis</w:t>
      </w:r>
    </w:p>
    <w:p w14:paraId="5E83247D" w14:textId="48D23D82"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 xml:space="preserve">The analysis was conducted in two stages. First, descriptive publication mapping was used to </w:t>
      </w:r>
      <w:proofErr w:type="spellStart"/>
      <w:r w:rsidRPr="00206987">
        <w:rPr>
          <w:rFonts w:ascii="Times New Roman" w:hAnsi="Times New Roman" w:cs="Times New Roman"/>
          <w:sz w:val="24"/>
          <w:szCs w:val="24"/>
          <w:lang w:val="en-US"/>
        </w:rPr>
        <w:t>summarise</w:t>
      </w:r>
      <w:proofErr w:type="spellEnd"/>
      <w:r w:rsidRPr="00206987">
        <w:rPr>
          <w:rFonts w:ascii="Times New Roman" w:hAnsi="Times New Roman" w:cs="Times New Roman"/>
          <w:sz w:val="24"/>
          <w:szCs w:val="24"/>
          <w:lang w:val="en-US"/>
        </w:rPr>
        <w:t xml:space="preserve"> the profile of the included articles according to publication year, article type, subject category, educational context, methodological approach, and relevance category. Second, thematic analysis was conducted by reading the article titles, abstracts, keywords, and relevant sections of the full article where necessary. Initial codes were assigned to each article based on its central focus. These codes were then grouped into broader themes representing the main directions of music education scholarship in IJRISS.</w:t>
      </w:r>
    </w:p>
    <w:p w14:paraId="44758CBC" w14:textId="77777777" w:rsidR="00206987" w:rsidRPr="00206987" w:rsidRDefault="00206987" w:rsidP="00206987">
      <w:pPr>
        <w:spacing w:after="0"/>
        <w:rPr>
          <w:rFonts w:ascii="Times New Roman" w:hAnsi="Times New Roman" w:cs="Times New Roman"/>
          <w:i/>
          <w:iCs/>
          <w:sz w:val="24"/>
          <w:szCs w:val="24"/>
          <w:lang w:val="en-US"/>
        </w:rPr>
      </w:pPr>
    </w:p>
    <w:p w14:paraId="681BC50C" w14:textId="77777777" w:rsidR="00206987" w:rsidRPr="00206987" w:rsidRDefault="00206987" w:rsidP="00206987">
      <w:pPr>
        <w:spacing w:after="0"/>
        <w:rPr>
          <w:rFonts w:ascii="Times New Roman" w:hAnsi="Times New Roman" w:cs="Times New Roman"/>
          <w:b/>
          <w:bCs/>
          <w:i/>
          <w:iCs/>
          <w:sz w:val="24"/>
          <w:szCs w:val="24"/>
          <w:lang w:val="en-US"/>
        </w:rPr>
      </w:pPr>
      <w:r w:rsidRPr="00206987">
        <w:rPr>
          <w:rFonts w:ascii="Times New Roman" w:hAnsi="Times New Roman" w:cs="Times New Roman"/>
          <w:b/>
          <w:bCs/>
          <w:i/>
          <w:iCs/>
          <w:sz w:val="24"/>
          <w:szCs w:val="24"/>
          <w:lang w:val="en-US"/>
        </w:rPr>
        <w:t>Methodological Limitation</w:t>
      </w:r>
    </w:p>
    <w:p w14:paraId="0C633DF2" w14:textId="77777777" w:rsidR="00206987" w:rsidRPr="00206987" w:rsidRDefault="00206987" w:rsidP="00206987">
      <w:pPr>
        <w:spacing w:after="0"/>
        <w:jc w:val="both"/>
        <w:rPr>
          <w:rFonts w:ascii="Times New Roman" w:hAnsi="Times New Roman" w:cs="Times New Roman"/>
          <w:sz w:val="24"/>
          <w:szCs w:val="24"/>
          <w:lang w:val="en-US"/>
        </w:rPr>
      </w:pPr>
      <w:r w:rsidRPr="00206987">
        <w:rPr>
          <w:rFonts w:ascii="Times New Roman" w:hAnsi="Times New Roman" w:cs="Times New Roman"/>
          <w:sz w:val="24"/>
          <w:szCs w:val="24"/>
          <w:lang w:val="en-US"/>
        </w:rPr>
        <w:t>This study is limited to IJRISS article pages retrieved through Google site-search using the phrase “music education” from 2025 onward. Therefore, the findings should not be interpreted as representing the global development of music education research or the full publication history of IJRISS. The study also does not measure citation impact or bibliometric influence. Instead, it provides a focused mapping of how music education scholarship is represented in a small but emerging set of IJRISS articles.</w:t>
      </w:r>
    </w:p>
    <w:p w14:paraId="26797EB3" w14:textId="77777777" w:rsidR="00206987" w:rsidRPr="00206987" w:rsidRDefault="00206987" w:rsidP="00206987">
      <w:pPr>
        <w:spacing w:after="0"/>
        <w:rPr>
          <w:rFonts w:ascii="Times New Roman" w:hAnsi="Times New Roman" w:cs="Times New Roman"/>
          <w:i/>
          <w:iCs/>
          <w:sz w:val="24"/>
          <w:szCs w:val="24"/>
          <w:lang w:val="en-US"/>
        </w:rPr>
      </w:pPr>
    </w:p>
    <w:p w14:paraId="322C1680" w14:textId="77777777" w:rsidR="00DE6EA1" w:rsidRDefault="00DE6EA1" w:rsidP="00A319C2">
      <w:pPr>
        <w:spacing w:after="0"/>
        <w:rPr>
          <w:rFonts w:ascii="Times New Roman" w:hAnsi="Times New Roman" w:cs="Times New Roman"/>
          <w:sz w:val="24"/>
          <w:szCs w:val="24"/>
          <w:lang w:val="en-US"/>
        </w:rPr>
      </w:pPr>
    </w:p>
    <w:p w14:paraId="1F161F28" w14:textId="59301C9D" w:rsidR="00B73948" w:rsidRPr="00B73948" w:rsidRDefault="00B13129" w:rsidP="006F42A6">
      <w:pPr>
        <w:spacing w:after="0"/>
        <w:jc w:val="center"/>
        <w:rPr>
          <w:rFonts w:ascii="Times New Roman" w:hAnsi="Times New Roman" w:cs="Times New Roman"/>
          <w:b/>
          <w:bCs/>
          <w:sz w:val="24"/>
          <w:szCs w:val="24"/>
          <w:lang w:val="en-US"/>
        </w:rPr>
      </w:pPr>
      <w:r w:rsidRPr="00B73948">
        <w:rPr>
          <w:rFonts w:ascii="Times New Roman" w:hAnsi="Times New Roman" w:cs="Times New Roman"/>
          <w:b/>
          <w:bCs/>
          <w:sz w:val="24"/>
          <w:szCs w:val="24"/>
          <w:lang w:val="en-US"/>
        </w:rPr>
        <w:t>RESULTS</w:t>
      </w:r>
    </w:p>
    <w:p w14:paraId="4320A329" w14:textId="30D3307D" w:rsidR="006B76AC" w:rsidRPr="003F373C" w:rsidRDefault="003F373C" w:rsidP="003F373C">
      <w:pPr>
        <w:spacing w:after="0"/>
        <w:jc w:val="both"/>
        <w:rPr>
          <w:rFonts w:ascii="Times New Roman" w:hAnsi="Times New Roman" w:cs="Times New Roman"/>
          <w:sz w:val="24"/>
          <w:szCs w:val="24"/>
          <w:lang w:val="en-US"/>
        </w:rPr>
      </w:pPr>
      <w:r w:rsidRPr="003F373C">
        <w:rPr>
          <w:rFonts w:ascii="Times New Roman" w:hAnsi="Times New Roman" w:cs="Times New Roman"/>
          <w:sz w:val="24"/>
          <w:szCs w:val="24"/>
        </w:rPr>
        <w:t>This section reports the outcome of the search, screening, and thematic mapping process. It first presents the number of records identified, screened, and included, followed by the final corpus of IJRISS articles. The section then summarises the publication profile, relevance categories, educational contexts, and thematic patterns that emerged from the included articles. The findings are presented descriptively and thematically to show how music education scholarship is represented within the selected IJRISS corpus.</w:t>
      </w:r>
    </w:p>
    <w:p w14:paraId="375DE33A" w14:textId="77777777" w:rsidR="006B76AC" w:rsidRDefault="006B76AC" w:rsidP="006B76AC">
      <w:pPr>
        <w:spacing w:after="0"/>
        <w:rPr>
          <w:rFonts w:ascii="Times New Roman" w:hAnsi="Times New Roman" w:cs="Times New Roman"/>
          <w:b/>
          <w:bCs/>
          <w:sz w:val="24"/>
          <w:szCs w:val="24"/>
          <w:lang w:val="en-US"/>
        </w:rPr>
      </w:pPr>
    </w:p>
    <w:p w14:paraId="4A83F92B" w14:textId="77777777" w:rsidR="007E5E44" w:rsidRPr="004E31C6" w:rsidRDefault="007E5E44" w:rsidP="007E5E44">
      <w:pPr>
        <w:spacing w:after="0"/>
        <w:rPr>
          <w:rFonts w:ascii="Times New Roman" w:hAnsi="Times New Roman" w:cs="Times New Roman"/>
          <w:b/>
          <w:bCs/>
          <w:i/>
          <w:iCs/>
          <w:sz w:val="24"/>
          <w:szCs w:val="24"/>
          <w:lang w:val="en-US"/>
        </w:rPr>
      </w:pPr>
      <w:r w:rsidRPr="004E31C6">
        <w:rPr>
          <w:rFonts w:ascii="Times New Roman" w:hAnsi="Times New Roman" w:cs="Times New Roman"/>
          <w:b/>
          <w:bCs/>
          <w:i/>
          <w:iCs/>
          <w:sz w:val="24"/>
          <w:szCs w:val="24"/>
          <w:lang w:val="en-US"/>
        </w:rPr>
        <w:t>Search and Screening Outcome</w:t>
      </w:r>
    </w:p>
    <w:p w14:paraId="03B9776F" w14:textId="502D7570" w:rsidR="007E5E44" w:rsidRDefault="007E5E44" w:rsidP="004E31C6">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search and screening process produced a focused corpus of music education-related articles published in IJRISS from 2025 onward. Two Google site-searches were conducted. The first search used a strict title-based search string, while the second used a broader phrase search. The strict search retrieved one record, which was included. The broader phrase search retrieved 13 records. After one duplicate was removed, 12 records were screened. Four additional articles were included from this broader search.</w:t>
      </w:r>
      <w:r w:rsidR="004E31C6">
        <w:rPr>
          <w:rFonts w:ascii="Times New Roman" w:hAnsi="Times New Roman" w:cs="Times New Roman"/>
          <w:sz w:val="24"/>
          <w:szCs w:val="24"/>
          <w:lang w:val="en-US"/>
        </w:rPr>
        <w:t xml:space="preserve"> </w:t>
      </w:r>
      <w:r w:rsidRPr="007E5E44">
        <w:rPr>
          <w:rFonts w:ascii="Times New Roman" w:hAnsi="Times New Roman" w:cs="Times New Roman"/>
          <w:sz w:val="24"/>
          <w:szCs w:val="24"/>
          <w:lang w:val="en-US"/>
        </w:rPr>
        <w:t>Overall, 14 records were identified across the two searches. After duplicate removal and manual screening, five articles were retained for final analysis. Records were excluded when “music education” appeared only in references, related-article sections, download sections, or incidental webpage text rather than as the central focus of the article.</w:t>
      </w:r>
    </w:p>
    <w:p w14:paraId="241B2EBE" w14:textId="77777777" w:rsidR="004E31C6" w:rsidRPr="007E5E44" w:rsidRDefault="004E31C6" w:rsidP="007E5E44">
      <w:pPr>
        <w:spacing w:after="0"/>
        <w:rPr>
          <w:rFonts w:ascii="Times New Roman" w:hAnsi="Times New Roman" w:cs="Times New Roman"/>
          <w:sz w:val="24"/>
          <w:szCs w:val="24"/>
          <w:lang w:val="en-US"/>
        </w:rPr>
      </w:pPr>
    </w:p>
    <w:p w14:paraId="7D2790DF" w14:textId="77777777" w:rsidR="007E5E44" w:rsidRPr="004E31C6" w:rsidRDefault="007E5E44" w:rsidP="004E31C6">
      <w:pPr>
        <w:spacing w:after="0"/>
        <w:jc w:val="center"/>
        <w:rPr>
          <w:rFonts w:ascii="Times New Roman" w:hAnsi="Times New Roman" w:cs="Times New Roman"/>
          <w:sz w:val="20"/>
          <w:szCs w:val="20"/>
          <w:lang w:val="en-US"/>
        </w:rPr>
      </w:pPr>
      <w:r w:rsidRPr="004E31C6">
        <w:rPr>
          <w:rFonts w:ascii="Times New Roman" w:hAnsi="Times New Roman" w:cs="Times New Roman"/>
          <w:b/>
          <w:bCs/>
          <w:sz w:val="20"/>
          <w:szCs w:val="20"/>
          <w:lang w:val="en-US"/>
        </w:rPr>
        <w:t>Table 5. Search and Screening Outcome</w:t>
      </w:r>
    </w:p>
    <w:tbl>
      <w:tblPr>
        <w:tblStyle w:val="PlainTable2"/>
        <w:tblW w:w="0" w:type="auto"/>
        <w:jc w:val="center"/>
        <w:tblLook w:val="04A0" w:firstRow="1" w:lastRow="0" w:firstColumn="1" w:lastColumn="0" w:noHBand="0" w:noVBand="1"/>
      </w:tblPr>
      <w:tblGrid>
        <w:gridCol w:w="1074"/>
        <w:gridCol w:w="2506"/>
        <w:gridCol w:w="1335"/>
        <w:gridCol w:w="1250"/>
        <w:gridCol w:w="1054"/>
        <w:gridCol w:w="1240"/>
      </w:tblGrid>
      <w:tr w:rsidR="007E5E44" w:rsidRPr="004E31C6" w14:paraId="2975186C" w14:textId="77777777" w:rsidTr="004E31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EDBA03"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Search ID</w:t>
            </w:r>
          </w:p>
        </w:tc>
        <w:tc>
          <w:tcPr>
            <w:tcW w:w="2506" w:type="dxa"/>
            <w:vAlign w:val="center"/>
            <w:hideMark/>
          </w:tcPr>
          <w:p w14:paraId="480600CC"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Search focus</w:t>
            </w:r>
          </w:p>
        </w:tc>
        <w:tc>
          <w:tcPr>
            <w:tcW w:w="1335" w:type="dxa"/>
            <w:vAlign w:val="center"/>
            <w:hideMark/>
          </w:tcPr>
          <w:p w14:paraId="295967C1"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Raw records identified</w:t>
            </w:r>
          </w:p>
        </w:tc>
        <w:tc>
          <w:tcPr>
            <w:tcW w:w="1250" w:type="dxa"/>
            <w:vAlign w:val="center"/>
            <w:hideMark/>
          </w:tcPr>
          <w:p w14:paraId="65EE2230"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Duplicates removed</w:t>
            </w:r>
          </w:p>
        </w:tc>
        <w:tc>
          <w:tcPr>
            <w:tcW w:w="1054" w:type="dxa"/>
            <w:vAlign w:val="center"/>
            <w:hideMark/>
          </w:tcPr>
          <w:p w14:paraId="7BA28BC9"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Records screened</w:t>
            </w:r>
          </w:p>
        </w:tc>
        <w:tc>
          <w:tcPr>
            <w:tcW w:w="1240" w:type="dxa"/>
            <w:vAlign w:val="center"/>
            <w:hideMark/>
          </w:tcPr>
          <w:p w14:paraId="25D9A3FE"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Records included</w:t>
            </w:r>
          </w:p>
        </w:tc>
      </w:tr>
      <w:tr w:rsidR="007E5E44" w:rsidRPr="004E31C6" w14:paraId="162993B6" w14:textId="77777777" w:rsidTr="004E31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36B636"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G1</w:t>
            </w:r>
          </w:p>
        </w:tc>
        <w:tc>
          <w:tcPr>
            <w:tcW w:w="2506" w:type="dxa"/>
            <w:vAlign w:val="center"/>
            <w:hideMark/>
          </w:tcPr>
          <w:p w14:paraId="29F8FA54"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Title-based search for “music education”</w:t>
            </w:r>
          </w:p>
        </w:tc>
        <w:tc>
          <w:tcPr>
            <w:tcW w:w="1335" w:type="dxa"/>
            <w:vAlign w:val="center"/>
            <w:hideMark/>
          </w:tcPr>
          <w:p w14:paraId="4FA831A5"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w:t>
            </w:r>
          </w:p>
        </w:tc>
        <w:tc>
          <w:tcPr>
            <w:tcW w:w="1250" w:type="dxa"/>
            <w:vAlign w:val="center"/>
            <w:hideMark/>
          </w:tcPr>
          <w:p w14:paraId="02856B93"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0</w:t>
            </w:r>
          </w:p>
        </w:tc>
        <w:tc>
          <w:tcPr>
            <w:tcW w:w="1054" w:type="dxa"/>
            <w:vAlign w:val="center"/>
            <w:hideMark/>
          </w:tcPr>
          <w:p w14:paraId="537C97B4"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w:t>
            </w:r>
          </w:p>
        </w:tc>
        <w:tc>
          <w:tcPr>
            <w:tcW w:w="1240" w:type="dxa"/>
            <w:vAlign w:val="center"/>
            <w:hideMark/>
          </w:tcPr>
          <w:p w14:paraId="6DD4C229"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w:t>
            </w:r>
          </w:p>
        </w:tc>
      </w:tr>
      <w:tr w:rsidR="007E5E44" w:rsidRPr="004E31C6" w14:paraId="7AB90572" w14:textId="77777777" w:rsidTr="004E31C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14677C"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lastRenderedPageBreak/>
              <w:t>G2</w:t>
            </w:r>
          </w:p>
        </w:tc>
        <w:tc>
          <w:tcPr>
            <w:tcW w:w="2506" w:type="dxa"/>
            <w:vAlign w:val="center"/>
            <w:hideMark/>
          </w:tcPr>
          <w:p w14:paraId="2DD2ECFE"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Broader phrase search for “music education”</w:t>
            </w:r>
          </w:p>
        </w:tc>
        <w:tc>
          <w:tcPr>
            <w:tcW w:w="1335" w:type="dxa"/>
            <w:vAlign w:val="center"/>
            <w:hideMark/>
          </w:tcPr>
          <w:p w14:paraId="0FDAAA29"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13</w:t>
            </w:r>
          </w:p>
        </w:tc>
        <w:tc>
          <w:tcPr>
            <w:tcW w:w="1250" w:type="dxa"/>
            <w:vAlign w:val="center"/>
            <w:hideMark/>
          </w:tcPr>
          <w:p w14:paraId="52BEB139"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w:t>
            </w:r>
          </w:p>
        </w:tc>
        <w:tc>
          <w:tcPr>
            <w:tcW w:w="1054" w:type="dxa"/>
            <w:vAlign w:val="center"/>
            <w:hideMark/>
          </w:tcPr>
          <w:p w14:paraId="78A1B8BC"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12</w:t>
            </w:r>
          </w:p>
        </w:tc>
        <w:tc>
          <w:tcPr>
            <w:tcW w:w="1240" w:type="dxa"/>
            <w:vAlign w:val="center"/>
            <w:hideMark/>
          </w:tcPr>
          <w:p w14:paraId="6F390D1D"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4</w:t>
            </w:r>
          </w:p>
        </w:tc>
      </w:tr>
      <w:tr w:rsidR="004E31C6" w:rsidRPr="004E31C6" w14:paraId="58883095" w14:textId="77777777" w:rsidTr="004E31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gridSpan w:val="2"/>
            <w:vAlign w:val="center"/>
            <w:hideMark/>
          </w:tcPr>
          <w:p w14:paraId="1B260D26" w14:textId="7BD204FD"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Total</w:t>
            </w:r>
          </w:p>
        </w:tc>
        <w:tc>
          <w:tcPr>
            <w:tcW w:w="1335" w:type="dxa"/>
            <w:vAlign w:val="center"/>
            <w:hideMark/>
          </w:tcPr>
          <w:p w14:paraId="1DD324CD"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14</w:t>
            </w:r>
          </w:p>
        </w:tc>
        <w:tc>
          <w:tcPr>
            <w:tcW w:w="1250" w:type="dxa"/>
            <w:vAlign w:val="center"/>
            <w:hideMark/>
          </w:tcPr>
          <w:p w14:paraId="48379694"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1</w:t>
            </w:r>
          </w:p>
        </w:tc>
        <w:tc>
          <w:tcPr>
            <w:tcW w:w="1054" w:type="dxa"/>
            <w:vAlign w:val="center"/>
            <w:hideMark/>
          </w:tcPr>
          <w:p w14:paraId="179877E5"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13</w:t>
            </w:r>
          </w:p>
        </w:tc>
        <w:tc>
          <w:tcPr>
            <w:tcW w:w="1240" w:type="dxa"/>
            <w:vAlign w:val="center"/>
            <w:hideMark/>
          </w:tcPr>
          <w:p w14:paraId="4F3C54A5"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5</w:t>
            </w:r>
          </w:p>
        </w:tc>
      </w:tr>
    </w:tbl>
    <w:p w14:paraId="56271C3E" w14:textId="77777777" w:rsidR="004E31C6" w:rsidRDefault="004E31C6" w:rsidP="007E5E44">
      <w:pPr>
        <w:spacing w:after="0"/>
        <w:rPr>
          <w:rFonts w:ascii="Times New Roman" w:hAnsi="Times New Roman" w:cs="Times New Roman"/>
          <w:sz w:val="24"/>
          <w:szCs w:val="24"/>
          <w:lang w:val="en-US"/>
        </w:rPr>
      </w:pPr>
    </w:p>
    <w:p w14:paraId="7BBC9A85" w14:textId="5847D0EE" w:rsidR="007E5E44" w:rsidRDefault="007E5E44" w:rsidP="004E31C6">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screening outcome shows that Google site-search retrieved both relevant and non-relevant records. Several excluded records were general education articles, political or professional education articles, or unrelated disciplinary articles in which “music education” appeared only in citations, references, or related article sections. Therefore, manual verification through the official IJRISS article pages was necessary to determine final inclusion.</w:t>
      </w:r>
    </w:p>
    <w:p w14:paraId="292DACB8" w14:textId="77777777" w:rsidR="004E31C6" w:rsidRPr="007E5E44" w:rsidRDefault="004E31C6" w:rsidP="007E5E44">
      <w:pPr>
        <w:spacing w:after="0"/>
        <w:rPr>
          <w:rFonts w:ascii="Times New Roman" w:hAnsi="Times New Roman" w:cs="Times New Roman"/>
          <w:sz w:val="24"/>
          <w:szCs w:val="24"/>
          <w:lang w:val="en-US"/>
        </w:rPr>
      </w:pPr>
    </w:p>
    <w:p w14:paraId="0D80CAB8" w14:textId="77777777" w:rsidR="007E5E44" w:rsidRPr="004E31C6" w:rsidRDefault="007E5E44" w:rsidP="007E5E44">
      <w:pPr>
        <w:spacing w:after="0"/>
        <w:rPr>
          <w:rFonts w:ascii="Times New Roman" w:hAnsi="Times New Roman" w:cs="Times New Roman"/>
          <w:b/>
          <w:bCs/>
          <w:i/>
          <w:iCs/>
          <w:sz w:val="24"/>
          <w:szCs w:val="24"/>
          <w:lang w:val="en-US"/>
        </w:rPr>
      </w:pPr>
      <w:r w:rsidRPr="004E31C6">
        <w:rPr>
          <w:rFonts w:ascii="Times New Roman" w:hAnsi="Times New Roman" w:cs="Times New Roman"/>
          <w:b/>
          <w:bCs/>
          <w:i/>
          <w:iCs/>
          <w:sz w:val="24"/>
          <w:szCs w:val="24"/>
          <w:lang w:val="en-US"/>
        </w:rPr>
        <w:t>Final Included Articles</w:t>
      </w:r>
    </w:p>
    <w:p w14:paraId="20EDA5A0" w14:textId="77777777" w:rsidR="007E5E44" w:rsidRDefault="007E5E44" w:rsidP="004E31C6">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final corpus consisted of five IJRISS articles. Two articles were classified as core music education articles because music education was the central focus of the study. Three articles were classified as secondary or interdisciplinary music education articles because music was used as a meaningful educational, cultural, or pedagogical component within a broader learning context.</w:t>
      </w:r>
    </w:p>
    <w:p w14:paraId="1D7E9A17" w14:textId="77777777" w:rsidR="004E31C6" w:rsidRPr="007E5E44" w:rsidRDefault="004E31C6" w:rsidP="007E5E44">
      <w:pPr>
        <w:spacing w:after="0"/>
        <w:rPr>
          <w:rFonts w:ascii="Times New Roman" w:hAnsi="Times New Roman" w:cs="Times New Roman"/>
          <w:sz w:val="24"/>
          <w:szCs w:val="24"/>
          <w:lang w:val="en-US"/>
        </w:rPr>
      </w:pPr>
    </w:p>
    <w:p w14:paraId="57F7A81E" w14:textId="77777777" w:rsidR="007E5E44" w:rsidRPr="004E31C6" w:rsidRDefault="007E5E44" w:rsidP="004E31C6">
      <w:pPr>
        <w:spacing w:after="0"/>
        <w:jc w:val="center"/>
        <w:rPr>
          <w:rFonts w:ascii="Times New Roman" w:hAnsi="Times New Roman" w:cs="Times New Roman"/>
          <w:sz w:val="20"/>
          <w:szCs w:val="20"/>
          <w:lang w:val="en-US"/>
        </w:rPr>
      </w:pPr>
      <w:r w:rsidRPr="004E31C6">
        <w:rPr>
          <w:rFonts w:ascii="Times New Roman" w:hAnsi="Times New Roman" w:cs="Times New Roman"/>
          <w:b/>
          <w:bCs/>
          <w:sz w:val="20"/>
          <w:szCs w:val="20"/>
          <w:lang w:val="en-US"/>
        </w:rPr>
        <w:t>Table 6. Final Corpus of Included Articles</w:t>
      </w:r>
    </w:p>
    <w:tbl>
      <w:tblPr>
        <w:tblStyle w:val="PlainTable2"/>
        <w:tblW w:w="0" w:type="auto"/>
        <w:tblLook w:val="04A0" w:firstRow="1" w:lastRow="0" w:firstColumn="1" w:lastColumn="0" w:noHBand="0" w:noVBand="1"/>
      </w:tblPr>
      <w:tblGrid>
        <w:gridCol w:w="511"/>
        <w:gridCol w:w="1400"/>
        <w:gridCol w:w="616"/>
        <w:gridCol w:w="1354"/>
        <w:gridCol w:w="829"/>
        <w:gridCol w:w="1856"/>
        <w:gridCol w:w="2794"/>
      </w:tblGrid>
      <w:tr w:rsidR="004E31C6" w:rsidRPr="004E31C6" w14:paraId="71ED6057" w14:textId="77777777" w:rsidTr="004E3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F95B31" w14:textId="77777777"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No.</w:t>
            </w:r>
          </w:p>
        </w:tc>
        <w:tc>
          <w:tcPr>
            <w:tcW w:w="0" w:type="auto"/>
            <w:vAlign w:val="center"/>
            <w:hideMark/>
          </w:tcPr>
          <w:p w14:paraId="432C4DE7" w14:textId="77777777" w:rsidR="004E31C6" w:rsidRPr="004E31C6" w:rsidRDefault="004E31C6"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Article represented</w:t>
            </w:r>
          </w:p>
        </w:tc>
        <w:tc>
          <w:tcPr>
            <w:tcW w:w="0" w:type="auto"/>
            <w:vAlign w:val="center"/>
            <w:hideMark/>
          </w:tcPr>
          <w:p w14:paraId="15B56E5D" w14:textId="77777777" w:rsidR="004E31C6" w:rsidRPr="004E31C6" w:rsidRDefault="004E31C6"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Year</w:t>
            </w:r>
          </w:p>
        </w:tc>
        <w:tc>
          <w:tcPr>
            <w:tcW w:w="0" w:type="auto"/>
            <w:vAlign w:val="center"/>
            <w:hideMark/>
          </w:tcPr>
          <w:p w14:paraId="777A12B1" w14:textId="77777777" w:rsidR="004E31C6" w:rsidRPr="004E31C6" w:rsidRDefault="004E31C6"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Volume/Issue</w:t>
            </w:r>
          </w:p>
        </w:tc>
        <w:tc>
          <w:tcPr>
            <w:tcW w:w="0" w:type="auto"/>
            <w:vAlign w:val="center"/>
            <w:hideMark/>
          </w:tcPr>
          <w:p w14:paraId="212BF8FA" w14:textId="77777777" w:rsidR="004E31C6" w:rsidRPr="004E31C6" w:rsidRDefault="004E31C6"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Pages</w:t>
            </w:r>
          </w:p>
        </w:tc>
        <w:tc>
          <w:tcPr>
            <w:tcW w:w="0" w:type="auto"/>
            <w:vAlign w:val="center"/>
            <w:hideMark/>
          </w:tcPr>
          <w:p w14:paraId="2EFB5F38" w14:textId="77777777" w:rsidR="004E31C6" w:rsidRPr="004E31C6" w:rsidRDefault="004E31C6"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Relevance category</w:t>
            </w:r>
          </w:p>
        </w:tc>
        <w:tc>
          <w:tcPr>
            <w:tcW w:w="0" w:type="auto"/>
            <w:vAlign w:val="center"/>
            <w:hideMark/>
          </w:tcPr>
          <w:p w14:paraId="7C80BD5C" w14:textId="77777777" w:rsidR="004E31C6" w:rsidRPr="004E31C6" w:rsidRDefault="004E31C6"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Main focus</w:t>
            </w:r>
          </w:p>
        </w:tc>
      </w:tr>
      <w:tr w:rsidR="004E31C6" w:rsidRPr="004E31C6" w14:paraId="05EBFB87" w14:textId="77777777" w:rsidTr="004E3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95D56E" w14:textId="77777777"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1</w:t>
            </w:r>
          </w:p>
        </w:tc>
        <w:tc>
          <w:tcPr>
            <w:tcW w:w="0" w:type="auto"/>
            <w:vAlign w:val="center"/>
            <w:hideMark/>
          </w:tcPr>
          <w:p w14:paraId="21299F20"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 xml:space="preserve">Chen and </w:t>
            </w:r>
            <w:proofErr w:type="spellStart"/>
            <w:r w:rsidRPr="004E31C6">
              <w:rPr>
                <w:rFonts w:ascii="Times New Roman" w:hAnsi="Times New Roman" w:cs="Times New Roman"/>
                <w:sz w:val="20"/>
                <w:szCs w:val="20"/>
                <w:lang w:val="en-US"/>
              </w:rPr>
              <w:t>Nasrifan</w:t>
            </w:r>
            <w:proofErr w:type="spellEnd"/>
          </w:p>
        </w:tc>
        <w:tc>
          <w:tcPr>
            <w:tcW w:w="0" w:type="auto"/>
            <w:vAlign w:val="center"/>
            <w:hideMark/>
          </w:tcPr>
          <w:p w14:paraId="54CA5103"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2026</w:t>
            </w:r>
          </w:p>
        </w:tc>
        <w:tc>
          <w:tcPr>
            <w:tcW w:w="0" w:type="auto"/>
            <w:vAlign w:val="center"/>
            <w:hideMark/>
          </w:tcPr>
          <w:p w14:paraId="4791F588"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10(4)</w:t>
            </w:r>
          </w:p>
        </w:tc>
        <w:tc>
          <w:tcPr>
            <w:tcW w:w="0" w:type="auto"/>
            <w:vAlign w:val="center"/>
            <w:hideMark/>
          </w:tcPr>
          <w:p w14:paraId="45852E75"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3365–3372</w:t>
            </w:r>
          </w:p>
        </w:tc>
        <w:tc>
          <w:tcPr>
            <w:tcW w:w="0" w:type="auto"/>
            <w:vAlign w:val="center"/>
            <w:hideMark/>
          </w:tcPr>
          <w:p w14:paraId="2154265B"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Include-core</w:t>
            </w:r>
          </w:p>
        </w:tc>
        <w:tc>
          <w:tcPr>
            <w:tcW w:w="0" w:type="auto"/>
            <w:vAlign w:val="center"/>
            <w:hideMark/>
          </w:tcPr>
          <w:p w14:paraId="34504175"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Inclusive music education, disability, pedagogy, participation</w:t>
            </w:r>
          </w:p>
        </w:tc>
      </w:tr>
      <w:tr w:rsidR="004E31C6" w:rsidRPr="004E31C6" w14:paraId="685AC961" w14:textId="77777777" w:rsidTr="004E31C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1D0B3C" w14:textId="77777777"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2</w:t>
            </w:r>
          </w:p>
        </w:tc>
        <w:tc>
          <w:tcPr>
            <w:tcW w:w="0" w:type="auto"/>
            <w:vAlign w:val="center"/>
            <w:hideMark/>
          </w:tcPr>
          <w:p w14:paraId="7A44E88A"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sidRPr="004E31C6">
              <w:rPr>
                <w:rFonts w:ascii="Times New Roman" w:hAnsi="Times New Roman" w:cs="Times New Roman"/>
                <w:sz w:val="20"/>
                <w:szCs w:val="20"/>
                <w:lang w:val="en-US"/>
              </w:rPr>
              <w:t>Norial</w:t>
            </w:r>
            <w:proofErr w:type="spellEnd"/>
            <w:r w:rsidRPr="004E31C6">
              <w:rPr>
                <w:rFonts w:ascii="Times New Roman" w:hAnsi="Times New Roman" w:cs="Times New Roman"/>
                <w:sz w:val="20"/>
                <w:szCs w:val="20"/>
                <w:lang w:val="en-US"/>
              </w:rPr>
              <w:t xml:space="preserve"> et al.</w:t>
            </w:r>
          </w:p>
        </w:tc>
        <w:tc>
          <w:tcPr>
            <w:tcW w:w="0" w:type="auto"/>
            <w:vAlign w:val="center"/>
            <w:hideMark/>
          </w:tcPr>
          <w:p w14:paraId="4099FDFA"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2026</w:t>
            </w:r>
          </w:p>
        </w:tc>
        <w:tc>
          <w:tcPr>
            <w:tcW w:w="0" w:type="auto"/>
            <w:vAlign w:val="center"/>
            <w:hideMark/>
          </w:tcPr>
          <w:p w14:paraId="21CF851E"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10(5)</w:t>
            </w:r>
          </w:p>
        </w:tc>
        <w:tc>
          <w:tcPr>
            <w:tcW w:w="0" w:type="auto"/>
            <w:vAlign w:val="center"/>
            <w:hideMark/>
          </w:tcPr>
          <w:p w14:paraId="313299DB"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3199–3213</w:t>
            </w:r>
          </w:p>
        </w:tc>
        <w:tc>
          <w:tcPr>
            <w:tcW w:w="0" w:type="auto"/>
            <w:vAlign w:val="center"/>
            <w:hideMark/>
          </w:tcPr>
          <w:p w14:paraId="7D4524BF"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Include-core</w:t>
            </w:r>
          </w:p>
        </w:tc>
        <w:tc>
          <w:tcPr>
            <w:tcW w:w="0" w:type="auto"/>
            <w:vAlign w:val="center"/>
            <w:hideMark/>
          </w:tcPr>
          <w:p w14:paraId="609FAA72"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Music learning, contextualized learning materials, student mastery</w:t>
            </w:r>
          </w:p>
        </w:tc>
      </w:tr>
      <w:tr w:rsidR="004E31C6" w:rsidRPr="004E31C6" w14:paraId="6122AD8E" w14:textId="77777777" w:rsidTr="004E3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EC72A4" w14:textId="77777777"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3</w:t>
            </w:r>
          </w:p>
        </w:tc>
        <w:tc>
          <w:tcPr>
            <w:tcW w:w="0" w:type="auto"/>
            <w:vAlign w:val="center"/>
            <w:hideMark/>
          </w:tcPr>
          <w:p w14:paraId="72F6E6B3"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Kumara and Herath</w:t>
            </w:r>
          </w:p>
        </w:tc>
        <w:tc>
          <w:tcPr>
            <w:tcW w:w="0" w:type="auto"/>
            <w:vAlign w:val="center"/>
            <w:hideMark/>
          </w:tcPr>
          <w:p w14:paraId="04FD5B3D"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2025</w:t>
            </w:r>
          </w:p>
        </w:tc>
        <w:tc>
          <w:tcPr>
            <w:tcW w:w="0" w:type="auto"/>
            <w:vAlign w:val="center"/>
            <w:hideMark/>
          </w:tcPr>
          <w:p w14:paraId="0D953BD2"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9(26)</w:t>
            </w:r>
          </w:p>
        </w:tc>
        <w:tc>
          <w:tcPr>
            <w:tcW w:w="0" w:type="auto"/>
            <w:vAlign w:val="center"/>
            <w:hideMark/>
          </w:tcPr>
          <w:p w14:paraId="3124936C"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9589–9597</w:t>
            </w:r>
          </w:p>
        </w:tc>
        <w:tc>
          <w:tcPr>
            <w:tcW w:w="0" w:type="auto"/>
            <w:vAlign w:val="center"/>
            <w:hideMark/>
          </w:tcPr>
          <w:p w14:paraId="63386F8C"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Include-secondary</w:t>
            </w:r>
          </w:p>
        </w:tc>
        <w:tc>
          <w:tcPr>
            <w:tcW w:w="0" w:type="auto"/>
            <w:vAlign w:val="center"/>
            <w:hideMark/>
          </w:tcPr>
          <w:p w14:paraId="071C3B7C"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Music as an interdisciplinary pedagogical tool in mathematics education</w:t>
            </w:r>
          </w:p>
        </w:tc>
      </w:tr>
      <w:tr w:rsidR="004E31C6" w:rsidRPr="004E31C6" w14:paraId="2BC9D28C" w14:textId="77777777" w:rsidTr="004E31C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69128E" w14:textId="77777777"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4</w:t>
            </w:r>
          </w:p>
        </w:tc>
        <w:tc>
          <w:tcPr>
            <w:tcW w:w="0" w:type="auto"/>
            <w:vAlign w:val="center"/>
            <w:hideMark/>
          </w:tcPr>
          <w:p w14:paraId="7BF98FA0"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Mulenga et al.</w:t>
            </w:r>
          </w:p>
        </w:tc>
        <w:tc>
          <w:tcPr>
            <w:tcW w:w="0" w:type="auto"/>
            <w:vAlign w:val="center"/>
            <w:hideMark/>
          </w:tcPr>
          <w:p w14:paraId="3007D640"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2026</w:t>
            </w:r>
          </w:p>
        </w:tc>
        <w:tc>
          <w:tcPr>
            <w:tcW w:w="0" w:type="auto"/>
            <w:vAlign w:val="center"/>
            <w:hideMark/>
          </w:tcPr>
          <w:p w14:paraId="6F3C615F"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10(26)</w:t>
            </w:r>
          </w:p>
        </w:tc>
        <w:tc>
          <w:tcPr>
            <w:tcW w:w="0" w:type="auto"/>
            <w:vAlign w:val="center"/>
            <w:hideMark/>
          </w:tcPr>
          <w:p w14:paraId="7A7069AD"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495–516</w:t>
            </w:r>
          </w:p>
        </w:tc>
        <w:tc>
          <w:tcPr>
            <w:tcW w:w="0" w:type="auto"/>
            <w:vAlign w:val="center"/>
            <w:hideMark/>
          </w:tcPr>
          <w:p w14:paraId="45930EE7"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Include-secondary / cultural music education</w:t>
            </w:r>
          </w:p>
        </w:tc>
        <w:tc>
          <w:tcPr>
            <w:tcW w:w="0" w:type="auto"/>
            <w:vAlign w:val="center"/>
            <w:hideMark/>
          </w:tcPr>
          <w:p w14:paraId="35AF93E7" w14:textId="77777777" w:rsidR="004E31C6" w:rsidRPr="004E31C6" w:rsidRDefault="004E31C6"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Indigenous songs, play-based learning, early childhood education</w:t>
            </w:r>
          </w:p>
        </w:tc>
      </w:tr>
      <w:tr w:rsidR="004E31C6" w:rsidRPr="004E31C6" w14:paraId="704426D3" w14:textId="77777777" w:rsidTr="004E3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9EFF3A" w14:textId="77777777"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5</w:t>
            </w:r>
          </w:p>
        </w:tc>
        <w:tc>
          <w:tcPr>
            <w:tcW w:w="0" w:type="auto"/>
            <w:vAlign w:val="center"/>
            <w:hideMark/>
          </w:tcPr>
          <w:p w14:paraId="06B24105"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De La Cruz et al.</w:t>
            </w:r>
          </w:p>
        </w:tc>
        <w:tc>
          <w:tcPr>
            <w:tcW w:w="0" w:type="auto"/>
            <w:vAlign w:val="center"/>
            <w:hideMark/>
          </w:tcPr>
          <w:p w14:paraId="7F75147C"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2026</w:t>
            </w:r>
          </w:p>
        </w:tc>
        <w:tc>
          <w:tcPr>
            <w:tcW w:w="0" w:type="auto"/>
            <w:vAlign w:val="center"/>
            <w:hideMark/>
          </w:tcPr>
          <w:p w14:paraId="1421E0CA"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10(2)</w:t>
            </w:r>
          </w:p>
        </w:tc>
        <w:tc>
          <w:tcPr>
            <w:tcW w:w="0" w:type="auto"/>
            <w:vAlign w:val="center"/>
            <w:hideMark/>
          </w:tcPr>
          <w:p w14:paraId="72B97029"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4900–4910</w:t>
            </w:r>
          </w:p>
        </w:tc>
        <w:tc>
          <w:tcPr>
            <w:tcW w:w="0" w:type="auto"/>
            <w:vAlign w:val="center"/>
            <w:hideMark/>
          </w:tcPr>
          <w:p w14:paraId="4F10B95F"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Include-secondary / cultural music education</w:t>
            </w:r>
          </w:p>
        </w:tc>
        <w:tc>
          <w:tcPr>
            <w:tcW w:w="0" w:type="auto"/>
            <w:vAlign w:val="center"/>
            <w:hideMark/>
          </w:tcPr>
          <w:p w14:paraId="4FA461AE"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Children’s folksongs, classroom integration, cultural learning</w:t>
            </w:r>
          </w:p>
        </w:tc>
      </w:tr>
    </w:tbl>
    <w:p w14:paraId="38EB9537" w14:textId="77777777" w:rsidR="004E31C6" w:rsidRDefault="004E31C6" w:rsidP="007E5E44">
      <w:pPr>
        <w:spacing w:after="0"/>
        <w:rPr>
          <w:rFonts w:ascii="Times New Roman" w:hAnsi="Times New Roman" w:cs="Times New Roman"/>
          <w:sz w:val="24"/>
          <w:szCs w:val="24"/>
          <w:lang w:val="en-US"/>
        </w:rPr>
      </w:pPr>
    </w:p>
    <w:p w14:paraId="01926BF6" w14:textId="77B01391" w:rsidR="007E5E44" w:rsidRDefault="007E5E44" w:rsidP="004E31C6">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final corpus indicates that music education scholarship in IJRISS appears in both direct and indirect forms. Direct articles addressed music education as the main subject of inquiry, while secondary articles positioned music as a pedagogical, cultural, or interdisciplinary resource within broader educational settings.</w:t>
      </w:r>
    </w:p>
    <w:p w14:paraId="39923756" w14:textId="77777777" w:rsidR="004E31C6" w:rsidRPr="007E5E44" w:rsidRDefault="004E31C6" w:rsidP="007E5E44">
      <w:pPr>
        <w:spacing w:after="0"/>
        <w:rPr>
          <w:rFonts w:ascii="Times New Roman" w:hAnsi="Times New Roman" w:cs="Times New Roman"/>
          <w:sz w:val="24"/>
          <w:szCs w:val="24"/>
          <w:lang w:val="en-US"/>
        </w:rPr>
      </w:pPr>
    </w:p>
    <w:p w14:paraId="694460DB" w14:textId="77777777" w:rsidR="007E5E44" w:rsidRPr="004E31C6" w:rsidRDefault="007E5E44" w:rsidP="007E5E44">
      <w:pPr>
        <w:spacing w:after="0"/>
        <w:rPr>
          <w:rFonts w:ascii="Times New Roman" w:hAnsi="Times New Roman" w:cs="Times New Roman"/>
          <w:b/>
          <w:bCs/>
          <w:i/>
          <w:iCs/>
          <w:sz w:val="24"/>
          <w:szCs w:val="24"/>
          <w:lang w:val="en-US"/>
        </w:rPr>
      </w:pPr>
      <w:r w:rsidRPr="004E31C6">
        <w:rPr>
          <w:rFonts w:ascii="Times New Roman" w:hAnsi="Times New Roman" w:cs="Times New Roman"/>
          <w:b/>
          <w:bCs/>
          <w:i/>
          <w:iCs/>
          <w:sz w:val="24"/>
          <w:szCs w:val="24"/>
          <w:lang w:val="en-US"/>
        </w:rPr>
        <w:t>Publication Profile</w:t>
      </w:r>
    </w:p>
    <w:p w14:paraId="7F449D01" w14:textId="319336F5" w:rsidR="007E5E44" w:rsidRDefault="007E5E44" w:rsidP="004E31C6">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 xml:space="preserve">The included articles were published in 2025 and 2026. One article was published in </w:t>
      </w:r>
      <w:r w:rsidR="004E31C6" w:rsidRPr="007E5E44">
        <w:rPr>
          <w:rFonts w:ascii="Times New Roman" w:hAnsi="Times New Roman" w:cs="Times New Roman"/>
          <w:sz w:val="24"/>
          <w:szCs w:val="24"/>
          <w:lang w:val="en-US"/>
        </w:rPr>
        <w:t>2025,</w:t>
      </w:r>
      <w:r w:rsidRPr="007E5E44">
        <w:rPr>
          <w:rFonts w:ascii="Times New Roman" w:hAnsi="Times New Roman" w:cs="Times New Roman"/>
          <w:sz w:val="24"/>
          <w:szCs w:val="24"/>
          <w:lang w:val="en-US"/>
        </w:rPr>
        <w:t xml:space="preserve"> and four articles were published in 2026. This suggests that the representation of music education-related scholarship in the selected IJRISS corpus is recent and emerging.</w:t>
      </w:r>
    </w:p>
    <w:p w14:paraId="07DCC8DB" w14:textId="77777777" w:rsidR="004E31C6" w:rsidRPr="007E5E44" w:rsidRDefault="004E31C6" w:rsidP="007E5E44">
      <w:pPr>
        <w:spacing w:after="0"/>
        <w:rPr>
          <w:rFonts w:ascii="Times New Roman" w:hAnsi="Times New Roman" w:cs="Times New Roman"/>
          <w:sz w:val="24"/>
          <w:szCs w:val="24"/>
          <w:lang w:val="en-US"/>
        </w:rPr>
      </w:pPr>
    </w:p>
    <w:p w14:paraId="064826CE" w14:textId="77777777" w:rsidR="007E5E44" w:rsidRPr="004E31C6" w:rsidRDefault="007E5E44" w:rsidP="004E31C6">
      <w:pPr>
        <w:spacing w:after="0"/>
        <w:jc w:val="center"/>
        <w:rPr>
          <w:rFonts w:ascii="Times New Roman" w:hAnsi="Times New Roman" w:cs="Times New Roman"/>
          <w:sz w:val="20"/>
          <w:szCs w:val="20"/>
          <w:lang w:val="en-US"/>
        </w:rPr>
      </w:pPr>
      <w:r w:rsidRPr="004E31C6">
        <w:rPr>
          <w:rFonts w:ascii="Times New Roman" w:hAnsi="Times New Roman" w:cs="Times New Roman"/>
          <w:b/>
          <w:bCs/>
          <w:sz w:val="20"/>
          <w:szCs w:val="20"/>
          <w:lang w:val="en-US"/>
        </w:rPr>
        <w:t>Table 7. Distribution of Included Articles by Year</w:t>
      </w:r>
    </w:p>
    <w:tbl>
      <w:tblPr>
        <w:tblStyle w:val="PlainTable2"/>
        <w:tblW w:w="0" w:type="auto"/>
        <w:jc w:val="center"/>
        <w:tblLook w:val="04A0" w:firstRow="1" w:lastRow="0" w:firstColumn="1" w:lastColumn="0" w:noHBand="0" w:noVBand="1"/>
      </w:tblPr>
      <w:tblGrid>
        <w:gridCol w:w="654"/>
        <w:gridCol w:w="1812"/>
        <w:gridCol w:w="1157"/>
      </w:tblGrid>
      <w:tr w:rsidR="007E5E44" w:rsidRPr="004E31C6" w14:paraId="1E1CAD63" w14:textId="77777777" w:rsidTr="004E31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054EA2"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lastRenderedPageBreak/>
              <w:t>Year</w:t>
            </w:r>
          </w:p>
        </w:tc>
        <w:tc>
          <w:tcPr>
            <w:tcW w:w="0" w:type="auto"/>
            <w:vAlign w:val="center"/>
            <w:hideMark/>
          </w:tcPr>
          <w:p w14:paraId="7BA64D40"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Number of articles</w:t>
            </w:r>
          </w:p>
        </w:tc>
        <w:tc>
          <w:tcPr>
            <w:tcW w:w="0" w:type="auto"/>
            <w:vAlign w:val="center"/>
            <w:hideMark/>
          </w:tcPr>
          <w:p w14:paraId="35EE9D7E"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Percentage</w:t>
            </w:r>
          </w:p>
        </w:tc>
      </w:tr>
      <w:tr w:rsidR="007E5E44" w:rsidRPr="004E31C6" w14:paraId="5C4731A2" w14:textId="77777777" w:rsidTr="004E31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3474CC"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2025</w:t>
            </w:r>
          </w:p>
        </w:tc>
        <w:tc>
          <w:tcPr>
            <w:tcW w:w="0" w:type="auto"/>
            <w:vAlign w:val="center"/>
            <w:hideMark/>
          </w:tcPr>
          <w:p w14:paraId="70719B09"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1</w:t>
            </w:r>
          </w:p>
        </w:tc>
        <w:tc>
          <w:tcPr>
            <w:tcW w:w="0" w:type="auto"/>
            <w:vAlign w:val="center"/>
            <w:hideMark/>
          </w:tcPr>
          <w:p w14:paraId="51559BCF"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20%</w:t>
            </w:r>
          </w:p>
        </w:tc>
      </w:tr>
      <w:tr w:rsidR="007E5E44" w:rsidRPr="004E31C6" w14:paraId="0E5F4C94" w14:textId="77777777" w:rsidTr="004E31C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480119"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2026</w:t>
            </w:r>
          </w:p>
        </w:tc>
        <w:tc>
          <w:tcPr>
            <w:tcW w:w="0" w:type="auto"/>
            <w:vAlign w:val="center"/>
            <w:hideMark/>
          </w:tcPr>
          <w:p w14:paraId="0F5EEF7B"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4</w:t>
            </w:r>
          </w:p>
        </w:tc>
        <w:tc>
          <w:tcPr>
            <w:tcW w:w="0" w:type="auto"/>
            <w:vAlign w:val="center"/>
            <w:hideMark/>
          </w:tcPr>
          <w:p w14:paraId="4815FB87"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80%</w:t>
            </w:r>
          </w:p>
        </w:tc>
      </w:tr>
      <w:tr w:rsidR="007E5E44" w:rsidRPr="004E31C6" w14:paraId="4E8F1EF4" w14:textId="77777777" w:rsidTr="004E31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0977C5"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Total</w:t>
            </w:r>
          </w:p>
        </w:tc>
        <w:tc>
          <w:tcPr>
            <w:tcW w:w="0" w:type="auto"/>
            <w:vAlign w:val="center"/>
            <w:hideMark/>
          </w:tcPr>
          <w:p w14:paraId="7B44AEA2"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5</w:t>
            </w:r>
          </w:p>
        </w:tc>
        <w:tc>
          <w:tcPr>
            <w:tcW w:w="0" w:type="auto"/>
            <w:vAlign w:val="center"/>
            <w:hideMark/>
          </w:tcPr>
          <w:p w14:paraId="14EC769D"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100%</w:t>
            </w:r>
          </w:p>
        </w:tc>
      </w:tr>
    </w:tbl>
    <w:p w14:paraId="1AE72B94" w14:textId="77777777" w:rsidR="004E31C6" w:rsidRDefault="004E31C6" w:rsidP="007E5E44">
      <w:pPr>
        <w:spacing w:after="0"/>
        <w:rPr>
          <w:rFonts w:ascii="Times New Roman" w:hAnsi="Times New Roman" w:cs="Times New Roman"/>
          <w:sz w:val="24"/>
          <w:szCs w:val="24"/>
          <w:lang w:val="en-US"/>
        </w:rPr>
      </w:pPr>
    </w:p>
    <w:p w14:paraId="63A36023" w14:textId="1FA1BD48" w:rsidR="007E5E44" w:rsidRDefault="007E5E44" w:rsidP="004E31C6">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distribution should be interpreted cautiously because the search strategy deliberately focused on articles from 2025 onward. Therefore, the results do not represent the full historical development of music education scholarship in IJRISS. However, the findings show that music education-related articles are present within recent IJRISS publications and are connected to several educational concerns, including inclusion, classroom learning, cultural transmission, and interdisciplinary pedagogy.</w:t>
      </w:r>
    </w:p>
    <w:p w14:paraId="318CB772" w14:textId="77777777" w:rsidR="004E31C6" w:rsidRPr="007E5E44" w:rsidRDefault="004E31C6" w:rsidP="007E5E44">
      <w:pPr>
        <w:spacing w:after="0"/>
        <w:rPr>
          <w:rFonts w:ascii="Times New Roman" w:hAnsi="Times New Roman" w:cs="Times New Roman"/>
          <w:sz w:val="24"/>
          <w:szCs w:val="24"/>
          <w:lang w:val="en-US"/>
        </w:rPr>
      </w:pPr>
    </w:p>
    <w:p w14:paraId="0DAC1554" w14:textId="77777777" w:rsidR="007E5E44" w:rsidRPr="004E31C6" w:rsidRDefault="007E5E44" w:rsidP="007E5E44">
      <w:pPr>
        <w:spacing w:after="0"/>
        <w:rPr>
          <w:rFonts w:ascii="Times New Roman" w:hAnsi="Times New Roman" w:cs="Times New Roman"/>
          <w:b/>
          <w:bCs/>
          <w:i/>
          <w:iCs/>
          <w:sz w:val="24"/>
          <w:szCs w:val="24"/>
          <w:lang w:val="en-US"/>
        </w:rPr>
      </w:pPr>
      <w:r w:rsidRPr="004E31C6">
        <w:rPr>
          <w:rFonts w:ascii="Times New Roman" w:hAnsi="Times New Roman" w:cs="Times New Roman"/>
          <w:b/>
          <w:bCs/>
          <w:i/>
          <w:iCs/>
          <w:sz w:val="24"/>
          <w:szCs w:val="24"/>
          <w:lang w:val="en-US"/>
        </w:rPr>
        <w:t>Relevance Category</w:t>
      </w:r>
    </w:p>
    <w:p w14:paraId="1DBAFF99" w14:textId="77777777" w:rsidR="007E5E44" w:rsidRDefault="007E5E44" w:rsidP="007E5E44">
      <w:pPr>
        <w:spacing w:after="0"/>
        <w:rPr>
          <w:rFonts w:ascii="Times New Roman" w:hAnsi="Times New Roman" w:cs="Times New Roman"/>
          <w:sz w:val="24"/>
          <w:szCs w:val="24"/>
          <w:lang w:val="en-US"/>
        </w:rPr>
      </w:pPr>
      <w:r w:rsidRPr="007E5E44">
        <w:rPr>
          <w:rFonts w:ascii="Times New Roman" w:hAnsi="Times New Roman" w:cs="Times New Roman"/>
          <w:sz w:val="24"/>
          <w:szCs w:val="24"/>
          <w:lang w:val="en-US"/>
        </w:rPr>
        <w:t xml:space="preserve">The included articles were </w:t>
      </w:r>
      <w:proofErr w:type="spellStart"/>
      <w:r w:rsidRPr="007E5E44">
        <w:rPr>
          <w:rFonts w:ascii="Times New Roman" w:hAnsi="Times New Roman" w:cs="Times New Roman"/>
          <w:sz w:val="24"/>
          <w:szCs w:val="24"/>
          <w:lang w:val="en-US"/>
        </w:rPr>
        <w:t>categorised</w:t>
      </w:r>
      <w:proofErr w:type="spellEnd"/>
      <w:r w:rsidRPr="007E5E44">
        <w:rPr>
          <w:rFonts w:ascii="Times New Roman" w:hAnsi="Times New Roman" w:cs="Times New Roman"/>
          <w:sz w:val="24"/>
          <w:szCs w:val="24"/>
          <w:lang w:val="en-US"/>
        </w:rPr>
        <w:t xml:space="preserve"> according to their relationship to music education. Two articles were classified as core music education articles, while three articles were classified as secondary or interdisciplinary music education articles.</w:t>
      </w:r>
    </w:p>
    <w:p w14:paraId="6BFB0848" w14:textId="77777777" w:rsidR="004E31C6" w:rsidRPr="007E5E44" w:rsidRDefault="004E31C6" w:rsidP="007E5E44">
      <w:pPr>
        <w:spacing w:after="0"/>
        <w:rPr>
          <w:rFonts w:ascii="Times New Roman" w:hAnsi="Times New Roman" w:cs="Times New Roman"/>
          <w:sz w:val="24"/>
          <w:szCs w:val="24"/>
          <w:lang w:val="en-US"/>
        </w:rPr>
      </w:pPr>
    </w:p>
    <w:p w14:paraId="29EC6062" w14:textId="77777777" w:rsidR="007E5E44" w:rsidRPr="004E31C6" w:rsidRDefault="007E5E44" w:rsidP="004E31C6">
      <w:pPr>
        <w:spacing w:after="0"/>
        <w:jc w:val="center"/>
        <w:rPr>
          <w:rFonts w:ascii="Times New Roman" w:hAnsi="Times New Roman" w:cs="Times New Roman"/>
          <w:sz w:val="20"/>
          <w:szCs w:val="20"/>
          <w:lang w:val="en-US"/>
        </w:rPr>
      </w:pPr>
      <w:r w:rsidRPr="004E31C6">
        <w:rPr>
          <w:rFonts w:ascii="Times New Roman" w:hAnsi="Times New Roman" w:cs="Times New Roman"/>
          <w:b/>
          <w:bCs/>
          <w:sz w:val="20"/>
          <w:szCs w:val="20"/>
          <w:lang w:val="en-US"/>
        </w:rPr>
        <w:t>Table 8. Relevance Category of Included Articles</w:t>
      </w:r>
    </w:p>
    <w:tbl>
      <w:tblPr>
        <w:tblStyle w:val="PlainTable2"/>
        <w:tblW w:w="0" w:type="auto"/>
        <w:tblLook w:val="04A0" w:firstRow="1" w:lastRow="0" w:firstColumn="1" w:lastColumn="0" w:noHBand="0" w:noVBand="1"/>
      </w:tblPr>
      <w:tblGrid>
        <w:gridCol w:w="1866"/>
        <w:gridCol w:w="4230"/>
        <w:gridCol w:w="1812"/>
        <w:gridCol w:w="1157"/>
      </w:tblGrid>
      <w:tr w:rsidR="007E5E44" w:rsidRPr="004E31C6" w14:paraId="15892F6B" w14:textId="77777777" w:rsidTr="003F3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3A543C"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Relevance category</w:t>
            </w:r>
          </w:p>
        </w:tc>
        <w:tc>
          <w:tcPr>
            <w:tcW w:w="4230" w:type="dxa"/>
            <w:vAlign w:val="center"/>
            <w:hideMark/>
          </w:tcPr>
          <w:p w14:paraId="14BE6A53"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Description</w:t>
            </w:r>
          </w:p>
        </w:tc>
        <w:tc>
          <w:tcPr>
            <w:tcW w:w="0" w:type="auto"/>
            <w:vAlign w:val="center"/>
            <w:hideMark/>
          </w:tcPr>
          <w:p w14:paraId="6801B49D"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Number of articles</w:t>
            </w:r>
          </w:p>
        </w:tc>
        <w:tc>
          <w:tcPr>
            <w:tcW w:w="0" w:type="auto"/>
            <w:vAlign w:val="center"/>
            <w:hideMark/>
          </w:tcPr>
          <w:p w14:paraId="247AC94C" w14:textId="77777777" w:rsidR="007E5E44" w:rsidRPr="004E31C6"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Percentage</w:t>
            </w:r>
          </w:p>
        </w:tc>
      </w:tr>
      <w:tr w:rsidR="007E5E44" w:rsidRPr="004E31C6" w14:paraId="21F44AFA" w14:textId="77777777" w:rsidTr="003F3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ECE84C"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Include-core</w:t>
            </w:r>
          </w:p>
        </w:tc>
        <w:tc>
          <w:tcPr>
            <w:tcW w:w="4230" w:type="dxa"/>
            <w:vAlign w:val="center"/>
            <w:hideMark/>
          </w:tcPr>
          <w:p w14:paraId="7D988FEF"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Music education is the central focus of the article</w:t>
            </w:r>
          </w:p>
        </w:tc>
        <w:tc>
          <w:tcPr>
            <w:tcW w:w="0" w:type="auto"/>
            <w:vAlign w:val="center"/>
            <w:hideMark/>
          </w:tcPr>
          <w:p w14:paraId="60D6CC58"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2</w:t>
            </w:r>
          </w:p>
        </w:tc>
        <w:tc>
          <w:tcPr>
            <w:tcW w:w="0" w:type="auto"/>
            <w:vAlign w:val="center"/>
            <w:hideMark/>
          </w:tcPr>
          <w:p w14:paraId="2B6A2403" w14:textId="77777777" w:rsidR="007E5E44" w:rsidRPr="004E31C6"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40%</w:t>
            </w:r>
          </w:p>
        </w:tc>
      </w:tr>
      <w:tr w:rsidR="007E5E44" w:rsidRPr="004E31C6" w14:paraId="3681E5C1" w14:textId="77777777" w:rsidTr="003F373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ED2207" w14:textId="77777777" w:rsidR="007E5E44" w:rsidRPr="004E31C6" w:rsidRDefault="007E5E44"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Include-secondary</w:t>
            </w:r>
          </w:p>
        </w:tc>
        <w:tc>
          <w:tcPr>
            <w:tcW w:w="4230" w:type="dxa"/>
            <w:vAlign w:val="center"/>
            <w:hideMark/>
          </w:tcPr>
          <w:p w14:paraId="2B3F2BC7"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Music is used as a meaningful educational, cultural, or interdisciplinary component</w:t>
            </w:r>
          </w:p>
        </w:tc>
        <w:tc>
          <w:tcPr>
            <w:tcW w:w="0" w:type="auto"/>
            <w:vAlign w:val="center"/>
            <w:hideMark/>
          </w:tcPr>
          <w:p w14:paraId="317F44D7"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3</w:t>
            </w:r>
          </w:p>
        </w:tc>
        <w:tc>
          <w:tcPr>
            <w:tcW w:w="0" w:type="auto"/>
            <w:vAlign w:val="center"/>
            <w:hideMark/>
          </w:tcPr>
          <w:p w14:paraId="7A80B3E2" w14:textId="77777777" w:rsidR="007E5E44" w:rsidRPr="004E31C6"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sz w:val="20"/>
                <w:szCs w:val="20"/>
                <w:lang w:val="en-US"/>
              </w:rPr>
              <w:t>60%</w:t>
            </w:r>
          </w:p>
        </w:tc>
      </w:tr>
      <w:tr w:rsidR="004E31C6" w:rsidRPr="004E31C6" w14:paraId="1A0CEF07" w14:textId="77777777" w:rsidTr="003F3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gridSpan w:val="2"/>
            <w:vAlign w:val="center"/>
            <w:hideMark/>
          </w:tcPr>
          <w:p w14:paraId="38F78855" w14:textId="305720E8" w:rsidR="004E31C6" w:rsidRPr="004E31C6" w:rsidRDefault="004E31C6" w:rsidP="004E31C6">
            <w:pPr>
              <w:spacing w:line="259" w:lineRule="auto"/>
              <w:jc w:val="center"/>
              <w:rPr>
                <w:rFonts w:ascii="Times New Roman" w:hAnsi="Times New Roman" w:cs="Times New Roman"/>
                <w:sz w:val="20"/>
                <w:szCs w:val="20"/>
                <w:lang w:val="en-US"/>
              </w:rPr>
            </w:pPr>
            <w:r w:rsidRPr="004E31C6">
              <w:rPr>
                <w:rFonts w:ascii="Times New Roman" w:hAnsi="Times New Roman" w:cs="Times New Roman"/>
                <w:sz w:val="20"/>
                <w:szCs w:val="20"/>
                <w:lang w:val="en-US"/>
              </w:rPr>
              <w:t>Total</w:t>
            </w:r>
          </w:p>
        </w:tc>
        <w:tc>
          <w:tcPr>
            <w:tcW w:w="0" w:type="auto"/>
            <w:vAlign w:val="center"/>
            <w:hideMark/>
          </w:tcPr>
          <w:p w14:paraId="0B35F13C"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5</w:t>
            </w:r>
          </w:p>
        </w:tc>
        <w:tc>
          <w:tcPr>
            <w:tcW w:w="0" w:type="auto"/>
            <w:vAlign w:val="center"/>
            <w:hideMark/>
          </w:tcPr>
          <w:p w14:paraId="2F7441CC" w14:textId="77777777" w:rsidR="004E31C6" w:rsidRPr="004E31C6" w:rsidRDefault="004E31C6"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E31C6">
              <w:rPr>
                <w:rFonts w:ascii="Times New Roman" w:hAnsi="Times New Roman" w:cs="Times New Roman"/>
                <w:b/>
                <w:bCs/>
                <w:sz w:val="20"/>
                <w:szCs w:val="20"/>
                <w:lang w:val="en-US"/>
              </w:rPr>
              <w:t>100%</w:t>
            </w:r>
          </w:p>
        </w:tc>
      </w:tr>
    </w:tbl>
    <w:p w14:paraId="713BF87F" w14:textId="77777777" w:rsidR="004E31C6" w:rsidRDefault="004E31C6" w:rsidP="007E5E44">
      <w:pPr>
        <w:spacing w:after="0"/>
        <w:rPr>
          <w:rFonts w:ascii="Times New Roman" w:hAnsi="Times New Roman" w:cs="Times New Roman"/>
          <w:sz w:val="24"/>
          <w:szCs w:val="24"/>
          <w:lang w:val="en-US"/>
        </w:rPr>
      </w:pPr>
    </w:p>
    <w:p w14:paraId="7D3A90B1" w14:textId="7F68C434" w:rsidR="007E5E44" w:rsidRDefault="007E5E44" w:rsidP="007E5E44">
      <w:pPr>
        <w:spacing w:after="0"/>
        <w:rPr>
          <w:rFonts w:ascii="Times New Roman" w:hAnsi="Times New Roman" w:cs="Times New Roman"/>
          <w:sz w:val="24"/>
          <w:szCs w:val="24"/>
          <w:lang w:val="en-US"/>
        </w:rPr>
      </w:pPr>
      <w:r w:rsidRPr="007E5E44">
        <w:rPr>
          <w:rFonts w:ascii="Times New Roman" w:hAnsi="Times New Roman" w:cs="Times New Roman"/>
          <w:sz w:val="24"/>
          <w:szCs w:val="24"/>
          <w:lang w:val="en-US"/>
        </w:rPr>
        <w:t xml:space="preserve">The results show that music education in the selected IJRISS corpus is not represented only as a </w:t>
      </w:r>
      <w:proofErr w:type="spellStart"/>
      <w:r w:rsidRPr="007E5E44">
        <w:rPr>
          <w:rFonts w:ascii="Times New Roman" w:hAnsi="Times New Roman" w:cs="Times New Roman"/>
          <w:sz w:val="24"/>
          <w:szCs w:val="24"/>
          <w:lang w:val="en-US"/>
        </w:rPr>
        <w:t>specialised</w:t>
      </w:r>
      <w:proofErr w:type="spellEnd"/>
      <w:r w:rsidRPr="007E5E44">
        <w:rPr>
          <w:rFonts w:ascii="Times New Roman" w:hAnsi="Times New Roman" w:cs="Times New Roman"/>
          <w:sz w:val="24"/>
          <w:szCs w:val="24"/>
          <w:lang w:val="en-US"/>
        </w:rPr>
        <w:t xml:space="preserve"> subject area. Instead, music is frequently positioned within broader educational and social contexts. This indicates that music education scholarship in IJRISS is developing across both disciplinary and interdisciplinary directions.</w:t>
      </w:r>
    </w:p>
    <w:p w14:paraId="780553B2" w14:textId="77777777" w:rsidR="004E31C6" w:rsidRPr="007E5E44" w:rsidRDefault="004E31C6" w:rsidP="007E5E44">
      <w:pPr>
        <w:spacing w:after="0"/>
        <w:rPr>
          <w:rFonts w:ascii="Times New Roman" w:hAnsi="Times New Roman" w:cs="Times New Roman"/>
          <w:sz w:val="24"/>
          <w:szCs w:val="24"/>
          <w:lang w:val="en-US"/>
        </w:rPr>
      </w:pPr>
    </w:p>
    <w:p w14:paraId="4ACDDC7F" w14:textId="77777777" w:rsidR="007E5E44" w:rsidRPr="004E31C6" w:rsidRDefault="007E5E44" w:rsidP="007E5E44">
      <w:pPr>
        <w:spacing w:after="0"/>
        <w:rPr>
          <w:rFonts w:ascii="Times New Roman" w:hAnsi="Times New Roman" w:cs="Times New Roman"/>
          <w:b/>
          <w:bCs/>
          <w:i/>
          <w:iCs/>
          <w:sz w:val="24"/>
          <w:szCs w:val="24"/>
          <w:lang w:val="en-US"/>
        </w:rPr>
      </w:pPr>
      <w:r w:rsidRPr="004E31C6">
        <w:rPr>
          <w:rFonts w:ascii="Times New Roman" w:hAnsi="Times New Roman" w:cs="Times New Roman"/>
          <w:b/>
          <w:bCs/>
          <w:i/>
          <w:iCs/>
          <w:sz w:val="24"/>
          <w:szCs w:val="24"/>
          <w:lang w:val="en-US"/>
        </w:rPr>
        <w:t>Article Focus and Educational Context</w:t>
      </w:r>
    </w:p>
    <w:p w14:paraId="5690DA43" w14:textId="77777777" w:rsidR="007E5E44" w:rsidRDefault="007E5E44" w:rsidP="004E31C6">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five included articles addressed different educational settings and learner groups. One article focused on students with disabilities, one focused on Grade 10 music students, one focused on primary education, and two focused on early childhood or classroom-based cultural learning.</w:t>
      </w:r>
    </w:p>
    <w:p w14:paraId="313CB14D" w14:textId="77777777" w:rsidR="007E5E44" w:rsidRPr="007E5E44" w:rsidRDefault="007E5E44" w:rsidP="007E5E44">
      <w:pPr>
        <w:spacing w:after="0"/>
        <w:rPr>
          <w:rFonts w:ascii="Times New Roman" w:hAnsi="Times New Roman" w:cs="Times New Roman"/>
          <w:sz w:val="24"/>
          <w:szCs w:val="24"/>
          <w:lang w:val="en-US"/>
        </w:rPr>
      </w:pPr>
    </w:p>
    <w:p w14:paraId="0E122C49" w14:textId="77777777" w:rsidR="007E5E44" w:rsidRPr="007E5E44" w:rsidRDefault="007E5E44" w:rsidP="007E5E44">
      <w:pPr>
        <w:spacing w:after="0"/>
        <w:jc w:val="center"/>
        <w:rPr>
          <w:rFonts w:ascii="Times New Roman" w:hAnsi="Times New Roman" w:cs="Times New Roman"/>
          <w:sz w:val="20"/>
          <w:szCs w:val="20"/>
          <w:lang w:val="en-US"/>
        </w:rPr>
      </w:pPr>
      <w:r w:rsidRPr="007E5E44">
        <w:rPr>
          <w:rFonts w:ascii="Times New Roman" w:hAnsi="Times New Roman" w:cs="Times New Roman"/>
          <w:b/>
          <w:bCs/>
          <w:sz w:val="20"/>
          <w:szCs w:val="20"/>
          <w:lang w:val="en-US"/>
        </w:rPr>
        <w:t>Table 9. Educational Context of Included Articles</w:t>
      </w:r>
    </w:p>
    <w:tbl>
      <w:tblPr>
        <w:tblStyle w:val="PlainTable2"/>
        <w:tblW w:w="0" w:type="auto"/>
        <w:tblLook w:val="04A0" w:firstRow="1" w:lastRow="0" w:firstColumn="1" w:lastColumn="0" w:noHBand="0" w:noVBand="1"/>
      </w:tblPr>
      <w:tblGrid>
        <w:gridCol w:w="2268"/>
        <w:gridCol w:w="2377"/>
        <w:gridCol w:w="4306"/>
      </w:tblGrid>
      <w:tr w:rsidR="007E5E44" w:rsidRPr="007E5E44" w14:paraId="341D1A1B" w14:textId="77777777" w:rsidTr="003F3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6A39AE3B" w14:textId="77777777" w:rsidR="007E5E44" w:rsidRPr="007E5E44" w:rsidRDefault="007E5E44" w:rsidP="007E5E44">
            <w:pPr>
              <w:spacing w:line="259" w:lineRule="auto"/>
              <w:rPr>
                <w:rFonts w:ascii="Times New Roman" w:hAnsi="Times New Roman" w:cs="Times New Roman"/>
                <w:sz w:val="20"/>
                <w:szCs w:val="20"/>
                <w:lang w:val="en-US"/>
              </w:rPr>
            </w:pPr>
            <w:r w:rsidRPr="007E5E44">
              <w:rPr>
                <w:rFonts w:ascii="Times New Roman" w:hAnsi="Times New Roman" w:cs="Times New Roman"/>
                <w:sz w:val="20"/>
                <w:szCs w:val="20"/>
                <w:lang w:val="en-US"/>
              </w:rPr>
              <w:t>Educational context</w:t>
            </w:r>
          </w:p>
        </w:tc>
        <w:tc>
          <w:tcPr>
            <w:tcW w:w="0" w:type="auto"/>
            <w:vAlign w:val="center"/>
            <w:hideMark/>
          </w:tcPr>
          <w:p w14:paraId="41DDF2BD" w14:textId="77777777" w:rsidR="007E5E44" w:rsidRPr="007E5E44" w:rsidRDefault="007E5E44" w:rsidP="003F373C">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Article represented</w:t>
            </w:r>
          </w:p>
        </w:tc>
        <w:tc>
          <w:tcPr>
            <w:tcW w:w="4306" w:type="dxa"/>
            <w:vAlign w:val="center"/>
            <w:hideMark/>
          </w:tcPr>
          <w:p w14:paraId="7AB60650" w14:textId="77777777" w:rsidR="007E5E44" w:rsidRPr="007E5E44" w:rsidRDefault="007E5E44" w:rsidP="007E5E44">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education role</w:t>
            </w:r>
          </w:p>
        </w:tc>
      </w:tr>
      <w:tr w:rsidR="007E5E44" w:rsidRPr="007E5E44" w14:paraId="6BC4F61E" w14:textId="77777777" w:rsidTr="003F3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5B7F5F24" w14:textId="77777777" w:rsidR="007E5E44" w:rsidRPr="007E5E44" w:rsidRDefault="007E5E44" w:rsidP="007E5E44">
            <w:pPr>
              <w:spacing w:line="259" w:lineRule="auto"/>
              <w:rPr>
                <w:rFonts w:ascii="Times New Roman" w:hAnsi="Times New Roman" w:cs="Times New Roman"/>
                <w:sz w:val="20"/>
                <w:szCs w:val="20"/>
                <w:lang w:val="en-US"/>
              </w:rPr>
            </w:pPr>
            <w:r w:rsidRPr="007E5E44">
              <w:rPr>
                <w:rFonts w:ascii="Times New Roman" w:hAnsi="Times New Roman" w:cs="Times New Roman"/>
                <w:sz w:val="20"/>
                <w:szCs w:val="20"/>
                <w:lang w:val="en-US"/>
              </w:rPr>
              <w:t>Inclusive education</w:t>
            </w:r>
          </w:p>
        </w:tc>
        <w:tc>
          <w:tcPr>
            <w:tcW w:w="0" w:type="auto"/>
            <w:vAlign w:val="center"/>
            <w:hideMark/>
          </w:tcPr>
          <w:p w14:paraId="4071C00B" w14:textId="77777777" w:rsidR="007E5E44" w:rsidRPr="007E5E44" w:rsidRDefault="007E5E44" w:rsidP="003F373C">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 xml:space="preserve">Chen and </w:t>
            </w:r>
            <w:proofErr w:type="spellStart"/>
            <w:r w:rsidRPr="007E5E44">
              <w:rPr>
                <w:rFonts w:ascii="Times New Roman" w:hAnsi="Times New Roman" w:cs="Times New Roman"/>
                <w:sz w:val="20"/>
                <w:szCs w:val="20"/>
                <w:lang w:val="en-US"/>
              </w:rPr>
              <w:t>Nasrifan</w:t>
            </w:r>
            <w:proofErr w:type="spellEnd"/>
            <w:r w:rsidRPr="007E5E44">
              <w:rPr>
                <w:rFonts w:ascii="Times New Roman" w:hAnsi="Times New Roman" w:cs="Times New Roman"/>
                <w:sz w:val="20"/>
                <w:szCs w:val="20"/>
                <w:lang w:val="en-US"/>
              </w:rPr>
              <w:t xml:space="preserve"> (2026)</w:t>
            </w:r>
          </w:p>
        </w:tc>
        <w:tc>
          <w:tcPr>
            <w:tcW w:w="4306" w:type="dxa"/>
            <w:vAlign w:val="center"/>
            <w:hideMark/>
          </w:tcPr>
          <w:p w14:paraId="66E14946" w14:textId="77777777" w:rsidR="007E5E44" w:rsidRPr="007E5E44" w:rsidRDefault="007E5E44"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education as a participatory and accessible learning space</w:t>
            </w:r>
          </w:p>
        </w:tc>
      </w:tr>
      <w:tr w:rsidR="007E5E44" w:rsidRPr="007E5E44" w14:paraId="50D76E18" w14:textId="77777777" w:rsidTr="003F373C">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E22C81E" w14:textId="77777777" w:rsidR="007E5E44" w:rsidRPr="007E5E44" w:rsidRDefault="007E5E44" w:rsidP="007E5E44">
            <w:pPr>
              <w:spacing w:line="259" w:lineRule="auto"/>
              <w:rPr>
                <w:rFonts w:ascii="Times New Roman" w:hAnsi="Times New Roman" w:cs="Times New Roman"/>
                <w:sz w:val="20"/>
                <w:szCs w:val="20"/>
                <w:lang w:val="en-US"/>
              </w:rPr>
            </w:pPr>
            <w:r w:rsidRPr="007E5E44">
              <w:rPr>
                <w:rFonts w:ascii="Times New Roman" w:hAnsi="Times New Roman" w:cs="Times New Roman"/>
                <w:sz w:val="20"/>
                <w:szCs w:val="20"/>
                <w:lang w:val="en-US"/>
              </w:rPr>
              <w:t>Secondary school music learning</w:t>
            </w:r>
          </w:p>
        </w:tc>
        <w:tc>
          <w:tcPr>
            <w:tcW w:w="0" w:type="auto"/>
            <w:vAlign w:val="center"/>
            <w:hideMark/>
          </w:tcPr>
          <w:p w14:paraId="17642468" w14:textId="77777777" w:rsidR="007E5E44" w:rsidRPr="007E5E44" w:rsidRDefault="007E5E44" w:rsidP="003F373C">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sidRPr="007E5E44">
              <w:rPr>
                <w:rFonts w:ascii="Times New Roman" w:hAnsi="Times New Roman" w:cs="Times New Roman"/>
                <w:sz w:val="20"/>
                <w:szCs w:val="20"/>
                <w:lang w:val="en-US"/>
              </w:rPr>
              <w:t>Norial</w:t>
            </w:r>
            <w:proofErr w:type="spellEnd"/>
            <w:r w:rsidRPr="007E5E44">
              <w:rPr>
                <w:rFonts w:ascii="Times New Roman" w:hAnsi="Times New Roman" w:cs="Times New Roman"/>
                <w:sz w:val="20"/>
                <w:szCs w:val="20"/>
                <w:lang w:val="en-US"/>
              </w:rPr>
              <w:t xml:space="preserve"> et al. (2026)</w:t>
            </w:r>
          </w:p>
        </w:tc>
        <w:tc>
          <w:tcPr>
            <w:tcW w:w="4306" w:type="dxa"/>
            <w:vAlign w:val="center"/>
            <w:hideMark/>
          </w:tcPr>
          <w:p w14:paraId="77D566D8" w14:textId="77777777" w:rsidR="007E5E44" w:rsidRPr="007E5E44" w:rsidRDefault="007E5E44" w:rsidP="007E5E44">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education as a curriculum-based subject supported by contextualized learning materials</w:t>
            </w:r>
          </w:p>
        </w:tc>
      </w:tr>
      <w:tr w:rsidR="007E5E44" w:rsidRPr="007E5E44" w14:paraId="5CFB975A" w14:textId="77777777" w:rsidTr="003F3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3A771D9" w14:textId="77777777" w:rsidR="007E5E44" w:rsidRPr="007E5E44" w:rsidRDefault="007E5E44" w:rsidP="007E5E44">
            <w:pPr>
              <w:spacing w:line="259" w:lineRule="auto"/>
              <w:rPr>
                <w:rFonts w:ascii="Times New Roman" w:hAnsi="Times New Roman" w:cs="Times New Roman"/>
                <w:sz w:val="20"/>
                <w:szCs w:val="20"/>
                <w:lang w:val="en-US"/>
              </w:rPr>
            </w:pPr>
            <w:r w:rsidRPr="007E5E44">
              <w:rPr>
                <w:rFonts w:ascii="Times New Roman" w:hAnsi="Times New Roman" w:cs="Times New Roman"/>
                <w:sz w:val="20"/>
                <w:szCs w:val="20"/>
                <w:lang w:val="en-US"/>
              </w:rPr>
              <w:t>Primary education</w:t>
            </w:r>
          </w:p>
        </w:tc>
        <w:tc>
          <w:tcPr>
            <w:tcW w:w="0" w:type="auto"/>
            <w:vAlign w:val="center"/>
            <w:hideMark/>
          </w:tcPr>
          <w:p w14:paraId="79C77795" w14:textId="77777777" w:rsidR="007E5E44" w:rsidRPr="007E5E44" w:rsidRDefault="007E5E44" w:rsidP="003F373C">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Kumara and Herath (2025)</w:t>
            </w:r>
          </w:p>
        </w:tc>
        <w:tc>
          <w:tcPr>
            <w:tcW w:w="4306" w:type="dxa"/>
            <w:vAlign w:val="center"/>
            <w:hideMark/>
          </w:tcPr>
          <w:p w14:paraId="744382BE" w14:textId="77777777" w:rsidR="007E5E44" w:rsidRPr="007E5E44" w:rsidRDefault="007E5E44"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as a pedagogical strategy to support mathematics learning and cognitive skills</w:t>
            </w:r>
          </w:p>
        </w:tc>
      </w:tr>
      <w:tr w:rsidR="007E5E44" w:rsidRPr="007E5E44" w14:paraId="24C151FD" w14:textId="77777777" w:rsidTr="003F373C">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3AEA39ED" w14:textId="77777777" w:rsidR="007E5E44" w:rsidRPr="007E5E44" w:rsidRDefault="007E5E44" w:rsidP="007E5E44">
            <w:pPr>
              <w:spacing w:line="259" w:lineRule="auto"/>
              <w:rPr>
                <w:rFonts w:ascii="Times New Roman" w:hAnsi="Times New Roman" w:cs="Times New Roman"/>
                <w:sz w:val="20"/>
                <w:szCs w:val="20"/>
                <w:lang w:val="en-US"/>
              </w:rPr>
            </w:pPr>
            <w:r w:rsidRPr="007E5E44">
              <w:rPr>
                <w:rFonts w:ascii="Times New Roman" w:hAnsi="Times New Roman" w:cs="Times New Roman"/>
                <w:sz w:val="20"/>
                <w:szCs w:val="20"/>
                <w:lang w:val="en-US"/>
              </w:rPr>
              <w:t>Early childhood education</w:t>
            </w:r>
          </w:p>
        </w:tc>
        <w:tc>
          <w:tcPr>
            <w:tcW w:w="0" w:type="auto"/>
            <w:vAlign w:val="center"/>
            <w:hideMark/>
          </w:tcPr>
          <w:p w14:paraId="46BD17F5" w14:textId="77777777" w:rsidR="007E5E44" w:rsidRPr="007E5E44" w:rsidRDefault="007E5E44" w:rsidP="003F373C">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Mulenga et al. (2026)</w:t>
            </w:r>
          </w:p>
        </w:tc>
        <w:tc>
          <w:tcPr>
            <w:tcW w:w="4306" w:type="dxa"/>
            <w:vAlign w:val="center"/>
            <w:hideMark/>
          </w:tcPr>
          <w:p w14:paraId="5F4CEA31" w14:textId="77777777" w:rsidR="007E5E44" w:rsidRPr="007E5E44" w:rsidRDefault="007E5E44" w:rsidP="007E5E44">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Indigenous songs as tools for play-based learning and cultural pedagogy</w:t>
            </w:r>
          </w:p>
        </w:tc>
      </w:tr>
      <w:tr w:rsidR="007E5E44" w:rsidRPr="007E5E44" w14:paraId="00CB2C09" w14:textId="77777777" w:rsidTr="003F3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77317E0" w14:textId="77777777" w:rsidR="007E5E44" w:rsidRPr="007E5E44" w:rsidRDefault="007E5E44" w:rsidP="007E5E44">
            <w:pPr>
              <w:spacing w:line="259" w:lineRule="auto"/>
              <w:rPr>
                <w:rFonts w:ascii="Times New Roman" w:hAnsi="Times New Roman" w:cs="Times New Roman"/>
                <w:sz w:val="20"/>
                <w:szCs w:val="20"/>
                <w:lang w:val="en-US"/>
              </w:rPr>
            </w:pPr>
            <w:r w:rsidRPr="007E5E44">
              <w:rPr>
                <w:rFonts w:ascii="Times New Roman" w:hAnsi="Times New Roman" w:cs="Times New Roman"/>
                <w:sz w:val="20"/>
                <w:szCs w:val="20"/>
                <w:lang w:val="en-US"/>
              </w:rPr>
              <w:t>Classroom cultural integration</w:t>
            </w:r>
          </w:p>
        </w:tc>
        <w:tc>
          <w:tcPr>
            <w:tcW w:w="0" w:type="auto"/>
            <w:vAlign w:val="center"/>
            <w:hideMark/>
          </w:tcPr>
          <w:p w14:paraId="0567B25D" w14:textId="77777777" w:rsidR="007E5E44" w:rsidRPr="007E5E44" w:rsidRDefault="007E5E44" w:rsidP="003F373C">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De La Cruz et al. (2026)</w:t>
            </w:r>
          </w:p>
        </w:tc>
        <w:tc>
          <w:tcPr>
            <w:tcW w:w="4306" w:type="dxa"/>
            <w:vAlign w:val="center"/>
            <w:hideMark/>
          </w:tcPr>
          <w:p w14:paraId="76323FEC" w14:textId="77777777" w:rsidR="007E5E44" w:rsidRPr="007E5E44" w:rsidRDefault="007E5E44" w:rsidP="007E5E44">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Folksongs as cultural resources for classroom learning and identity formation</w:t>
            </w:r>
          </w:p>
        </w:tc>
      </w:tr>
    </w:tbl>
    <w:p w14:paraId="5B5F75EE" w14:textId="77777777" w:rsidR="007E5E44" w:rsidRDefault="007E5E44" w:rsidP="007E5E44">
      <w:pPr>
        <w:spacing w:after="0"/>
        <w:rPr>
          <w:rFonts w:ascii="Times New Roman" w:hAnsi="Times New Roman" w:cs="Times New Roman"/>
          <w:sz w:val="24"/>
          <w:szCs w:val="24"/>
          <w:lang w:val="en-US"/>
        </w:rPr>
      </w:pPr>
    </w:p>
    <w:p w14:paraId="0D650CF2" w14:textId="0BFBF129" w:rsidR="007E5E44" w:rsidRPr="007E5E44" w:rsidRDefault="007E5E44" w:rsidP="007E5E44">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 xml:space="preserve">This distribution suggests that music education </w:t>
      </w:r>
      <w:proofErr w:type="gramStart"/>
      <w:r w:rsidRPr="007E5E44">
        <w:rPr>
          <w:rFonts w:ascii="Times New Roman" w:hAnsi="Times New Roman" w:cs="Times New Roman"/>
          <w:sz w:val="24"/>
          <w:szCs w:val="24"/>
          <w:lang w:val="en-US"/>
        </w:rPr>
        <w:t>scholarship</w:t>
      </w:r>
      <w:proofErr w:type="gramEnd"/>
      <w:r w:rsidRPr="007E5E44">
        <w:rPr>
          <w:rFonts w:ascii="Times New Roman" w:hAnsi="Times New Roman" w:cs="Times New Roman"/>
          <w:sz w:val="24"/>
          <w:szCs w:val="24"/>
          <w:lang w:val="en-US"/>
        </w:rPr>
        <w:t xml:space="preserve"> in the corpus is strongly connected to applied educational practice. Rather than focusing on performance training alone, the included articles frame music as a medium for inclusion, cognition, cultural learning, and learner engagement.</w:t>
      </w:r>
    </w:p>
    <w:p w14:paraId="1133D195" w14:textId="77777777" w:rsidR="007E5E44" w:rsidRDefault="007E5E44" w:rsidP="007E5E44">
      <w:pPr>
        <w:spacing w:after="0"/>
        <w:rPr>
          <w:rFonts w:ascii="Times New Roman" w:hAnsi="Times New Roman" w:cs="Times New Roman"/>
          <w:b/>
          <w:bCs/>
          <w:sz w:val="24"/>
          <w:szCs w:val="24"/>
          <w:lang w:val="en-US"/>
        </w:rPr>
      </w:pPr>
    </w:p>
    <w:p w14:paraId="78AE51D0" w14:textId="62988BB0" w:rsidR="007E5E44" w:rsidRPr="007E5E44" w:rsidRDefault="007E5E44" w:rsidP="007E5E44">
      <w:pPr>
        <w:spacing w:after="0"/>
        <w:rPr>
          <w:rFonts w:ascii="Times New Roman" w:hAnsi="Times New Roman" w:cs="Times New Roman"/>
          <w:b/>
          <w:bCs/>
          <w:i/>
          <w:iCs/>
          <w:sz w:val="24"/>
          <w:szCs w:val="24"/>
          <w:lang w:val="en-US"/>
        </w:rPr>
      </w:pPr>
      <w:r w:rsidRPr="007E5E44">
        <w:rPr>
          <w:rFonts w:ascii="Times New Roman" w:hAnsi="Times New Roman" w:cs="Times New Roman"/>
          <w:b/>
          <w:bCs/>
          <w:i/>
          <w:iCs/>
          <w:sz w:val="24"/>
          <w:szCs w:val="24"/>
          <w:lang w:val="en-US"/>
        </w:rPr>
        <w:t>Emerging Themes</w:t>
      </w:r>
    </w:p>
    <w:p w14:paraId="5285A337" w14:textId="77777777" w:rsidR="007E5E44" w:rsidRDefault="007E5E44" w:rsidP="007E5E44">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Thematic analysis identified four main themes across the final corpus: inclusive music education, music learning and student mastery, interdisciplinary music learning, and cultural music education and classroom integration.</w:t>
      </w:r>
    </w:p>
    <w:p w14:paraId="044B5FA1" w14:textId="77777777" w:rsidR="007E5E44" w:rsidRPr="007E5E44" w:rsidRDefault="007E5E44" w:rsidP="007E5E44">
      <w:pPr>
        <w:spacing w:after="0"/>
        <w:rPr>
          <w:rFonts w:ascii="Times New Roman" w:hAnsi="Times New Roman" w:cs="Times New Roman"/>
          <w:sz w:val="24"/>
          <w:szCs w:val="24"/>
          <w:lang w:val="en-US"/>
        </w:rPr>
      </w:pPr>
    </w:p>
    <w:p w14:paraId="6BD366F2" w14:textId="77777777" w:rsidR="007E5E44" w:rsidRPr="007E5E44" w:rsidRDefault="007E5E44" w:rsidP="007E5E44">
      <w:pPr>
        <w:spacing w:after="0"/>
        <w:jc w:val="center"/>
        <w:rPr>
          <w:rFonts w:ascii="Times New Roman" w:hAnsi="Times New Roman" w:cs="Times New Roman"/>
          <w:sz w:val="20"/>
          <w:szCs w:val="20"/>
          <w:lang w:val="en-US"/>
        </w:rPr>
      </w:pPr>
      <w:r w:rsidRPr="007E5E44">
        <w:rPr>
          <w:rFonts w:ascii="Times New Roman" w:hAnsi="Times New Roman" w:cs="Times New Roman"/>
          <w:b/>
          <w:bCs/>
          <w:sz w:val="20"/>
          <w:szCs w:val="20"/>
          <w:lang w:val="en-US"/>
        </w:rPr>
        <w:t>Table 10. Thematic Representation of Included Articles</w:t>
      </w:r>
    </w:p>
    <w:tbl>
      <w:tblPr>
        <w:tblStyle w:val="PlainTable2"/>
        <w:tblW w:w="9214" w:type="dxa"/>
        <w:tblLook w:val="04A0" w:firstRow="1" w:lastRow="0" w:firstColumn="1" w:lastColumn="0" w:noHBand="0" w:noVBand="1"/>
      </w:tblPr>
      <w:tblGrid>
        <w:gridCol w:w="2522"/>
        <w:gridCol w:w="2298"/>
        <w:gridCol w:w="4394"/>
      </w:tblGrid>
      <w:tr w:rsidR="007E5E44" w:rsidRPr="007E5E44" w14:paraId="761D0AF5" w14:textId="77777777" w:rsidTr="003F3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vAlign w:val="center"/>
            <w:hideMark/>
          </w:tcPr>
          <w:p w14:paraId="28213652" w14:textId="77777777" w:rsidR="007E5E44" w:rsidRPr="007E5E44" w:rsidRDefault="007E5E44" w:rsidP="004E31C6">
            <w:pPr>
              <w:spacing w:line="259" w:lineRule="auto"/>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Theme</w:t>
            </w:r>
          </w:p>
        </w:tc>
        <w:tc>
          <w:tcPr>
            <w:tcW w:w="2298" w:type="dxa"/>
            <w:vAlign w:val="center"/>
            <w:hideMark/>
          </w:tcPr>
          <w:p w14:paraId="1D2DAA8D" w14:textId="77777777" w:rsidR="007E5E44" w:rsidRPr="007E5E44"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Article(s) represented</w:t>
            </w:r>
          </w:p>
        </w:tc>
        <w:tc>
          <w:tcPr>
            <w:tcW w:w="4394" w:type="dxa"/>
            <w:vAlign w:val="center"/>
            <w:hideMark/>
          </w:tcPr>
          <w:p w14:paraId="7BF4B6FD" w14:textId="77777777" w:rsidR="007E5E44" w:rsidRPr="007E5E44" w:rsidRDefault="007E5E44" w:rsidP="004E31C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Interpretation</w:t>
            </w:r>
          </w:p>
        </w:tc>
      </w:tr>
      <w:tr w:rsidR="007E5E44" w:rsidRPr="007E5E44" w14:paraId="73DE4B7C" w14:textId="77777777" w:rsidTr="003F3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vAlign w:val="center"/>
            <w:hideMark/>
          </w:tcPr>
          <w:p w14:paraId="533A4D5E" w14:textId="77777777" w:rsidR="007E5E44" w:rsidRPr="007E5E44" w:rsidRDefault="007E5E44" w:rsidP="004E31C6">
            <w:pPr>
              <w:spacing w:line="259" w:lineRule="auto"/>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Inclusive music education</w:t>
            </w:r>
          </w:p>
        </w:tc>
        <w:tc>
          <w:tcPr>
            <w:tcW w:w="2298" w:type="dxa"/>
            <w:vAlign w:val="center"/>
            <w:hideMark/>
          </w:tcPr>
          <w:p w14:paraId="7EB6EC6E" w14:textId="77777777" w:rsidR="007E5E44" w:rsidRPr="007E5E44"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 xml:space="preserve">Chen and </w:t>
            </w:r>
            <w:proofErr w:type="spellStart"/>
            <w:r w:rsidRPr="007E5E44">
              <w:rPr>
                <w:rFonts w:ascii="Times New Roman" w:hAnsi="Times New Roman" w:cs="Times New Roman"/>
                <w:sz w:val="20"/>
                <w:szCs w:val="20"/>
                <w:lang w:val="en-US"/>
              </w:rPr>
              <w:t>Nasrifan</w:t>
            </w:r>
            <w:proofErr w:type="spellEnd"/>
            <w:r w:rsidRPr="007E5E44">
              <w:rPr>
                <w:rFonts w:ascii="Times New Roman" w:hAnsi="Times New Roman" w:cs="Times New Roman"/>
                <w:sz w:val="20"/>
                <w:szCs w:val="20"/>
                <w:lang w:val="en-US"/>
              </w:rPr>
              <w:t xml:space="preserve"> (2026)</w:t>
            </w:r>
          </w:p>
        </w:tc>
        <w:tc>
          <w:tcPr>
            <w:tcW w:w="4394" w:type="dxa"/>
            <w:vAlign w:val="center"/>
            <w:hideMark/>
          </w:tcPr>
          <w:p w14:paraId="4A993DA2" w14:textId="77777777" w:rsidR="007E5E44" w:rsidRPr="007E5E44"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education is framed as a participatory space that should address access, ability, pedagogy, and meaningful inclusion.</w:t>
            </w:r>
          </w:p>
        </w:tc>
      </w:tr>
      <w:tr w:rsidR="007E5E44" w:rsidRPr="007E5E44" w14:paraId="4AB5B3D7" w14:textId="77777777" w:rsidTr="003F373C">
        <w:tc>
          <w:tcPr>
            <w:cnfStyle w:val="001000000000" w:firstRow="0" w:lastRow="0" w:firstColumn="1" w:lastColumn="0" w:oddVBand="0" w:evenVBand="0" w:oddHBand="0" w:evenHBand="0" w:firstRowFirstColumn="0" w:firstRowLastColumn="0" w:lastRowFirstColumn="0" w:lastRowLastColumn="0"/>
            <w:tcW w:w="2522" w:type="dxa"/>
            <w:vAlign w:val="center"/>
            <w:hideMark/>
          </w:tcPr>
          <w:p w14:paraId="3202D9DF" w14:textId="77777777" w:rsidR="007E5E44" w:rsidRPr="007E5E44" w:rsidRDefault="007E5E44" w:rsidP="004E31C6">
            <w:pPr>
              <w:spacing w:line="259" w:lineRule="auto"/>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Music learning and student mastery</w:t>
            </w:r>
          </w:p>
        </w:tc>
        <w:tc>
          <w:tcPr>
            <w:tcW w:w="2298" w:type="dxa"/>
            <w:vAlign w:val="center"/>
            <w:hideMark/>
          </w:tcPr>
          <w:p w14:paraId="326D0360" w14:textId="77777777" w:rsidR="007E5E44" w:rsidRPr="007E5E44"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sidRPr="007E5E44">
              <w:rPr>
                <w:rFonts w:ascii="Times New Roman" w:hAnsi="Times New Roman" w:cs="Times New Roman"/>
                <w:sz w:val="20"/>
                <w:szCs w:val="20"/>
                <w:lang w:val="en-US"/>
              </w:rPr>
              <w:t>Norial</w:t>
            </w:r>
            <w:proofErr w:type="spellEnd"/>
            <w:r w:rsidRPr="007E5E44">
              <w:rPr>
                <w:rFonts w:ascii="Times New Roman" w:hAnsi="Times New Roman" w:cs="Times New Roman"/>
                <w:sz w:val="20"/>
                <w:szCs w:val="20"/>
                <w:lang w:val="en-US"/>
              </w:rPr>
              <w:t xml:space="preserve"> et al. (2026)</w:t>
            </w:r>
          </w:p>
        </w:tc>
        <w:tc>
          <w:tcPr>
            <w:tcW w:w="4394" w:type="dxa"/>
            <w:vAlign w:val="center"/>
            <w:hideMark/>
          </w:tcPr>
          <w:p w14:paraId="1B2738AB" w14:textId="77777777" w:rsidR="007E5E44" w:rsidRPr="007E5E44"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education is positioned as a curriculum-based learning area requiring structured and contextualized instructional support.</w:t>
            </w:r>
          </w:p>
        </w:tc>
      </w:tr>
      <w:tr w:rsidR="007E5E44" w:rsidRPr="007E5E44" w14:paraId="276C8033" w14:textId="77777777" w:rsidTr="003F3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vAlign w:val="center"/>
            <w:hideMark/>
          </w:tcPr>
          <w:p w14:paraId="37C11007" w14:textId="77777777" w:rsidR="007E5E44" w:rsidRPr="007E5E44" w:rsidRDefault="007E5E44" w:rsidP="004E31C6">
            <w:pPr>
              <w:spacing w:line="259" w:lineRule="auto"/>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Interdisciplinary music learning</w:t>
            </w:r>
          </w:p>
        </w:tc>
        <w:tc>
          <w:tcPr>
            <w:tcW w:w="2298" w:type="dxa"/>
            <w:vAlign w:val="center"/>
            <w:hideMark/>
          </w:tcPr>
          <w:p w14:paraId="0490BCFB" w14:textId="77777777" w:rsidR="007E5E44" w:rsidRPr="007E5E44"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Kumara and Herath (2025)</w:t>
            </w:r>
          </w:p>
        </w:tc>
        <w:tc>
          <w:tcPr>
            <w:tcW w:w="4394" w:type="dxa"/>
            <w:vAlign w:val="center"/>
            <w:hideMark/>
          </w:tcPr>
          <w:p w14:paraId="3FAE93E5" w14:textId="77777777" w:rsidR="007E5E44" w:rsidRPr="007E5E44" w:rsidRDefault="007E5E44" w:rsidP="004E31C6">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is used as an educational strategy to support learning beyond the music classroom, particularly in cognitive and mathematics-related learning.</w:t>
            </w:r>
          </w:p>
        </w:tc>
      </w:tr>
      <w:tr w:rsidR="007E5E44" w:rsidRPr="007E5E44" w14:paraId="5A308568" w14:textId="77777777" w:rsidTr="003F373C">
        <w:tc>
          <w:tcPr>
            <w:cnfStyle w:val="001000000000" w:firstRow="0" w:lastRow="0" w:firstColumn="1" w:lastColumn="0" w:oddVBand="0" w:evenVBand="0" w:oddHBand="0" w:evenHBand="0" w:firstRowFirstColumn="0" w:firstRowLastColumn="0" w:lastRowFirstColumn="0" w:lastRowLastColumn="0"/>
            <w:tcW w:w="2522" w:type="dxa"/>
            <w:vAlign w:val="center"/>
            <w:hideMark/>
          </w:tcPr>
          <w:p w14:paraId="087EED5D" w14:textId="77777777" w:rsidR="007E5E44" w:rsidRPr="007E5E44" w:rsidRDefault="007E5E44" w:rsidP="004E31C6">
            <w:pPr>
              <w:spacing w:line="259" w:lineRule="auto"/>
              <w:jc w:val="center"/>
              <w:rPr>
                <w:rFonts w:ascii="Times New Roman" w:hAnsi="Times New Roman" w:cs="Times New Roman"/>
                <w:sz w:val="20"/>
                <w:szCs w:val="20"/>
                <w:lang w:val="en-US"/>
              </w:rPr>
            </w:pPr>
            <w:r w:rsidRPr="007E5E44">
              <w:rPr>
                <w:rFonts w:ascii="Times New Roman" w:hAnsi="Times New Roman" w:cs="Times New Roman"/>
                <w:sz w:val="20"/>
                <w:szCs w:val="20"/>
                <w:lang w:val="en-US"/>
              </w:rPr>
              <w:t>Cultural music education and classroom integration</w:t>
            </w:r>
          </w:p>
        </w:tc>
        <w:tc>
          <w:tcPr>
            <w:tcW w:w="2298" w:type="dxa"/>
            <w:vAlign w:val="center"/>
            <w:hideMark/>
          </w:tcPr>
          <w:p w14:paraId="0864AB2E" w14:textId="77777777" w:rsidR="007E5E44" w:rsidRPr="007E5E44"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Mulenga et al. (2026); De La Cruz et al. (2026)</w:t>
            </w:r>
          </w:p>
        </w:tc>
        <w:tc>
          <w:tcPr>
            <w:tcW w:w="4394" w:type="dxa"/>
            <w:vAlign w:val="center"/>
            <w:hideMark/>
          </w:tcPr>
          <w:p w14:paraId="1907C580" w14:textId="77777777" w:rsidR="007E5E44" w:rsidRPr="007E5E44" w:rsidRDefault="007E5E44" w:rsidP="004E31C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E5E44">
              <w:rPr>
                <w:rFonts w:ascii="Times New Roman" w:hAnsi="Times New Roman" w:cs="Times New Roman"/>
                <w:sz w:val="20"/>
                <w:szCs w:val="20"/>
                <w:lang w:val="en-US"/>
              </w:rPr>
              <w:t>Music is positioned as a cultural and pedagogical resource for transmitting local knowledge, supporting classroom integration, and strengthening cultural identity.</w:t>
            </w:r>
          </w:p>
        </w:tc>
      </w:tr>
    </w:tbl>
    <w:p w14:paraId="399D82BA" w14:textId="77777777" w:rsidR="007E5E44" w:rsidRDefault="007E5E44" w:rsidP="007E5E44">
      <w:pPr>
        <w:spacing w:after="0"/>
        <w:rPr>
          <w:rFonts w:ascii="Times New Roman" w:hAnsi="Times New Roman" w:cs="Times New Roman"/>
          <w:b/>
          <w:bCs/>
          <w:sz w:val="24"/>
          <w:szCs w:val="24"/>
          <w:lang w:val="en-US"/>
        </w:rPr>
      </w:pPr>
    </w:p>
    <w:p w14:paraId="127AD2AE" w14:textId="2C61A902" w:rsidR="007E5E44" w:rsidRPr="007E5E44" w:rsidRDefault="007E5E44" w:rsidP="007E5E44">
      <w:pPr>
        <w:spacing w:after="0"/>
        <w:rPr>
          <w:rFonts w:ascii="Times New Roman" w:hAnsi="Times New Roman" w:cs="Times New Roman"/>
          <w:b/>
          <w:bCs/>
          <w:i/>
          <w:iCs/>
          <w:sz w:val="24"/>
          <w:szCs w:val="24"/>
          <w:lang w:val="en-US"/>
        </w:rPr>
      </w:pPr>
      <w:r w:rsidRPr="007E5E44">
        <w:rPr>
          <w:rFonts w:ascii="Times New Roman" w:hAnsi="Times New Roman" w:cs="Times New Roman"/>
          <w:b/>
          <w:bCs/>
          <w:i/>
          <w:iCs/>
          <w:sz w:val="24"/>
          <w:szCs w:val="24"/>
          <w:lang w:val="en-US"/>
        </w:rPr>
        <w:t>Theme 1: Inclusive Music Education</w:t>
      </w:r>
    </w:p>
    <w:p w14:paraId="1A55DC5E" w14:textId="2D5477CE" w:rsidR="007E5E44" w:rsidRPr="007E5E44" w:rsidRDefault="007E5E44" w:rsidP="007E5E44">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 xml:space="preserve">The first theme concerns the role of music education in inclusive learning. Chen and </w:t>
      </w:r>
      <w:proofErr w:type="spellStart"/>
      <w:r w:rsidRPr="007E5E44">
        <w:rPr>
          <w:rFonts w:ascii="Times New Roman" w:hAnsi="Times New Roman" w:cs="Times New Roman"/>
          <w:sz w:val="24"/>
          <w:szCs w:val="24"/>
          <w:lang w:val="en-US"/>
        </w:rPr>
        <w:t>Nasrifan</w:t>
      </w:r>
      <w:proofErr w:type="spellEnd"/>
      <w:r w:rsidRPr="007E5E44">
        <w:rPr>
          <w:rFonts w:ascii="Times New Roman" w:hAnsi="Times New Roman" w:cs="Times New Roman"/>
          <w:sz w:val="24"/>
          <w:szCs w:val="24"/>
          <w:lang w:val="en-US"/>
        </w:rPr>
        <w:t xml:space="preserve"> (2026) frame inclusive music education as a space that should move beyond basic accommodation. This theme positions music education as a participatory and socially responsive field in which learners’ abilities, access needs, and forms of musical participation must be reconsidered.</w:t>
      </w:r>
      <w:r>
        <w:rPr>
          <w:rFonts w:ascii="Times New Roman" w:hAnsi="Times New Roman" w:cs="Times New Roman"/>
          <w:sz w:val="24"/>
          <w:szCs w:val="24"/>
          <w:lang w:val="en-US"/>
        </w:rPr>
        <w:t xml:space="preserve"> </w:t>
      </w:r>
      <w:r w:rsidRPr="007E5E44">
        <w:rPr>
          <w:rFonts w:ascii="Times New Roman" w:hAnsi="Times New Roman" w:cs="Times New Roman"/>
          <w:sz w:val="24"/>
          <w:szCs w:val="24"/>
          <w:lang w:val="en-US"/>
        </w:rPr>
        <w:t>This finding suggests that inclusive music education in IJRISS is not limited to adapting existing classroom activities. Instead, it involves rethinking pedagogy, participation, and the meaning of musical ability. The theme is important because it connects music education with broader educational discourses on equity, accessibility, learner diversity, and inclusive pedagogy.</w:t>
      </w:r>
    </w:p>
    <w:p w14:paraId="7329F9D1" w14:textId="77777777" w:rsidR="007E5E44" w:rsidRDefault="007E5E44" w:rsidP="007E5E44">
      <w:pPr>
        <w:spacing w:after="0"/>
        <w:rPr>
          <w:rFonts w:ascii="Times New Roman" w:hAnsi="Times New Roman" w:cs="Times New Roman"/>
          <w:b/>
          <w:bCs/>
          <w:sz w:val="24"/>
          <w:szCs w:val="24"/>
          <w:lang w:val="en-US"/>
        </w:rPr>
      </w:pPr>
    </w:p>
    <w:p w14:paraId="6AF3B792" w14:textId="361588B3" w:rsidR="007E5E44" w:rsidRPr="007E5E44" w:rsidRDefault="007E5E44" w:rsidP="007E5E44">
      <w:pPr>
        <w:spacing w:after="0"/>
        <w:rPr>
          <w:rFonts w:ascii="Times New Roman" w:hAnsi="Times New Roman" w:cs="Times New Roman"/>
          <w:b/>
          <w:bCs/>
          <w:i/>
          <w:iCs/>
          <w:sz w:val="24"/>
          <w:szCs w:val="24"/>
          <w:lang w:val="en-US"/>
        </w:rPr>
      </w:pPr>
      <w:r w:rsidRPr="007E5E44">
        <w:rPr>
          <w:rFonts w:ascii="Times New Roman" w:hAnsi="Times New Roman" w:cs="Times New Roman"/>
          <w:b/>
          <w:bCs/>
          <w:i/>
          <w:iCs/>
          <w:sz w:val="24"/>
          <w:szCs w:val="24"/>
          <w:lang w:val="en-US"/>
        </w:rPr>
        <w:t>Theme 2: Music Learning and Student Mastery</w:t>
      </w:r>
    </w:p>
    <w:p w14:paraId="11CC08A9" w14:textId="336E068E" w:rsidR="007E5E44" w:rsidRPr="007E5E44" w:rsidRDefault="007E5E44" w:rsidP="007E5E44">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 xml:space="preserve">The second theme focuses on classroom-based music learning and student mastery. </w:t>
      </w:r>
      <w:proofErr w:type="spellStart"/>
      <w:r w:rsidRPr="007E5E44">
        <w:rPr>
          <w:rFonts w:ascii="Times New Roman" w:hAnsi="Times New Roman" w:cs="Times New Roman"/>
          <w:sz w:val="24"/>
          <w:szCs w:val="24"/>
          <w:lang w:val="en-US"/>
        </w:rPr>
        <w:t>Norial</w:t>
      </w:r>
      <w:proofErr w:type="spellEnd"/>
      <w:r w:rsidRPr="007E5E44">
        <w:rPr>
          <w:rFonts w:ascii="Times New Roman" w:hAnsi="Times New Roman" w:cs="Times New Roman"/>
          <w:sz w:val="24"/>
          <w:szCs w:val="24"/>
          <w:lang w:val="en-US"/>
        </w:rPr>
        <w:t xml:space="preserve"> et al. (2026) examine music learning among Grade 10 students through contextualized learning activity sheets. This article represents music education as a formal curriculum area that requires appropriate teaching materials, localized learning support, and attention to student learning experiences.</w:t>
      </w:r>
      <w:r>
        <w:rPr>
          <w:rFonts w:ascii="Times New Roman" w:hAnsi="Times New Roman" w:cs="Times New Roman"/>
          <w:sz w:val="24"/>
          <w:szCs w:val="24"/>
          <w:lang w:val="en-US"/>
        </w:rPr>
        <w:t xml:space="preserve"> </w:t>
      </w:r>
      <w:r w:rsidRPr="007E5E44">
        <w:rPr>
          <w:rFonts w:ascii="Times New Roman" w:hAnsi="Times New Roman" w:cs="Times New Roman"/>
          <w:sz w:val="24"/>
          <w:szCs w:val="24"/>
          <w:lang w:val="en-US"/>
        </w:rPr>
        <w:t xml:space="preserve">This theme shows that music education scholarship in IJRISS includes concern for student achievement and instructional design. It also suggests that contextualized learning materials may support students’ mastery of music concepts and learning outcomes. In this sense, music education is </w:t>
      </w:r>
      <w:r w:rsidRPr="007E5E44">
        <w:rPr>
          <w:rFonts w:ascii="Times New Roman" w:hAnsi="Times New Roman" w:cs="Times New Roman"/>
          <w:sz w:val="24"/>
          <w:szCs w:val="24"/>
          <w:lang w:val="en-US"/>
        </w:rPr>
        <w:lastRenderedPageBreak/>
        <w:t>represented not only as creative or performance-based activity, but also as a structured learning domain that requires pedagogical planning and assessment of student learning.</w:t>
      </w:r>
    </w:p>
    <w:p w14:paraId="4456194D" w14:textId="77777777" w:rsidR="007E5E44" w:rsidRDefault="007E5E44" w:rsidP="007E5E44">
      <w:pPr>
        <w:spacing w:after="0"/>
        <w:rPr>
          <w:rFonts w:ascii="Times New Roman" w:hAnsi="Times New Roman" w:cs="Times New Roman"/>
          <w:b/>
          <w:bCs/>
          <w:sz w:val="24"/>
          <w:szCs w:val="24"/>
          <w:lang w:val="en-US"/>
        </w:rPr>
      </w:pPr>
    </w:p>
    <w:p w14:paraId="5B74ECFF" w14:textId="5F2FB596" w:rsidR="007E5E44" w:rsidRPr="007E5E44" w:rsidRDefault="007E5E44" w:rsidP="007E5E44">
      <w:pPr>
        <w:spacing w:after="0"/>
        <w:rPr>
          <w:rFonts w:ascii="Times New Roman" w:hAnsi="Times New Roman" w:cs="Times New Roman"/>
          <w:b/>
          <w:bCs/>
          <w:i/>
          <w:iCs/>
          <w:sz w:val="24"/>
          <w:szCs w:val="24"/>
          <w:lang w:val="en-US"/>
        </w:rPr>
      </w:pPr>
      <w:r w:rsidRPr="007E5E44">
        <w:rPr>
          <w:rFonts w:ascii="Times New Roman" w:hAnsi="Times New Roman" w:cs="Times New Roman"/>
          <w:b/>
          <w:bCs/>
          <w:i/>
          <w:iCs/>
          <w:sz w:val="24"/>
          <w:szCs w:val="24"/>
          <w:lang w:val="en-US"/>
        </w:rPr>
        <w:t>Theme 3: Interdisciplinary Music Learning</w:t>
      </w:r>
    </w:p>
    <w:p w14:paraId="477F65B2" w14:textId="1C59A45C" w:rsidR="007E5E44" w:rsidRPr="007E5E44" w:rsidRDefault="007E5E44" w:rsidP="007E5E44">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third theme concerns the use of music as an interdisciplinary teaching tool. Kumara and Herath (2025) position music activities as a strategy to enhance cognitive skills in primary mathematics education. Although this article is not a direct music education study, it is relevant because it demonstrates how music can support learning in another subject area.</w:t>
      </w:r>
      <w:r>
        <w:rPr>
          <w:rFonts w:ascii="Times New Roman" w:hAnsi="Times New Roman" w:cs="Times New Roman"/>
          <w:sz w:val="24"/>
          <w:szCs w:val="24"/>
          <w:lang w:val="en-US"/>
        </w:rPr>
        <w:t xml:space="preserve"> </w:t>
      </w:r>
      <w:r w:rsidRPr="007E5E44">
        <w:rPr>
          <w:rFonts w:ascii="Times New Roman" w:hAnsi="Times New Roman" w:cs="Times New Roman"/>
          <w:sz w:val="24"/>
          <w:szCs w:val="24"/>
          <w:lang w:val="en-US"/>
        </w:rPr>
        <w:t>This theme suggests that IJRISS music education-related scholarship includes broader educational applications of music. Music is framed as a pedagogical resource that can support rhythm, memory, pattern recognition, engagement, and cognitive development. This indicates that music education can contribute to interdisciplinary learning, particularly when music activities are used to support children’s understanding of non-music subjects.</w:t>
      </w:r>
    </w:p>
    <w:p w14:paraId="1D79A806" w14:textId="77777777" w:rsidR="007E5E44" w:rsidRDefault="007E5E44" w:rsidP="007E5E44">
      <w:pPr>
        <w:spacing w:after="0"/>
        <w:rPr>
          <w:rFonts w:ascii="Times New Roman" w:hAnsi="Times New Roman" w:cs="Times New Roman"/>
          <w:b/>
          <w:bCs/>
          <w:sz w:val="24"/>
          <w:szCs w:val="24"/>
          <w:lang w:val="en-US"/>
        </w:rPr>
      </w:pPr>
    </w:p>
    <w:p w14:paraId="7D6D48E2" w14:textId="62FCF616" w:rsidR="007E5E44" w:rsidRPr="007E5E44" w:rsidRDefault="007E5E44" w:rsidP="007E5E44">
      <w:pPr>
        <w:spacing w:after="0"/>
        <w:rPr>
          <w:rFonts w:ascii="Times New Roman" w:hAnsi="Times New Roman" w:cs="Times New Roman"/>
          <w:b/>
          <w:bCs/>
          <w:i/>
          <w:iCs/>
          <w:sz w:val="24"/>
          <w:szCs w:val="24"/>
          <w:lang w:val="en-US"/>
        </w:rPr>
      </w:pPr>
      <w:r w:rsidRPr="007E5E44">
        <w:rPr>
          <w:rFonts w:ascii="Times New Roman" w:hAnsi="Times New Roman" w:cs="Times New Roman"/>
          <w:b/>
          <w:bCs/>
          <w:i/>
          <w:iCs/>
          <w:sz w:val="24"/>
          <w:szCs w:val="24"/>
          <w:lang w:val="en-US"/>
        </w:rPr>
        <w:t>Theme 4: Cultural Music Education and Classroom Integration</w:t>
      </w:r>
    </w:p>
    <w:p w14:paraId="509E54F1" w14:textId="30C880EA" w:rsidR="007E5E44" w:rsidRPr="007E5E44" w:rsidRDefault="007E5E44" w:rsidP="007E5E44">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fourth theme concerns the role of music in cultural education and classroom integration. Mulenga et al. (2026) and De La Cruz et al. (2026) both position music as a carrier of cultural knowledge, identity, and local educational meaning. Mulenga et al. focus on indigenous songs in play-based learning, while De La Cruz et al. focus on Philippine children’s folksongs in classroom integration.</w:t>
      </w:r>
      <w:r>
        <w:rPr>
          <w:rFonts w:ascii="Times New Roman" w:hAnsi="Times New Roman" w:cs="Times New Roman"/>
          <w:sz w:val="24"/>
          <w:szCs w:val="24"/>
          <w:lang w:val="en-US"/>
        </w:rPr>
        <w:t xml:space="preserve"> </w:t>
      </w:r>
      <w:r w:rsidRPr="007E5E44">
        <w:rPr>
          <w:rFonts w:ascii="Times New Roman" w:hAnsi="Times New Roman" w:cs="Times New Roman"/>
          <w:sz w:val="24"/>
          <w:szCs w:val="24"/>
          <w:lang w:val="en-US"/>
        </w:rPr>
        <w:t>This theme shows that music education-related scholarship in IJRISS is closely connected to cultural transmission and heritage-based pedagogy. Indigenous songs and children’s folksongs are not treated merely as musical materials. They are understood as educational resources that can support classroom learning, cultural identity, and local knowledge preservation. This indicates that music education in the corpus is strongly linked to community, culture, and contextual learning.</w:t>
      </w:r>
    </w:p>
    <w:p w14:paraId="328993EF" w14:textId="77777777" w:rsidR="007E5E44" w:rsidRDefault="007E5E44" w:rsidP="007E5E44">
      <w:pPr>
        <w:spacing w:after="0"/>
        <w:rPr>
          <w:rFonts w:ascii="Times New Roman" w:hAnsi="Times New Roman" w:cs="Times New Roman"/>
          <w:b/>
          <w:bCs/>
          <w:sz w:val="24"/>
          <w:szCs w:val="24"/>
          <w:lang w:val="en-US"/>
        </w:rPr>
      </w:pPr>
    </w:p>
    <w:p w14:paraId="652D87E7" w14:textId="6AAE0F30" w:rsidR="007E5E44" w:rsidRPr="007E5E44" w:rsidRDefault="007E5E44" w:rsidP="007E5E44">
      <w:pPr>
        <w:spacing w:after="0"/>
        <w:rPr>
          <w:rFonts w:ascii="Times New Roman" w:hAnsi="Times New Roman" w:cs="Times New Roman"/>
          <w:b/>
          <w:bCs/>
          <w:i/>
          <w:iCs/>
          <w:sz w:val="24"/>
          <w:szCs w:val="24"/>
          <w:lang w:val="en-US"/>
        </w:rPr>
      </w:pPr>
      <w:r w:rsidRPr="007E5E44">
        <w:rPr>
          <w:rFonts w:ascii="Times New Roman" w:hAnsi="Times New Roman" w:cs="Times New Roman"/>
          <w:b/>
          <w:bCs/>
          <w:i/>
          <w:iCs/>
          <w:sz w:val="24"/>
          <w:szCs w:val="24"/>
          <w:lang w:val="en-US"/>
        </w:rPr>
        <w:t>Summary of Findings</w:t>
      </w:r>
    </w:p>
    <w:p w14:paraId="62AB166A" w14:textId="77617488" w:rsidR="007E5E44" w:rsidRDefault="007E5E44" w:rsidP="007E5E44">
      <w:pPr>
        <w:spacing w:after="0"/>
        <w:jc w:val="both"/>
        <w:rPr>
          <w:rFonts w:ascii="Times New Roman" w:hAnsi="Times New Roman" w:cs="Times New Roman"/>
          <w:sz w:val="24"/>
          <w:szCs w:val="24"/>
          <w:lang w:val="en-US"/>
        </w:rPr>
      </w:pPr>
      <w:r w:rsidRPr="007E5E44">
        <w:rPr>
          <w:rFonts w:ascii="Times New Roman" w:hAnsi="Times New Roman" w:cs="Times New Roman"/>
          <w:sz w:val="24"/>
          <w:szCs w:val="24"/>
          <w:lang w:val="en-US"/>
        </w:rPr>
        <w:t>The results show that the selected IJRISS corpus contains a small but meaningful set of music education-related articles from 2025 onward. The corpus is not large enough to support broad claims about publication trends, but it is sufficient to identify emerging directions in how music education is represented within the journal.</w:t>
      </w:r>
      <w:r>
        <w:rPr>
          <w:rFonts w:ascii="Times New Roman" w:hAnsi="Times New Roman" w:cs="Times New Roman"/>
          <w:sz w:val="24"/>
          <w:szCs w:val="24"/>
          <w:lang w:val="en-US"/>
        </w:rPr>
        <w:t xml:space="preserve"> </w:t>
      </w:r>
      <w:r w:rsidRPr="007E5E44">
        <w:rPr>
          <w:rFonts w:ascii="Times New Roman" w:hAnsi="Times New Roman" w:cs="Times New Roman"/>
          <w:sz w:val="24"/>
          <w:szCs w:val="24"/>
          <w:lang w:val="en-US"/>
        </w:rPr>
        <w:t>The findings indicate four main directions. First, music education is represented as an inclusive and participatory field. Second, it is represented as a formal curriculum area that requires contextualized learning materials and attention to student mastery. Third, music is used as an interdisciplinary tool to support learning in other subject areas. Fourth, music is positioned as a cultural and pedagogical resource for classroom integration, identity formation, and heritage transmission.</w:t>
      </w:r>
      <w:r>
        <w:rPr>
          <w:rFonts w:ascii="Times New Roman" w:hAnsi="Times New Roman" w:cs="Times New Roman"/>
          <w:sz w:val="24"/>
          <w:szCs w:val="24"/>
          <w:lang w:val="en-US"/>
        </w:rPr>
        <w:t xml:space="preserve"> </w:t>
      </w:r>
      <w:r w:rsidRPr="007E5E44">
        <w:rPr>
          <w:rFonts w:ascii="Times New Roman" w:hAnsi="Times New Roman" w:cs="Times New Roman"/>
          <w:sz w:val="24"/>
          <w:szCs w:val="24"/>
          <w:lang w:val="en-US"/>
        </w:rPr>
        <w:t xml:space="preserve">Overall, music education </w:t>
      </w:r>
      <w:r w:rsidR="004E31C6" w:rsidRPr="007E5E44">
        <w:rPr>
          <w:rFonts w:ascii="Times New Roman" w:hAnsi="Times New Roman" w:cs="Times New Roman"/>
          <w:sz w:val="24"/>
          <w:szCs w:val="24"/>
          <w:lang w:val="en-US"/>
        </w:rPr>
        <w:t>scholarships</w:t>
      </w:r>
      <w:r w:rsidRPr="007E5E44">
        <w:rPr>
          <w:rFonts w:ascii="Times New Roman" w:hAnsi="Times New Roman" w:cs="Times New Roman"/>
          <w:sz w:val="24"/>
          <w:szCs w:val="24"/>
          <w:lang w:val="en-US"/>
        </w:rPr>
        <w:t xml:space="preserve"> in the selected IJRISS corpus </w:t>
      </w:r>
      <w:r w:rsidR="004E31C6" w:rsidRPr="007E5E44">
        <w:rPr>
          <w:rFonts w:ascii="Times New Roman" w:hAnsi="Times New Roman" w:cs="Times New Roman"/>
          <w:sz w:val="24"/>
          <w:szCs w:val="24"/>
          <w:lang w:val="en-US"/>
        </w:rPr>
        <w:t>appear</w:t>
      </w:r>
      <w:r w:rsidRPr="007E5E44">
        <w:rPr>
          <w:rFonts w:ascii="Times New Roman" w:hAnsi="Times New Roman" w:cs="Times New Roman"/>
          <w:sz w:val="24"/>
          <w:szCs w:val="24"/>
          <w:lang w:val="en-US"/>
        </w:rPr>
        <w:t xml:space="preserve"> to be applied, education-oriented, and socially responsive. The articles do not frame music education only as technical training or performance development. Instead, they connect music education with inclusion, cognition, culture, pedagogy, and classroom practice.</w:t>
      </w:r>
    </w:p>
    <w:p w14:paraId="0A40DCEF" w14:textId="77777777" w:rsidR="00B73948" w:rsidRDefault="00B73948" w:rsidP="00A319C2">
      <w:pPr>
        <w:spacing w:after="0"/>
        <w:rPr>
          <w:rFonts w:ascii="Times New Roman" w:hAnsi="Times New Roman" w:cs="Times New Roman"/>
          <w:sz w:val="24"/>
          <w:szCs w:val="24"/>
          <w:lang w:val="en-US"/>
        </w:rPr>
      </w:pPr>
    </w:p>
    <w:p w14:paraId="26A403A5" w14:textId="77777777" w:rsidR="00726234" w:rsidRDefault="00726234" w:rsidP="00A319C2">
      <w:pPr>
        <w:spacing w:after="0"/>
        <w:rPr>
          <w:rFonts w:ascii="Times New Roman" w:hAnsi="Times New Roman" w:cs="Times New Roman"/>
          <w:sz w:val="24"/>
          <w:szCs w:val="24"/>
          <w:lang w:val="en-US"/>
        </w:rPr>
      </w:pPr>
    </w:p>
    <w:p w14:paraId="52C4C1B3" w14:textId="3596ECF2" w:rsidR="00B73948" w:rsidRPr="006C7241" w:rsidRDefault="00B13129" w:rsidP="00B13129">
      <w:pPr>
        <w:spacing w:after="0"/>
        <w:jc w:val="center"/>
        <w:rPr>
          <w:rFonts w:ascii="Times New Roman" w:hAnsi="Times New Roman" w:cs="Times New Roman"/>
          <w:b/>
          <w:bCs/>
          <w:sz w:val="24"/>
          <w:szCs w:val="24"/>
          <w:lang w:val="en-US"/>
        </w:rPr>
      </w:pPr>
      <w:r w:rsidRPr="006C7241">
        <w:rPr>
          <w:rFonts w:ascii="Times New Roman" w:hAnsi="Times New Roman" w:cs="Times New Roman"/>
          <w:b/>
          <w:bCs/>
          <w:sz w:val="24"/>
          <w:szCs w:val="24"/>
          <w:lang w:val="en-US"/>
        </w:rPr>
        <w:t>DISCUSSION</w:t>
      </w:r>
    </w:p>
    <w:p w14:paraId="0622A7D7" w14:textId="7CE542B2" w:rsidR="0055745B" w:rsidRDefault="000A258E" w:rsidP="000A258E">
      <w:pPr>
        <w:spacing w:after="0"/>
        <w:jc w:val="both"/>
        <w:rPr>
          <w:rFonts w:ascii="Times New Roman" w:hAnsi="Times New Roman" w:cs="Times New Roman"/>
          <w:sz w:val="24"/>
          <w:szCs w:val="24"/>
          <w:lang w:val="en-US"/>
        </w:rPr>
      </w:pPr>
      <w:r w:rsidRPr="000A258E">
        <w:rPr>
          <w:rFonts w:ascii="Times New Roman" w:hAnsi="Times New Roman" w:cs="Times New Roman"/>
          <w:sz w:val="24"/>
          <w:szCs w:val="24"/>
          <w:lang w:val="en-US"/>
        </w:rPr>
        <w:lastRenderedPageBreak/>
        <w:t>The Discussion also draws on selected related IJRISS articles as contextual scholarship to deepen interpretation and identify future directions. These contextual articles were not counted as part of the five-article corpus because they were not retrieved through the final retained search strategy. They are used only to support critical discussion of adjacent IJRISS themes, including design thinking in music education, vocal pedagogy, cultural heritage, artificial intelligence, and technology-supported music learning.</w:t>
      </w:r>
    </w:p>
    <w:p w14:paraId="6F2217B6" w14:textId="77777777" w:rsidR="000A258E" w:rsidRPr="0055745B" w:rsidRDefault="000A258E" w:rsidP="0055745B">
      <w:pPr>
        <w:spacing w:after="0"/>
        <w:rPr>
          <w:rFonts w:ascii="Times New Roman" w:hAnsi="Times New Roman" w:cs="Times New Roman"/>
          <w:sz w:val="24"/>
          <w:szCs w:val="24"/>
          <w:lang w:val="en-US"/>
        </w:rPr>
      </w:pPr>
    </w:p>
    <w:p w14:paraId="7A8DA3B1" w14:textId="6EAF5677"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Repositioning Music Education Within an Interdisciplinary Social Science Journal</w:t>
      </w:r>
    </w:p>
    <w:p w14:paraId="3B792BCE"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The findings show that music education scholarship in IJRISS is small in volume but conceptually significant. The five included articles do not provide enough evidence to claim a broad publication trend. However, they are sufficient to show how music education is beginning to appear within IJRISS as an interdisciplinary educational concern. The corpus positions music education not only as performance training or artistic development, but also as a field connected to inclusion, student mastery, cognitive development, cultural transmission, early childhood learning, and classroom integration (Chen &amp; </w:t>
      </w:r>
      <w:proofErr w:type="spellStart"/>
      <w:r w:rsidRPr="0055745B">
        <w:rPr>
          <w:rFonts w:ascii="Times New Roman" w:hAnsi="Times New Roman" w:cs="Times New Roman"/>
          <w:sz w:val="24"/>
          <w:szCs w:val="24"/>
          <w:lang w:val="en-US"/>
        </w:rPr>
        <w:t>Nasrifan</w:t>
      </w:r>
      <w:proofErr w:type="spellEnd"/>
      <w:r w:rsidRPr="0055745B">
        <w:rPr>
          <w:rFonts w:ascii="Times New Roman" w:hAnsi="Times New Roman" w:cs="Times New Roman"/>
          <w:sz w:val="24"/>
          <w:szCs w:val="24"/>
          <w:lang w:val="en-US"/>
        </w:rPr>
        <w:t xml:space="preserve">, 2026; De La Cruz et al., 2026; Kumara &amp; Herath, 2025; Mulenga et al., 2026; </w:t>
      </w:r>
      <w:proofErr w:type="spellStart"/>
      <w:r w:rsidRPr="0055745B">
        <w:rPr>
          <w:rFonts w:ascii="Times New Roman" w:hAnsi="Times New Roman" w:cs="Times New Roman"/>
          <w:sz w:val="24"/>
          <w:szCs w:val="24"/>
          <w:lang w:val="en-US"/>
        </w:rPr>
        <w:t>Norial</w:t>
      </w:r>
      <w:proofErr w:type="spellEnd"/>
      <w:r w:rsidRPr="0055745B">
        <w:rPr>
          <w:rFonts w:ascii="Times New Roman" w:hAnsi="Times New Roman" w:cs="Times New Roman"/>
          <w:sz w:val="24"/>
          <w:szCs w:val="24"/>
          <w:lang w:val="en-US"/>
        </w:rPr>
        <w:t xml:space="preserve"> et al., 2026).</w:t>
      </w:r>
    </w:p>
    <w:p w14:paraId="30DBD4CF"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This is important because interdisciplinary journals often require music education scholars to make the educational, social, or cultural relevance of their work explicit. The mapped articles show that music education becomes more visible in IJRISS when it is connected to wider educational problems. For example, Chen and </w:t>
      </w:r>
      <w:proofErr w:type="spellStart"/>
      <w:r w:rsidRPr="0055745B">
        <w:rPr>
          <w:rFonts w:ascii="Times New Roman" w:hAnsi="Times New Roman" w:cs="Times New Roman"/>
          <w:sz w:val="24"/>
          <w:szCs w:val="24"/>
          <w:lang w:val="en-US"/>
        </w:rPr>
        <w:t>Nasrifan</w:t>
      </w:r>
      <w:proofErr w:type="spellEnd"/>
      <w:r w:rsidRPr="0055745B">
        <w:rPr>
          <w:rFonts w:ascii="Times New Roman" w:hAnsi="Times New Roman" w:cs="Times New Roman"/>
          <w:sz w:val="24"/>
          <w:szCs w:val="24"/>
          <w:lang w:val="en-US"/>
        </w:rPr>
        <w:t xml:space="preserve"> (2026) connect music education to disability and participation, </w:t>
      </w:r>
      <w:proofErr w:type="spellStart"/>
      <w:r w:rsidRPr="0055745B">
        <w:rPr>
          <w:rFonts w:ascii="Times New Roman" w:hAnsi="Times New Roman" w:cs="Times New Roman"/>
          <w:sz w:val="24"/>
          <w:szCs w:val="24"/>
          <w:lang w:val="en-US"/>
        </w:rPr>
        <w:t>Norial</w:t>
      </w:r>
      <w:proofErr w:type="spellEnd"/>
      <w:r w:rsidRPr="0055745B">
        <w:rPr>
          <w:rFonts w:ascii="Times New Roman" w:hAnsi="Times New Roman" w:cs="Times New Roman"/>
          <w:sz w:val="24"/>
          <w:szCs w:val="24"/>
          <w:lang w:val="en-US"/>
        </w:rPr>
        <w:t xml:space="preserve"> et al. (2026) connect it to student mastery and learning materials, and Kumara and Herath (2025) connect it to cognitive skills in mathematics education. In contrast, Mulenga et al. (2026) and De La Cruz et al. (2026) connect music to cultural learning, local knowledge, and classroom integration. Taken together, these articles suggest that music education in IJRISS is not represented through a single disciplinary identity. Rather, it is represented through multiple educational functions.</w:t>
      </w:r>
    </w:p>
    <w:p w14:paraId="4F38FF32"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However, this also reveals a tension. If music education becomes visible only when attached to broader concerns such as mathematics, inclusion, cognition, or cultural heritage, there is a risk that music may be valued primarily for its usefulness to other educational aims. This does not weaken the corpus, but it raises an important question for future authors: how can music education demonstrate interdisciplinary value without losing its own artistic, aesthetic, embodied, and musical integrity?</w:t>
      </w:r>
    </w:p>
    <w:p w14:paraId="58A2FB27" w14:textId="77777777" w:rsidR="0055745B" w:rsidRPr="0055745B" w:rsidRDefault="0055745B" w:rsidP="0055745B">
      <w:pPr>
        <w:spacing w:after="0"/>
        <w:rPr>
          <w:rFonts w:ascii="Times New Roman" w:hAnsi="Times New Roman" w:cs="Times New Roman"/>
          <w:sz w:val="24"/>
          <w:szCs w:val="24"/>
          <w:lang w:val="en-US"/>
        </w:rPr>
      </w:pPr>
    </w:p>
    <w:p w14:paraId="7F89E6C6" w14:textId="5794F516"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Agreement and Tension Between Core and Secondary Music Education Articles</w:t>
      </w:r>
    </w:p>
    <w:p w14:paraId="59E08B19"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A key finding is the distinction between core and secondary music education articles. The two core articles place music education directly at the </w:t>
      </w:r>
      <w:proofErr w:type="spellStart"/>
      <w:r w:rsidRPr="0055745B">
        <w:rPr>
          <w:rFonts w:ascii="Times New Roman" w:hAnsi="Times New Roman" w:cs="Times New Roman"/>
          <w:sz w:val="24"/>
          <w:szCs w:val="24"/>
          <w:lang w:val="en-US"/>
        </w:rPr>
        <w:t>centre</w:t>
      </w:r>
      <w:proofErr w:type="spellEnd"/>
      <w:r w:rsidRPr="0055745B">
        <w:rPr>
          <w:rFonts w:ascii="Times New Roman" w:hAnsi="Times New Roman" w:cs="Times New Roman"/>
          <w:sz w:val="24"/>
          <w:szCs w:val="24"/>
          <w:lang w:val="en-US"/>
        </w:rPr>
        <w:t xml:space="preserve"> of inquiry. Chen and </w:t>
      </w:r>
      <w:proofErr w:type="spellStart"/>
      <w:r w:rsidRPr="0055745B">
        <w:rPr>
          <w:rFonts w:ascii="Times New Roman" w:hAnsi="Times New Roman" w:cs="Times New Roman"/>
          <w:sz w:val="24"/>
          <w:szCs w:val="24"/>
          <w:lang w:val="en-US"/>
        </w:rPr>
        <w:t>Nasrifan</w:t>
      </w:r>
      <w:proofErr w:type="spellEnd"/>
      <w:r w:rsidRPr="0055745B">
        <w:rPr>
          <w:rFonts w:ascii="Times New Roman" w:hAnsi="Times New Roman" w:cs="Times New Roman"/>
          <w:sz w:val="24"/>
          <w:szCs w:val="24"/>
          <w:lang w:val="en-US"/>
        </w:rPr>
        <w:t xml:space="preserve"> (2026) focus on inclusive music education for students with disabilities, while </w:t>
      </w:r>
      <w:proofErr w:type="spellStart"/>
      <w:r w:rsidRPr="0055745B">
        <w:rPr>
          <w:rFonts w:ascii="Times New Roman" w:hAnsi="Times New Roman" w:cs="Times New Roman"/>
          <w:sz w:val="24"/>
          <w:szCs w:val="24"/>
          <w:lang w:val="en-US"/>
        </w:rPr>
        <w:t>Norial</w:t>
      </w:r>
      <w:proofErr w:type="spellEnd"/>
      <w:r w:rsidRPr="0055745B">
        <w:rPr>
          <w:rFonts w:ascii="Times New Roman" w:hAnsi="Times New Roman" w:cs="Times New Roman"/>
          <w:sz w:val="24"/>
          <w:szCs w:val="24"/>
          <w:lang w:val="en-US"/>
        </w:rPr>
        <w:t xml:space="preserve"> et al. (2026) examine Grade 10 music students’ mastery and learning experiences. These articles treat music education as the main learning field. In contrast, the three secondary articles use music as a meaningful educational or cultural resource within another context. Kumara and Herath (2025) use music activities to support mathematics learning, Mulenga et al. (2026) examine indigenous songs in play-based early childhood education, and De La Cruz et al. (2026) discuss children’s folksongs for classroom integration.</w:t>
      </w:r>
    </w:p>
    <w:p w14:paraId="775400A2"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lastRenderedPageBreak/>
        <w:t>These two groups agree on one major point: music has educational value. Yet they differ in how that value is framed. In the core articles, music education is treated as a subject or field requiring inclusive pedagogy, instructional design, and learner support. In the secondary articles, music becomes a bridge to other educational goals, such as cognitive development, cultural identity, play-based learning, and heritage transmission. This contrast is productive because it shows that IJRISS accommodates both disciplinary and interdisciplinary forms of music education scholarship.</w:t>
      </w:r>
    </w:p>
    <w:p w14:paraId="310444B4"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At the same time, the contrast reveals an important limitation. The core articles strengthen music education as a field, while the secondary articles risk positioning music as a supporting method rather than a field of knowledge. For example, Kumara and Herath (2025) demonstrate the usefulness of music activities in mathematics learning, but this kind of work must be careful not to reduce music to a cognitive tool. Similarly, classroom integration of folksongs and indigenous songs is valuable, but such integration must avoid treating traditional music merely as convenient teaching material. For music education scholarship to develop more critically in IJRISS, future studies should show not only how music supports learning, but also what kind of musical understanding, cultural meaning, creativity, or learner agency is developed through music.</w:t>
      </w:r>
    </w:p>
    <w:p w14:paraId="0BCC86A2" w14:textId="77777777" w:rsidR="0055745B" w:rsidRPr="0055745B" w:rsidRDefault="0055745B" w:rsidP="0055745B">
      <w:pPr>
        <w:spacing w:after="0"/>
        <w:rPr>
          <w:rFonts w:ascii="Times New Roman" w:hAnsi="Times New Roman" w:cs="Times New Roman"/>
          <w:sz w:val="24"/>
          <w:szCs w:val="24"/>
          <w:lang w:val="en-US"/>
        </w:rPr>
      </w:pPr>
    </w:p>
    <w:p w14:paraId="4055B524" w14:textId="088B2F87"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Inclusion as a Reframing of Musical Ability</w:t>
      </w:r>
    </w:p>
    <w:p w14:paraId="7A107621"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Chen and </w:t>
      </w:r>
      <w:proofErr w:type="spellStart"/>
      <w:r w:rsidRPr="0055745B">
        <w:rPr>
          <w:rFonts w:ascii="Times New Roman" w:hAnsi="Times New Roman" w:cs="Times New Roman"/>
          <w:sz w:val="24"/>
          <w:szCs w:val="24"/>
          <w:lang w:val="en-US"/>
        </w:rPr>
        <w:t>Nasrifan</w:t>
      </w:r>
      <w:proofErr w:type="spellEnd"/>
      <w:r w:rsidRPr="0055745B">
        <w:rPr>
          <w:rFonts w:ascii="Times New Roman" w:hAnsi="Times New Roman" w:cs="Times New Roman"/>
          <w:sz w:val="24"/>
          <w:szCs w:val="24"/>
          <w:lang w:val="en-US"/>
        </w:rPr>
        <w:t xml:space="preserve"> (2026) provide one of the strongest conceptual contributions in the corpus because their article </w:t>
      </w:r>
      <w:proofErr w:type="gramStart"/>
      <w:r w:rsidRPr="0055745B">
        <w:rPr>
          <w:rFonts w:ascii="Times New Roman" w:hAnsi="Times New Roman" w:cs="Times New Roman"/>
          <w:sz w:val="24"/>
          <w:szCs w:val="24"/>
          <w:lang w:val="en-US"/>
        </w:rPr>
        <w:t>shifts</w:t>
      </w:r>
      <w:proofErr w:type="gramEnd"/>
      <w:r w:rsidRPr="0055745B">
        <w:rPr>
          <w:rFonts w:ascii="Times New Roman" w:hAnsi="Times New Roman" w:cs="Times New Roman"/>
          <w:sz w:val="24"/>
          <w:szCs w:val="24"/>
          <w:lang w:val="en-US"/>
        </w:rPr>
        <w:t xml:space="preserve"> inclusive music education away from a narrow accommodation model. Rather than treating inclusion as simply modifying activities for students with disabilities, they argue for a broader reconsideration of musical ability, pedagogy, and participation. This is an important direction because it challenges the assumption that music education should be </w:t>
      </w:r>
      <w:proofErr w:type="spellStart"/>
      <w:r w:rsidRPr="0055745B">
        <w:rPr>
          <w:rFonts w:ascii="Times New Roman" w:hAnsi="Times New Roman" w:cs="Times New Roman"/>
          <w:sz w:val="24"/>
          <w:szCs w:val="24"/>
          <w:lang w:val="en-US"/>
        </w:rPr>
        <w:t>organised</w:t>
      </w:r>
      <w:proofErr w:type="spellEnd"/>
      <w:r w:rsidRPr="0055745B">
        <w:rPr>
          <w:rFonts w:ascii="Times New Roman" w:hAnsi="Times New Roman" w:cs="Times New Roman"/>
          <w:sz w:val="24"/>
          <w:szCs w:val="24"/>
          <w:lang w:val="en-US"/>
        </w:rPr>
        <w:t xml:space="preserve"> around fixed standards of performance ability.</w:t>
      </w:r>
    </w:p>
    <w:p w14:paraId="1EEC6374" w14:textId="6979BA4B"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This argument can be compared with the wider IJRISS discussion on Bel Canto pedagogy by </w:t>
      </w:r>
      <w:r>
        <w:rPr>
          <w:rFonts w:ascii="Times New Roman" w:hAnsi="Times New Roman" w:cs="Times New Roman"/>
          <w:sz w:val="24"/>
          <w:szCs w:val="24"/>
          <w:lang w:val="en-US"/>
        </w:rPr>
        <w:t>Li</w:t>
      </w:r>
      <w:r w:rsidRPr="0055745B">
        <w:rPr>
          <w:rFonts w:ascii="Times New Roman" w:hAnsi="Times New Roman" w:cs="Times New Roman"/>
          <w:sz w:val="24"/>
          <w:szCs w:val="24"/>
          <w:lang w:val="en-US"/>
        </w:rPr>
        <w:t xml:space="preserve">, Mazlan, and Safian (2025). Although the Bel Canto article is not part of the final five-article corpus, it is useful as contextual IJRISS scholarship because it discusses vocal pedagogy as a culturally situated and embodied practice. Both Chen and </w:t>
      </w:r>
      <w:proofErr w:type="spellStart"/>
      <w:r w:rsidRPr="0055745B">
        <w:rPr>
          <w:rFonts w:ascii="Times New Roman" w:hAnsi="Times New Roman" w:cs="Times New Roman"/>
          <w:sz w:val="24"/>
          <w:szCs w:val="24"/>
          <w:lang w:val="en-US"/>
        </w:rPr>
        <w:t>Nasrifan</w:t>
      </w:r>
      <w:proofErr w:type="spellEnd"/>
      <w:r w:rsidRPr="0055745B">
        <w:rPr>
          <w:rFonts w:ascii="Times New Roman" w:hAnsi="Times New Roman" w:cs="Times New Roman"/>
          <w:sz w:val="24"/>
          <w:szCs w:val="24"/>
          <w:lang w:val="en-US"/>
        </w:rPr>
        <w:t xml:space="preserve"> (2026) and </w:t>
      </w:r>
      <w:r>
        <w:rPr>
          <w:rFonts w:ascii="Times New Roman" w:hAnsi="Times New Roman" w:cs="Times New Roman"/>
          <w:sz w:val="24"/>
          <w:szCs w:val="24"/>
          <w:lang w:val="en-US"/>
        </w:rPr>
        <w:t>Li</w:t>
      </w:r>
      <w:r w:rsidRPr="0055745B">
        <w:rPr>
          <w:rFonts w:ascii="Times New Roman" w:hAnsi="Times New Roman" w:cs="Times New Roman"/>
          <w:sz w:val="24"/>
          <w:szCs w:val="24"/>
          <w:lang w:val="en-US"/>
        </w:rPr>
        <w:t xml:space="preserve"> et al. (2025) challenge narrow technical models of music learning. Chen and </w:t>
      </w:r>
      <w:proofErr w:type="spellStart"/>
      <w:r w:rsidRPr="0055745B">
        <w:rPr>
          <w:rFonts w:ascii="Times New Roman" w:hAnsi="Times New Roman" w:cs="Times New Roman"/>
          <w:sz w:val="24"/>
          <w:szCs w:val="24"/>
          <w:lang w:val="en-US"/>
        </w:rPr>
        <w:t>Nasrifan</w:t>
      </w:r>
      <w:proofErr w:type="spellEnd"/>
      <w:r w:rsidRPr="0055745B">
        <w:rPr>
          <w:rFonts w:ascii="Times New Roman" w:hAnsi="Times New Roman" w:cs="Times New Roman"/>
          <w:sz w:val="24"/>
          <w:szCs w:val="24"/>
          <w:lang w:val="en-US"/>
        </w:rPr>
        <w:t xml:space="preserve"> challenge ability-based exclusion, while </w:t>
      </w:r>
      <w:r>
        <w:rPr>
          <w:rFonts w:ascii="Times New Roman" w:hAnsi="Times New Roman" w:cs="Times New Roman"/>
          <w:sz w:val="24"/>
          <w:szCs w:val="24"/>
          <w:lang w:val="en-US"/>
        </w:rPr>
        <w:t>Li</w:t>
      </w:r>
      <w:r w:rsidRPr="0055745B">
        <w:rPr>
          <w:rFonts w:ascii="Times New Roman" w:hAnsi="Times New Roman" w:cs="Times New Roman"/>
          <w:sz w:val="24"/>
          <w:szCs w:val="24"/>
          <w:lang w:val="en-US"/>
        </w:rPr>
        <w:t xml:space="preserve"> et al. challenge the uncritical transfer of Western vocal technique into Chinese higher education contexts. Both articles therefore suggest that music education should not be understood only through technical correctness. It must also consider embodiment, identity, culture, access, and learner experience.</w:t>
      </w:r>
    </w:p>
    <w:p w14:paraId="15BB7CC1"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However, the two articles also point to different challenges. Inclusive music education asks how learners with diverse abilities can participate meaningfully, while Bel Canto pedagogy asks how imported vocal traditions can be culturally adapted without assimilation. Future IJRISS scholarship could connect these issues more directly by asking how inclusive music education can address not only disability but also cultural difference, vocal identity, language, gender, and embodied musical experience.</w:t>
      </w:r>
    </w:p>
    <w:p w14:paraId="54ADBA6D" w14:textId="77777777" w:rsidR="0055745B" w:rsidRPr="0055745B" w:rsidRDefault="0055745B" w:rsidP="0055745B">
      <w:pPr>
        <w:spacing w:after="0"/>
        <w:rPr>
          <w:rFonts w:ascii="Times New Roman" w:hAnsi="Times New Roman" w:cs="Times New Roman"/>
          <w:sz w:val="24"/>
          <w:szCs w:val="24"/>
          <w:lang w:val="en-US"/>
        </w:rPr>
      </w:pPr>
    </w:p>
    <w:p w14:paraId="27D5B7EC" w14:textId="5EAAFC0C" w:rsidR="0055745B" w:rsidRPr="0055745B" w:rsidRDefault="0055745B" w:rsidP="0055745B">
      <w:pPr>
        <w:spacing w:after="0"/>
        <w:rPr>
          <w:rFonts w:ascii="Times New Roman" w:hAnsi="Times New Roman" w:cs="Times New Roman"/>
          <w:b/>
          <w:bCs/>
          <w:i/>
          <w:iCs/>
          <w:sz w:val="24"/>
          <w:szCs w:val="24"/>
          <w:lang w:val="en-US"/>
        </w:rPr>
      </w:pPr>
      <w:proofErr w:type="gramStart"/>
      <w:r w:rsidRPr="0055745B">
        <w:rPr>
          <w:rFonts w:ascii="Times New Roman" w:hAnsi="Times New Roman" w:cs="Times New Roman"/>
          <w:b/>
          <w:bCs/>
          <w:i/>
          <w:iCs/>
          <w:sz w:val="24"/>
          <w:szCs w:val="24"/>
          <w:lang w:val="en-US"/>
        </w:rPr>
        <w:t>Instructional Design</w:t>
      </w:r>
      <w:proofErr w:type="gramEnd"/>
      <w:r w:rsidRPr="0055745B">
        <w:rPr>
          <w:rFonts w:ascii="Times New Roman" w:hAnsi="Times New Roman" w:cs="Times New Roman"/>
          <w:b/>
          <w:bCs/>
          <w:i/>
          <w:iCs/>
          <w:sz w:val="24"/>
          <w:szCs w:val="24"/>
          <w:lang w:val="en-US"/>
        </w:rPr>
        <w:t>: Necessary, but Not Sufficient</w:t>
      </w:r>
    </w:p>
    <w:p w14:paraId="3A1A95B3" w14:textId="77777777" w:rsidR="0055745B" w:rsidRPr="0055745B" w:rsidRDefault="0055745B" w:rsidP="0055745B">
      <w:pPr>
        <w:spacing w:after="0"/>
        <w:jc w:val="both"/>
        <w:rPr>
          <w:rFonts w:ascii="Times New Roman" w:hAnsi="Times New Roman" w:cs="Times New Roman"/>
          <w:sz w:val="24"/>
          <w:szCs w:val="24"/>
          <w:lang w:val="en-US"/>
        </w:rPr>
      </w:pPr>
      <w:proofErr w:type="spellStart"/>
      <w:r w:rsidRPr="0055745B">
        <w:rPr>
          <w:rFonts w:ascii="Times New Roman" w:hAnsi="Times New Roman" w:cs="Times New Roman"/>
          <w:sz w:val="24"/>
          <w:szCs w:val="24"/>
          <w:lang w:val="en-US"/>
        </w:rPr>
        <w:t>Norial</w:t>
      </w:r>
      <w:proofErr w:type="spellEnd"/>
      <w:r w:rsidRPr="0055745B">
        <w:rPr>
          <w:rFonts w:ascii="Times New Roman" w:hAnsi="Times New Roman" w:cs="Times New Roman"/>
          <w:sz w:val="24"/>
          <w:szCs w:val="24"/>
          <w:lang w:val="en-US"/>
        </w:rPr>
        <w:t xml:space="preserve"> et al. (2026) position music education as structured classroom learning through contextualized learning activity sheets. This is valuable because music education is sometimes </w:t>
      </w:r>
      <w:r w:rsidRPr="0055745B">
        <w:rPr>
          <w:rFonts w:ascii="Times New Roman" w:hAnsi="Times New Roman" w:cs="Times New Roman"/>
          <w:sz w:val="24"/>
          <w:szCs w:val="24"/>
          <w:lang w:val="en-US"/>
        </w:rPr>
        <w:lastRenderedPageBreak/>
        <w:t xml:space="preserve">described in broad creative or expressive terms without sufficient attention to teaching materials, student mastery, or learning design. Their article reminds readers that music education requires pedagogical planning. Students do not automatically develop musical understanding simply because they participate in musical activities. Learning materials, task design, </w:t>
      </w:r>
      <w:proofErr w:type="spellStart"/>
      <w:r w:rsidRPr="0055745B">
        <w:rPr>
          <w:rFonts w:ascii="Times New Roman" w:hAnsi="Times New Roman" w:cs="Times New Roman"/>
          <w:sz w:val="24"/>
          <w:szCs w:val="24"/>
          <w:lang w:val="en-US"/>
        </w:rPr>
        <w:t>contextualisation</w:t>
      </w:r>
      <w:proofErr w:type="spellEnd"/>
      <w:r w:rsidRPr="0055745B">
        <w:rPr>
          <w:rFonts w:ascii="Times New Roman" w:hAnsi="Times New Roman" w:cs="Times New Roman"/>
          <w:sz w:val="24"/>
          <w:szCs w:val="24"/>
          <w:lang w:val="en-US"/>
        </w:rPr>
        <w:t>, and classroom support matter.</w:t>
      </w:r>
    </w:p>
    <w:p w14:paraId="42E07346"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This view partially agrees with Guo and Mazlan’s (2026) IJRISS article on design thinking in music education. Guo and Mazlan argue that design thinking can support creative pedagogy and curriculum innovation, but they also warn against importing generic design-thinking models uncritically into music education. Their argument is important because it adds a critical layer to the instructional design discussion. </w:t>
      </w:r>
      <w:proofErr w:type="spellStart"/>
      <w:r w:rsidRPr="0055745B">
        <w:rPr>
          <w:rFonts w:ascii="Times New Roman" w:hAnsi="Times New Roman" w:cs="Times New Roman"/>
          <w:sz w:val="24"/>
          <w:szCs w:val="24"/>
          <w:lang w:val="en-US"/>
        </w:rPr>
        <w:t>Norial</w:t>
      </w:r>
      <w:proofErr w:type="spellEnd"/>
      <w:r w:rsidRPr="0055745B">
        <w:rPr>
          <w:rFonts w:ascii="Times New Roman" w:hAnsi="Times New Roman" w:cs="Times New Roman"/>
          <w:sz w:val="24"/>
          <w:szCs w:val="24"/>
          <w:lang w:val="en-US"/>
        </w:rPr>
        <w:t xml:space="preserve"> et al. (2026) show the practical importance of contextualized learning materials, while Guo and Mazlan (2026) remind us that pedagogical design in music must respect the embodied, affective, reflective, and practice-based nature of musical learning.</w:t>
      </w:r>
    </w:p>
    <w:p w14:paraId="6CC29891"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This comparison suggests that future music education research in IJRISS should not only ask whether an instructional tool works. It should also ask whether the tool is musically meaningful. A worksheet, learning activity sheet, digital application, or design-thinking framework may support learning, but it may also oversimplify musical understanding if it separates music from listening, movement, performance, improvisation, feeling, cultural context, and reflective practice. Therefore, the future of music education scholarship in IJRISS should move beyond “effectiveness” alone and examine the quality of musical learning produced by educational interventions.</w:t>
      </w:r>
    </w:p>
    <w:p w14:paraId="0063D25D" w14:textId="77777777" w:rsidR="0055745B" w:rsidRPr="0055745B" w:rsidRDefault="0055745B" w:rsidP="0055745B">
      <w:pPr>
        <w:spacing w:after="0"/>
        <w:rPr>
          <w:rFonts w:ascii="Times New Roman" w:hAnsi="Times New Roman" w:cs="Times New Roman"/>
          <w:sz w:val="24"/>
          <w:szCs w:val="24"/>
          <w:lang w:val="en-US"/>
        </w:rPr>
      </w:pPr>
    </w:p>
    <w:p w14:paraId="1089EB9E" w14:textId="6094466D"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 xml:space="preserve">Interdisciplinary Music Learning: Contribution or </w:t>
      </w:r>
      <w:proofErr w:type="spellStart"/>
      <w:r w:rsidRPr="0055745B">
        <w:rPr>
          <w:rFonts w:ascii="Times New Roman" w:hAnsi="Times New Roman" w:cs="Times New Roman"/>
          <w:b/>
          <w:bCs/>
          <w:i/>
          <w:iCs/>
          <w:sz w:val="24"/>
          <w:szCs w:val="24"/>
          <w:lang w:val="en-US"/>
        </w:rPr>
        <w:t>Instrumentalisation</w:t>
      </w:r>
      <w:proofErr w:type="spellEnd"/>
      <w:r w:rsidRPr="0055745B">
        <w:rPr>
          <w:rFonts w:ascii="Times New Roman" w:hAnsi="Times New Roman" w:cs="Times New Roman"/>
          <w:b/>
          <w:bCs/>
          <w:i/>
          <w:iCs/>
          <w:sz w:val="24"/>
          <w:szCs w:val="24"/>
          <w:lang w:val="en-US"/>
        </w:rPr>
        <w:t>?</w:t>
      </w:r>
    </w:p>
    <w:p w14:paraId="003A4242"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Kumara and Herath (2025) show how music activities can support mathematics teaching and cognitive skills in primary education. This article is important because it positions music as an interdisciplinary pedagogical resource. It supports the idea that rhythm, pattern, repetition, sequencing, and movement can help learners engage with mathematical thinking. This strengthens the case for music education in broader educational contexts because it shows that music can contribute to learning beyond the music classroom.</w:t>
      </w:r>
    </w:p>
    <w:p w14:paraId="38B045D1"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However, this is also where the discussion needs to be critical. There is a difference between using music to enrich learning and using music merely as a tool for another subject. If music is valued only because it improves mathematics, language, or cognition, then its artistic, cultural, and aesthetic dimensions may become secondary. This tension also appears in Jamaludin et al. (2025), whose IJRISS article on AI-supported music education through song lyrics combines music, language learning, vocal skills, and artificial intelligence. Their work demonstrates the productive potential of interdisciplinary learning, but it also raises a similar question: when music supports language learning, what happens to music learning itself?</w:t>
      </w:r>
    </w:p>
    <w:p w14:paraId="696E3A47" w14:textId="77777777" w:rsidR="00B305F8"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Thus, Kumara and Herath (2025) and Jamaludin et al. (2025) can be read together as evidence of both the promise and risk of interdisciplinary music education. They agree that music can enrich other learning domains. Yet both require a stronger future research agenda that examines reciprocity. Future studies should ask: does music only support mathematics or language, or do mathematics and language activities also deepen musical understanding?</w:t>
      </w:r>
    </w:p>
    <w:p w14:paraId="273A1089" w14:textId="7DF5ECD2" w:rsidR="0055745B" w:rsidRPr="0055745B" w:rsidRDefault="00B305F8" w:rsidP="0055745B">
      <w:pPr>
        <w:spacing w:after="0"/>
        <w:ind w:firstLine="720"/>
        <w:jc w:val="both"/>
        <w:rPr>
          <w:rFonts w:ascii="Times New Roman" w:hAnsi="Times New Roman" w:cs="Times New Roman"/>
          <w:sz w:val="24"/>
          <w:szCs w:val="24"/>
          <w:lang w:val="en-US"/>
        </w:rPr>
      </w:pPr>
      <w:r w:rsidRPr="00B305F8">
        <w:rPr>
          <w:rFonts w:ascii="Times New Roman" w:hAnsi="Times New Roman" w:cs="Times New Roman"/>
          <w:sz w:val="24"/>
          <w:szCs w:val="24"/>
        </w:rPr>
        <w:t xml:space="preserve">This concern is also visible in related scholarship on music integration across subject areas. </w:t>
      </w:r>
      <w:r>
        <w:rPr>
          <w:rFonts w:ascii="Times New Roman" w:hAnsi="Times New Roman" w:cs="Times New Roman"/>
          <w:sz w:val="24"/>
          <w:szCs w:val="24"/>
        </w:rPr>
        <w:t xml:space="preserve">Imam </w:t>
      </w:r>
      <w:r w:rsidRPr="00B305F8">
        <w:rPr>
          <w:rFonts w:ascii="Times New Roman" w:hAnsi="Times New Roman" w:cs="Times New Roman"/>
          <w:sz w:val="24"/>
          <w:szCs w:val="24"/>
        </w:rPr>
        <w:t xml:space="preserve">Koning et al. (2021) discuss the integration of musical activities in mathematics teaching </w:t>
      </w:r>
      <w:r w:rsidRPr="00B305F8">
        <w:rPr>
          <w:rFonts w:ascii="Times New Roman" w:hAnsi="Times New Roman" w:cs="Times New Roman"/>
          <w:sz w:val="24"/>
          <w:szCs w:val="24"/>
        </w:rPr>
        <w:lastRenderedPageBreak/>
        <w:t>and learning, including rhythm, tempo, pitch, singing, instruments, and song creation as strategies for supporting mathematical understanding. Mansor et al. (2024) similarly show how music and singing may support Malay language literacy among low-achieving pupils. These studies strengthen the argument that music can support learning across subjects. However, they also reinforce the need for future research to clarify whether interdisciplinary music use produces genuine musical learning or only uses music as a motivational device for non-music outcomes.</w:t>
      </w:r>
    </w:p>
    <w:p w14:paraId="79991761" w14:textId="77777777" w:rsidR="0055745B" w:rsidRPr="0055745B" w:rsidRDefault="0055745B" w:rsidP="0055745B">
      <w:pPr>
        <w:spacing w:after="0"/>
        <w:rPr>
          <w:rFonts w:ascii="Times New Roman" w:hAnsi="Times New Roman" w:cs="Times New Roman"/>
          <w:sz w:val="24"/>
          <w:szCs w:val="24"/>
          <w:lang w:val="en-US"/>
        </w:rPr>
      </w:pPr>
    </w:p>
    <w:p w14:paraId="0122EC9D" w14:textId="335EBD48"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Cultural Music Education: Preservation, Integration, or Transformation?</w:t>
      </w:r>
    </w:p>
    <w:p w14:paraId="162B6CAF"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The strongest thematic concentration in the corpus is cultural music education. Mulenga et al. (2026) examine indigenous songs in play-based learning, while De La Cruz et al. (2026) document Philippine children’s folksongs for classroom integration. Both articles treat songs as cultural and educational resources. They show that music carries language, memory, social values, local identity, and community knowledge. In this sense, music education functions as a form of cultural transmission.</w:t>
      </w:r>
    </w:p>
    <w:p w14:paraId="4A8F3552"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These findings agree with </w:t>
      </w:r>
      <w:proofErr w:type="spellStart"/>
      <w:r w:rsidRPr="0055745B">
        <w:rPr>
          <w:rFonts w:ascii="Times New Roman" w:hAnsi="Times New Roman" w:cs="Times New Roman"/>
          <w:sz w:val="24"/>
          <w:szCs w:val="24"/>
          <w:lang w:val="en-US"/>
        </w:rPr>
        <w:t>Kakogianni’s</w:t>
      </w:r>
      <w:proofErr w:type="spellEnd"/>
      <w:r w:rsidRPr="0055745B">
        <w:rPr>
          <w:rFonts w:ascii="Times New Roman" w:hAnsi="Times New Roman" w:cs="Times New Roman"/>
          <w:sz w:val="24"/>
          <w:szCs w:val="24"/>
          <w:lang w:val="en-US"/>
        </w:rPr>
        <w:t xml:space="preserve"> (2026) IJRISS article on music education and cultural heritage, which argues that music education can transmit intangible cultural heritage and cultivate cultural identity. Although </w:t>
      </w:r>
      <w:proofErr w:type="spellStart"/>
      <w:r w:rsidRPr="0055745B">
        <w:rPr>
          <w:rFonts w:ascii="Times New Roman" w:hAnsi="Times New Roman" w:cs="Times New Roman"/>
          <w:sz w:val="24"/>
          <w:szCs w:val="24"/>
          <w:lang w:val="en-US"/>
        </w:rPr>
        <w:t>Kakogianni’s</w:t>
      </w:r>
      <w:proofErr w:type="spellEnd"/>
      <w:r w:rsidRPr="0055745B">
        <w:rPr>
          <w:rFonts w:ascii="Times New Roman" w:hAnsi="Times New Roman" w:cs="Times New Roman"/>
          <w:sz w:val="24"/>
          <w:szCs w:val="24"/>
          <w:lang w:val="en-US"/>
        </w:rPr>
        <w:t xml:space="preserve"> article was not included in the final corpus due to the agreed search outcome, it strengthens the wider IJRISS-based discussion by showing that cultural heritage is not peripheral to music education. Rather, it is one of the strongest directions for future IJRISS scholarship on music education.</w:t>
      </w:r>
    </w:p>
    <w:p w14:paraId="3F06F4F7" w14:textId="77777777" w:rsid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Nevertheless, cultural music education should not be treated uncritically. There is a risk of </w:t>
      </w:r>
      <w:proofErr w:type="spellStart"/>
      <w:r w:rsidRPr="0055745B">
        <w:rPr>
          <w:rFonts w:ascii="Times New Roman" w:hAnsi="Times New Roman" w:cs="Times New Roman"/>
          <w:sz w:val="24"/>
          <w:szCs w:val="24"/>
          <w:lang w:val="en-US"/>
        </w:rPr>
        <w:t>romanticising</w:t>
      </w:r>
      <w:proofErr w:type="spellEnd"/>
      <w:r w:rsidRPr="0055745B">
        <w:rPr>
          <w:rFonts w:ascii="Times New Roman" w:hAnsi="Times New Roman" w:cs="Times New Roman"/>
          <w:sz w:val="24"/>
          <w:szCs w:val="24"/>
          <w:lang w:val="en-US"/>
        </w:rPr>
        <w:t xml:space="preserve"> indigenous songs or folksongs as fixed heritage objects. Songs are not neutral materials. They are shaped by language, community ownership, historical memory, power relations, and teacher interpretation. When songs enter classrooms, they may be preserved, simplified, </w:t>
      </w:r>
      <w:proofErr w:type="spellStart"/>
      <w:r w:rsidRPr="0055745B">
        <w:rPr>
          <w:rFonts w:ascii="Times New Roman" w:hAnsi="Times New Roman" w:cs="Times New Roman"/>
          <w:sz w:val="24"/>
          <w:szCs w:val="24"/>
          <w:lang w:val="en-US"/>
        </w:rPr>
        <w:t>standardised</w:t>
      </w:r>
      <w:proofErr w:type="spellEnd"/>
      <w:r w:rsidRPr="0055745B">
        <w:rPr>
          <w:rFonts w:ascii="Times New Roman" w:hAnsi="Times New Roman" w:cs="Times New Roman"/>
          <w:sz w:val="24"/>
          <w:szCs w:val="24"/>
          <w:lang w:val="en-US"/>
        </w:rPr>
        <w:t>, or transformed. Therefore, future research should not only document songs or argue for their classroom use. It should also ask who selects the songs, how meanings are explained, whether community voices are involved, and how learners engage critically and creatively with cultural materials.</w:t>
      </w:r>
    </w:p>
    <w:p w14:paraId="061E5012" w14:textId="77777777" w:rsidR="00B305F8" w:rsidRDefault="0055745B" w:rsidP="0055745B">
      <w:pPr>
        <w:spacing w:after="0"/>
        <w:ind w:firstLine="720"/>
        <w:jc w:val="both"/>
      </w:pPr>
      <w:r w:rsidRPr="0055745B">
        <w:rPr>
          <w:rFonts w:ascii="Times New Roman" w:hAnsi="Times New Roman" w:cs="Times New Roman"/>
          <w:sz w:val="24"/>
          <w:szCs w:val="24"/>
          <w:lang w:val="en-US"/>
        </w:rPr>
        <w:t>This point is important for IJRISS because the journal’s social science orientation provides space not only for documenting cultural materials, but also for examining social meaning, identity, power, and educational transformation. Future music education submissions should therefore move from “songs as resources” toward “songs as cultural-pedagogical encounters.”</w:t>
      </w:r>
      <w:r w:rsidR="00B305F8" w:rsidRPr="00B305F8">
        <w:t xml:space="preserve"> </w:t>
      </w:r>
    </w:p>
    <w:p w14:paraId="300CB25B" w14:textId="6E7E80C1" w:rsidR="0055745B" w:rsidRPr="0055745B" w:rsidRDefault="00B305F8" w:rsidP="0055745B">
      <w:pPr>
        <w:spacing w:after="0"/>
        <w:ind w:firstLine="720"/>
        <w:jc w:val="both"/>
        <w:rPr>
          <w:rFonts w:ascii="Times New Roman" w:hAnsi="Times New Roman" w:cs="Times New Roman"/>
          <w:sz w:val="24"/>
          <w:szCs w:val="24"/>
          <w:lang w:val="en-US"/>
        </w:rPr>
      </w:pPr>
      <w:r w:rsidRPr="00B305F8">
        <w:rPr>
          <w:rFonts w:ascii="Times New Roman" w:hAnsi="Times New Roman" w:cs="Times New Roman"/>
          <w:sz w:val="24"/>
          <w:szCs w:val="24"/>
        </w:rPr>
        <w:t xml:space="preserve">Related work on children’s songs and early learning further supports this cultural direction. Kamaruddin (2024) emphasises the importance of folk songs in preschool education, while Kamaruddin and </w:t>
      </w:r>
      <w:proofErr w:type="spellStart"/>
      <w:r w:rsidRPr="00B305F8">
        <w:rPr>
          <w:rFonts w:ascii="Times New Roman" w:hAnsi="Times New Roman" w:cs="Times New Roman"/>
          <w:sz w:val="24"/>
          <w:szCs w:val="24"/>
        </w:rPr>
        <w:t>Masnan</w:t>
      </w:r>
      <w:proofErr w:type="spellEnd"/>
      <w:r w:rsidRPr="00B305F8">
        <w:rPr>
          <w:rFonts w:ascii="Times New Roman" w:hAnsi="Times New Roman" w:cs="Times New Roman"/>
          <w:sz w:val="24"/>
          <w:szCs w:val="24"/>
        </w:rPr>
        <w:t xml:space="preserve"> (2023) connect traditional Malay children’s songs with preschool creative imagination. These studies align with the IJRISS articles by Mulenga et al. (2026) and De La Cruz et al. (2026), which position indigenous songs and children’s folksongs as educational and cultural resources. However, the combined evidence also suggests that future cultural music education research should move beyond preservation alone. It should examine how children interpret songs, how teachers mediate cultural meaning, and how traditional music can support creativity rather than being treated only as inherited content.</w:t>
      </w:r>
    </w:p>
    <w:p w14:paraId="72231B35" w14:textId="77777777" w:rsidR="0055745B" w:rsidRPr="0055745B" w:rsidRDefault="0055745B" w:rsidP="0055745B">
      <w:pPr>
        <w:spacing w:after="0"/>
        <w:rPr>
          <w:rFonts w:ascii="Times New Roman" w:hAnsi="Times New Roman" w:cs="Times New Roman"/>
          <w:sz w:val="24"/>
          <w:szCs w:val="24"/>
          <w:lang w:val="en-US"/>
        </w:rPr>
      </w:pPr>
    </w:p>
    <w:p w14:paraId="47D7AB67" w14:textId="08F072F6"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Technology, AI, and the Future of Music Education in IJRISS</w:t>
      </w:r>
    </w:p>
    <w:p w14:paraId="5C578E33"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lastRenderedPageBreak/>
        <w:t xml:space="preserve">Although technology was not a major theme in the five-article corpus, related IJRISS articles suggest that technology-supported music education is an important future direction. Yap (2025) critically examines artificial intelligence in vocal performance education and warns that AI tools may offer instant feedback and </w:t>
      </w:r>
      <w:proofErr w:type="spellStart"/>
      <w:r w:rsidRPr="0055745B">
        <w:rPr>
          <w:rFonts w:ascii="Times New Roman" w:hAnsi="Times New Roman" w:cs="Times New Roman"/>
          <w:sz w:val="24"/>
          <w:szCs w:val="24"/>
          <w:lang w:val="en-US"/>
        </w:rPr>
        <w:t>personalised</w:t>
      </w:r>
      <w:proofErr w:type="spellEnd"/>
      <w:r w:rsidRPr="0055745B">
        <w:rPr>
          <w:rFonts w:ascii="Times New Roman" w:hAnsi="Times New Roman" w:cs="Times New Roman"/>
          <w:sz w:val="24"/>
          <w:szCs w:val="24"/>
          <w:lang w:val="en-US"/>
        </w:rPr>
        <w:t xml:space="preserve"> learning, but they also raise concerns about cultural bias, assessment fairness, and the expressive nature of vocal training. Jamaludin et al. (2025) present a more applied direction by showing how AI-supported lyric writing, songwriting, and guided singing can support language learning, pronunciation, vocal skills, creativity, and engagement.</w:t>
      </w:r>
    </w:p>
    <w:p w14:paraId="1713BAF0"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These two IJRISS articles agree that AI can support music-related learning, but they differ in emphasis. Jamaludin et al. (2025) highlight AI’s pedagogical potential, while Yap (2025) foregrounds ethical, cultural, and pedagogical risks. This contrast is useful because it prevents the discussion from becoming either technology-optimistic or technology-resistant. The more critical position is to </w:t>
      </w:r>
      <w:proofErr w:type="spellStart"/>
      <w:r w:rsidRPr="0055745B">
        <w:rPr>
          <w:rFonts w:ascii="Times New Roman" w:hAnsi="Times New Roman" w:cs="Times New Roman"/>
          <w:sz w:val="24"/>
          <w:szCs w:val="24"/>
          <w:lang w:val="en-US"/>
        </w:rPr>
        <w:t>recognise</w:t>
      </w:r>
      <w:proofErr w:type="spellEnd"/>
      <w:r w:rsidRPr="0055745B">
        <w:rPr>
          <w:rFonts w:ascii="Times New Roman" w:hAnsi="Times New Roman" w:cs="Times New Roman"/>
          <w:sz w:val="24"/>
          <w:szCs w:val="24"/>
          <w:lang w:val="en-US"/>
        </w:rPr>
        <w:t xml:space="preserve"> that AI is not automatically transformative. Its value depends on how it is designed, whose musical traditions it </w:t>
      </w:r>
      <w:proofErr w:type="spellStart"/>
      <w:r w:rsidRPr="0055745B">
        <w:rPr>
          <w:rFonts w:ascii="Times New Roman" w:hAnsi="Times New Roman" w:cs="Times New Roman"/>
          <w:sz w:val="24"/>
          <w:szCs w:val="24"/>
          <w:lang w:val="en-US"/>
        </w:rPr>
        <w:t>recognises</w:t>
      </w:r>
      <w:proofErr w:type="spellEnd"/>
      <w:r w:rsidRPr="0055745B">
        <w:rPr>
          <w:rFonts w:ascii="Times New Roman" w:hAnsi="Times New Roman" w:cs="Times New Roman"/>
          <w:sz w:val="24"/>
          <w:szCs w:val="24"/>
          <w:lang w:val="en-US"/>
        </w:rPr>
        <w:t>, how feedback is generated, and whether human expression remains central.</w:t>
      </w:r>
    </w:p>
    <w:p w14:paraId="2C127E15"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This has direct implications for the future of music education scholarship in IJRISS. Future articles should not merely report that AI tools improve engagement or feedback. They should critically examine whether AI-supported music education respects cultural diversity, supports embodied learning, protects learner data, and avoids reducing musical performance to measurable technical indicators. For vocal education in particular, this is crucial because voice is not only sound production. It is also identity, body, emotion, language, culture, and interpersonal communication.</w:t>
      </w:r>
    </w:p>
    <w:p w14:paraId="5C7BC312" w14:textId="77777777" w:rsidR="0055745B" w:rsidRPr="0055745B" w:rsidRDefault="0055745B" w:rsidP="0055745B">
      <w:pPr>
        <w:spacing w:after="0"/>
        <w:rPr>
          <w:rFonts w:ascii="Times New Roman" w:hAnsi="Times New Roman" w:cs="Times New Roman"/>
          <w:sz w:val="24"/>
          <w:szCs w:val="24"/>
          <w:lang w:val="en-US"/>
        </w:rPr>
      </w:pPr>
    </w:p>
    <w:p w14:paraId="12F76268" w14:textId="0B7708EF"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What This Mapping Teaches Readers</w:t>
      </w:r>
    </w:p>
    <w:p w14:paraId="4F3BD074"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The value of this mapping lies not in the size of the corpus, but in what the corpus makes visible. Readers can learn that music education in IJRISS is not emerging as a narrow specialist area. It is emerging through applied educational problems. These include how to include learners with disabilities, how to support student mastery, how music can contribute to mathematics learning, how indigenous songs can support early childhood pedagogy, and how folksongs can be integrated into classroom learning (Chen &amp; </w:t>
      </w:r>
      <w:proofErr w:type="spellStart"/>
      <w:r w:rsidRPr="0055745B">
        <w:rPr>
          <w:rFonts w:ascii="Times New Roman" w:hAnsi="Times New Roman" w:cs="Times New Roman"/>
          <w:sz w:val="24"/>
          <w:szCs w:val="24"/>
          <w:lang w:val="en-US"/>
        </w:rPr>
        <w:t>Nasrifan</w:t>
      </w:r>
      <w:proofErr w:type="spellEnd"/>
      <w:r w:rsidRPr="0055745B">
        <w:rPr>
          <w:rFonts w:ascii="Times New Roman" w:hAnsi="Times New Roman" w:cs="Times New Roman"/>
          <w:sz w:val="24"/>
          <w:szCs w:val="24"/>
          <w:lang w:val="en-US"/>
        </w:rPr>
        <w:t xml:space="preserve">, 2026; De La Cruz et al., 2026; Kumara &amp; Herath, 2025; Mulenga et al., 2026; </w:t>
      </w:r>
      <w:proofErr w:type="spellStart"/>
      <w:r w:rsidRPr="0055745B">
        <w:rPr>
          <w:rFonts w:ascii="Times New Roman" w:hAnsi="Times New Roman" w:cs="Times New Roman"/>
          <w:sz w:val="24"/>
          <w:szCs w:val="24"/>
          <w:lang w:val="en-US"/>
        </w:rPr>
        <w:t>Norial</w:t>
      </w:r>
      <w:proofErr w:type="spellEnd"/>
      <w:r w:rsidRPr="0055745B">
        <w:rPr>
          <w:rFonts w:ascii="Times New Roman" w:hAnsi="Times New Roman" w:cs="Times New Roman"/>
          <w:sz w:val="24"/>
          <w:szCs w:val="24"/>
          <w:lang w:val="en-US"/>
        </w:rPr>
        <w:t xml:space="preserve"> et al., 2026).</w:t>
      </w:r>
    </w:p>
    <w:p w14:paraId="03BD8819"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The mapping also teaches readers that music education scholarship can enter an interdisciplinary social science journal in at least two ways. First, it can enter </w:t>
      </w:r>
      <w:proofErr w:type="gramStart"/>
      <w:r w:rsidRPr="0055745B">
        <w:rPr>
          <w:rFonts w:ascii="Times New Roman" w:hAnsi="Times New Roman" w:cs="Times New Roman"/>
          <w:sz w:val="24"/>
          <w:szCs w:val="24"/>
          <w:lang w:val="en-US"/>
        </w:rPr>
        <w:t>as</w:t>
      </w:r>
      <w:proofErr w:type="gramEnd"/>
      <w:r w:rsidRPr="0055745B">
        <w:rPr>
          <w:rFonts w:ascii="Times New Roman" w:hAnsi="Times New Roman" w:cs="Times New Roman"/>
          <w:sz w:val="24"/>
          <w:szCs w:val="24"/>
          <w:lang w:val="en-US"/>
        </w:rPr>
        <w:t xml:space="preserve"> a direct field of study, where music education itself is the central focus. Second, it can enter as an educational resource, where music supports broader learning, cultural, or social aims. Both forms are legitimate, but they need different levels of clarity. Direct studies must explain their contribution to music education. Secondary studies must explain how </w:t>
      </w:r>
      <w:proofErr w:type="gramStart"/>
      <w:r w:rsidRPr="0055745B">
        <w:rPr>
          <w:rFonts w:ascii="Times New Roman" w:hAnsi="Times New Roman" w:cs="Times New Roman"/>
          <w:sz w:val="24"/>
          <w:szCs w:val="24"/>
          <w:lang w:val="en-US"/>
        </w:rPr>
        <w:t>music is educationally meaningful</w:t>
      </w:r>
      <w:proofErr w:type="gramEnd"/>
      <w:r w:rsidRPr="0055745B">
        <w:rPr>
          <w:rFonts w:ascii="Times New Roman" w:hAnsi="Times New Roman" w:cs="Times New Roman"/>
          <w:sz w:val="24"/>
          <w:szCs w:val="24"/>
          <w:lang w:val="en-US"/>
        </w:rPr>
        <w:t xml:space="preserve"> rather than merely decorative or instrumental.</w:t>
      </w:r>
    </w:p>
    <w:p w14:paraId="3411CAB6"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This distinction is useful for future authors. A study on music and mathematics, music and language, music and cultural identity, or music and inclusion can contribute to music education scholarship if it explains what kind of musical learning, cultural understanding, learner participation, or pedagogical transformation occurs. Without such explanation, music risks becoming only a background element.</w:t>
      </w:r>
    </w:p>
    <w:p w14:paraId="299A7B5D" w14:textId="77777777" w:rsidR="0055745B" w:rsidRPr="0055745B" w:rsidRDefault="0055745B" w:rsidP="0055745B">
      <w:pPr>
        <w:spacing w:after="0"/>
        <w:rPr>
          <w:rFonts w:ascii="Times New Roman" w:hAnsi="Times New Roman" w:cs="Times New Roman"/>
          <w:sz w:val="24"/>
          <w:szCs w:val="24"/>
          <w:lang w:val="en-US"/>
        </w:rPr>
      </w:pPr>
    </w:p>
    <w:p w14:paraId="267B710F" w14:textId="709E69D3"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Why This Mapping Matters for IJRISS</w:t>
      </w:r>
    </w:p>
    <w:p w14:paraId="526C9B8B"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This mapping is important because it makes a small but emerging publication space visible. IJRISS is not a specialist music education journal, but the findings show that it can accommodate music education scholarship when the topic is framed through education, society, culture, inclusion, cognition, technology, or pedagogy. This matters because music education research often sits between arts practice and educational research. A journal such as IJRISS provides a space where music education can be discussed as part of broader social science concerns.</w:t>
      </w:r>
    </w:p>
    <w:p w14:paraId="7F35310D" w14:textId="480B46CC"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The mapping also matters for editorial and scholarly development. It shows which areas are already visible and which remain underdeveloped. Inclusion, cultural pedagogy, classroom learning, and interdisciplinary music use are visible. However, several areas remain weakly represented in the final corpus: teacher education, assessment, higher music education, vocal pedagogy, digital learning, AI ethics, creativity, curriculum design, and longitudinal classroom research. Related IJRISS articles by Guo and Mazlan (2026), </w:t>
      </w:r>
      <w:r>
        <w:rPr>
          <w:rFonts w:ascii="Times New Roman" w:hAnsi="Times New Roman" w:cs="Times New Roman"/>
          <w:sz w:val="24"/>
          <w:szCs w:val="24"/>
          <w:lang w:val="en-US"/>
        </w:rPr>
        <w:t>Li</w:t>
      </w:r>
      <w:r w:rsidRPr="0055745B">
        <w:rPr>
          <w:rFonts w:ascii="Times New Roman" w:hAnsi="Times New Roman" w:cs="Times New Roman"/>
          <w:sz w:val="24"/>
          <w:szCs w:val="24"/>
          <w:lang w:val="en-US"/>
        </w:rPr>
        <w:t xml:space="preserve"> et al. (2025), Yap (2025), and Jamaludin et al. (2025) suggest that these directions already exist around the corpus and could be developed further in future IJRISS submissions.</w:t>
      </w:r>
    </w:p>
    <w:p w14:paraId="5BD40058" w14:textId="06F1059A"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Therefore, the contribution of this article is not only descriptive. It provides a map of what is visible, what is marginal, and what could come next. For readers, the article shows how to </w:t>
      </w:r>
      <w:proofErr w:type="spellStart"/>
      <w:r w:rsidRPr="0055745B">
        <w:rPr>
          <w:rFonts w:ascii="Times New Roman" w:hAnsi="Times New Roman" w:cs="Times New Roman"/>
          <w:sz w:val="24"/>
          <w:szCs w:val="24"/>
          <w:lang w:val="en-US"/>
        </w:rPr>
        <w:t>recognise</w:t>
      </w:r>
      <w:proofErr w:type="spellEnd"/>
      <w:r w:rsidRPr="0055745B">
        <w:rPr>
          <w:rFonts w:ascii="Times New Roman" w:hAnsi="Times New Roman" w:cs="Times New Roman"/>
          <w:sz w:val="24"/>
          <w:szCs w:val="24"/>
          <w:lang w:val="en-US"/>
        </w:rPr>
        <w:t xml:space="preserve"> music education </w:t>
      </w:r>
      <w:r w:rsidR="003F373C" w:rsidRPr="0055745B">
        <w:rPr>
          <w:rFonts w:ascii="Times New Roman" w:hAnsi="Times New Roman" w:cs="Times New Roman"/>
          <w:sz w:val="24"/>
          <w:szCs w:val="24"/>
          <w:lang w:val="en-US"/>
        </w:rPr>
        <w:t>scholarships</w:t>
      </w:r>
      <w:r w:rsidRPr="0055745B">
        <w:rPr>
          <w:rFonts w:ascii="Times New Roman" w:hAnsi="Times New Roman" w:cs="Times New Roman"/>
          <w:sz w:val="24"/>
          <w:szCs w:val="24"/>
          <w:lang w:val="en-US"/>
        </w:rPr>
        <w:t xml:space="preserve"> in an interdisciplinary journal. For future authors, it shows how to frame music education studies for IJRISS. For the journal, it shows that music education can contribute to its wider education and social science scope when studies are theoretically grounded, methodologically clear, and socially relevant.</w:t>
      </w:r>
    </w:p>
    <w:p w14:paraId="6F1E192A" w14:textId="77777777" w:rsidR="0055745B" w:rsidRPr="0055745B" w:rsidRDefault="0055745B" w:rsidP="0055745B">
      <w:pPr>
        <w:spacing w:after="0"/>
        <w:rPr>
          <w:rFonts w:ascii="Times New Roman" w:hAnsi="Times New Roman" w:cs="Times New Roman"/>
          <w:sz w:val="24"/>
          <w:szCs w:val="24"/>
          <w:lang w:val="en-US"/>
        </w:rPr>
      </w:pPr>
    </w:p>
    <w:p w14:paraId="70B8615B" w14:textId="084EBBEA" w:rsidR="0055745B" w:rsidRPr="0055745B" w:rsidRDefault="0055745B" w:rsidP="0055745B">
      <w:pPr>
        <w:spacing w:after="0"/>
        <w:rPr>
          <w:rFonts w:ascii="Times New Roman" w:hAnsi="Times New Roman" w:cs="Times New Roman"/>
          <w:b/>
          <w:bCs/>
          <w:i/>
          <w:iCs/>
          <w:sz w:val="24"/>
          <w:szCs w:val="24"/>
          <w:lang w:val="en-US"/>
        </w:rPr>
      </w:pPr>
      <w:r w:rsidRPr="0055745B">
        <w:rPr>
          <w:rFonts w:ascii="Times New Roman" w:hAnsi="Times New Roman" w:cs="Times New Roman"/>
          <w:b/>
          <w:bCs/>
          <w:i/>
          <w:iCs/>
          <w:sz w:val="24"/>
          <w:szCs w:val="24"/>
          <w:lang w:val="en-US"/>
        </w:rPr>
        <w:t>Toward a Future Agenda for Music Education Scholarship in IJRISS</w:t>
      </w:r>
    </w:p>
    <w:p w14:paraId="67293E27"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Based on the mapped corpus and related IJRISS scholarship, future music education submissions to IJRISS should move in five directions. First, inclusive music education should be expanded beyond disability accommodation to include participation, agency, diverse musical abilities, and learner identity. Second, classroom-based music education studies should examine not only whether learning materials are effective, but also how they support musical understanding, creativity, and reflective practice. Third, interdisciplinary music learning should be developed carefully so that music contributes to other subjects without losing its own educational value.</w:t>
      </w:r>
    </w:p>
    <w:p w14:paraId="708A3B6C"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Fourth, cultural music education should move beyond documentation and preservation toward critical engagement with cultural meaning, community ownership, and classroom transformation. Fifth, technology and AI studies should move beyond innovation claims and examine cultural bias, human expression, assessment ethics, and embodied musical learning. These directions show that the future of music education scholarship in IJRISS should not be limited to proving that music is useful. It should also show why music matters as a human, cultural, educational, and creative practice.</w:t>
      </w:r>
    </w:p>
    <w:p w14:paraId="2B4E00CE" w14:textId="3F3D2BAD" w:rsidR="00B73948"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Overall, the mapping demonstrates that music education in IJRISS is emerging as a socially responsive and interdisciplinary area. Its current strength lies in applied educational relevance. Its future strength will depend on whether scholars can connect musical practice with stronger theory, clearer methodology, and more critical engagement with inclusion, culture, technology, and pedagogy.</w:t>
      </w:r>
      <w:r w:rsidR="00B305F8">
        <w:rPr>
          <w:rFonts w:ascii="Times New Roman" w:hAnsi="Times New Roman" w:cs="Times New Roman"/>
          <w:sz w:val="24"/>
          <w:szCs w:val="24"/>
          <w:lang w:val="en-US"/>
        </w:rPr>
        <w:t xml:space="preserve"> </w:t>
      </w:r>
      <w:r w:rsidR="00B305F8" w:rsidRPr="00B305F8">
        <w:rPr>
          <w:rFonts w:ascii="Times New Roman" w:hAnsi="Times New Roman" w:cs="Times New Roman"/>
          <w:sz w:val="24"/>
          <w:szCs w:val="24"/>
        </w:rPr>
        <w:t xml:space="preserve">Future IJRISS scholarship may also benefit from stronger links with teacher education </w:t>
      </w:r>
      <w:r w:rsidR="00B305F8" w:rsidRPr="00B305F8">
        <w:rPr>
          <w:rFonts w:ascii="Times New Roman" w:hAnsi="Times New Roman" w:cs="Times New Roman"/>
          <w:sz w:val="24"/>
          <w:szCs w:val="24"/>
        </w:rPr>
        <w:lastRenderedPageBreak/>
        <w:t xml:space="preserve">and assessment research. </w:t>
      </w:r>
      <w:proofErr w:type="spellStart"/>
      <w:r w:rsidR="00B305F8" w:rsidRPr="00B305F8">
        <w:rPr>
          <w:rFonts w:ascii="Times New Roman" w:hAnsi="Times New Roman" w:cs="Times New Roman"/>
          <w:sz w:val="24"/>
          <w:szCs w:val="24"/>
        </w:rPr>
        <w:t>Qiuyu</w:t>
      </w:r>
      <w:proofErr w:type="spellEnd"/>
      <w:r w:rsidR="00B305F8" w:rsidRPr="00B305F8">
        <w:rPr>
          <w:rFonts w:ascii="Times New Roman" w:hAnsi="Times New Roman" w:cs="Times New Roman"/>
          <w:sz w:val="24"/>
          <w:szCs w:val="24"/>
        </w:rPr>
        <w:t xml:space="preserve"> et al. (2024) show that future university music teachers require competencies that extend beyond technical teaching ability, including professional development, pedagogical understanding, and responsiveness to higher music education contexts. Meanwhile, Amini et al. (2024) highlight broader post-pandemic shifts toward flexible assessment, lifelong learning, and diversified learning trajectories, and Ogbebor (2025) points to the growing relationship between artificial intelligence tools and student academic performance. These studies suggest that future IJRISS music education articles could examine not only what music education teaches, but also how music teachers are prepared, how learning is assessed, and how digital or AI-supported tools affect musical learning, fairness, creativity, and learner agency.</w:t>
      </w:r>
    </w:p>
    <w:p w14:paraId="20DEA3EB" w14:textId="77777777" w:rsidR="006B76AC" w:rsidRDefault="006B76AC" w:rsidP="00A319C2">
      <w:pPr>
        <w:spacing w:after="0"/>
        <w:rPr>
          <w:rFonts w:ascii="Times New Roman" w:hAnsi="Times New Roman" w:cs="Times New Roman"/>
          <w:sz w:val="24"/>
          <w:szCs w:val="24"/>
          <w:lang w:val="en-US"/>
        </w:rPr>
      </w:pPr>
    </w:p>
    <w:p w14:paraId="6316159D" w14:textId="77777777" w:rsidR="003F373C" w:rsidRDefault="003F373C" w:rsidP="00A319C2">
      <w:pPr>
        <w:spacing w:after="0"/>
        <w:rPr>
          <w:rFonts w:ascii="Times New Roman" w:hAnsi="Times New Roman" w:cs="Times New Roman"/>
          <w:sz w:val="24"/>
          <w:szCs w:val="24"/>
          <w:lang w:val="en-US"/>
        </w:rPr>
      </w:pPr>
    </w:p>
    <w:p w14:paraId="268E2396" w14:textId="791CCBDF" w:rsidR="00FD127C" w:rsidRPr="00FD127C" w:rsidRDefault="00B13129" w:rsidP="00B13129">
      <w:pPr>
        <w:spacing w:after="0"/>
        <w:jc w:val="center"/>
        <w:rPr>
          <w:rFonts w:ascii="Times New Roman" w:hAnsi="Times New Roman" w:cs="Times New Roman"/>
          <w:b/>
          <w:bCs/>
          <w:sz w:val="24"/>
          <w:szCs w:val="24"/>
          <w:lang w:val="en-US"/>
        </w:rPr>
      </w:pPr>
      <w:r w:rsidRPr="00FD127C">
        <w:rPr>
          <w:rFonts w:ascii="Times New Roman" w:hAnsi="Times New Roman" w:cs="Times New Roman"/>
          <w:b/>
          <w:bCs/>
          <w:sz w:val="24"/>
          <w:szCs w:val="24"/>
          <w:lang w:val="en-US"/>
        </w:rPr>
        <w:t>CONCLUSION</w:t>
      </w:r>
    </w:p>
    <w:p w14:paraId="4FE758F3" w14:textId="77777777" w:rsidR="0055745B" w:rsidRPr="0055745B" w:rsidRDefault="0055745B" w:rsidP="0055745B">
      <w:pPr>
        <w:spacing w:after="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This study mapped music education scholarship in IJRISS from 2025 to 2026 through a focused journal-based publication and thematic mapping review. Based on five verified IJRISS articles, the study found that music education is represented in the journal through four main directions: inclusive music education, music learning and student mastery, interdisciplinary music learning, and cultural music education with classroom integration. Although the corpus is small, it reveals a meaningful pattern: music education in IJRISS is not confined to performance training or </w:t>
      </w:r>
      <w:proofErr w:type="spellStart"/>
      <w:r w:rsidRPr="0055745B">
        <w:rPr>
          <w:rFonts w:ascii="Times New Roman" w:hAnsi="Times New Roman" w:cs="Times New Roman"/>
          <w:sz w:val="24"/>
          <w:szCs w:val="24"/>
          <w:lang w:val="en-US"/>
        </w:rPr>
        <w:t>specialised</w:t>
      </w:r>
      <w:proofErr w:type="spellEnd"/>
      <w:r w:rsidRPr="0055745B">
        <w:rPr>
          <w:rFonts w:ascii="Times New Roman" w:hAnsi="Times New Roman" w:cs="Times New Roman"/>
          <w:sz w:val="24"/>
          <w:szCs w:val="24"/>
          <w:lang w:val="en-US"/>
        </w:rPr>
        <w:t xml:space="preserve"> artistic instruction. Instead, it appears as an applied, socially responsive, and interdisciplinary field connected to inclusion, cognition, culture, pedagogy, and classroom practice.</w:t>
      </w:r>
    </w:p>
    <w:p w14:paraId="7C0FE38D"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The value of this mapping lies in making an emerging publication space visible. The findings show that music education can contribute to IJRISS when it is framed through clear educational problems and broader social science concerns. Studies on inclusive participation, contextualized learning materials, mathematics integration, indigenous songs, and children’s folksongs demonstrate that music can function as a subject of learning, a pedagogical strategy, a cultural resource, and a medium for learner engagement. This suggests that music education has the potential to speak beyond the boundaries of music classrooms when its educational significance is clearly articulated.</w:t>
      </w:r>
    </w:p>
    <w:p w14:paraId="0642ED51" w14:textId="240353BC"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At the same time, this study does not claim that the five articles represent the full development of music education research in IJRISS or the wider field of music education. The findings should be read as a focused snapshot of recent IJRISS publications retrieved through a defined search strategy. This limitation is important because it prevents </w:t>
      </w:r>
      <w:proofErr w:type="spellStart"/>
      <w:r w:rsidRPr="0055745B">
        <w:rPr>
          <w:rFonts w:ascii="Times New Roman" w:hAnsi="Times New Roman" w:cs="Times New Roman"/>
          <w:sz w:val="24"/>
          <w:szCs w:val="24"/>
          <w:lang w:val="en-US"/>
        </w:rPr>
        <w:t>overgeneralisation</w:t>
      </w:r>
      <w:proofErr w:type="spellEnd"/>
      <w:r w:rsidRPr="0055745B">
        <w:rPr>
          <w:rFonts w:ascii="Times New Roman" w:hAnsi="Times New Roman" w:cs="Times New Roman"/>
          <w:sz w:val="24"/>
          <w:szCs w:val="24"/>
          <w:lang w:val="en-US"/>
        </w:rPr>
        <w:t>. However, the small corpus is still useful because it identifies what is currently visible, what remains underdeveloped, and where future scholarships may grow.</w:t>
      </w:r>
    </w:p>
    <w:p w14:paraId="482DF1B9" w14:textId="77777777" w:rsidR="0055745B"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The study also highlights several future directions for IJRISS music education scholarship. Future studies may examine inclusive music pedagogy beyond access and accommodation, classroom-based music learning beyond achievement scores, interdisciplinary music learning beyond instrumental use, cultural music education beyond preservation, and technology-supported music education beyond innovation claims. These directions can help future authors produce music education research that is methodologically clear, theoretically grounded, and socially relevant.</w:t>
      </w:r>
    </w:p>
    <w:p w14:paraId="7E4A45A7" w14:textId="274B08B2" w:rsidR="00B13129" w:rsidRPr="0055745B" w:rsidRDefault="0055745B" w:rsidP="0055745B">
      <w:pPr>
        <w:spacing w:after="0"/>
        <w:ind w:firstLine="720"/>
        <w:jc w:val="both"/>
        <w:rPr>
          <w:rFonts w:ascii="Times New Roman" w:hAnsi="Times New Roman" w:cs="Times New Roman"/>
          <w:sz w:val="24"/>
          <w:szCs w:val="24"/>
          <w:lang w:val="en-US"/>
        </w:rPr>
      </w:pPr>
      <w:r w:rsidRPr="0055745B">
        <w:rPr>
          <w:rFonts w:ascii="Times New Roman" w:hAnsi="Times New Roman" w:cs="Times New Roman"/>
          <w:sz w:val="24"/>
          <w:szCs w:val="24"/>
          <w:lang w:val="en-US"/>
        </w:rPr>
        <w:t xml:space="preserve">Overall, this article contributes a modest but purposeful map of music education scholarship in IJRISS. Its contribution is not in claiming a large publication trend, but in showing how music education </w:t>
      </w:r>
      <w:r w:rsidR="003F373C" w:rsidRPr="0055745B">
        <w:rPr>
          <w:rFonts w:ascii="Times New Roman" w:hAnsi="Times New Roman" w:cs="Times New Roman"/>
          <w:sz w:val="24"/>
          <w:szCs w:val="24"/>
          <w:lang w:val="en-US"/>
        </w:rPr>
        <w:t>begins</w:t>
      </w:r>
      <w:r w:rsidRPr="0055745B">
        <w:rPr>
          <w:rFonts w:ascii="Times New Roman" w:hAnsi="Times New Roman" w:cs="Times New Roman"/>
          <w:sz w:val="24"/>
          <w:szCs w:val="24"/>
          <w:lang w:val="en-US"/>
        </w:rPr>
        <w:t xml:space="preserve"> to appear within an interdisciplinary social science journal. By </w:t>
      </w:r>
      <w:r w:rsidRPr="0055745B">
        <w:rPr>
          <w:rFonts w:ascii="Times New Roman" w:hAnsi="Times New Roman" w:cs="Times New Roman"/>
          <w:sz w:val="24"/>
          <w:szCs w:val="24"/>
          <w:lang w:val="en-US"/>
        </w:rPr>
        <w:lastRenderedPageBreak/>
        <w:t>identifying current patterns and future possibilities, the study invites researchers to position music education not only as an artistic discipline, but also as a field capable of addressing educational equity, cultural continuity, creative learning, and meaningful classroom transformation.</w:t>
      </w:r>
    </w:p>
    <w:p w14:paraId="52197A05" w14:textId="77777777" w:rsidR="00E60F83" w:rsidRDefault="00E60F83" w:rsidP="00B13129">
      <w:pPr>
        <w:spacing w:after="0"/>
        <w:rPr>
          <w:rFonts w:ascii="Times New Roman" w:hAnsi="Times New Roman" w:cs="Times New Roman"/>
          <w:sz w:val="24"/>
          <w:szCs w:val="24"/>
        </w:rPr>
      </w:pPr>
    </w:p>
    <w:p w14:paraId="0D425BC3" w14:textId="77777777" w:rsidR="003F373C" w:rsidRPr="00B13129" w:rsidRDefault="003F373C" w:rsidP="00B13129">
      <w:pPr>
        <w:spacing w:after="0"/>
        <w:rPr>
          <w:rFonts w:ascii="Times New Roman" w:hAnsi="Times New Roman" w:cs="Times New Roman"/>
          <w:sz w:val="24"/>
          <w:szCs w:val="24"/>
        </w:rPr>
      </w:pPr>
    </w:p>
    <w:p w14:paraId="20D86DB0" w14:textId="77777777" w:rsidR="00B13129" w:rsidRPr="00B13129" w:rsidRDefault="00B13129" w:rsidP="000A258E">
      <w:pPr>
        <w:spacing w:after="0"/>
        <w:jc w:val="center"/>
        <w:rPr>
          <w:rFonts w:ascii="Times New Roman" w:hAnsi="Times New Roman" w:cs="Times New Roman"/>
          <w:b/>
          <w:bCs/>
          <w:sz w:val="24"/>
          <w:szCs w:val="24"/>
        </w:rPr>
      </w:pPr>
      <w:r w:rsidRPr="00B13129">
        <w:rPr>
          <w:rFonts w:ascii="Times New Roman" w:hAnsi="Times New Roman" w:cs="Times New Roman"/>
          <w:b/>
          <w:bCs/>
          <w:sz w:val="24"/>
          <w:szCs w:val="24"/>
        </w:rPr>
        <w:t>ACKNOWLEDGEMENT</w:t>
      </w:r>
    </w:p>
    <w:p w14:paraId="75CF4AE2" w14:textId="62194125" w:rsidR="00B13129" w:rsidRDefault="007546DC" w:rsidP="00B13129">
      <w:pPr>
        <w:spacing w:after="0"/>
        <w:jc w:val="both"/>
        <w:rPr>
          <w:rFonts w:ascii="Times New Roman" w:hAnsi="Times New Roman" w:cs="Times New Roman"/>
          <w:sz w:val="24"/>
          <w:szCs w:val="24"/>
        </w:rPr>
      </w:pPr>
      <w:r w:rsidRPr="007546DC">
        <w:rPr>
          <w:rFonts w:ascii="Times New Roman" w:hAnsi="Times New Roman" w:cs="Times New Roman"/>
          <w:sz w:val="24"/>
          <w:szCs w:val="24"/>
        </w:rPr>
        <w:t>The authors would like to express their sincere gratitude to the editorial team of the International Journal of Research and Innovation in Social Science (IJRISS) and the reviewers for their valuable comments and constructive suggestions, which helped improve the clarity, structure, and scholarly direction of this manuscript. The authors also thank colleagues and peers from the Department of Music and Music Education, Faculty of Music and Performing Arts, Universiti Pendidikan Sultan Idris, for their feedback and encouragement throughout the writing process</w:t>
      </w:r>
      <w:r w:rsidR="00046A66">
        <w:rPr>
          <w:rFonts w:ascii="Times New Roman" w:hAnsi="Times New Roman" w:cs="Times New Roman"/>
          <w:sz w:val="24"/>
          <w:szCs w:val="24"/>
        </w:rPr>
        <w:t>.</w:t>
      </w:r>
    </w:p>
    <w:p w14:paraId="1D94D008" w14:textId="77777777" w:rsidR="007546DC" w:rsidRPr="00B13129" w:rsidRDefault="007546DC" w:rsidP="00B13129">
      <w:pPr>
        <w:spacing w:after="0"/>
        <w:jc w:val="both"/>
        <w:rPr>
          <w:rFonts w:ascii="Times New Roman" w:hAnsi="Times New Roman" w:cs="Times New Roman"/>
          <w:sz w:val="24"/>
          <w:szCs w:val="24"/>
        </w:rPr>
      </w:pPr>
    </w:p>
    <w:p w14:paraId="2C78C374" w14:textId="77777777" w:rsidR="00B13129" w:rsidRPr="00B13129" w:rsidRDefault="00B13129" w:rsidP="00B13129">
      <w:pPr>
        <w:spacing w:after="0"/>
        <w:jc w:val="both"/>
        <w:rPr>
          <w:rFonts w:ascii="Times New Roman" w:hAnsi="Times New Roman" w:cs="Times New Roman"/>
          <w:b/>
          <w:bCs/>
          <w:sz w:val="24"/>
          <w:szCs w:val="24"/>
        </w:rPr>
      </w:pPr>
      <w:r w:rsidRPr="00B13129">
        <w:rPr>
          <w:rFonts w:ascii="Times New Roman" w:hAnsi="Times New Roman" w:cs="Times New Roman"/>
          <w:b/>
          <w:bCs/>
          <w:sz w:val="24"/>
          <w:szCs w:val="24"/>
        </w:rPr>
        <w:t>COMPETING INTERESTS</w:t>
      </w:r>
    </w:p>
    <w:p w14:paraId="2FEEFCA7" w14:textId="353C865B" w:rsidR="00B13129" w:rsidRPr="00B13129" w:rsidRDefault="00B13129" w:rsidP="00B13129">
      <w:pPr>
        <w:spacing w:after="0"/>
        <w:jc w:val="both"/>
        <w:rPr>
          <w:rFonts w:ascii="Times New Roman" w:hAnsi="Times New Roman" w:cs="Times New Roman"/>
          <w:sz w:val="24"/>
          <w:szCs w:val="24"/>
        </w:rPr>
      </w:pPr>
      <w:r w:rsidRPr="00B13129">
        <w:rPr>
          <w:rFonts w:ascii="Times New Roman" w:hAnsi="Times New Roman" w:cs="Times New Roman"/>
          <w:sz w:val="24"/>
          <w:szCs w:val="24"/>
        </w:rPr>
        <w:t>No potential conflict of interest was reported by the author</w:t>
      </w:r>
      <w:r w:rsidR="0055745B">
        <w:rPr>
          <w:rFonts w:ascii="Times New Roman" w:hAnsi="Times New Roman" w:cs="Times New Roman"/>
          <w:sz w:val="24"/>
          <w:szCs w:val="24"/>
        </w:rPr>
        <w:t>s</w:t>
      </w:r>
      <w:r w:rsidRPr="00B13129">
        <w:rPr>
          <w:rFonts w:ascii="Times New Roman" w:hAnsi="Times New Roman" w:cs="Times New Roman"/>
          <w:sz w:val="24"/>
          <w:szCs w:val="24"/>
        </w:rPr>
        <w:t>.</w:t>
      </w:r>
    </w:p>
    <w:p w14:paraId="7E5F5F64" w14:textId="77777777" w:rsidR="00B13129" w:rsidRPr="00B13129" w:rsidRDefault="00B13129" w:rsidP="00B13129">
      <w:pPr>
        <w:spacing w:after="0"/>
        <w:jc w:val="both"/>
        <w:rPr>
          <w:rFonts w:ascii="Times New Roman" w:hAnsi="Times New Roman" w:cs="Times New Roman"/>
          <w:sz w:val="24"/>
          <w:szCs w:val="24"/>
        </w:rPr>
      </w:pPr>
    </w:p>
    <w:p w14:paraId="2BDB7F88" w14:textId="77777777" w:rsidR="00B13129" w:rsidRPr="00B13129" w:rsidRDefault="00B13129" w:rsidP="00B13129">
      <w:pPr>
        <w:spacing w:after="0"/>
        <w:jc w:val="both"/>
        <w:rPr>
          <w:rFonts w:ascii="Times New Roman" w:hAnsi="Times New Roman" w:cs="Times New Roman"/>
          <w:b/>
          <w:bCs/>
          <w:sz w:val="24"/>
          <w:szCs w:val="24"/>
        </w:rPr>
      </w:pPr>
      <w:r w:rsidRPr="00B13129">
        <w:rPr>
          <w:rFonts w:ascii="Times New Roman" w:hAnsi="Times New Roman" w:cs="Times New Roman"/>
          <w:b/>
          <w:bCs/>
          <w:sz w:val="24"/>
          <w:szCs w:val="24"/>
        </w:rPr>
        <w:t>DATA AVAILABILITY</w:t>
      </w:r>
    </w:p>
    <w:p w14:paraId="20CDF687" w14:textId="76549175" w:rsidR="00B13129" w:rsidRDefault="000A258E" w:rsidP="00B13129">
      <w:pPr>
        <w:spacing w:after="0"/>
        <w:jc w:val="both"/>
        <w:rPr>
          <w:rFonts w:ascii="Times New Roman" w:hAnsi="Times New Roman" w:cs="Times New Roman"/>
          <w:sz w:val="24"/>
          <w:szCs w:val="24"/>
        </w:rPr>
      </w:pPr>
      <w:r w:rsidRPr="000A258E">
        <w:rPr>
          <w:rFonts w:ascii="Times New Roman" w:hAnsi="Times New Roman" w:cs="Times New Roman"/>
          <w:sz w:val="24"/>
          <w:szCs w:val="24"/>
        </w:rPr>
        <w:t>The data analysed in this study consist of publicly available article metadata and article content retrieved from official IJRISS article pages. The extracted corpus, screening outcome, and thematic categories are presented within the article.</w:t>
      </w:r>
    </w:p>
    <w:p w14:paraId="500865E1" w14:textId="77777777" w:rsidR="00B13129" w:rsidRDefault="00B13129" w:rsidP="00B13129">
      <w:pPr>
        <w:spacing w:after="0"/>
        <w:jc w:val="both"/>
        <w:rPr>
          <w:rFonts w:ascii="Times New Roman" w:hAnsi="Times New Roman" w:cs="Times New Roman"/>
          <w:sz w:val="24"/>
          <w:szCs w:val="24"/>
        </w:rPr>
      </w:pPr>
    </w:p>
    <w:p w14:paraId="03F610DA" w14:textId="77777777" w:rsidR="00B305F8" w:rsidRPr="00B305F8" w:rsidRDefault="00B305F8" w:rsidP="00B305F8">
      <w:pPr>
        <w:spacing w:after="0"/>
        <w:jc w:val="both"/>
        <w:rPr>
          <w:rFonts w:ascii="Times New Roman" w:hAnsi="Times New Roman" w:cs="Times New Roman"/>
          <w:b/>
          <w:bCs/>
          <w:sz w:val="24"/>
          <w:szCs w:val="24"/>
          <w:lang w:val="en-US"/>
        </w:rPr>
      </w:pPr>
      <w:r w:rsidRPr="00B305F8">
        <w:rPr>
          <w:rFonts w:ascii="Times New Roman" w:hAnsi="Times New Roman" w:cs="Times New Roman"/>
          <w:b/>
          <w:bCs/>
          <w:sz w:val="24"/>
          <w:szCs w:val="24"/>
          <w:lang w:val="en-US"/>
        </w:rPr>
        <w:t>ETHICAL APPROVAL</w:t>
      </w:r>
    </w:p>
    <w:p w14:paraId="11F11D84" w14:textId="77777777" w:rsidR="00B305F8" w:rsidRPr="00B305F8" w:rsidRDefault="00B305F8" w:rsidP="00B305F8">
      <w:pPr>
        <w:spacing w:after="0"/>
        <w:jc w:val="both"/>
        <w:rPr>
          <w:rFonts w:ascii="Times New Roman" w:hAnsi="Times New Roman" w:cs="Times New Roman"/>
          <w:sz w:val="24"/>
          <w:szCs w:val="24"/>
          <w:lang w:val="en-US"/>
        </w:rPr>
      </w:pPr>
      <w:r w:rsidRPr="00B305F8">
        <w:rPr>
          <w:rFonts w:ascii="Times New Roman" w:hAnsi="Times New Roman" w:cs="Times New Roman"/>
          <w:sz w:val="24"/>
          <w:szCs w:val="24"/>
          <w:lang w:val="en-US"/>
        </w:rPr>
        <w:t>Not applicable.</w:t>
      </w:r>
    </w:p>
    <w:p w14:paraId="00733687" w14:textId="77777777" w:rsidR="00B305F8" w:rsidRDefault="00B305F8" w:rsidP="00B13129">
      <w:pPr>
        <w:spacing w:after="0"/>
        <w:jc w:val="both"/>
        <w:rPr>
          <w:rFonts w:ascii="Times New Roman" w:hAnsi="Times New Roman" w:cs="Times New Roman"/>
          <w:sz w:val="24"/>
          <w:szCs w:val="24"/>
        </w:rPr>
      </w:pPr>
    </w:p>
    <w:p w14:paraId="6D393FE1" w14:textId="77777777" w:rsidR="00B13129" w:rsidRPr="00B13129" w:rsidRDefault="00B13129" w:rsidP="00B13129">
      <w:pPr>
        <w:spacing w:after="0"/>
        <w:jc w:val="both"/>
        <w:rPr>
          <w:rFonts w:ascii="Times New Roman" w:hAnsi="Times New Roman" w:cs="Times New Roman"/>
          <w:b/>
          <w:bCs/>
          <w:sz w:val="24"/>
          <w:szCs w:val="24"/>
        </w:rPr>
      </w:pPr>
      <w:r w:rsidRPr="00B13129">
        <w:rPr>
          <w:rFonts w:ascii="Times New Roman" w:hAnsi="Times New Roman" w:cs="Times New Roman"/>
          <w:b/>
          <w:bCs/>
          <w:sz w:val="24"/>
          <w:szCs w:val="24"/>
        </w:rPr>
        <w:t>CONSENT TO PUBLISH</w:t>
      </w:r>
    </w:p>
    <w:p w14:paraId="48547E18" w14:textId="6DFB2CD8" w:rsidR="00B13129" w:rsidRPr="00B13129" w:rsidRDefault="00B13129" w:rsidP="00B13129">
      <w:pPr>
        <w:spacing w:after="0"/>
        <w:jc w:val="both"/>
        <w:rPr>
          <w:rFonts w:ascii="Times New Roman" w:hAnsi="Times New Roman" w:cs="Times New Roman"/>
          <w:sz w:val="24"/>
          <w:szCs w:val="24"/>
        </w:rPr>
      </w:pPr>
      <w:r w:rsidRPr="00B13129">
        <w:rPr>
          <w:rFonts w:ascii="Times New Roman" w:hAnsi="Times New Roman" w:cs="Times New Roman"/>
          <w:sz w:val="24"/>
          <w:szCs w:val="24"/>
        </w:rPr>
        <w:t>Not applicable</w:t>
      </w:r>
      <w:r w:rsidR="0055745B">
        <w:rPr>
          <w:rFonts w:ascii="Times New Roman" w:hAnsi="Times New Roman" w:cs="Times New Roman"/>
          <w:sz w:val="24"/>
          <w:szCs w:val="24"/>
        </w:rPr>
        <w:t>.</w:t>
      </w:r>
    </w:p>
    <w:p w14:paraId="6C763329" w14:textId="77777777" w:rsidR="00B13129" w:rsidRDefault="00B13129" w:rsidP="00B13129">
      <w:pPr>
        <w:spacing w:after="0"/>
        <w:jc w:val="both"/>
        <w:rPr>
          <w:rFonts w:ascii="Times New Roman" w:hAnsi="Times New Roman" w:cs="Times New Roman"/>
          <w:sz w:val="24"/>
          <w:szCs w:val="24"/>
        </w:rPr>
      </w:pPr>
    </w:p>
    <w:p w14:paraId="14D7C171" w14:textId="77777777" w:rsidR="00B305F8" w:rsidRPr="00B305F8" w:rsidRDefault="00B305F8" w:rsidP="00B305F8">
      <w:pPr>
        <w:spacing w:after="0"/>
        <w:jc w:val="both"/>
        <w:rPr>
          <w:rFonts w:ascii="Times New Roman" w:hAnsi="Times New Roman" w:cs="Times New Roman"/>
          <w:b/>
          <w:bCs/>
          <w:sz w:val="24"/>
          <w:szCs w:val="24"/>
          <w:lang w:val="en-US"/>
        </w:rPr>
      </w:pPr>
      <w:r w:rsidRPr="00B305F8">
        <w:rPr>
          <w:rFonts w:ascii="Times New Roman" w:hAnsi="Times New Roman" w:cs="Times New Roman"/>
          <w:b/>
          <w:bCs/>
          <w:sz w:val="24"/>
          <w:szCs w:val="24"/>
          <w:lang w:val="en-US"/>
        </w:rPr>
        <w:t>CONSENT TO PUBLISH</w:t>
      </w:r>
    </w:p>
    <w:p w14:paraId="3424C9A5" w14:textId="77777777" w:rsidR="00B305F8" w:rsidRPr="00B305F8" w:rsidRDefault="00B305F8" w:rsidP="00B305F8">
      <w:pPr>
        <w:spacing w:after="0"/>
        <w:jc w:val="both"/>
        <w:rPr>
          <w:rFonts w:ascii="Times New Roman" w:hAnsi="Times New Roman" w:cs="Times New Roman"/>
          <w:sz w:val="24"/>
          <w:szCs w:val="24"/>
          <w:lang w:val="en-US"/>
        </w:rPr>
      </w:pPr>
      <w:r w:rsidRPr="00B305F8">
        <w:rPr>
          <w:rFonts w:ascii="Times New Roman" w:hAnsi="Times New Roman" w:cs="Times New Roman"/>
          <w:sz w:val="24"/>
          <w:szCs w:val="24"/>
          <w:lang w:val="en-US"/>
        </w:rPr>
        <w:t>Not applicable.</w:t>
      </w:r>
    </w:p>
    <w:p w14:paraId="32D49ADE" w14:textId="77777777" w:rsidR="00B305F8" w:rsidRPr="00B13129" w:rsidRDefault="00B305F8" w:rsidP="00B13129">
      <w:pPr>
        <w:spacing w:after="0"/>
        <w:jc w:val="both"/>
        <w:rPr>
          <w:rFonts w:ascii="Times New Roman" w:hAnsi="Times New Roman" w:cs="Times New Roman"/>
          <w:sz w:val="24"/>
          <w:szCs w:val="24"/>
        </w:rPr>
      </w:pPr>
    </w:p>
    <w:p w14:paraId="0D95A0F0" w14:textId="77777777" w:rsidR="00B13129" w:rsidRPr="00B13129" w:rsidRDefault="00B13129" w:rsidP="00B13129">
      <w:pPr>
        <w:spacing w:after="0"/>
        <w:jc w:val="both"/>
        <w:rPr>
          <w:rFonts w:ascii="Times New Roman" w:hAnsi="Times New Roman" w:cs="Times New Roman"/>
          <w:b/>
          <w:bCs/>
          <w:sz w:val="24"/>
          <w:szCs w:val="24"/>
        </w:rPr>
      </w:pPr>
      <w:r w:rsidRPr="00B13129">
        <w:rPr>
          <w:rFonts w:ascii="Times New Roman" w:hAnsi="Times New Roman" w:cs="Times New Roman"/>
          <w:b/>
          <w:bCs/>
          <w:sz w:val="24"/>
          <w:szCs w:val="24"/>
        </w:rPr>
        <w:t>FUNDING</w:t>
      </w:r>
    </w:p>
    <w:p w14:paraId="65D12449" w14:textId="404BC02C" w:rsidR="00B13129" w:rsidRPr="00B13129" w:rsidRDefault="00B13129" w:rsidP="00B13129">
      <w:pPr>
        <w:spacing w:after="0"/>
        <w:jc w:val="both"/>
        <w:rPr>
          <w:rFonts w:ascii="Times New Roman" w:hAnsi="Times New Roman" w:cs="Times New Roman"/>
          <w:sz w:val="24"/>
          <w:szCs w:val="24"/>
        </w:rPr>
      </w:pPr>
      <w:r w:rsidRPr="00B13129">
        <w:rPr>
          <w:rFonts w:ascii="Times New Roman" w:hAnsi="Times New Roman" w:cs="Times New Roman"/>
          <w:sz w:val="24"/>
          <w:szCs w:val="24"/>
        </w:rPr>
        <w:t>This research received no external funding.</w:t>
      </w:r>
    </w:p>
    <w:p w14:paraId="18BBA3BE" w14:textId="77777777" w:rsidR="00E2682E" w:rsidRDefault="00E2682E" w:rsidP="00A319C2">
      <w:pPr>
        <w:spacing w:after="0"/>
        <w:rPr>
          <w:rFonts w:ascii="Times New Roman" w:hAnsi="Times New Roman" w:cs="Times New Roman"/>
          <w:sz w:val="24"/>
          <w:szCs w:val="24"/>
          <w:lang w:val="en-US"/>
        </w:rPr>
      </w:pPr>
    </w:p>
    <w:p w14:paraId="4771FA27" w14:textId="77777777" w:rsidR="00B13129" w:rsidRDefault="00B13129" w:rsidP="00A319C2">
      <w:pPr>
        <w:spacing w:after="0"/>
        <w:rPr>
          <w:rFonts w:ascii="Times New Roman" w:hAnsi="Times New Roman" w:cs="Times New Roman"/>
          <w:sz w:val="24"/>
          <w:szCs w:val="24"/>
          <w:lang w:val="en-US"/>
        </w:rPr>
      </w:pPr>
    </w:p>
    <w:p w14:paraId="3AD59312" w14:textId="77777777" w:rsidR="00B305F8" w:rsidRDefault="00B305F8" w:rsidP="00A319C2">
      <w:pPr>
        <w:spacing w:after="0"/>
        <w:rPr>
          <w:rFonts w:ascii="Times New Roman" w:hAnsi="Times New Roman" w:cs="Times New Roman"/>
          <w:sz w:val="24"/>
          <w:szCs w:val="24"/>
          <w:lang w:val="en-US"/>
        </w:rPr>
      </w:pPr>
    </w:p>
    <w:p w14:paraId="02AFA28E" w14:textId="39FCA7FF" w:rsidR="00FF62A7" w:rsidRPr="00726234" w:rsidRDefault="00B13129" w:rsidP="00B13129">
      <w:pPr>
        <w:spacing w:after="0"/>
        <w:jc w:val="center"/>
        <w:rPr>
          <w:rFonts w:ascii="Times New Roman" w:hAnsi="Times New Roman" w:cs="Times New Roman"/>
          <w:b/>
          <w:bCs/>
          <w:sz w:val="24"/>
          <w:szCs w:val="24"/>
          <w:lang w:val="en-US"/>
        </w:rPr>
      </w:pPr>
      <w:r w:rsidRPr="00726234">
        <w:rPr>
          <w:rFonts w:ascii="Times New Roman" w:hAnsi="Times New Roman" w:cs="Times New Roman"/>
          <w:b/>
          <w:bCs/>
          <w:sz w:val="24"/>
          <w:szCs w:val="24"/>
          <w:lang w:val="en-US"/>
        </w:rPr>
        <w:t>REFERENCES</w:t>
      </w:r>
    </w:p>
    <w:p w14:paraId="4E9C4EA1"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Amini, M., Ravindran, L., &amp; Lee, K.-F. (2024). Adapting education shifts in Malaysia after COVID-19: A comprehensive review of flexible assessments, lifelong learning initiatives, and diversified learning trajectories. </w:t>
      </w:r>
      <w:r w:rsidRPr="00046A66">
        <w:rPr>
          <w:rFonts w:ascii="Times New Roman" w:hAnsi="Times New Roman" w:cs="Times New Roman"/>
          <w:i/>
          <w:iCs/>
          <w:sz w:val="24"/>
          <w:szCs w:val="24"/>
          <w:lang w:val="en-US"/>
        </w:rPr>
        <w:t>Asian Journal of Assessment in Teaching and Learning, 14</w:t>
      </w:r>
      <w:r w:rsidRPr="00046A66">
        <w:rPr>
          <w:rFonts w:ascii="Times New Roman" w:hAnsi="Times New Roman" w:cs="Times New Roman"/>
          <w:sz w:val="24"/>
          <w:szCs w:val="24"/>
          <w:lang w:val="en-US"/>
        </w:rPr>
        <w:t xml:space="preserve">(1), 1–14. </w:t>
      </w:r>
      <w:hyperlink r:id="rId7" w:history="1">
        <w:r w:rsidRPr="00046A66">
          <w:rPr>
            <w:rStyle w:val="Hyperlink"/>
            <w:rFonts w:ascii="Times New Roman" w:hAnsi="Times New Roman" w:cs="Times New Roman"/>
            <w:sz w:val="24"/>
            <w:szCs w:val="24"/>
            <w:lang w:val="en-US"/>
          </w:rPr>
          <w:t>https://doi.org/10.37134/ajatel.vol14.1.1.2024</w:t>
        </w:r>
      </w:hyperlink>
    </w:p>
    <w:p w14:paraId="5D8162C2"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Arksey, H., &amp; O’Malley, L. (2005). Scoping studies: Towards a methodological framework. </w:t>
      </w:r>
      <w:r w:rsidRPr="00046A66">
        <w:rPr>
          <w:rFonts w:ascii="Times New Roman" w:hAnsi="Times New Roman" w:cs="Times New Roman"/>
          <w:i/>
          <w:iCs/>
          <w:sz w:val="24"/>
          <w:szCs w:val="24"/>
          <w:lang w:val="en-US"/>
        </w:rPr>
        <w:t>International Journal of Social Research Methodology, 8</w:t>
      </w:r>
      <w:r w:rsidRPr="00046A66">
        <w:rPr>
          <w:rFonts w:ascii="Times New Roman" w:hAnsi="Times New Roman" w:cs="Times New Roman"/>
          <w:sz w:val="24"/>
          <w:szCs w:val="24"/>
          <w:lang w:val="en-US"/>
        </w:rPr>
        <w:t xml:space="preserve">(1), 19–32. </w:t>
      </w:r>
      <w:hyperlink r:id="rId8" w:history="1">
        <w:r w:rsidRPr="00046A66">
          <w:rPr>
            <w:rStyle w:val="Hyperlink"/>
            <w:rFonts w:ascii="Times New Roman" w:hAnsi="Times New Roman" w:cs="Times New Roman"/>
            <w:sz w:val="24"/>
            <w:szCs w:val="24"/>
            <w:lang w:val="en-US"/>
          </w:rPr>
          <w:t>https://doi.org/10.1080/1364557032000119616</w:t>
        </w:r>
      </w:hyperlink>
    </w:p>
    <w:p w14:paraId="47B69860"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lastRenderedPageBreak/>
        <w:t xml:space="preserve">Braun, V., &amp; Clarke, V. (2006). Using thematic analysis in psychology. </w:t>
      </w:r>
      <w:r w:rsidRPr="00046A66">
        <w:rPr>
          <w:rFonts w:ascii="Times New Roman" w:hAnsi="Times New Roman" w:cs="Times New Roman"/>
          <w:i/>
          <w:iCs/>
          <w:sz w:val="24"/>
          <w:szCs w:val="24"/>
          <w:lang w:val="en-US"/>
        </w:rPr>
        <w:t>Qualitative Research in Psychology, 3</w:t>
      </w:r>
      <w:r w:rsidRPr="00046A66">
        <w:rPr>
          <w:rFonts w:ascii="Times New Roman" w:hAnsi="Times New Roman" w:cs="Times New Roman"/>
          <w:sz w:val="24"/>
          <w:szCs w:val="24"/>
          <w:lang w:val="en-US"/>
        </w:rPr>
        <w:t xml:space="preserve">(2), 77–101. </w:t>
      </w:r>
      <w:hyperlink r:id="rId9" w:history="1">
        <w:r w:rsidRPr="00046A66">
          <w:rPr>
            <w:rStyle w:val="Hyperlink"/>
            <w:rFonts w:ascii="Times New Roman" w:hAnsi="Times New Roman" w:cs="Times New Roman"/>
            <w:sz w:val="24"/>
            <w:szCs w:val="24"/>
            <w:lang w:val="en-US"/>
          </w:rPr>
          <w:t>https://doi.org/10.1191/1478088706qp063oa</w:t>
        </w:r>
      </w:hyperlink>
    </w:p>
    <w:p w14:paraId="430063EE"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Chen, C., &amp; </w:t>
      </w:r>
      <w:proofErr w:type="spellStart"/>
      <w:r w:rsidRPr="00046A66">
        <w:rPr>
          <w:rFonts w:ascii="Times New Roman" w:hAnsi="Times New Roman" w:cs="Times New Roman"/>
          <w:sz w:val="24"/>
          <w:szCs w:val="24"/>
          <w:lang w:val="en-US"/>
        </w:rPr>
        <w:t>Nasrifan</w:t>
      </w:r>
      <w:proofErr w:type="spellEnd"/>
      <w:r w:rsidRPr="00046A66">
        <w:rPr>
          <w:rFonts w:ascii="Times New Roman" w:hAnsi="Times New Roman" w:cs="Times New Roman"/>
          <w:sz w:val="24"/>
          <w:szCs w:val="24"/>
          <w:lang w:val="en-US"/>
        </w:rPr>
        <w:t xml:space="preserve">, M. N. (2026). Inclusive music education for students with disabilities: A mini review. </w:t>
      </w:r>
      <w:r w:rsidRPr="00046A66">
        <w:rPr>
          <w:rFonts w:ascii="Times New Roman" w:hAnsi="Times New Roman" w:cs="Times New Roman"/>
          <w:i/>
          <w:iCs/>
          <w:sz w:val="24"/>
          <w:szCs w:val="24"/>
          <w:lang w:val="en-US"/>
        </w:rPr>
        <w:t>International Journal of Research and Innovation in Social Science, 10</w:t>
      </w:r>
      <w:r w:rsidRPr="00046A66">
        <w:rPr>
          <w:rFonts w:ascii="Times New Roman" w:hAnsi="Times New Roman" w:cs="Times New Roman"/>
          <w:sz w:val="24"/>
          <w:szCs w:val="24"/>
          <w:lang w:val="en-US"/>
        </w:rPr>
        <w:t xml:space="preserve">(4), 3365–3372. </w:t>
      </w:r>
      <w:hyperlink r:id="rId10" w:history="1">
        <w:r w:rsidRPr="00046A66">
          <w:rPr>
            <w:rStyle w:val="Hyperlink"/>
            <w:rFonts w:ascii="Times New Roman" w:hAnsi="Times New Roman" w:cs="Times New Roman"/>
            <w:sz w:val="24"/>
            <w:szCs w:val="24"/>
            <w:lang w:val="en-US"/>
          </w:rPr>
          <w:t>https://doi.org/10.47772/IJRISS.2026.100400245</w:t>
        </w:r>
      </w:hyperlink>
    </w:p>
    <w:p w14:paraId="01067F20"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De La Cruz, A. J. G., Abuan, L. A. N., Aquino, J. B., Pino, D. K. C., Saludo, M. J. O., Ancheta</w:t>
      </w:r>
      <w:proofErr w:type="gramStart"/>
      <w:r w:rsidRPr="00046A66">
        <w:rPr>
          <w:rFonts w:ascii="Times New Roman" w:hAnsi="Times New Roman" w:cs="Times New Roman"/>
          <w:sz w:val="24"/>
          <w:szCs w:val="24"/>
          <w:lang w:val="en-US"/>
        </w:rPr>
        <w:t>, O.</w:t>
      </w:r>
      <w:proofErr w:type="gramEnd"/>
      <w:r w:rsidRPr="00046A66">
        <w:rPr>
          <w:rFonts w:ascii="Times New Roman" w:hAnsi="Times New Roman" w:cs="Times New Roman"/>
          <w:sz w:val="24"/>
          <w:szCs w:val="24"/>
          <w:lang w:val="en-US"/>
        </w:rPr>
        <w:t xml:space="preserve"> O., Jr., &amp; </w:t>
      </w:r>
      <w:proofErr w:type="spellStart"/>
      <w:r w:rsidRPr="00046A66">
        <w:rPr>
          <w:rFonts w:ascii="Times New Roman" w:hAnsi="Times New Roman" w:cs="Times New Roman"/>
          <w:sz w:val="24"/>
          <w:szCs w:val="24"/>
          <w:lang w:val="en-US"/>
        </w:rPr>
        <w:t>Panem</w:t>
      </w:r>
      <w:proofErr w:type="spellEnd"/>
      <w:r w:rsidRPr="00046A66">
        <w:rPr>
          <w:rFonts w:ascii="Times New Roman" w:hAnsi="Times New Roman" w:cs="Times New Roman"/>
          <w:sz w:val="24"/>
          <w:szCs w:val="24"/>
          <w:lang w:val="en-US"/>
        </w:rPr>
        <w:t xml:space="preserve">, C. B. (2026). Documentation and contextual analysis of Philippine children’s folksongs in classroom integration. </w:t>
      </w:r>
      <w:r w:rsidRPr="00046A66">
        <w:rPr>
          <w:rFonts w:ascii="Times New Roman" w:hAnsi="Times New Roman" w:cs="Times New Roman"/>
          <w:i/>
          <w:iCs/>
          <w:sz w:val="24"/>
          <w:szCs w:val="24"/>
          <w:lang w:val="en-US"/>
        </w:rPr>
        <w:t>International Journal of Research and Innovation in Social Science, 10</w:t>
      </w:r>
      <w:r w:rsidRPr="00046A66">
        <w:rPr>
          <w:rFonts w:ascii="Times New Roman" w:hAnsi="Times New Roman" w:cs="Times New Roman"/>
          <w:sz w:val="24"/>
          <w:szCs w:val="24"/>
          <w:lang w:val="en-US"/>
        </w:rPr>
        <w:t xml:space="preserve">(2), 4900–4910. </w:t>
      </w:r>
      <w:hyperlink r:id="rId11" w:history="1">
        <w:r w:rsidRPr="00046A66">
          <w:rPr>
            <w:rStyle w:val="Hyperlink"/>
            <w:rFonts w:ascii="Times New Roman" w:hAnsi="Times New Roman" w:cs="Times New Roman"/>
            <w:sz w:val="24"/>
            <w:szCs w:val="24"/>
            <w:lang w:val="en-US"/>
          </w:rPr>
          <w:t>https://doi.org/10.47772/IJRISS.2026.10200361</w:t>
        </w:r>
      </w:hyperlink>
    </w:p>
    <w:p w14:paraId="7147A40C"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Guo, X., &amp; Mazlan, C. A. N. (2026). Design thinking in music education: A conceptual reframing of creative pedagogy and curriculum innovation. </w:t>
      </w:r>
      <w:r w:rsidRPr="00046A66">
        <w:rPr>
          <w:rFonts w:ascii="Times New Roman" w:hAnsi="Times New Roman" w:cs="Times New Roman"/>
          <w:i/>
          <w:iCs/>
          <w:sz w:val="24"/>
          <w:szCs w:val="24"/>
          <w:lang w:val="en-US"/>
        </w:rPr>
        <w:t>International Journal of Research and Innovation in Social Science, 9</w:t>
      </w:r>
      <w:r w:rsidRPr="00046A66">
        <w:rPr>
          <w:rFonts w:ascii="Times New Roman" w:hAnsi="Times New Roman" w:cs="Times New Roman"/>
          <w:sz w:val="24"/>
          <w:szCs w:val="24"/>
          <w:lang w:val="en-US"/>
        </w:rPr>
        <w:t xml:space="preserve">(12), 1641–1663. </w:t>
      </w:r>
      <w:hyperlink r:id="rId12" w:history="1">
        <w:r w:rsidRPr="00046A66">
          <w:rPr>
            <w:rStyle w:val="Hyperlink"/>
            <w:rFonts w:ascii="Times New Roman" w:hAnsi="Times New Roman" w:cs="Times New Roman"/>
            <w:sz w:val="24"/>
            <w:szCs w:val="24"/>
            <w:lang w:val="en-US"/>
          </w:rPr>
          <w:t>https://doi.org/10.47772/IJRISS.2025.91200123</w:t>
        </w:r>
      </w:hyperlink>
    </w:p>
    <w:p w14:paraId="646D4DC1"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Imam Koning, S. I., </w:t>
      </w:r>
      <w:proofErr w:type="spellStart"/>
      <w:r w:rsidRPr="00046A66">
        <w:rPr>
          <w:rFonts w:ascii="Times New Roman" w:hAnsi="Times New Roman" w:cs="Times New Roman"/>
          <w:sz w:val="24"/>
          <w:szCs w:val="24"/>
          <w:lang w:val="en-US"/>
        </w:rPr>
        <w:t>Nasrifan</w:t>
      </w:r>
      <w:proofErr w:type="spellEnd"/>
      <w:r w:rsidRPr="00046A66">
        <w:rPr>
          <w:rFonts w:ascii="Times New Roman" w:hAnsi="Times New Roman" w:cs="Times New Roman"/>
          <w:sz w:val="24"/>
          <w:szCs w:val="24"/>
          <w:lang w:val="en-US"/>
        </w:rPr>
        <w:t xml:space="preserve">, M. N., Md. Junus, N. W., &amp; Nor Azmi, N. (2021). Integrasi </w:t>
      </w:r>
      <w:proofErr w:type="spellStart"/>
      <w:r w:rsidRPr="00046A66">
        <w:rPr>
          <w:rFonts w:ascii="Times New Roman" w:hAnsi="Times New Roman" w:cs="Times New Roman"/>
          <w:sz w:val="24"/>
          <w:szCs w:val="24"/>
          <w:lang w:val="en-US"/>
        </w:rPr>
        <w:t>aktiviti</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muzikal</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dalam</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pengajaran</w:t>
      </w:r>
      <w:proofErr w:type="spellEnd"/>
      <w:r w:rsidRPr="00046A66">
        <w:rPr>
          <w:rFonts w:ascii="Times New Roman" w:hAnsi="Times New Roman" w:cs="Times New Roman"/>
          <w:sz w:val="24"/>
          <w:szCs w:val="24"/>
          <w:lang w:val="en-US"/>
        </w:rPr>
        <w:t xml:space="preserve"> dan </w:t>
      </w:r>
      <w:proofErr w:type="spellStart"/>
      <w:r w:rsidRPr="00046A66">
        <w:rPr>
          <w:rFonts w:ascii="Times New Roman" w:hAnsi="Times New Roman" w:cs="Times New Roman"/>
          <w:sz w:val="24"/>
          <w:szCs w:val="24"/>
          <w:lang w:val="en-US"/>
        </w:rPr>
        <w:t>pembelajaran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matematik</w:t>
      </w:r>
      <w:proofErr w:type="spellEnd"/>
      <w:r w:rsidRPr="00046A66">
        <w:rPr>
          <w:rFonts w:ascii="Times New Roman" w:hAnsi="Times New Roman" w:cs="Times New Roman"/>
          <w:sz w:val="24"/>
          <w:szCs w:val="24"/>
          <w:lang w:val="en-US"/>
        </w:rPr>
        <w:t xml:space="preserve">: Satu </w:t>
      </w:r>
      <w:proofErr w:type="spellStart"/>
      <w:r w:rsidRPr="00046A66">
        <w:rPr>
          <w:rFonts w:ascii="Times New Roman" w:hAnsi="Times New Roman" w:cs="Times New Roman"/>
          <w:sz w:val="24"/>
          <w:szCs w:val="24"/>
          <w:lang w:val="en-US"/>
        </w:rPr>
        <w:t>kajian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literatur</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i/>
          <w:iCs/>
          <w:sz w:val="24"/>
          <w:szCs w:val="24"/>
          <w:lang w:val="en-US"/>
        </w:rPr>
        <w:t>Jurnal</w:t>
      </w:r>
      <w:proofErr w:type="spellEnd"/>
      <w:r w:rsidRPr="00046A66">
        <w:rPr>
          <w:rFonts w:ascii="Times New Roman" w:hAnsi="Times New Roman" w:cs="Times New Roman"/>
          <w:i/>
          <w:iCs/>
          <w:sz w:val="24"/>
          <w:szCs w:val="24"/>
          <w:lang w:val="en-US"/>
        </w:rPr>
        <w:t xml:space="preserve"> Pendidikan </w:t>
      </w:r>
      <w:proofErr w:type="spellStart"/>
      <w:r w:rsidRPr="00046A66">
        <w:rPr>
          <w:rFonts w:ascii="Times New Roman" w:hAnsi="Times New Roman" w:cs="Times New Roman"/>
          <w:i/>
          <w:iCs/>
          <w:sz w:val="24"/>
          <w:szCs w:val="24"/>
          <w:lang w:val="en-US"/>
        </w:rPr>
        <w:t>Bitara</w:t>
      </w:r>
      <w:proofErr w:type="spellEnd"/>
      <w:r w:rsidRPr="00046A66">
        <w:rPr>
          <w:rFonts w:ascii="Times New Roman" w:hAnsi="Times New Roman" w:cs="Times New Roman"/>
          <w:i/>
          <w:iCs/>
          <w:sz w:val="24"/>
          <w:szCs w:val="24"/>
          <w:lang w:val="en-US"/>
        </w:rPr>
        <w:t xml:space="preserve"> UPSI, 14</w:t>
      </w:r>
      <w:r w:rsidRPr="00046A66">
        <w:rPr>
          <w:rFonts w:ascii="Times New Roman" w:hAnsi="Times New Roman" w:cs="Times New Roman"/>
          <w:sz w:val="24"/>
          <w:szCs w:val="24"/>
          <w:lang w:val="en-US"/>
        </w:rPr>
        <w:t xml:space="preserve">, 92–102. </w:t>
      </w:r>
      <w:hyperlink r:id="rId13" w:history="1">
        <w:r w:rsidRPr="00046A66">
          <w:rPr>
            <w:rStyle w:val="Hyperlink"/>
            <w:rFonts w:ascii="Times New Roman" w:hAnsi="Times New Roman" w:cs="Times New Roman"/>
            <w:sz w:val="24"/>
            <w:szCs w:val="24"/>
            <w:lang w:val="en-US"/>
          </w:rPr>
          <w:t>https://doi.org/10.37134/bitara.vol14.sp.10.2021</w:t>
        </w:r>
      </w:hyperlink>
    </w:p>
    <w:p w14:paraId="504CD1FC"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International Journal of Research and Innovation in Social Science. (n.d.). </w:t>
      </w:r>
      <w:r w:rsidRPr="00046A66">
        <w:rPr>
          <w:rFonts w:ascii="Times New Roman" w:hAnsi="Times New Roman" w:cs="Times New Roman"/>
          <w:i/>
          <w:iCs/>
          <w:sz w:val="24"/>
          <w:szCs w:val="24"/>
          <w:lang w:val="en-US"/>
        </w:rPr>
        <w:t>Aim and scope</w:t>
      </w:r>
      <w:r w:rsidRPr="00046A66">
        <w:rPr>
          <w:rFonts w:ascii="Times New Roman" w:hAnsi="Times New Roman" w:cs="Times New Roman"/>
          <w:sz w:val="24"/>
          <w:szCs w:val="24"/>
          <w:lang w:val="en-US"/>
        </w:rPr>
        <w:t xml:space="preserve">. RSIS International. Retrieved June 20, 2026, from </w:t>
      </w:r>
      <w:hyperlink r:id="rId14" w:history="1">
        <w:r w:rsidRPr="00046A66">
          <w:rPr>
            <w:rStyle w:val="Hyperlink"/>
            <w:rFonts w:ascii="Times New Roman" w:hAnsi="Times New Roman" w:cs="Times New Roman"/>
            <w:sz w:val="24"/>
            <w:szCs w:val="24"/>
            <w:lang w:val="en-US"/>
          </w:rPr>
          <w:t>https://rsisinternational.org/journals/ijriss/aim-scope/</w:t>
        </w:r>
      </w:hyperlink>
    </w:p>
    <w:p w14:paraId="2E208777"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Jamaludin, J., Abdul Rahman, N., </w:t>
      </w:r>
      <w:proofErr w:type="spellStart"/>
      <w:r w:rsidRPr="00046A66">
        <w:rPr>
          <w:rFonts w:ascii="Times New Roman" w:hAnsi="Times New Roman" w:cs="Times New Roman"/>
          <w:sz w:val="24"/>
          <w:szCs w:val="24"/>
          <w:lang w:val="en-US"/>
        </w:rPr>
        <w:t>Ugama</w:t>
      </w:r>
      <w:proofErr w:type="spellEnd"/>
      <w:r w:rsidRPr="00046A66">
        <w:rPr>
          <w:rFonts w:ascii="Times New Roman" w:hAnsi="Times New Roman" w:cs="Times New Roman"/>
          <w:sz w:val="24"/>
          <w:szCs w:val="24"/>
          <w:lang w:val="en-US"/>
        </w:rPr>
        <w:t xml:space="preserve">, E. E., Mohd Shahril, R. J., &amp; Bede, B. L. (2025). Harmony of language and technology: AI-supported music education through song lyrics. </w:t>
      </w:r>
      <w:r w:rsidRPr="00046A66">
        <w:rPr>
          <w:rFonts w:ascii="Times New Roman" w:hAnsi="Times New Roman" w:cs="Times New Roman"/>
          <w:i/>
          <w:iCs/>
          <w:sz w:val="24"/>
          <w:szCs w:val="24"/>
          <w:lang w:val="en-US"/>
        </w:rPr>
        <w:t>International Journal of Research and Innovation in Social Science, 9</w:t>
      </w:r>
      <w:r w:rsidRPr="00046A66">
        <w:rPr>
          <w:rFonts w:ascii="Times New Roman" w:hAnsi="Times New Roman" w:cs="Times New Roman"/>
          <w:sz w:val="24"/>
          <w:szCs w:val="24"/>
          <w:lang w:val="en-US"/>
        </w:rPr>
        <w:t xml:space="preserve">(25), 249–252. </w:t>
      </w:r>
      <w:hyperlink r:id="rId15" w:history="1">
        <w:r w:rsidRPr="00046A66">
          <w:rPr>
            <w:rStyle w:val="Hyperlink"/>
            <w:rFonts w:ascii="Times New Roman" w:hAnsi="Times New Roman" w:cs="Times New Roman"/>
            <w:sz w:val="24"/>
            <w:szCs w:val="24"/>
            <w:lang w:val="en-US"/>
          </w:rPr>
          <w:t>https://doi.org/10.47772/IJRISS.2025.925ILEIID000045</w:t>
        </w:r>
      </w:hyperlink>
    </w:p>
    <w:p w14:paraId="30F9AEAE" w14:textId="77777777" w:rsidR="00046A66" w:rsidRPr="00046A66" w:rsidRDefault="00046A66" w:rsidP="00046A66">
      <w:pPr>
        <w:spacing w:after="0"/>
        <w:ind w:left="720" w:hanging="720"/>
        <w:jc w:val="both"/>
        <w:rPr>
          <w:rFonts w:ascii="Times New Roman" w:hAnsi="Times New Roman" w:cs="Times New Roman"/>
          <w:sz w:val="24"/>
          <w:szCs w:val="24"/>
          <w:lang w:val="en-US"/>
        </w:rPr>
      </w:pPr>
      <w:proofErr w:type="spellStart"/>
      <w:r w:rsidRPr="00046A66">
        <w:rPr>
          <w:rFonts w:ascii="Times New Roman" w:hAnsi="Times New Roman" w:cs="Times New Roman"/>
          <w:sz w:val="24"/>
          <w:szCs w:val="24"/>
          <w:lang w:val="en-US"/>
        </w:rPr>
        <w:t>Kakogianni</w:t>
      </w:r>
      <w:proofErr w:type="spellEnd"/>
      <w:r w:rsidRPr="00046A66">
        <w:rPr>
          <w:rFonts w:ascii="Times New Roman" w:hAnsi="Times New Roman" w:cs="Times New Roman"/>
          <w:sz w:val="24"/>
          <w:szCs w:val="24"/>
          <w:lang w:val="en-US"/>
        </w:rPr>
        <w:t xml:space="preserve">, E. (2026). Music education and cultural heritage: Creative practices integrating music and identity. </w:t>
      </w:r>
      <w:r w:rsidRPr="00046A66">
        <w:rPr>
          <w:rFonts w:ascii="Times New Roman" w:hAnsi="Times New Roman" w:cs="Times New Roman"/>
          <w:i/>
          <w:iCs/>
          <w:sz w:val="24"/>
          <w:szCs w:val="24"/>
          <w:lang w:val="en-US"/>
        </w:rPr>
        <w:t>International Journal of Research and Innovation in Social Science, 10</w:t>
      </w:r>
      <w:r w:rsidRPr="00046A66">
        <w:rPr>
          <w:rFonts w:ascii="Times New Roman" w:hAnsi="Times New Roman" w:cs="Times New Roman"/>
          <w:sz w:val="24"/>
          <w:szCs w:val="24"/>
          <w:lang w:val="en-US"/>
        </w:rPr>
        <w:t xml:space="preserve">(26), 2252–2265. </w:t>
      </w:r>
      <w:hyperlink r:id="rId16" w:history="1">
        <w:r w:rsidRPr="00046A66">
          <w:rPr>
            <w:rStyle w:val="Hyperlink"/>
            <w:rFonts w:ascii="Times New Roman" w:hAnsi="Times New Roman" w:cs="Times New Roman"/>
            <w:sz w:val="24"/>
            <w:szCs w:val="24"/>
            <w:lang w:val="en-US"/>
          </w:rPr>
          <w:t>https://doi.org/10.47772/IJRISS.2026.1026EDU0184</w:t>
        </w:r>
      </w:hyperlink>
    </w:p>
    <w:p w14:paraId="75AF29DE"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Kamaruddin, N. J. (2024). </w:t>
      </w:r>
      <w:proofErr w:type="spellStart"/>
      <w:r w:rsidRPr="00046A66">
        <w:rPr>
          <w:rFonts w:ascii="Times New Roman" w:hAnsi="Times New Roman" w:cs="Times New Roman"/>
          <w:sz w:val="24"/>
          <w:szCs w:val="24"/>
          <w:lang w:val="en-US"/>
        </w:rPr>
        <w:t>Kepentingan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lagu-lagu</w:t>
      </w:r>
      <w:proofErr w:type="spellEnd"/>
      <w:r w:rsidRPr="00046A66">
        <w:rPr>
          <w:rFonts w:ascii="Times New Roman" w:hAnsi="Times New Roman" w:cs="Times New Roman"/>
          <w:sz w:val="24"/>
          <w:szCs w:val="24"/>
          <w:lang w:val="en-US"/>
        </w:rPr>
        <w:t xml:space="preserve"> rakyat </w:t>
      </w:r>
      <w:proofErr w:type="spellStart"/>
      <w:r w:rsidRPr="00046A66">
        <w:rPr>
          <w:rFonts w:ascii="Times New Roman" w:hAnsi="Times New Roman" w:cs="Times New Roman"/>
          <w:sz w:val="24"/>
          <w:szCs w:val="24"/>
          <w:lang w:val="en-US"/>
        </w:rPr>
        <w:t>dalam</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pendidikan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prasekolah</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i/>
          <w:iCs/>
          <w:sz w:val="24"/>
          <w:szCs w:val="24"/>
          <w:lang w:val="en-US"/>
        </w:rPr>
        <w:t>Jurnal</w:t>
      </w:r>
      <w:proofErr w:type="spellEnd"/>
      <w:r w:rsidRPr="00046A66">
        <w:rPr>
          <w:rFonts w:ascii="Times New Roman" w:hAnsi="Times New Roman" w:cs="Times New Roman"/>
          <w:i/>
          <w:iCs/>
          <w:sz w:val="24"/>
          <w:szCs w:val="24"/>
          <w:lang w:val="en-US"/>
        </w:rPr>
        <w:t xml:space="preserve"> Pendidikan </w:t>
      </w:r>
      <w:proofErr w:type="spellStart"/>
      <w:r w:rsidRPr="00046A66">
        <w:rPr>
          <w:rFonts w:ascii="Times New Roman" w:hAnsi="Times New Roman" w:cs="Times New Roman"/>
          <w:i/>
          <w:iCs/>
          <w:sz w:val="24"/>
          <w:szCs w:val="24"/>
          <w:lang w:val="en-US"/>
        </w:rPr>
        <w:t>Bitara</w:t>
      </w:r>
      <w:proofErr w:type="spellEnd"/>
      <w:r w:rsidRPr="00046A66">
        <w:rPr>
          <w:rFonts w:ascii="Times New Roman" w:hAnsi="Times New Roman" w:cs="Times New Roman"/>
          <w:i/>
          <w:iCs/>
          <w:sz w:val="24"/>
          <w:szCs w:val="24"/>
          <w:lang w:val="en-US"/>
        </w:rPr>
        <w:t xml:space="preserve"> UPSI, 17</w:t>
      </w:r>
      <w:r w:rsidRPr="00046A66">
        <w:rPr>
          <w:rFonts w:ascii="Times New Roman" w:hAnsi="Times New Roman" w:cs="Times New Roman"/>
          <w:sz w:val="24"/>
          <w:szCs w:val="24"/>
          <w:lang w:val="en-US"/>
        </w:rPr>
        <w:t xml:space="preserve">, 157–165. </w:t>
      </w:r>
      <w:hyperlink r:id="rId17" w:history="1">
        <w:r w:rsidRPr="00046A66">
          <w:rPr>
            <w:rStyle w:val="Hyperlink"/>
            <w:rFonts w:ascii="Times New Roman" w:hAnsi="Times New Roman" w:cs="Times New Roman"/>
            <w:sz w:val="24"/>
            <w:szCs w:val="24"/>
            <w:lang w:val="en-US"/>
          </w:rPr>
          <w:t>https://doi.org/10.37134/bitara.vol17.sp2.16.2024</w:t>
        </w:r>
      </w:hyperlink>
    </w:p>
    <w:p w14:paraId="5BE60FA0"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Kamaruddin, N. J., &amp; </w:t>
      </w:r>
      <w:proofErr w:type="spellStart"/>
      <w:r w:rsidRPr="00046A66">
        <w:rPr>
          <w:rFonts w:ascii="Times New Roman" w:hAnsi="Times New Roman" w:cs="Times New Roman"/>
          <w:sz w:val="24"/>
          <w:szCs w:val="24"/>
          <w:lang w:val="en-US"/>
        </w:rPr>
        <w:t>Masnan</w:t>
      </w:r>
      <w:proofErr w:type="spellEnd"/>
      <w:r w:rsidRPr="00046A66">
        <w:rPr>
          <w:rFonts w:ascii="Times New Roman" w:hAnsi="Times New Roman" w:cs="Times New Roman"/>
          <w:sz w:val="24"/>
          <w:szCs w:val="24"/>
          <w:lang w:val="en-US"/>
        </w:rPr>
        <w:t xml:space="preserve">, A. H. (2023). Analysis of preschool creative imagination needs based on traditional Malay children’s songs: </w:t>
      </w:r>
      <w:proofErr w:type="spellStart"/>
      <w:r w:rsidRPr="00046A66">
        <w:rPr>
          <w:rFonts w:ascii="Times New Roman" w:hAnsi="Times New Roman" w:cs="Times New Roman"/>
          <w:sz w:val="24"/>
          <w:szCs w:val="24"/>
          <w:lang w:val="en-US"/>
        </w:rPr>
        <w:t>Analisis</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keperluan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imaginasi</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kreatif</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prasekolah</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berasaskan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lagu</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kanak-kanak</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Melayu</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tradisional</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i/>
          <w:iCs/>
          <w:sz w:val="24"/>
          <w:szCs w:val="24"/>
          <w:lang w:val="en-US"/>
        </w:rPr>
        <w:t>Jurnal</w:t>
      </w:r>
      <w:proofErr w:type="spellEnd"/>
      <w:r w:rsidRPr="00046A66">
        <w:rPr>
          <w:rFonts w:ascii="Times New Roman" w:hAnsi="Times New Roman" w:cs="Times New Roman"/>
          <w:i/>
          <w:iCs/>
          <w:sz w:val="24"/>
          <w:szCs w:val="24"/>
          <w:lang w:val="en-US"/>
        </w:rPr>
        <w:t xml:space="preserve"> Pendidikan </w:t>
      </w:r>
      <w:proofErr w:type="spellStart"/>
      <w:r w:rsidRPr="00046A66">
        <w:rPr>
          <w:rFonts w:ascii="Times New Roman" w:hAnsi="Times New Roman" w:cs="Times New Roman"/>
          <w:i/>
          <w:iCs/>
          <w:sz w:val="24"/>
          <w:szCs w:val="24"/>
          <w:lang w:val="en-US"/>
        </w:rPr>
        <w:t>Bitara</w:t>
      </w:r>
      <w:proofErr w:type="spellEnd"/>
      <w:r w:rsidRPr="00046A66">
        <w:rPr>
          <w:rFonts w:ascii="Times New Roman" w:hAnsi="Times New Roman" w:cs="Times New Roman"/>
          <w:i/>
          <w:iCs/>
          <w:sz w:val="24"/>
          <w:szCs w:val="24"/>
          <w:lang w:val="en-US"/>
        </w:rPr>
        <w:t xml:space="preserve"> UPSI, 16</w:t>
      </w:r>
      <w:r w:rsidRPr="00046A66">
        <w:rPr>
          <w:rFonts w:ascii="Times New Roman" w:hAnsi="Times New Roman" w:cs="Times New Roman"/>
          <w:sz w:val="24"/>
          <w:szCs w:val="24"/>
          <w:lang w:val="en-US"/>
        </w:rPr>
        <w:t xml:space="preserve">, 157–169. </w:t>
      </w:r>
      <w:hyperlink r:id="rId18" w:history="1">
        <w:r w:rsidRPr="00046A66">
          <w:rPr>
            <w:rStyle w:val="Hyperlink"/>
            <w:rFonts w:ascii="Times New Roman" w:hAnsi="Times New Roman" w:cs="Times New Roman"/>
            <w:sz w:val="24"/>
            <w:szCs w:val="24"/>
            <w:lang w:val="en-US"/>
          </w:rPr>
          <w:t>https://doi.org/10.37134/bitara.vol16.sp2.15.2023</w:t>
        </w:r>
      </w:hyperlink>
    </w:p>
    <w:p w14:paraId="23F24F35"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Kumara, G. S. G. W., &amp; Herath, J. (2025). Integrating music activities into mathematics teaching to enhance cognitive skills in primary education: A systematic literature review. </w:t>
      </w:r>
      <w:r w:rsidRPr="00046A66">
        <w:rPr>
          <w:rFonts w:ascii="Times New Roman" w:hAnsi="Times New Roman" w:cs="Times New Roman"/>
          <w:i/>
          <w:iCs/>
          <w:sz w:val="24"/>
          <w:szCs w:val="24"/>
          <w:lang w:val="en-US"/>
        </w:rPr>
        <w:t>International Journal of Research and Innovation in Social Science, 9</w:t>
      </w:r>
      <w:r w:rsidRPr="00046A66">
        <w:rPr>
          <w:rFonts w:ascii="Times New Roman" w:hAnsi="Times New Roman" w:cs="Times New Roman"/>
          <w:sz w:val="24"/>
          <w:szCs w:val="24"/>
          <w:lang w:val="en-US"/>
        </w:rPr>
        <w:t xml:space="preserve">(26), 9589–9597. </w:t>
      </w:r>
      <w:hyperlink r:id="rId19" w:history="1">
        <w:r w:rsidRPr="00046A66">
          <w:rPr>
            <w:rStyle w:val="Hyperlink"/>
            <w:rFonts w:ascii="Times New Roman" w:hAnsi="Times New Roman" w:cs="Times New Roman"/>
            <w:sz w:val="24"/>
            <w:szCs w:val="24"/>
            <w:lang w:val="en-US"/>
          </w:rPr>
          <w:t>https://doi.org/10.47772/IJRISS.2025.903SEDU0728</w:t>
        </w:r>
      </w:hyperlink>
    </w:p>
    <w:p w14:paraId="21D5752E"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Li, W., Mazlan, C. A. N., &amp; Safian, A. R. (2025). Bridging voices: A mini review of Bel Canto’s pedagogical and cultural integration in China universities. </w:t>
      </w:r>
      <w:r w:rsidRPr="00046A66">
        <w:rPr>
          <w:rFonts w:ascii="Times New Roman" w:hAnsi="Times New Roman" w:cs="Times New Roman"/>
          <w:i/>
          <w:iCs/>
          <w:sz w:val="24"/>
          <w:szCs w:val="24"/>
          <w:lang w:val="en-US"/>
        </w:rPr>
        <w:t>International Journal of Research and Innovation in Social Science, 9</w:t>
      </w:r>
      <w:r w:rsidRPr="00046A66">
        <w:rPr>
          <w:rFonts w:ascii="Times New Roman" w:hAnsi="Times New Roman" w:cs="Times New Roman"/>
          <w:sz w:val="24"/>
          <w:szCs w:val="24"/>
          <w:lang w:val="en-US"/>
        </w:rPr>
        <w:t xml:space="preserve">(11), 32–42. </w:t>
      </w:r>
      <w:hyperlink r:id="rId20" w:history="1">
        <w:r w:rsidRPr="00046A66">
          <w:rPr>
            <w:rStyle w:val="Hyperlink"/>
            <w:rFonts w:ascii="Times New Roman" w:hAnsi="Times New Roman" w:cs="Times New Roman"/>
            <w:sz w:val="24"/>
            <w:szCs w:val="24"/>
            <w:lang w:val="en-US"/>
          </w:rPr>
          <w:t>https://doi.org/10.47772/IJRISS.2025.91100003</w:t>
        </w:r>
      </w:hyperlink>
    </w:p>
    <w:p w14:paraId="14FD1FC9"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lastRenderedPageBreak/>
        <w:t xml:space="preserve">Mansor, N. K., </w:t>
      </w:r>
      <w:proofErr w:type="spellStart"/>
      <w:r w:rsidRPr="00046A66">
        <w:rPr>
          <w:rFonts w:ascii="Times New Roman" w:hAnsi="Times New Roman" w:cs="Times New Roman"/>
          <w:sz w:val="24"/>
          <w:szCs w:val="24"/>
          <w:lang w:val="en-US"/>
        </w:rPr>
        <w:t>Shaffeei</w:t>
      </w:r>
      <w:proofErr w:type="spellEnd"/>
      <w:r w:rsidRPr="00046A66">
        <w:rPr>
          <w:rFonts w:ascii="Times New Roman" w:hAnsi="Times New Roman" w:cs="Times New Roman"/>
          <w:sz w:val="24"/>
          <w:szCs w:val="24"/>
          <w:lang w:val="en-US"/>
        </w:rPr>
        <w:t xml:space="preserve">, K., &amp; Kway, E. H. (2024). </w:t>
      </w:r>
      <w:proofErr w:type="spellStart"/>
      <w:r w:rsidRPr="00046A66">
        <w:rPr>
          <w:rFonts w:ascii="Times New Roman" w:hAnsi="Times New Roman" w:cs="Times New Roman"/>
          <w:sz w:val="24"/>
          <w:szCs w:val="24"/>
          <w:lang w:val="en-US"/>
        </w:rPr>
        <w:t>Elemen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muzik</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dalam</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literasi</w:t>
      </w:r>
      <w:proofErr w:type="spellEnd"/>
      <w:r w:rsidRPr="00046A66">
        <w:rPr>
          <w:rFonts w:ascii="Times New Roman" w:hAnsi="Times New Roman" w:cs="Times New Roman"/>
          <w:sz w:val="24"/>
          <w:szCs w:val="24"/>
          <w:lang w:val="en-US"/>
        </w:rPr>
        <w:t xml:space="preserve"> Bahasa </w:t>
      </w:r>
      <w:proofErr w:type="spellStart"/>
      <w:r w:rsidRPr="00046A66">
        <w:rPr>
          <w:rFonts w:ascii="Times New Roman" w:hAnsi="Times New Roman" w:cs="Times New Roman"/>
          <w:sz w:val="24"/>
          <w:szCs w:val="24"/>
          <w:lang w:val="en-US"/>
        </w:rPr>
        <w:t>Melayu</w:t>
      </w:r>
      <w:proofErr w:type="spellEnd"/>
      <w:r w:rsidRPr="00046A66">
        <w:rPr>
          <w:rFonts w:ascii="Times New Roman" w:hAnsi="Times New Roman" w:cs="Times New Roman"/>
          <w:sz w:val="24"/>
          <w:szCs w:val="24"/>
          <w:lang w:val="en-US"/>
        </w:rPr>
        <w:t xml:space="preserve"> murid </w:t>
      </w:r>
      <w:proofErr w:type="spellStart"/>
      <w:r w:rsidRPr="00046A66">
        <w:rPr>
          <w:rFonts w:ascii="Times New Roman" w:hAnsi="Times New Roman" w:cs="Times New Roman"/>
          <w:sz w:val="24"/>
          <w:szCs w:val="24"/>
          <w:lang w:val="en-US"/>
        </w:rPr>
        <w:t>berpencapaian</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sz w:val="24"/>
          <w:szCs w:val="24"/>
          <w:lang w:val="en-US"/>
        </w:rPr>
        <w:t>rendah</w:t>
      </w:r>
      <w:proofErr w:type="spellEnd"/>
      <w:r w:rsidRPr="00046A66">
        <w:rPr>
          <w:rFonts w:ascii="Times New Roman" w:hAnsi="Times New Roman" w:cs="Times New Roman"/>
          <w:sz w:val="24"/>
          <w:szCs w:val="24"/>
          <w:lang w:val="en-US"/>
        </w:rPr>
        <w:t xml:space="preserve">. </w:t>
      </w:r>
      <w:proofErr w:type="spellStart"/>
      <w:r w:rsidRPr="00046A66">
        <w:rPr>
          <w:rFonts w:ascii="Times New Roman" w:hAnsi="Times New Roman" w:cs="Times New Roman"/>
          <w:i/>
          <w:iCs/>
          <w:sz w:val="24"/>
          <w:szCs w:val="24"/>
          <w:lang w:val="en-US"/>
        </w:rPr>
        <w:t>Jurnal</w:t>
      </w:r>
      <w:proofErr w:type="spellEnd"/>
      <w:r w:rsidRPr="00046A66">
        <w:rPr>
          <w:rFonts w:ascii="Times New Roman" w:hAnsi="Times New Roman" w:cs="Times New Roman"/>
          <w:i/>
          <w:iCs/>
          <w:sz w:val="24"/>
          <w:szCs w:val="24"/>
          <w:lang w:val="en-US"/>
        </w:rPr>
        <w:t xml:space="preserve"> Pendidikan </w:t>
      </w:r>
      <w:proofErr w:type="spellStart"/>
      <w:r w:rsidRPr="00046A66">
        <w:rPr>
          <w:rFonts w:ascii="Times New Roman" w:hAnsi="Times New Roman" w:cs="Times New Roman"/>
          <w:i/>
          <w:iCs/>
          <w:sz w:val="24"/>
          <w:szCs w:val="24"/>
          <w:lang w:val="en-US"/>
        </w:rPr>
        <w:t>Bitara</w:t>
      </w:r>
      <w:proofErr w:type="spellEnd"/>
      <w:r w:rsidRPr="00046A66">
        <w:rPr>
          <w:rFonts w:ascii="Times New Roman" w:hAnsi="Times New Roman" w:cs="Times New Roman"/>
          <w:i/>
          <w:iCs/>
          <w:sz w:val="24"/>
          <w:szCs w:val="24"/>
          <w:lang w:val="en-US"/>
        </w:rPr>
        <w:t xml:space="preserve"> UPSI, 17</w:t>
      </w:r>
      <w:r w:rsidRPr="00046A66">
        <w:rPr>
          <w:rFonts w:ascii="Times New Roman" w:hAnsi="Times New Roman" w:cs="Times New Roman"/>
          <w:sz w:val="24"/>
          <w:szCs w:val="24"/>
          <w:lang w:val="en-US"/>
        </w:rPr>
        <w:t xml:space="preserve">(2), 1–11. </w:t>
      </w:r>
      <w:hyperlink r:id="rId21" w:history="1">
        <w:r w:rsidRPr="00046A66">
          <w:rPr>
            <w:rStyle w:val="Hyperlink"/>
            <w:rFonts w:ascii="Times New Roman" w:hAnsi="Times New Roman" w:cs="Times New Roman"/>
            <w:sz w:val="24"/>
            <w:szCs w:val="24"/>
            <w:lang w:val="en-US"/>
          </w:rPr>
          <w:t>https://doi.org/10.37134/bitara.vol17.2.1.2024</w:t>
        </w:r>
      </w:hyperlink>
    </w:p>
    <w:p w14:paraId="4DB90CBA"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Mulenga, M., </w:t>
      </w:r>
      <w:proofErr w:type="spellStart"/>
      <w:r w:rsidRPr="00046A66">
        <w:rPr>
          <w:rFonts w:ascii="Times New Roman" w:hAnsi="Times New Roman" w:cs="Times New Roman"/>
          <w:sz w:val="24"/>
          <w:szCs w:val="24"/>
          <w:lang w:val="en-US"/>
        </w:rPr>
        <w:t>Kalinde</w:t>
      </w:r>
      <w:proofErr w:type="spellEnd"/>
      <w:r w:rsidRPr="00046A66">
        <w:rPr>
          <w:rFonts w:ascii="Times New Roman" w:hAnsi="Times New Roman" w:cs="Times New Roman"/>
          <w:sz w:val="24"/>
          <w:szCs w:val="24"/>
          <w:lang w:val="en-US"/>
        </w:rPr>
        <w:t xml:space="preserve">, B., &amp; Mambwe, R. (2026). Investigating teacher practices in integrating indigenous songs for play based learning in early childhood education centers: A case study of Ndola District, Zambia. </w:t>
      </w:r>
      <w:r w:rsidRPr="00046A66">
        <w:rPr>
          <w:rFonts w:ascii="Times New Roman" w:hAnsi="Times New Roman" w:cs="Times New Roman"/>
          <w:i/>
          <w:iCs/>
          <w:sz w:val="24"/>
          <w:szCs w:val="24"/>
          <w:lang w:val="en-US"/>
        </w:rPr>
        <w:t>International Journal of Research and Innovation in Social Science, 10</w:t>
      </w:r>
      <w:r w:rsidRPr="00046A66">
        <w:rPr>
          <w:rFonts w:ascii="Times New Roman" w:hAnsi="Times New Roman" w:cs="Times New Roman"/>
          <w:sz w:val="24"/>
          <w:szCs w:val="24"/>
          <w:lang w:val="en-US"/>
        </w:rPr>
        <w:t xml:space="preserve">(26), 495–516. </w:t>
      </w:r>
      <w:hyperlink r:id="rId22" w:history="1">
        <w:r w:rsidRPr="00046A66">
          <w:rPr>
            <w:rStyle w:val="Hyperlink"/>
            <w:rFonts w:ascii="Times New Roman" w:hAnsi="Times New Roman" w:cs="Times New Roman"/>
            <w:sz w:val="24"/>
            <w:szCs w:val="24"/>
            <w:lang w:val="en-US"/>
          </w:rPr>
          <w:t>https://doi.org/10.47772/IJRISS.2026.1026EDU0039</w:t>
        </w:r>
      </w:hyperlink>
    </w:p>
    <w:p w14:paraId="4F2A29F0" w14:textId="77777777" w:rsidR="00046A66" w:rsidRPr="00046A66" w:rsidRDefault="00046A66" w:rsidP="00046A66">
      <w:pPr>
        <w:spacing w:after="0"/>
        <w:ind w:left="720" w:hanging="720"/>
        <w:jc w:val="both"/>
        <w:rPr>
          <w:rFonts w:ascii="Times New Roman" w:hAnsi="Times New Roman" w:cs="Times New Roman"/>
          <w:sz w:val="24"/>
          <w:szCs w:val="24"/>
          <w:lang w:val="en-US"/>
        </w:rPr>
      </w:pPr>
      <w:proofErr w:type="spellStart"/>
      <w:r w:rsidRPr="00046A66">
        <w:rPr>
          <w:rFonts w:ascii="Times New Roman" w:hAnsi="Times New Roman" w:cs="Times New Roman"/>
          <w:sz w:val="24"/>
          <w:szCs w:val="24"/>
          <w:lang w:val="en-US"/>
        </w:rPr>
        <w:t>Norial</w:t>
      </w:r>
      <w:proofErr w:type="spellEnd"/>
      <w:r w:rsidRPr="00046A66">
        <w:rPr>
          <w:rFonts w:ascii="Times New Roman" w:hAnsi="Times New Roman" w:cs="Times New Roman"/>
          <w:sz w:val="24"/>
          <w:szCs w:val="24"/>
          <w:lang w:val="en-US"/>
        </w:rPr>
        <w:t xml:space="preserve">, M. E. A., </w:t>
      </w:r>
      <w:proofErr w:type="spellStart"/>
      <w:r w:rsidRPr="00046A66">
        <w:rPr>
          <w:rFonts w:ascii="Times New Roman" w:hAnsi="Times New Roman" w:cs="Times New Roman"/>
          <w:sz w:val="24"/>
          <w:szCs w:val="24"/>
          <w:lang w:val="en-US"/>
        </w:rPr>
        <w:t>Rambac</w:t>
      </w:r>
      <w:proofErr w:type="spellEnd"/>
      <w:r w:rsidRPr="00046A66">
        <w:rPr>
          <w:rFonts w:ascii="Times New Roman" w:hAnsi="Times New Roman" w:cs="Times New Roman"/>
          <w:sz w:val="24"/>
          <w:szCs w:val="24"/>
          <w:lang w:val="en-US"/>
        </w:rPr>
        <w:t xml:space="preserve">, J. V. M., Gregorio, D. G. S., &amp; Garma, M. F. C. (2026). Effect of contextualized learning activity sheets on the mastery and learning experiences of Grade 10 music students. </w:t>
      </w:r>
      <w:r w:rsidRPr="00046A66">
        <w:rPr>
          <w:rFonts w:ascii="Times New Roman" w:hAnsi="Times New Roman" w:cs="Times New Roman"/>
          <w:i/>
          <w:iCs/>
          <w:sz w:val="24"/>
          <w:szCs w:val="24"/>
          <w:lang w:val="en-US"/>
        </w:rPr>
        <w:t>International Journal of Research and Innovation in Social Science, 10</w:t>
      </w:r>
      <w:r w:rsidRPr="00046A66">
        <w:rPr>
          <w:rFonts w:ascii="Times New Roman" w:hAnsi="Times New Roman" w:cs="Times New Roman"/>
          <w:sz w:val="24"/>
          <w:szCs w:val="24"/>
          <w:lang w:val="en-US"/>
        </w:rPr>
        <w:t xml:space="preserve">(5), 3199–3213. </w:t>
      </w:r>
      <w:hyperlink r:id="rId23" w:history="1">
        <w:r w:rsidRPr="00046A66">
          <w:rPr>
            <w:rStyle w:val="Hyperlink"/>
            <w:rFonts w:ascii="Times New Roman" w:hAnsi="Times New Roman" w:cs="Times New Roman"/>
            <w:sz w:val="24"/>
            <w:szCs w:val="24"/>
            <w:lang w:val="en-US"/>
          </w:rPr>
          <w:t>https://doi.org/10.47772/IJRISS.2026.100500223</w:t>
        </w:r>
      </w:hyperlink>
    </w:p>
    <w:p w14:paraId="1F97CB62"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Ogbebor, S. O. (2025). Relationship between artificial intelligence tools and academic performance of TVET students in higher education. </w:t>
      </w:r>
      <w:r w:rsidRPr="00046A66">
        <w:rPr>
          <w:rFonts w:ascii="Times New Roman" w:hAnsi="Times New Roman" w:cs="Times New Roman"/>
          <w:i/>
          <w:iCs/>
          <w:sz w:val="24"/>
          <w:szCs w:val="24"/>
          <w:lang w:val="en-US"/>
        </w:rPr>
        <w:t>Asian Journal of Assessment in Teaching and Learning, 15</w:t>
      </w:r>
      <w:r w:rsidRPr="00046A66">
        <w:rPr>
          <w:rFonts w:ascii="Times New Roman" w:hAnsi="Times New Roman" w:cs="Times New Roman"/>
          <w:sz w:val="24"/>
          <w:szCs w:val="24"/>
          <w:lang w:val="en-US"/>
        </w:rPr>
        <w:t xml:space="preserve">(2), 111–123. </w:t>
      </w:r>
      <w:hyperlink r:id="rId24" w:history="1">
        <w:r w:rsidRPr="00046A66">
          <w:rPr>
            <w:rStyle w:val="Hyperlink"/>
            <w:rFonts w:ascii="Times New Roman" w:hAnsi="Times New Roman" w:cs="Times New Roman"/>
            <w:sz w:val="24"/>
            <w:szCs w:val="24"/>
            <w:lang w:val="en-US"/>
          </w:rPr>
          <w:t>https://doi.org/10.37134/ajatel.vol15.2.8.2025</w:t>
        </w:r>
      </w:hyperlink>
    </w:p>
    <w:p w14:paraId="1D62375C"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Page, M. J., McKenzie, J. E., Bossuyt, P. M., </w:t>
      </w:r>
      <w:proofErr w:type="spellStart"/>
      <w:r w:rsidRPr="00046A66">
        <w:rPr>
          <w:rFonts w:ascii="Times New Roman" w:hAnsi="Times New Roman" w:cs="Times New Roman"/>
          <w:sz w:val="24"/>
          <w:szCs w:val="24"/>
          <w:lang w:val="en-US"/>
        </w:rPr>
        <w:t>Boutron</w:t>
      </w:r>
      <w:proofErr w:type="spellEnd"/>
      <w:r w:rsidRPr="00046A66">
        <w:rPr>
          <w:rFonts w:ascii="Times New Roman" w:hAnsi="Times New Roman" w:cs="Times New Roman"/>
          <w:sz w:val="24"/>
          <w:szCs w:val="24"/>
          <w:lang w:val="en-US"/>
        </w:rPr>
        <w:t xml:space="preserve">, I., Hoffmann, T. C., Mulrow, C. D., </w:t>
      </w:r>
      <w:proofErr w:type="spellStart"/>
      <w:r w:rsidRPr="00046A66">
        <w:rPr>
          <w:rFonts w:ascii="Times New Roman" w:hAnsi="Times New Roman" w:cs="Times New Roman"/>
          <w:sz w:val="24"/>
          <w:szCs w:val="24"/>
          <w:lang w:val="en-US"/>
        </w:rPr>
        <w:t>Shamseer</w:t>
      </w:r>
      <w:proofErr w:type="spellEnd"/>
      <w:r w:rsidRPr="00046A66">
        <w:rPr>
          <w:rFonts w:ascii="Times New Roman" w:hAnsi="Times New Roman" w:cs="Times New Roman"/>
          <w:sz w:val="24"/>
          <w:szCs w:val="24"/>
          <w:lang w:val="en-US"/>
        </w:rPr>
        <w:t xml:space="preserve">, L., Tetzlaff, J. M., Akl, E. A., Brennan, S. E., Chou, R., Glanville, J., Grimshaw, J., Hróbjartsson, A., Lalu, M. M., Li, T., Loder, E. W., Mayo-Wilson, E., McDonald, S., McGuinness, L. A., Stewart, L. A., Thomas, J., </w:t>
      </w:r>
      <w:proofErr w:type="spellStart"/>
      <w:r w:rsidRPr="00046A66">
        <w:rPr>
          <w:rFonts w:ascii="Times New Roman" w:hAnsi="Times New Roman" w:cs="Times New Roman"/>
          <w:sz w:val="24"/>
          <w:szCs w:val="24"/>
          <w:lang w:val="en-US"/>
        </w:rPr>
        <w:t>Tricco</w:t>
      </w:r>
      <w:proofErr w:type="spellEnd"/>
      <w:r w:rsidRPr="00046A66">
        <w:rPr>
          <w:rFonts w:ascii="Times New Roman" w:hAnsi="Times New Roman" w:cs="Times New Roman"/>
          <w:sz w:val="24"/>
          <w:szCs w:val="24"/>
          <w:lang w:val="en-US"/>
        </w:rPr>
        <w:t xml:space="preserve">, A. C., Welch, V. A., Whiting, P., &amp; Moher, D. (2021). The PRISMA 2020 statement: An updated guideline for reporting systematic reviews. </w:t>
      </w:r>
      <w:r w:rsidRPr="00046A66">
        <w:rPr>
          <w:rFonts w:ascii="Times New Roman" w:hAnsi="Times New Roman" w:cs="Times New Roman"/>
          <w:i/>
          <w:iCs/>
          <w:sz w:val="24"/>
          <w:szCs w:val="24"/>
          <w:lang w:val="en-US"/>
        </w:rPr>
        <w:t>BMJ, 372</w:t>
      </w:r>
      <w:r w:rsidRPr="00046A66">
        <w:rPr>
          <w:rFonts w:ascii="Times New Roman" w:hAnsi="Times New Roman" w:cs="Times New Roman"/>
          <w:sz w:val="24"/>
          <w:szCs w:val="24"/>
          <w:lang w:val="en-US"/>
        </w:rPr>
        <w:t xml:space="preserve">, Article n71. </w:t>
      </w:r>
      <w:hyperlink r:id="rId25" w:history="1">
        <w:r w:rsidRPr="00046A66">
          <w:rPr>
            <w:rStyle w:val="Hyperlink"/>
            <w:rFonts w:ascii="Times New Roman" w:hAnsi="Times New Roman" w:cs="Times New Roman"/>
            <w:sz w:val="24"/>
            <w:szCs w:val="24"/>
            <w:lang w:val="en-US"/>
          </w:rPr>
          <w:t>https://doi.org/10.1136/bmj.n71</w:t>
        </w:r>
      </w:hyperlink>
    </w:p>
    <w:p w14:paraId="5BF28635"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Yap, J. H. (2025). The challenges and issues in artificial intelligence (AI) in vocal performance education: A comprehensive narrative review. </w:t>
      </w:r>
      <w:r w:rsidRPr="00046A66">
        <w:rPr>
          <w:rFonts w:ascii="Times New Roman" w:hAnsi="Times New Roman" w:cs="Times New Roman"/>
          <w:i/>
          <w:iCs/>
          <w:sz w:val="24"/>
          <w:szCs w:val="24"/>
          <w:lang w:val="en-US"/>
        </w:rPr>
        <w:t>International Journal of Research and Innovation in Social Science, 9</w:t>
      </w:r>
      <w:r w:rsidRPr="00046A66">
        <w:rPr>
          <w:rFonts w:ascii="Times New Roman" w:hAnsi="Times New Roman" w:cs="Times New Roman"/>
          <w:sz w:val="24"/>
          <w:szCs w:val="24"/>
          <w:lang w:val="en-US"/>
        </w:rPr>
        <w:t xml:space="preserve">(10), 4691–4696. </w:t>
      </w:r>
      <w:hyperlink r:id="rId26" w:history="1">
        <w:r w:rsidRPr="00046A66">
          <w:rPr>
            <w:rStyle w:val="Hyperlink"/>
            <w:rFonts w:ascii="Times New Roman" w:hAnsi="Times New Roman" w:cs="Times New Roman"/>
            <w:sz w:val="24"/>
            <w:szCs w:val="24"/>
            <w:lang w:val="en-US"/>
          </w:rPr>
          <w:t>https://doi.org/10.47772/IJRISS.2025.910000386</w:t>
        </w:r>
      </w:hyperlink>
    </w:p>
    <w:p w14:paraId="02138B88" w14:textId="77777777" w:rsidR="00046A66" w:rsidRPr="00046A66" w:rsidRDefault="00046A66" w:rsidP="00046A66">
      <w:pPr>
        <w:spacing w:after="0"/>
        <w:ind w:left="720" w:hanging="720"/>
        <w:jc w:val="both"/>
        <w:rPr>
          <w:rFonts w:ascii="Times New Roman" w:hAnsi="Times New Roman" w:cs="Times New Roman"/>
          <w:sz w:val="24"/>
          <w:szCs w:val="24"/>
          <w:lang w:val="en-US"/>
        </w:rPr>
      </w:pPr>
      <w:r w:rsidRPr="00046A66">
        <w:rPr>
          <w:rFonts w:ascii="Times New Roman" w:hAnsi="Times New Roman" w:cs="Times New Roman"/>
          <w:sz w:val="24"/>
          <w:szCs w:val="24"/>
          <w:lang w:val="en-US"/>
        </w:rPr>
        <w:t xml:space="preserve">Yi, Q., Mazlan, C. A. N., &amp; Sulong, M. A. (2024). A qualitative study on the teaching competency of future university music teachers. </w:t>
      </w:r>
      <w:proofErr w:type="spellStart"/>
      <w:r w:rsidRPr="00046A66">
        <w:rPr>
          <w:rFonts w:ascii="Times New Roman" w:hAnsi="Times New Roman" w:cs="Times New Roman"/>
          <w:i/>
          <w:iCs/>
          <w:sz w:val="24"/>
          <w:szCs w:val="24"/>
          <w:lang w:val="en-US"/>
        </w:rPr>
        <w:t>Jurnal</w:t>
      </w:r>
      <w:proofErr w:type="spellEnd"/>
      <w:r w:rsidRPr="00046A66">
        <w:rPr>
          <w:rFonts w:ascii="Times New Roman" w:hAnsi="Times New Roman" w:cs="Times New Roman"/>
          <w:i/>
          <w:iCs/>
          <w:sz w:val="24"/>
          <w:szCs w:val="24"/>
          <w:lang w:val="en-US"/>
        </w:rPr>
        <w:t xml:space="preserve"> Pendidikan </w:t>
      </w:r>
      <w:proofErr w:type="spellStart"/>
      <w:r w:rsidRPr="00046A66">
        <w:rPr>
          <w:rFonts w:ascii="Times New Roman" w:hAnsi="Times New Roman" w:cs="Times New Roman"/>
          <w:i/>
          <w:iCs/>
          <w:sz w:val="24"/>
          <w:szCs w:val="24"/>
          <w:lang w:val="en-US"/>
        </w:rPr>
        <w:t>Bitara</w:t>
      </w:r>
      <w:proofErr w:type="spellEnd"/>
      <w:r w:rsidRPr="00046A66">
        <w:rPr>
          <w:rFonts w:ascii="Times New Roman" w:hAnsi="Times New Roman" w:cs="Times New Roman"/>
          <w:i/>
          <w:iCs/>
          <w:sz w:val="24"/>
          <w:szCs w:val="24"/>
          <w:lang w:val="en-US"/>
        </w:rPr>
        <w:t xml:space="preserve"> UPSI, 17</w:t>
      </w:r>
      <w:r w:rsidRPr="00046A66">
        <w:rPr>
          <w:rFonts w:ascii="Times New Roman" w:hAnsi="Times New Roman" w:cs="Times New Roman"/>
          <w:sz w:val="24"/>
          <w:szCs w:val="24"/>
          <w:lang w:val="en-US"/>
        </w:rPr>
        <w:t xml:space="preserve">, 190–199. </w:t>
      </w:r>
      <w:hyperlink r:id="rId27" w:history="1">
        <w:r w:rsidRPr="00046A66">
          <w:rPr>
            <w:rStyle w:val="Hyperlink"/>
            <w:rFonts w:ascii="Times New Roman" w:hAnsi="Times New Roman" w:cs="Times New Roman"/>
            <w:sz w:val="24"/>
            <w:szCs w:val="24"/>
            <w:lang w:val="en-US"/>
          </w:rPr>
          <w:t>https://doi.org/10.37134/bitara.vol17.sp2.19.2024</w:t>
        </w:r>
      </w:hyperlink>
    </w:p>
    <w:p w14:paraId="17184BD1" w14:textId="77777777" w:rsidR="00E2682E" w:rsidRPr="00A319C2" w:rsidRDefault="00E2682E" w:rsidP="00E2682E">
      <w:pPr>
        <w:spacing w:after="0"/>
        <w:ind w:left="720" w:hanging="720"/>
        <w:rPr>
          <w:rFonts w:ascii="Times New Roman" w:hAnsi="Times New Roman" w:cs="Times New Roman"/>
          <w:sz w:val="24"/>
          <w:szCs w:val="24"/>
          <w:lang w:val="en-US"/>
        </w:rPr>
      </w:pPr>
    </w:p>
    <w:sectPr w:rsidR="00E2682E" w:rsidRPr="00A319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B033" w14:textId="77777777" w:rsidR="00AD4858" w:rsidRDefault="00AD4858" w:rsidP="00E2682E">
      <w:pPr>
        <w:spacing w:after="0" w:line="240" w:lineRule="auto"/>
      </w:pPr>
      <w:r>
        <w:separator/>
      </w:r>
    </w:p>
  </w:endnote>
  <w:endnote w:type="continuationSeparator" w:id="0">
    <w:p w14:paraId="5C4AD9AE" w14:textId="77777777" w:rsidR="00AD4858" w:rsidRDefault="00AD4858" w:rsidP="00E2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8FC1" w14:textId="77777777" w:rsidR="00AD4858" w:rsidRDefault="00AD4858" w:rsidP="00E2682E">
      <w:pPr>
        <w:spacing w:after="0" w:line="240" w:lineRule="auto"/>
      </w:pPr>
      <w:r>
        <w:separator/>
      </w:r>
    </w:p>
  </w:footnote>
  <w:footnote w:type="continuationSeparator" w:id="0">
    <w:p w14:paraId="6E23FE22" w14:textId="77777777" w:rsidR="00AD4858" w:rsidRDefault="00AD4858" w:rsidP="00E26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686"/>
    <w:multiLevelType w:val="hybridMultilevel"/>
    <w:tmpl w:val="E45C5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B4FBB"/>
    <w:multiLevelType w:val="hybridMultilevel"/>
    <w:tmpl w:val="1B42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83556"/>
    <w:multiLevelType w:val="multilevel"/>
    <w:tmpl w:val="D4F4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13BB0"/>
    <w:multiLevelType w:val="hybridMultilevel"/>
    <w:tmpl w:val="2B96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35D69"/>
    <w:multiLevelType w:val="hybridMultilevel"/>
    <w:tmpl w:val="9F5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24813"/>
    <w:multiLevelType w:val="multilevel"/>
    <w:tmpl w:val="905C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3745E"/>
    <w:multiLevelType w:val="hybridMultilevel"/>
    <w:tmpl w:val="F17C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65861"/>
    <w:multiLevelType w:val="multilevel"/>
    <w:tmpl w:val="73C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75879"/>
    <w:multiLevelType w:val="multilevel"/>
    <w:tmpl w:val="C2AC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F060FF"/>
    <w:multiLevelType w:val="multilevel"/>
    <w:tmpl w:val="C288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0B4742"/>
    <w:multiLevelType w:val="hybridMultilevel"/>
    <w:tmpl w:val="FA0E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340FD"/>
    <w:multiLevelType w:val="multilevel"/>
    <w:tmpl w:val="C160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CC2A9A"/>
    <w:multiLevelType w:val="multilevel"/>
    <w:tmpl w:val="472A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3966892">
    <w:abstractNumId w:val="11"/>
  </w:num>
  <w:num w:numId="2" w16cid:durableId="593365450">
    <w:abstractNumId w:val="7"/>
  </w:num>
  <w:num w:numId="3" w16cid:durableId="722870035">
    <w:abstractNumId w:val="8"/>
  </w:num>
  <w:num w:numId="4" w16cid:durableId="781613463">
    <w:abstractNumId w:val="12"/>
  </w:num>
  <w:num w:numId="5" w16cid:durableId="1760445477">
    <w:abstractNumId w:val="1"/>
  </w:num>
  <w:num w:numId="6" w16cid:durableId="487868843">
    <w:abstractNumId w:val="10"/>
  </w:num>
  <w:num w:numId="7" w16cid:durableId="1932161185">
    <w:abstractNumId w:val="4"/>
  </w:num>
  <w:num w:numId="8" w16cid:durableId="361444817">
    <w:abstractNumId w:val="6"/>
  </w:num>
  <w:num w:numId="9" w16cid:durableId="1865246302">
    <w:abstractNumId w:val="0"/>
  </w:num>
  <w:num w:numId="10" w16cid:durableId="199512957">
    <w:abstractNumId w:val="2"/>
  </w:num>
  <w:num w:numId="11" w16cid:durableId="1822229789">
    <w:abstractNumId w:val="9"/>
  </w:num>
  <w:num w:numId="12" w16cid:durableId="1851722362">
    <w:abstractNumId w:val="3"/>
  </w:num>
  <w:num w:numId="13" w16cid:durableId="935555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C2"/>
    <w:rsid w:val="0003744D"/>
    <w:rsid w:val="00046A66"/>
    <w:rsid w:val="000A258E"/>
    <w:rsid w:val="000E6086"/>
    <w:rsid w:val="000F7171"/>
    <w:rsid w:val="00125AF8"/>
    <w:rsid w:val="00205993"/>
    <w:rsid w:val="00206987"/>
    <w:rsid w:val="00214084"/>
    <w:rsid w:val="002B284D"/>
    <w:rsid w:val="00314F03"/>
    <w:rsid w:val="00387011"/>
    <w:rsid w:val="003D531B"/>
    <w:rsid w:val="003F373C"/>
    <w:rsid w:val="0042311C"/>
    <w:rsid w:val="00436567"/>
    <w:rsid w:val="004C31A8"/>
    <w:rsid w:val="004D7A19"/>
    <w:rsid w:val="004E31C6"/>
    <w:rsid w:val="005300A3"/>
    <w:rsid w:val="0055745B"/>
    <w:rsid w:val="005B33E9"/>
    <w:rsid w:val="00682FBF"/>
    <w:rsid w:val="006B76AC"/>
    <w:rsid w:val="006C7241"/>
    <w:rsid w:val="006F42A6"/>
    <w:rsid w:val="00726234"/>
    <w:rsid w:val="007546DC"/>
    <w:rsid w:val="007B46D4"/>
    <w:rsid w:val="007E5E44"/>
    <w:rsid w:val="009055F6"/>
    <w:rsid w:val="00962390"/>
    <w:rsid w:val="009D530D"/>
    <w:rsid w:val="009E4C01"/>
    <w:rsid w:val="00A319C2"/>
    <w:rsid w:val="00A83BD5"/>
    <w:rsid w:val="00AD4858"/>
    <w:rsid w:val="00B007A5"/>
    <w:rsid w:val="00B13129"/>
    <w:rsid w:val="00B305F8"/>
    <w:rsid w:val="00B329AD"/>
    <w:rsid w:val="00B3559E"/>
    <w:rsid w:val="00B37FCC"/>
    <w:rsid w:val="00B73948"/>
    <w:rsid w:val="00B804F4"/>
    <w:rsid w:val="00D0619C"/>
    <w:rsid w:val="00D07E1D"/>
    <w:rsid w:val="00D14BEC"/>
    <w:rsid w:val="00D8267C"/>
    <w:rsid w:val="00DD6C6B"/>
    <w:rsid w:val="00DE6EA1"/>
    <w:rsid w:val="00E2252C"/>
    <w:rsid w:val="00E2682E"/>
    <w:rsid w:val="00E60F83"/>
    <w:rsid w:val="00F11A72"/>
    <w:rsid w:val="00F54820"/>
    <w:rsid w:val="00F702A7"/>
    <w:rsid w:val="00FD127C"/>
    <w:rsid w:val="00FE278B"/>
    <w:rsid w:val="00FF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A0AA"/>
  <w15:chartTrackingRefBased/>
  <w15:docId w15:val="{5C0710D4-372D-4142-B6F9-7B83D7FD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31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1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1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9C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319C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A319C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319C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319C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319C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319C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319C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319C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31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9C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31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9C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319C2"/>
    <w:pPr>
      <w:spacing w:before="160"/>
      <w:jc w:val="center"/>
    </w:pPr>
    <w:rPr>
      <w:i/>
      <w:iCs/>
      <w:color w:val="404040" w:themeColor="text1" w:themeTint="BF"/>
    </w:rPr>
  </w:style>
  <w:style w:type="character" w:customStyle="1" w:styleId="QuoteChar">
    <w:name w:val="Quote Char"/>
    <w:basedOn w:val="DefaultParagraphFont"/>
    <w:link w:val="Quote"/>
    <w:uiPriority w:val="29"/>
    <w:rsid w:val="00A319C2"/>
    <w:rPr>
      <w:i/>
      <w:iCs/>
      <w:color w:val="404040" w:themeColor="text1" w:themeTint="BF"/>
      <w:lang w:val="en-GB"/>
    </w:rPr>
  </w:style>
  <w:style w:type="paragraph" w:styleId="ListParagraph">
    <w:name w:val="List Paragraph"/>
    <w:basedOn w:val="Normal"/>
    <w:uiPriority w:val="34"/>
    <w:qFormat/>
    <w:rsid w:val="00A319C2"/>
    <w:pPr>
      <w:ind w:left="720"/>
      <w:contextualSpacing/>
    </w:pPr>
  </w:style>
  <w:style w:type="character" w:styleId="IntenseEmphasis">
    <w:name w:val="Intense Emphasis"/>
    <w:basedOn w:val="DefaultParagraphFont"/>
    <w:uiPriority w:val="21"/>
    <w:qFormat/>
    <w:rsid w:val="00A319C2"/>
    <w:rPr>
      <w:i/>
      <w:iCs/>
      <w:color w:val="0F4761" w:themeColor="accent1" w:themeShade="BF"/>
    </w:rPr>
  </w:style>
  <w:style w:type="paragraph" w:styleId="IntenseQuote">
    <w:name w:val="Intense Quote"/>
    <w:basedOn w:val="Normal"/>
    <w:next w:val="Normal"/>
    <w:link w:val="IntenseQuoteChar"/>
    <w:uiPriority w:val="30"/>
    <w:qFormat/>
    <w:rsid w:val="00A31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9C2"/>
    <w:rPr>
      <w:i/>
      <w:iCs/>
      <w:color w:val="0F4761" w:themeColor="accent1" w:themeShade="BF"/>
      <w:lang w:val="en-GB"/>
    </w:rPr>
  </w:style>
  <w:style w:type="character" w:styleId="IntenseReference">
    <w:name w:val="Intense Reference"/>
    <w:basedOn w:val="DefaultParagraphFont"/>
    <w:uiPriority w:val="32"/>
    <w:qFormat/>
    <w:rsid w:val="00A319C2"/>
    <w:rPr>
      <w:b/>
      <w:bCs/>
      <w:smallCaps/>
      <w:color w:val="0F4761" w:themeColor="accent1" w:themeShade="BF"/>
      <w:spacing w:val="5"/>
    </w:rPr>
  </w:style>
  <w:style w:type="table" w:styleId="PlainTable2">
    <w:name w:val="Plain Table 2"/>
    <w:basedOn w:val="TableNormal"/>
    <w:uiPriority w:val="42"/>
    <w:rsid w:val="00FF62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C7241"/>
    <w:rPr>
      <w:color w:val="467886" w:themeColor="hyperlink"/>
      <w:u w:val="single"/>
    </w:rPr>
  </w:style>
  <w:style w:type="character" w:styleId="UnresolvedMention">
    <w:name w:val="Unresolved Mention"/>
    <w:basedOn w:val="DefaultParagraphFont"/>
    <w:uiPriority w:val="99"/>
    <w:semiHidden/>
    <w:unhideWhenUsed/>
    <w:rsid w:val="006C7241"/>
    <w:rPr>
      <w:color w:val="605E5C"/>
      <w:shd w:val="clear" w:color="auto" w:fill="E1DFDD"/>
    </w:rPr>
  </w:style>
  <w:style w:type="paragraph" w:styleId="Header">
    <w:name w:val="header"/>
    <w:basedOn w:val="Normal"/>
    <w:link w:val="HeaderChar"/>
    <w:uiPriority w:val="99"/>
    <w:unhideWhenUsed/>
    <w:rsid w:val="00E26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2E"/>
    <w:rPr>
      <w:lang w:val="en-GB"/>
    </w:rPr>
  </w:style>
  <w:style w:type="paragraph" w:styleId="Footer">
    <w:name w:val="footer"/>
    <w:basedOn w:val="Normal"/>
    <w:link w:val="FooterChar"/>
    <w:uiPriority w:val="99"/>
    <w:unhideWhenUsed/>
    <w:rsid w:val="00E26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2E"/>
    <w:rPr>
      <w:lang w:val="en-GB"/>
    </w:rPr>
  </w:style>
  <w:style w:type="paragraph" w:styleId="NormalWeb">
    <w:name w:val="Normal (Web)"/>
    <w:basedOn w:val="Normal"/>
    <w:uiPriority w:val="99"/>
    <w:semiHidden/>
    <w:unhideWhenUsed/>
    <w:rsid w:val="00DE6EA1"/>
    <w:rPr>
      <w:rFonts w:ascii="Times New Roman" w:hAnsi="Times New Roman" w:cs="Times New Roman"/>
      <w:sz w:val="24"/>
      <w:szCs w:val="24"/>
    </w:rPr>
  </w:style>
  <w:style w:type="table" w:styleId="TableGrid">
    <w:name w:val="Table Grid"/>
    <w:basedOn w:val="TableNormal"/>
    <w:uiPriority w:val="39"/>
    <w:rsid w:val="0053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4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4557032000119616" TargetMode="External"/><Relationship Id="rId13" Type="http://schemas.openxmlformats.org/officeDocument/2006/relationships/hyperlink" Target="https://doi.org/10.37134/bitara.vol14.sp.10.2021" TargetMode="External"/><Relationship Id="rId18" Type="http://schemas.openxmlformats.org/officeDocument/2006/relationships/hyperlink" Target="https://doi.org/10.37134/bitara.vol16.sp2.15.2023" TargetMode="External"/><Relationship Id="rId26" Type="http://schemas.openxmlformats.org/officeDocument/2006/relationships/hyperlink" Target="https://doi.org/10.47772/IJRISS.2025.910000386" TargetMode="External"/><Relationship Id="rId3" Type="http://schemas.openxmlformats.org/officeDocument/2006/relationships/settings" Target="settings.xml"/><Relationship Id="rId21" Type="http://schemas.openxmlformats.org/officeDocument/2006/relationships/hyperlink" Target="https://doi.org/10.37134/bitara.vol17.2.1.2024" TargetMode="External"/><Relationship Id="rId7" Type="http://schemas.openxmlformats.org/officeDocument/2006/relationships/hyperlink" Target="https://doi.org/10.37134/ajatel.vol14.1.1.2024" TargetMode="External"/><Relationship Id="rId12" Type="http://schemas.openxmlformats.org/officeDocument/2006/relationships/hyperlink" Target="https://doi.org/10.47772/IJRISS.2025.91200123" TargetMode="External"/><Relationship Id="rId17" Type="http://schemas.openxmlformats.org/officeDocument/2006/relationships/hyperlink" Target="https://doi.org/10.37134/bitara.vol17.sp2.16.2024" TargetMode="External"/><Relationship Id="rId25" Type="http://schemas.openxmlformats.org/officeDocument/2006/relationships/hyperlink" Target="https://doi.org/10.1136/bmj.n71" TargetMode="External"/><Relationship Id="rId2" Type="http://schemas.openxmlformats.org/officeDocument/2006/relationships/styles" Target="styles.xml"/><Relationship Id="rId16" Type="http://schemas.openxmlformats.org/officeDocument/2006/relationships/hyperlink" Target="https://doi.org/10.47772/IJRISS.2026.1026EDU0184" TargetMode="External"/><Relationship Id="rId20" Type="http://schemas.openxmlformats.org/officeDocument/2006/relationships/hyperlink" Target="https://doi.org/10.47772/IJRISS.2025.911000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772/IJRISS.2026.10200361" TargetMode="External"/><Relationship Id="rId24" Type="http://schemas.openxmlformats.org/officeDocument/2006/relationships/hyperlink" Target="https://doi.org/10.37134/ajatel.vol15.2.8.2025" TargetMode="External"/><Relationship Id="rId5" Type="http://schemas.openxmlformats.org/officeDocument/2006/relationships/footnotes" Target="footnotes.xml"/><Relationship Id="rId15" Type="http://schemas.openxmlformats.org/officeDocument/2006/relationships/hyperlink" Target="https://doi.org/10.47772/IJRISS.2025.925ILEIID000045" TargetMode="External"/><Relationship Id="rId23" Type="http://schemas.openxmlformats.org/officeDocument/2006/relationships/hyperlink" Target="https://doi.org/10.47772/IJRISS.2026.100500223" TargetMode="External"/><Relationship Id="rId28" Type="http://schemas.openxmlformats.org/officeDocument/2006/relationships/fontTable" Target="fontTable.xml"/><Relationship Id="rId10" Type="http://schemas.openxmlformats.org/officeDocument/2006/relationships/hyperlink" Target="https://doi.org/10.47772/IJRISS.2026.100400245" TargetMode="External"/><Relationship Id="rId19" Type="http://schemas.openxmlformats.org/officeDocument/2006/relationships/hyperlink" Target="https://doi.org/10.47772/IJRISS.2025.903SEDU0728" TargetMode="Externa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rsisinternational.org/journals/ijriss/aim-scope/" TargetMode="External"/><Relationship Id="rId22" Type="http://schemas.openxmlformats.org/officeDocument/2006/relationships/hyperlink" Target="https://doi.org/10.47772/IJRISS.2026.1026EDU0039" TargetMode="External"/><Relationship Id="rId27" Type="http://schemas.openxmlformats.org/officeDocument/2006/relationships/hyperlink" Target="https://doi.org/10.37134/bitara.vol17.sp2.19.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9869</Words>
  <Characters>56258</Characters>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2026-06-20T09:46:00Z</dcterms:created>
  <dcterms:modified xsi:type="dcterms:W3CDTF">2026-06-20T10:10:00Z</dcterms:modified>
</cp:coreProperties>
</file>